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B17A3" w14:textId="7D6BBE33" w:rsidR="005F2D98" w:rsidRPr="00ED1280" w:rsidRDefault="005F2D98" w:rsidP="00ED1280">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5F2D98" w:rsidRPr="006F7E83" w14:paraId="56ED2110" w14:textId="77777777" w:rsidTr="005F2D98">
        <w:trPr>
          <w:trHeight w:val="386"/>
        </w:trPr>
        <w:tc>
          <w:tcPr>
            <w:tcW w:w="9461" w:type="dxa"/>
            <w:shd w:val="clear" w:color="auto" w:fill="FFA543"/>
            <w:vAlign w:val="center"/>
          </w:tcPr>
          <w:p w14:paraId="5E96B6BC" w14:textId="77777777" w:rsidR="005F2D98" w:rsidRPr="006F7E83" w:rsidRDefault="005F2D98" w:rsidP="00AB3728">
            <w:pPr>
              <w:tabs>
                <w:tab w:val="left" w:pos="432"/>
              </w:tabs>
              <w:spacing w:line="240" w:lineRule="auto"/>
              <w:ind w:left="504" w:hanging="504"/>
              <w:jc w:val="both"/>
              <w:rPr>
                <w:rFonts w:eastAsia="Arial Unicode MS" w:cs="Arial"/>
                <w:b/>
                <w:bCs/>
                <w:color w:val="FFFFFF"/>
                <w:sz w:val="18"/>
                <w:szCs w:val="18"/>
              </w:rPr>
            </w:pPr>
            <w:r w:rsidRPr="006F7E83">
              <w:rPr>
                <w:rFonts w:eastAsia="Arial Unicode MS" w:cs="Arial"/>
                <w:b/>
                <w:bCs/>
                <w:color w:val="FFFFFF"/>
                <w:sz w:val="18"/>
                <w:szCs w:val="18"/>
              </w:rPr>
              <w:t>1</w:t>
            </w:r>
            <w:r w:rsidRPr="006F7E83">
              <w:rPr>
                <w:rFonts w:eastAsia="Arial Unicode MS" w:cs="Arial"/>
                <w:b/>
                <w:bCs/>
                <w:color w:val="FFFFFF"/>
                <w:sz w:val="18"/>
                <w:szCs w:val="18"/>
              </w:rPr>
              <w:tab/>
              <w:t>General information</w:t>
            </w:r>
          </w:p>
        </w:tc>
      </w:tr>
    </w:tbl>
    <w:p w14:paraId="621A49B0" w14:textId="77777777" w:rsidR="00AB3728" w:rsidRPr="006F7E83" w:rsidRDefault="00AB3728" w:rsidP="00AB3728">
      <w:pPr>
        <w:spacing w:line="240" w:lineRule="auto"/>
        <w:jc w:val="both"/>
        <w:rPr>
          <w:rFonts w:cs="Arial"/>
          <w:sz w:val="18"/>
          <w:szCs w:val="18"/>
          <w:cs/>
        </w:rPr>
      </w:pPr>
    </w:p>
    <w:p w14:paraId="2589CDD7" w14:textId="24926BA6" w:rsidR="00AD49E9" w:rsidRPr="006F7E83" w:rsidRDefault="00EA4495" w:rsidP="00AB3728">
      <w:pPr>
        <w:spacing w:line="240" w:lineRule="auto"/>
        <w:jc w:val="both"/>
        <w:rPr>
          <w:rFonts w:cs="Arial"/>
          <w:sz w:val="18"/>
          <w:szCs w:val="18"/>
        </w:rPr>
      </w:pPr>
      <w:r w:rsidRPr="006F7E83">
        <w:rPr>
          <w:rFonts w:cs="Arial"/>
          <w:sz w:val="18"/>
          <w:szCs w:val="18"/>
        </w:rPr>
        <w:t xml:space="preserve">Esso (Thailand) Public Company Limited (“the Company”) is a public limited company incorporated and domiciled </w:t>
      </w:r>
      <w:r w:rsidR="00ED1280" w:rsidRPr="006F7E83">
        <w:rPr>
          <w:rFonts w:cs="Arial"/>
          <w:sz w:val="18"/>
          <w:szCs w:val="18"/>
        </w:rPr>
        <w:br/>
      </w:r>
      <w:r w:rsidRPr="006F7E83">
        <w:rPr>
          <w:rFonts w:cs="Arial"/>
          <w:sz w:val="18"/>
          <w:szCs w:val="18"/>
        </w:rPr>
        <w:t>in Thailand</w:t>
      </w:r>
      <w:r w:rsidR="00E662D8" w:rsidRPr="006F7E83">
        <w:rPr>
          <w:rFonts w:cs="Arial"/>
          <w:sz w:val="18"/>
          <w:szCs w:val="18"/>
        </w:rPr>
        <w:t xml:space="preserve">. The address of its registered office is 3195/17-29 Rama IV Road, </w:t>
      </w:r>
      <w:r w:rsidRPr="006F7E83">
        <w:rPr>
          <w:rFonts w:cs="Arial"/>
          <w:sz w:val="18"/>
          <w:szCs w:val="18"/>
        </w:rPr>
        <w:t>Klongton, Klongtoey, Bangkok, 10110.</w:t>
      </w:r>
    </w:p>
    <w:p w14:paraId="32AA6FF9" w14:textId="77777777" w:rsidR="00AD49E9" w:rsidRPr="006F7E83" w:rsidRDefault="00AD49E9" w:rsidP="00AB3728">
      <w:pPr>
        <w:spacing w:line="240" w:lineRule="auto"/>
        <w:jc w:val="both"/>
        <w:rPr>
          <w:rFonts w:cs="Arial"/>
          <w:sz w:val="18"/>
          <w:szCs w:val="18"/>
        </w:rPr>
      </w:pPr>
    </w:p>
    <w:p w14:paraId="4F966625" w14:textId="77777777" w:rsidR="00AD49E9" w:rsidRPr="006F7E83" w:rsidRDefault="00E662D8" w:rsidP="00AB3728">
      <w:pPr>
        <w:spacing w:line="240" w:lineRule="auto"/>
        <w:jc w:val="both"/>
        <w:rPr>
          <w:rFonts w:cs="Arial"/>
          <w:sz w:val="18"/>
          <w:szCs w:val="18"/>
        </w:rPr>
      </w:pPr>
      <w:r w:rsidRPr="006F7E83">
        <w:rPr>
          <w:rFonts w:cs="Arial"/>
          <w:sz w:val="18"/>
          <w:szCs w:val="18"/>
        </w:rPr>
        <w:t>The C</w:t>
      </w:r>
      <w:r w:rsidR="00FF5898" w:rsidRPr="006F7E83">
        <w:rPr>
          <w:rFonts w:cs="Arial"/>
          <w:sz w:val="18"/>
          <w:szCs w:val="18"/>
        </w:rPr>
        <w:t xml:space="preserve">ompany </w:t>
      </w:r>
      <w:r w:rsidRPr="006F7E83">
        <w:rPr>
          <w:rFonts w:cs="Arial"/>
          <w:sz w:val="18"/>
          <w:szCs w:val="18"/>
        </w:rPr>
        <w:t>listed on the Stock Exchange of Thailand (“SET”)</w:t>
      </w:r>
      <w:r w:rsidRPr="006F7E83">
        <w:rPr>
          <w:rFonts w:cs="Arial"/>
          <w:sz w:val="18"/>
          <w:szCs w:val="18"/>
          <w:cs/>
        </w:rPr>
        <w:t xml:space="preserve"> </w:t>
      </w:r>
      <w:r w:rsidR="00EA4495" w:rsidRPr="006F7E83">
        <w:rPr>
          <w:rFonts w:cs="Arial"/>
          <w:sz w:val="18"/>
          <w:szCs w:val="18"/>
        </w:rPr>
        <w:t>on 6 May 2008.</w:t>
      </w:r>
    </w:p>
    <w:p w14:paraId="57D9663E" w14:textId="77777777" w:rsidR="00AD49E9" w:rsidRPr="006F7E83" w:rsidRDefault="00AD49E9" w:rsidP="00AB3728">
      <w:pPr>
        <w:spacing w:line="240" w:lineRule="auto"/>
        <w:jc w:val="both"/>
        <w:rPr>
          <w:rFonts w:cs="Arial"/>
          <w:sz w:val="18"/>
          <w:szCs w:val="18"/>
        </w:rPr>
      </w:pPr>
    </w:p>
    <w:p w14:paraId="4A343955" w14:textId="49096764" w:rsidR="00AD49E9" w:rsidRPr="006F7E83" w:rsidRDefault="00EA4495" w:rsidP="00AB3728">
      <w:pPr>
        <w:spacing w:line="240" w:lineRule="auto"/>
        <w:jc w:val="both"/>
        <w:rPr>
          <w:rFonts w:cs="Arial"/>
          <w:sz w:val="18"/>
          <w:szCs w:val="18"/>
        </w:rPr>
      </w:pPr>
      <w:r w:rsidRPr="006F7E83">
        <w:rPr>
          <w:rFonts w:cs="Arial"/>
          <w:spacing w:val="-2"/>
          <w:sz w:val="18"/>
          <w:szCs w:val="18"/>
        </w:rPr>
        <w:t>The Company and its subsidiaries (together</w:t>
      </w:r>
      <w:r w:rsidR="00977952" w:rsidRPr="006F7E83">
        <w:rPr>
          <w:rFonts w:cs="Arial"/>
          <w:spacing w:val="-2"/>
          <w:sz w:val="18"/>
          <w:szCs w:val="18"/>
        </w:rPr>
        <w:t xml:space="preserve"> </w:t>
      </w:r>
      <w:r w:rsidRPr="006F7E83">
        <w:rPr>
          <w:rFonts w:cs="Arial"/>
          <w:spacing w:val="-2"/>
          <w:sz w:val="18"/>
          <w:szCs w:val="18"/>
        </w:rPr>
        <w:t>“the Group”) are involved in the refining and marketing of petroleum products</w:t>
      </w:r>
      <w:r w:rsidR="00691906" w:rsidRPr="006F7E83">
        <w:rPr>
          <w:rFonts w:cs="Arial"/>
          <w:spacing w:val="-2"/>
          <w:sz w:val="18"/>
          <w:szCs w:val="18"/>
        </w:rPr>
        <w:t>,</w:t>
      </w:r>
      <w:r w:rsidR="00691906" w:rsidRPr="006F7E83">
        <w:rPr>
          <w:rFonts w:cs="Arial"/>
          <w:sz w:val="18"/>
          <w:szCs w:val="18"/>
        </w:rPr>
        <w:t xml:space="preserve"> which includes a network of</w:t>
      </w:r>
      <w:r w:rsidRPr="006F7E83">
        <w:rPr>
          <w:rFonts w:cs="Arial"/>
          <w:sz w:val="18"/>
          <w:szCs w:val="18"/>
        </w:rPr>
        <w:t xml:space="preserve"> retail service stations. The Group o</w:t>
      </w:r>
      <w:r w:rsidR="00067F6D" w:rsidRPr="006F7E83">
        <w:rPr>
          <w:rFonts w:cs="Arial"/>
          <w:sz w:val="18"/>
          <w:szCs w:val="18"/>
        </w:rPr>
        <w:t>perates a refinery and chemical</w:t>
      </w:r>
      <w:r w:rsidRPr="006F7E83">
        <w:rPr>
          <w:rFonts w:cs="Arial"/>
          <w:sz w:val="18"/>
          <w:szCs w:val="18"/>
        </w:rPr>
        <w:t xml:space="preserve"> manufacturing plant in Sriracha, Thailand. The Group also operates distribution facilities and oil</w:t>
      </w:r>
      <w:r w:rsidR="006347CC" w:rsidRPr="006F7E83">
        <w:rPr>
          <w:rFonts w:cs="Arial"/>
          <w:sz w:val="18"/>
          <w:szCs w:val="18"/>
        </w:rPr>
        <w:t xml:space="preserve"> terminals throughout Thailand.</w:t>
      </w:r>
      <w:r w:rsidRPr="006F7E83">
        <w:rPr>
          <w:rFonts w:cs="Arial"/>
          <w:sz w:val="18"/>
          <w:szCs w:val="18"/>
        </w:rPr>
        <w:t xml:space="preserve"> The Group’s products are sold through a network of retail service stations, directly to industrial customers</w:t>
      </w:r>
      <w:r w:rsidR="00067F6D" w:rsidRPr="006F7E83">
        <w:rPr>
          <w:rFonts w:cs="Arial"/>
          <w:sz w:val="18"/>
          <w:szCs w:val="18"/>
        </w:rPr>
        <w:t>,</w:t>
      </w:r>
      <w:r w:rsidRPr="006F7E83">
        <w:rPr>
          <w:rFonts w:cs="Arial"/>
          <w:sz w:val="18"/>
          <w:szCs w:val="18"/>
        </w:rPr>
        <w:t xml:space="preserve"> and through export. Additionally, the Group is i</w:t>
      </w:r>
      <w:r w:rsidR="00FF5898" w:rsidRPr="006F7E83">
        <w:rPr>
          <w:rFonts w:cs="Arial"/>
          <w:sz w:val="18"/>
          <w:szCs w:val="18"/>
        </w:rPr>
        <w:t>nvolved in the sale of chemical</w:t>
      </w:r>
      <w:r w:rsidRPr="006F7E83">
        <w:rPr>
          <w:rFonts w:cs="Arial"/>
          <w:sz w:val="18"/>
          <w:szCs w:val="18"/>
        </w:rPr>
        <w:t xml:space="preserve"> products to both domestic and overseas customers.</w:t>
      </w:r>
    </w:p>
    <w:p w14:paraId="50883F6E" w14:textId="77777777" w:rsidR="00AD49E9" w:rsidRPr="006F7E83" w:rsidRDefault="00AD49E9" w:rsidP="00AB3728">
      <w:pPr>
        <w:spacing w:line="240" w:lineRule="auto"/>
        <w:jc w:val="both"/>
        <w:rPr>
          <w:rFonts w:cs="Arial"/>
          <w:sz w:val="18"/>
          <w:szCs w:val="18"/>
        </w:rPr>
      </w:pPr>
    </w:p>
    <w:p w14:paraId="15F638BA" w14:textId="77777777" w:rsidR="00AD49E9" w:rsidRPr="006F7E83" w:rsidRDefault="00E662D8" w:rsidP="00AB3728">
      <w:pPr>
        <w:spacing w:line="240" w:lineRule="auto"/>
        <w:jc w:val="both"/>
        <w:rPr>
          <w:rFonts w:cs="Arial"/>
          <w:sz w:val="18"/>
          <w:szCs w:val="18"/>
        </w:rPr>
      </w:pPr>
      <w:r w:rsidRPr="006F7E83">
        <w:rPr>
          <w:rFonts w:cs="Arial"/>
          <w:sz w:val="18"/>
          <w:szCs w:val="18"/>
        </w:rPr>
        <w:t>The Company is a subsidiary of ExxonMobil Group which holds 65.99% of the Company’s shares.</w:t>
      </w:r>
    </w:p>
    <w:p w14:paraId="21EB0247" w14:textId="77777777" w:rsidR="00AD49E9" w:rsidRPr="006F7E83" w:rsidRDefault="00AD49E9" w:rsidP="00AB3728">
      <w:pPr>
        <w:spacing w:line="240" w:lineRule="auto"/>
        <w:jc w:val="both"/>
        <w:rPr>
          <w:rFonts w:cs="Arial"/>
          <w:sz w:val="18"/>
          <w:szCs w:val="18"/>
        </w:rPr>
      </w:pPr>
    </w:p>
    <w:p w14:paraId="4FC314F1" w14:textId="77777777" w:rsidR="00AD49E9" w:rsidRPr="006F7E83" w:rsidRDefault="00E662D8" w:rsidP="00AB3728">
      <w:pPr>
        <w:spacing w:line="240" w:lineRule="auto"/>
        <w:jc w:val="both"/>
        <w:rPr>
          <w:rFonts w:cs="Arial"/>
          <w:sz w:val="18"/>
          <w:szCs w:val="18"/>
        </w:rPr>
      </w:pPr>
      <w:r w:rsidRPr="006F7E83">
        <w:rPr>
          <w:rFonts w:cs="Arial"/>
          <w:spacing w:val="-6"/>
          <w:sz w:val="18"/>
          <w:szCs w:val="18"/>
        </w:rPr>
        <w:t xml:space="preserve">These consolidated and </w:t>
      </w:r>
      <w:r w:rsidR="00A244CF" w:rsidRPr="006F7E83">
        <w:rPr>
          <w:rFonts w:cs="Arial"/>
          <w:spacing w:val="-6"/>
          <w:sz w:val="18"/>
          <w:szCs w:val="18"/>
        </w:rPr>
        <w:t>separate</w:t>
      </w:r>
      <w:r w:rsidRPr="006F7E83">
        <w:rPr>
          <w:rFonts w:cs="Arial"/>
          <w:spacing w:val="-6"/>
          <w:sz w:val="18"/>
          <w:szCs w:val="18"/>
        </w:rPr>
        <w:t xml:space="preserve"> financial statements were authorised for issue by the Board of Directors on </w:t>
      </w:r>
      <w:r w:rsidR="00541DCF" w:rsidRPr="006F7E83">
        <w:rPr>
          <w:rFonts w:cs="Arial"/>
          <w:spacing w:val="-6"/>
          <w:sz w:val="18"/>
          <w:szCs w:val="18"/>
        </w:rPr>
        <w:t>24 February</w:t>
      </w:r>
      <w:r w:rsidR="00C10553" w:rsidRPr="006F7E83">
        <w:rPr>
          <w:rFonts w:cs="Arial"/>
          <w:spacing w:val="-6"/>
          <w:sz w:val="18"/>
          <w:szCs w:val="18"/>
        </w:rPr>
        <w:t xml:space="preserve"> 2020</w:t>
      </w:r>
      <w:r w:rsidR="00EA4495" w:rsidRPr="006F7E83">
        <w:rPr>
          <w:rFonts w:cs="Arial"/>
          <w:sz w:val="18"/>
          <w:szCs w:val="18"/>
        </w:rPr>
        <w:t>.</w:t>
      </w:r>
    </w:p>
    <w:p w14:paraId="0A072F68" w14:textId="77777777" w:rsidR="00AD49E9" w:rsidRPr="006F7E83" w:rsidRDefault="00AD49E9" w:rsidP="00AB3728">
      <w:pPr>
        <w:spacing w:line="240" w:lineRule="auto"/>
        <w:jc w:val="both"/>
        <w:rPr>
          <w:rFonts w:cs="Arial"/>
          <w:sz w:val="18"/>
          <w:szCs w:val="18"/>
        </w:rPr>
      </w:pPr>
    </w:p>
    <w:p w14:paraId="50B251B1" w14:textId="77777777" w:rsidR="00AD49E9" w:rsidRPr="006F7E83" w:rsidRDefault="00AD49E9" w:rsidP="00AB3728">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F2D98" w:rsidRPr="006F7E83" w14:paraId="4271641C" w14:textId="77777777" w:rsidTr="005F2D98">
        <w:trPr>
          <w:trHeight w:val="386"/>
        </w:trPr>
        <w:tc>
          <w:tcPr>
            <w:tcW w:w="9461" w:type="dxa"/>
            <w:shd w:val="clear" w:color="auto" w:fill="FFA543"/>
            <w:vAlign w:val="center"/>
          </w:tcPr>
          <w:p w14:paraId="63F4D3E2" w14:textId="77777777" w:rsidR="005F2D98" w:rsidRPr="006F7E83" w:rsidRDefault="005F2D98" w:rsidP="00AB3728">
            <w:pPr>
              <w:tabs>
                <w:tab w:val="left" w:pos="432"/>
              </w:tabs>
              <w:spacing w:line="240" w:lineRule="auto"/>
              <w:ind w:left="540" w:hanging="540"/>
              <w:jc w:val="both"/>
              <w:rPr>
                <w:rFonts w:eastAsia="Arial Unicode MS" w:cs="Arial"/>
                <w:b/>
                <w:bCs/>
                <w:color w:val="FFFFFF"/>
                <w:sz w:val="18"/>
                <w:szCs w:val="18"/>
              </w:rPr>
            </w:pPr>
            <w:r w:rsidRPr="006F7E83">
              <w:rPr>
                <w:rFonts w:eastAsia="Arial Unicode MS" w:cs="Arial"/>
                <w:b/>
                <w:bCs/>
                <w:color w:val="FFFFFF"/>
                <w:sz w:val="18"/>
                <w:szCs w:val="18"/>
              </w:rPr>
              <w:t>2</w:t>
            </w:r>
            <w:r w:rsidRPr="006F7E83">
              <w:rPr>
                <w:rFonts w:eastAsia="Arial Unicode MS" w:cs="Arial"/>
                <w:b/>
                <w:bCs/>
                <w:color w:val="FFFFFF"/>
                <w:sz w:val="18"/>
                <w:szCs w:val="18"/>
              </w:rPr>
              <w:tab/>
              <w:t>Accounting policies</w:t>
            </w:r>
          </w:p>
        </w:tc>
      </w:tr>
    </w:tbl>
    <w:p w14:paraId="131A6C4D" w14:textId="77777777" w:rsidR="005F2D98" w:rsidRPr="006F7E83" w:rsidRDefault="005F2D98" w:rsidP="00AB3728">
      <w:pPr>
        <w:spacing w:line="240" w:lineRule="auto"/>
        <w:jc w:val="both"/>
        <w:rPr>
          <w:rFonts w:cs="Arial"/>
          <w:sz w:val="18"/>
          <w:szCs w:val="18"/>
        </w:rPr>
      </w:pPr>
    </w:p>
    <w:p w14:paraId="77B98F8D" w14:textId="77777777" w:rsidR="00541DCF" w:rsidRPr="006F7E83" w:rsidRDefault="00541DCF" w:rsidP="00AB3728">
      <w:pPr>
        <w:spacing w:line="240" w:lineRule="auto"/>
        <w:jc w:val="both"/>
        <w:rPr>
          <w:rFonts w:eastAsia="Arial Unicode MS" w:cs="Arial"/>
          <w:sz w:val="18"/>
          <w:szCs w:val="18"/>
        </w:rPr>
      </w:pPr>
      <w:r w:rsidRPr="006F7E83">
        <w:rPr>
          <w:rFonts w:eastAsia="Arial Unicode MS" w:cs="Arial"/>
          <w:sz w:val="18"/>
          <w:szCs w:val="18"/>
        </w:rPr>
        <w:t>The principal accounting policies applied in the preparation of these consolidated and separate financial statements are set out below:</w:t>
      </w:r>
    </w:p>
    <w:p w14:paraId="24C4FC4D" w14:textId="77777777" w:rsidR="00541DCF" w:rsidRPr="006F7E83" w:rsidRDefault="00541DCF" w:rsidP="00AB3728">
      <w:pPr>
        <w:spacing w:line="240" w:lineRule="auto"/>
        <w:jc w:val="both"/>
        <w:rPr>
          <w:rFonts w:eastAsia="Arial Unicode MS" w:cs="Arial"/>
          <w:sz w:val="18"/>
          <w:szCs w:val="18"/>
        </w:rPr>
      </w:pPr>
    </w:p>
    <w:p w14:paraId="340FD4FD" w14:textId="77777777" w:rsidR="00541DCF" w:rsidRPr="00A05894" w:rsidRDefault="00541DCF" w:rsidP="00AB3728">
      <w:pPr>
        <w:spacing w:line="240" w:lineRule="auto"/>
        <w:ind w:left="567" w:hanging="567"/>
        <w:jc w:val="both"/>
        <w:rPr>
          <w:rFonts w:eastAsia="Arial Unicode MS" w:cs="Arial"/>
          <w:b/>
          <w:bCs/>
          <w:color w:val="CF4A02"/>
          <w:sz w:val="18"/>
          <w:szCs w:val="18"/>
        </w:rPr>
      </w:pPr>
      <w:r w:rsidRPr="00A05894">
        <w:rPr>
          <w:rFonts w:eastAsia="Arial Unicode MS" w:cs="Arial"/>
          <w:b/>
          <w:bCs/>
          <w:color w:val="CF4A02"/>
          <w:sz w:val="18"/>
          <w:szCs w:val="18"/>
        </w:rPr>
        <w:t>2.1</w:t>
      </w:r>
      <w:r w:rsidRPr="00A05894">
        <w:rPr>
          <w:rFonts w:eastAsia="Arial Unicode MS" w:cs="Arial"/>
          <w:b/>
          <w:bCs/>
          <w:color w:val="CF4A02"/>
          <w:sz w:val="18"/>
          <w:szCs w:val="18"/>
        </w:rPr>
        <w:tab/>
        <w:t>Basis of preparation</w:t>
      </w:r>
    </w:p>
    <w:p w14:paraId="4D41E392" w14:textId="77777777" w:rsidR="00996BCA" w:rsidRPr="006F7E83" w:rsidRDefault="00996BCA" w:rsidP="00AB3728">
      <w:pPr>
        <w:spacing w:line="240" w:lineRule="auto"/>
        <w:ind w:left="567"/>
        <w:jc w:val="both"/>
        <w:rPr>
          <w:rFonts w:eastAsia="Arial Unicode MS" w:cs="Arial"/>
          <w:spacing w:val="-4"/>
          <w:sz w:val="18"/>
          <w:szCs w:val="18"/>
        </w:rPr>
      </w:pPr>
    </w:p>
    <w:p w14:paraId="401C5254" w14:textId="7BBE43F4" w:rsidR="00541DCF" w:rsidRPr="006F7E83" w:rsidRDefault="00541DCF" w:rsidP="00AB3728">
      <w:pPr>
        <w:spacing w:line="240" w:lineRule="auto"/>
        <w:ind w:left="567"/>
        <w:jc w:val="both"/>
        <w:rPr>
          <w:rFonts w:eastAsia="Arial Unicode MS" w:cs="Arial"/>
          <w:sz w:val="18"/>
          <w:szCs w:val="18"/>
        </w:rPr>
      </w:pPr>
      <w:r w:rsidRPr="006F7E83">
        <w:rPr>
          <w:rFonts w:eastAsia="Arial Unicode MS" w:cs="Arial"/>
          <w:spacing w:val="-4"/>
          <w:sz w:val="18"/>
          <w:szCs w:val="18"/>
        </w:rPr>
        <w:t>The consolidated and separate financial statements have been prepared in accordance with Thai Financial Reporting</w:t>
      </w:r>
      <w:r w:rsidRPr="006F7E83">
        <w:rPr>
          <w:rFonts w:eastAsia="Arial Unicode MS" w:cs="Arial"/>
          <w:sz w:val="18"/>
          <w:szCs w:val="18"/>
        </w:rPr>
        <w:t xml:space="preserve"> Standards (“TFRS”) and the financial reporting requirements issued under the Securities and Exchange Act.</w:t>
      </w:r>
    </w:p>
    <w:p w14:paraId="198F4213" w14:textId="77777777" w:rsidR="00541DCF" w:rsidRPr="006F7E83" w:rsidRDefault="00541DCF" w:rsidP="00AB3728">
      <w:pPr>
        <w:spacing w:line="240" w:lineRule="auto"/>
        <w:ind w:left="567"/>
        <w:jc w:val="both"/>
        <w:rPr>
          <w:rFonts w:eastAsia="Arial Unicode MS" w:cs="Arial"/>
          <w:sz w:val="18"/>
          <w:szCs w:val="18"/>
        </w:rPr>
      </w:pPr>
    </w:p>
    <w:p w14:paraId="27E69969" w14:textId="77777777" w:rsidR="00541DCF" w:rsidRPr="006F7E83" w:rsidRDefault="00541DCF" w:rsidP="00AB3728">
      <w:pPr>
        <w:spacing w:line="240" w:lineRule="auto"/>
        <w:ind w:left="567"/>
        <w:jc w:val="both"/>
        <w:rPr>
          <w:rFonts w:cs="Arial"/>
          <w:sz w:val="18"/>
          <w:szCs w:val="18"/>
        </w:rPr>
      </w:pPr>
      <w:r w:rsidRPr="006F7E83">
        <w:rPr>
          <w:rFonts w:cs="Arial"/>
          <w:spacing w:val="-3"/>
          <w:sz w:val="18"/>
          <w:szCs w:val="18"/>
        </w:rPr>
        <w:t>The consolidated and separate financial statements have been prepared under the historical cost convention except</w:t>
      </w:r>
      <w:r w:rsidRPr="006F7E83">
        <w:rPr>
          <w:rFonts w:cs="Arial"/>
          <w:sz w:val="18"/>
          <w:szCs w:val="18"/>
        </w:rPr>
        <w:t xml:space="preserve"> </w:t>
      </w:r>
      <w:r w:rsidR="00D73AFF" w:rsidRPr="006F7E83">
        <w:rPr>
          <w:rFonts w:cs="Arial"/>
          <w:sz w:val="18"/>
          <w:szCs w:val="18"/>
        </w:rPr>
        <w:t xml:space="preserve">as disclosed in the accounting policy for the revaluation of </w:t>
      </w:r>
      <w:r w:rsidRPr="006F7E83">
        <w:rPr>
          <w:rFonts w:cs="Arial"/>
          <w:sz w:val="18"/>
          <w:szCs w:val="18"/>
        </w:rPr>
        <w:t>available-for-sale investments</w:t>
      </w:r>
    </w:p>
    <w:p w14:paraId="5498280F" w14:textId="77777777" w:rsidR="00541DCF" w:rsidRPr="006F7E83" w:rsidRDefault="00541DCF" w:rsidP="00AB3728">
      <w:pPr>
        <w:spacing w:line="240" w:lineRule="auto"/>
        <w:ind w:left="567"/>
        <w:jc w:val="both"/>
        <w:rPr>
          <w:rFonts w:cs="Arial"/>
          <w:spacing w:val="-2"/>
          <w:sz w:val="18"/>
          <w:szCs w:val="18"/>
        </w:rPr>
      </w:pPr>
    </w:p>
    <w:p w14:paraId="6C45BC43" w14:textId="5D4F37F4" w:rsidR="00541DCF" w:rsidRPr="006F7E83" w:rsidRDefault="00541DCF" w:rsidP="00AB3728">
      <w:pPr>
        <w:spacing w:line="240" w:lineRule="auto"/>
        <w:ind w:left="567"/>
        <w:jc w:val="both"/>
        <w:rPr>
          <w:rFonts w:cs="Arial"/>
          <w:sz w:val="18"/>
          <w:szCs w:val="18"/>
        </w:rPr>
      </w:pPr>
      <w:r w:rsidRPr="006F7E83">
        <w:rPr>
          <w:rFonts w:cs="Arial"/>
          <w:sz w:val="18"/>
          <w:szCs w:val="18"/>
        </w:rPr>
        <w:t xml:space="preserve">The preparation of financial statements in conformity with TFRS requires management to use certain critical accounting estimates and to exercise its judgement in applying the Group’s accounting policies. </w:t>
      </w:r>
      <w:r w:rsidR="008C1AE6" w:rsidRPr="006F7E83">
        <w:rPr>
          <w:rFonts w:cs="Arial"/>
          <w:sz w:val="18"/>
          <w:szCs w:val="18"/>
        </w:rPr>
        <w:t>The areas involving a higher degree of judgement or complexity, or areas where assumptions and estimates are significant to the consolidated and separate financial statements are disclosed in Note 3.</w:t>
      </w:r>
    </w:p>
    <w:p w14:paraId="1895967E" w14:textId="77777777" w:rsidR="002F2497" w:rsidRPr="006F7E83" w:rsidRDefault="002F2497" w:rsidP="00AB3728">
      <w:pPr>
        <w:spacing w:line="240" w:lineRule="auto"/>
        <w:ind w:left="567"/>
        <w:jc w:val="both"/>
        <w:rPr>
          <w:rFonts w:cs="Arial"/>
          <w:spacing w:val="-3"/>
          <w:sz w:val="18"/>
          <w:szCs w:val="18"/>
        </w:rPr>
      </w:pPr>
    </w:p>
    <w:p w14:paraId="4ECCB9AD" w14:textId="10A227AD" w:rsidR="002F2497" w:rsidRPr="006F7E83" w:rsidRDefault="002F2497" w:rsidP="002F2497">
      <w:pPr>
        <w:spacing w:line="240" w:lineRule="auto"/>
        <w:ind w:left="567"/>
        <w:jc w:val="both"/>
        <w:rPr>
          <w:rFonts w:cs="Arial"/>
          <w:spacing w:val="-3"/>
          <w:sz w:val="18"/>
          <w:szCs w:val="18"/>
        </w:rPr>
      </w:pPr>
      <w:r w:rsidRPr="006F7E83">
        <w:rPr>
          <w:rFonts w:cs="Arial"/>
          <w:spacing w:val="-3"/>
          <w:sz w:val="18"/>
          <w:szCs w:val="18"/>
        </w:rPr>
        <w:t xml:space="preserve">As at 31 December 2019, the current liabilities of the Group exceeded the current assets by approximately Baht </w:t>
      </w:r>
      <w:r w:rsidR="00407755" w:rsidRPr="00C6308C">
        <w:rPr>
          <w:rFonts w:cs="Arial"/>
          <w:spacing w:val="-3"/>
          <w:sz w:val="18"/>
          <w:szCs w:val="18"/>
        </w:rPr>
        <w:t>4,69</w:t>
      </w:r>
      <w:r w:rsidR="0098448C" w:rsidRPr="00C6308C">
        <w:rPr>
          <w:rFonts w:cs="Arial"/>
          <w:spacing w:val="-3"/>
          <w:sz w:val="18"/>
          <w:szCs w:val="18"/>
        </w:rPr>
        <w:t>8</w:t>
      </w:r>
      <w:r w:rsidR="00591AB2" w:rsidRPr="00C6308C">
        <w:rPr>
          <w:rFonts w:cs="Arial"/>
          <w:spacing w:val="-3"/>
          <w:sz w:val="18"/>
          <w:szCs w:val="18"/>
        </w:rPr>
        <w:t xml:space="preserve"> million</w:t>
      </w:r>
      <w:r w:rsidRPr="00C6308C">
        <w:rPr>
          <w:rFonts w:cs="Arial"/>
          <w:spacing w:val="-3"/>
          <w:sz w:val="18"/>
          <w:szCs w:val="18"/>
        </w:rPr>
        <w:t xml:space="preserve">. The Group currently has adequate financing sources to enable the payment of liabilities when they become due as follows: (1) uncommitted borrowing facilities from related companies and </w:t>
      </w:r>
      <w:r w:rsidR="00596511" w:rsidRPr="00C6308C">
        <w:rPr>
          <w:rFonts w:cs="Arial"/>
          <w:spacing w:val="-3"/>
          <w:sz w:val="18"/>
          <w:szCs w:val="18"/>
        </w:rPr>
        <w:t>financial institutions</w:t>
      </w:r>
      <w:r w:rsidRPr="00C6308C">
        <w:rPr>
          <w:rFonts w:cs="Arial"/>
          <w:spacing w:val="-3"/>
          <w:sz w:val="18"/>
          <w:szCs w:val="18"/>
        </w:rPr>
        <w:t xml:space="preserve"> in the amount of Baht </w:t>
      </w:r>
      <w:r w:rsidR="0026019B" w:rsidRPr="00C6308C">
        <w:rPr>
          <w:rFonts w:cs="Arial"/>
          <w:spacing w:val="-3"/>
          <w:sz w:val="18"/>
          <w:szCs w:val="18"/>
        </w:rPr>
        <w:t>74,533</w:t>
      </w:r>
      <w:r w:rsidRPr="00C6308C">
        <w:rPr>
          <w:rFonts w:cs="Arial"/>
          <w:spacing w:val="-3"/>
          <w:sz w:val="18"/>
          <w:szCs w:val="18"/>
        </w:rPr>
        <w:t xml:space="preserve"> </w:t>
      </w:r>
      <w:r w:rsidR="00591AB2" w:rsidRPr="00C6308C">
        <w:rPr>
          <w:rFonts w:cs="Arial"/>
          <w:spacing w:val="-3"/>
          <w:sz w:val="18"/>
          <w:szCs w:val="18"/>
        </w:rPr>
        <w:t>million</w:t>
      </w:r>
      <w:r w:rsidRPr="00C6308C">
        <w:rPr>
          <w:rFonts w:cs="Arial"/>
          <w:spacing w:val="-3"/>
          <w:sz w:val="18"/>
          <w:szCs w:val="18"/>
        </w:rPr>
        <w:t xml:space="preserve">, and (2) the ability to offer Baht </w:t>
      </w:r>
      <w:r w:rsidR="0026019B" w:rsidRPr="00C6308C">
        <w:rPr>
          <w:rFonts w:cs="Arial"/>
          <w:spacing w:val="-3"/>
          <w:sz w:val="18"/>
          <w:szCs w:val="18"/>
        </w:rPr>
        <w:t>11,500</w:t>
      </w:r>
      <w:r w:rsidR="00591AB2" w:rsidRPr="00C6308C">
        <w:rPr>
          <w:rFonts w:cs="Arial"/>
          <w:spacing w:val="-3"/>
          <w:sz w:val="18"/>
          <w:szCs w:val="18"/>
        </w:rPr>
        <w:t xml:space="preserve"> million</w:t>
      </w:r>
      <w:r w:rsidRPr="00C6308C">
        <w:rPr>
          <w:rFonts w:cs="Arial"/>
          <w:spacing w:val="-3"/>
          <w:sz w:val="18"/>
          <w:szCs w:val="18"/>
        </w:rPr>
        <w:t xml:space="preserve"> of bills of exchange in a revolving program as approved by the Securities and Exchange Commission. Accordingly, the consolidated and separate financial statements have been prepared on a going concern</w:t>
      </w:r>
      <w:r w:rsidRPr="006F7E83">
        <w:rPr>
          <w:rFonts w:cs="Arial"/>
          <w:spacing w:val="-3"/>
          <w:sz w:val="18"/>
          <w:szCs w:val="18"/>
        </w:rPr>
        <w:t xml:space="preserve">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3DBB2023" w14:textId="77777777" w:rsidR="002F2497" w:rsidRPr="006F7E83" w:rsidRDefault="002F2497" w:rsidP="00AB3728">
      <w:pPr>
        <w:spacing w:line="240" w:lineRule="auto"/>
        <w:ind w:left="567"/>
        <w:jc w:val="both"/>
        <w:rPr>
          <w:rFonts w:cs="Arial"/>
          <w:spacing w:val="-3"/>
          <w:sz w:val="18"/>
          <w:szCs w:val="18"/>
        </w:rPr>
      </w:pPr>
    </w:p>
    <w:p w14:paraId="1BCEBAC4" w14:textId="31E2C575" w:rsidR="00541DCF" w:rsidRPr="006F7E83" w:rsidRDefault="00541DCF" w:rsidP="00AB3728">
      <w:pPr>
        <w:spacing w:line="240" w:lineRule="auto"/>
        <w:ind w:left="567"/>
        <w:jc w:val="both"/>
        <w:rPr>
          <w:rFonts w:cs="Arial"/>
          <w:sz w:val="18"/>
          <w:szCs w:val="18"/>
        </w:rPr>
      </w:pPr>
      <w:r w:rsidRPr="006F7E83">
        <w:rPr>
          <w:rFonts w:cs="Arial"/>
          <w:sz w:val="18"/>
          <w:szCs w:val="18"/>
        </w:rPr>
        <w:t xml:space="preserve">An English version of the consolidated and separate financial statements have been prepared from the statutory financial statements that are in the Thai language. In the event of a conflict or a difference </w:t>
      </w:r>
      <w:r w:rsidR="00ED1280" w:rsidRPr="006F7E83">
        <w:rPr>
          <w:rFonts w:cs="Arial"/>
          <w:sz w:val="18"/>
          <w:szCs w:val="18"/>
        </w:rPr>
        <w:br/>
      </w:r>
      <w:r w:rsidRPr="006F7E83">
        <w:rPr>
          <w:rFonts w:cs="Arial"/>
          <w:sz w:val="18"/>
          <w:szCs w:val="18"/>
        </w:rPr>
        <w:t>in interpretation between the two languages, the Thai language statutory financial statements shall prevail.</w:t>
      </w:r>
    </w:p>
    <w:p w14:paraId="64DFBAC8" w14:textId="77777777" w:rsidR="00541DCF" w:rsidRPr="006F7E83" w:rsidRDefault="00EA4495" w:rsidP="00AB3728">
      <w:pPr>
        <w:spacing w:line="240" w:lineRule="auto"/>
        <w:ind w:left="567" w:hanging="567"/>
        <w:jc w:val="both"/>
        <w:rPr>
          <w:rFonts w:eastAsia="Arial Unicode MS" w:cs="Arial"/>
          <w:color w:val="323E4F"/>
        </w:rPr>
      </w:pPr>
      <w:r w:rsidRPr="006F7E83">
        <w:rPr>
          <w:rFonts w:cs="Arial"/>
          <w:b/>
          <w:bCs/>
          <w:sz w:val="18"/>
          <w:szCs w:val="18"/>
        </w:rPr>
        <w:br w:type="page"/>
      </w:r>
    </w:p>
    <w:p w14:paraId="760D72BB" w14:textId="77777777" w:rsidR="00541DCF" w:rsidRPr="006F7E83" w:rsidRDefault="00541DCF" w:rsidP="00541DCF">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2.2</w:t>
      </w:r>
      <w:r w:rsidRPr="006F7E83">
        <w:rPr>
          <w:rFonts w:eastAsia="Arial Unicode MS" w:cs="Arial"/>
          <w:b/>
          <w:bCs/>
          <w:color w:val="CF4A02"/>
          <w:sz w:val="18"/>
          <w:szCs w:val="18"/>
        </w:rPr>
        <w:tab/>
      </w:r>
      <w:r w:rsidRPr="006F7E83">
        <w:rPr>
          <w:rFonts w:ascii="Arial Bold" w:eastAsia="Arial Unicode MS" w:hAnsi="Arial Bold" w:cs="Arial"/>
          <w:b/>
          <w:bCs/>
          <w:color w:val="CF4A02"/>
          <w:spacing w:val="-4"/>
          <w:sz w:val="18"/>
          <w:szCs w:val="18"/>
        </w:rPr>
        <w:t>New and amended financial reporting standards that are relevant and have significant impacts to the Group</w:t>
      </w:r>
    </w:p>
    <w:p w14:paraId="1DD9E829" w14:textId="77777777" w:rsidR="00EE4D05" w:rsidRPr="006F7E83" w:rsidRDefault="00EE4D05" w:rsidP="00541DCF">
      <w:pPr>
        <w:spacing w:line="240" w:lineRule="auto"/>
        <w:ind w:left="1080" w:hanging="540"/>
        <w:jc w:val="both"/>
        <w:rPr>
          <w:rFonts w:eastAsia="Arial Unicode MS" w:cs="Arial"/>
          <w:b/>
          <w:bCs/>
          <w:color w:val="CF4A02"/>
          <w:sz w:val="18"/>
          <w:szCs w:val="18"/>
        </w:rPr>
      </w:pPr>
    </w:p>
    <w:p w14:paraId="378DCED1" w14:textId="2D2E7B32" w:rsidR="00541DCF" w:rsidRPr="006F7E83" w:rsidRDefault="00541DCF" w:rsidP="00541DCF">
      <w:pPr>
        <w:spacing w:line="240" w:lineRule="auto"/>
        <w:ind w:left="1080" w:hanging="540"/>
        <w:jc w:val="both"/>
        <w:rPr>
          <w:rFonts w:eastAsia="Arial Unicode MS" w:cs="Arial"/>
          <w:b/>
          <w:bCs/>
          <w:color w:val="CF4A02"/>
          <w:sz w:val="18"/>
          <w:szCs w:val="18"/>
        </w:rPr>
      </w:pPr>
      <w:r w:rsidRPr="006F7E83">
        <w:rPr>
          <w:rFonts w:eastAsia="Arial Unicode MS" w:cs="Arial"/>
          <w:b/>
          <w:bCs/>
          <w:color w:val="CF4A02"/>
          <w:sz w:val="18"/>
          <w:szCs w:val="18"/>
        </w:rPr>
        <w:t>2.2.1</w:t>
      </w:r>
      <w:r w:rsidRPr="006F7E83">
        <w:rPr>
          <w:rFonts w:eastAsia="Arial Unicode MS" w:cs="Arial"/>
          <w:b/>
          <w:bCs/>
          <w:color w:val="CF4A02"/>
          <w:sz w:val="18"/>
          <w:szCs w:val="18"/>
        </w:rPr>
        <w:tab/>
      </w:r>
      <w:r w:rsidRPr="006F7E83">
        <w:rPr>
          <w:rFonts w:ascii="Arial Bold" w:eastAsia="Arial Unicode MS" w:hAnsi="Arial Bold" w:cs="Arial"/>
          <w:b/>
          <w:bCs/>
          <w:color w:val="CF4A02"/>
          <w:spacing w:val="-6"/>
          <w:sz w:val="18"/>
          <w:szCs w:val="18"/>
        </w:rPr>
        <w:t>The Group has applied the following standard an</w:t>
      </w:r>
      <w:r w:rsidR="008C1AE6" w:rsidRPr="006F7E83">
        <w:rPr>
          <w:rFonts w:ascii="Arial Bold" w:eastAsia="Arial Unicode MS" w:hAnsi="Arial Bold" w:cs="Arial"/>
          <w:b/>
          <w:bCs/>
          <w:color w:val="CF4A02"/>
          <w:spacing w:val="-6"/>
          <w:sz w:val="18"/>
          <w:szCs w:val="18"/>
        </w:rPr>
        <w:t xml:space="preserve">d amendments </w:t>
      </w:r>
      <w:r w:rsidRPr="006F7E83">
        <w:rPr>
          <w:rFonts w:ascii="Arial Bold" w:eastAsia="Arial Unicode MS" w:hAnsi="Arial Bold" w:cs="Arial"/>
          <w:b/>
          <w:bCs/>
          <w:color w:val="CF4A02"/>
          <w:spacing w:val="-6"/>
          <w:sz w:val="18"/>
          <w:szCs w:val="18"/>
        </w:rPr>
        <w:t>for their annual reporting commencing</w:t>
      </w:r>
      <w:r w:rsidRPr="006F7E83">
        <w:rPr>
          <w:rFonts w:eastAsia="Arial Unicode MS" w:cs="Arial"/>
          <w:b/>
          <w:bCs/>
          <w:color w:val="CF4A02"/>
          <w:sz w:val="18"/>
          <w:szCs w:val="18"/>
        </w:rPr>
        <w:t xml:space="preserve"> 1 January 2019</w:t>
      </w:r>
    </w:p>
    <w:p w14:paraId="6B38EA27" w14:textId="77777777" w:rsidR="00996BCA" w:rsidRPr="006F7E83" w:rsidRDefault="00996BCA" w:rsidP="00ED1280">
      <w:pPr>
        <w:spacing w:line="240" w:lineRule="auto"/>
        <w:ind w:left="1080"/>
        <w:jc w:val="both"/>
        <w:rPr>
          <w:rFonts w:eastAsia="Arial Unicode MS" w:cs="Arial"/>
          <w:sz w:val="18"/>
          <w:szCs w:val="18"/>
        </w:rPr>
      </w:pPr>
    </w:p>
    <w:p w14:paraId="07752B5D" w14:textId="7608353E" w:rsidR="00541DCF" w:rsidRPr="006F7E83" w:rsidRDefault="00AB3728" w:rsidP="00EE4D05">
      <w:pPr>
        <w:spacing w:line="240" w:lineRule="auto"/>
        <w:ind w:left="1080" w:hanging="540"/>
        <w:jc w:val="both"/>
        <w:rPr>
          <w:rFonts w:eastAsia="Arial Unicode MS" w:cs="Arial"/>
          <w:b/>
          <w:bCs/>
          <w:color w:val="CF4A02"/>
          <w:sz w:val="18"/>
          <w:szCs w:val="18"/>
        </w:rPr>
      </w:pPr>
      <w:r w:rsidRPr="006F7E83">
        <w:rPr>
          <w:rFonts w:eastAsia="Arial Unicode MS" w:cs="Arial"/>
          <w:b/>
          <w:bCs/>
          <w:color w:val="CF4A02"/>
          <w:sz w:val="18"/>
          <w:szCs w:val="18"/>
        </w:rPr>
        <w:t>a)</w:t>
      </w:r>
      <w:r w:rsidRPr="006F7E83">
        <w:rPr>
          <w:rFonts w:eastAsia="Arial Unicode MS" w:cs="Arial"/>
          <w:b/>
          <w:bCs/>
          <w:color w:val="CF4A02"/>
          <w:sz w:val="18"/>
          <w:szCs w:val="18"/>
        </w:rPr>
        <w:tab/>
      </w:r>
      <w:r w:rsidR="00541DCF" w:rsidRPr="006F7E83">
        <w:rPr>
          <w:rFonts w:eastAsia="Arial Unicode MS" w:cs="Arial"/>
          <w:b/>
          <w:bCs/>
          <w:color w:val="CF4A02"/>
          <w:sz w:val="18"/>
          <w:szCs w:val="18"/>
        </w:rPr>
        <w:t>Thai Financial Reporting Standard no.15 (TFRS 15), Revenue from contracts with customers</w:t>
      </w:r>
    </w:p>
    <w:p w14:paraId="350D54B2" w14:textId="77777777" w:rsidR="00AB3728" w:rsidRPr="006F7E83" w:rsidRDefault="00AB3728" w:rsidP="00EE4D05">
      <w:pPr>
        <w:spacing w:line="240" w:lineRule="auto"/>
        <w:ind w:left="1080"/>
        <w:jc w:val="both"/>
        <w:rPr>
          <w:rFonts w:eastAsia="Arial Unicode MS" w:cs="Arial"/>
          <w:sz w:val="18"/>
          <w:szCs w:val="18"/>
        </w:rPr>
      </w:pPr>
    </w:p>
    <w:p w14:paraId="5B76F632" w14:textId="5920B91B" w:rsidR="00541DCF" w:rsidRPr="00BB4ABA" w:rsidRDefault="00541DCF" w:rsidP="00EE4D05">
      <w:pPr>
        <w:spacing w:line="240" w:lineRule="auto"/>
        <w:ind w:left="1080"/>
        <w:jc w:val="both"/>
        <w:rPr>
          <w:rFonts w:eastAsia="Arial Unicode MS" w:cs="Arial"/>
          <w:sz w:val="18"/>
          <w:szCs w:val="18"/>
        </w:rPr>
      </w:pPr>
      <w:r w:rsidRPr="00BB4ABA">
        <w:rPr>
          <w:rFonts w:eastAsia="Arial Unicode MS" w:cs="Arial"/>
          <w:spacing w:val="-4"/>
          <w:sz w:val="18"/>
          <w:szCs w:val="18"/>
        </w:rPr>
        <w:t>The standard provides principle and approach of revenue recognition under five-step process. The underlying</w:t>
      </w:r>
      <w:r w:rsidRPr="00BB4ABA">
        <w:rPr>
          <w:rFonts w:eastAsia="Arial Unicode MS" w:cs="Arial"/>
          <w:sz w:val="18"/>
          <w:szCs w:val="18"/>
        </w:rPr>
        <w:t xml:space="preserve">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Revenue</w:t>
      </w:r>
      <w:r w:rsidR="00AB2DBC" w:rsidRPr="00BB4ABA">
        <w:rPr>
          <w:rFonts w:eastAsia="Arial Unicode MS" w:cs="Cordia New" w:hint="cs"/>
          <w:sz w:val="18"/>
          <w:szCs w:val="18"/>
          <w:cs/>
        </w:rPr>
        <w:t xml:space="preserve"> </w:t>
      </w:r>
      <w:r w:rsidR="00D32FD1" w:rsidRPr="00BB4ABA">
        <w:rPr>
          <w:rFonts w:eastAsia="Arial Unicode MS" w:cs="Arial"/>
          <w:sz w:val="18"/>
          <w:szCs w:val="18"/>
        </w:rPr>
        <w:t>and related interpretations</w:t>
      </w:r>
      <w:r w:rsidRPr="00BB4ABA">
        <w:rPr>
          <w:rFonts w:eastAsia="Arial Unicode MS" w:cs="Arial"/>
          <w:sz w:val="18"/>
          <w:szCs w:val="18"/>
        </w:rPr>
        <w:t>.</w:t>
      </w:r>
    </w:p>
    <w:p w14:paraId="7DCFCB94" w14:textId="77777777" w:rsidR="00AB3728" w:rsidRPr="00A05894" w:rsidRDefault="00AB3728" w:rsidP="00EE4D05">
      <w:pPr>
        <w:spacing w:line="240" w:lineRule="auto"/>
        <w:ind w:left="1080"/>
        <w:jc w:val="both"/>
        <w:rPr>
          <w:rFonts w:eastAsia="Arial Unicode MS" w:cs="Arial"/>
          <w:sz w:val="18"/>
          <w:szCs w:val="18"/>
        </w:rPr>
      </w:pPr>
    </w:p>
    <w:p w14:paraId="27C1F0CB" w14:textId="2C556A9C" w:rsidR="006820A5" w:rsidRPr="00BB4ABA" w:rsidRDefault="006820A5" w:rsidP="00EE4D05">
      <w:pPr>
        <w:spacing w:line="240" w:lineRule="auto"/>
        <w:ind w:left="1080"/>
        <w:jc w:val="both"/>
        <w:rPr>
          <w:rFonts w:eastAsia="Arial Unicode MS" w:cs="Cordia New"/>
          <w:sz w:val="18"/>
          <w:szCs w:val="18"/>
          <w:cs/>
        </w:rPr>
      </w:pPr>
      <w:r w:rsidRPr="00BB4ABA">
        <w:rPr>
          <w:rFonts w:eastAsia="Arial Unicode MS" w:cs="Arial"/>
          <w:sz w:val="18"/>
          <w:szCs w:val="18"/>
        </w:rPr>
        <w:t>The Group has adopted the new TFRS 15, Revenue from contracts with customers from 1 January 2019 (initial application date) by applying the modified retrospective approach and the comparative figures have not been restated. The Group did not apply practical expedient relates to completed contracts and contract modifications as allowed by TFRS 15.</w:t>
      </w:r>
      <w:r w:rsidR="00660A3E" w:rsidRPr="00BB4ABA">
        <w:rPr>
          <w:rFonts w:eastAsia="Arial Unicode MS" w:cs="Cordia New" w:hint="cs"/>
          <w:sz w:val="18"/>
          <w:szCs w:val="18"/>
          <w:cs/>
        </w:rPr>
        <w:t xml:space="preserve"> </w:t>
      </w:r>
      <w:r w:rsidR="00660A3E" w:rsidRPr="00BB4ABA">
        <w:rPr>
          <w:rFonts w:eastAsia="Arial Unicode MS" w:cs="Cordia New"/>
          <w:sz w:val="18"/>
          <w:szCs w:val="18"/>
          <w:lang w:val="en-US"/>
        </w:rPr>
        <w:t>Additionally, there is no change in timing or amount of revenue recognized under TFRS 15 as compared to TAS 18.</w:t>
      </w:r>
    </w:p>
    <w:p w14:paraId="563F5152" w14:textId="77777777" w:rsidR="005D30E4" w:rsidRPr="006F7E83" w:rsidRDefault="005D30E4" w:rsidP="00EE4D05">
      <w:pPr>
        <w:spacing w:line="240" w:lineRule="auto"/>
        <w:ind w:left="1080"/>
        <w:jc w:val="both"/>
        <w:rPr>
          <w:rFonts w:eastAsia="Arial Unicode MS" w:cs="Arial"/>
          <w:sz w:val="18"/>
          <w:szCs w:val="18"/>
        </w:rPr>
      </w:pPr>
    </w:p>
    <w:p w14:paraId="561F8BC2" w14:textId="566E0B7B" w:rsidR="005D30E4" w:rsidRPr="00BC4408" w:rsidRDefault="00660A3E" w:rsidP="00EE4D05">
      <w:pPr>
        <w:pStyle w:val="NormalWeb"/>
        <w:shd w:val="clear" w:color="auto" w:fill="FFFFFF"/>
        <w:spacing w:before="0" w:beforeAutospacing="0" w:after="0" w:afterAutospacing="0"/>
        <w:ind w:left="1080"/>
        <w:jc w:val="both"/>
        <w:rPr>
          <w:rFonts w:ascii="Arial" w:hAnsi="Arial" w:cs="Arial"/>
          <w:sz w:val="18"/>
          <w:szCs w:val="18"/>
          <w:cs/>
        </w:rPr>
      </w:pPr>
      <w:r w:rsidRPr="00BC4408">
        <w:rPr>
          <w:rFonts w:ascii="Arial" w:hAnsi="Arial" w:cs="Arial"/>
          <w:color w:val="000000"/>
          <w:spacing w:val="-4"/>
          <w:sz w:val="18"/>
          <w:szCs w:val="18"/>
          <w:lang w:val="en-GB"/>
        </w:rPr>
        <w:t>The accounting policies for revenue from contracts with customers under TFRS 15 are disclosed in Note 2.18.</w:t>
      </w:r>
      <w:r w:rsidRPr="00BC4408">
        <w:rPr>
          <w:rFonts w:ascii="Arial" w:hAnsi="Arial" w:cs="Arial"/>
          <w:color w:val="000000"/>
          <w:sz w:val="18"/>
          <w:szCs w:val="18"/>
          <w:lang w:val="en-GB"/>
        </w:rPr>
        <w:t xml:space="preserve"> </w:t>
      </w:r>
      <w:r w:rsidR="00334381" w:rsidRPr="00BC4408">
        <w:rPr>
          <w:rFonts w:ascii="Arial" w:hAnsi="Arial" w:cs="Arial"/>
          <w:color w:val="000000"/>
          <w:sz w:val="18"/>
          <w:szCs w:val="18"/>
          <w:lang w:val="en-GB"/>
        </w:rPr>
        <w:t>The impact from adoption mainly concerns t</w:t>
      </w:r>
      <w:r w:rsidR="005D30E4" w:rsidRPr="00BC4408">
        <w:rPr>
          <w:rFonts w:ascii="Arial" w:hAnsi="Arial" w:cs="Arial"/>
          <w:color w:val="000000"/>
          <w:sz w:val="18"/>
          <w:szCs w:val="18"/>
        </w:rPr>
        <w:t>he reclassificatio</w:t>
      </w:r>
      <w:r w:rsidR="00334381" w:rsidRPr="00BC4408">
        <w:rPr>
          <w:rFonts w:ascii="Arial" w:hAnsi="Arial" w:cs="Arial"/>
          <w:color w:val="000000"/>
          <w:sz w:val="18"/>
          <w:szCs w:val="18"/>
        </w:rPr>
        <w:t xml:space="preserve">ns of non-current portion deferred charges which </w:t>
      </w:r>
      <w:r w:rsidR="00A76D19" w:rsidRPr="00BC4408">
        <w:rPr>
          <w:rFonts w:ascii="Arial" w:hAnsi="Arial" w:cs="Arial"/>
          <w:color w:val="000000"/>
          <w:sz w:val="18"/>
          <w:szCs w:val="18"/>
        </w:rPr>
        <w:t xml:space="preserve">previously </w:t>
      </w:r>
      <w:r w:rsidR="00334381" w:rsidRPr="00BC4408">
        <w:rPr>
          <w:rFonts w:ascii="Arial" w:hAnsi="Arial" w:cs="Arial"/>
          <w:color w:val="000000"/>
          <w:sz w:val="18"/>
          <w:szCs w:val="18"/>
        </w:rPr>
        <w:t>reported</w:t>
      </w:r>
      <w:r w:rsidR="005D30E4" w:rsidRPr="00BC4408">
        <w:rPr>
          <w:rFonts w:ascii="Arial" w:hAnsi="Arial" w:cs="Arial"/>
          <w:color w:val="000000"/>
          <w:sz w:val="18"/>
          <w:szCs w:val="18"/>
        </w:rPr>
        <w:t xml:space="preserve"> under</w:t>
      </w:r>
      <w:r w:rsidR="00334381" w:rsidRPr="00BC4408">
        <w:rPr>
          <w:rFonts w:ascii="Arial" w:hAnsi="Arial" w:cs="Arial"/>
          <w:color w:val="000000"/>
          <w:sz w:val="18"/>
          <w:szCs w:val="18"/>
        </w:rPr>
        <w:t xml:space="preserve"> prepaid rental and deferred charges</w:t>
      </w:r>
      <w:r w:rsidR="005D30E4" w:rsidRPr="00BC4408">
        <w:rPr>
          <w:rFonts w:ascii="Arial" w:hAnsi="Arial" w:cs="Arial"/>
          <w:color w:val="000000"/>
          <w:sz w:val="18"/>
          <w:szCs w:val="18"/>
        </w:rPr>
        <w:t>,</w:t>
      </w:r>
      <w:r w:rsidR="00334381" w:rsidRPr="00BC4408">
        <w:rPr>
          <w:rFonts w:ascii="Arial" w:hAnsi="Arial" w:cs="Arial"/>
          <w:color w:val="000000"/>
          <w:sz w:val="18"/>
          <w:szCs w:val="18"/>
        </w:rPr>
        <w:t xml:space="preserve"> to</w:t>
      </w:r>
      <w:r w:rsidR="005D30E4" w:rsidRPr="00BC4408">
        <w:rPr>
          <w:rFonts w:ascii="Arial" w:hAnsi="Arial" w:cs="Arial"/>
          <w:color w:val="000000"/>
          <w:sz w:val="18"/>
          <w:szCs w:val="18"/>
        </w:rPr>
        <w:t xml:space="preserve"> </w:t>
      </w:r>
      <w:r w:rsidR="00334381" w:rsidRPr="00BC4408">
        <w:rPr>
          <w:rFonts w:ascii="Arial" w:hAnsi="Arial" w:cs="Arial"/>
          <w:color w:val="000000"/>
          <w:sz w:val="18"/>
          <w:szCs w:val="18"/>
        </w:rPr>
        <w:t>other non-current assets as</w:t>
      </w:r>
      <w:r w:rsidR="005D30E4" w:rsidRPr="00BC4408">
        <w:rPr>
          <w:rFonts w:ascii="Arial" w:hAnsi="Arial" w:cs="Arial"/>
          <w:color w:val="000000"/>
          <w:sz w:val="18"/>
          <w:szCs w:val="18"/>
        </w:rPr>
        <w:t xml:space="preserve"> contract assets under TFRS 15</w:t>
      </w:r>
      <w:r w:rsidR="00334381" w:rsidRPr="00BC4408">
        <w:rPr>
          <w:rFonts w:ascii="Arial" w:hAnsi="Arial" w:cs="Arial"/>
          <w:color w:val="000000"/>
          <w:sz w:val="18"/>
          <w:szCs w:val="18"/>
        </w:rPr>
        <w:t xml:space="preserve"> </w:t>
      </w:r>
      <w:r w:rsidR="00334381" w:rsidRPr="00BC4408">
        <w:rPr>
          <w:rFonts w:ascii="Arial" w:eastAsia="Arial Unicode MS" w:hAnsi="Arial" w:cs="Arial"/>
          <w:sz w:val="18"/>
          <w:szCs w:val="18"/>
          <w:lang w:val="en-GB"/>
        </w:rPr>
        <w:t xml:space="preserve">of Baht </w:t>
      </w:r>
      <w:r w:rsidR="00F86B7A" w:rsidRPr="00BC4408">
        <w:rPr>
          <w:rFonts w:ascii="Arial" w:eastAsia="Arial Unicode MS" w:hAnsi="Arial" w:cs="Arial"/>
          <w:sz w:val="18"/>
          <w:szCs w:val="18"/>
          <w:lang w:val="en-GB"/>
        </w:rPr>
        <w:t>1,650</w:t>
      </w:r>
      <w:r w:rsidR="00176FB4" w:rsidRPr="00BC4408">
        <w:rPr>
          <w:rFonts w:ascii="Arial" w:eastAsia="Arial Unicode MS" w:hAnsi="Arial" w:cs="Arial"/>
          <w:sz w:val="18"/>
          <w:szCs w:val="18"/>
          <w:lang w:val="en-GB"/>
        </w:rPr>
        <w:t xml:space="preserve"> million</w:t>
      </w:r>
      <w:r w:rsidR="00334381" w:rsidRPr="00BC4408">
        <w:rPr>
          <w:rFonts w:ascii="Arial" w:eastAsia="Arial Unicode MS" w:hAnsi="Arial" w:cs="Arial"/>
          <w:sz w:val="18"/>
          <w:szCs w:val="18"/>
          <w:lang w:val="en-GB"/>
        </w:rPr>
        <w:t>.</w:t>
      </w:r>
      <w:r w:rsidRPr="00BC4408">
        <w:rPr>
          <w:rFonts w:ascii="Arial" w:eastAsia="Arial Unicode MS" w:hAnsi="Arial" w:cs="Arial"/>
          <w:sz w:val="18"/>
          <w:szCs w:val="18"/>
          <w:lang w:val="en-GB"/>
        </w:rPr>
        <w:t xml:space="preserve"> The effect</w:t>
      </w:r>
      <w:r w:rsidR="00F82C50">
        <w:rPr>
          <w:rFonts w:ascii="Arial" w:eastAsia="Arial Unicode MS" w:hAnsi="Arial" w:cs="Arial"/>
          <w:sz w:val="18"/>
          <w:szCs w:val="18"/>
          <w:lang w:val="en-GB"/>
        </w:rPr>
        <w:t>s</w:t>
      </w:r>
      <w:r w:rsidRPr="00BC4408">
        <w:rPr>
          <w:rFonts w:ascii="Arial" w:eastAsia="Arial Unicode MS" w:hAnsi="Arial" w:cs="Arial"/>
          <w:sz w:val="18"/>
          <w:szCs w:val="18"/>
          <w:lang w:val="en-GB"/>
        </w:rPr>
        <w:t xml:space="preserve"> of reclassification are disclosed in Note 9, 16 and 18.</w:t>
      </w:r>
    </w:p>
    <w:p w14:paraId="13416A92" w14:textId="77777777" w:rsidR="006820A5" w:rsidRPr="006F7E83" w:rsidRDefault="006820A5" w:rsidP="00EE4D05">
      <w:pPr>
        <w:spacing w:line="240" w:lineRule="auto"/>
        <w:ind w:left="1080"/>
        <w:jc w:val="both"/>
        <w:rPr>
          <w:rFonts w:eastAsia="Arial Unicode MS" w:cs="Arial"/>
          <w:sz w:val="18"/>
          <w:szCs w:val="18"/>
        </w:rPr>
      </w:pPr>
    </w:p>
    <w:p w14:paraId="4FA21564" w14:textId="77777777" w:rsidR="006820A5" w:rsidRPr="006F7E83" w:rsidRDefault="006820A5" w:rsidP="006820A5">
      <w:pPr>
        <w:spacing w:line="240" w:lineRule="auto"/>
        <w:ind w:left="1080" w:hanging="540"/>
        <w:jc w:val="both"/>
        <w:rPr>
          <w:rFonts w:eastAsia="Arial Unicode MS" w:cs="Arial"/>
          <w:b/>
          <w:bCs/>
          <w:color w:val="CF4A02"/>
          <w:sz w:val="18"/>
          <w:szCs w:val="18"/>
        </w:rPr>
      </w:pPr>
      <w:r w:rsidRPr="006F7E83">
        <w:rPr>
          <w:rFonts w:eastAsia="Arial Unicode MS" w:cs="Arial"/>
          <w:b/>
          <w:bCs/>
          <w:color w:val="CF4A02"/>
          <w:sz w:val="18"/>
          <w:szCs w:val="18"/>
        </w:rPr>
        <w:t>2.2.2</w:t>
      </w:r>
      <w:r w:rsidRPr="006F7E83">
        <w:rPr>
          <w:rFonts w:eastAsia="Arial Unicode MS" w:cs="Arial"/>
          <w:b/>
          <w:bCs/>
          <w:color w:val="CF4A02"/>
          <w:sz w:val="18"/>
          <w:szCs w:val="18"/>
        </w:rPr>
        <w:tab/>
      </w:r>
      <w:r w:rsidRPr="006F7E83">
        <w:rPr>
          <w:rFonts w:ascii="Arial Bold" w:eastAsia="Arial Unicode MS" w:hAnsi="Arial Bold" w:cs="Arial"/>
          <w:b/>
          <w:bCs/>
          <w:color w:val="CF4A02"/>
          <w:spacing w:val="-2"/>
          <w:sz w:val="18"/>
          <w:szCs w:val="18"/>
        </w:rPr>
        <w:t xml:space="preserve">New and amended financial reporting standards that are effective for accounting period beginning </w:t>
      </w:r>
      <w:r w:rsidRPr="006F7E83">
        <w:rPr>
          <w:rFonts w:eastAsia="Arial Unicode MS" w:cs="Arial"/>
          <w:b/>
          <w:bCs/>
          <w:color w:val="CF4A02"/>
          <w:sz w:val="18"/>
          <w:szCs w:val="18"/>
        </w:rPr>
        <w:t>or after 1 January 2020</w:t>
      </w:r>
    </w:p>
    <w:p w14:paraId="181B7991" w14:textId="77777777" w:rsidR="006820A5" w:rsidRPr="006F7E83" w:rsidRDefault="006820A5" w:rsidP="00AB3728">
      <w:pPr>
        <w:spacing w:line="240" w:lineRule="auto"/>
        <w:ind w:left="1080"/>
        <w:jc w:val="both"/>
        <w:rPr>
          <w:rFonts w:eastAsia="Arial Unicode MS"/>
          <w:b/>
          <w:bCs/>
          <w:sz w:val="18"/>
          <w:szCs w:val="18"/>
        </w:rPr>
      </w:pPr>
    </w:p>
    <w:p w14:paraId="71137A27" w14:textId="77777777" w:rsidR="006820A5" w:rsidRPr="006F7E83" w:rsidRDefault="006820A5" w:rsidP="00AB3728">
      <w:pPr>
        <w:spacing w:line="240" w:lineRule="auto"/>
        <w:ind w:left="1080"/>
        <w:jc w:val="both"/>
        <w:rPr>
          <w:rFonts w:eastAsia="Arial Unicode MS"/>
          <w:b/>
          <w:bCs/>
          <w:sz w:val="18"/>
          <w:szCs w:val="18"/>
        </w:rPr>
      </w:pPr>
      <w:r w:rsidRPr="006F7E83">
        <w:rPr>
          <w:rFonts w:eastAsia="Arial Unicode MS" w:cs="Arial"/>
          <w:spacing w:val="-6"/>
          <w:sz w:val="18"/>
          <w:szCs w:val="18"/>
        </w:rPr>
        <w:t>Certain new and amended financial reporting standards have been issued that are not mandatory for current period end 31 December 2019 reporting period and have not been early adopted by the Group.</w:t>
      </w:r>
    </w:p>
    <w:p w14:paraId="13421924" w14:textId="77777777" w:rsidR="006820A5" w:rsidRPr="006F7E83" w:rsidRDefault="006820A5" w:rsidP="00AB3728">
      <w:pPr>
        <w:spacing w:line="240" w:lineRule="auto"/>
        <w:ind w:left="1080"/>
        <w:jc w:val="both"/>
        <w:rPr>
          <w:rFonts w:eastAsia="Arial Unicode MS" w:cs="Arial"/>
          <w:color w:val="323E4F"/>
          <w:sz w:val="18"/>
          <w:szCs w:val="18"/>
        </w:rPr>
      </w:pPr>
    </w:p>
    <w:p w14:paraId="69CB2E00" w14:textId="77777777" w:rsidR="006820A5" w:rsidRPr="006F7E83" w:rsidRDefault="006820A5" w:rsidP="00EE4D05">
      <w:pPr>
        <w:spacing w:line="240" w:lineRule="auto"/>
        <w:ind w:left="1080" w:hanging="540"/>
        <w:jc w:val="both"/>
        <w:rPr>
          <w:rFonts w:eastAsia="Arial Unicode MS" w:cs="Cordia New"/>
          <w:b/>
          <w:bCs/>
          <w:color w:val="CF4A02"/>
          <w:sz w:val="18"/>
          <w:szCs w:val="18"/>
          <w:cs/>
        </w:rPr>
      </w:pPr>
      <w:r w:rsidRPr="006F7E83">
        <w:rPr>
          <w:rFonts w:eastAsia="Arial Unicode MS" w:cs="Arial"/>
          <w:b/>
          <w:bCs/>
          <w:color w:val="CF4A02"/>
          <w:sz w:val="18"/>
          <w:szCs w:val="18"/>
        </w:rPr>
        <w:t>a)</w:t>
      </w:r>
      <w:r w:rsidR="00AB3728" w:rsidRPr="006F7E83">
        <w:rPr>
          <w:rFonts w:eastAsia="Arial Unicode MS" w:cs="Arial"/>
          <w:b/>
          <w:bCs/>
          <w:color w:val="CF4A02"/>
          <w:sz w:val="18"/>
          <w:szCs w:val="18"/>
        </w:rPr>
        <w:tab/>
      </w:r>
      <w:r w:rsidRPr="006F7E83">
        <w:rPr>
          <w:rFonts w:eastAsia="Arial Unicode MS" w:cs="Arial"/>
          <w:b/>
          <w:bCs/>
          <w:color w:val="CF4A02"/>
          <w:sz w:val="18"/>
          <w:szCs w:val="18"/>
        </w:rPr>
        <w:t>Financial instruments</w:t>
      </w:r>
    </w:p>
    <w:p w14:paraId="32B0B17C" w14:textId="77777777" w:rsidR="006820A5" w:rsidRPr="006F7E83" w:rsidRDefault="006820A5" w:rsidP="00EE4D05">
      <w:pPr>
        <w:spacing w:line="240" w:lineRule="auto"/>
        <w:ind w:left="1080"/>
        <w:jc w:val="both"/>
        <w:rPr>
          <w:rFonts w:eastAsia="Arial Unicode MS" w:cs="Arial"/>
          <w:sz w:val="18"/>
          <w:szCs w:val="18"/>
        </w:rPr>
      </w:pPr>
    </w:p>
    <w:p w14:paraId="3F95A2B6" w14:textId="77777777" w:rsidR="006820A5" w:rsidRPr="006F7E83" w:rsidRDefault="006820A5" w:rsidP="00EE4D05">
      <w:pPr>
        <w:spacing w:line="240" w:lineRule="auto"/>
        <w:ind w:left="1080"/>
        <w:jc w:val="both"/>
        <w:rPr>
          <w:rFonts w:eastAsia="Arial Unicode MS" w:cs="Arial"/>
          <w:sz w:val="18"/>
          <w:szCs w:val="18"/>
        </w:rPr>
      </w:pPr>
      <w:r w:rsidRPr="006F7E83">
        <w:rPr>
          <w:rFonts w:eastAsia="Arial Unicode MS" w:cs="Arial"/>
          <w:sz w:val="18"/>
          <w:szCs w:val="18"/>
        </w:rPr>
        <w:t>The new financial standards relate to financial instruments are:</w:t>
      </w:r>
    </w:p>
    <w:p w14:paraId="6A8FF097" w14:textId="77777777" w:rsidR="006820A5" w:rsidRPr="006F7E83" w:rsidRDefault="006820A5" w:rsidP="00EE4D05">
      <w:pPr>
        <w:spacing w:line="240" w:lineRule="auto"/>
        <w:ind w:left="1080"/>
        <w:jc w:val="both"/>
        <w:rPr>
          <w:rFonts w:eastAsia="Arial Unicode MS" w:cs="Arial"/>
          <w:sz w:val="18"/>
          <w:szCs w:val="18"/>
        </w:rPr>
      </w:pPr>
    </w:p>
    <w:p w14:paraId="2F0DADD8" w14:textId="77777777" w:rsidR="006820A5" w:rsidRPr="006F7E83" w:rsidRDefault="006820A5" w:rsidP="00EE4D05">
      <w:pPr>
        <w:spacing w:line="240" w:lineRule="auto"/>
        <w:ind w:left="2430" w:hanging="1350"/>
        <w:jc w:val="both"/>
        <w:rPr>
          <w:rFonts w:eastAsia="Arial Unicode MS" w:cs="Arial"/>
          <w:sz w:val="18"/>
          <w:szCs w:val="18"/>
        </w:rPr>
      </w:pPr>
      <w:r w:rsidRPr="006F7E83">
        <w:rPr>
          <w:rFonts w:eastAsia="Arial Unicode MS" w:cs="Arial"/>
          <w:sz w:val="18"/>
          <w:szCs w:val="18"/>
        </w:rPr>
        <w:t>TAS 32</w:t>
      </w:r>
      <w:r w:rsidRPr="006F7E83">
        <w:rPr>
          <w:rFonts w:eastAsia="Arial Unicode MS" w:cs="Arial"/>
          <w:sz w:val="18"/>
          <w:szCs w:val="18"/>
        </w:rPr>
        <w:tab/>
        <w:t>Financial instruments: Presentation</w:t>
      </w:r>
    </w:p>
    <w:p w14:paraId="3AD2FAE8" w14:textId="77777777" w:rsidR="006820A5" w:rsidRPr="006F7E83" w:rsidRDefault="006820A5" w:rsidP="00EE4D05">
      <w:pPr>
        <w:spacing w:line="240" w:lineRule="auto"/>
        <w:ind w:left="2430" w:hanging="1350"/>
        <w:jc w:val="both"/>
        <w:rPr>
          <w:rFonts w:eastAsia="Arial Unicode MS" w:cs="Arial"/>
          <w:sz w:val="18"/>
          <w:szCs w:val="18"/>
        </w:rPr>
      </w:pPr>
      <w:r w:rsidRPr="006F7E83">
        <w:rPr>
          <w:rFonts w:eastAsia="Arial Unicode MS" w:cs="Arial"/>
          <w:sz w:val="18"/>
          <w:szCs w:val="18"/>
        </w:rPr>
        <w:t>TFRS 7</w:t>
      </w:r>
      <w:r w:rsidRPr="006F7E83">
        <w:rPr>
          <w:rFonts w:eastAsia="Arial Unicode MS" w:cs="Arial"/>
          <w:sz w:val="18"/>
          <w:szCs w:val="18"/>
        </w:rPr>
        <w:tab/>
        <w:t>Financial Instruments: Disclosures</w:t>
      </w:r>
    </w:p>
    <w:p w14:paraId="4AF05C0A" w14:textId="77777777" w:rsidR="006820A5" w:rsidRPr="006F7E83" w:rsidRDefault="006820A5" w:rsidP="00EE4D05">
      <w:pPr>
        <w:spacing w:line="240" w:lineRule="auto"/>
        <w:ind w:left="2430" w:hanging="1350"/>
        <w:jc w:val="both"/>
        <w:rPr>
          <w:rFonts w:eastAsia="Arial Unicode MS" w:cs="Arial"/>
          <w:sz w:val="18"/>
          <w:szCs w:val="18"/>
        </w:rPr>
      </w:pPr>
      <w:r w:rsidRPr="006F7E83">
        <w:rPr>
          <w:rFonts w:eastAsia="Arial Unicode MS" w:cs="Arial"/>
          <w:sz w:val="18"/>
          <w:szCs w:val="18"/>
        </w:rPr>
        <w:t>TFRS 9</w:t>
      </w:r>
      <w:r w:rsidRPr="006F7E83">
        <w:rPr>
          <w:rFonts w:eastAsia="Arial Unicode MS" w:cs="Arial"/>
          <w:sz w:val="18"/>
          <w:szCs w:val="18"/>
        </w:rPr>
        <w:tab/>
        <w:t>Financial Instruments</w:t>
      </w:r>
    </w:p>
    <w:p w14:paraId="0207C999" w14:textId="77777777" w:rsidR="006820A5" w:rsidRPr="006F7E83" w:rsidRDefault="006820A5" w:rsidP="00EE4D05">
      <w:pPr>
        <w:spacing w:line="240" w:lineRule="auto"/>
        <w:ind w:left="2430" w:hanging="1350"/>
        <w:jc w:val="both"/>
        <w:rPr>
          <w:rFonts w:eastAsia="Arial Unicode MS" w:cs="Arial"/>
          <w:sz w:val="18"/>
          <w:szCs w:val="18"/>
        </w:rPr>
      </w:pPr>
      <w:r w:rsidRPr="006F7E83">
        <w:rPr>
          <w:rFonts w:eastAsia="Arial Unicode MS" w:cs="Arial"/>
          <w:sz w:val="18"/>
          <w:szCs w:val="18"/>
        </w:rPr>
        <w:t>TFRIC 16</w:t>
      </w:r>
      <w:r w:rsidRPr="006F7E83">
        <w:rPr>
          <w:rFonts w:eastAsia="Arial Unicode MS" w:cs="Arial"/>
          <w:sz w:val="18"/>
          <w:szCs w:val="18"/>
        </w:rPr>
        <w:tab/>
        <w:t>Hedges of a Net Investment in a Foreign Operation</w:t>
      </w:r>
    </w:p>
    <w:p w14:paraId="7FCD9D83" w14:textId="77777777" w:rsidR="006820A5" w:rsidRPr="006F7E83" w:rsidRDefault="006820A5" w:rsidP="00EE4D05">
      <w:pPr>
        <w:spacing w:line="240" w:lineRule="auto"/>
        <w:ind w:left="2430" w:hanging="1350"/>
        <w:jc w:val="both"/>
        <w:rPr>
          <w:rFonts w:eastAsia="Arial Unicode MS" w:cs="Arial"/>
          <w:sz w:val="18"/>
          <w:szCs w:val="18"/>
        </w:rPr>
      </w:pPr>
      <w:r w:rsidRPr="006F7E83">
        <w:rPr>
          <w:rFonts w:eastAsia="Arial Unicode MS" w:cs="Arial"/>
          <w:sz w:val="18"/>
          <w:szCs w:val="18"/>
        </w:rPr>
        <w:t>TFRIC 19</w:t>
      </w:r>
      <w:r w:rsidRPr="006F7E83">
        <w:rPr>
          <w:rFonts w:eastAsia="Arial Unicode MS" w:cs="Arial"/>
          <w:sz w:val="18"/>
          <w:szCs w:val="18"/>
        </w:rPr>
        <w:tab/>
        <w:t>Extinguishing Financial Liabilities with Equity Instruments</w:t>
      </w:r>
    </w:p>
    <w:p w14:paraId="0E20ADDF" w14:textId="77777777" w:rsidR="006820A5" w:rsidRPr="006F7E83" w:rsidRDefault="006820A5" w:rsidP="00EE4D05">
      <w:pPr>
        <w:spacing w:line="240" w:lineRule="auto"/>
        <w:ind w:left="1080"/>
        <w:jc w:val="both"/>
        <w:rPr>
          <w:rFonts w:eastAsia="Arial Unicode MS" w:cs="Arial"/>
          <w:sz w:val="18"/>
          <w:szCs w:val="18"/>
        </w:rPr>
      </w:pPr>
    </w:p>
    <w:p w14:paraId="16BAF132" w14:textId="34743E96" w:rsidR="006820A5" w:rsidRPr="006F7E83" w:rsidRDefault="006820A5" w:rsidP="00EE4D05">
      <w:pPr>
        <w:spacing w:line="240" w:lineRule="auto"/>
        <w:ind w:left="1080"/>
        <w:jc w:val="both"/>
        <w:rPr>
          <w:rFonts w:eastAsia="Arial Unicode MS" w:cs="Arial"/>
          <w:sz w:val="18"/>
          <w:szCs w:val="18"/>
        </w:rPr>
      </w:pPr>
      <w:r w:rsidRPr="006F7E83">
        <w:rPr>
          <w:rFonts w:eastAsia="Arial Unicode MS" w:cs="Arial"/>
          <w:sz w:val="18"/>
          <w:szCs w:val="18"/>
        </w:rPr>
        <w:t xml:space="preserve">These new standards address the classification, measurement, derecognition of financial assets and financial liabilities, impairment of financial assets, hedge accounting, and presentation and disclosure of financial instruments. </w:t>
      </w:r>
    </w:p>
    <w:p w14:paraId="1CC3D2F3" w14:textId="77777777" w:rsidR="00AB3728" w:rsidRPr="006F7E83" w:rsidRDefault="00AB3728" w:rsidP="00EE4D05">
      <w:pPr>
        <w:spacing w:line="240" w:lineRule="auto"/>
        <w:ind w:left="1080"/>
        <w:jc w:val="both"/>
        <w:rPr>
          <w:rFonts w:eastAsia="Arial Unicode MS" w:cs="Arial"/>
          <w:spacing w:val="-4"/>
          <w:sz w:val="18"/>
          <w:szCs w:val="18"/>
        </w:rPr>
      </w:pPr>
    </w:p>
    <w:p w14:paraId="1F806834" w14:textId="5F08130D" w:rsidR="006820A5" w:rsidRPr="00D57D0A" w:rsidRDefault="00997857" w:rsidP="00EE4D05">
      <w:pPr>
        <w:spacing w:line="240" w:lineRule="auto"/>
        <w:ind w:left="1080"/>
        <w:jc w:val="both"/>
        <w:rPr>
          <w:rFonts w:eastAsia="Arial Unicode MS" w:cs="Arial"/>
          <w:spacing w:val="-4"/>
          <w:sz w:val="18"/>
          <w:szCs w:val="18"/>
        </w:rPr>
      </w:pPr>
      <w:r w:rsidRPr="00D57D0A">
        <w:rPr>
          <w:rFonts w:eastAsia="Arial Unicode MS" w:cs="Arial"/>
          <w:spacing w:val="-4"/>
          <w:sz w:val="18"/>
          <w:szCs w:val="18"/>
        </w:rPr>
        <w:t xml:space="preserve">The </w:t>
      </w:r>
      <w:r w:rsidR="00581D8E" w:rsidRPr="00D57D0A">
        <w:rPr>
          <w:rFonts w:eastAsia="Arial Unicode MS" w:cs="Arial"/>
          <w:spacing w:val="-4"/>
          <w:sz w:val="18"/>
          <w:szCs w:val="18"/>
        </w:rPr>
        <w:t>Group’s management is currently assessing the impact of initial adoption of th</w:t>
      </w:r>
      <w:r w:rsidR="00D57D0A" w:rsidRPr="00D57D0A">
        <w:rPr>
          <w:rFonts w:eastAsia="Arial Unicode MS" w:cs="Arial"/>
          <w:spacing w:val="-4"/>
          <w:sz w:val="18"/>
          <w:szCs w:val="18"/>
        </w:rPr>
        <w:t>ese standards relate to financial instruments</w:t>
      </w:r>
      <w:r w:rsidR="00581D8E" w:rsidRPr="00D57D0A">
        <w:rPr>
          <w:rFonts w:eastAsia="Arial Unicode MS" w:cs="Arial"/>
          <w:spacing w:val="-4"/>
          <w:sz w:val="18"/>
          <w:szCs w:val="18"/>
        </w:rPr>
        <w:t>.</w:t>
      </w:r>
    </w:p>
    <w:p w14:paraId="21E4FBC1" w14:textId="757DAB95" w:rsidR="008D72DA" w:rsidRPr="006F7E83" w:rsidRDefault="008D72DA" w:rsidP="00EE4D05">
      <w:pPr>
        <w:spacing w:line="240" w:lineRule="auto"/>
        <w:ind w:left="1080"/>
        <w:jc w:val="both"/>
        <w:rPr>
          <w:rFonts w:eastAsia="Arial Unicode MS" w:cs="Calibri"/>
          <w:sz w:val="18"/>
          <w:szCs w:val="18"/>
        </w:rPr>
      </w:pPr>
    </w:p>
    <w:p w14:paraId="689AEB96" w14:textId="77777777" w:rsidR="008D72DA" w:rsidRPr="006F7E83" w:rsidRDefault="008D72DA" w:rsidP="00EE4D05">
      <w:pPr>
        <w:spacing w:line="240" w:lineRule="auto"/>
        <w:ind w:left="1080" w:hanging="540"/>
        <w:jc w:val="both"/>
        <w:rPr>
          <w:rFonts w:eastAsia="Arial Unicode MS" w:cs="Arial"/>
          <w:b/>
          <w:bCs/>
          <w:color w:val="CF4A02"/>
          <w:sz w:val="18"/>
          <w:szCs w:val="18"/>
        </w:rPr>
      </w:pPr>
      <w:r w:rsidRPr="006F7E83">
        <w:rPr>
          <w:rFonts w:eastAsia="Arial Unicode MS" w:cs="Arial"/>
          <w:b/>
          <w:bCs/>
          <w:color w:val="CF4A02"/>
          <w:sz w:val="18"/>
          <w:szCs w:val="18"/>
        </w:rPr>
        <w:t>b)</w:t>
      </w:r>
      <w:r w:rsidRPr="006F7E83">
        <w:rPr>
          <w:rFonts w:eastAsia="Arial Unicode MS" w:cs="Arial"/>
          <w:b/>
          <w:bCs/>
          <w:color w:val="CF4A02"/>
          <w:sz w:val="18"/>
          <w:szCs w:val="18"/>
        </w:rPr>
        <w:tab/>
        <w:t>TFRS 16, Leases</w:t>
      </w:r>
    </w:p>
    <w:p w14:paraId="1A4CB67B" w14:textId="77777777" w:rsidR="00AB3728" w:rsidRPr="006F7E83" w:rsidRDefault="00AB3728" w:rsidP="00EE4D05">
      <w:pPr>
        <w:spacing w:line="240" w:lineRule="auto"/>
        <w:ind w:left="1080"/>
        <w:jc w:val="both"/>
        <w:rPr>
          <w:rFonts w:eastAsia="Arial Unicode MS" w:cs="Arial"/>
          <w:sz w:val="18"/>
          <w:szCs w:val="18"/>
        </w:rPr>
      </w:pPr>
    </w:p>
    <w:p w14:paraId="0C01501F" w14:textId="77777777" w:rsidR="008D72DA" w:rsidRPr="00BB4ABA" w:rsidRDefault="008D72DA" w:rsidP="00EE4D05">
      <w:pPr>
        <w:spacing w:line="240" w:lineRule="auto"/>
        <w:ind w:left="1080"/>
        <w:jc w:val="both"/>
        <w:rPr>
          <w:rFonts w:eastAsia="Arial Unicode MS" w:cs="Arial"/>
          <w:sz w:val="18"/>
          <w:szCs w:val="18"/>
        </w:rPr>
      </w:pPr>
      <w:r w:rsidRPr="00BB4ABA">
        <w:rPr>
          <w:rFonts w:eastAsia="Arial Unicode MS" w:cs="Arial"/>
          <w:sz w:val="18"/>
          <w:szCs w:val="18"/>
        </w:rPr>
        <w:t>Where the Group is a lessee, TFRS 16</w:t>
      </w:r>
      <w:r w:rsidRPr="00BB4ABA">
        <w:rPr>
          <w:rFonts w:eastAsia="Arial Unicode MS" w:cs="Browallia New"/>
          <w:sz w:val="18"/>
          <w:szCs w:val="18"/>
        </w:rPr>
        <w:t>, Leases</w:t>
      </w:r>
      <w:r w:rsidRPr="00BB4ABA">
        <w:rPr>
          <w:rFonts w:eastAsia="Arial Unicode MS" w:cs="Arial"/>
          <w:sz w:val="18"/>
          <w:szCs w:val="18"/>
        </w:rPr>
        <w:t xml:space="preserve"> will result in almost all leases being recognised on </w:t>
      </w:r>
      <w:r w:rsidRPr="00BB4ABA">
        <w:rPr>
          <w:rFonts w:eastAsia="Arial Unicode MS" w:cs="Arial"/>
          <w:spacing w:val="-2"/>
          <w:sz w:val="18"/>
          <w:szCs w:val="18"/>
        </w:rPr>
        <w:t>the balance sheet as the distinction between operating and finance leases is removed. A right-of-use</w:t>
      </w:r>
      <w:r w:rsidRPr="00BB4ABA">
        <w:rPr>
          <w:rFonts w:eastAsia="Arial Unicode MS" w:cs="Arial"/>
          <w:sz w:val="18"/>
          <w:szCs w:val="18"/>
        </w:rPr>
        <w:t xml:space="preserve"> asset and a lease liability will be recognised, with exception on short-term and low-value leases.</w:t>
      </w:r>
    </w:p>
    <w:p w14:paraId="296B7B06" w14:textId="77777777" w:rsidR="008D72DA" w:rsidRPr="00BB4ABA" w:rsidRDefault="008D72DA" w:rsidP="00EE4D05">
      <w:pPr>
        <w:spacing w:line="240" w:lineRule="auto"/>
        <w:ind w:left="1080"/>
        <w:jc w:val="both"/>
        <w:rPr>
          <w:rFonts w:eastAsia="Arial Unicode MS" w:cs="Arial"/>
          <w:sz w:val="18"/>
          <w:szCs w:val="18"/>
        </w:rPr>
      </w:pPr>
    </w:p>
    <w:p w14:paraId="2BAF84F6" w14:textId="773E2E63" w:rsidR="0055133D" w:rsidRPr="00BB4ABA" w:rsidRDefault="008D72DA" w:rsidP="00EE4D05">
      <w:pPr>
        <w:spacing w:line="240" w:lineRule="auto"/>
        <w:ind w:left="1080"/>
        <w:jc w:val="both"/>
        <w:rPr>
          <w:rFonts w:eastAsia="Arial Unicode MS" w:cs="Arial"/>
          <w:sz w:val="18"/>
          <w:szCs w:val="18"/>
        </w:rPr>
      </w:pPr>
      <w:r w:rsidRPr="00BB4ABA">
        <w:rPr>
          <w:rFonts w:eastAsia="Arial Unicode MS" w:cs="Arial"/>
          <w:spacing w:val="-2"/>
          <w:sz w:val="18"/>
          <w:szCs w:val="18"/>
        </w:rPr>
        <w:t>On 1 January 2020, the Group will apply TFRS 16, Leases and adjust cumulative impact to opening</w:t>
      </w:r>
      <w:r w:rsidRPr="00BB4ABA">
        <w:rPr>
          <w:rFonts w:eastAsia="Arial Unicode MS" w:cs="Arial"/>
          <w:sz w:val="18"/>
          <w:szCs w:val="18"/>
        </w:rPr>
        <w:t xml:space="preserve"> retained earnings (modified retrospective approach). From the preliminary impact assessment</w:t>
      </w:r>
      <w:r w:rsidR="00BC4408" w:rsidRPr="00BB4ABA">
        <w:rPr>
          <w:rFonts w:eastAsia="Arial Unicode MS" w:cs="Arial"/>
          <w:sz w:val="18"/>
          <w:szCs w:val="18"/>
        </w:rPr>
        <w:t>,</w:t>
      </w:r>
      <w:r w:rsidRPr="00BB4ABA">
        <w:rPr>
          <w:rFonts w:eastAsia="Arial Unicode MS" w:cs="Arial"/>
          <w:sz w:val="18"/>
          <w:szCs w:val="18"/>
        </w:rPr>
        <w:t xml:space="preserve"> the management expect that the Group will be affected by significant lease liabilities</w:t>
      </w:r>
      <w:r w:rsidR="00B7207C" w:rsidRPr="00BB4ABA">
        <w:rPr>
          <w:rFonts w:eastAsia="Arial Unicode MS" w:cs="Arial"/>
          <w:sz w:val="18"/>
          <w:szCs w:val="18"/>
        </w:rPr>
        <w:t xml:space="preserve"> from contracts on land which</w:t>
      </w:r>
      <w:r w:rsidRPr="00BB4ABA">
        <w:rPr>
          <w:rFonts w:eastAsia="Arial Unicode MS" w:cs="Arial"/>
          <w:sz w:val="18"/>
          <w:szCs w:val="18"/>
        </w:rPr>
        <w:t xml:space="preserve"> </w:t>
      </w:r>
      <w:r w:rsidR="0055133D" w:rsidRPr="00BB4ABA">
        <w:rPr>
          <w:rFonts w:eastAsia="Arial Unicode MS" w:cs="Arial"/>
          <w:sz w:val="18"/>
          <w:szCs w:val="18"/>
        </w:rPr>
        <w:t>service station</w:t>
      </w:r>
      <w:r w:rsidR="00B7207C" w:rsidRPr="00BB4ABA">
        <w:rPr>
          <w:rFonts w:eastAsia="Arial Unicode MS" w:cs="Arial"/>
          <w:sz w:val="18"/>
          <w:szCs w:val="18"/>
        </w:rPr>
        <w:t>s are operated and</w:t>
      </w:r>
      <w:r w:rsidR="0055133D" w:rsidRPr="00BB4ABA">
        <w:rPr>
          <w:rFonts w:eastAsia="Arial Unicode MS" w:cs="Arial"/>
          <w:sz w:val="18"/>
          <w:szCs w:val="18"/>
        </w:rPr>
        <w:t xml:space="preserve"> was previously classified as operating leases under TAS 17.</w:t>
      </w:r>
    </w:p>
    <w:p w14:paraId="724EB366" w14:textId="77777777" w:rsidR="0055133D" w:rsidRPr="00BB4ABA" w:rsidRDefault="0055133D" w:rsidP="00EE4D05">
      <w:pPr>
        <w:spacing w:line="240" w:lineRule="auto"/>
        <w:ind w:left="1080"/>
        <w:jc w:val="both"/>
        <w:rPr>
          <w:rFonts w:eastAsia="Arial Unicode MS" w:cs="Arial"/>
          <w:sz w:val="18"/>
          <w:szCs w:val="18"/>
        </w:rPr>
      </w:pPr>
    </w:p>
    <w:p w14:paraId="27962209" w14:textId="64AEAADF" w:rsidR="008D72DA" w:rsidRPr="00BB4ABA" w:rsidRDefault="00314203" w:rsidP="00EE4D05">
      <w:pPr>
        <w:spacing w:line="240" w:lineRule="auto"/>
        <w:ind w:left="1080"/>
        <w:jc w:val="both"/>
        <w:rPr>
          <w:rFonts w:eastAsia="Arial Unicode MS" w:cs="Arial"/>
          <w:sz w:val="18"/>
          <w:szCs w:val="18"/>
        </w:rPr>
      </w:pPr>
      <w:r w:rsidRPr="00BB4ABA">
        <w:rPr>
          <w:rFonts w:cs="Arial"/>
          <w:sz w:val="18"/>
          <w:szCs w:val="18"/>
        </w:rPr>
        <w:t>The Group’s management is currently assessing the impact of initial adoption of this standard.</w:t>
      </w:r>
      <w:r w:rsidR="008D72DA" w:rsidRPr="00BB4ABA">
        <w:rPr>
          <w:rFonts w:eastAsia="Arial Unicode MS" w:cs="Arial"/>
          <w:sz w:val="18"/>
          <w:szCs w:val="18"/>
        </w:rPr>
        <w:t xml:space="preserve"> </w:t>
      </w:r>
    </w:p>
    <w:p w14:paraId="70F5A2E4" w14:textId="77777777" w:rsidR="00DB429E" w:rsidRPr="006F7E83" w:rsidRDefault="00F93F0A" w:rsidP="00EE4D05">
      <w:pPr>
        <w:spacing w:line="240" w:lineRule="auto"/>
        <w:jc w:val="both"/>
        <w:rPr>
          <w:rFonts w:eastAsia="Arial Unicode MS" w:cs="Cordia New"/>
          <w:b/>
          <w:bCs/>
          <w:color w:val="CF4A02"/>
          <w:sz w:val="18"/>
          <w:szCs w:val="18"/>
        </w:rPr>
      </w:pPr>
      <w:r w:rsidRPr="006F7E83">
        <w:rPr>
          <w:rFonts w:eastAsia="Arial Unicode MS" w:cs="Arial"/>
          <w:b/>
          <w:bCs/>
          <w:color w:val="CF4A02"/>
          <w:sz w:val="18"/>
          <w:szCs w:val="18"/>
        </w:rPr>
        <w:br w:type="page"/>
      </w:r>
    </w:p>
    <w:p w14:paraId="5261F864" w14:textId="1A76F6B9" w:rsidR="00930A37" w:rsidRPr="006F7E83" w:rsidRDefault="00D41DC0"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2.3</w:t>
      </w:r>
      <w:r w:rsidRPr="006F7E83">
        <w:rPr>
          <w:rFonts w:eastAsia="Arial Unicode MS" w:cs="Arial"/>
          <w:b/>
          <w:bCs/>
          <w:color w:val="CF4A02"/>
          <w:sz w:val="18"/>
          <w:szCs w:val="18"/>
        </w:rPr>
        <w:tab/>
      </w:r>
      <w:r w:rsidR="00930A37" w:rsidRPr="006F7E83">
        <w:rPr>
          <w:rFonts w:eastAsia="Arial Unicode MS" w:cs="Arial"/>
          <w:b/>
          <w:bCs/>
          <w:color w:val="CF4A02"/>
          <w:sz w:val="18"/>
          <w:szCs w:val="18"/>
        </w:rPr>
        <w:t xml:space="preserve">Group Accounting - Investments in subsidiaries and associates </w:t>
      </w:r>
    </w:p>
    <w:p w14:paraId="1382E926" w14:textId="77777777" w:rsidR="00930A37" w:rsidRPr="006F7E83" w:rsidRDefault="00930A37" w:rsidP="00D41DC0">
      <w:pPr>
        <w:spacing w:line="240" w:lineRule="auto"/>
        <w:ind w:left="900" w:hanging="360"/>
        <w:jc w:val="both"/>
        <w:rPr>
          <w:rFonts w:cs="Arial"/>
          <w:i/>
          <w:iCs/>
          <w:sz w:val="14"/>
          <w:szCs w:val="14"/>
        </w:rPr>
      </w:pPr>
    </w:p>
    <w:p w14:paraId="203721F6" w14:textId="77777777" w:rsidR="00131FB2" w:rsidRPr="006F7E83" w:rsidRDefault="00131FB2" w:rsidP="00D41DC0">
      <w:pPr>
        <w:spacing w:line="240" w:lineRule="auto"/>
        <w:ind w:left="1080" w:hanging="540"/>
        <w:jc w:val="both"/>
        <w:rPr>
          <w:rFonts w:cs="Arial"/>
          <w:i/>
          <w:iCs/>
          <w:sz w:val="18"/>
          <w:szCs w:val="18"/>
        </w:rPr>
      </w:pPr>
      <w:r w:rsidRPr="006F7E83">
        <w:rPr>
          <w:rFonts w:cs="Arial"/>
          <w:sz w:val="18"/>
          <w:szCs w:val="18"/>
        </w:rPr>
        <w:t>(a)</w:t>
      </w:r>
      <w:r w:rsidRPr="006F7E83">
        <w:rPr>
          <w:rFonts w:cs="Arial"/>
          <w:i/>
          <w:iCs/>
          <w:sz w:val="18"/>
          <w:szCs w:val="18"/>
          <w:cs/>
        </w:rPr>
        <w:tab/>
      </w:r>
      <w:r w:rsidRPr="006F7E83">
        <w:rPr>
          <w:rFonts w:cs="Arial"/>
          <w:sz w:val="18"/>
          <w:szCs w:val="18"/>
        </w:rPr>
        <w:t>Subsidiaries</w:t>
      </w:r>
    </w:p>
    <w:p w14:paraId="7E1E94F5" w14:textId="77777777" w:rsidR="00131FB2" w:rsidRPr="006F7E83" w:rsidRDefault="00131FB2" w:rsidP="00D41DC0">
      <w:pPr>
        <w:pStyle w:val="Heading8"/>
        <w:spacing w:line="240" w:lineRule="auto"/>
        <w:ind w:left="1080"/>
        <w:jc w:val="both"/>
        <w:rPr>
          <w:rFonts w:cs="Arial"/>
          <w:b w:val="0"/>
          <w:bCs w:val="0"/>
          <w:sz w:val="14"/>
          <w:szCs w:val="14"/>
        </w:rPr>
      </w:pPr>
    </w:p>
    <w:p w14:paraId="76457CDA" w14:textId="77777777" w:rsidR="00131FB2" w:rsidRPr="006F7E83" w:rsidRDefault="00131FB2" w:rsidP="00D41DC0">
      <w:pPr>
        <w:pStyle w:val="Heading8"/>
        <w:spacing w:line="240" w:lineRule="auto"/>
        <w:ind w:left="1080"/>
        <w:jc w:val="both"/>
        <w:rPr>
          <w:rFonts w:cs="Arial"/>
          <w:b w:val="0"/>
          <w:bCs w:val="0"/>
          <w:sz w:val="18"/>
          <w:szCs w:val="18"/>
          <w:lang w:eastAsia="en-US"/>
        </w:rPr>
      </w:pPr>
      <w:r w:rsidRPr="006F7E83">
        <w:rPr>
          <w:rFonts w:cs="Arial"/>
          <w:b w:val="0"/>
          <w:bCs w:val="0"/>
          <w:sz w:val="18"/>
          <w:szCs w:val="18"/>
          <w:lang w:eastAsia="en-US"/>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62D3AF27" w14:textId="77777777" w:rsidR="00131FB2" w:rsidRPr="006F7E83" w:rsidRDefault="00131FB2" w:rsidP="00D41DC0">
      <w:pPr>
        <w:pStyle w:val="Heading8"/>
        <w:spacing w:line="240" w:lineRule="auto"/>
        <w:ind w:left="1080"/>
        <w:jc w:val="both"/>
        <w:rPr>
          <w:rFonts w:cs="Arial"/>
          <w:b w:val="0"/>
          <w:bCs w:val="0"/>
          <w:sz w:val="14"/>
          <w:szCs w:val="14"/>
          <w:lang w:eastAsia="en-US"/>
        </w:rPr>
      </w:pPr>
    </w:p>
    <w:p w14:paraId="6DF36406" w14:textId="77777777" w:rsidR="00131FB2" w:rsidRPr="006F7E83" w:rsidRDefault="00131FB2" w:rsidP="00D41DC0">
      <w:pPr>
        <w:pStyle w:val="Heading8"/>
        <w:spacing w:line="240" w:lineRule="auto"/>
        <w:ind w:left="1080"/>
        <w:jc w:val="both"/>
        <w:rPr>
          <w:rFonts w:cs="Arial"/>
          <w:b w:val="0"/>
          <w:bCs w:val="0"/>
          <w:sz w:val="18"/>
          <w:szCs w:val="18"/>
          <w:lang w:eastAsia="en-US"/>
        </w:rPr>
      </w:pPr>
      <w:r w:rsidRPr="006F7E83">
        <w:rPr>
          <w:rFonts w:cs="Arial"/>
          <w:b w:val="0"/>
          <w:bCs w:val="0"/>
          <w:spacing w:val="-4"/>
          <w:sz w:val="18"/>
          <w:szCs w:val="18"/>
          <w:lang w:eastAsia="en-US"/>
        </w:rPr>
        <w:t>The Group applies the acquisition method to account for business combinations. The consideration transferred</w:t>
      </w:r>
      <w:r w:rsidRPr="006F7E83">
        <w:rPr>
          <w:rFonts w:cs="Arial"/>
          <w:b w:val="0"/>
          <w:bCs w:val="0"/>
          <w:sz w:val="18"/>
          <w:szCs w:val="18"/>
          <w:lang w:eastAsia="en-US"/>
        </w:rPr>
        <w:t xml:space="preserve"> for the acquisition of a subsidiary is the fair value of the assets transferred, the liabilities incurred to the f</w:t>
      </w:r>
      <w:r w:rsidRPr="006F7E83">
        <w:rPr>
          <w:rFonts w:cs="Arial"/>
          <w:b w:val="0"/>
          <w:bCs w:val="0"/>
          <w:spacing w:val="-4"/>
          <w:sz w:val="18"/>
          <w:szCs w:val="18"/>
          <w:lang w:eastAsia="en-US"/>
        </w:rPr>
        <w:t>ormer owners of the acquiree and the equity interests issued by the Group. The consideration transferred</w:t>
      </w:r>
      <w:r w:rsidRPr="006F7E83">
        <w:rPr>
          <w:rFonts w:cs="Arial"/>
          <w:b w:val="0"/>
          <w:bCs w:val="0"/>
          <w:sz w:val="18"/>
          <w:szCs w:val="18"/>
          <w:lang w:eastAsia="en-US"/>
        </w:rPr>
        <w:t xml:space="preserve"> includes the fair value of any asset or liability resulting from a contingent consideration arrangement. </w:t>
      </w:r>
      <w:r w:rsidRPr="006F7E83">
        <w:rPr>
          <w:rFonts w:cs="Arial"/>
          <w:b w:val="0"/>
          <w:bCs w:val="0"/>
          <w:spacing w:val="-4"/>
          <w:sz w:val="18"/>
          <w:szCs w:val="18"/>
          <w:lang w:eastAsia="en-US"/>
        </w:rPr>
        <w:t>Acquisition-related costs are expensed as incurred. Identifiable assets acquired and liabilities and contingent</w:t>
      </w:r>
      <w:r w:rsidRPr="006F7E83">
        <w:rPr>
          <w:rFonts w:cs="Arial"/>
          <w:b w:val="0"/>
          <w:bCs w:val="0"/>
          <w:sz w:val="18"/>
          <w:szCs w:val="18"/>
          <w:lang w:eastAsia="en-US"/>
        </w:rPr>
        <w:t xml:space="preserve"> liabilities assumed in a business combination are measured initially at their fair values at the acquisition </w:t>
      </w:r>
      <w:r w:rsidRPr="006F7E83">
        <w:rPr>
          <w:rFonts w:cs="Arial"/>
          <w:b w:val="0"/>
          <w:bCs w:val="0"/>
          <w:spacing w:val="-4"/>
          <w:sz w:val="18"/>
          <w:szCs w:val="18"/>
          <w:lang w:eastAsia="en-US"/>
        </w:rPr>
        <w:t>date. On an acquisition-by-acquisition basis, the Group recognises any non-controlling interest in the acquiree</w:t>
      </w:r>
      <w:r w:rsidRPr="006F7E83">
        <w:rPr>
          <w:rFonts w:cs="Arial"/>
          <w:b w:val="0"/>
          <w:bCs w:val="0"/>
          <w:sz w:val="18"/>
          <w:szCs w:val="18"/>
          <w:lang w:eastAsia="en-US"/>
        </w:rPr>
        <w:t xml:space="preserve"> either at fair value or at the non-controlling interest’s proportionate share of the acquiree’s net assets.</w:t>
      </w:r>
    </w:p>
    <w:p w14:paraId="49801C5A" w14:textId="77777777" w:rsidR="00EE4D05" w:rsidRPr="006F7E83" w:rsidRDefault="00EE4D05" w:rsidP="00230670">
      <w:pPr>
        <w:pStyle w:val="Heading8"/>
        <w:spacing w:line="240" w:lineRule="auto"/>
        <w:ind w:left="1080"/>
        <w:jc w:val="both"/>
        <w:rPr>
          <w:rFonts w:cs="Arial"/>
          <w:b w:val="0"/>
          <w:bCs w:val="0"/>
          <w:spacing w:val="-4"/>
          <w:sz w:val="14"/>
          <w:szCs w:val="14"/>
          <w:lang w:eastAsia="en-US"/>
        </w:rPr>
      </w:pPr>
    </w:p>
    <w:p w14:paraId="2025742E" w14:textId="686017DB" w:rsidR="00230670" w:rsidRPr="006F7E83" w:rsidRDefault="00230670" w:rsidP="00230670">
      <w:pPr>
        <w:pStyle w:val="Heading8"/>
        <w:spacing w:line="240" w:lineRule="auto"/>
        <w:ind w:left="1080"/>
        <w:jc w:val="both"/>
        <w:rPr>
          <w:rFonts w:cs="Arial"/>
          <w:b w:val="0"/>
          <w:bCs w:val="0"/>
          <w:sz w:val="18"/>
          <w:szCs w:val="18"/>
          <w:lang w:eastAsia="en-US"/>
        </w:rPr>
      </w:pPr>
      <w:r w:rsidRPr="006F7E83">
        <w:rPr>
          <w:rFonts w:cs="Arial"/>
          <w:b w:val="0"/>
          <w:bCs w:val="0"/>
          <w:spacing w:val="-4"/>
          <w:sz w:val="18"/>
          <w:szCs w:val="18"/>
          <w:lang w:eastAsia="en-US"/>
        </w:rPr>
        <w:t>The excess of the consideration transferred, the amount of any non-controlling interest in the acquiree</w:t>
      </w:r>
      <w:r w:rsidRPr="006F7E83">
        <w:rPr>
          <w:rFonts w:cs="Arial"/>
          <w:b w:val="0"/>
          <w:bCs w:val="0"/>
          <w:sz w:val="18"/>
          <w:szCs w:val="18"/>
          <w:lang w:eastAsia="en-US"/>
        </w:rPr>
        <w:t xml:space="preserve"> and the acquisition-date fair value of any previous equity interest in the acquiree over the fair value of the identifiable net assets acquired is recorded as goodwill. If the total of consideration transferred, non-controlling interest recognised and previously held interest measured is less than the fair value of the net assets of the subsidiary acquired in the case of a bargain purchase, the difference is recognised directly in profit or loss.</w:t>
      </w:r>
    </w:p>
    <w:p w14:paraId="57E6D895" w14:textId="77777777" w:rsidR="00230670" w:rsidRPr="006F7E83" w:rsidRDefault="00230670" w:rsidP="00230670">
      <w:pPr>
        <w:pStyle w:val="Heading8"/>
        <w:spacing w:line="240" w:lineRule="auto"/>
        <w:ind w:left="1080"/>
        <w:jc w:val="both"/>
        <w:rPr>
          <w:rFonts w:cs="Arial"/>
          <w:b w:val="0"/>
          <w:bCs w:val="0"/>
          <w:sz w:val="14"/>
          <w:szCs w:val="14"/>
          <w:lang w:eastAsia="en-US"/>
        </w:rPr>
      </w:pPr>
    </w:p>
    <w:p w14:paraId="4E0FBE18" w14:textId="77777777" w:rsidR="00230670" w:rsidRPr="006F7E83" w:rsidRDefault="00230670" w:rsidP="00230670">
      <w:pPr>
        <w:pStyle w:val="Heading8"/>
        <w:spacing w:line="240" w:lineRule="auto"/>
        <w:ind w:left="1080"/>
        <w:jc w:val="both"/>
        <w:rPr>
          <w:rFonts w:cs="Arial"/>
          <w:b w:val="0"/>
          <w:bCs w:val="0"/>
          <w:sz w:val="18"/>
          <w:szCs w:val="18"/>
          <w:lang w:eastAsia="en-US"/>
        </w:rPr>
      </w:pPr>
      <w:r w:rsidRPr="006F7E83">
        <w:rPr>
          <w:rFonts w:cs="Arial"/>
          <w:b w:val="0"/>
          <w:bCs w:val="0"/>
          <w:sz w:val="18"/>
          <w:szCs w:val="18"/>
          <w:lang w:eastAsia="en-US"/>
        </w:rPr>
        <w:t>Intercompany transactions, balances and unrealised gains or losses on transactions between Group companies are eliminated. Unrealised losses are also eliminated. Accounting policies of subsidiaries have been changed where necessary to ensure consistency with the policies adopted by the Group.</w:t>
      </w:r>
    </w:p>
    <w:p w14:paraId="4CFC831F" w14:textId="77777777" w:rsidR="00230670" w:rsidRPr="006F7E83" w:rsidRDefault="00230670" w:rsidP="00230670">
      <w:pPr>
        <w:pStyle w:val="Heading8"/>
        <w:spacing w:line="240" w:lineRule="auto"/>
        <w:ind w:left="1080"/>
        <w:jc w:val="both"/>
        <w:rPr>
          <w:rFonts w:cs="Arial"/>
          <w:b w:val="0"/>
          <w:bCs w:val="0"/>
          <w:sz w:val="14"/>
          <w:szCs w:val="14"/>
          <w:lang w:eastAsia="en-US"/>
        </w:rPr>
      </w:pPr>
    </w:p>
    <w:p w14:paraId="0E3F2564" w14:textId="77777777" w:rsidR="00230670" w:rsidRPr="006F7E83" w:rsidRDefault="00230670" w:rsidP="00230670">
      <w:pPr>
        <w:numPr>
          <w:ilvl w:val="12"/>
          <w:numId w:val="0"/>
        </w:numPr>
        <w:spacing w:line="240" w:lineRule="auto"/>
        <w:ind w:left="1080"/>
        <w:jc w:val="both"/>
        <w:rPr>
          <w:rFonts w:cs="Arial"/>
          <w:sz w:val="18"/>
          <w:szCs w:val="18"/>
        </w:rPr>
      </w:pPr>
      <w:r w:rsidRPr="006F7E83">
        <w:rPr>
          <w:rFonts w:cs="Arial"/>
          <w:sz w:val="18"/>
          <w:szCs w:val="18"/>
        </w:rPr>
        <w:t>In the Company’s separate financial statements, investments in subsidiaries are accounted for at cost less impairment. Cost also includes direct attributable costs of investments. Details of the subsidiaries are included in Note 12.</w:t>
      </w:r>
    </w:p>
    <w:p w14:paraId="76EAE378" w14:textId="77777777" w:rsidR="00131FB2" w:rsidRPr="006F7E83" w:rsidRDefault="00131FB2" w:rsidP="00D41DC0">
      <w:pPr>
        <w:numPr>
          <w:ilvl w:val="12"/>
          <w:numId w:val="0"/>
        </w:numPr>
        <w:spacing w:line="240" w:lineRule="auto"/>
        <w:ind w:left="1080"/>
        <w:jc w:val="both"/>
        <w:rPr>
          <w:rFonts w:cs="Arial"/>
          <w:sz w:val="14"/>
          <w:szCs w:val="14"/>
        </w:rPr>
      </w:pPr>
    </w:p>
    <w:p w14:paraId="2C256F33" w14:textId="77777777" w:rsidR="00131FB2" w:rsidRPr="006F7E83" w:rsidRDefault="00131FB2" w:rsidP="00D41DC0">
      <w:pPr>
        <w:spacing w:line="240" w:lineRule="auto"/>
        <w:ind w:left="1080" w:hanging="540"/>
        <w:jc w:val="both"/>
        <w:rPr>
          <w:rFonts w:cs="Arial"/>
          <w:sz w:val="18"/>
          <w:szCs w:val="18"/>
        </w:rPr>
      </w:pPr>
      <w:r w:rsidRPr="006F7E83">
        <w:rPr>
          <w:rFonts w:cs="Arial"/>
          <w:sz w:val="18"/>
          <w:szCs w:val="18"/>
        </w:rPr>
        <w:t>(b)</w:t>
      </w:r>
      <w:r w:rsidRPr="006F7E83">
        <w:rPr>
          <w:rFonts w:cs="Arial"/>
          <w:sz w:val="18"/>
          <w:szCs w:val="18"/>
          <w:cs/>
        </w:rPr>
        <w:tab/>
      </w:r>
      <w:r w:rsidRPr="006F7E83">
        <w:rPr>
          <w:rFonts w:cs="Arial"/>
          <w:sz w:val="18"/>
          <w:szCs w:val="18"/>
        </w:rPr>
        <w:t>Transactions with non-controlling interests</w:t>
      </w:r>
    </w:p>
    <w:p w14:paraId="3327D411" w14:textId="77777777" w:rsidR="00131FB2" w:rsidRPr="006F7E83" w:rsidRDefault="00131FB2" w:rsidP="00D41DC0">
      <w:pPr>
        <w:autoSpaceDE/>
        <w:autoSpaceDN/>
        <w:spacing w:line="240" w:lineRule="auto"/>
        <w:ind w:left="1080"/>
        <w:jc w:val="both"/>
        <w:rPr>
          <w:rFonts w:cs="Arial"/>
          <w:sz w:val="14"/>
          <w:szCs w:val="14"/>
        </w:rPr>
      </w:pPr>
    </w:p>
    <w:p w14:paraId="19FF502B" w14:textId="27867850" w:rsidR="00131FB2" w:rsidRPr="006F7E83" w:rsidRDefault="00131FB2" w:rsidP="00D41DC0">
      <w:pPr>
        <w:numPr>
          <w:ilvl w:val="12"/>
          <w:numId w:val="0"/>
        </w:numPr>
        <w:spacing w:line="240" w:lineRule="auto"/>
        <w:ind w:left="1080"/>
        <w:jc w:val="both"/>
        <w:rPr>
          <w:rFonts w:cs="Arial"/>
          <w:sz w:val="18"/>
          <w:szCs w:val="18"/>
        </w:rPr>
      </w:pPr>
      <w:r w:rsidRPr="006F7E83">
        <w:rPr>
          <w:rFonts w:cs="Arial"/>
          <w:sz w:val="18"/>
          <w:szCs w:val="18"/>
        </w:rPr>
        <w:t xml:space="preserve">The Group treats transactions with non-controlling interests as transactions with equity owners of </w:t>
      </w:r>
      <w:r w:rsidRPr="006F7E83">
        <w:rPr>
          <w:rFonts w:cs="Arial"/>
          <w:spacing w:val="-4"/>
          <w:sz w:val="18"/>
          <w:szCs w:val="18"/>
        </w:rPr>
        <w:t>the Group. For purchases from non-controlling interests, the difference between any consideration</w:t>
      </w:r>
      <w:r w:rsidRPr="006F7E83">
        <w:rPr>
          <w:rFonts w:cs="Arial"/>
          <w:sz w:val="18"/>
          <w:szCs w:val="18"/>
        </w:rPr>
        <w:t xml:space="preserve"> </w:t>
      </w:r>
      <w:r w:rsidRPr="006F7E83">
        <w:rPr>
          <w:rFonts w:cs="Arial"/>
          <w:spacing w:val="-4"/>
          <w:sz w:val="18"/>
          <w:szCs w:val="18"/>
        </w:rPr>
        <w:t>paid and the relevant share acquired of the carrying value of net assets of the subsidiary is recorded</w:t>
      </w:r>
      <w:r w:rsidRPr="006F7E83">
        <w:rPr>
          <w:rFonts w:cs="Arial"/>
          <w:sz w:val="18"/>
          <w:szCs w:val="18"/>
        </w:rPr>
        <w:t xml:space="preserve"> in equity. Gains or losses on disposals to non-controlling interests are also recorded in equity.</w:t>
      </w:r>
    </w:p>
    <w:p w14:paraId="72B339BD" w14:textId="77777777" w:rsidR="00131FB2" w:rsidRPr="006F7E83" w:rsidRDefault="00131FB2" w:rsidP="00D41DC0">
      <w:pPr>
        <w:spacing w:line="240" w:lineRule="auto"/>
        <w:ind w:left="1080"/>
        <w:jc w:val="both"/>
        <w:rPr>
          <w:rFonts w:cs="Arial"/>
          <w:sz w:val="14"/>
          <w:szCs w:val="14"/>
        </w:rPr>
      </w:pPr>
    </w:p>
    <w:p w14:paraId="60BB09BC" w14:textId="77777777" w:rsidR="00930A37" w:rsidRPr="006F7E83" w:rsidRDefault="00930A37" w:rsidP="00D41DC0">
      <w:pPr>
        <w:spacing w:line="240" w:lineRule="auto"/>
        <w:ind w:left="1080" w:hanging="540"/>
        <w:jc w:val="both"/>
        <w:rPr>
          <w:rFonts w:cs="Arial"/>
          <w:sz w:val="18"/>
          <w:szCs w:val="18"/>
        </w:rPr>
      </w:pPr>
      <w:r w:rsidRPr="006F7E83">
        <w:rPr>
          <w:rFonts w:cs="Arial"/>
          <w:sz w:val="18"/>
          <w:szCs w:val="18"/>
        </w:rPr>
        <w:t>(c)</w:t>
      </w:r>
      <w:r w:rsidRPr="006F7E83">
        <w:rPr>
          <w:rFonts w:cs="Arial"/>
          <w:sz w:val="18"/>
          <w:szCs w:val="18"/>
          <w:cs/>
        </w:rPr>
        <w:tab/>
      </w:r>
      <w:r w:rsidRPr="006F7E83">
        <w:rPr>
          <w:rFonts w:cs="Arial"/>
          <w:sz w:val="18"/>
          <w:szCs w:val="18"/>
        </w:rPr>
        <w:t>Associates</w:t>
      </w:r>
    </w:p>
    <w:p w14:paraId="027157BA" w14:textId="77777777" w:rsidR="00930A37" w:rsidRPr="006F7E83" w:rsidRDefault="00930A37" w:rsidP="00D41DC0">
      <w:pPr>
        <w:numPr>
          <w:ilvl w:val="12"/>
          <w:numId w:val="0"/>
        </w:numPr>
        <w:spacing w:line="240" w:lineRule="auto"/>
        <w:ind w:left="1080"/>
        <w:jc w:val="both"/>
        <w:rPr>
          <w:rFonts w:cs="Arial"/>
          <w:sz w:val="14"/>
          <w:szCs w:val="14"/>
        </w:rPr>
      </w:pPr>
    </w:p>
    <w:p w14:paraId="32349971" w14:textId="77777777" w:rsidR="00D03B93" w:rsidRPr="00A05894" w:rsidRDefault="00D03B93" w:rsidP="00D03B93">
      <w:pPr>
        <w:adjustRightInd w:val="0"/>
        <w:spacing w:line="240" w:lineRule="auto"/>
        <w:ind w:left="1080"/>
        <w:jc w:val="both"/>
        <w:rPr>
          <w:rFonts w:cs="Arial"/>
          <w:sz w:val="18"/>
          <w:szCs w:val="18"/>
        </w:rPr>
      </w:pPr>
      <w:r w:rsidRPr="00A05894">
        <w:rPr>
          <w:rFonts w:cs="Arial"/>
          <w:sz w:val="18"/>
          <w:szCs w:val="18"/>
        </w:rPr>
        <w:t>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investments in associates of the Group including identifiable goodwill at the </w:t>
      </w:r>
      <w:r w:rsidRPr="00A05894">
        <w:rPr>
          <w:sz w:val="18"/>
          <w:szCs w:val="18"/>
        </w:rPr>
        <w:t>time</w:t>
      </w:r>
      <w:r w:rsidRPr="00A05894">
        <w:rPr>
          <w:rFonts w:cs="Arial"/>
          <w:sz w:val="18"/>
          <w:szCs w:val="18"/>
        </w:rPr>
        <w:t> the </w:t>
      </w:r>
      <w:r w:rsidRPr="00A05894">
        <w:rPr>
          <w:sz w:val="18"/>
          <w:szCs w:val="18"/>
        </w:rPr>
        <w:t>investment</w:t>
      </w:r>
      <w:r w:rsidRPr="00A05894">
        <w:rPr>
          <w:rFonts w:cs="Arial"/>
          <w:sz w:val="18"/>
          <w:szCs w:val="18"/>
        </w:rPr>
        <w:t> was </w:t>
      </w:r>
      <w:r w:rsidRPr="00A05894">
        <w:rPr>
          <w:sz w:val="18"/>
          <w:szCs w:val="18"/>
        </w:rPr>
        <w:t>acquired.</w:t>
      </w:r>
    </w:p>
    <w:p w14:paraId="0193DFFE" w14:textId="77777777" w:rsidR="00230670" w:rsidRPr="00A05894" w:rsidRDefault="00230670" w:rsidP="00230670">
      <w:pPr>
        <w:adjustRightInd w:val="0"/>
        <w:spacing w:line="240" w:lineRule="auto"/>
        <w:ind w:left="1080"/>
        <w:jc w:val="both"/>
        <w:rPr>
          <w:rFonts w:cs="Arial"/>
          <w:sz w:val="14"/>
          <w:szCs w:val="14"/>
        </w:rPr>
      </w:pPr>
    </w:p>
    <w:p w14:paraId="2104C45B" w14:textId="4DCD9E2E" w:rsidR="00230670" w:rsidRPr="006F7E83" w:rsidRDefault="00230670" w:rsidP="00230670">
      <w:pPr>
        <w:adjustRightInd w:val="0"/>
        <w:spacing w:line="240" w:lineRule="auto"/>
        <w:ind w:left="1080"/>
        <w:jc w:val="both"/>
        <w:rPr>
          <w:rFonts w:cs="Arial"/>
          <w:sz w:val="18"/>
          <w:szCs w:val="18"/>
        </w:rPr>
      </w:pPr>
      <w:r w:rsidRPr="00A05894">
        <w:rPr>
          <w:rFonts w:cs="Arial"/>
          <w:sz w:val="18"/>
          <w:szCs w:val="18"/>
        </w:rPr>
        <w:t>The Group’s share of its associate’s post-acquisition profits or losses is recognised in the consolidated statement of comprehensive income, and its shares of post-acquisition movements in reserves are recognised in equity. The cumulative post-acquisition movements are adjusted against the carrying amount of the investment. When the Group’s share of losses in an associate equals or exceeds its interest in the associate, including any other unsecured receivables, the Group does not recognise further losses, unless it has incurred obligations or made payments on behalf of the</w:t>
      </w:r>
      <w:r w:rsidRPr="006F7E83">
        <w:rPr>
          <w:rFonts w:cs="Arial"/>
          <w:sz w:val="18"/>
          <w:szCs w:val="18"/>
        </w:rPr>
        <w:t xml:space="preserve"> associate. </w:t>
      </w:r>
    </w:p>
    <w:p w14:paraId="4EED8990" w14:textId="77777777" w:rsidR="00230670" w:rsidRPr="006F7E83" w:rsidRDefault="00230670" w:rsidP="00D41DC0">
      <w:pPr>
        <w:numPr>
          <w:ilvl w:val="12"/>
          <w:numId w:val="0"/>
        </w:numPr>
        <w:spacing w:line="240" w:lineRule="auto"/>
        <w:ind w:left="1080"/>
        <w:jc w:val="both"/>
        <w:rPr>
          <w:rFonts w:cs="Arial"/>
          <w:spacing w:val="-2"/>
          <w:sz w:val="14"/>
          <w:szCs w:val="14"/>
        </w:rPr>
      </w:pPr>
    </w:p>
    <w:p w14:paraId="09C328A1" w14:textId="77777777" w:rsidR="00930A37" w:rsidRPr="006F7E83" w:rsidRDefault="00930A37" w:rsidP="00D41DC0">
      <w:pPr>
        <w:numPr>
          <w:ilvl w:val="12"/>
          <w:numId w:val="0"/>
        </w:numPr>
        <w:spacing w:line="240" w:lineRule="auto"/>
        <w:ind w:left="1080"/>
        <w:jc w:val="both"/>
        <w:rPr>
          <w:rFonts w:cs="Arial"/>
          <w:spacing w:val="-2"/>
          <w:sz w:val="18"/>
          <w:szCs w:val="18"/>
        </w:rPr>
      </w:pPr>
      <w:r w:rsidRPr="006F7E83">
        <w:rPr>
          <w:rFonts w:cs="Arial"/>
          <w:spacing w:val="-2"/>
          <w:sz w:val="18"/>
          <w:szCs w:val="18"/>
        </w:rPr>
        <w:t xml:space="preserve">The Group determines at each reporting date whether there is any objective evidence that the investment in </w:t>
      </w:r>
      <w:r w:rsidRPr="006F7E83">
        <w:rPr>
          <w:rFonts w:cs="Arial"/>
          <w:spacing w:val="-4"/>
          <w:sz w:val="18"/>
          <w:szCs w:val="18"/>
        </w:rPr>
        <w:t>the associate is impaired. If this is the case, the group calculates the amount of impairment as the difference</w:t>
      </w:r>
      <w:r w:rsidRPr="006F7E83">
        <w:rPr>
          <w:rFonts w:cs="Arial"/>
          <w:spacing w:val="-2"/>
          <w:sz w:val="18"/>
          <w:szCs w:val="18"/>
        </w:rPr>
        <w:t xml:space="preserve"> between the recoverable amount of the associate and its carrying value and recognises the amount related to share of profit/(loss) of associates in the income statement.</w:t>
      </w:r>
    </w:p>
    <w:p w14:paraId="1EFA530D" w14:textId="77777777" w:rsidR="00930A37" w:rsidRPr="006F7E83" w:rsidRDefault="00930A37" w:rsidP="00D41DC0">
      <w:pPr>
        <w:adjustRightInd w:val="0"/>
        <w:spacing w:line="240" w:lineRule="auto"/>
        <w:ind w:left="1080"/>
        <w:jc w:val="both"/>
        <w:rPr>
          <w:rFonts w:cs="Arial"/>
          <w:sz w:val="14"/>
          <w:szCs w:val="14"/>
        </w:rPr>
      </w:pPr>
    </w:p>
    <w:p w14:paraId="0450D3CC" w14:textId="77777777" w:rsidR="00930A37" w:rsidRPr="006F7E83" w:rsidRDefault="00930A37" w:rsidP="00D41DC0">
      <w:pPr>
        <w:adjustRightInd w:val="0"/>
        <w:spacing w:line="240" w:lineRule="auto"/>
        <w:ind w:left="1080"/>
        <w:jc w:val="both"/>
        <w:rPr>
          <w:rFonts w:cs="Arial"/>
          <w:sz w:val="18"/>
          <w:szCs w:val="18"/>
        </w:rPr>
      </w:pPr>
      <w:r w:rsidRPr="006F7E83">
        <w:rPr>
          <w:rFonts w:cs="Arial"/>
          <w:sz w:val="18"/>
          <w:szCs w:val="18"/>
        </w:rPr>
        <w:t>Unrealised gains on transactions between the Group and its associates are eliminated to the extent of the Group’s interest in the associates. Unrealised losses are also eliminated unless the transaction provides evidence of an impairment of the asset transferred. Accounting policies of associates have been changed where necessary to ensure consistency with the policies adopted by the Group.</w:t>
      </w:r>
    </w:p>
    <w:p w14:paraId="60E3CE47" w14:textId="77777777" w:rsidR="00DB429E" w:rsidRPr="006F7E83" w:rsidRDefault="00DB429E" w:rsidP="00D41DC0">
      <w:pPr>
        <w:numPr>
          <w:ilvl w:val="12"/>
          <w:numId w:val="0"/>
        </w:numPr>
        <w:spacing w:line="240" w:lineRule="auto"/>
        <w:ind w:left="1080"/>
        <w:jc w:val="both"/>
        <w:rPr>
          <w:rFonts w:cs="Cordia New"/>
          <w:sz w:val="14"/>
          <w:szCs w:val="14"/>
        </w:rPr>
      </w:pPr>
    </w:p>
    <w:p w14:paraId="6105B74B" w14:textId="77777777" w:rsidR="00930A37" w:rsidRPr="006F7E83" w:rsidRDefault="00930A37" w:rsidP="00D41DC0">
      <w:pPr>
        <w:numPr>
          <w:ilvl w:val="12"/>
          <w:numId w:val="0"/>
        </w:numPr>
        <w:spacing w:line="240" w:lineRule="auto"/>
        <w:ind w:left="1080"/>
        <w:jc w:val="both"/>
        <w:rPr>
          <w:rFonts w:cs="Arial"/>
          <w:sz w:val="18"/>
          <w:szCs w:val="18"/>
        </w:rPr>
      </w:pPr>
      <w:r w:rsidRPr="006F7E83">
        <w:rPr>
          <w:rFonts w:cs="Arial"/>
          <w:sz w:val="18"/>
          <w:szCs w:val="18"/>
        </w:rPr>
        <w:t>In the Company’s separate financial statements, the investment in an associate is accounted for at cost less impairment. Cost also includes direct attributable costs of investments. Details of the associate are included in Note 12.</w:t>
      </w:r>
    </w:p>
    <w:p w14:paraId="3355A771" w14:textId="52CC82D5" w:rsidR="00930A37" w:rsidRPr="006F7E83" w:rsidRDefault="00EE4D05" w:rsidP="00EE4D05">
      <w:pPr>
        <w:numPr>
          <w:ilvl w:val="12"/>
          <w:numId w:val="0"/>
        </w:numPr>
        <w:spacing w:line="240" w:lineRule="auto"/>
        <w:jc w:val="both"/>
        <w:rPr>
          <w:rFonts w:cs="Arial"/>
          <w:sz w:val="18"/>
          <w:szCs w:val="18"/>
        </w:rPr>
      </w:pPr>
      <w:r w:rsidRPr="006F7E83">
        <w:rPr>
          <w:rFonts w:cs="Arial"/>
          <w:sz w:val="18"/>
          <w:szCs w:val="18"/>
        </w:rPr>
        <w:br w:type="page"/>
      </w:r>
    </w:p>
    <w:p w14:paraId="780562CE" w14:textId="39935018"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2.4</w:t>
      </w:r>
      <w:r w:rsidRPr="006F7E83">
        <w:rPr>
          <w:rFonts w:eastAsia="Arial Unicode MS" w:cs="Arial"/>
          <w:b/>
          <w:bCs/>
          <w:color w:val="CF4A02"/>
          <w:sz w:val="18"/>
          <w:szCs w:val="18"/>
        </w:rPr>
        <w:tab/>
        <w:t>Cash and cash equivalents</w:t>
      </w:r>
    </w:p>
    <w:p w14:paraId="01AC60FE" w14:textId="77777777" w:rsidR="00930A37" w:rsidRPr="006F7E83" w:rsidRDefault="00930A37" w:rsidP="00D41DC0">
      <w:pPr>
        <w:autoSpaceDE/>
        <w:autoSpaceDN/>
        <w:spacing w:line="240" w:lineRule="auto"/>
        <w:ind w:left="540"/>
        <w:jc w:val="both"/>
        <w:rPr>
          <w:rFonts w:cs="Arial"/>
          <w:sz w:val="18"/>
          <w:szCs w:val="18"/>
        </w:rPr>
      </w:pPr>
    </w:p>
    <w:p w14:paraId="4D118FF8"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Cash and cash equivalents</w:t>
      </w:r>
      <w:r w:rsidRPr="006F7E83">
        <w:rPr>
          <w:rFonts w:cs="Arial"/>
          <w:sz w:val="18"/>
          <w:szCs w:val="18"/>
          <w:cs/>
        </w:rPr>
        <w:t xml:space="preserve"> </w:t>
      </w:r>
      <w:r w:rsidRPr="006F7E83">
        <w:rPr>
          <w:rFonts w:cs="Arial"/>
          <w:sz w:val="18"/>
          <w:szCs w:val="18"/>
        </w:rPr>
        <w:t>includes cash on hand, deposits held at call with banks, and other short-term highly liquid investments with original maturities of three months or less. Bank overdrafts are shown within borrowings in current liabilities on the statement of financial position.</w:t>
      </w:r>
    </w:p>
    <w:p w14:paraId="35CCF091" w14:textId="77777777" w:rsidR="00930A37" w:rsidRPr="006F7E83" w:rsidRDefault="00930A37" w:rsidP="00D41DC0">
      <w:pPr>
        <w:spacing w:line="240" w:lineRule="auto"/>
        <w:ind w:left="540"/>
        <w:jc w:val="both"/>
        <w:rPr>
          <w:rFonts w:cs="Arial"/>
          <w:sz w:val="18"/>
          <w:szCs w:val="18"/>
        </w:rPr>
      </w:pPr>
    </w:p>
    <w:p w14:paraId="1235C27F" w14:textId="7777777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 xml:space="preserve">2.5 </w:t>
      </w:r>
      <w:r w:rsidRPr="006F7E83">
        <w:rPr>
          <w:rFonts w:eastAsia="Arial Unicode MS" w:cs="Arial"/>
          <w:b/>
          <w:bCs/>
          <w:color w:val="CF4A02"/>
          <w:sz w:val="18"/>
          <w:szCs w:val="18"/>
        </w:rPr>
        <w:tab/>
        <w:t>Trade receivables</w:t>
      </w:r>
    </w:p>
    <w:p w14:paraId="3373311E" w14:textId="77777777" w:rsidR="00930A37" w:rsidRPr="006F7E83" w:rsidRDefault="00930A37" w:rsidP="00D41DC0">
      <w:pPr>
        <w:spacing w:line="240" w:lineRule="auto"/>
        <w:ind w:left="540"/>
        <w:jc w:val="both"/>
        <w:rPr>
          <w:rFonts w:cs="Arial"/>
          <w:sz w:val="18"/>
          <w:szCs w:val="18"/>
        </w:rPr>
      </w:pPr>
    </w:p>
    <w:p w14:paraId="65302177" w14:textId="6CC261B6" w:rsidR="00930A37" w:rsidRPr="006F7E83" w:rsidRDefault="00930A37" w:rsidP="00D41DC0">
      <w:pPr>
        <w:spacing w:line="240" w:lineRule="auto"/>
        <w:ind w:left="540"/>
        <w:jc w:val="both"/>
        <w:rPr>
          <w:rFonts w:cs="Arial"/>
          <w:sz w:val="18"/>
          <w:szCs w:val="18"/>
        </w:rPr>
      </w:pPr>
      <w:r w:rsidRPr="006F7E83">
        <w:rPr>
          <w:rFonts w:cs="Arial"/>
          <w:sz w:val="18"/>
          <w:szCs w:val="18"/>
        </w:rPr>
        <w:t>Trade receivables are carried at original invoice amount and subsequently measured at the invoice amount less allowance for impairment. An allowance for impairment is established when there is objective evidence that the Group will not be able to collect all amounts due according to the original terms of the receivables. Significant financial difficulties of the debtor, probability that the debtor will enter bankruptcy or financial reorganisation and default or delinquency in payments are considered indicators that the trade receivable is impaired. The amount of the allowance is the difference between the carrying amount and the amount expected to be collected. The carrying amount of the asset is reduced through the use of an allowance account, and the amount of the loss is recognised in the statement of comprehensive income within ‘selling expenses’. The receivables are written-off against the allowance account when it is uncollectible. Subsequent recoveries of accounts previously written-off are credited against ‘selling expenses’ in the statement of comprehensive income.</w:t>
      </w:r>
    </w:p>
    <w:p w14:paraId="0280BCB5" w14:textId="798CD537" w:rsidR="00930A37" w:rsidRPr="006F7E83" w:rsidRDefault="00930A37" w:rsidP="00D41DC0">
      <w:pPr>
        <w:spacing w:line="240" w:lineRule="auto"/>
        <w:ind w:left="540"/>
        <w:jc w:val="both"/>
        <w:rPr>
          <w:rFonts w:cs="Arial"/>
          <w:sz w:val="18"/>
          <w:szCs w:val="18"/>
        </w:rPr>
      </w:pPr>
    </w:p>
    <w:p w14:paraId="1FD42381" w14:textId="77777777" w:rsidR="00930A37" w:rsidRPr="006F7E83" w:rsidRDefault="00930A37" w:rsidP="00D41DC0">
      <w:pPr>
        <w:spacing w:line="240" w:lineRule="auto"/>
        <w:ind w:left="540" w:hanging="540"/>
        <w:jc w:val="both"/>
        <w:rPr>
          <w:rFonts w:eastAsia="Arial Unicode MS" w:cs="Arial"/>
          <w:b/>
          <w:bCs/>
          <w:color w:val="CF4A02"/>
          <w:sz w:val="18"/>
          <w:szCs w:val="18"/>
          <w:cs/>
        </w:rPr>
      </w:pPr>
      <w:r w:rsidRPr="006F7E83">
        <w:rPr>
          <w:rFonts w:eastAsia="Arial Unicode MS" w:cs="Arial"/>
          <w:b/>
          <w:bCs/>
          <w:color w:val="CF4A02"/>
          <w:sz w:val="18"/>
          <w:szCs w:val="18"/>
        </w:rPr>
        <w:t>2.6</w:t>
      </w:r>
      <w:r w:rsidRPr="006F7E83">
        <w:rPr>
          <w:rFonts w:eastAsia="Arial Unicode MS" w:cs="Arial"/>
          <w:b/>
          <w:bCs/>
          <w:color w:val="CF4A02"/>
          <w:sz w:val="18"/>
          <w:szCs w:val="18"/>
        </w:rPr>
        <w:tab/>
        <w:t>Inventories</w:t>
      </w:r>
    </w:p>
    <w:p w14:paraId="2862C4BD" w14:textId="77777777" w:rsidR="00930A37" w:rsidRPr="006F7E83" w:rsidRDefault="00930A37" w:rsidP="00D41DC0">
      <w:pPr>
        <w:spacing w:line="240" w:lineRule="auto"/>
        <w:ind w:left="540"/>
        <w:jc w:val="both"/>
        <w:rPr>
          <w:rFonts w:cs="Arial"/>
          <w:sz w:val="18"/>
          <w:szCs w:val="18"/>
        </w:rPr>
      </w:pPr>
    </w:p>
    <w:p w14:paraId="70224BF7" w14:textId="77777777" w:rsidR="00930A37" w:rsidRPr="006F7E83" w:rsidRDefault="00930A37" w:rsidP="00D41DC0">
      <w:pPr>
        <w:spacing w:line="240" w:lineRule="auto"/>
        <w:ind w:left="540"/>
        <w:jc w:val="both"/>
        <w:rPr>
          <w:rFonts w:cs="Arial"/>
          <w:spacing w:val="-2"/>
          <w:sz w:val="18"/>
          <w:szCs w:val="18"/>
        </w:rPr>
      </w:pPr>
      <w:r w:rsidRPr="006F7E83">
        <w:rPr>
          <w:rFonts w:cs="Arial"/>
          <w:spacing w:val="-2"/>
          <w:sz w:val="18"/>
          <w:szCs w:val="18"/>
        </w:rPr>
        <w:t>Inventories are stated at the lower of cost or net realisable value. Cost is determined under the following methods:</w:t>
      </w:r>
    </w:p>
    <w:p w14:paraId="6EC9439B" w14:textId="77777777" w:rsidR="00930A37" w:rsidRPr="006F7E83" w:rsidRDefault="00930A37" w:rsidP="00D41DC0">
      <w:pPr>
        <w:spacing w:line="240" w:lineRule="auto"/>
        <w:ind w:left="540"/>
        <w:jc w:val="both"/>
        <w:rPr>
          <w:rFonts w:cs="Arial"/>
          <w:sz w:val="18"/>
          <w:szCs w:val="18"/>
        </w:rPr>
      </w:pPr>
    </w:p>
    <w:tbl>
      <w:tblPr>
        <w:tblW w:w="9000" w:type="dxa"/>
        <w:tblInd w:w="468" w:type="dxa"/>
        <w:tblLayout w:type="fixed"/>
        <w:tblLook w:val="0000" w:firstRow="0" w:lastRow="0" w:firstColumn="0" w:lastColumn="0" w:noHBand="0" w:noVBand="0"/>
      </w:tblPr>
      <w:tblGrid>
        <w:gridCol w:w="4482"/>
        <w:gridCol w:w="4518"/>
      </w:tblGrid>
      <w:tr w:rsidR="00930A37" w:rsidRPr="006F7E83" w14:paraId="3914F3F7" w14:textId="77777777" w:rsidTr="00D41DC0">
        <w:trPr>
          <w:trHeight w:val="87"/>
        </w:trPr>
        <w:tc>
          <w:tcPr>
            <w:tcW w:w="4482" w:type="dxa"/>
            <w:tcBorders>
              <w:top w:val="nil"/>
              <w:left w:val="nil"/>
              <w:bottom w:val="nil"/>
              <w:right w:val="nil"/>
            </w:tcBorders>
          </w:tcPr>
          <w:p w14:paraId="3A337B55" w14:textId="77777777" w:rsidR="00930A37" w:rsidRPr="006F7E83" w:rsidRDefault="00930A37" w:rsidP="00D41DC0">
            <w:pPr>
              <w:suppressAutoHyphens/>
              <w:spacing w:line="240" w:lineRule="auto"/>
              <w:ind w:left="77"/>
              <w:jc w:val="both"/>
              <w:rPr>
                <w:rFonts w:cs="Arial"/>
                <w:sz w:val="18"/>
                <w:szCs w:val="18"/>
              </w:rPr>
            </w:pPr>
            <w:r w:rsidRPr="006F7E83">
              <w:rPr>
                <w:rFonts w:cs="Arial"/>
                <w:sz w:val="18"/>
                <w:szCs w:val="18"/>
              </w:rPr>
              <w:t>Crude oil and petroleum products</w:t>
            </w:r>
          </w:p>
        </w:tc>
        <w:tc>
          <w:tcPr>
            <w:tcW w:w="4518" w:type="dxa"/>
            <w:tcBorders>
              <w:top w:val="nil"/>
              <w:left w:val="nil"/>
              <w:bottom w:val="nil"/>
              <w:right w:val="nil"/>
            </w:tcBorders>
          </w:tcPr>
          <w:p w14:paraId="640F469D" w14:textId="77777777" w:rsidR="00930A37" w:rsidRPr="006F7E83" w:rsidRDefault="00930A37" w:rsidP="00D41DC0">
            <w:pPr>
              <w:suppressAutoHyphens/>
              <w:spacing w:line="240" w:lineRule="auto"/>
              <w:ind w:right="72"/>
              <w:rPr>
                <w:rFonts w:cs="Arial"/>
                <w:sz w:val="18"/>
                <w:szCs w:val="18"/>
              </w:rPr>
            </w:pPr>
            <w:r w:rsidRPr="006F7E83">
              <w:rPr>
                <w:rFonts w:cs="Arial"/>
                <w:sz w:val="18"/>
                <w:szCs w:val="18"/>
              </w:rPr>
              <w:t>First-in, first-out method</w:t>
            </w:r>
          </w:p>
        </w:tc>
      </w:tr>
      <w:tr w:rsidR="00930A37" w:rsidRPr="006F7E83" w14:paraId="18635A59" w14:textId="77777777" w:rsidTr="00D41DC0">
        <w:trPr>
          <w:trHeight w:val="87"/>
        </w:trPr>
        <w:tc>
          <w:tcPr>
            <w:tcW w:w="4482" w:type="dxa"/>
            <w:tcBorders>
              <w:top w:val="nil"/>
              <w:left w:val="nil"/>
              <w:bottom w:val="nil"/>
              <w:right w:val="nil"/>
            </w:tcBorders>
          </w:tcPr>
          <w:p w14:paraId="73E01907" w14:textId="77777777" w:rsidR="00930A37" w:rsidRPr="006F7E83" w:rsidRDefault="00930A37" w:rsidP="00D41DC0">
            <w:pPr>
              <w:suppressAutoHyphens/>
              <w:spacing w:line="240" w:lineRule="auto"/>
              <w:ind w:left="77"/>
              <w:jc w:val="both"/>
              <w:rPr>
                <w:rFonts w:cs="Arial"/>
                <w:sz w:val="18"/>
                <w:szCs w:val="18"/>
              </w:rPr>
            </w:pPr>
            <w:r w:rsidRPr="006F7E83">
              <w:rPr>
                <w:rFonts w:cs="Arial"/>
                <w:sz w:val="18"/>
                <w:szCs w:val="18"/>
              </w:rPr>
              <w:t>Petrochemical products</w:t>
            </w:r>
          </w:p>
        </w:tc>
        <w:tc>
          <w:tcPr>
            <w:tcW w:w="4518" w:type="dxa"/>
            <w:tcBorders>
              <w:top w:val="nil"/>
              <w:left w:val="nil"/>
              <w:bottom w:val="nil"/>
              <w:right w:val="nil"/>
            </w:tcBorders>
          </w:tcPr>
          <w:p w14:paraId="772D1AA0" w14:textId="77777777" w:rsidR="00930A37" w:rsidRPr="006F7E83" w:rsidRDefault="00930A37" w:rsidP="00D41DC0">
            <w:pPr>
              <w:suppressAutoHyphens/>
              <w:spacing w:line="240" w:lineRule="auto"/>
              <w:ind w:right="72"/>
              <w:rPr>
                <w:rFonts w:cs="Arial"/>
                <w:sz w:val="18"/>
                <w:szCs w:val="18"/>
              </w:rPr>
            </w:pPr>
            <w:r w:rsidRPr="006F7E83">
              <w:rPr>
                <w:rFonts w:cs="Arial"/>
                <w:sz w:val="18"/>
                <w:szCs w:val="18"/>
              </w:rPr>
              <w:t>First-in, first-out method</w:t>
            </w:r>
          </w:p>
        </w:tc>
      </w:tr>
      <w:tr w:rsidR="00930A37" w:rsidRPr="006F7E83" w14:paraId="0CB73279" w14:textId="77777777" w:rsidTr="00D41DC0">
        <w:trPr>
          <w:trHeight w:val="87"/>
        </w:trPr>
        <w:tc>
          <w:tcPr>
            <w:tcW w:w="4482" w:type="dxa"/>
            <w:tcBorders>
              <w:top w:val="nil"/>
              <w:left w:val="nil"/>
              <w:bottom w:val="nil"/>
              <w:right w:val="nil"/>
            </w:tcBorders>
          </w:tcPr>
          <w:p w14:paraId="368DC34D" w14:textId="77777777" w:rsidR="00930A37" w:rsidRPr="006F7E83" w:rsidRDefault="00930A37" w:rsidP="00D41DC0">
            <w:pPr>
              <w:suppressAutoHyphens/>
              <w:spacing w:line="240" w:lineRule="auto"/>
              <w:ind w:left="77"/>
              <w:jc w:val="both"/>
              <w:rPr>
                <w:rFonts w:cs="Arial"/>
                <w:sz w:val="18"/>
                <w:szCs w:val="18"/>
              </w:rPr>
            </w:pPr>
            <w:r w:rsidRPr="006F7E83">
              <w:rPr>
                <w:rFonts w:cs="Arial"/>
                <w:sz w:val="18"/>
                <w:szCs w:val="18"/>
              </w:rPr>
              <w:t>Materials and supplies</w:t>
            </w:r>
          </w:p>
        </w:tc>
        <w:tc>
          <w:tcPr>
            <w:tcW w:w="4518" w:type="dxa"/>
            <w:tcBorders>
              <w:top w:val="nil"/>
              <w:left w:val="nil"/>
              <w:bottom w:val="nil"/>
              <w:right w:val="nil"/>
            </w:tcBorders>
          </w:tcPr>
          <w:p w14:paraId="778A38EF" w14:textId="77777777" w:rsidR="00930A37" w:rsidRPr="006F7E83" w:rsidRDefault="00930A37" w:rsidP="00D41DC0">
            <w:pPr>
              <w:suppressAutoHyphens/>
              <w:spacing w:line="240" w:lineRule="auto"/>
              <w:ind w:right="72"/>
              <w:rPr>
                <w:rFonts w:cs="Arial"/>
                <w:sz w:val="18"/>
                <w:szCs w:val="18"/>
              </w:rPr>
            </w:pPr>
            <w:r w:rsidRPr="006F7E83">
              <w:rPr>
                <w:rFonts w:cs="Arial"/>
                <w:sz w:val="18"/>
                <w:szCs w:val="18"/>
              </w:rPr>
              <w:t>Average unit cost method</w:t>
            </w:r>
          </w:p>
        </w:tc>
      </w:tr>
      <w:tr w:rsidR="00930A37" w:rsidRPr="006F7E83" w14:paraId="6069642D" w14:textId="77777777" w:rsidTr="00D41DC0">
        <w:trPr>
          <w:trHeight w:val="87"/>
        </w:trPr>
        <w:tc>
          <w:tcPr>
            <w:tcW w:w="4482" w:type="dxa"/>
            <w:tcBorders>
              <w:top w:val="nil"/>
              <w:left w:val="nil"/>
              <w:bottom w:val="nil"/>
              <w:right w:val="nil"/>
            </w:tcBorders>
          </w:tcPr>
          <w:p w14:paraId="6B17F2FE" w14:textId="77777777" w:rsidR="00930A37" w:rsidRPr="006F7E83" w:rsidRDefault="00930A37" w:rsidP="00D41DC0">
            <w:pPr>
              <w:suppressAutoHyphens/>
              <w:spacing w:line="240" w:lineRule="auto"/>
              <w:ind w:left="77"/>
              <w:jc w:val="both"/>
              <w:rPr>
                <w:rFonts w:cs="Arial"/>
                <w:sz w:val="18"/>
                <w:szCs w:val="18"/>
              </w:rPr>
            </w:pPr>
            <w:r w:rsidRPr="006F7E83">
              <w:rPr>
                <w:rFonts w:cs="Arial"/>
                <w:sz w:val="18"/>
                <w:szCs w:val="18"/>
              </w:rPr>
              <w:t>Other merchandise</w:t>
            </w:r>
          </w:p>
        </w:tc>
        <w:tc>
          <w:tcPr>
            <w:tcW w:w="4518" w:type="dxa"/>
            <w:tcBorders>
              <w:top w:val="nil"/>
              <w:left w:val="nil"/>
              <w:bottom w:val="nil"/>
              <w:right w:val="nil"/>
            </w:tcBorders>
          </w:tcPr>
          <w:p w14:paraId="10D1EC78" w14:textId="77777777" w:rsidR="00930A37" w:rsidRPr="006F7E83" w:rsidRDefault="00930A37" w:rsidP="00D41DC0">
            <w:pPr>
              <w:suppressAutoHyphens/>
              <w:spacing w:line="240" w:lineRule="auto"/>
              <w:ind w:right="72"/>
              <w:rPr>
                <w:rFonts w:cs="Arial"/>
                <w:sz w:val="18"/>
                <w:szCs w:val="18"/>
              </w:rPr>
            </w:pPr>
            <w:r w:rsidRPr="006F7E83">
              <w:rPr>
                <w:rFonts w:cs="Arial"/>
                <w:sz w:val="18"/>
                <w:szCs w:val="18"/>
              </w:rPr>
              <w:t>Average unit cost method</w:t>
            </w:r>
          </w:p>
        </w:tc>
      </w:tr>
    </w:tbl>
    <w:p w14:paraId="4634EF1C" w14:textId="77777777" w:rsidR="00930A37" w:rsidRPr="006F7E83" w:rsidRDefault="00930A37" w:rsidP="00D41DC0">
      <w:pPr>
        <w:spacing w:line="240" w:lineRule="auto"/>
        <w:ind w:left="540"/>
        <w:jc w:val="both"/>
        <w:rPr>
          <w:rFonts w:cs="Arial"/>
          <w:sz w:val="18"/>
          <w:szCs w:val="18"/>
        </w:rPr>
      </w:pPr>
    </w:p>
    <w:p w14:paraId="77C5DA10"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Purchase cost includes the purchase price and costs directly attributable to the acquisition of the inventory, </w:t>
      </w:r>
      <w:r w:rsidRPr="006F7E83">
        <w:rPr>
          <w:rFonts w:cs="Arial"/>
          <w:spacing w:val="-2"/>
          <w:sz w:val="18"/>
          <w:szCs w:val="18"/>
        </w:rPr>
        <w:t>such as import duties and transportation charges, less all attributable discounts, allowances or rebates. The cost</w:t>
      </w:r>
      <w:r w:rsidRPr="006F7E83">
        <w:rPr>
          <w:rFonts w:cs="Arial"/>
          <w:sz w:val="18"/>
          <w:szCs w:val="18"/>
        </w:rPr>
        <w:t xml:space="preserve"> of </w:t>
      </w:r>
      <w:r w:rsidRPr="006F7E83">
        <w:rPr>
          <w:rFonts w:cs="Arial"/>
          <w:spacing w:val="-2"/>
          <w:sz w:val="18"/>
          <w:szCs w:val="18"/>
        </w:rPr>
        <w:t>finished goods is primarily comprised of raw materials, transportation costs, direct labour, and direct manufacturing</w:t>
      </w:r>
      <w:r w:rsidRPr="006F7E83">
        <w:rPr>
          <w:rFonts w:cs="Arial"/>
          <w:sz w:val="18"/>
          <w:szCs w:val="18"/>
        </w:rPr>
        <w:t xml:space="preserve"> </w:t>
      </w:r>
      <w:r w:rsidRPr="006F7E83">
        <w:rPr>
          <w:rFonts w:cs="Arial"/>
          <w:spacing w:val="-2"/>
          <w:sz w:val="18"/>
          <w:szCs w:val="18"/>
        </w:rPr>
        <w:t>expenditures. Net realisable value is the estimated selling price in the ordinary course of business, less applicable</w:t>
      </w:r>
      <w:r w:rsidRPr="006F7E83">
        <w:rPr>
          <w:rFonts w:cs="Arial"/>
          <w:sz w:val="18"/>
          <w:szCs w:val="18"/>
        </w:rPr>
        <w:t xml:space="preserve"> </w:t>
      </w:r>
      <w:r w:rsidRPr="006F7E83">
        <w:rPr>
          <w:rFonts w:cs="Arial"/>
          <w:spacing w:val="-4"/>
          <w:sz w:val="18"/>
          <w:szCs w:val="18"/>
        </w:rPr>
        <w:t>variable selling expenses. Allowance is made, where necessary, for obsolete, slow-moving, and defective inventories.</w:t>
      </w:r>
      <w:r w:rsidRPr="006F7E83">
        <w:rPr>
          <w:rFonts w:cs="Arial"/>
          <w:sz w:val="18"/>
          <w:szCs w:val="18"/>
        </w:rPr>
        <w:t xml:space="preserve"> </w:t>
      </w:r>
    </w:p>
    <w:p w14:paraId="7C4B904B" w14:textId="77777777" w:rsidR="00930A37" w:rsidRPr="006F7E83" w:rsidRDefault="00930A37" w:rsidP="00D41DC0">
      <w:pPr>
        <w:spacing w:line="240" w:lineRule="auto"/>
        <w:jc w:val="both"/>
        <w:rPr>
          <w:rFonts w:cs="Arial"/>
          <w:sz w:val="18"/>
          <w:szCs w:val="18"/>
        </w:rPr>
      </w:pPr>
    </w:p>
    <w:p w14:paraId="79EB9071" w14:textId="1A1234AA"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2.7</w:t>
      </w:r>
      <w:r w:rsidRPr="006F7E83">
        <w:rPr>
          <w:rFonts w:eastAsia="Arial Unicode MS" w:cs="Arial"/>
          <w:b/>
          <w:bCs/>
          <w:color w:val="CF4A02"/>
          <w:sz w:val="18"/>
          <w:szCs w:val="18"/>
        </w:rPr>
        <w:tab/>
        <w:t>Investments</w:t>
      </w:r>
    </w:p>
    <w:p w14:paraId="5D11415A" w14:textId="77777777" w:rsidR="00930A37" w:rsidRPr="006F7E83" w:rsidRDefault="00930A37" w:rsidP="00D41DC0">
      <w:pPr>
        <w:autoSpaceDE/>
        <w:autoSpaceDN/>
        <w:spacing w:line="240" w:lineRule="auto"/>
        <w:ind w:left="540"/>
        <w:jc w:val="both"/>
        <w:rPr>
          <w:rFonts w:cs="Arial"/>
          <w:sz w:val="18"/>
          <w:szCs w:val="18"/>
        </w:rPr>
      </w:pPr>
    </w:p>
    <w:p w14:paraId="7A04EEBC"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Available-for-sale investments</w:t>
      </w:r>
    </w:p>
    <w:p w14:paraId="2A47A8B8" w14:textId="77777777" w:rsidR="00930A37" w:rsidRPr="006F7E83" w:rsidRDefault="00930A37" w:rsidP="00D41DC0">
      <w:pPr>
        <w:autoSpaceDE/>
        <w:autoSpaceDN/>
        <w:spacing w:line="240" w:lineRule="auto"/>
        <w:ind w:left="540"/>
        <w:jc w:val="both"/>
        <w:rPr>
          <w:rFonts w:cs="Arial"/>
          <w:sz w:val="18"/>
          <w:szCs w:val="18"/>
        </w:rPr>
      </w:pPr>
    </w:p>
    <w:p w14:paraId="1A206F97"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Available-for-sale investments are non-derivatives that are either designated in this category or not classified in any of the other categories. They are included in non-current assets unless management intends to dispose of the investment within 12 months of the statement of financial position date.</w:t>
      </w:r>
    </w:p>
    <w:p w14:paraId="6965B80A" w14:textId="77777777" w:rsidR="00930A37" w:rsidRPr="006F7E83" w:rsidRDefault="00930A37" w:rsidP="00D41DC0">
      <w:pPr>
        <w:autoSpaceDE/>
        <w:autoSpaceDN/>
        <w:spacing w:line="240" w:lineRule="auto"/>
        <w:ind w:left="540"/>
        <w:jc w:val="both"/>
        <w:rPr>
          <w:rFonts w:cs="Arial"/>
          <w:sz w:val="18"/>
          <w:szCs w:val="18"/>
        </w:rPr>
      </w:pPr>
    </w:p>
    <w:p w14:paraId="7E523CB5" w14:textId="337DA05C" w:rsidR="00930A37" w:rsidRPr="006F7E83" w:rsidRDefault="00930A37" w:rsidP="00D41DC0">
      <w:pPr>
        <w:spacing w:line="240" w:lineRule="auto"/>
        <w:ind w:left="540"/>
        <w:jc w:val="both"/>
        <w:rPr>
          <w:rFonts w:cs="Arial"/>
          <w:sz w:val="18"/>
          <w:szCs w:val="18"/>
        </w:rPr>
      </w:pPr>
      <w:r w:rsidRPr="006F7E83">
        <w:rPr>
          <w:rFonts w:cs="Arial"/>
          <w:sz w:val="18"/>
          <w:szCs w:val="18"/>
        </w:rPr>
        <w:t>Investments are initially recognised at fair value of consideration paid plus transaction costs. Investments are derecognised when the rights to receive cash flows from the investments have expired or have been transferred and the Group has transferred substantially all risks and rewards of ownership. Available-for-sale investments are subsequently carried at fair value based on the quoted bid price on the Stock Exchange of Thailand at the statement of financial position date.</w:t>
      </w:r>
    </w:p>
    <w:p w14:paraId="33EFED3B" w14:textId="77777777" w:rsidR="00930A37" w:rsidRPr="006F7E83" w:rsidRDefault="00930A37" w:rsidP="00D41DC0">
      <w:pPr>
        <w:spacing w:line="240" w:lineRule="auto"/>
        <w:ind w:left="540"/>
        <w:jc w:val="both"/>
        <w:rPr>
          <w:rFonts w:cs="Arial"/>
          <w:sz w:val="18"/>
          <w:szCs w:val="18"/>
        </w:rPr>
      </w:pPr>
    </w:p>
    <w:p w14:paraId="166CC57B"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Unrealised gains or losses arising from changes in the fair value of investments classified as available-for-sale </w:t>
      </w:r>
      <w:r w:rsidRPr="006F7E83">
        <w:rPr>
          <w:rFonts w:cs="Arial"/>
          <w:spacing w:val="-4"/>
          <w:sz w:val="18"/>
          <w:szCs w:val="18"/>
        </w:rPr>
        <w:t>are recognised, net of tax, in the consolidated and separate statement of comprehensive income. When investments</w:t>
      </w:r>
      <w:r w:rsidRPr="006F7E83">
        <w:rPr>
          <w:rFonts w:cs="Arial"/>
          <w:sz w:val="18"/>
          <w:szCs w:val="18"/>
        </w:rPr>
        <w:t xml:space="preserve"> classified as available-for-sale are sold or impaired, the accumulated fair value adjustments recognised in equity are included in the consolidated and separate statement of comprehensive income as part of other income or costs.  Dividends on available-for-sale investments are recognised in the consolidated and separate statement of comprehensive income as part of other income when the Group’s and Company’s right to receive payment is established.</w:t>
      </w:r>
    </w:p>
    <w:p w14:paraId="65E0B960" w14:textId="77777777" w:rsidR="00930A37" w:rsidRPr="006F7E83" w:rsidRDefault="00930A37" w:rsidP="00D41DC0">
      <w:pPr>
        <w:spacing w:line="240" w:lineRule="auto"/>
        <w:ind w:left="540"/>
        <w:jc w:val="both"/>
        <w:rPr>
          <w:rFonts w:cs="Arial"/>
          <w:sz w:val="18"/>
          <w:szCs w:val="18"/>
        </w:rPr>
      </w:pPr>
    </w:p>
    <w:p w14:paraId="1E6D670A" w14:textId="77777777" w:rsidR="00DB429E" w:rsidRPr="006F7E83" w:rsidRDefault="00407755" w:rsidP="00D41DC0">
      <w:pPr>
        <w:spacing w:line="240" w:lineRule="auto"/>
        <w:ind w:left="540" w:hanging="540"/>
        <w:jc w:val="both"/>
        <w:rPr>
          <w:rFonts w:eastAsia="Arial Unicode MS" w:cs="Cordia New"/>
          <w:b/>
          <w:bCs/>
          <w:color w:val="CF4A02"/>
          <w:sz w:val="18"/>
          <w:szCs w:val="18"/>
        </w:rPr>
      </w:pPr>
      <w:r w:rsidRPr="006F7E83">
        <w:rPr>
          <w:rFonts w:eastAsia="Arial Unicode MS" w:cs="Arial"/>
          <w:b/>
          <w:bCs/>
          <w:color w:val="CF4A02"/>
          <w:sz w:val="18"/>
          <w:szCs w:val="18"/>
        </w:rPr>
        <w:br w:type="page"/>
      </w:r>
    </w:p>
    <w:p w14:paraId="793492D4" w14:textId="6616BE0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2.8</w:t>
      </w:r>
      <w:r w:rsidRPr="006F7E83">
        <w:rPr>
          <w:rFonts w:eastAsia="Arial Unicode MS" w:cs="Arial"/>
          <w:b/>
          <w:bCs/>
          <w:color w:val="CF4A02"/>
          <w:sz w:val="18"/>
          <w:szCs w:val="18"/>
        </w:rPr>
        <w:tab/>
        <w:t>Current and deferred income tax</w:t>
      </w:r>
    </w:p>
    <w:p w14:paraId="70F1D1FD" w14:textId="77777777" w:rsidR="00930A37" w:rsidRPr="006F7E83" w:rsidRDefault="00930A37" w:rsidP="00D41DC0">
      <w:pPr>
        <w:spacing w:line="240" w:lineRule="auto"/>
        <w:ind w:left="540"/>
        <w:jc w:val="both"/>
        <w:rPr>
          <w:rFonts w:cs="Arial"/>
          <w:sz w:val="18"/>
          <w:szCs w:val="18"/>
        </w:rPr>
      </w:pPr>
    </w:p>
    <w:p w14:paraId="0811C43C"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w:t>
      </w:r>
    </w:p>
    <w:p w14:paraId="2CA1E5E0" w14:textId="77777777" w:rsidR="00930A37" w:rsidRPr="006F7E83" w:rsidRDefault="00930A37" w:rsidP="00D41DC0">
      <w:pPr>
        <w:spacing w:line="240" w:lineRule="auto"/>
        <w:ind w:left="540"/>
        <w:jc w:val="both"/>
        <w:rPr>
          <w:rFonts w:cs="Arial"/>
          <w:sz w:val="18"/>
          <w:szCs w:val="18"/>
        </w:rPr>
      </w:pPr>
    </w:p>
    <w:p w14:paraId="59FC7F11"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The current income tax charge is calculated on the basis of the tax laws enacted or substantially enacted at the statement of financial position date. Management periodically evaluates positions taken in tax returns with respect to situations in which applicable tax regulations are subject to interpretation and </w:t>
      </w:r>
      <w:r w:rsidRPr="006F7E83">
        <w:rPr>
          <w:rFonts w:cs="Arial"/>
          <w:spacing w:val="-2"/>
          <w:sz w:val="18"/>
          <w:szCs w:val="18"/>
        </w:rPr>
        <w:t>establishes provisions where appropriate on the basis of amounts expected to be paid to the tax authorities.</w:t>
      </w:r>
    </w:p>
    <w:p w14:paraId="46A38DF6" w14:textId="77777777" w:rsidR="00930A37" w:rsidRPr="006F7E83" w:rsidRDefault="00930A37" w:rsidP="00D41DC0">
      <w:pPr>
        <w:spacing w:line="240" w:lineRule="auto"/>
        <w:ind w:left="540"/>
        <w:jc w:val="both"/>
        <w:rPr>
          <w:rFonts w:cs="Arial"/>
          <w:sz w:val="18"/>
          <w:szCs w:val="18"/>
        </w:rPr>
      </w:pPr>
    </w:p>
    <w:p w14:paraId="0B89E798"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Deferred income tax is recognised, using the liability method, on temporary differences between the tax base of assets and liabilities and their carrying amounts in the financial statements. </w:t>
      </w:r>
    </w:p>
    <w:p w14:paraId="448661CC" w14:textId="77777777" w:rsidR="00930A37" w:rsidRPr="006F7E83" w:rsidRDefault="00930A37" w:rsidP="00D41DC0">
      <w:pPr>
        <w:spacing w:line="240" w:lineRule="auto"/>
        <w:ind w:left="540"/>
        <w:jc w:val="both"/>
        <w:rPr>
          <w:rFonts w:cs="Arial"/>
          <w:sz w:val="18"/>
          <w:szCs w:val="18"/>
        </w:rPr>
      </w:pPr>
    </w:p>
    <w:p w14:paraId="7262B60F"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However, the deferred income tax is not accounted for if it arises from initial recognition of an asset or liability in a transaction other than a business combination that at the time of the transaction affects </w:t>
      </w:r>
      <w:r w:rsidRPr="006F7E83">
        <w:rPr>
          <w:rFonts w:cs="Arial"/>
          <w:spacing w:val="-2"/>
          <w:sz w:val="18"/>
          <w:szCs w:val="18"/>
        </w:rPr>
        <w:t>neither accounting nor taxable profit or loss. Deferred income tax is determined using tax rates (and laws)</w:t>
      </w:r>
      <w:r w:rsidRPr="006F7E83">
        <w:rPr>
          <w:rFonts w:cs="Arial"/>
          <w:sz w:val="18"/>
          <w:szCs w:val="18"/>
        </w:rPr>
        <w:t xml:space="preserve"> that have been enacted or substantially enacted by the end of the reporting period and are expected to apply when the related deferred income tax asset is realised or the deferred income tax liability is settled.</w:t>
      </w:r>
    </w:p>
    <w:p w14:paraId="4FEF4D51" w14:textId="77777777" w:rsidR="00930A37" w:rsidRPr="006F7E83" w:rsidRDefault="00930A37" w:rsidP="00D41DC0">
      <w:pPr>
        <w:spacing w:line="240" w:lineRule="auto"/>
        <w:ind w:left="540"/>
        <w:jc w:val="both"/>
        <w:rPr>
          <w:rFonts w:cs="Arial"/>
          <w:sz w:val="18"/>
          <w:szCs w:val="18"/>
        </w:rPr>
      </w:pPr>
    </w:p>
    <w:p w14:paraId="2A75FD9C"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Deferred income tax assets are recognised only to the extent that it is probable that future taxable profit will be available against which the temporary differences can be utilised. Deferred income tax is provided on temporary differences arising on investments in subsidiaries and associates, except where the timing of the reversal of the temporary difference is controlled by the Group and it is probable that the temporary difference will not reverse in the foreseeable future.</w:t>
      </w:r>
    </w:p>
    <w:p w14:paraId="0B8F13B4" w14:textId="77777777" w:rsidR="00930A37" w:rsidRPr="006F7E83" w:rsidRDefault="00930A37" w:rsidP="00D41DC0">
      <w:pPr>
        <w:spacing w:line="240" w:lineRule="auto"/>
        <w:ind w:left="540"/>
        <w:jc w:val="both"/>
        <w:rPr>
          <w:rFonts w:cs="Arial"/>
          <w:sz w:val="18"/>
          <w:szCs w:val="18"/>
        </w:rPr>
      </w:pPr>
    </w:p>
    <w:p w14:paraId="0AF3A58E"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w:t>
      </w:r>
    </w:p>
    <w:p w14:paraId="4022DECD" w14:textId="67F6F2EC" w:rsidR="00930A37" w:rsidRPr="006F7E83" w:rsidRDefault="00930A37" w:rsidP="00D41DC0">
      <w:pPr>
        <w:autoSpaceDE/>
        <w:autoSpaceDN/>
        <w:spacing w:line="240" w:lineRule="auto"/>
        <w:jc w:val="both"/>
        <w:rPr>
          <w:rFonts w:cs="Arial"/>
          <w:sz w:val="18"/>
          <w:szCs w:val="18"/>
        </w:rPr>
      </w:pPr>
    </w:p>
    <w:p w14:paraId="14CA2A61" w14:textId="7777777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2.9</w:t>
      </w:r>
      <w:r w:rsidRPr="006F7E83">
        <w:rPr>
          <w:rFonts w:eastAsia="Arial Unicode MS" w:cs="Arial"/>
          <w:b/>
          <w:bCs/>
          <w:color w:val="CF4A02"/>
          <w:sz w:val="18"/>
          <w:szCs w:val="18"/>
        </w:rPr>
        <w:tab/>
        <w:t>Intangible assets</w:t>
      </w:r>
    </w:p>
    <w:p w14:paraId="2AC87ECA" w14:textId="77777777" w:rsidR="00930A37" w:rsidRPr="006F7E83" w:rsidRDefault="00930A37" w:rsidP="00D41DC0">
      <w:pPr>
        <w:spacing w:line="240" w:lineRule="auto"/>
        <w:ind w:left="1094" w:hanging="554"/>
        <w:jc w:val="both"/>
        <w:rPr>
          <w:rFonts w:cs="Arial"/>
          <w:sz w:val="18"/>
          <w:szCs w:val="18"/>
        </w:rPr>
      </w:pPr>
    </w:p>
    <w:p w14:paraId="68B4E405" w14:textId="77777777" w:rsidR="00930A37" w:rsidRPr="00EF65FC" w:rsidRDefault="00930A37" w:rsidP="00D41DC0">
      <w:pPr>
        <w:tabs>
          <w:tab w:val="left" w:pos="900"/>
        </w:tabs>
        <w:spacing w:line="240" w:lineRule="auto"/>
        <w:ind w:left="900" w:hanging="360"/>
        <w:jc w:val="both"/>
        <w:rPr>
          <w:rFonts w:cs="Arial"/>
          <w:i/>
          <w:iCs/>
          <w:sz w:val="18"/>
          <w:szCs w:val="18"/>
        </w:rPr>
      </w:pPr>
      <w:r w:rsidRPr="00EF65FC">
        <w:rPr>
          <w:rFonts w:cs="Arial"/>
          <w:i/>
          <w:iCs/>
          <w:sz w:val="18"/>
          <w:szCs w:val="18"/>
        </w:rPr>
        <w:t>(a)</w:t>
      </w:r>
      <w:r w:rsidRPr="00EF65FC">
        <w:rPr>
          <w:rFonts w:cs="Arial"/>
          <w:i/>
          <w:iCs/>
          <w:sz w:val="18"/>
          <w:szCs w:val="18"/>
        </w:rPr>
        <w:tab/>
        <w:t>Royalties and licenses</w:t>
      </w:r>
    </w:p>
    <w:p w14:paraId="7E9C8F72" w14:textId="77777777" w:rsidR="00930A37" w:rsidRPr="006F7E83" w:rsidRDefault="00930A37" w:rsidP="00ED1280">
      <w:pPr>
        <w:spacing w:line="240" w:lineRule="auto"/>
        <w:ind w:left="900"/>
        <w:jc w:val="both"/>
        <w:rPr>
          <w:rFonts w:cs="Arial"/>
          <w:i/>
          <w:iCs/>
          <w:sz w:val="18"/>
          <w:szCs w:val="18"/>
        </w:rPr>
      </w:pPr>
    </w:p>
    <w:p w14:paraId="5737FD60" w14:textId="782B7C59" w:rsidR="00930A37" w:rsidRPr="006F7E83" w:rsidRDefault="00930A37" w:rsidP="00ED1280">
      <w:pPr>
        <w:numPr>
          <w:ilvl w:val="12"/>
          <w:numId w:val="0"/>
        </w:numPr>
        <w:spacing w:line="240" w:lineRule="auto"/>
        <w:ind w:left="900"/>
        <w:jc w:val="both"/>
        <w:rPr>
          <w:rFonts w:cs="Arial"/>
          <w:sz w:val="18"/>
          <w:szCs w:val="18"/>
        </w:rPr>
      </w:pPr>
      <w:r w:rsidRPr="006F7E83">
        <w:rPr>
          <w:rFonts w:cs="Arial"/>
          <w:sz w:val="18"/>
          <w:szCs w:val="18"/>
        </w:rPr>
        <w:t>Acquired royalties and licenses are shown at historical cost. Royalties and licenses have a finite useful life and are carried at cost less accumulated amortisation.  Amortisation is calculated using the straight line method to allocate the cost of royalties and licenses over their estimated useful lives (5 to 20 years).</w:t>
      </w:r>
    </w:p>
    <w:p w14:paraId="1A003A8C" w14:textId="77777777" w:rsidR="00930A37" w:rsidRPr="006F7E83" w:rsidRDefault="00930A37" w:rsidP="00ED1280">
      <w:pPr>
        <w:numPr>
          <w:ilvl w:val="12"/>
          <w:numId w:val="0"/>
        </w:numPr>
        <w:spacing w:line="240" w:lineRule="auto"/>
        <w:ind w:left="900"/>
        <w:jc w:val="both"/>
        <w:rPr>
          <w:rFonts w:cs="Arial"/>
          <w:sz w:val="18"/>
          <w:szCs w:val="18"/>
        </w:rPr>
      </w:pPr>
    </w:p>
    <w:p w14:paraId="15D2CB34" w14:textId="77777777" w:rsidR="00930A37" w:rsidRPr="00EF65FC" w:rsidRDefault="00930A37" w:rsidP="00D41DC0">
      <w:pPr>
        <w:spacing w:line="240" w:lineRule="auto"/>
        <w:ind w:left="900" w:hanging="360"/>
        <w:jc w:val="both"/>
        <w:rPr>
          <w:rFonts w:cs="Arial"/>
          <w:i/>
          <w:iCs/>
          <w:sz w:val="18"/>
          <w:szCs w:val="18"/>
        </w:rPr>
      </w:pPr>
      <w:r w:rsidRPr="00EF65FC">
        <w:rPr>
          <w:rFonts w:cs="Arial"/>
          <w:i/>
          <w:iCs/>
          <w:sz w:val="18"/>
          <w:szCs w:val="18"/>
        </w:rPr>
        <w:t>(b)</w:t>
      </w:r>
      <w:r w:rsidRPr="00EF65FC">
        <w:rPr>
          <w:rFonts w:cs="Arial"/>
          <w:i/>
          <w:iCs/>
          <w:sz w:val="18"/>
          <w:szCs w:val="18"/>
        </w:rPr>
        <w:tab/>
        <w:t xml:space="preserve">Computer software </w:t>
      </w:r>
    </w:p>
    <w:p w14:paraId="52CA4229" w14:textId="77777777" w:rsidR="00930A37" w:rsidRPr="00EF65FC" w:rsidRDefault="00930A37" w:rsidP="00930A37">
      <w:pPr>
        <w:suppressAutoHyphens/>
        <w:spacing w:line="240" w:lineRule="auto"/>
        <w:ind w:left="1620"/>
        <w:jc w:val="both"/>
        <w:rPr>
          <w:rFonts w:cs="Arial"/>
          <w:i/>
          <w:iCs/>
          <w:sz w:val="18"/>
          <w:szCs w:val="18"/>
        </w:rPr>
      </w:pPr>
    </w:p>
    <w:p w14:paraId="3459088B" w14:textId="77777777" w:rsidR="00930A37" w:rsidRPr="006F7E83" w:rsidRDefault="00930A37" w:rsidP="00D41DC0">
      <w:pPr>
        <w:numPr>
          <w:ilvl w:val="12"/>
          <w:numId w:val="0"/>
        </w:numPr>
        <w:spacing w:line="240" w:lineRule="auto"/>
        <w:ind w:left="900"/>
        <w:jc w:val="both"/>
        <w:rPr>
          <w:rFonts w:cs="Arial"/>
          <w:sz w:val="18"/>
          <w:szCs w:val="18"/>
        </w:rPr>
      </w:pPr>
      <w:r w:rsidRPr="006F7E83">
        <w:rPr>
          <w:rFonts w:cs="Arial"/>
          <w:sz w:val="18"/>
          <w:szCs w:val="18"/>
        </w:rPr>
        <w:t xml:space="preserve">Acquired computer software licenses are capitalised on the basis of costs incurred to acquire and bring to use the specific software.  Costs associated with developing or maintaining computer software programs are recognised as an expense as incurred. </w:t>
      </w:r>
    </w:p>
    <w:p w14:paraId="56A99AAE" w14:textId="77777777" w:rsidR="00930A37" w:rsidRPr="006F7E83" w:rsidRDefault="00930A37" w:rsidP="00D41DC0">
      <w:pPr>
        <w:numPr>
          <w:ilvl w:val="12"/>
          <w:numId w:val="0"/>
        </w:numPr>
        <w:spacing w:line="240" w:lineRule="auto"/>
        <w:ind w:left="900"/>
        <w:jc w:val="both"/>
        <w:rPr>
          <w:rFonts w:cs="Arial"/>
          <w:sz w:val="18"/>
          <w:szCs w:val="18"/>
        </w:rPr>
      </w:pPr>
    </w:p>
    <w:p w14:paraId="439FEB6A" w14:textId="77777777" w:rsidR="00930A37" w:rsidRPr="006F7E83" w:rsidRDefault="00930A37" w:rsidP="00D41DC0">
      <w:pPr>
        <w:numPr>
          <w:ilvl w:val="12"/>
          <w:numId w:val="0"/>
        </w:numPr>
        <w:spacing w:line="240" w:lineRule="auto"/>
        <w:ind w:left="900"/>
        <w:jc w:val="both"/>
        <w:rPr>
          <w:rFonts w:cs="Arial"/>
          <w:sz w:val="18"/>
          <w:szCs w:val="18"/>
        </w:rPr>
      </w:pPr>
      <w:r w:rsidRPr="006F7E83">
        <w:rPr>
          <w:rFonts w:cs="Arial"/>
          <w:sz w:val="18"/>
          <w:szCs w:val="18"/>
        </w:rPr>
        <w:t>Costs that are directly associated with the development of identifiable and unique software products controlled by the Group, and which will probably generate economic benefits exceeding costs beyond one year, are recognised as intangible assets. Costs include the software development employee costs and an appropriate portion of relevant overhead.</w:t>
      </w:r>
    </w:p>
    <w:p w14:paraId="6917120E" w14:textId="77777777" w:rsidR="00930A37" w:rsidRPr="006F7E83" w:rsidRDefault="00930A37" w:rsidP="00D41DC0">
      <w:pPr>
        <w:numPr>
          <w:ilvl w:val="12"/>
          <w:numId w:val="0"/>
        </w:numPr>
        <w:spacing w:line="240" w:lineRule="auto"/>
        <w:ind w:left="900"/>
        <w:jc w:val="both"/>
        <w:rPr>
          <w:rFonts w:cs="Arial"/>
          <w:sz w:val="18"/>
          <w:szCs w:val="18"/>
        </w:rPr>
      </w:pPr>
    </w:p>
    <w:p w14:paraId="351C870B" w14:textId="46B30201" w:rsidR="00930A37" w:rsidRPr="006F7E83" w:rsidRDefault="00930A37" w:rsidP="00ED1280">
      <w:pPr>
        <w:numPr>
          <w:ilvl w:val="12"/>
          <w:numId w:val="0"/>
        </w:numPr>
        <w:spacing w:line="240" w:lineRule="auto"/>
        <w:ind w:left="900"/>
        <w:jc w:val="both"/>
        <w:rPr>
          <w:rFonts w:cs="Arial"/>
          <w:sz w:val="18"/>
          <w:szCs w:val="18"/>
        </w:rPr>
      </w:pPr>
      <w:r w:rsidRPr="006F7E83">
        <w:rPr>
          <w:rFonts w:cs="Arial"/>
          <w:sz w:val="18"/>
          <w:szCs w:val="18"/>
        </w:rPr>
        <w:t xml:space="preserve">Computer software development costs recognised as assets are amortised over their estimated useful lives (5 to </w:t>
      </w:r>
      <w:r w:rsidR="00EA4AC6" w:rsidRPr="006F7E83">
        <w:rPr>
          <w:rFonts w:cs="Arial"/>
          <w:sz w:val="18"/>
          <w:szCs w:val="18"/>
        </w:rPr>
        <w:t>20</w:t>
      </w:r>
      <w:r w:rsidRPr="006F7E83">
        <w:rPr>
          <w:rFonts w:cs="Arial"/>
          <w:sz w:val="18"/>
          <w:szCs w:val="18"/>
        </w:rPr>
        <w:t xml:space="preserve"> years).</w:t>
      </w:r>
    </w:p>
    <w:p w14:paraId="1184F2C1" w14:textId="77777777" w:rsidR="00DB429E" w:rsidRPr="006F7E83" w:rsidRDefault="00F93F0A" w:rsidP="00ED1280">
      <w:pPr>
        <w:spacing w:line="240" w:lineRule="auto"/>
        <w:jc w:val="both"/>
        <w:rPr>
          <w:rFonts w:eastAsia="Arial Unicode MS" w:cs="Cordia New"/>
          <w:b/>
          <w:bCs/>
          <w:color w:val="CF4A02"/>
          <w:sz w:val="18"/>
          <w:szCs w:val="18"/>
        </w:rPr>
      </w:pPr>
      <w:r w:rsidRPr="006F7E83">
        <w:rPr>
          <w:rFonts w:eastAsia="Arial Unicode MS" w:cs="Arial"/>
          <w:b/>
          <w:bCs/>
          <w:color w:val="CF4A02"/>
          <w:sz w:val="18"/>
          <w:szCs w:val="18"/>
        </w:rPr>
        <w:br w:type="page"/>
      </w:r>
    </w:p>
    <w:p w14:paraId="0E627333" w14:textId="34619248"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2.10</w:t>
      </w:r>
      <w:r w:rsidRPr="006F7E83">
        <w:rPr>
          <w:rFonts w:eastAsia="Arial Unicode MS" w:cs="Arial"/>
          <w:b/>
          <w:bCs/>
          <w:color w:val="CF4A02"/>
          <w:sz w:val="18"/>
          <w:szCs w:val="18"/>
        </w:rPr>
        <w:tab/>
        <w:t>Property, plant and equipment</w:t>
      </w:r>
    </w:p>
    <w:p w14:paraId="71EA1F9A" w14:textId="77777777" w:rsidR="00930A37" w:rsidRPr="006F7E83" w:rsidRDefault="00930A37" w:rsidP="00D41DC0">
      <w:pPr>
        <w:spacing w:line="240" w:lineRule="auto"/>
        <w:ind w:left="540"/>
        <w:jc w:val="both"/>
        <w:rPr>
          <w:rFonts w:cs="Arial"/>
          <w:sz w:val="18"/>
          <w:szCs w:val="18"/>
        </w:rPr>
      </w:pPr>
    </w:p>
    <w:p w14:paraId="3DCB3A00" w14:textId="374E5EA4" w:rsidR="00930A37" w:rsidRPr="006F7E83" w:rsidRDefault="00930A37" w:rsidP="00D41DC0">
      <w:pPr>
        <w:suppressAutoHyphens/>
        <w:spacing w:line="240" w:lineRule="auto"/>
        <w:ind w:left="540"/>
        <w:jc w:val="both"/>
        <w:rPr>
          <w:rFonts w:cs="Arial"/>
          <w:spacing w:val="-4"/>
          <w:sz w:val="18"/>
          <w:szCs w:val="18"/>
        </w:rPr>
      </w:pPr>
      <w:r w:rsidRPr="006F7E83">
        <w:rPr>
          <w:rFonts w:cs="Arial"/>
          <w:spacing w:val="-4"/>
          <w:sz w:val="18"/>
          <w:szCs w:val="18"/>
        </w:rPr>
        <w:t>Land is stated at historical cost. All other property, plant and equipment is stated at historical cost less accumulated depreciation.  Historical cost includes expenditures that are directly attributable to the acquisition of the items.</w:t>
      </w:r>
    </w:p>
    <w:p w14:paraId="387CF0EF" w14:textId="77777777" w:rsidR="00930A37" w:rsidRPr="006F7E83" w:rsidRDefault="00930A37" w:rsidP="00D41DC0">
      <w:pPr>
        <w:suppressAutoHyphens/>
        <w:spacing w:line="240" w:lineRule="auto"/>
        <w:ind w:left="540"/>
        <w:jc w:val="both"/>
        <w:rPr>
          <w:rFonts w:cs="Arial"/>
          <w:sz w:val="18"/>
          <w:szCs w:val="18"/>
        </w:rPr>
      </w:pPr>
    </w:p>
    <w:p w14:paraId="2C33DFFC" w14:textId="54917A3E" w:rsidR="00930A37" w:rsidRPr="006F7E83" w:rsidRDefault="00930A37" w:rsidP="00D41DC0">
      <w:pPr>
        <w:suppressAutoHyphens/>
        <w:spacing w:line="240" w:lineRule="auto"/>
        <w:ind w:left="540"/>
        <w:jc w:val="both"/>
        <w:rPr>
          <w:rFonts w:cs="Arial"/>
          <w:sz w:val="18"/>
          <w:szCs w:val="18"/>
        </w:rPr>
      </w:pPr>
      <w:r w:rsidRPr="006F7E83">
        <w:rPr>
          <w:rFonts w:cs="Arial"/>
          <w:spacing w:val="-2"/>
          <w:sz w:val="18"/>
          <w:szCs w:val="18"/>
        </w:rPr>
        <w:t xml:space="preserve">Subsequent costs are included in the asset’s carrying amount or recognised as a separate asset, as appropriate, </w:t>
      </w:r>
      <w:r w:rsidRPr="006F7E83">
        <w:rPr>
          <w:rFonts w:cs="Arial"/>
          <w:sz w:val="18"/>
          <w:szCs w:val="18"/>
        </w:rPr>
        <w:t>only when it is probable that future economic benefits associated with the item will flow to the Group and the cost of the item can be measured reliably. All other repairs and maintenance are charged to the consolidated and separate statement of comprehensive income during the financial period in which they are incurred.</w:t>
      </w:r>
    </w:p>
    <w:p w14:paraId="5D24943F" w14:textId="77777777" w:rsidR="00930A37" w:rsidRPr="006F7E83" w:rsidRDefault="00930A37" w:rsidP="00D41DC0">
      <w:pPr>
        <w:suppressAutoHyphens/>
        <w:spacing w:line="240" w:lineRule="auto"/>
        <w:ind w:left="540"/>
        <w:jc w:val="both"/>
        <w:rPr>
          <w:rFonts w:cs="Arial"/>
          <w:sz w:val="18"/>
          <w:szCs w:val="18"/>
        </w:rPr>
      </w:pPr>
    </w:p>
    <w:p w14:paraId="5F581C96" w14:textId="0700E24A" w:rsidR="00930A37" w:rsidRPr="006F7E83" w:rsidRDefault="00930A37" w:rsidP="00D41DC0">
      <w:pPr>
        <w:suppressAutoHyphens/>
        <w:spacing w:line="240" w:lineRule="auto"/>
        <w:ind w:left="540"/>
        <w:jc w:val="both"/>
        <w:rPr>
          <w:rFonts w:cs="Arial"/>
          <w:sz w:val="18"/>
          <w:szCs w:val="18"/>
        </w:rPr>
      </w:pPr>
      <w:r w:rsidRPr="006F7E83">
        <w:rPr>
          <w:rFonts w:cs="Arial"/>
          <w:sz w:val="18"/>
          <w:szCs w:val="18"/>
        </w:rPr>
        <w:t>Depreciation is calculated using the straight-line method to allocate the cost of each asset, except for land which is considered to have an indefinite life, to its residual value over its estimated useful life, as follows:</w:t>
      </w:r>
    </w:p>
    <w:p w14:paraId="524D8F51" w14:textId="77777777" w:rsidR="00930A37" w:rsidRPr="006F7E83" w:rsidRDefault="00930A37" w:rsidP="00D41DC0">
      <w:pPr>
        <w:suppressAutoHyphens/>
        <w:spacing w:line="240" w:lineRule="auto"/>
        <w:ind w:left="540"/>
        <w:jc w:val="thaiDistribute"/>
        <w:rPr>
          <w:rFonts w:cs="Arial"/>
          <w:sz w:val="18"/>
          <w:szCs w:val="18"/>
        </w:rPr>
      </w:pPr>
    </w:p>
    <w:tbl>
      <w:tblPr>
        <w:tblW w:w="9090" w:type="dxa"/>
        <w:tblInd w:w="468" w:type="dxa"/>
        <w:tblLook w:val="01E0" w:firstRow="1" w:lastRow="1" w:firstColumn="1" w:lastColumn="1" w:noHBand="0" w:noVBand="0"/>
      </w:tblPr>
      <w:tblGrid>
        <w:gridCol w:w="4621"/>
        <w:gridCol w:w="4469"/>
      </w:tblGrid>
      <w:tr w:rsidR="00930A37" w:rsidRPr="006F7E83" w14:paraId="53A0CDD0" w14:textId="77777777" w:rsidTr="00D41DC0">
        <w:tc>
          <w:tcPr>
            <w:tcW w:w="4621" w:type="dxa"/>
          </w:tcPr>
          <w:p w14:paraId="047FF4B1" w14:textId="77777777" w:rsidR="00930A37" w:rsidRPr="006F7E83" w:rsidRDefault="00930A37" w:rsidP="00D41DC0">
            <w:pPr>
              <w:suppressAutoHyphens/>
              <w:spacing w:line="240" w:lineRule="auto"/>
              <w:ind w:left="77"/>
              <w:jc w:val="thaiDistribute"/>
              <w:rPr>
                <w:rFonts w:cs="Arial"/>
                <w:sz w:val="18"/>
                <w:szCs w:val="18"/>
              </w:rPr>
            </w:pPr>
            <w:r w:rsidRPr="006F7E83">
              <w:rPr>
                <w:rFonts w:cs="Arial"/>
                <w:sz w:val="18"/>
                <w:szCs w:val="18"/>
              </w:rPr>
              <w:t>Buildings, plant and equipment</w:t>
            </w:r>
          </w:p>
        </w:tc>
        <w:tc>
          <w:tcPr>
            <w:tcW w:w="4469" w:type="dxa"/>
          </w:tcPr>
          <w:p w14:paraId="3BDACABF" w14:textId="77777777" w:rsidR="00930A37" w:rsidRPr="006F7E83" w:rsidRDefault="00930A37" w:rsidP="0081788D">
            <w:pPr>
              <w:suppressAutoHyphens/>
              <w:spacing w:line="240" w:lineRule="auto"/>
              <w:ind w:right="-105"/>
              <w:jc w:val="right"/>
              <w:rPr>
                <w:rFonts w:cs="Arial"/>
                <w:sz w:val="18"/>
                <w:szCs w:val="18"/>
              </w:rPr>
            </w:pPr>
            <w:r w:rsidRPr="006F7E83">
              <w:rPr>
                <w:rFonts w:cs="Arial"/>
                <w:sz w:val="18"/>
                <w:szCs w:val="18"/>
              </w:rPr>
              <w:t>3 to 25 years</w:t>
            </w:r>
          </w:p>
        </w:tc>
      </w:tr>
    </w:tbl>
    <w:p w14:paraId="5B0488E4" w14:textId="77777777" w:rsidR="00930A37" w:rsidRPr="006F7E83" w:rsidRDefault="00930A37" w:rsidP="00D41DC0">
      <w:pPr>
        <w:suppressAutoHyphens/>
        <w:spacing w:line="240" w:lineRule="auto"/>
        <w:ind w:left="540"/>
        <w:jc w:val="both"/>
        <w:rPr>
          <w:rFonts w:cs="Arial"/>
          <w:sz w:val="18"/>
          <w:szCs w:val="18"/>
        </w:rPr>
      </w:pPr>
    </w:p>
    <w:p w14:paraId="580474FC" w14:textId="77777777" w:rsidR="00930A37" w:rsidRPr="006F7E83" w:rsidRDefault="00930A37" w:rsidP="00D41DC0">
      <w:pPr>
        <w:suppressAutoHyphens/>
        <w:spacing w:line="240" w:lineRule="auto"/>
        <w:ind w:left="540"/>
        <w:jc w:val="both"/>
        <w:rPr>
          <w:rFonts w:cs="Arial"/>
          <w:sz w:val="18"/>
          <w:szCs w:val="18"/>
        </w:rPr>
      </w:pPr>
      <w:r w:rsidRPr="006F7E83">
        <w:rPr>
          <w:rFonts w:cs="Arial"/>
          <w:sz w:val="18"/>
          <w:szCs w:val="18"/>
        </w:rPr>
        <w:t>An asset’s carrying amount is written down immediately to its recoverable amount if the asset’s carrying amount is greater than its estimated recoverable amount (Note 2.11).</w:t>
      </w:r>
    </w:p>
    <w:p w14:paraId="3E08BF70" w14:textId="77777777" w:rsidR="00930A37" w:rsidRPr="006F7E83" w:rsidRDefault="00930A37" w:rsidP="00D41DC0">
      <w:pPr>
        <w:suppressAutoHyphens/>
        <w:spacing w:line="240" w:lineRule="auto"/>
        <w:ind w:left="540"/>
        <w:jc w:val="both"/>
        <w:rPr>
          <w:rFonts w:cs="Arial"/>
          <w:sz w:val="18"/>
          <w:szCs w:val="18"/>
        </w:rPr>
      </w:pPr>
    </w:p>
    <w:p w14:paraId="70A507FF" w14:textId="77777777" w:rsidR="00930A37" w:rsidRPr="006F7E83" w:rsidRDefault="00930A37" w:rsidP="00D41DC0">
      <w:pPr>
        <w:suppressAutoHyphens/>
        <w:spacing w:line="240" w:lineRule="auto"/>
        <w:ind w:left="540"/>
        <w:jc w:val="both"/>
        <w:rPr>
          <w:rFonts w:cs="Arial"/>
          <w:spacing w:val="-6"/>
          <w:sz w:val="18"/>
          <w:szCs w:val="18"/>
        </w:rPr>
      </w:pPr>
      <w:r w:rsidRPr="006F7E83">
        <w:rPr>
          <w:rFonts w:cs="Arial"/>
          <w:spacing w:val="-6"/>
          <w:sz w:val="18"/>
          <w:szCs w:val="18"/>
        </w:rPr>
        <w:t>Gains and losses on disposals are determined by comparing the proceeds with the carrying amount and are recognised within ‘selling expenses’, ‘administrative expenses’ and ‘other income’ in the statement of comprehensive income.</w:t>
      </w:r>
    </w:p>
    <w:p w14:paraId="0630B973" w14:textId="77777777" w:rsidR="00930A37" w:rsidRPr="006F7E83" w:rsidRDefault="00930A37" w:rsidP="00D41DC0">
      <w:pPr>
        <w:suppressAutoHyphens/>
        <w:spacing w:line="240" w:lineRule="auto"/>
        <w:ind w:left="540"/>
        <w:jc w:val="both"/>
        <w:rPr>
          <w:rFonts w:cs="Arial"/>
          <w:sz w:val="18"/>
          <w:szCs w:val="18"/>
        </w:rPr>
      </w:pPr>
    </w:p>
    <w:p w14:paraId="16473557" w14:textId="77777777" w:rsidR="00930A37" w:rsidRPr="006F7E83" w:rsidRDefault="00930A37" w:rsidP="00D41DC0">
      <w:pPr>
        <w:suppressAutoHyphens/>
        <w:spacing w:line="240" w:lineRule="auto"/>
        <w:ind w:left="540"/>
        <w:jc w:val="both"/>
        <w:rPr>
          <w:rFonts w:cs="Arial"/>
          <w:sz w:val="18"/>
          <w:szCs w:val="18"/>
        </w:rPr>
      </w:pPr>
      <w:r w:rsidRPr="006F7E83">
        <w:rPr>
          <w:rFonts w:cs="Arial"/>
          <w:sz w:val="18"/>
          <w:szCs w:val="18"/>
        </w:rPr>
        <w:t xml:space="preserve">The capitalisation rate used to determine the amount of borrowing costs to be capitalised is the weighted-average interest rate applicable to the outstanding borrowings during the year. Where funds are borrowed </w:t>
      </w:r>
      <w:r w:rsidRPr="006F7E83">
        <w:rPr>
          <w:rFonts w:cs="Arial"/>
          <w:spacing w:val="-1"/>
          <w:sz w:val="18"/>
          <w:szCs w:val="18"/>
        </w:rPr>
        <w:t>specifically for the construction of property, plant and equipment, the amount of borrowing costs for capitalisatio</w:t>
      </w:r>
      <w:r w:rsidRPr="006F7E83">
        <w:rPr>
          <w:rFonts w:cs="Arial"/>
          <w:sz w:val="18"/>
          <w:szCs w:val="18"/>
        </w:rPr>
        <w:t>n is determined from the actual borrowing costs during the period less any income on the temporary investment of those borrowings.</w:t>
      </w:r>
    </w:p>
    <w:p w14:paraId="44D605CD" w14:textId="2416CDCD" w:rsidR="00930A37" w:rsidRPr="006F7E83" w:rsidRDefault="00930A37" w:rsidP="00D41DC0">
      <w:pPr>
        <w:suppressAutoHyphens/>
        <w:spacing w:line="240" w:lineRule="auto"/>
        <w:ind w:left="540" w:hanging="533"/>
        <w:jc w:val="both"/>
        <w:rPr>
          <w:rFonts w:cs="Arial"/>
          <w:sz w:val="18"/>
          <w:szCs w:val="18"/>
        </w:rPr>
      </w:pPr>
    </w:p>
    <w:p w14:paraId="61A94FFA" w14:textId="7777777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2.11</w:t>
      </w:r>
      <w:r w:rsidRPr="006F7E83">
        <w:rPr>
          <w:rFonts w:eastAsia="Arial Unicode MS" w:cs="Arial"/>
          <w:b/>
          <w:bCs/>
          <w:color w:val="CF4A02"/>
          <w:sz w:val="18"/>
          <w:szCs w:val="18"/>
        </w:rPr>
        <w:tab/>
        <w:t>Impairment of non-financial assets</w:t>
      </w:r>
    </w:p>
    <w:p w14:paraId="376E271A" w14:textId="77777777" w:rsidR="00930A37" w:rsidRPr="006F7E83" w:rsidRDefault="00930A37" w:rsidP="00D41DC0">
      <w:pPr>
        <w:spacing w:line="240" w:lineRule="auto"/>
        <w:ind w:left="540"/>
        <w:jc w:val="both"/>
        <w:rPr>
          <w:rFonts w:cs="Arial"/>
          <w:sz w:val="18"/>
          <w:szCs w:val="18"/>
        </w:rPr>
      </w:pPr>
    </w:p>
    <w:p w14:paraId="17DEDEE6"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Assets that are subject to depreciation or amortisation are reviewed for impairment whenever events or changes in circumstances indicate that the carrying amount may not be recoverable. An impairment loss is recognised for the amount by which the asset’s carrying amount exceeds its recoverable amount. The recoverable amount is the higher of an asset’s fair value less costs to sell and value in use. For the purpose of assessing impairment, assets are grouped at the lowest levels for which there are separately identifiable cash flows (cash-generating units). Non-financial assets that have suffered an impairment are reviewed for possible reversal of the impairment at each reporting date.</w:t>
      </w:r>
    </w:p>
    <w:p w14:paraId="667A85CF" w14:textId="77777777" w:rsidR="00930A37" w:rsidRPr="006F7E83" w:rsidRDefault="00930A37" w:rsidP="00D41DC0">
      <w:pPr>
        <w:spacing w:line="240" w:lineRule="auto"/>
        <w:ind w:left="540"/>
        <w:jc w:val="both"/>
        <w:rPr>
          <w:rFonts w:cs="Arial"/>
          <w:sz w:val="18"/>
          <w:szCs w:val="18"/>
        </w:rPr>
      </w:pPr>
    </w:p>
    <w:p w14:paraId="056C3836" w14:textId="7777777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2.12</w:t>
      </w:r>
      <w:r w:rsidRPr="006F7E83">
        <w:rPr>
          <w:rFonts w:eastAsia="Arial Unicode MS" w:cs="Arial"/>
          <w:b/>
          <w:bCs/>
          <w:color w:val="CF4A02"/>
          <w:sz w:val="18"/>
          <w:szCs w:val="18"/>
        </w:rPr>
        <w:tab/>
        <w:t>Leases - where the Group is the lessee</w:t>
      </w:r>
    </w:p>
    <w:p w14:paraId="23B51336" w14:textId="77777777" w:rsidR="00930A37" w:rsidRPr="006F7E83" w:rsidRDefault="00930A37" w:rsidP="00D41DC0">
      <w:pPr>
        <w:spacing w:line="240" w:lineRule="auto"/>
        <w:ind w:left="540"/>
        <w:jc w:val="both"/>
        <w:rPr>
          <w:rFonts w:cs="Arial"/>
          <w:sz w:val="18"/>
          <w:szCs w:val="18"/>
        </w:rPr>
      </w:pPr>
    </w:p>
    <w:p w14:paraId="74AEBCCE" w14:textId="08787A01" w:rsidR="00930A37" w:rsidRPr="006F7E83" w:rsidRDefault="00930A37" w:rsidP="00D41DC0">
      <w:pPr>
        <w:spacing w:line="240" w:lineRule="auto"/>
        <w:ind w:left="540"/>
        <w:jc w:val="both"/>
        <w:rPr>
          <w:rFonts w:cs="Arial"/>
          <w:sz w:val="18"/>
          <w:szCs w:val="18"/>
        </w:rPr>
      </w:pPr>
      <w:r w:rsidRPr="006F7E83">
        <w:rPr>
          <w:rFonts w:cs="Arial"/>
          <w:sz w:val="18"/>
          <w:szCs w:val="18"/>
        </w:rPr>
        <w:t xml:space="preserve">The Group leases certain property, plant or equipment. Leases of property, plant and equipment, where the Group has substantially all the risks and rewards of ownership, are classified as finance leases. Finance leases are capitalised at the inception of the lease at the lower of the fair value of the leased assets and the present value of the minimum lease payments.  </w:t>
      </w:r>
    </w:p>
    <w:p w14:paraId="6E8E21E5" w14:textId="77777777" w:rsidR="00930A37" w:rsidRPr="006F7E83" w:rsidRDefault="00930A37" w:rsidP="00D41DC0">
      <w:pPr>
        <w:spacing w:line="240" w:lineRule="auto"/>
        <w:ind w:left="540"/>
        <w:jc w:val="both"/>
        <w:rPr>
          <w:rFonts w:cs="Arial"/>
          <w:sz w:val="18"/>
          <w:szCs w:val="18"/>
        </w:rPr>
      </w:pPr>
    </w:p>
    <w:p w14:paraId="5DBCF3D1" w14:textId="10ED2B65" w:rsidR="00930A37" w:rsidRPr="006F7E83" w:rsidRDefault="00930A37" w:rsidP="00D41DC0">
      <w:pPr>
        <w:spacing w:line="240" w:lineRule="auto"/>
        <w:ind w:left="540"/>
        <w:jc w:val="both"/>
        <w:rPr>
          <w:rFonts w:cs="Arial"/>
          <w:spacing w:val="-2"/>
          <w:sz w:val="18"/>
          <w:szCs w:val="18"/>
        </w:rPr>
      </w:pPr>
      <w:r w:rsidRPr="006F7E83">
        <w:rPr>
          <w:rFonts w:cs="Arial"/>
          <w:spacing w:val="-2"/>
          <w:sz w:val="18"/>
          <w:szCs w:val="18"/>
        </w:rPr>
        <w:t xml:space="preserve">Leases in which a significant portion of the risks and rewards of ownership are retained by the lessor are classified as operating leases. Payments made under operating leases, net of any incentives received from the lessor, are charged to the statement of comprehensive income on a straight-line basis over the period of the lease. </w:t>
      </w:r>
    </w:p>
    <w:p w14:paraId="34E28EF0" w14:textId="77777777" w:rsidR="00930A37" w:rsidRPr="006F7E83" w:rsidRDefault="00930A37" w:rsidP="00D41DC0">
      <w:pPr>
        <w:spacing w:line="240" w:lineRule="auto"/>
        <w:ind w:left="540"/>
        <w:jc w:val="both"/>
        <w:rPr>
          <w:rFonts w:cs="Arial"/>
          <w:sz w:val="18"/>
          <w:szCs w:val="18"/>
        </w:rPr>
      </w:pPr>
    </w:p>
    <w:p w14:paraId="7602E3A7" w14:textId="0B8F0AC1"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2.13</w:t>
      </w:r>
      <w:r w:rsidRPr="006F7E83">
        <w:rPr>
          <w:rFonts w:eastAsia="Arial Unicode MS" w:cs="Arial"/>
          <w:b/>
          <w:bCs/>
          <w:color w:val="CF4A02"/>
          <w:sz w:val="18"/>
          <w:szCs w:val="18"/>
        </w:rPr>
        <w:tab/>
        <w:t>Borrowings</w:t>
      </w:r>
    </w:p>
    <w:p w14:paraId="67E465BE" w14:textId="77777777" w:rsidR="00930A37" w:rsidRPr="006F7E83" w:rsidRDefault="00930A37" w:rsidP="00D41DC0">
      <w:pPr>
        <w:spacing w:line="240" w:lineRule="auto"/>
        <w:ind w:left="540"/>
        <w:jc w:val="both"/>
        <w:rPr>
          <w:rFonts w:cs="Arial"/>
          <w:sz w:val="18"/>
          <w:szCs w:val="18"/>
        </w:rPr>
      </w:pPr>
    </w:p>
    <w:p w14:paraId="40200F67"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Borrowings are recognised initially at contractual amounts, net of transaction costs incurred. Borrowings are subsequently stated at amortised cost with any difference between the proceeds, net of transaction costs, and the redemption value being recognised in the consolidated and separate statement of comprehensive income over the period of the borrowings using the effective interest method.</w:t>
      </w:r>
    </w:p>
    <w:p w14:paraId="28FBB30B" w14:textId="77777777" w:rsidR="00930A37" w:rsidRPr="006F7E83" w:rsidRDefault="00930A37" w:rsidP="00D41DC0">
      <w:pPr>
        <w:spacing w:line="240" w:lineRule="auto"/>
        <w:ind w:left="540"/>
        <w:jc w:val="both"/>
        <w:rPr>
          <w:rFonts w:cs="Arial"/>
          <w:sz w:val="18"/>
          <w:szCs w:val="18"/>
        </w:rPr>
      </w:pPr>
    </w:p>
    <w:p w14:paraId="5B10718E" w14:textId="77777777" w:rsidR="00930A37" w:rsidRPr="006F7E83" w:rsidRDefault="00930A37" w:rsidP="00D41DC0">
      <w:pPr>
        <w:spacing w:line="240" w:lineRule="auto"/>
        <w:ind w:left="540"/>
        <w:jc w:val="both"/>
        <w:rPr>
          <w:rFonts w:cs="Arial"/>
          <w:sz w:val="18"/>
          <w:szCs w:val="18"/>
        </w:rPr>
      </w:pPr>
      <w:r w:rsidRPr="006F7E83">
        <w:rPr>
          <w:rFonts w:cs="Arial"/>
          <w:sz w:val="18"/>
          <w:szCs w:val="18"/>
        </w:rPr>
        <w:t>Borrowings are classified as current liabilities unless the Group has an unconditional right to defer settlement of the liability for at least 12 months after the end of reporting date.</w:t>
      </w:r>
    </w:p>
    <w:p w14:paraId="7AE6EFF2" w14:textId="77777777" w:rsidR="00930A37" w:rsidRPr="006F7E83" w:rsidRDefault="00930A37" w:rsidP="00D41DC0">
      <w:pPr>
        <w:spacing w:line="240" w:lineRule="auto"/>
        <w:ind w:left="540"/>
        <w:jc w:val="both"/>
        <w:rPr>
          <w:rFonts w:cs="Arial"/>
          <w:sz w:val="18"/>
          <w:szCs w:val="18"/>
        </w:rPr>
      </w:pPr>
    </w:p>
    <w:p w14:paraId="56E201A6" w14:textId="77777777" w:rsidR="0081788D" w:rsidRPr="006F7E83" w:rsidRDefault="0081788D"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br w:type="page"/>
      </w:r>
    </w:p>
    <w:p w14:paraId="08901433" w14:textId="376FCB96"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2.14</w:t>
      </w:r>
      <w:r w:rsidRPr="006F7E83">
        <w:rPr>
          <w:rFonts w:eastAsia="Arial Unicode MS" w:cs="Arial"/>
          <w:b/>
          <w:bCs/>
          <w:color w:val="CF4A02"/>
          <w:sz w:val="18"/>
          <w:szCs w:val="18"/>
        </w:rPr>
        <w:tab/>
        <w:t>Employee benefits</w:t>
      </w:r>
    </w:p>
    <w:p w14:paraId="1A63909E" w14:textId="77777777" w:rsidR="00930A37" w:rsidRPr="006F7E83" w:rsidRDefault="00930A37" w:rsidP="00930A37">
      <w:pPr>
        <w:tabs>
          <w:tab w:val="left" w:pos="540"/>
        </w:tabs>
        <w:spacing w:line="240" w:lineRule="auto"/>
        <w:ind w:left="1616" w:hanging="539"/>
        <w:jc w:val="both"/>
        <w:rPr>
          <w:rFonts w:cs="Arial"/>
          <w:i/>
          <w:iCs/>
          <w:sz w:val="18"/>
          <w:szCs w:val="18"/>
        </w:rPr>
      </w:pPr>
    </w:p>
    <w:p w14:paraId="78AFB7B1" w14:textId="77777777" w:rsidR="00930A37" w:rsidRPr="006F7E83" w:rsidRDefault="00930A37" w:rsidP="00D41DC0">
      <w:pPr>
        <w:spacing w:line="240" w:lineRule="auto"/>
        <w:ind w:left="1080" w:hanging="539"/>
        <w:jc w:val="both"/>
        <w:rPr>
          <w:rFonts w:cs="Arial"/>
          <w:i/>
          <w:iCs/>
          <w:sz w:val="18"/>
          <w:szCs w:val="18"/>
        </w:rPr>
      </w:pPr>
      <w:r w:rsidRPr="006F7E83">
        <w:rPr>
          <w:rFonts w:cs="Arial"/>
          <w:i/>
          <w:iCs/>
          <w:sz w:val="18"/>
          <w:szCs w:val="18"/>
        </w:rPr>
        <w:t>(a)</w:t>
      </w:r>
      <w:r w:rsidRPr="006F7E83">
        <w:rPr>
          <w:rFonts w:cs="Arial"/>
          <w:i/>
          <w:iCs/>
          <w:sz w:val="18"/>
          <w:szCs w:val="18"/>
        </w:rPr>
        <w:tab/>
        <w:t>Provident Fund Plan</w:t>
      </w:r>
    </w:p>
    <w:p w14:paraId="0826E748" w14:textId="77777777" w:rsidR="00930A37" w:rsidRPr="006F7E83" w:rsidRDefault="00930A37" w:rsidP="00D41DC0">
      <w:pPr>
        <w:spacing w:line="240" w:lineRule="auto"/>
        <w:ind w:left="1080"/>
        <w:jc w:val="both"/>
        <w:rPr>
          <w:rFonts w:cs="Arial"/>
          <w:sz w:val="18"/>
          <w:szCs w:val="18"/>
        </w:rPr>
      </w:pPr>
    </w:p>
    <w:p w14:paraId="578370DF" w14:textId="45366DE2" w:rsidR="00930A37" w:rsidRPr="006F7E83" w:rsidRDefault="00930A37" w:rsidP="00D41DC0">
      <w:pPr>
        <w:spacing w:line="240" w:lineRule="auto"/>
        <w:ind w:left="1080"/>
        <w:jc w:val="both"/>
        <w:rPr>
          <w:rFonts w:cs="Arial"/>
          <w:sz w:val="18"/>
          <w:szCs w:val="18"/>
        </w:rPr>
      </w:pPr>
      <w:r w:rsidRPr="006F7E83">
        <w:rPr>
          <w:rFonts w:cs="Arial"/>
          <w:sz w:val="18"/>
          <w:szCs w:val="18"/>
        </w:rPr>
        <w:t xml:space="preserve">The Group operates a Provident Fund that is a defined contribution plan, the assets of which are held in a separate trust fund, in accordance with the Provident Fund Act B.E. 2530. The Provident Fund is funded by payments from employees and the Group. Contributions to the Provident Fund are charged to the statement of comprehensive income in the year to which they relate. All employees hired on or after </w:t>
      </w:r>
      <w:r w:rsidR="00BC4408">
        <w:rPr>
          <w:rFonts w:cs="Arial"/>
          <w:sz w:val="18"/>
          <w:szCs w:val="18"/>
        </w:rPr>
        <w:br/>
      </w:r>
      <w:r w:rsidRPr="006F7E83">
        <w:rPr>
          <w:rFonts w:cs="Arial"/>
          <w:sz w:val="18"/>
          <w:szCs w:val="18"/>
        </w:rPr>
        <w:t>1 September 1997 are required to be members of the Provident Fund.</w:t>
      </w:r>
    </w:p>
    <w:p w14:paraId="688E124C" w14:textId="77777777" w:rsidR="00930A37" w:rsidRPr="006F7E83" w:rsidRDefault="00930A37" w:rsidP="00D41DC0">
      <w:pPr>
        <w:spacing w:line="240" w:lineRule="auto"/>
        <w:ind w:left="1080"/>
        <w:jc w:val="both"/>
        <w:rPr>
          <w:rFonts w:cs="Arial"/>
          <w:sz w:val="18"/>
          <w:szCs w:val="18"/>
        </w:rPr>
      </w:pPr>
    </w:p>
    <w:p w14:paraId="2D60CE0B" w14:textId="54224780" w:rsidR="00930A37" w:rsidRPr="006F7E83" w:rsidRDefault="00930A37" w:rsidP="00D41DC0">
      <w:pPr>
        <w:spacing w:line="240" w:lineRule="auto"/>
        <w:ind w:left="1080"/>
        <w:jc w:val="both"/>
        <w:rPr>
          <w:rFonts w:cs="Arial"/>
          <w:sz w:val="18"/>
          <w:szCs w:val="18"/>
        </w:rPr>
      </w:pPr>
      <w:r w:rsidRPr="006F7E83">
        <w:rPr>
          <w:rFonts w:cs="Arial"/>
          <w:sz w:val="18"/>
          <w:szCs w:val="18"/>
        </w:rPr>
        <w:t>The Group provides for post-employment benefits, payable to Provident Fund members reaching normal retirement age, in accordance with Thai Labour Law. The benefit liability is recorded as the present value of estimated future cash outflows using interest rates which have terms to maturity approximating the terms of the related liabilities.</w:t>
      </w:r>
    </w:p>
    <w:p w14:paraId="75CD4D11" w14:textId="0ABFC874" w:rsidR="00930A37" w:rsidRPr="006F7E83" w:rsidRDefault="00930A37" w:rsidP="00EE4D05">
      <w:pPr>
        <w:tabs>
          <w:tab w:val="left" w:pos="540"/>
        </w:tabs>
        <w:spacing w:line="240" w:lineRule="auto"/>
        <w:ind w:left="1080"/>
        <w:jc w:val="both"/>
        <w:rPr>
          <w:rFonts w:cs="Arial"/>
          <w:sz w:val="18"/>
          <w:szCs w:val="18"/>
        </w:rPr>
      </w:pPr>
    </w:p>
    <w:p w14:paraId="6012738B" w14:textId="77777777" w:rsidR="00930A37" w:rsidRPr="006F7E83" w:rsidRDefault="00930A37" w:rsidP="00517576">
      <w:pPr>
        <w:tabs>
          <w:tab w:val="left" w:pos="1080"/>
        </w:tabs>
        <w:spacing w:line="240" w:lineRule="auto"/>
        <w:ind w:left="1080" w:hanging="539"/>
        <w:jc w:val="both"/>
        <w:rPr>
          <w:rFonts w:cs="Arial"/>
          <w:i/>
          <w:iCs/>
          <w:sz w:val="18"/>
          <w:szCs w:val="18"/>
        </w:rPr>
      </w:pPr>
      <w:r w:rsidRPr="006F7E83">
        <w:rPr>
          <w:rFonts w:cs="Arial"/>
          <w:i/>
          <w:iCs/>
          <w:sz w:val="18"/>
          <w:szCs w:val="18"/>
        </w:rPr>
        <w:t>(b)</w:t>
      </w:r>
      <w:r w:rsidRPr="006F7E83">
        <w:rPr>
          <w:rFonts w:cs="Arial"/>
          <w:i/>
          <w:iCs/>
          <w:sz w:val="18"/>
          <w:szCs w:val="18"/>
        </w:rPr>
        <w:tab/>
        <w:t xml:space="preserve">Employee Separation Benefit and Long Service Allowance Plan </w:t>
      </w:r>
    </w:p>
    <w:p w14:paraId="3EE78AC4" w14:textId="77777777" w:rsidR="00930A37" w:rsidRPr="006F7E83" w:rsidRDefault="00930A37" w:rsidP="00517576">
      <w:pPr>
        <w:tabs>
          <w:tab w:val="left" w:pos="540"/>
        </w:tabs>
        <w:spacing w:line="240" w:lineRule="auto"/>
        <w:ind w:left="1080"/>
        <w:jc w:val="both"/>
        <w:rPr>
          <w:rFonts w:cs="Arial"/>
          <w:sz w:val="18"/>
          <w:szCs w:val="18"/>
        </w:rPr>
      </w:pPr>
    </w:p>
    <w:p w14:paraId="53C350ED" w14:textId="2D289EC3" w:rsidR="00930A37" w:rsidRPr="006F7E83" w:rsidRDefault="00930A37" w:rsidP="00517576">
      <w:pPr>
        <w:tabs>
          <w:tab w:val="left" w:pos="540"/>
        </w:tabs>
        <w:spacing w:line="240" w:lineRule="auto"/>
        <w:ind w:left="1080"/>
        <w:jc w:val="both"/>
        <w:rPr>
          <w:rFonts w:cs="Arial"/>
          <w:sz w:val="18"/>
          <w:szCs w:val="18"/>
        </w:rPr>
      </w:pPr>
      <w:r w:rsidRPr="006F7E83">
        <w:rPr>
          <w:rFonts w:cs="Arial"/>
          <w:sz w:val="18"/>
          <w:szCs w:val="18"/>
        </w:rPr>
        <w:t>The Group maintains a defined benefit plan for employees hired prior to 1 September 1997 and who do not elect to participate in the Provident Fund, with this plan being unfunded. The plan contains Employee Separation Benefit and Long Service Allowance Plans, which is in accordance with the retirement laws and regulations of Thailand. Entitlement to these benefits is based on a minimum service period, final month’s salary, and the plan provisions.</w:t>
      </w:r>
    </w:p>
    <w:p w14:paraId="07047821" w14:textId="77777777" w:rsidR="00930A37" w:rsidRPr="006F7E83" w:rsidRDefault="00930A37" w:rsidP="00517576">
      <w:pPr>
        <w:tabs>
          <w:tab w:val="left" w:pos="540"/>
        </w:tabs>
        <w:spacing w:line="240" w:lineRule="auto"/>
        <w:ind w:left="1080"/>
        <w:jc w:val="both"/>
        <w:rPr>
          <w:rFonts w:cs="Arial"/>
          <w:sz w:val="18"/>
          <w:szCs w:val="18"/>
        </w:rPr>
      </w:pPr>
    </w:p>
    <w:p w14:paraId="51815045" w14:textId="070AF1E9" w:rsidR="00930A37" w:rsidRPr="006F7E83" w:rsidRDefault="00930A37" w:rsidP="00517576">
      <w:pPr>
        <w:tabs>
          <w:tab w:val="left" w:pos="540"/>
        </w:tabs>
        <w:spacing w:line="240" w:lineRule="auto"/>
        <w:ind w:left="1080"/>
        <w:jc w:val="both"/>
        <w:rPr>
          <w:rFonts w:cs="Arial"/>
          <w:sz w:val="18"/>
          <w:szCs w:val="18"/>
        </w:rPr>
      </w:pPr>
      <w:r w:rsidRPr="006F7E83">
        <w:rPr>
          <w:rFonts w:cs="Arial"/>
          <w:sz w:val="18"/>
          <w:szCs w:val="18"/>
        </w:rPr>
        <w:t>Actuarial valuations of the benefit plan requirements are performed every 3 years using the projected unit credit method. Based on the valuation, appropriate provisions are accrued and all payments are made against the accumulated provisions. The liability recognised in the statement of financial position is the present value of the defined benefit obligation at the end of the reporting period.</w:t>
      </w:r>
    </w:p>
    <w:p w14:paraId="68F14F70" w14:textId="77777777" w:rsidR="00930A37" w:rsidRPr="006F7E83" w:rsidRDefault="00930A37" w:rsidP="00517576">
      <w:pPr>
        <w:tabs>
          <w:tab w:val="left" w:pos="540"/>
        </w:tabs>
        <w:spacing w:line="240" w:lineRule="auto"/>
        <w:ind w:left="1080"/>
        <w:jc w:val="both"/>
        <w:rPr>
          <w:rFonts w:cs="Arial"/>
          <w:sz w:val="18"/>
          <w:szCs w:val="18"/>
        </w:rPr>
      </w:pPr>
    </w:p>
    <w:p w14:paraId="0C817CDE" w14:textId="18CF2544" w:rsidR="00930A37" w:rsidRPr="006F7E83" w:rsidRDefault="00930A37" w:rsidP="00517576">
      <w:pPr>
        <w:tabs>
          <w:tab w:val="left" w:pos="540"/>
        </w:tabs>
        <w:spacing w:line="240" w:lineRule="auto"/>
        <w:ind w:left="1080"/>
        <w:jc w:val="both"/>
        <w:rPr>
          <w:rFonts w:cs="Arial"/>
          <w:sz w:val="18"/>
          <w:szCs w:val="18"/>
        </w:rPr>
      </w:pPr>
      <w:r w:rsidRPr="006F7E83">
        <w:rPr>
          <w:rFonts w:cs="Arial"/>
          <w:sz w:val="18"/>
          <w:szCs w:val="18"/>
        </w:rPr>
        <w:t xml:space="preserve">The present value of the defined benefit obligation is determined by discounting the estimated future cash flows using interest rates of </w:t>
      </w:r>
      <w:r w:rsidR="000C020A" w:rsidRPr="006F7E83">
        <w:rPr>
          <w:rFonts w:cs="Browallia New"/>
          <w:sz w:val="18"/>
          <w:szCs w:val="18"/>
        </w:rPr>
        <w:t>Investment grade</w:t>
      </w:r>
      <w:r w:rsidR="00F7560C" w:rsidRPr="006F7E83">
        <w:rPr>
          <w:rFonts w:cs="Arial"/>
          <w:sz w:val="18"/>
          <w:szCs w:val="18"/>
        </w:rPr>
        <w:t xml:space="preserve"> corporate bonds</w:t>
      </w:r>
      <w:r w:rsidRPr="006F7E83">
        <w:rPr>
          <w:rFonts w:cs="Arial"/>
          <w:sz w:val="18"/>
          <w:szCs w:val="18"/>
        </w:rPr>
        <w:t xml:space="preserve"> that are</w:t>
      </w:r>
      <w:r w:rsidR="00B51AFC" w:rsidRPr="006F7E83">
        <w:rPr>
          <w:rFonts w:cs="Arial"/>
          <w:sz w:val="18"/>
          <w:szCs w:val="18"/>
        </w:rPr>
        <w:t xml:space="preserve"> mainly</w:t>
      </w:r>
      <w:r w:rsidRPr="006F7E83">
        <w:rPr>
          <w:rFonts w:cs="Arial"/>
          <w:sz w:val="18"/>
          <w:szCs w:val="18"/>
        </w:rPr>
        <w:t xml:space="preserve"> denominated in the currency in which </w:t>
      </w:r>
      <w:r w:rsidRPr="006F7E83">
        <w:rPr>
          <w:rFonts w:cs="Arial"/>
          <w:spacing w:val="-4"/>
          <w:sz w:val="18"/>
          <w:szCs w:val="18"/>
        </w:rPr>
        <w:t>the benefits will be paid, and that have terms to maturity approximating to the terms of the related obligations.</w:t>
      </w:r>
    </w:p>
    <w:p w14:paraId="5EA009D1" w14:textId="77777777" w:rsidR="00930A37" w:rsidRPr="006F7E83" w:rsidRDefault="00930A37" w:rsidP="00517576">
      <w:pPr>
        <w:tabs>
          <w:tab w:val="left" w:pos="540"/>
        </w:tabs>
        <w:spacing w:line="240" w:lineRule="auto"/>
        <w:ind w:left="1080"/>
        <w:jc w:val="both"/>
        <w:rPr>
          <w:rFonts w:cs="Arial"/>
          <w:sz w:val="18"/>
          <w:szCs w:val="18"/>
        </w:rPr>
      </w:pPr>
    </w:p>
    <w:p w14:paraId="3CA58778" w14:textId="77777777" w:rsidR="00930A37" w:rsidRPr="006F7E83" w:rsidRDefault="00930A37" w:rsidP="00517576">
      <w:pPr>
        <w:tabs>
          <w:tab w:val="left" w:pos="540"/>
        </w:tabs>
        <w:spacing w:line="240" w:lineRule="auto"/>
        <w:ind w:left="1080"/>
        <w:jc w:val="both"/>
        <w:rPr>
          <w:rFonts w:cs="Arial"/>
          <w:sz w:val="18"/>
          <w:szCs w:val="18"/>
        </w:rPr>
      </w:pPr>
      <w:r w:rsidRPr="006F7E83">
        <w:rPr>
          <w:rFonts w:cs="Arial"/>
          <w:sz w:val="18"/>
          <w:szCs w:val="18"/>
        </w:rPr>
        <w:t xml:space="preserve">Actuarial gains and losses arising from experience adjustments and changes in actuarial assumptions are charged or credited to equity in other comprehensive income in the period in which they arise. </w:t>
      </w:r>
    </w:p>
    <w:p w14:paraId="354AD9B1" w14:textId="77777777" w:rsidR="00930A37" w:rsidRPr="006F7E83" w:rsidRDefault="00930A37" w:rsidP="00517576">
      <w:pPr>
        <w:tabs>
          <w:tab w:val="left" w:pos="540"/>
        </w:tabs>
        <w:spacing w:line="240" w:lineRule="auto"/>
        <w:ind w:left="1080"/>
        <w:jc w:val="both"/>
        <w:rPr>
          <w:rFonts w:cs="Arial"/>
          <w:sz w:val="18"/>
          <w:szCs w:val="18"/>
        </w:rPr>
      </w:pPr>
    </w:p>
    <w:p w14:paraId="138E1FA3" w14:textId="77777777" w:rsidR="00930A37" w:rsidRPr="006F7E83" w:rsidRDefault="00930A37" w:rsidP="00517576">
      <w:pPr>
        <w:tabs>
          <w:tab w:val="left" w:pos="540"/>
        </w:tabs>
        <w:spacing w:line="240" w:lineRule="auto"/>
        <w:ind w:left="1080"/>
        <w:jc w:val="both"/>
        <w:rPr>
          <w:rFonts w:cs="Arial"/>
          <w:sz w:val="18"/>
          <w:szCs w:val="18"/>
        </w:rPr>
      </w:pPr>
      <w:r w:rsidRPr="006F7E83">
        <w:rPr>
          <w:rFonts w:cs="Arial"/>
          <w:sz w:val="18"/>
          <w:szCs w:val="18"/>
        </w:rPr>
        <w:t>Past-service costs are recognised immediately in profit or loss.</w:t>
      </w:r>
    </w:p>
    <w:p w14:paraId="4E607CDE" w14:textId="77777777" w:rsidR="00930A37" w:rsidRPr="006F7E83" w:rsidRDefault="00930A37" w:rsidP="00517576">
      <w:pPr>
        <w:tabs>
          <w:tab w:val="left" w:pos="540"/>
        </w:tabs>
        <w:spacing w:line="240" w:lineRule="auto"/>
        <w:ind w:left="1080"/>
        <w:jc w:val="both"/>
        <w:rPr>
          <w:rFonts w:cs="Arial"/>
          <w:sz w:val="18"/>
          <w:szCs w:val="18"/>
        </w:rPr>
      </w:pPr>
    </w:p>
    <w:p w14:paraId="66A32384" w14:textId="77777777" w:rsidR="00930A37" w:rsidRPr="006F7E83" w:rsidRDefault="00930A37" w:rsidP="00517576">
      <w:pPr>
        <w:tabs>
          <w:tab w:val="left" w:pos="1080"/>
        </w:tabs>
        <w:spacing w:line="240" w:lineRule="auto"/>
        <w:ind w:left="1080" w:hanging="539"/>
        <w:jc w:val="both"/>
        <w:rPr>
          <w:rFonts w:cs="Arial"/>
          <w:i/>
          <w:iCs/>
          <w:sz w:val="18"/>
          <w:szCs w:val="18"/>
        </w:rPr>
      </w:pPr>
      <w:r w:rsidRPr="006F7E83">
        <w:rPr>
          <w:rFonts w:cs="Arial"/>
          <w:i/>
          <w:iCs/>
          <w:sz w:val="18"/>
          <w:szCs w:val="18"/>
        </w:rPr>
        <w:t>(c)</w:t>
      </w:r>
      <w:r w:rsidRPr="006F7E83">
        <w:rPr>
          <w:rFonts w:cs="Arial"/>
          <w:i/>
          <w:iCs/>
          <w:sz w:val="18"/>
          <w:szCs w:val="18"/>
        </w:rPr>
        <w:tab/>
        <w:t xml:space="preserve">Employee Savings Plan </w:t>
      </w:r>
    </w:p>
    <w:p w14:paraId="1B967B1D" w14:textId="77777777" w:rsidR="00930A37" w:rsidRPr="006F7E83" w:rsidRDefault="00930A37" w:rsidP="00517576">
      <w:pPr>
        <w:tabs>
          <w:tab w:val="left" w:pos="540"/>
        </w:tabs>
        <w:spacing w:line="240" w:lineRule="auto"/>
        <w:ind w:left="1080"/>
        <w:jc w:val="both"/>
        <w:rPr>
          <w:rFonts w:cs="Arial"/>
          <w:sz w:val="18"/>
          <w:szCs w:val="18"/>
        </w:rPr>
      </w:pPr>
    </w:p>
    <w:p w14:paraId="76FDBA2F" w14:textId="778413DC" w:rsidR="00930A37" w:rsidRPr="006F7E83" w:rsidRDefault="00930A37" w:rsidP="00517576">
      <w:pPr>
        <w:tabs>
          <w:tab w:val="left" w:pos="540"/>
        </w:tabs>
        <w:spacing w:line="240" w:lineRule="auto"/>
        <w:ind w:left="1080"/>
        <w:jc w:val="both"/>
        <w:rPr>
          <w:rFonts w:cs="Arial"/>
          <w:spacing w:val="-2"/>
          <w:sz w:val="18"/>
          <w:szCs w:val="18"/>
        </w:rPr>
      </w:pPr>
      <w:r w:rsidRPr="006F7E83">
        <w:rPr>
          <w:rFonts w:cs="Arial"/>
          <w:spacing w:val="-6"/>
          <w:sz w:val="18"/>
          <w:szCs w:val="18"/>
        </w:rPr>
        <w:t>Beginning 2009, the Group operates an Employee Savings Plan for all regular Thai employees. The entitlement</w:t>
      </w:r>
      <w:r w:rsidRPr="006F7E83">
        <w:rPr>
          <w:rFonts w:cs="Arial"/>
          <w:spacing w:val="-2"/>
          <w:sz w:val="18"/>
          <w:szCs w:val="18"/>
        </w:rPr>
        <w:t xml:space="preserve"> to this plan is based on a minimum service period of three years and the plan’s provisions on withdrawal rights after vesting. This plan will vest 50 percent after three years and 100 percent after six years.</w:t>
      </w:r>
    </w:p>
    <w:p w14:paraId="7EDC952E" w14:textId="77777777" w:rsidR="00930A37" w:rsidRPr="006F7E83" w:rsidRDefault="00930A37" w:rsidP="00930A37">
      <w:pPr>
        <w:autoSpaceDE/>
        <w:autoSpaceDN/>
        <w:spacing w:line="240" w:lineRule="auto"/>
        <w:jc w:val="both"/>
        <w:rPr>
          <w:rFonts w:cs="Arial"/>
          <w:sz w:val="18"/>
          <w:szCs w:val="18"/>
        </w:rPr>
      </w:pPr>
    </w:p>
    <w:p w14:paraId="6F540C81" w14:textId="790C20EC"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2.15</w:t>
      </w:r>
      <w:r w:rsidRPr="006F7E83">
        <w:rPr>
          <w:rFonts w:eastAsia="Arial Unicode MS" w:cs="Arial"/>
          <w:b/>
          <w:bCs/>
          <w:color w:val="CF4A02"/>
          <w:sz w:val="18"/>
          <w:szCs w:val="18"/>
        </w:rPr>
        <w:tab/>
        <w:t>Provisions</w:t>
      </w:r>
    </w:p>
    <w:p w14:paraId="0670A861" w14:textId="77777777" w:rsidR="00930A37" w:rsidRPr="006F7E83" w:rsidRDefault="00930A37" w:rsidP="00517576">
      <w:pPr>
        <w:spacing w:line="240" w:lineRule="auto"/>
        <w:ind w:left="540"/>
        <w:jc w:val="both"/>
        <w:rPr>
          <w:rFonts w:cs="Arial"/>
          <w:sz w:val="18"/>
          <w:szCs w:val="18"/>
        </w:rPr>
      </w:pPr>
    </w:p>
    <w:p w14:paraId="2AF839ED" w14:textId="77777777" w:rsidR="00930A37" w:rsidRPr="006F7E83" w:rsidRDefault="00930A37" w:rsidP="00517576">
      <w:pPr>
        <w:spacing w:line="240" w:lineRule="auto"/>
        <w:ind w:left="540"/>
        <w:jc w:val="both"/>
        <w:rPr>
          <w:rFonts w:cs="Arial"/>
          <w:sz w:val="18"/>
          <w:szCs w:val="18"/>
        </w:rPr>
      </w:pPr>
      <w:r w:rsidRPr="006F7E83">
        <w:rPr>
          <w:rFonts w:cs="Arial"/>
          <w:sz w:val="18"/>
          <w:szCs w:val="18"/>
        </w:rPr>
        <w:t>Provisions are recognised when the Group has a present legal or constructive obligation as a result of past events such that it is probable that an outflow of resources will be required to settle the obligation, and the amount has been reliably estimated. Where the Group expects a provision to be reimbursed, for example under an insurance contract, the reimbursement is recognised as a separate asset at the time when reimbursement is virtually certain.</w:t>
      </w:r>
    </w:p>
    <w:p w14:paraId="0FD304C7" w14:textId="77777777" w:rsidR="00930A37" w:rsidRPr="006F7E83" w:rsidRDefault="00930A37" w:rsidP="00517576">
      <w:pPr>
        <w:spacing w:line="240" w:lineRule="auto"/>
        <w:ind w:left="540"/>
        <w:jc w:val="both"/>
        <w:rPr>
          <w:rFonts w:cs="Arial"/>
          <w:sz w:val="18"/>
          <w:szCs w:val="18"/>
        </w:rPr>
      </w:pPr>
    </w:p>
    <w:p w14:paraId="2D6B0B4E" w14:textId="375025C6" w:rsidR="00930A37" w:rsidRPr="006F7E83" w:rsidRDefault="00930A37" w:rsidP="00517576">
      <w:pPr>
        <w:tabs>
          <w:tab w:val="left" w:pos="1080"/>
        </w:tabs>
        <w:spacing w:line="240" w:lineRule="auto"/>
        <w:ind w:left="540"/>
        <w:jc w:val="both"/>
        <w:rPr>
          <w:rFonts w:cs="Arial"/>
          <w:sz w:val="18"/>
          <w:szCs w:val="18"/>
        </w:rPr>
      </w:pPr>
      <w:r w:rsidRPr="006F7E83">
        <w:rPr>
          <w:rFonts w:cs="Arial"/>
          <w:spacing w:val="-2"/>
          <w:sz w:val="18"/>
          <w:szCs w:val="18"/>
        </w:rPr>
        <w:t>Provisions are measured at the present value of the expenditures expected to be required to settle the obligation.</w:t>
      </w:r>
      <w:r w:rsidRPr="006F7E83">
        <w:rPr>
          <w:rFonts w:cs="Arial"/>
          <w:sz w:val="18"/>
          <w:szCs w:val="18"/>
        </w:rPr>
        <w:t xml:space="preserve"> The increase in the provision due to passage of time is recognised as interest expense.</w:t>
      </w:r>
    </w:p>
    <w:p w14:paraId="7E9D6DF9" w14:textId="37661413" w:rsidR="00930A37" w:rsidRPr="006F7E83" w:rsidRDefault="00930A37" w:rsidP="00ED1280">
      <w:pPr>
        <w:spacing w:line="240" w:lineRule="auto"/>
        <w:ind w:left="540"/>
        <w:jc w:val="both"/>
        <w:rPr>
          <w:rFonts w:cs="Arial"/>
          <w:sz w:val="18"/>
          <w:szCs w:val="18"/>
        </w:rPr>
      </w:pPr>
    </w:p>
    <w:p w14:paraId="7890E3F6" w14:textId="77777777"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2.16</w:t>
      </w:r>
      <w:r w:rsidRPr="006F7E83">
        <w:rPr>
          <w:rFonts w:eastAsia="Arial Unicode MS" w:cs="Arial"/>
          <w:b/>
          <w:bCs/>
          <w:color w:val="CF4A02"/>
          <w:sz w:val="18"/>
          <w:szCs w:val="18"/>
        </w:rPr>
        <w:tab/>
        <w:t>Share capital</w:t>
      </w:r>
    </w:p>
    <w:p w14:paraId="698653F8" w14:textId="77777777" w:rsidR="00930A37" w:rsidRPr="006F7E83" w:rsidRDefault="00930A37" w:rsidP="00517576">
      <w:pPr>
        <w:spacing w:line="240" w:lineRule="auto"/>
        <w:ind w:left="540"/>
        <w:jc w:val="both"/>
        <w:rPr>
          <w:rFonts w:cs="Arial"/>
          <w:sz w:val="18"/>
          <w:szCs w:val="18"/>
        </w:rPr>
      </w:pPr>
    </w:p>
    <w:p w14:paraId="615037D2" w14:textId="77777777" w:rsidR="00930A37" w:rsidRPr="006F7E83" w:rsidRDefault="00930A37" w:rsidP="00517576">
      <w:pPr>
        <w:spacing w:line="240" w:lineRule="auto"/>
        <w:ind w:left="540"/>
        <w:jc w:val="both"/>
        <w:rPr>
          <w:rFonts w:cs="Arial"/>
          <w:sz w:val="18"/>
          <w:szCs w:val="18"/>
        </w:rPr>
      </w:pPr>
      <w:r w:rsidRPr="006F7E83">
        <w:rPr>
          <w:rFonts w:cs="Arial"/>
          <w:sz w:val="18"/>
          <w:szCs w:val="18"/>
        </w:rPr>
        <w:t>Ordinary shares are classified as equity. Incremental costs directly attributable to the issuance of new shares are shown in equity as a deduction, net of tax, from the proceeds.</w:t>
      </w:r>
    </w:p>
    <w:p w14:paraId="5D7A4E40" w14:textId="77777777" w:rsidR="00930A37" w:rsidRPr="006F7E83" w:rsidRDefault="00930A37" w:rsidP="00517576">
      <w:pPr>
        <w:spacing w:line="240" w:lineRule="auto"/>
        <w:jc w:val="both"/>
        <w:rPr>
          <w:rFonts w:cs="Arial"/>
          <w:sz w:val="18"/>
          <w:szCs w:val="18"/>
        </w:rPr>
      </w:pPr>
    </w:p>
    <w:p w14:paraId="7586BF02" w14:textId="77777777" w:rsidR="0081788D" w:rsidRPr="006F7E83" w:rsidRDefault="0081788D"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br w:type="page"/>
      </w:r>
    </w:p>
    <w:p w14:paraId="3818DAB9" w14:textId="08671469" w:rsidR="00930A37" w:rsidRPr="006F7E83" w:rsidRDefault="00930A37"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2.17</w:t>
      </w:r>
      <w:r w:rsidRPr="006F7E83">
        <w:rPr>
          <w:rFonts w:eastAsia="Arial Unicode MS" w:cs="Arial"/>
          <w:b/>
          <w:bCs/>
          <w:color w:val="CF4A02"/>
          <w:sz w:val="18"/>
          <w:szCs w:val="18"/>
        </w:rPr>
        <w:tab/>
        <w:t>Foreign currency translation</w:t>
      </w:r>
    </w:p>
    <w:p w14:paraId="2C8BAD25" w14:textId="77777777" w:rsidR="00930A37" w:rsidRPr="006F7E83" w:rsidRDefault="00930A37" w:rsidP="00517576">
      <w:pPr>
        <w:spacing w:line="240" w:lineRule="auto"/>
        <w:ind w:left="540"/>
        <w:jc w:val="both"/>
        <w:rPr>
          <w:rFonts w:cs="Arial"/>
          <w:sz w:val="18"/>
          <w:szCs w:val="18"/>
        </w:rPr>
      </w:pPr>
    </w:p>
    <w:p w14:paraId="057E384A" w14:textId="77777777" w:rsidR="00930A37" w:rsidRPr="006F7E83" w:rsidRDefault="00930A37" w:rsidP="00517576">
      <w:pPr>
        <w:spacing w:line="240" w:lineRule="auto"/>
        <w:ind w:left="540"/>
        <w:jc w:val="both"/>
        <w:rPr>
          <w:rFonts w:cs="Arial"/>
          <w:sz w:val="18"/>
          <w:szCs w:val="18"/>
        </w:rPr>
      </w:pPr>
      <w:r w:rsidRPr="006F7E83">
        <w:rPr>
          <w:rFonts w:cs="Arial"/>
          <w:sz w:val="18"/>
          <w:szCs w:val="18"/>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56422C2C" w14:textId="77777777" w:rsidR="00930A37" w:rsidRPr="006F7E83" w:rsidRDefault="00930A37" w:rsidP="00517576">
      <w:pPr>
        <w:spacing w:line="240" w:lineRule="auto"/>
        <w:ind w:left="540"/>
        <w:jc w:val="both"/>
        <w:rPr>
          <w:rFonts w:cs="Arial"/>
          <w:sz w:val="18"/>
          <w:szCs w:val="18"/>
        </w:rPr>
      </w:pPr>
    </w:p>
    <w:p w14:paraId="43A58427" w14:textId="77777777" w:rsidR="00930A37" w:rsidRPr="006F7E83" w:rsidRDefault="00930A37" w:rsidP="00517576">
      <w:pPr>
        <w:spacing w:line="240" w:lineRule="auto"/>
        <w:ind w:left="540"/>
        <w:jc w:val="both"/>
        <w:rPr>
          <w:rFonts w:cs="Arial"/>
          <w:sz w:val="18"/>
          <w:szCs w:val="18"/>
        </w:rPr>
      </w:pPr>
      <w:r w:rsidRPr="006F7E83">
        <w:rPr>
          <w:rFonts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profit or loss.</w:t>
      </w:r>
    </w:p>
    <w:p w14:paraId="3FCBA2C9" w14:textId="77777777" w:rsidR="00930A37" w:rsidRPr="006F7E83" w:rsidRDefault="00930A37" w:rsidP="00517576">
      <w:pPr>
        <w:spacing w:line="240" w:lineRule="auto"/>
        <w:ind w:left="540"/>
        <w:jc w:val="both"/>
        <w:rPr>
          <w:rFonts w:cs="Arial"/>
          <w:sz w:val="18"/>
          <w:szCs w:val="18"/>
        </w:rPr>
      </w:pPr>
    </w:p>
    <w:p w14:paraId="0230D1F7" w14:textId="77777777" w:rsidR="00930A37" w:rsidRPr="006F7E83" w:rsidRDefault="00930A37" w:rsidP="00517576">
      <w:pPr>
        <w:spacing w:line="240" w:lineRule="auto"/>
        <w:ind w:left="540"/>
        <w:jc w:val="both"/>
        <w:rPr>
          <w:rFonts w:cs="Arial"/>
          <w:sz w:val="18"/>
          <w:szCs w:val="18"/>
        </w:rPr>
      </w:pPr>
      <w:r w:rsidRPr="006F7E83">
        <w:rPr>
          <w:rFonts w:cs="Arial"/>
          <w:sz w:val="18"/>
          <w:szCs w:val="18"/>
        </w:rPr>
        <w:t xml:space="preserve">When a gain or loss on a non-monetary item is recognised in other comprehensive income, any exchange component of that gain or loss is recognised in other comprehensive income. Conversely, when a gain or loss </w:t>
      </w:r>
      <w:r w:rsidRPr="006F7E83">
        <w:rPr>
          <w:rFonts w:cs="Arial"/>
          <w:spacing w:val="-2"/>
          <w:sz w:val="18"/>
          <w:szCs w:val="18"/>
        </w:rPr>
        <w:t>on a non-monetary item is recognised in profit or loss, any exchange component of that gain or loss is recognised</w:t>
      </w:r>
      <w:r w:rsidRPr="006F7E83">
        <w:rPr>
          <w:rFonts w:cs="Arial"/>
          <w:sz w:val="18"/>
          <w:szCs w:val="18"/>
        </w:rPr>
        <w:t xml:space="preserve"> in profit or loss.</w:t>
      </w:r>
    </w:p>
    <w:p w14:paraId="25F39526" w14:textId="2A07B81C" w:rsidR="00517576" w:rsidRPr="006F7E83" w:rsidRDefault="00517576" w:rsidP="00D41DC0">
      <w:pPr>
        <w:spacing w:line="240" w:lineRule="auto"/>
        <w:ind w:left="540" w:hanging="540"/>
        <w:jc w:val="both"/>
        <w:rPr>
          <w:rFonts w:cs="Arial"/>
          <w:sz w:val="18"/>
          <w:szCs w:val="18"/>
        </w:rPr>
      </w:pPr>
    </w:p>
    <w:p w14:paraId="0CAD90ED" w14:textId="77777777" w:rsidR="003D17AD" w:rsidRPr="006F7E83" w:rsidRDefault="003D17AD"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2.18</w:t>
      </w:r>
      <w:r w:rsidRPr="006F7E83">
        <w:rPr>
          <w:rFonts w:eastAsia="Arial Unicode MS" w:cs="Arial"/>
          <w:b/>
          <w:bCs/>
          <w:color w:val="CF4A02"/>
          <w:sz w:val="18"/>
          <w:szCs w:val="18"/>
        </w:rPr>
        <w:tab/>
        <w:t>Revenue recognition</w:t>
      </w:r>
    </w:p>
    <w:p w14:paraId="799D8E77" w14:textId="77777777" w:rsidR="003D17AD" w:rsidRPr="006F7E83" w:rsidRDefault="003D17AD" w:rsidP="00517576">
      <w:pPr>
        <w:spacing w:line="240" w:lineRule="auto"/>
        <w:ind w:left="540"/>
        <w:jc w:val="both"/>
        <w:rPr>
          <w:rFonts w:cs="Arial"/>
          <w:sz w:val="18"/>
          <w:szCs w:val="18"/>
        </w:rPr>
      </w:pPr>
    </w:p>
    <w:p w14:paraId="2C6F582E" w14:textId="77777777" w:rsidR="003D17AD" w:rsidRPr="006F7E83" w:rsidRDefault="003D17AD" w:rsidP="00517576">
      <w:pPr>
        <w:suppressAutoHyphens/>
        <w:spacing w:line="240" w:lineRule="auto"/>
        <w:ind w:left="540"/>
        <w:jc w:val="thaiDistribute"/>
        <w:rPr>
          <w:rFonts w:cs="Arial"/>
          <w:iCs/>
          <w:sz w:val="18"/>
          <w:szCs w:val="18"/>
        </w:rPr>
      </w:pPr>
      <w:r w:rsidRPr="006F7E83">
        <w:rPr>
          <w:rFonts w:cs="Arial"/>
          <w:iCs/>
          <w:sz w:val="18"/>
          <w:szCs w:val="18"/>
        </w:rPr>
        <w:t xml:space="preserve">Revenue include all revenues from ordinary business activities. All ancillary income in connection with the </w:t>
      </w:r>
      <w:r w:rsidR="00FC530F" w:rsidRPr="006F7E83">
        <w:rPr>
          <w:rFonts w:cs="Arial"/>
          <w:iCs/>
          <w:sz w:val="18"/>
          <w:szCs w:val="18"/>
        </w:rPr>
        <w:t>sales</w:t>
      </w:r>
      <w:r w:rsidRPr="006F7E83">
        <w:rPr>
          <w:rFonts w:cs="Arial"/>
          <w:iCs/>
          <w:sz w:val="18"/>
          <w:szCs w:val="18"/>
        </w:rPr>
        <w:t xml:space="preserve"> of goods and rendering of services in the course of the Group’s ordinary activities is also presented as revenue.</w:t>
      </w:r>
    </w:p>
    <w:p w14:paraId="46969462" w14:textId="77777777" w:rsidR="003D17AD" w:rsidRPr="006F7E83" w:rsidRDefault="003D17AD" w:rsidP="00517576">
      <w:pPr>
        <w:suppressAutoHyphens/>
        <w:spacing w:line="240" w:lineRule="auto"/>
        <w:ind w:left="540"/>
        <w:jc w:val="thaiDistribute"/>
        <w:rPr>
          <w:rFonts w:cs="Arial"/>
          <w:iCs/>
          <w:sz w:val="18"/>
          <w:szCs w:val="18"/>
        </w:rPr>
      </w:pPr>
    </w:p>
    <w:p w14:paraId="19C74BDF" w14:textId="77777777" w:rsidR="003D17AD" w:rsidRPr="006F7E83" w:rsidRDefault="003D17AD" w:rsidP="00517576">
      <w:pPr>
        <w:suppressAutoHyphens/>
        <w:spacing w:line="240" w:lineRule="auto"/>
        <w:ind w:left="540"/>
        <w:jc w:val="thaiDistribute"/>
        <w:rPr>
          <w:rFonts w:cs="Arial"/>
          <w:iCs/>
          <w:sz w:val="18"/>
          <w:szCs w:val="18"/>
        </w:rPr>
      </w:pPr>
      <w:r w:rsidRPr="006F7E83">
        <w:rPr>
          <w:rFonts w:cs="Arial"/>
          <w:iCs/>
          <w:sz w:val="18"/>
          <w:szCs w:val="18"/>
        </w:rPr>
        <w:t>Revenue are recorded net of value added tax. They are recognised in accordance with the provision of goods or services, provided that collectability of the consideration is probable.</w:t>
      </w:r>
    </w:p>
    <w:p w14:paraId="0DB65C71" w14:textId="77777777" w:rsidR="003D17AD" w:rsidRPr="006F7E83" w:rsidRDefault="003D17AD" w:rsidP="00517576">
      <w:pPr>
        <w:spacing w:line="240" w:lineRule="auto"/>
        <w:ind w:left="540"/>
        <w:jc w:val="both"/>
        <w:rPr>
          <w:rFonts w:cs="Arial"/>
          <w:sz w:val="18"/>
          <w:szCs w:val="18"/>
        </w:rPr>
      </w:pPr>
    </w:p>
    <w:p w14:paraId="280517E5" w14:textId="77777777" w:rsidR="003D17AD" w:rsidRPr="006F7E83" w:rsidRDefault="00517576" w:rsidP="00517576">
      <w:pPr>
        <w:tabs>
          <w:tab w:val="left" w:pos="1080"/>
        </w:tabs>
        <w:suppressAutoHyphens/>
        <w:spacing w:line="240" w:lineRule="auto"/>
        <w:ind w:left="1080" w:hanging="540"/>
        <w:jc w:val="thaiDistribute"/>
        <w:rPr>
          <w:rFonts w:cs="Arial"/>
          <w:i/>
          <w:sz w:val="18"/>
          <w:szCs w:val="18"/>
        </w:rPr>
      </w:pPr>
      <w:r w:rsidRPr="006F7E83">
        <w:rPr>
          <w:rFonts w:cs="Arial"/>
          <w:i/>
          <w:sz w:val="18"/>
          <w:szCs w:val="18"/>
        </w:rPr>
        <w:t>(a)</w:t>
      </w:r>
      <w:r w:rsidRPr="006F7E83">
        <w:rPr>
          <w:rFonts w:cs="Arial"/>
          <w:i/>
          <w:sz w:val="18"/>
          <w:szCs w:val="18"/>
        </w:rPr>
        <w:tab/>
      </w:r>
      <w:r w:rsidR="003D17AD" w:rsidRPr="006F7E83">
        <w:rPr>
          <w:rFonts w:cs="Arial"/>
          <w:i/>
          <w:sz w:val="18"/>
          <w:szCs w:val="18"/>
        </w:rPr>
        <w:t>Sales of goods</w:t>
      </w:r>
    </w:p>
    <w:p w14:paraId="6672728C" w14:textId="77777777" w:rsidR="003D17AD" w:rsidRPr="006F7E83" w:rsidRDefault="003D17AD" w:rsidP="00517576">
      <w:pPr>
        <w:suppressAutoHyphens/>
        <w:spacing w:line="240" w:lineRule="auto"/>
        <w:ind w:left="1080"/>
        <w:jc w:val="thaiDistribute"/>
        <w:rPr>
          <w:rFonts w:cs="Arial"/>
          <w:i/>
          <w:sz w:val="18"/>
          <w:szCs w:val="18"/>
        </w:rPr>
      </w:pPr>
    </w:p>
    <w:p w14:paraId="4FA15434" w14:textId="542CD854" w:rsidR="003D17AD" w:rsidRPr="006F7E83" w:rsidRDefault="003D17AD" w:rsidP="00517576">
      <w:pPr>
        <w:spacing w:line="240" w:lineRule="auto"/>
        <w:ind w:left="1080"/>
        <w:jc w:val="both"/>
        <w:rPr>
          <w:rFonts w:cs="Cordia New"/>
          <w:iCs/>
          <w:sz w:val="18"/>
          <w:szCs w:val="18"/>
          <w:lang w:val="en-US"/>
        </w:rPr>
      </w:pPr>
      <w:r w:rsidRPr="006F7E83">
        <w:rPr>
          <w:rFonts w:cs="Arial"/>
          <w:iCs/>
          <w:spacing w:val="-4"/>
          <w:sz w:val="18"/>
          <w:szCs w:val="18"/>
        </w:rPr>
        <w:t>Sales are recognised when control of the products has transferred, being when</w:t>
      </w:r>
      <w:r w:rsidR="00B05B2C" w:rsidRPr="006F7E83">
        <w:rPr>
          <w:rFonts w:cs="Arial"/>
          <w:iCs/>
          <w:spacing w:val="-4"/>
          <w:sz w:val="18"/>
          <w:szCs w:val="18"/>
        </w:rPr>
        <w:t xml:space="preserve"> the risks and rewards of ownership have passed to the buyer, which is generally at the point of delivery</w:t>
      </w:r>
      <w:r w:rsidRPr="006F7E83">
        <w:rPr>
          <w:rFonts w:cs="Arial"/>
          <w:iCs/>
          <w:spacing w:val="-4"/>
          <w:sz w:val="18"/>
          <w:szCs w:val="18"/>
        </w:rPr>
        <w:t>,</w:t>
      </w:r>
      <w:r w:rsidRPr="006F7E83">
        <w:rPr>
          <w:rFonts w:cs="Arial"/>
          <w:iCs/>
          <w:sz w:val="18"/>
          <w:szCs w:val="18"/>
        </w:rPr>
        <w:t xml:space="preserve"> and there is no unfulfilled obligation that could affect the customer’s acceptance of the products.</w:t>
      </w:r>
    </w:p>
    <w:p w14:paraId="7B282594" w14:textId="77777777" w:rsidR="003D17AD" w:rsidRPr="006F7E83" w:rsidRDefault="003D17AD" w:rsidP="00517576">
      <w:pPr>
        <w:spacing w:line="240" w:lineRule="auto"/>
        <w:ind w:left="1080"/>
        <w:jc w:val="both"/>
        <w:rPr>
          <w:rFonts w:cs="Arial"/>
          <w:iCs/>
          <w:sz w:val="18"/>
          <w:szCs w:val="18"/>
        </w:rPr>
      </w:pPr>
    </w:p>
    <w:p w14:paraId="4E36A509" w14:textId="5773EFD9" w:rsidR="003D17AD" w:rsidRPr="006F7E83" w:rsidRDefault="00517576" w:rsidP="00517576">
      <w:pPr>
        <w:tabs>
          <w:tab w:val="left" w:pos="1080"/>
        </w:tabs>
        <w:suppressAutoHyphens/>
        <w:spacing w:line="240" w:lineRule="auto"/>
        <w:ind w:left="1080" w:hanging="540"/>
        <w:jc w:val="thaiDistribute"/>
        <w:rPr>
          <w:rFonts w:cs="Arial"/>
          <w:i/>
          <w:sz w:val="18"/>
          <w:szCs w:val="18"/>
        </w:rPr>
      </w:pPr>
      <w:r w:rsidRPr="006F7E83">
        <w:rPr>
          <w:rFonts w:cs="Arial"/>
          <w:i/>
          <w:sz w:val="18"/>
          <w:szCs w:val="18"/>
        </w:rPr>
        <w:t>(b)</w:t>
      </w:r>
      <w:r w:rsidRPr="006F7E83">
        <w:rPr>
          <w:rFonts w:cs="Arial"/>
          <w:i/>
          <w:sz w:val="18"/>
          <w:szCs w:val="18"/>
        </w:rPr>
        <w:tab/>
      </w:r>
      <w:r w:rsidR="003D17AD" w:rsidRPr="006F7E83">
        <w:rPr>
          <w:rFonts w:cs="Arial"/>
          <w:i/>
          <w:sz w:val="18"/>
          <w:szCs w:val="18"/>
        </w:rPr>
        <w:t>Sales of services</w:t>
      </w:r>
      <w:r w:rsidR="00B05B2C" w:rsidRPr="006F7E83">
        <w:rPr>
          <w:rFonts w:cs="Arial"/>
          <w:i/>
          <w:sz w:val="18"/>
          <w:szCs w:val="18"/>
        </w:rPr>
        <w:t xml:space="preserve"> and other operating revenues</w:t>
      </w:r>
    </w:p>
    <w:p w14:paraId="2166374B" w14:textId="77777777" w:rsidR="003D17AD" w:rsidRPr="006F7E83" w:rsidRDefault="003D17AD" w:rsidP="00517576">
      <w:pPr>
        <w:suppressAutoHyphens/>
        <w:spacing w:line="240" w:lineRule="auto"/>
        <w:ind w:left="1080"/>
        <w:jc w:val="both"/>
        <w:rPr>
          <w:rFonts w:cs="Arial"/>
          <w:i/>
          <w:sz w:val="18"/>
          <w:szCs w:val="18"/>
        </w:rPr>
      </w:pPr>
    </w:p>
    <w:p w14:paraId="6963F6BC" w14:textId="55A4D560" w:rsidR="003D17AD" w:rsidRPr="006F7E83" w:rsidRDefault="003D17AD" w:rsidP="00517576">
      <w:pPr>
        <w:spacing w:line="240" w:lineRule="auto"/>
        <w:ind w:left="1080"/>
        <w:jc w:val="both"/>
        <w:rPr>
          <w:rFonts w:cs="Arial"/>
          <w:iCs/>
          <w:sz w:val="18"/>
          <w:szCs w:val="18"/>
        </w:rPr>
      </w:pPr>
      <w:r w:rsidRPr="006F7E83">
        <w:rPr>
          <w:rFonts w:cs="Arial"/>
          <w:iCs/>
          <w:sz w:val="18"/>
          <w:szCs w:val="18"/>
        </w:rPr>
        <w:t xml:space="preserve">The Group receives rental income and franchise fees from dealers who operate branded retail stations. </w:t>
      </w:r>
      <w:r w:rsidRPr="00C6308C">
        <w:rPr>
          <w:rFonts w:cs="Arial"/>
          <w:iCs/>
          <w:sz w:val="18"/>
          <w:szCs w:val="18"/>
        </w:rPr>
        <w:t>Re</w:t>
      </w:r>
      <w:r w:rsidR="00591AB2" w:rsidRPr="00C6308C">
        <w:rPr>
          <w:rFonts w:cs="Arial"/>
          <w:iCs/>
          <w:sz w:val="18"/>
          <w:szCs w:val="18"/>
        </w:rPr>
        <w:t xml:space="preserve">ntal </w:t>
      </w:r>
      <w:r w:rsidR="00B05B2C" w:rsidRPr="00C6308C">
        <w:rPr>
          <w:rFonts w:cs="Arial"/>
          <w:iCs/>
          <w:sz w:val="18"/>
          <w:szCs w:val="18"/>
        </w:rPr>
        <w:t>income</w:t>
      </w:r>
      <w:r w:rsidR="00591AB2" w:rsidRPr="00C6308C">
        <w:rPr>
          <w:rFonts w:cs="Arial"/>
          <w:iCs/>
          <w:sz w:val="18"/>
          <w:szCs w:val="18"/>
        </w:rPr>
        <w:t xml:space="preserve"> and franchise fee</w:t>
      </w:r>
      <w:r w:rsidR="00F675CD" w:rsidRPr="00C6308C">
        <w:rPr>
          <w:rFonts w:cs="Browallia New"/>
          <w:iCs/>
          <w:sz w:val="18"/>
          <w:szCs w:val="22"/>
        </w:rPr>
        <w:t>s</w:t>
      </w:r>
      <w:r w:rsidR="00B05B2C" w:rsidRPr="006F7E83">
        <w:rPr>
          <w:rFonts w:cs="Arial"/>
          <w:iCs/>
          <w:sz w:val="18"/>
          <w:szCs w:val="18"/>
        </w:rPr>
        <w:t xml:space="preserve"> </w:t>
      </w:r>
      <w:r w:rsidR="00591AB2">
        <w:rPr>
          <w:rFonts w:cs="Arial"/>
          <w:iCs/>
          <w:sz w:val="18"/>
          <w:szCs w:val="18"/>
        </w:rPr>
        <w:t>are</w:t>
      </w:r>
      <w:r w:rsidR="00B05B2C" w:rsidRPr="006F7E83">
        <w:rPr>
          <w:rFonts w:cs="Arial"/>
          <w:iCs/>
          <w:sz w:val="18"/>
          <w:szCs w:val="18"/>
        </w:rPr>
        <w:t xml:space="preserve"> recognised over the contract’s term.</w:t>
      </w:r>
      <w:r w:rsidR="00DA352F">
        <w:rPr>
          <w:rFonts w:cs="Arial"/>
          <w:iCs/>
          <w:sz w:val="18"/>
          <w:szCs w:val="18"/>
        </w:rPr>
        <w:t xml:space="preserve"> Service </w:t>
      </w:r>
      <w:r w:rsidR="00B05B2C" w:rsidRPr="006F7E83">
        <w:rPr>
          <w:rFonts w:cs="Arial"/>
          <w:iCs/>
          <w:sz w:val="18"/>
          <w:szCs w:val="18"/>
        </w:rPr>
        <w:t>revenue</w:t>
      </w:r>
      <w:r w:rsidR="00DA352F">
        <w:rPr>
          <w:rFonts w:cs="Arial"/>
          <w:iCs/>
          <w:sz w:val="18"/>
          <w:szCs w:val="18"/>
        </w:rPr>
        <w:t>s</w:t>
      </w:r>
      <w:r w:rsidR="00B05B2C" w:rsidRPr="006F7E83">
        <w:rPr>
          <w:rFonts w:cs="Arial"/>
          <w:iCs/>
          <w:sz w:val="18"/>
          <w:szCs w:val="18"/>
        </w:rPr>
        <w:t xml:space="preserve"> </w:t>
      </w:r>
      <w:r w:rsidR="00DA352F">
        <w:rPr>
          <w:rFonts w:cs="Arial"/>
          <w:iCs/>
          <w:sz w:val="18"/>
          <w:szCs w:val="18"/>
        </w:rPr>
        <w:t>are</w:t>
      </w:r>
      <w:r w:rsidRPr="006F7E83">
        <w:rPr>
          <w:rFonts w:cs="Arial"/>
          <w:iCs/>
          <w:sz w:val="18"/>
          <w:szCs w:val="18"/>
        </w:rPr>
        <w:t xml:space="preserve"> recognised in the period in which the services are provided.</w:t>
      </w:r>
    </w:p>
    <w:p w14:paraId="3AFD76DE" w14:textId="77777777" w:rsidR="003D17AD" w:rsidRPr="006F7E83" w:rsidRDefault="003D17AD" w:rsidP="00517576">
      <w:pPr>
        <w:spacing w:line="240" w:lineRule="auto"/>
        <w:ind w:left="1080"/>
        <w:jc w:val="both"/>
        <w:rPr>
          <w:rFonts w:cs="Arial"/>
          <w:sz w:val="18"/>
          <w:szCs w:val="18"/>
        </w:rPr>
      </w:pPr>
    </w:p>
    <w:p w14:paraId="28C6040F" w14:textId="77777777" w:rsidR="003D17AD" w:rsidRPr="006F7E83" w:rsidRDefault="00517576" w:rsidP="00517576">
      <w:pPr>
        <w:tabs>
          <w:tab w:val="left" w:pos="1080"/>
        </w:tabs>
        <w:suppressAutoHyphens/>
        <w:spacing w:line="240" w:lineRule="auto"/>
        <w:ind w:left="1080" w:hanging="540"/>
        <w:jc w:val="thaiDistribute"/>
        <w:rPr>
          <w:rFonts w:cs="Arial"/>
          <w:i/>
          <w:sz w:val="18"/>
          <w:szCs w:val="18"/>
        </w:rPr>
      </w:pPr>
      <w:r w:rsidRPr="006F7E83">
        <w:rPr>
          <w:rFonts w:cs="Arial"/>
          <w:i/>
          <w:sz w:val="18"/>
          <w:szCs w:val="18"/>
        </w:rPr>
        <w:t>(c)</w:t>
      </w:r>
      <w:r w:rsidRPr="006F7E83">
        <w:rPr>
          <w:rFonts w:cs="Arial"/>
          <w:i/>
          <w:sz w:val="18"/>
          <w:szCs w:val="18"/>
        </w:rPr>
        <w:tab/>
      </w:r>
      <w:r w:rsidR="003D17AD" w:rsidRPr="006F7E83">
        <w:rPr>
          <w:rFonts w:cs="Arial"/>
          <w:i/>
          <w:sz w:val="18"/>
          <w:szCs w:val="18"/>
        </w:rPr>
        <w:t>Interest income</w:t>
      </w:r>
    </w:p>
    <w:p w14:paraId="4F966C05" w14:textId="77777777" w:rsidR="003D17AD" w:rsidRPr="006F7E83" w:rsidRDefault="003D17AD" w:rsidP="00517576">
      <w:pPr>
        <w:spacing w:line="240" w:lineRule="auto"/>
        <w:ind w:left="1080"/>
        <w:jc w:val="both"/>
        <w:rPr>
          <w:rFonts w:cs="Arial"/>
          <w:iCs/>
          <w:sz w:val="18"/>
          <w:szCs w:val="18"/>
          <w:cs/>
        </w:rPr>
      </w:pPr>
    </w:p>
    <w:p w14:paraId="58BADAF9" w14:textId="77777777" w:rsidR="003D17AD" w:rsidRPr="006F7E83" w:rsidRDefault="003D17AD" w:rsidP="00517576">
      <w:pPr>
        <w:spacing w:line="240" w:lineRule="auto"/>
        <w:ind w:left="1080"/>
        <w:jc w:val="both"/>
        <w:rPr>
          <w:rFonts w:cs="Arial"/>
          <w:sz w:val="18"/>
          <w:szCs w:val="18"/>
        </w:rPr>
      </w:pPr>
      <w:r w:rsidRPr="006F7E83">
        <w:rPr>
          <w:rFonts w:cs="Arial"/>
          <w:sz w:val="18"/>
          <w:szCs w:val="18"/>
        </w:rPr>
        <w:t xml:space="preserve">Interest income is recognised on a time-proportion basis using the effective interest method. </w:t>
      </w:r>
    </w:p>
    <w:p w14:paraId="136F7686" w14:textId="77777777" w:rsidR="003D17AD" w:rsidRPr="006F7E83" w:rsidRDefault="003D17AD" w:rsidP="00517576">
      <w:pPr>
        <w:spacing w:line="240" w:lineRule="auto"/>
        <w:ind w:left="1080"/>
        <w:jc w:val="both"/>
        <w:rPr>
          <w:rFonts w:cs="Arial"/>
          <w:iCs/>
          <w:sz w:val="18"/>
          <w:szCs w:val="18"/>
        </w:rPr>
      </w:pPr>
    </w:p>
    <w:p w14:paraId="3622B405" w14:textId="77777777" w:rsidR="003D17AD" w:rsidRPr="006F7E83" w:rsidRDefault="00517576" w:rsidP="00517576">
      <w:pPr>
        <w:tabs>
          <w:tab w:val="left" w:pos="1080"/>
        </w:tabs>
        <w:suppressAutoHyphens/>
        <w:spacing w:line="240" w:lineRule="auto"/>
        <w:ind w:left="1080" w:hanging="540"/>
        <w:jc w:val="thaiDistribute"/>
        <w:rPr>
          <w:rFonts w:cs="Arial"/>
          <w:i/>
          <w:sz w:val="18"/>
          <w:szCs w:val="18"/>
        </w:rPr>
      </w:pPr>
      <w:r w:rsidRPr="006F7E83">
        <w:rPr>
          <w:rFonts w:cs="Arial"/>
          <w:i/>
          <w:sz w:val="18"/>
          <w:szCs w:val="18"/>
        </w:rPr>
        <w:t>(d)</w:t>
      </w:r>
      <w:r w:rsidRPr="006F7E83">
        <w:rPr>
          <w:rFonts w:cs="Arial"/>
          <w:i/>
          <w:sz w:val="18"/>
          <w:szCs w:val="18"/>
        </w:rPr>
        <w:tab/>
      </w:r>
      <w:r w:rsidR="003D17AD" w:rsidRPr="006F7E83">
        <w:rPr>
          <w:rFonts w:cs="Arial"/>
          <w:i/>
          <w:sz w:val="18"/>
          <w:szCs w:val="18"/>
        </w:rPr>
        <w:t>Dividend income</w:t>
      </w:r>
    </w:p>
    <w:p w14:paraId="6C60E647" w14:textId="77777777" w:rsidR="003D17AD" w:rsidRPr="006F7E83" w:rsidRDefault="003D17AD" w:rsidP="00517576">
      <w:pPr>
        <w:suppressAutoHyphens/>
        <w:spacing w:line="240" w:lineRule="auto"/>
        <w:ind w:left="1080"/>
        <w:jc w:val="both"/>
        <w:rPr>
          <w:rFonts w:cs="Arial"/>
          <w:i/>
          <w:sz w:val="18"/>
          <w:szCs w:val="18"/>
        </w:rPr>
      </w:pPr>
    </w:p>
    <w:p w14:paraId="5C6F100D" w14:textId="77777777" w:rsidR="003D17AD" w:rsidRPr="006F7E83" w:rsidRDefault="003D17AD" w:rsidP="00517576">
      <w:pPr>
        <w:spacing w:line="240" w:lineRule="auto"/>
        <w:ind w:left="1080"/>
        <w:jc w:val="both"/>
        <w:rPr>
          <w:rFonts w:cs="Arial"/>
          <w:sz w:val="18"/>
          <w:szCs w:val="18"/>
        </w:rPr>
      </w:pPr>
      <w:r w:rsidRPr="006F7E83">
        <w:rPr>
          <w:rFonts w:cs="Arial"/>
          <w:sz w:val="18"/>
          <w:szCs w:val="18"/>
        </w:rPr>
        <w:t>Dividend income is recognised when the right to receive payment is established.</w:t>
      </w:r>
    </w:p>
    <w:p w14:paraId="2BC7B00B" w14:textId="77777777" w:rsidR="003D17AD" w:rsidRPr="006F7E83" w:rsidRDefault="003D17AD" w:rsidP="00BC4408">
      <w:pPr>
        <w:spacing w:line="240" w:lineRule="auto"/>
        <w:ind w:left="540"/>
        <w:jc w:val="both"/>
        <w:rPr>
          <w:rFonts w:cs="Arial"/>
          <w:iCs/>
          <w:sz w:val="18"/>
          <w:szCs w:val="18"/>
        </w:rPr>
      </w:pPr>
    </w:p>
    <w:p w14:paraId="26B9705D" w14:textId="77D2FF2B" w:rsidR="003D17AD" w:rsidRPr="006F7E83" w:rsidRDefault="003D17AD" w:rsidP="00BC4408">
      <w:pPr>
        <w:spacing w:line="240" w:lineRule="auto"/>
        <w:ind w:left="540"/>
        <w:jc w:val="both"/>
        <w:rPr>
          <w:rFonts w:cs="Arial"/>
          <w:sz w:val="18"/>
          <w:szCs w:val="18"/>
        </w:rPr>
      </w:pPr>
      <w:r w:rsidRPr="006F7E83">
        <w:rPr>
          <w:rFonts w:cs="Arial"/>
          <w:sz w:val="18"/>
          <w:szCs w:val="18"/>
        </w:rPr>
        <w:t>When inventories are exchanged or swapped for inventories which are of a similar nature and value, the exchange is not considered a transaction which generates revenue.</w:t>
      </w:r>
    </w:p>
    <w:p w14:paraId="33185583" w14:textId="77777777" w:rsidR="003D17AD" w:rsidRPr="006F7E83" w:rsidRDefault="003D17AD" w:rsidP="00BC4408">
      <w:pPr>
        <w:spacing w:line="240" w:lineRule="auto"/>
        <w:ind w:left="540"/>
        <w:jc w:val="both"/>
        <w:rPr>
          <w:rFonts w:cs="Arial"/>
          <w:sz w:val="18"/>
          <w:szCs w:val="18"/>
        </w:rPr>
      </w:pPr>
    </w:p>
    <w:p w14:paraId="47953F22" w14:textId="77777777" w:rsidR="003D17AD" w:rsidRPr="00013131" w:rsidRDefault="000A26D7" w:rsidP="00BC4408">
      <w:pPr>
        <w:suppressAutoHyphens/>
        <w:spacing w:line="240" w:lineRule="auto"/>
        <w:ind w:left="540"/>
        <w:jc w:val="thaiDistribute"/>
        <w:rPr>
          <w:rFonts w:cs="Arial"/>
          <w:i/>
          <w:sz w:val="18"/>
          <w:szCs w:val="18"/>
        </w:rPr>
      </w:pPr>
      <w:r w:rsidRPr="00013131">
        <w:rPr>
          <w:rFonts w:cs="Browallia New"/>
          <w:i/>
          <w:sz w:val="18"/>
          <w:szCs w:val="22"/>
        </w:rPr>
        <w:t>Contract</w:t>
      </w:r>
      <w:r w:rsidR="003D17AD" w:rsidRPr="00013131">
        <w:rPr>
          <w:rFonts w:cs="Arial"/>
          <w:i/>
          <w:sz w:val="18"/>
          <w:szCs w:val="18"/>
        </w:rPr>
        <w:t xml:space="preserve"> assets and </w:t>
      </w:r>
      <w:r w:rsidRPr="00013131">
        <w:rPr>
          <w:rFonts w:cs="Arial"/>
          <w:i/>
          <w:sz w:val="18"/>
          <w:szCs w:val="18"/>
        </w:rPr>
        <w:t>c</w:t>
      </w:r>
      <w:r w:rsidRPr="00013131">
        <w:rPr>
          <w:rFonts w:cs="Browallia New"/>
          <w:i/>
          <w:sz w:val="18"/>
          <w:szCs w:val="22"/>
        </w:rPr>
        <w:t>ontract</w:t>
      </w:r>
      <w:r w:rsidR="003D17AD" w:rsidRPr="00013131">
        <w:rPr>
          <w:rFonts w:cs="Arial"/>
          <w:i/>
          <w:sz w:val="18"/>
          <w:szCs w:val="18"/>
        </w:rPr>
        <w:t xml:space="preserve"> liabilities</w:t>
      </w:r>
    </w:p>
    <w:p w14:paraId="43A3CC33" w14:textId="77777777" w:rsidR="003D17AD" w:rsidRPr="006F7E83" w:rsidRDefault="003D17AD" w:rsidP="00BC4408">
      <w:pPr>
        <w:suppressAutoHyphens/>
        <w:spacing w:line="240" w:lineRule="auto"/>
        <w:ind w:left="540"/>
        <w:jc w:val="thaiDistribute"/>
        <w:rPr>
          <w:rFonts w:cs="Arial"/>
          <w:iCs/>
          <w:sz w:val="18"/>
          <w:szCs w:val="18"/>
        </w:rPr>
      </w:pPr>
    </w:p>
    <w:p w14:paraId="7DDD99FD" w14:textId="3B299D38" w:rsidR="00E16021" w:rsidRPr="006F7E83" w:rsidRDefault="003D17AD" w:rsidP="00BC4408">
      <w:pPr>
        <w:suppressAutoHyphens/>
        <w:spacing w:line="240" w:lineRule="auto"/>
        <w:ind w:left="540"/>
        <w:jc w:val="thaiDistribute"/>
        <w:rPr>
          <w:rFonts w:cs="Arial"/>
          <w:iCs/>
          <w:sz w:val="18"/>
          <w:szCs w:val="18"/>
        </w:rPr>
      </w:pPr>
      <w:r w:rsidRPr="006F7E83">
        <w:rPr>
          <w:rFonts w:cs="Arial"/>
          <w:iCs/>
          <w:sz w:val="18"/>
          <w:szCs w:val="18"/>
        </w:rPr>
        <w:t xml:space="preserve">A </w:t>
      </w:r>
      <w:r w:rsidR="000A26D7" w:rsidRPr="006F7E83">
        <w:rPr>
          <w:rFonts w:cs="Browallia New"/>
          <w:iCs/>
          <w:sz w:val="18"/>
          <w:szCs w:val="22"/>
        </w:rPr>
        <w:t>contract</w:t>
      </w:r>
      <w:r w:rsidRPr="006F7E83">
        <w:rPr>
          <w:rFonts w:cs="Arial"/>
          <w:iCs/>
          <w:sz w:val="18"/>
          <w:szCs w:val="18"/>
        </w:rPr>
        <w:t xml:space="preserve"> asset is recognised where the Group</w:t>
      </w:r>
      <w:r w:rsidR="00CE1029" w:rsidRPr="006F7E83">
        <w:rPr>
          <w:rFonts w:cs="Arial"/>
          <w:iCs/>
          <w:sz w:val="18"/>
          <w:szCs w:val="18"/>
        </w:rPr>
        <w:t xml:space="preserve"> has performed</w:t>
      </w:r>
      <w:r w:rsidRPr="006F7E83">
        <w:rPr>
          <w:rFonts w:cs="Arial"/>
          <w:iCs/>
          <w:sz w:val="18"/>
          <w:szCs w:val="18"/>
        </w:rPr>
        <w:t xml:space="preserve"> </w:t>
      </w:r>
      <w:r w:rsidR="00CE1029" w:rsidRPr="006F7E83">
        <w:rPr>
          <w:rFonts w:cs="Arial"/>
          <w:iCs/>
          <w:sz w:val="18"/>
          <w:szCs w:val="18"/>
        </w:rPr>
        <w:t xml:space="preserve">by transferring goods or services to a customer before the customer pays for consideration or before payment is due.  </w:t>
      </w:r>
    </w:p>
    <w:p w14:paraId="39697A78" w14:textId="77777777" w:rsidR="00E16021" w:rsidRPr="006F7E83" w:rsidRDefault="00E16021" w:rsidP="00BC4408">
      <w:pPr>
        <w:suppressAutoHyphens/>
        <w:spacing w:line="240" w:lineRule="auto"/>
        <w:ind w:left="540"/>
        <w:jc w:val="thaiDistribute"/>
        <w:rPr>
          <w:rFonts w:cs="Arial"/>
          <w:iCs/>
          <w:sz w:val="18"/>
          <w:szCs w:val="18"/>
        </w:rPr>
      </w:pPr>
    </w:p>
    <w:p w14:paraId="1E8C154D" w14:textId="77777777" w:rsidR="003D17AD" w:rsidRPr="006F7E83" w:rsidRDefault="003D17AD" w:rsidP="00BC4408">
      <w:pPr>
        <w:suppressAutoHyphens/>
        <w:spacing w:line="240" w:lineRule="auto"/>
        <w:ind w:left="540"/>
        <w:jc w:val="thaiDistribute"/>
        <w:rPr>
          <w:rFonts w:cs="Arial"/>
          <w:iCs/>
          <w:sz w:val="18"/>
          <w:szCs w:val="18"/>
        </w:rPr>
      </w:pPr>
      <w:r w:rsidRPr="006F7E83">
        <w:rPr>
          <w:rFonts w:cs="Arial"/>
          <w:iCs/>
          <w:sz w:val="18"/>
          <w:szCs w:val="18"/>
        </w:rPr>
        <w:t xml:space="preserve">A </w:t>
      </w:r>
      <w:r w:rsidR="000A26D7" w:rsidRPr="006F7E83">
        <w:rPr>
          <w:rFonts w:cs="Browallia New"/>
          <w:iCs/>
          <w:sz w:val="18"/>
          <w:szCs w:val="22"/>
        </w:rPr>
        <w:t>contract</w:t>
      </w:r>
      <w:r w:rsidRPr="006F7E83">
        <w:rPr>
          <w:rFonts w:cs="Arial"/>
          <w:iCs/>
          <w:sz w:val="18"/>
          <w:szCs w:val="18"/>
        </w:rPr>
        <w:t xml:space="preserve"> liability is recognised when the customer paid consideration or a receivable from the customer that is due before the Group fulfilled a contractual performance obligation.</w:t>
      </w:r>
    </w:p>
    <w:p w14:paraId="099C3B13" w14:textId="4D5A98C7" w:rsidR="00DB429E" w:rsidRPr="006F7E83" w:rsidRDefault="00DB429E" w:rsidP="00BC4408">
      <w:pPr>
        <w:spacing w:line="240" w:lineRule="auto"/>
        <w:ind w:left="540"/>
        <w:jc w:val="both"/>
        <w:rPr>
          <w:rFonts w:eastAsia="Arial Unicode MS" w:cs="Cordia New"/>
          <w:b/>
          <w:bCs/>
          <w:color w:val="CF4A02"/>
          <w:sz w:val="18"/>
          <w:szCs w:val="18"/>
        </w:rPr>
      </w:pPr>
    </w:p>
    <w:p w14:paraId="233D5C7D" w14:textId="4992FAC7" w:rsidR="00843CFA" w:rsidRPr="006F7E83" w:rsidRDefault="00843CFA"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2.19</w:t>
      </w:r>
      <w:r w:rsidRPr="006F7E83">
        <w:rPr>
          <w:rFonts w:eastAsia="Arial Unicode MS" w:cs="Arial"/>
          <w:b/>
          <w:bCs/>
          <w:color w:val="CF4A02"/>
          <w:sz w:val="18"/>
          <w:szCs w:val="18"/>
        </w:rPr>
        <w:tab/>
        <w:t>Government Grants</w:t>
      </w:r>
    </w:p>
    <w:p w14:paraId="0411E7C7" w14:textId="77777777" w:rsidR="00002724" w:rsidRPr="006F7E83" w:rsidRDefault="00002724" w:rsidP="00517576">
      <w:pPr>
        <w:tabs>
          <w:tab w:val="left" w:pos="9889"/>
        </w:tabs>
        <w:adjustRightInd w:val="0"/>
        <w:spacing w:line="240" w:lineRule="auto"/>
        <w:ind w:left="540"/>
        <w:jc w:val="both"/>
        <w:rPr>
          <w:rFonts w:cs="Arial"/>
          <w:sz w:val="18"/>
          <w:szCs w:val="18"/>
        </w:rPr>
      </w:pPr>
    </w:p>
    <w:p w14:paraId="3DF571E5" w14:textId="77777777" w:rsidR="00843CFA" w:rsidRPr="006F7E83" w:rsidRDefault="00843CFA" w:rsidP="00517576">
      <w:pPr>
        <w:tabs>
          <w:tab w:val="left" w:pos="9889"/>
        </w:tabs>
        <w:adjustRightInd w:val="0"/>
        <w:spacing w:line="240" w:lineRule="auto"/>
        <w:ind w:left="540"/>
        <w:jc w:val="both"/>
        <w:rPr>
          <w:rFonts w:cs="Arial"/>
          <w:sz w:val="18"/>
          <w:szCs w:val="18"/>
        </w:rPr>
      </w:pPr>
      <w:r w:rsidRPr="006F7E83">
        <w:rPr>
          <w:rFonts w:cs="Arial"/>
          <w:sz w:val="18"/>
          <w:szCs w:val="18"/>
        </w:rPr>
        <w:t>Grants from the government are recognised at their fair value where there is a reasonable assurance that the grant will be received and the Company will comply with all attached conditions.</w:t>
      </w:r>
    </w:p>
    <w:p w14:paraId="0C1F254D" w14:textId="77777777" w:rsidR="00843CFA" w:rsidRPr="006F7E83" w:rsidRDefault="00843CFA" w:rsidP="00517576">
      <w:pPr>
        <w:tabs>
          <w:tab w:val="left" w:pos="9889"/>
        </w:tabs>
        <w:adjustRightInd w:val="0"/>
        <w:spacing w:line="240" w:lineRule="auto"/>
        <w:ind w:left="540"/>
        <w:jc w:val="both"/>
        <w:rPr>
          <w:rFonts w:cs="Arial"/>
          <w:sz w:val="18"/>
          <w:szCs w:val="18"/>
        </w:rPr>
      </w:pPr>
    </w:p>
    <w:p w14:paraId="21E6BCE9" w14:textId="4A29774A" w:rsidR="00843CFA" w:rsidRPr="006F7E83" w:rsidRDefault="00843CFA" w:rsidP="00517576">
      <w:pPr>
        <w:tabs>
          <w:tab w:val="left" w:pos="9889"/>
        </w:tabs>
        <w:adjustRightInd w:val="0"/>
        <w:spacing w:line="240" w:lineRule="auto"/>
        <w:ind w:left="540"/>
        <w:jc w:val="both"/>
        <w:rPr>
          <w:rFonts w:cs="Arial"/>
          <w:sz w:val="18"/>
          <w:szCs w:val="18"/>
        </w:rPr>
      </w:pPr>
      <w:r w:rsidRPr="006F7E83">
        <w:rPr>
          <w:rFonts w:cs="Arial"/>
          <w:sz w:val="18"/>
          <w:szCs w:val="18"/>
        </w:rPr>
        <w:t xml:space="preserve">Government grants relating to the compensation </w:t>
      </w:r>
      <w:r w:rsidRPr="00C6308C">
        <w:rPr>
          <w:rFonts w:cs="Arial"/>
          <w:sz w:val="18"/>
          <w:szCs w:val="18"/>
        </w:rPr>
        <w:t>of costs are</w:t>
      </w:r>
      <w:r w:rsidR="005A2EE2" w:rsidRPr="00C6308C">
        <w:rPr>
          <w:rFonts w:cs="Arial"/>
          <w:sz w:val="18"/>
          <w:szCs w:val="18"/>
        </w:rPr>
        <w:t xml:space="preserve"> </w:t>
      </w:r>
      <w:r w:rsidRPr="00C6308C">
        <w:rPr>
          <w:rFonts w:cs="Arial"/>
          <w:sz w:val="18"/>
          <w:szCs w:val="18"/>
        </w:rPr>
        <w:t>recognised in profit or loss over the period necessary to match them with the costs they are intended to compensate.</w:t>
      </w:r>
      <w:r w:rsidRPr="006F7E83">
        <w:rPr>
          <w:rFonts w:cs="Arial"/>
          <w:sz w:val="18"/>
          <w:szCs w:val="18"/>
        </w:rPr>
        <w:t xml:space="preserve"> </w:t>
      </w:r>
    </w:p>
    <w:p w14:paraId="2BEA0A7E" w14:textId="77777777" w:rsidR="00843CFA" w:rsidRPr="006F7E83" w:rsidRDefault="00843CFA" w:rsidP="00517576">
      <w:pPr>
        <w:tabs>
          <w:tab w:val="left" w:pos="9889"/>
        </w:tabs>
        <w:adjustRightInd w:val="0"/>
        <w:spacing w:line="240" w:lineRule="auto"/>
        <w:ind w:left="540"/>
        <w:jc w:val="both"/>
        <w:rPr>
          <w:rFonts w:cs="Arial"/>
          <w:sz w:val="18"/>
          <w:szCs w:val="18"/>
        </w:rPr>
      </w:pPr>
    </w:p>
    <w:p w14:paraId="4CA14110" w14:textId="77777777" w:rsidR="00843CFA" w:rsidRPr="006F7E83" w:rsidRDefault="00843CFA" w:rsidP="00517576">
      <w:pPr>
        <w:tabs>
          <w:tab w:val="left" w:pos="9889"/>
        </w:tabs>
        <w:adjustRightInd w:val="0"/>
        <w:spacing w:line="240" w:lineRule="auto"/>
        <w:ind w:left="540"/>
        <w:jc w:val="both"/>
        <w:rPr>
          <w:rFonts w:cs="Arial"/>
          <w:sz w:val="18"/>
          <w:szCs w:val="18"/>
        </w:rPr>
      </w:pPr>
      <w:r w:rsidRPr="006F7E83">
        <w:rPr>
          <w:rFonts w:cs="Arial"/>
          <w:sz w:val="18"/>
          <w:szCs w:val="18"/>
        </w:rPr>
        <w:t>Government grant</w:t>
      </w:r>
      <w:r w:rsidR="00627DFD" w:rsidRPr="006F7E83">
        <w:rPr>
          <w:rFonts w:cs="Arial"/>
          <w:sz w:val="18"/>
          <w:szCs w:val="18"/>
        </w:rPr>
        <w:t>,</w:t>
      </w:r>
      <w:r w:rsidR="00C53332" w:rsidRPr="006F7E83">
        <w:rPr>
          <w:rFonts w:cs="Arial"/>
          <w:sz w:val="18"/>
          <w:szCs w:val="18"/>
        </w:rPr>
        <w:t xml:space="preserve"> </w:t>
      </w:r>
      <w:r w:rsidR="00627DFD" w:rsidRPr="006F7E83">
        <w:rPr>
          <w:rFonts w:cs="Arial"/>
          <w:sz w:val="18"/>
          <w:szCs w:val="18"/>
        </w:rPr>
        <w:t xml:space="preserve">which is </w:t>
      </w:r>
      <w:r w:rsidR="00A302B0" w:rsidRPr="006F7E83">
        <w:rPr>
          <w:rFonts w:cs="Arial"/>
          <w:sz w:val="18"/>
          <w:szCs w:val="18"/>
        </w:rPr>
        <w:t>subsidy from oil fuel f</w:t>
      </w:r>
      <w:r w:rsidR="00627DFD" w:rsidRPr="006F7E83">
        <w:rPr>
          <w:rFonts w:cs="Arial"/>
          <w:sz w:val="18"/>
          <w:szCs w:val="18"/>
        </w:rPr>
        <w:t>und,</w:t>
      </w:r>
      <w:r w:rsidR="00A302B0" w:rsidRPr="006F7E83">
        <w:rPr>
          <w:rFonts w:cs="Arial"/>
          <w:sz w:val="18"/>
          <w:szCs w:val="18"/>
        </w:rPr>
        <w:t xml:space="preserve"> </w:t>
      </w:r>
      <w:r w:rsidRPr="006F7E83">
        <w:rPr>
          <w:rFonts w:cs="Arial"/>
          <w:sz w:val="18"/>
          <w:szCs w:val="18"/>
        </w:rPr>
        <w:t>is separately presented from revenue from sales.</w:t>
      </w:r>
    </w:p>
    <w:p w14:paraId="6149F2FA" w14:textId="77777777" w:rsidR="00070917" w:rsidRPr="006F7E83" w:rsidRDefault="00070917" w:rsidP="00517576">
      <w:pPr>
        <w:suppressAutoHyphens/>
        <w:spacing w:line="240" w:lineRule="auto"/>
        <w:ind w:left="540"/>
        <w:jc w:val="both"/>
        <w:rPr>
          <w:rFonts w:cs="Arial"/>
          <w:sz w:val="18"/>
          <w:szCs w:val="18"/>
        </w:rPr>
      </w:pPr>
    </w:p>
    <w:p w14:paraId="3CFEA060" w14:textId="77777777" w:rsidR="0081788D" w:rsidRPr="006F7E83" w:rsidRDefault="0081788D"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br w:type="page"/>
      </w:r>
    </w:p>
    <w:p w14:paraId="6CFB5DCC" w14:textId="53855444" w:rsidR="00843CFA" w:rsidRPr="006F7E83" w:rsidRDefault="00843CFA"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w:t>
      </w:r>
      <w:r w:rsidR="002C258D" w:rsidRPr="006F7E83">
        <w:rPr>
          <w:rFonts w:eastAsia="Arial Unicode MS" w:cs="Arial"/>
          <w:b/>
          <w:bCs/>
          <w:color w:val="CF4A02"/>
          <w:sz w:val="18"/>
          <w:szCs w:val="18"/>
        </w:rPr>
        <w:t>20</w:t>
      </w:r>
      <w:r w:rsidRPr="006F7E83">
        <w:rPr>
          <w:rFonts w:eastAsia="Arial Unicode MS" w:cs="Arial"/>
          <w:b/>
          <w:bCs/>
          <w:color w:val="CF4A02"/>
          <w:sz w:val="18"/>
          <w:szCs w:val="18"/>
        </w:rPr>
        <w:tab/>
        <w:t>Dividend distribution</w:t>
      </w:r>
    </w:p>
    <w:p w14:paraId="024A5A6B" w14:textId="77777777" w:rsidR="00843CFA" w:rsidRPr="006F7E83" w:rsidRDefault="00843CFA" w:rsidP="00D41DC0">
      <w:pPr>
        <w:spacing w:line="240" w:lineRule="auto"/>
        <w:ind w:left="540"/>
        <w:jc w:val="both"/>
        <w:rPr>
          <w:rFonts w:cs="Arial"/>
          <w:sz w:val="18"/>
          <w:szCs w:val="18"/>
        </w:rPr>
      </w:pPr>
    </w:p>
    <w:p w14:paraId="797B5F5C" w14:textId="77777777" w:rsidR="00843CFA" w:rsidRPr="006F7E83" w:rsidRDefault="00843CFA" w:rsidP="00D41DC0">
      <w:pPr>
        <w:spacing w:line="240" w:lineRule="auto"/>
        <w:ind w:left="540"/>
        <w:jc w:val="both"/>
        <w:rPr>
          <w:rFonts w:cs="Arial"/>
          <w:sz w:val="18"/>
          <w:szCs w:val="18"/>
        </w:rPr>
      </w:pPr>
      <w:r w:rsidRPr="006F7E83">
        <w:rPr>
          <w:rFonts w:cs="Arial"/>
          <w:spacing w:val="-2"/>
          <w:sz w:val="18"/>
          <w:szCs w:val="18"/>
        </w:rPr>
        <w:t>Dividend distribution to the Company’s shareholders is recognised as a liability in the Group’s financial statements</w:t>
      </w:r>
      <w:r w:rsidRPr="006F7E83">
        <w:rPr>
          <w:rFonts w:cs="Arial"/>
          <w:sz w:val="18"/>
          <w:szCs w:val="18"/>
        </w:rPr>
        <w:t xml:space="preserve"> in the period in which the dividends are approved by the Company’s shareholders</w:t>
      </w:r>
      <w:r w:rsidR="006243F8" w:rsidRPr="006F7E83">
        <w:rPr>
          <w:rFonts w:cs="Arial"/>
          <w:sz w:val="18"/>
          <w:szCs w:val="18"/>
        </w:rPr>
        <w:t xml:space="preserve"> or Board of Directors</w:t>
      </w:r>
      <w:r w:rsidR="00054045" w:rsidRPr="006F7E83">
        <w:rPr>
          <w:rFonts w:cs="Arial"/>
          <w:sz w:val="18"/>
          <w:szCs w:val="18"/>
        </w:rPr>
        <w:t xml:space="preserve"> (as the case maybe)</w:t>
      </w:r>
      <w:r w:rsidRPr="006F7E83">
        <w:rPr>
          <w:rFonts w:cs="Arial"/>
          <w:sz w:val="18"/>
          <w:szCs w:val="18"/>
        </w:rPr>
        <w:t>.</w:t>
      </w:r>
    </w:p>
    <w:p w14:paraId="0D0637E0" w14:textId="77777777" w:rsidR="00843CFA" w:rsidRPr="006F7E83" w:rsidRDefault="00843CFA" w:rsidP="00D41DC0">
      <w:pPr>
        <w:suppressAutoHyphens/>
        <w:spacing w:line="240" w:lineRule="auto"/>
        <w:ind w:left="540"/>
        <w:jc w:val="both"/>
        <w:rPr>
          <w:rFonts w:cs="Arial"/>
          <w:sz w:val="18"/>
          <w:szCs w:val="18"/>
        </w:rPr>
      </w:pPr>
    </w:p>
    <w:p w14:paraId="429A42B3" w14:textId="77777777" w:rsidR="00AD49E9" w:rsidRPr="006F7E83" w:rsidRDefault="00EA4495"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2.2</w:t>
      </w:r>
      <w:r w:rsidR="002C258D" w:rsidRPr="006F7E83">
        <w:rPr>
          <w:rFonts w:eastAsia="Arial Unicode MS" w:cs="Arial"/>
          <w:b/>
          <w:bCs/>
          <w:color w:val="CF4A02"/>
          <w:sz w:val="18"/>
          <w:szCs w:val="18"/>
        </w:rPr>
        <w:t>1</w:t>
      </w:r>
      <w:r w:rsidRPr="006F7E83">
        <w:rPr>
          <w:rFonts w:eastAsia="Arial Unicode MS" w:cs="Arial"/>
          <w:b/>
          <w:bCs/>
          <w:color w:val="CF4A02"/>
          <w:sz w:val="18"/>
          <w:szCs w:val="18"/>
        </w:rPr>
        <w:tab/>
        <w:t>Financial instruments</w:t>
      </w:r>
    </w:p>
    <w:p w14:paraId="32FD9AF4" w14:textId="77777777" w:rsidR="00AD49E9" w:rsidRPr="006F7E83" w:rsidRDefault="00AD49E9" w:rsidP="00D41DC0">
      <w:pPr>
        <w:suppressAutoHyphens/>
        <w:spacing w:line="240" w:lineRule="auto"/>
        <w:ind w:left="540"/>
        <w:jc w:val="both"/>
        <w:rPr>
          <w:rFonts w:cs="Arial"/>
          <w:sz w:val="18"/>
          <w:szCs w:val="18"/>
        </w:rPr>
      </w:pPr>
    </w:p>
    <w:p w14:paraId="462E58E2" w14:textId="77777777" w:rsidR="00AD49E9" w:rsidRPr="006F7E83" w:rsidRDefault="00EA4495" w:rsidP="00D41DC0">
      <w:pPr>
        <w:spacing w:line="240" w:lineRule="auto"/>
        <w:ind w:left="540"/>
        <w:jc w:val="both"/>
        <w:rPr>
          <w:rFonts w:cs="Arial"/>
          <w:sz w:val="18"/>
          <w:szCs w:val="18"/>
        </w:rPr>
      </w:pPr>
      <w:r w:rsidRPr="006F7E83">
        <w:rPr>
          <w:rFonts w:cs="Arial"/>
          <w:spacing w:val="-4"/>
          <w:sz w:val="18"/>
          <w:szCs w:val="18"/>
        </w:rPr>
        <w:t xml:space="preserve">Financial assets carried on the </w:t>
      </w:r>
      <w:r w:rsidR="00E662D8" w:rsidRPr="006F7E83">
        <w:rPr>
          <w:rFonts w:cs="Arial"/>
          <w:spacing w:val="-4"/>
          <w:sz w:val="18"/>
          <w:szCs w:val="18"/>
        </w:rPr>
        <w:t>statement of financial position</w:t>
      </w:r>
      <w:r w:rsidRPr="006F7E83">
        <w:rPr>
          <w:rFonts w:cs="Arial"/>
          <w:spacing w:val="-4"/>
          <w:sz w:val="18"/>
          <w:szCs w:val="18"/>
        </w:rPr>
        <w:t xml:space="preserve"> include cash and cash equivalents, trade receivables</w:t>
      </w:r>
      <w:r w:rsidRPr="006F7E83">
        <w:rPr>
          <w:rFonts w:cs="Arial"/>
          <w:sz w:val="18"/>
          <w:szCs w:val="18"/>
        </w:rPr>
        <w:t xml:space="preserve">, amounts due from related parties, loans to related parties, </w:t>
      </w:r>
      <w:r w:rsidR="00E662D8" w:rsidRPr="006F7E83">
        <w:rPr>
          <w:rFonts w:cs="Arial"/>
          <w:sz w:val="18"/>
          <w:szCs w:val="18"/>
        </w:rPr>
        <w:t xml:space="preserve">and </w:t>
      </w:r>
      <w:r w:rsidRPr="006F7E83">
        <w:rPr>
          <w:rFonts w:cs="Arial"/>
          <w:sz w:val="18"/>
          <w:szCs w:val="18"/>
        </w:rPr>
        <w:t>other assets. Financial liabilities carried on the statement of financial position include borrowings</w:t>
      </w:r>
      <w:r w:rsidR="00C173DB" w:rsidRPr="006F7E83">
        <w:rPr>
          <w:rFonts w:cs="Arial"/>
          <w:sz w:val="18"/>
          <w:szCs w:val="18"/>
        </w:rPr>
        <w:t xml:space="preserve"> from financial institutions</w:t>
      </w:r>
      <w:r w:rsidRPr="006F7E83">
        <w:rPr>
          <w:rFonts w:cs="Arial"/>
          <w:sz w:val="18"/>
          <w:szCs w:val="18"/>
        </w:rPr>
        <w:t xml:space="preserve">, trade and other payables, amounts </w:t>
      </w:r>
      <w:r w:rsidRPr="006F7E83">
        <w:rPr>
          <w:rFonts w:cs="Arial"/>
          <w:spacing w:val="-4"/>
          <w:sz w:val="18"/>
          <w:szCs w:val="18"/>
        </w:rPr>
        <w:t>due to related parties, loans from related parties, and other liabilities. The particular recognition methods adopted</w:t>
      </w:r>
      <w:r w:rsidRPr="006F7E83">
        <w:rPr>
          <w:rFonts w:cs="Arial"/>
          <w:sz w:val="18"/>
          <w:szCs w:val="18"/>
        </w:rPr>
        <w:t xml:space="preserve"> are disclosed in the individual policy statements associated with each item where applicable.</w:t>
      </w:r>
    </w:p>
    <w:p w14:paraId="7B14B28F" w14:textId="6EFA4648" w:rsidR="00AD49E9" w:rsidRPr="006F7E83" w:rsidRDefault="00AD49E9" w:rsidP="00D41DC0">
      <w:pPr>
        <w:suppressAutoHyphens/>
        <w:spacing w:line="240" w:lineRule="auto"/>
        <w:ind w:left="540"/>
        <w:jc w:val="both"/>
        <w:rPr>
          <w:rFonts w:cs="Arial"/>
          <w:sz w:val="18"/>
          <w:szCs w:val="18"/>
        </w:rPr>
      </w:pPr>
    </w:p>
    <w:p w14:paraId="64131DB2" w14:textId="77777777" w:rsidR="00AD49E9" w:rsidRPr="006F7E83" w:rsidRDefault="00EA4495" w:rsidP="00D41DC0">
      <w:pPr>
        <w:spacing w:line="240" w:lineRule="auto"/>
        <w:ind w:left="540" w:hanging="540"/>
        <w:jc w:val="both"/>
        <w:rPr>
          <w:rFonts w:eastAsia="Arial Unicode MS" w:cs="Arial"/>
          <w:b/>
          <w:bCs/>
          <w:color w:val="CF4A02"/>
          <w:sz w:val="18"/>
          <w:szCs w:val="18"/>
        </w:rPr>
      </w:pPr>
      <w:r w:rsidRPr="006F7E83">
        <w:rPr>
          <w:rFonts w:eastAsia="Arial Unicode MS" w:cs="Arial"/>
          <w:b/>
          <w:bCs/>
          <w:color w:val="CF4A02"/>
          <w:sz w:val="18"/>
          <w:szCs w:val="18"/>
        </w:rPr>
        <w:t>2.2</w:t>
      </w:r>
      <w:r w:rsidR="002C258D" w:rsidRPr="006F7E83">
        <w:rPr>
          <w:rFonts w:eastAsia="Arial Unicode MS" w:cs="Arial"/>
          <w:b/>
          <w:bCs/>
          <w:color w:val="CF4A02"/>
          <w:sz w:val="18"/>
          <w:szCs w:val="18"/>
        </w:rPr>
        <w:t>2</w:t>
      </w:r>
      <w:r w:rsidRPr="006F7E83">
        <w:rPr>
          <w:rFonts w:eastAsia="Arial Unicode MS" w:cs="Arial"/>
          <w:b/>
          <w:bCs/>
          <w:color w:val="CF4A02"/>
          <w:sz w:val="18"/>
          <w:szCs w:val="18"/>
        </w:rPr>
        <w:tab/>
        <w:t>Segment reporting</w:t>
      </w:r>
    </w:p>
    <w:p w14:paraId="4C671858" w14:textId="77777777" w:rsidR="00AD49E9" w:rsidRPr="006F7E83" w:rsidRDefault="00AD49E9" w:rsidP="00D41DC0">
      <w:pPr>
        <w:suppressAutoHyphens/>
        <w:spacing w:line="240" w:lineRule="auto"/>
        <w:ind w:left="540"/>
        <w:jc w:val="both"/>
        <w:rPr>
          <w:rFonts w:cs="Arial"/>
          <w:sz w:val="18"/>
          <w:szCs w:val="18"/>
          <w:cs/>
        </w:rPr>
      </w:pPr>
    </w:p>
    <w:p w14:paraId="2A1DCA47" w14:textId="77777777" w:rsidR="00AD49E9" w:rsidRPr="006F7E83" w:rsidRDefault="00D241B8" w:rsidP="00D41DC0">
      <w:pPr>
        <w:suppressAutoHyphens/>
        <w:spacing w:line="240" w:lineRule="auto"/>
        <w:ind w:left="540"/>
        <w:jc w:val="both"/>
        <w:rPr>
          <w:rFonts w:cs="Arial"/>
          <w:sz w:val="18"/>
          <w:szCs w:val="18"/>
        </w:rPr>
      </w:pPr>
      <w:r w:rsidRPr="006F7E83">
        <w:rPr>
          <w:rFonts w:cs="Arial"/>
          <w:sz w:val="18"/>
          <w:szCs w:val="18"/>
        </w:rPr>
        <w:t>Segment results that are reported to the Group’s Management Committee (the chief operating decision maker) include items directly attributable to a segment as well as those that can be allocated on a reasonable basis.</w:t>
      </w:r>
    </w:p>
    <w:p w14:paraId="53E5C542" w14:textId="77777777" w:rsidR="006D078C" w:rsidRPr="006F7E83" w:rsidRDefault="006D078C" w:rsidP="00BC4408">
      <w:pPr>
        <w:suppressAutoHyphens/>
        <w:spacing w:line="240" w:lineRule="auto"/>
        <w:jc w:val="both"/>
        <w:rPr>
          <w:rFonts w:cs="Arial"/>
          <w:sz w:val="18"/>
          <w:szCs w:val="18"/>
        </w:rPr>
      </w:pPr>
    </w:p>
    <w:p w14:paraId="30CD490C" w14:textId="77777777" w:rsidR="00DE6F9E" w:rsidRPr="006F7E83" w:rsidRDefault="00DE6F9E" w:rsidP="00BC4408">
      <w:pPr>
        <w:suppressAutoHyphen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E6F9E" w:rsidRPr="006F7E83" w14:paraId="71F8E263" w14:textId="77777777" w:rsidTr="005277BB">
        <w:trPr>
          <w:trHeight w:val="386"/>
        </w:trPr>
        <w:tc>
          <w:tcPr>
            <w:tcW w:w="9461" w:type="dxa"/>
            <w:shd w:val="clear" w:color="auto" w:fill="FFA543"/>
            <w:vAlign w:val="center"/>
          </w:tcPr>
          <w:p w14:paraId="4E78238E" w14:textId="77777777" w:rsidR="00DE6F9E" w:rsidRPr="006F7E83" w:rsidRDefault="00DE6F9E" w:rsidP="00797BC4">
            <w:pPr>
              <w:tabs>
                <w:tab w:val="left" w:pos="432"/>
              </w:tabs>
              <w:ind w:left="504" w:hanging="504"/>
              <w:jc w:val="both"/>
              <w:rPr>
                <w:rFonts w:eastAsia="Arial Unicode MS" w:cs="Arial"/>
                <w:b/>
                <w:bCs/>
                <w:color w:val="FFFFFF"/>
                <w:sz w:val="18"/>
                <w:szCs w:val="18"/>
              </w:rPr>
            </w:pPr>
            <w:r w:rsidRPr="006F7E83">
              <w:rPr>
                <w:rFonts w:eastAsia="Arial Unicode MS" w:cs="Arial"/>
                <w:b/>
                <w:bCs/>
                <w:color w:val="FFFFFF"/>
                <w:sz w:val="18"/>
                <w:szCs w:val="18"/>
              </w:rPr>
              <w:t>3</w:t>
            </w:r>
            <w:r w:rsidRPr="006F7E83">
              <w:rPr>
                <w:rFonts w:eastAsia="Arial Unicode MS" w:cs="Arial"/>
                <w:b/>
                <w:bCs/>
                <w:color w:val="FFFFFF"/>
                <w:sz w:val="18"/>
                <w:szCs w:val="18"/>
              </w:rPr>
              <w:tab/>
              <w:t>Critical accounting estimates and judgements</w:t>
            </w:r>
          </w:p>
        </w:tc>
      </w:tr>
    </w:tbl>
    <w:p w14:paraId="7411EE11" w14:textId="77777777" w:rsidR="00AD49E9" w:rsidRPr="006F7E83" w:rsidRDefault="00AD49E9" w:rsidP="002D78A6">
      <w:pPr>
        <w:suppressAutoHyphens/>
        <w:spacing w:line="240" w:lineRule="auto"/>
        <w:jc w:val="both"/>
        <w:rPr>
          <w:rFonts w:cs="Arial"/>
          <w:sz w:val="18"/>
          <w:szCs w:val="18"/>
        </w:rPr>
      </w:pPr>
    </w:p>
    <w:p w14:paraId="6EE6F6FD" w14:textId="77777777" w:rsidR="00AD49E9" w:rsidRPr="006F7E83" w:rsidRDefault="00E662D8" w:rsidP="00DE6F9E">
      <w:pPr>
        <w:spacing w:line="240" w:lineRule="auto"/>
        <w:jc w:val="both"/>
        <w:rPr>
          <w:rFonts w:cs="Arial"/>
          <w:sz w:val="18"/>
          <w:szCs w:val="18"/>
        </w:rPr>
      </w:pPr>
      <w:r w:rsidRPr="006F7E83">
        <w:rPr>
          <w:rFonts w:cs="Arial"/>
          <w:spacing w:val="-2"/>
          <w:sz w:val="18"/>
          <w:szCs w:val="18"/>
        </w:rPr>
        <w:t>Estimates and judgements are continually evaluated and are based on historical experience and other factors, including</w:t>
      </w:r>
      <w:r w:rsidRPr="006F7E83">
        <w:rPr>
          <w:rFonts w:cs="Arial"/>
          <w:sz w:val="18"/>
          <w:szCs w:val="18"/>
        </w:rPr>
        <w:t xml:space="preserve"> expectations of future events that are believed to be reasonable under the circumstances.</w:t>
      </w:r>
    </w:p>
    <w:p w14:paraId="2D9E28A5" w14:textId="77777777" w:rsidR="00AD49E9" w:rsidRPr="006F7E83" w:rsidRDefault="00AD49E9" w:rsidP="00DE6F9E">
      <w:pPr>
        <w:suppressAutoHyphens/>
        <w:spacing w:line="240" w:lineRule="auto"/>
        <w:jc w:val="both"/>
        <w:rPr>
          <w:rFonts w:cs="Arial"/>
          <w:sz w:val="18"/>
          <w:szCs w:val="18"/>
        </w:rPr>
      </w:pPr>
    </w:p>
    <w:p w14:paraId="278A089A" w14:textId="77777777" w:rsidR="00AD49E9" w:rsidRPr="00BB4ABA" w:rsidRDefault="00EA4495" w:rsidP="00DE6F9E">
      <w:pPr>
        <w:spacing w:line="240" w:lineRule="auto"/>
        <w:jc w:val="both"/>
        <w:rPr>
          <w:rFonts w:cs="Arial"/>
          <w:b/>
          <w:bCs/>
          <w:sz w:val="18"/>
          <w:szCs w:val="18"/>
        </w:rPr>
      </w:pPr>
      <w:r w:rsidRPr="00BB4ABA">
        <w:rPr>
          <w:rFonts w:cs="Arial"/>
          <w:b/>
          <w:bCs/>
          <w:sz w:val="18"/>
          <w:szCs w:val="18"/>
        </w:rPr>
        <w:t>Critical accounting estimates and assumptions</w:t>
      </w:r>
      <w:bookmarkStart w:id="0" w:name="_GoBack"/>
      <w:bookmarkEnd w:id="0"/>
    </w:p>
    <w:p w14:paraId="7578BA6F" w14:textId="77777777" w:rsidR="00AD49E9" w:rsidRPr="006F7E83" w:rsidRDefault="00AD49E9" w:rsidP="00DE6F9E">
      <w:pPr>
        <w:suppressAutoHyphens/>
        <w:spacing w:line="240" w:lineRule="auto"/>
        <w:jc w:val="both"/>
        <w:rPr>
          <w:rFonts w:cs="Arial"/>
          <w:sz w:val="18"/>
          <w:szCs w:val="18"/>
        </w:rPr>
      </w:pPr>
    </w:p>
    <w:p w14:paraId="339520E5" w14:textId="4730628E" w:rsidR="00AD49E9" w:rsidRPr="006F7E83" w:rsidRDefault="00EA4495" w:rsidP="00996BCA">
      <w:pPr>
        <w:spacing w:line="240" w:lineRule="auto"/>
        <w:jc w:val="both"/>
        <w:rPr>
          <w:rFonts w:cs="Cordia New"/>
          <w:spacing w:val="-2"/>
          <w:sz w:val="18"/>
          <w:szCs w:val="18"/>
        </w:rPr>
      </w:pPr>
      <w:r w:rsidRPr="006F7E83">
        <w:rPr>
          <w:rFonts w:cs="Arial"/>
          <w:spacing w:val="-4"/>
          <w:sz w:val="18"/>
          <w:szCs w:val="18"/>
        </w:rPr>
        <w:t>The Group makes estimates and assumptions concerning the future. The resulting accounting estimates will, by definition,</w:t>
      </w:r>
      <w:r w:rsidRPr="006F7E83">
        <w:rPr>
          <w:rFonts w:cs="Arial"/>
          <w:sz w:val="18"/>
          <w:szCs w:val="18"/>
        </w:rPr>
        <w:t xml:space="preserve"> not necessarily equal the related actual results. The estimates and assumptions that have a significant risk of causing </w:t>
      </w:r>
      <w:r w:rsidRPr="006F7E83">
        <w:rPr>
          <w:rFonts w:cs="Arial"/>
          <w:spacing w:val="-2"/>
          <w:sz w:val="18"/>
          <w:szCs w:val="18"/>
        </w:rPr>
        <w:t>a material adjustment to the carrying amounts of assets and liabilities within the next financial year are discussed below.</w:t>
      </w:r>
    </w:p>
    <w:p w14:paraId="2641B9A1" w14:textId="427B1960" w:rsidR="00F7705D" w:rsidRPr="006F7E83" w:rsidRDefault="00F7705D" w:rsidP="00996BCA">
      <w:pPr>
        <w:spacing w:line="240" w:lineRule="auto"/>
        <w:jc w:val="both"/>
        <w:rPr>
          <w:rFonts w:cs="Cordia New"/>
          <w:spacing w:val="-2"/>
          <w:sz w:val="18"/>
          <w:szCs w:val="18"/>
        </w:rPr>
      </w:pPr>
    </w:p>
    <w:p w14:paraId="06B510D5" w14:textId="77777777" w:rsidR="00F7705D" w:rsidRPr="006F7E83" w:rsidRDefault="00F7705D" w:rsidP="00996BCA">
      <w:pPr>
        <w:tabs>
          <w:tab w:val="left" w:pos="1620"/>
        </w:tabs>
        <w:suppressAutoHyphens/>
        <w:spacing w:line="240" w:lineRule="auto"/>
        <w:jc w:val="thaiDistribute"/>
        <w:rPr>
          <w:rFonts w:cs="Arial"/>
          <w:i/>
          <w:sz w:val="18"/>
          <w:szCs w:val="18"/>
        </w:rPr>
      </w:pPr>
      <w:r w:rsidRPr="006F7E83">
        <w:rPr>
          <w:rFonts w:cs="Arial"/>
          <w:i/>
          <w:sz w:val="18"/>
          <w:szCs w:val="18"/>
        </w:rPr>
        <w:t>Recognition of deferred tax assets associated with tax losses carried forward</w:t>
      </w:r>
    </w:p>
    <w:p w14:paraId="6B537C7D" w14:textId="77777777" w:rsidR="00F7705D" w:rsidRPr="006F7E83" w:rsidRDefault="00F7705D" w:rsidP="00996BCA">
      <w:pPr>
        <w:suppressAutoHyphens/>
        <w:spacing w:line="240" w:lineRule="auto"/>
        <w:jc w:val="both"/>
        <w:rPr>
          <w:rFonts w:cs="Arial"/>
          <w:spacing w:val="-2"/>
          <w:sz w:val="18"/>
          <w:szCs w:val="18"/>
        </w:rPr>
      </w:pPr>
    </w:p>
    <w:p w14:paraId="7CDBC1B1" w14:textId="429D9634" w:rsidR="00F7705D" w:rsidRPr="006F7E83" w:rsidRDefault="00F7705D" w:rsidP="00996BCA">
      <w:pPr>
        <w:spacing w:line="240" w:lineRule="auto"/>
        <w:jc w:val="both"/>
        <w:rPr>
          <w:rFonts w:cs="Arial"/>
          <w:iCs/>
          <w:sz w:val="18"/>
          <w:szCs w:val="18"/>
        </w:rPr>
      </w:pPr>
      <w:r w:rsidRPr="006F7E83">
        <w:rPr>
          <w:rFonts w:cs="Arial"/>
          <w:iCs/>
          <w:sz w:val="18"/>
          <w:szCs w:val="18"/>
        </w:rPr>
        <w:t xml:space="preserve">A deferred tax asset is recognised to the extent it is probable that the tax losses carried forward will be utilised.  </w:t>
      </w:r>
      <w:r w:rsidR="00996BCA" w:rsidRPr="006F7E83">
        <w:rPr>
          <w:rFonts w:cs="Arial"/>
          <w:iCs/>
          <w:sz w:val="18"/>
          <w:szCs w:val="18"/>
        </w:rPr>
        <w:br/>
      </w:r>
      <w:r w:rsidRPr="006F7E83">
        <w:rPr>
          <w:rFonts w:cs="Arial"/>
          <w:iCs/>
          <w:sz w:val="18"/>
          <w:szCs w:val="18"/>
        </w:rPr>
        <w:t xml:space="preserve">Such an assessment is based upon management’s review of the forecasted financial income.  </w:t>
      </w:r>
    </w:p>
    <w:p w14:paraId="07894115" w14:textId="77777777" w:rsidR="00F7705D" w:rsidRPr="006F7E83" w:rsidRDefault="00F7705D" w:rsidP="00996BCA">
      <w:pPr>
        <w:spacing w:line="240" w:lineRule="auto"/>
        <w:jc w:val="both"/>
        <w:rPr>
          <w:rFonts w:cs="Cordia New"/>
          <w:spacing w:val="-2"/>
          <w:sz w:val="18"/>
          <w:szCs w:val="18"/>
        </w:rPr>
      </w:pPr>
    </w:p>
    <w:p w14:paraId="756DF662" w14:textId="77777777" w:rsidR="00342EC9" w:rsidRPr="006F7E83" w:rsidRDefault="00342EC9" w:rsidP="00996BCA">
      <w:pPr>
        <w:tabs>
          <w:tab w:val="left" w:pos="1620"/>
        </w:tabs>
        <w:suppressAutoHyphens/>
        <w:spacing w:line="240" w:lineRule="auto"/>
        <w:jc w:val="thaiDistribute"/>
        <w:rPr>
          <w:rFonts w:cs="Arial"/>
          <w:i/>
          <w:sz w:val="18"/>
          <w:szCs w:val="18"/>
        </w:rPr>
      </w:pPr>
      <w:r w:rsidRPr="006F7E83">
        <w:rPr>
          <w:rFonts w:cs="Arial"/>
          <w:i/>
          <w:sz w:val="18"/>
          <w:szCs w:val="18"/>
        </w:rPr>
        <w:t>Asset retirement obligations</w:t>
      </w:r>
    </w:p>
    <w:p w14:paraId="16920F01" w14:textId="77777777" w:rsidR="00342EC9" w:rsidRPr="006F7E83" w:rsidRDefault="00342EC9" w:rsidP="00DE6F9E">
      <w:pPr>
        <w:suppressAutoHyphens/>
        <w:spacing w:line="240" w:lineRule="auto"/>
        <w:jc w:val="both"/>
        <w:rPr>
          <w:rFonts w:cs="Arial"/>
          <w:sz w:val="18"/>
          <w:szCs w:val="18"/>
        </w:rPr>
      </w:pPr>
    </w:p>
    <w:p w14:paraId="7C566783" w14:textId="77777777" w:rsidR="00342EC9" w:rsidRPr="006F7E83" w:rsidRDefault="00342EC9" w:rsidP="00DE6F9E">
      <w:pPr>
        <w:suppressAutoHyphens/>
        <w:spacing w:line="240" w:lineRule="auto"/>
        <w:jc w:val="both"/>
        <w:rPr>
          <w:rFonts w:cs="Arial"/>
          <w:sz w:val="18"/>
          <w:szCs w:val="18"/>
        </w:rPr>
      </w:pPr>
      <w:r w:rsidRPr="006F7E83">
        <w:rPr>
          <w:rFonts w:cs="Arial"/>
          <w:sz w:val="18"/>
          <w:szCs w:val="18"/>
        </w:rPr>
        <w:t>It is recognised that the Group may incur asset retirement obligations for the dismantling and site restoration costs of its manufacturing facilities. The timing and amount of cash flows is difficult to estimate as the Group has no intention to decommission the sites in the near future. Accordingly</w:t>
      </w:r>
      <w:r w:rsidRPr="006F7E83">
        <w:rPr>
          <w:rFonts w:cs="Arial"/>
          <w:sz w:val="18"/>
          <w:szCs w:val="18"/>
          <w:cs/>
        </w:rPr>
        <w:t xml:space="preserve"> </w:t>
      </w:r>
      <w:r w:rsidRPr="006F7E83">
        <w:rPr>
          <w:rFonts w:cs="Arial"/>
          <w:sz w:val="18"/>
          <w:szCs w:val="18"/>
        </w:rPr>
        <w:t xml:space="preserve">and consistent with industry practice, no </w:t>
      </w:r>
      <w:r w:rsidRPr="006F7E83">
        <w:rPr>
          <w:rFonts w:cs="Arial"/>
          <w:spacing w:val="-2"/>
          <w:sz w:val="18"/>
          <w:szCs w:val="18"/>
        </w:rPr>
        <w:t xml:space="preserve">provision is recorded </w:t>
      </w:r>
      <w:r w:rsidRPr="006F7E83">
        <w:rPr>
          <w:rFonts w:cs="Arial"/>
          <w:spacing w:val="-5"/>
          <w:sz w:val="18"/>
          <w:szCs w:val="18"/>
        </w:rPr>
        <w:t>for asset retirement obligations as the amount cannot be measured with sufficient reliability due to the significant uncertainties</w:t>
      </w:r>
      <w:r w:rsidRPr="006F7E83">
        <w:rPr>
          <w:rFonts w:cs="Arial"/>
          <w:sz w:val="18"/>
          <w:szCs w:val="18"/>
        </w:rPr>
        <w:t xml:space="preserve"> involved.</w:t>
      </w:r>
    </w:p>
    <w:p w14:paraId="19CDF7BD" w14:textId="77777777" w:rsidR="00DE6F9E" w:rsidRPr="006F7E83" w:rsidRDefault="00DE6F9E">
      <w:pPr>
        <w:autoSpaceDE/>
        <w:autoSpaceDN/>
        <w:spacing w:line="240" w:lineRule="auto"/>
        <w:rPr>
          <w:rFonts w:cs="Arial"/>
          <w:iCs/>
          <w:sz w:val="18"/>
          <w:szCs w:val="18"/>
        </w:rPr>
      </w:pPr>
    </w:p>
    <w:p w14:paraId="0DA5DDE9" w14:textId="77777777" w:rsidR="00797BC4" w:rsidRPr="006F7E83" w:rsidRDefault="00797BC4">
      <w:pPr>
        <w:autoSpaceDE/>
        <w:autoSpaceDN/>
        <w:spacing w:line="240" w:lineRule="auto"/>
        <w:rPr>
          <w:rFonts w:cs="Arial"/>
          <w:i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E6F9E" w:rsidRPr="006F7E83" w14:paraId="1E4BDE5F" w14:textId="77777777" w:rsidTr="005277BB">
        <w:trPr>
          <w:trHeight w:val="386"/>
        </w:trPr>
        <w:tc>
          <w:tcPr>
            <w:tcW w:w="9461" w:type="dxa"/>
            <w:shd w:val="clear" w:color="auto" w:fill="FFA543"/>
            <w:vAlign w:val="center"/>
          </w:tcPr>
          <w:p w14:paraId="2F3EFBBA" w14:textId="77777777" w:rsidR="00DE6F9E" w:rsidRPr="006F7E83" w:rsidRDefault="00DE6F9E" w:rsidP="00797BC4">
            <w:pPr>
              <w:tabs>
                <w:tab w:val="left" w:pos="432"/>
              </w:tabs>
              <w:ind w:left="504" w:hanging="504"/>
              <w:jc w:val="both"/>
              <w:rPr>
                <w:rFonts w:eastAsia="Arial Unicode MS" w:cs="Arial"/>
                <w:b/>
                <w:bCs/>
                <w:color w:val="FFFFFF"/>
                <w:sz w:val="18"/>
                <w:szCs w:val="18"/>
              </w:rPr>
            </w:pPr>
            <w:r w:rsidRPr="006F7E83">
              <w:rPr>
                <w:rFonts w:eastAsia="Arial Unicode MS" w:cs="Arial"/>
                <w:b/>
                <w:bCs/>
                <w:color w:val="FFFFFF"/>
                <w:sz w:val="18"/>
                <w:szCs w:val="18"/>
              </w:rPr>
              <w:t>4</w:t>
            </w:r>
            <w:r w:rsidRPr="006F7E83">
              <w:rPr>
                <w:rFonts w:eastAsia="Arial Unicode MS" w:cs="Arial"/>
                <w:b/>
                <w:bCs/>
                <w:color w:val="FFFFFF"/>
                <w:sz w:val="18"/>
                <w:szCs w:val="18"/>
              </w:rPr>
              <w:tab/>
              <w:t>Segment information</w:t>
            </w:r>
          </w:p>
        </w:tc>
      </w:tr>
    </w:tbl>
    <w:p w14:paraId="5F9EA725" w14:textId="77777777" w:rsidR="00AD49E9" w:rsidRPr="006F7E83" w:rsidRDefault="00AD49E9" w:rsidP="00797BC4">
      <w:pPr>
        <w:spacing w:line="240" w:lineRule="auto"/>
        <w:jc w:val="both"/>
        <w:rPr>
          <w:rFonts w:cs="Arial"/>
          <w:sz w:val="18"/>
          <w:szCs w:val="18"/>
        </w:rPr>
      </w:pPr>
    </w:p>
    <w:p w14:paraId="647F1EF7" w14:textId="77777777" w:rsidR="00AD49E9" w:rsidRPr="006F7E83" w:rsidRDefault="00EA4495" w:rsidP="00DE6F9E">
      <w:pPr>
        <w:spacing w:line="240" w:lineRule="auto"/>
        <w:jc w:val="thaiDistribute"/>
        <w:rPr>
          <w:rFonts w:cs="Arial"/>
          <w:sz w:val="18"/>
          <w:szCs w:val="18"/>
        </w:rPr>
      </w:pPr>
      <w:r w:rsidRPr="006F7E83">
        <w:rPr>
          <w:rFonts w:cs="Arial"/>
          <w:sz w:val="18"/>
          <w:szCs w:val="18"/>
        </w:rPr>
        <w:t xml:space="preserve">As </w:t>
      </w:r>
      <w:r w:rsidR="00B42058" w:rsidRPr="006F7E83">
        <w:rPr>
          <w:rFonts w:cs="Arial"/>
          <w:sz w:val="18"/>
          <w:szCs w:val="18"/>
        </w:rPr>
        <w:t>at</w:t>
      </w:r>
      <w:r w:rsidR="00BD7952" w:rsidRPr="006F7E83">
        <w:rPr>
          <w:rFonts w:cs="Arial"/>
          <w:sz w:val="18"/>
          <w:szCs w:val="18"/>
        </w:rPr>
        <w:t xml:space="preserve"> 31 December </w:t>
      </w:r>
      <w:r w:rsidR="00FC307C" w:rsidRPr="006F7E83">
        <w:rPr>
          <w:rFonts w:cs="Arial"/>
          <w:sz w:val="18"/>
          <w:szCs w:val="18"/>
        </w:rPr>
        <w:t>2019</w:t>
      </w:r>
      <w:r w:rsidRPr="006F7E83">
        <w:rPr>
          <w:rFonts w:cs="Arial"/>
          <w:sz w:val="18"/>
          <w:szCs w:val="18"/>
        </w:rPr>
        <w:t>, the Group is organised into two main business segments, namely:</w:t>
      </w:r>
    </w:p>
    <w:p w14:paraId="7BD3D27A" w14:textId="77777777" w:rsidR="0081737B" w:rsidRPr="006F7E83" w:rsidRDefault="0081737B" w:rsidP="00797BC4">
      <w:pPr>
        <w:spacing w:line="240" w:lineRule="auto"/>
        <w:jc w:val="thaiDistribute"/>
        <w:rPr>
          <w:rFonts w:cs="Arial"/>
          <w:sz w:val="18"/>
          <w:szCs w:val="18"/>
        </w:rPr>
      </w:pPr>
    </w:p>
    <w:p w14:paraId="083E8FFB" w14:textId="77777777" w:rsidR="009310F0" w:rsidRPr="006F7E83" w:rsidRDefault="00EA4495" w:rsidP="00DE6F9E">
      <w:pPr>
        <w:numPr>
          <w:ilvl w:val="0"/>
          <w:numId w:val="2"/>
        </w:numPr>
        <w:tabs>
          <w:tab w:val="clear" w:pos="1267"/>
        </w:tabs>
        <w:spacing w:line="240" w:lineRule="auto"/>
        <w:ind w:left="360"/>
        <w:jc w:val="both"/>
        <w:rPr>
          <w:rFonts w:cs="Arial"/>
          <w:sz w:val="18"/>
          <w:szCs w:val="18"/>
        </w:rPr>
      </w:pPr>
      <w:r w:rsidRPr="006F7E83">
        <w:rPr>
          <w:rFonts w:cs="Arial"/>
          <w:sz w:val="18"/>
          <w:szCs w:val="18"/>
        </w:rPr>
        <w:t>Downstream, which includes the refining and marketing o</w:t>
      </w:r>
      <w:r w:rsidR="00B42058" w:rsidRPr="006F7E83">
        <w:rPr>
          <w:rFonts w:cs="Arial"/>
          <w:sz w:val="18"/>
          <w:szCs w:val="18"/>
        </w:rPr>
        <w:t>f petroleum products</w:t>
      </w:r>
      <w:r w:rsidRPr="006F7E83">
        <w:rPr>
          <w:rFonts w:cs="Arial"/>
          <w:sz w:val="18"/>
          <w:szCs w:val="18"/>
        </w:rPr>
        <w:t>; and</w:t>
      </w:r>
    </w:p>
    <w:p w14:paraId="632634D2" w14:textId="77777777" w:rsidR="009310F0" w:rsidRPr="006F7E83" w:rsidRDefault="00EA4495" w:rsidP="00DE6F9E">
      <w:pPr>
        <w:numPr>
          <w:ilvl w:val="0"/>
          <w:numId w:val="2"/>
        </w:numPr>
        <w:tabs>
          <w:tab w:val="clear" w:pos="1267"/>
        </w:tabs>
        <w:spacing w:line="240" w:lineRule="auto"/>
        <w:ind w:left="360"/>
        <w:jc w:val="both"/>
        <w:rPr>
          <w:rFonts w:cs="Arial"/>
          <w:sz w:val="18"/>
          <w:szCs w:val="18"/>
        </w:rPr>
      </w:pPr>
      <w:r w:rsidRPr="006F7E83">
        <w:rPr>
          <w:rFonts w:cs="Arial"/>
          <w:sz w:val="18"/>
          <w:szCs w:val="18"/>
        </w:rPr>
        <w:t xml:space="preserve">Petrochemicals, which includes the manufacturing and marketing of chemical products. </w:t>
      </w:r>
    </w:p>
    <w:p w14:paraId="4BC555AC" w14:textId="77777777" w:rsidR="00AD49E9" w:rsidRPr="006F7E83" w:rsidRDefault="00AD49E9" w:rsidP="00797BC4">
      <w:pPr>
        <w:spacing w:line="240" w:lineRule="auto"/>
        <w:jc w:val="both"/>
        <w:rPr>
          <w:rFonts w:cs="Arial"/>
          <w:sz w:val="18"/>
          <w:szCs w:val="18"/>
        </w:rPr>
      </w:pPr>
    </w:p>
    <w:p w14:paraId="6C748B36" w14:textId="77777777" w:rsidR="00AD49E9" w:rsidRPr="006F7E83" w:rsidRDefault="00EA4495" w:rsidP="00DE6F9E">
      <w:pPr>
        <w:spacing w:line="240" w:lineRule="auto"/>
        <w:jc w:val="both"/>
        <w:rPr>
          <w:rFonts w:cs="Arial"/>
          <w:sz w:val="18"/>
          <w:szCs w:val="18"/>
        </w:rPr>
      </w:pPr>
      <w:r w:rsidRPr="006F7E83">
        <w:rPr>
          <w:rFonts w:cs="Arial"/>
          <w:sz w:val="18"/>
          <w:szCs w:val="18"/>
        </w:rPr>
        <w:t>Inter-segment transactions are priced under normal commercial terms and conditions that would also be available to unrelated third parties.</w:t>
      </w:r>
    </w:p>
    <w:p w14:paraId="4E0D8DC1" w14:textId="77777777" w:rsidR="00AD49E9" w:rsidRPr="006F7E83" w:rsidRDefault="00AD49E9" w:rsidP="00DE6F9E">
      <w:pPr>
        <w:spacing w:line="240" w:lineRule="auto"/>
        <w:jc w:val="both"/>
        <w:rPr>
          <w:rFonts w:cs="Arial"/>
          <w:sz w:val="18"/>
          <w:szCs w:val="18"/>
        </w:rPr>
      </w:pPr>
    </w:p>
    <w:p w14:paraId="26AB8AF2" w14:textId="77777777" w:rsidR="00DB429E" w:rsidRPr="006F7E83" w:rsidRDefault="00F93F0A" w:rsidP="00892C6B">
      <w:pPr>
        <w:spacing w:line="240" w:lineRule="auto"/>
        <w:jc w:val="both"/>
        <w:rPr>
          <w:rFonts w:cs="Cordia New"/>
          <w:sz w:val="18"/>
          <w:szCs w:val="18"/>
        </w:rPr>
      </w:pPr>
      <w:r w:rsidRPr="006F7E83">
        <w:rPr>
          <w:rFonts w:cs="Arial"/>
          <w:sz w:val="18"/>
          <w:szCs w:val="18"/>
        </w:rPr>
        <w:br w:type="page"/>
      </w:r>
    </w:p>
    <w:p w14:paraId="7903F7C2" w14:textId="1DFE39E9" w:rsidR="00892C6B" w:rsidRPr="006F7E83" w:rsidRDefault="00892C6B" w:rsidP="00892C6B">
      <w:pPr>
        <w:spacing w:line="240" w:lineRule="auto"/>
        <w:jc w:val="both"/>
        <w:rPr>
          <w:rFonts w:cs="Arial"/>
          <w:sz w:val="18"/>
          <w:szCs w:val="18"/>
        </w:rPr>
      </w:pPr>
      <w:r w:rsidRPr="006F7E83">
        <w:rPr>
          <w:rFonts w:cs="Arial"/>
          <w:sz w:val="18"/>
          <w:szCs w:val="18"/>
        </w:rPr>
        <w:t>The segment information for the year ended 31 December 2019 are as follows:</w:t>
      </w:r>
    </w:p>
    <w:p w14:paraId="2844B4BB" w14:textId="77777777" w:rsidR="00892C6B" w:rsidRPr="006F7E83" w:rsidRDefault="00892C6B" w:rsidP="00797BC4">
      <w:pPr>
        <w:spacing w:line="240" w:lineRule="auto"/>
        <w:jc w:val="both"/>
        <w:rPr>
          <w:rFonts w:cs="Arial"/>
          <w:sz w:val="18"/>
          <w:szCs w:val="18"/>
        </w:rPr>
      </w:pPr>
    </w:p>
    <w:tbl>
      <w:tblPr>
        <w:tblW w:w="9460" w:type="dxa"/>
        <w:tblInd w:w="108" w:type="dxa"/>
        <w:tblLayout w:type="fixed"/>
        <w:tblLook w:val="01E0" w:firstRow="1" w:lastRow="1" w:firstColumn="1" w:lastColumn="1" w:noHBand="0" w:noVBand="0"/>
      </w:tblPr>
      <w:tblGrid>
        <w:gridCol w:w="5198"/>
        <w:gridCol w:w="1368"/>
        <w:gridCol w:w="1526"/>
        <w:gridCol w:w="1368"/>
      </w:tblGrid>
      <w:tr w:rsidR="00892C6B" w:rsidRPr="006F7E83" w14:paraId="6327A1C3" w14:textId="77777777" w:rsidTr="00797BC4">
        <w:tc>
          <w:tcPr>
            <w:tcW w:w="5198" w:type="dxa"/>
          </w:tcPr>
          <w:p w14:paraId="6ED62918" w14:textId="77777777" w:rsidR="00892C6B" w:rsidRPr="006F7E83" w:rsidRDefault="00892C6B" w:rsidP="00272A10">
            <w:pPr>
              <w:tabs>
                <w:tab w:val="right" w:pos="8730"/>
              </w:tabs>
              <w:spacing w:line="240" w:lineRule="auto"/>
              <w:ind w:left="72"/>
              <w:jc w:val="both"/>
              <w:rPr>
                <w:rFonts w:cs="Arial"/>
                <w:sz w:val="18"/>
                <w:szCs w:val="18"/>
              </w:rPr>
            </w:pPr>
          </w:p>
        </w:tc>
        <w:tc>
          <w:tcPr>
            <w:tcW w:w="1368" w:type="dxa"/>
            <w:tcBorders>
              <w:top w:val="single" w:sz="4" w:space="0" w:color="auto"/>
              <w:bottom w:val="single" w:sz="4" w:space="0" w:color="auto"/>
            </w:tcBorders>
          </w:tcPr>
          <w:p w14:paraId="28F382A5" w14:textId="77777777" w:rsidR="00892C6B" w:rsidRPr="006F7E83" w:rsidRDefault="00892C6B" w:rsidP="00272A10">
            <w:pPr>
              <w:tabs>
                <w:tab w:val="right" w:pos="8730"/>
              </w:tabs>
              <w:spacing w:line="240" w:lineRule="auto"/>
              <w:ind w:right="-72"/>
              <w:jc w:val="right"/>
              <w:rPr>
                <w:rFonts w:cs="Arial"/>
                <w:b/>
                <w:bCs/>
                <w:sz w:val="18"/>
                <w:szCs w:val="18"/>
              </w:rPr>
            </w:pPr>
            <w:r w:rsidRPr="006F7E83">
              <w:rPr>
                <w:rFonts w:cs="Arial"/>
                <w:b/>
                <w:bCs/>
                <w:sz w:val="18"/>
                <w:szCs w:val="18"/>
              </w:rPr>
              <w:t>Downstream</w:t>
            </w:r>
          </w:p>
        </w:tc>
        <w:tc>
          <w:tcPr>
            <w:tcW w:w="1526" w:type="dxa"/>
            <w:tcBorders>
              <w:top w:val="single" w:sz="4" w:space="0" w:color="auto"/>
              <w:bottom w:val="single" w:sz="4" w:space="0" w:color="auto"/>
            </w:tcBorders>
          </w:tcPr>
          <w:p w14:paraId="20E7B069" w14:textId="77777777" w:rsidR="00892C6B" w:rsidRPr="006F7E83" w:rsidRDefault="00892C6B" w:rsidP="00272A10">
            <w:pPr>
              <w:tabs>
                <w:tab w:val="right" w:pos="8730"/>
              </w:tabs>
              <w:spacing w:line="240" w:lineRule="auto"/>
              <w:ind w:right="-72"/>
              <w:jc w:val="right"/>
              <w:rPr>
                <w:rFonts w:cs="Arial"/>
                <w:b/>
                <w:bCs/>
                <w:sz w:val="18"/>
                <w:szCs w:val="18"/>
              </w:rPr>
            </w:pPr>
            <w:r w:rsidRPr="006F7E83">
              <w:rPr>
                <w:rFonts w:cs="Arial"/>
                <w:b/>
                <w:bCs/>
                <w:sz w:val="18"/>
                <w:szCs w:val="18"/>
              </w:rPr>
              <w:t>Petrochemicals</w:t>
            </w:r>
          </w:p>
        </w:tc>
        <w:tc>
          <w:tcPr>
            <w:tcW w:w="1368" w:type="dxa"/>
            <w:tcBorders>
              <w:top w:val="single" w:sz="4" w:space="0" w:color="auto"/>
              <w:bottom w:val="single" w:sz="4" w:space="0" w:color="auto"/>
            </w:tcBorders>
          </w:tcPr>
          <w:p w14:paraId="73677605" w14:textId="77777777" w:rsidR="00892C6B" w:rsidRPr="006F7E83" w:rsidRDefault="00892C6B" w:rsidP="00272A10">
            <w:pPr>
              <w:tabs>
                <w:tab w:val="right" w:pos="8730"/>
              </w:tabs>
              <w:spacing w:line="240" w:lineRule="auto"/>
              <w:ind w:right="-72"/>
              <w:jc w:val="right"/>
              <w:rPr>
                <w:rFonts w:cs="Arial"/>
                <w:b/>
                <w:bCs/>
                <w:sz w:val="18"/>
                <w:szCs w:val="18"/>
              </w:rPr>
            </w:pPr>
            <w:r w:rsidRPr="006F7E83">
              <w:rPr>
                <w:rFonts w:cs="Arial"/>
                <w:b/>
                <w:bCs/>
                <w:sz w:val="18"/>
                <w:szCs w:val="18"/>
              </w:rPr>
              <w:t>Group</w:t>
            </w:r>
          </w:p>
        </w:tc>
      </w:tr>
      <w:tr w:rsidR="00892C6B" w:rsidRPr="006F7E83" w14:paraId="1B874CA0" w14:textId="77777777" w:rsidTr="00797BC4">
        <w:tc>
          <w:tcPr>
            <w:tcW w:w="5198" w:type="dxa"/>
            <w:vAlign w:val="bottom"/>
          </w:tcPr>
          <w:p w14:paraId="0275B11A" w14:textId="77777777" w:rsidR="00892C6B" w:rsidRPr="006F7E83" w:rsidRDefault="00892C6B" w:rsidP="00A05894">
            <w:pPr>
              <w:shd w:val="clear" w:color="auto" w:fill="FAFAFA"/>
              <w:tabs>
                <w:tab w:val="right" w:pos="8730"/>
              </w:tabs>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817DE33" w14:textId="77777777" w:rsidR="00892C6B" w:rsidRPr="006F7E83" w:rsidRDefault="00892C6B"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46B44DBB" w14:textId="77777777" w:rsidR="00892C6B" w:rsidRPr="006F7E83" w:rsidRDefault="00892C6B"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E16CB70" w14:textId="77777777" w:rsidR="00892C6B" w:rsidRPr="006F7E83" w:rsidRDefault="00892C6B" w:rsidP="00A05894">
            <w:pPr>
              <w:shd w:val="clear" w:color="auto" w:fill="FAFAFA"/>
              <w:tabs>
                <w:tab w:val="right" w:pos="8730"/>
              </w:tabs>
              <w:spacing w:line="240" w:lineRule="auto"/>
              <w:ind w:right="-72"/>
              <w:jc w:val="right"/>
              <w:rPr>
                <w:rFonts w:cs="Arial"/>
                <w:sz w:val="18"/>
                <w:szCs w:val="18"/>
              </w:rPr>
            </w:pPr>
          </w:p>
        </w:tc>
      </w:tr>
      <w:tr w:rsidR="001255C8" w:rsidRPr="006F7E83" w14:paraId="6E9F7816" w14:textId="77777777" w:rsidTr="001255C8">
        <w:tc>
          <w:tcPr>
            <w:tcW w:w="5198" w:type="dxa"/>
            <w:vAlign w:val="bottom"/>
          </w:tcPr>
          <w:p w14:paraId="30934DCC"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Total segment revenue</w:t>
            </w:r>
          </w:p>
        </w:tc>
        <w:tc>
          <w:tcPr>
            <w:tcW w:w="1368" w:type="dxa"/>
            <w:shd w:val="clear" w:color="auto" w:fill="FAFAFA"/>
            <w:vAlign w:val="bottom"/>
          </w:tcPr>
          <w:p w14:paraId="1E1C6361" w14:textId="24089610"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cs/>
              </w:rPr>
              <w:t>173</w:t>
            </w:r>
            <w:r w:rsidRPr="006F7E83">
              <w:rPr>
                <w:rFonts w:cs="Arial"/>
                <w:sz w:val="18"/>
                <w:szCs w:val="18"/>
              </w:rPr>
              <w:t>,</w:t>
            </w:r>
            <w:r w:rsidRPr="006F7E83">
              <w:rPr>
                <w:rFonts w:cs="Arial"/>
                <w:sz w:val="18"/>
                <w:szCs w:val="18"/>
                <w:cs/>
              </w:rPr>
              <w:t>301</w:t>
            </w:r>
            <w:r w:rsidRPr="006F7E83">
              <w:rPr>
                <w:rFonts w:cs="Arial"/>
                <w:sz w:val="18"/>
                <w:szCs w:val="18"/>
              </w:rPr>
              <w:t>,</w:t>
            </w:r>
            <w:r w:rsidRPr="006F7E83">
              <w:rPr>
                <w:rFonts w:cs="Arial"/>
                <w:sz w:val="18"/>
                <w:szCs w:val="18"/>
                <w:cs/>
              </w:rPr>
              <w:t>257</w:t>
            </w:r>
          </w:p>
        </w:tc>
        <w:tc>
          <w:tcPr>
            <w:tcW w:w="1526" w:type="dxa"/>
            <w:shd w:val="clear" w:color="auto" w:fill="FAFAFA"/>
          </w:tcPr>
          <w:p w14:paraId="421D32AA" w14:textId="3D381058"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23,873,657</w:t>
            </w:r>
          </w:p>
        </w:tc>
        <w:tc>
          <w:tcPr>
            <w:tcW w:w="1368" w:type="dxa"/>
            <w:shd w:val="clear" w:color="auto" w:fill="FAFAFA"/>
          </w:tcPr>
          <w:p w14:paraId="752D86F6" w14:textId="2DCFBC09"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197,174,914</w:t>
            </w:r>
          </w:p>
        </w:tc>
      </w:tr>
      <w:tr w:rsidR="001255C8" w:rsidRPr="006F7E83" w14:paraId="5125E0D4" w14:textId="77777777" w:rsidTr="00797BC4">
        <w:tc>
          <w:tcPr>
            <w:tcW w:w="5198" w:type="dxa"/>
            <w:vAlign w:val="bottom"/>
          </w:tcPr>
          <w:p w14:paraId="76CED368"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Inter-segment revenue</w:t>
            </w:r>
          </w:p>
        </w:tc>
        <w:tc>
          <w:tcPr>
            <w:tcW w:w="1368" w:type="dxa"/>
            <w:tcBorders>
              <w:bottom w:val="single" w:sz="4" w:space="0" w:color="auto"/>
            </w:tcBorders>
            <w:shd w:val="clear" w:color="auto" w:fill="FAFAFA"/>
          </w:tcPr>
          <w:p w14:paraId="779140E0" w14:textId="6169386F"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(17,153,402)</w:t>
            </w:r>
          </w:p>
        </w:tc>
        <w:tc>
          <w:tcPr>
            <w:tcW w:w="1526" w:type="dxa"/>
            <w:tcBorders>
              <w:bottom w:val="single" w:sz="4" w:space="0" w:color="auto"/>
            </w:tcBorders>
            <w:shd w:val="clear" w:color="auto" w:fill="FAFAFA"/>
          </w:tcPr>
          <w:p w14:paraId="1A72DA92" w14:textId="43DD4036"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(10,673,326)</w:t>
            </w:r>
          </w:p>
        </w:tc>
        <w:tc>
          <w:tcPr>
            <w:tcW w:w="1368" w:type="dxa"/>
            <w:tcBorders>
              <w:bottom w:val="single" w:sz="4" w:space="0" w:color="auto"/>
            </w:tcBorders>
            <w:shd w:val="clear" w:color="auto" w:fill="FAFAFA"/>
          </w:tcPr>
          <w:p w14:paraId="4337DCFE" w14:textId="5869B014"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(27,826,728)</w:t>
            </w:r>
          </w:p>
        </w:tc>
      </w:tr>
      <w:tr w:rsidR="001255C8" w:rsidRPr="006F7E83" w14:paraId="1C75D97A" w14:textId="77777777" w:rsidTr="00797BC4">
        <w:tc>
          <w:tcPr>
            <w:tcW w:w="5198" w:type="dxa"/>
            <w:vAlign w:val="bottom"/>
          </w:tcPr>
          <w:p w14:paraId="352EF5B7"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65953902"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28B8DF2A"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7561524"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3F92C5A6" w14:textId="77777777" w:rsidTr="00797BC4">
        <w:tc>
          <w:tcPr>
            <w:tcW w:w="5198" w:type="dxa"/>
            <w:vAlign w:val="bottom"/>
          </w:tcPr>
          <w:p w14:paraId="7024D72A"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Revenue</w:t>
            </w:r>
          </w:p>
        </w:tc>
        <w:tc>
          <w:tcPr>
            <w:tcW w:w="1368" w:type="dxa"/>
            <w:tcBorders>
              <w:bottom w:val="single" w:sz="4" w:space="0" w:color="auto"/>
            </w:tcBorders>
            <w:shd w:val="clear" w:color="auto" w:fill="FAFAFA"/>
            <w:vAlign w:val="bottom"/>
          </w:tcPr>
          <w:p w14:paraId="505F48CA" w14:textId="1CDDD5DB"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156,147,855</w:t>
            </w:r>
          </w:p>
        </w:tc>
        <w:tc>
          <w:tcPr>
            <w:tcW w:w="1526" w:type="dxa"/>
            <w:tcBorders>
              <w:bottom w:val="single" w:sz="4" w:space="0" w:color="auto"/>
            </w:tcBorders>
            <w:shd w:val="clear" w:color="auto" w:fill="FAFAFA"/>
            <w:vAlign w:val="bottom"/>
          </w:tcPr>
          <w:p w14:paraId="727841D3" w14:textId="1860D1D5"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13,200,331</w:t>
            </w:r>
          </w:p>
        </w:tc>
        <w:tc>
          <w:tcPr>
            <w:tcW w:w="1368" w:type="dxa"/>
            <w:tcBorders>
              <w:bottom w:val="single" w:sz="4" w:space="0" w:color="auto"/>
            </w:tcBorders>
            <w:shd w:val="clear" w:color="auto" w:fill="FAFAFA"/>
            <w:vAlign w:val="bottom"/>
          </w:tcPr>
          <w:p w14:paraId="0A8230B2" w14:textId="279DFCEE"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169,348,186</w:t>
            </w:r>
          </w:p>
        </w:tc>
      </w:tr>
      <w:tr w:rsidR="001255C8" w:rsidRPr="006F7E83" w14:paraId="7BF2E952" w14:textId="77777777" w:rsidTr="00797BC4">
        <w:tc>
          <w:tcPr>
            <w:tcW w:w="5198" w:type="dxa"/>
            <w:vAlign w:val="bottom"/>
          </w:tcPr>
          <w:p w14:paraId="7CB558DA" w14:textId="77777777" w:rsidR="001255C8" w:rsidRPr="006F7E83" w:rsidRDefault="001255C8" w:rsidP="00A05894">
            <w:pPr>
              <w:shd w:val="clear" w:color="auto" w:fill="FAFAFA"/>
              <w:tabs>
                <w:tab w:val="right" w:pos="8730"/>
              </w:tabs>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541EA472"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36978FFE"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F7BD04C"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01B4FD3E" w14:textId="77777777" w:rsidTr="00797BC4">
        <w:tc>
          <w:tcPr>
            <w:tcW w:w="5198" w:type="dxa"/>
            <w:vAlign w:val="bottom"/>
          </w:tcPr>
          <w:p w14:paraId="30EDD66B"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Segment profit (loss) from sales</w:t>
            </w:r>
          </w:p>
        </w:tc>
        <w:tc>
          <w:tcPr>
            <w:tcW w:w="1368" w:type="dxa"/>
            <w:tcBorders>
              <w:bottom w:val="single" w:sz="4" w:space="0" w:color="auto"/>
            </w:tcBorders>
            <w:shd w:val="clear" w:color="auto" w:fill="FAFAFA"/>
          </w:tcPr>
          <w:p w14:paraId="2F478271" w14:textId="44C7FDAC"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(2,593,424)</w:t>
            </w:r>
          </w:p>
        </w:tc>
        <w:tc>
          <w:tcPr>
            <w:tcW w:w="1526" w:type="dxa"/>
            <w:tcBorders>
              <w:bottom w:val="single" w:sz="4" w:space="0" w:color="auto"/>
            </w:tcBorders>
            <w:shd w:val="clear" w:color="auto" w:fill="FAFAFA"/>
          </w:tcPr>
          <w:p w14:paraId="6563EC09" w14:textId="55B73B1D"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(1,512,458)</w:t>
            </w:r>
          </w:p>
        </w:tc>
        <w:tc>
          <w:tcPr>
            <w:tcW w:w="1368" w:type="dxa"/>
            <w:tcBorders>
              <w:bottom w:val="single" w:sz="4" w:space="0" w:color="auto"/>
            </w:tcBorders>
            <w:shd w:val="clear" w:color="auto" w:fill="FAFAFA"/>
          </w:tcPr>
          <w:p w14:paraId="4562FDF2" w14:textId="1871E143"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(4,105,882)</w:t>
            </w:r>
          </w:p>
        </w:tc>
      </w:tr>
      <w:tr w:rsidR="001255C8" w:rsidRPr="006F7E83" w14:paraId="4ECCBCFF" w14:textId="77777777" w:rsidTr="00B62F8A">
        <w:tc>
          <w:tcPr>
            <w:tcW w:w="5198" w:type="dxa"/>
            <w:vAlign w:val="bottom"/>
          </w:tcPr>
          <w:p w14:paraId="1763DC36"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6D03CF4B"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4634729F"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51E19B2"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271E8514" w14:textId="77777777" w:rsidTr="00B62F8A">
        <w:tc>
          <w:tcPr>
            <w:tcW w:w="5198" w:type="dxa"/>
            <w:vAlign w:val="bottom"/>
          </w:tcPr>
          <w:p w14:paraId="30C554FC" w14:textId="473575F3"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Segment fixed assets</w:t>
            </w:r>
          </w:p>
        </w:tc>
        <w:tc>
          <w:tcPr>
            <w:tcW w:w="1368" w:type="dxa"/>
            <w:tcBorders>
              <w:bottom w:val="single" w:sz="4" w:space="0" w:color="auto"/>
            </w:tcBorders>
            <w:shd w:val="clear" w:color="auto" w:fill="FAFAFA"/>
            <w:vAlign w:val="bottom"/>
          </w:tcPr>
          <w:p w14:paraId="1D5A2549" w14:textId="77427F7A"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24,190,45</w:t>
            </w:r>
            <w:r w:rsidR="00967459" w:rsidRPr="006F7E83">
              <w:rPr>
                <w:rFonts w:cs="Arial"/>
                <w:sz w:val="18"/>
                <w:szCs w:val="18"/>
              </w:rPr>
              <w:t>5</w:t>
            </w:r>
          </w:p>
        </w:tc>
        <w:tc>
          <w:tcPr>
            <w:tcW w:w="1526" w:type="dxa"/>
            <w:tcBorders>
              <w:bottom w:val="single" w:sz="4" w:space="0" w:color="auto"/>
            </w:tcBorders>
            <w:shd w:val="clear" w:color="auto" w:fill="FAFAFA"/>
            <w:vAlign w:val="bottom"/>
          </w:tcPr>
          <w:p w14:paraId="26551DEA" w14:textId="75BF74B5"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1,409,345</w:t>
            </w:r>
          </w:p>
        </w:tc>
        <w:tc>
          <w:tcPr>
            <w:tcW w:w="1368" w:type="dxa"/>
            <w:tcBorders>
              <w:bottom w:val="single" w:sz="4" w:space="0" w:color="auto"/>
            </w:tcBorders>
            <w:shd w:val="clear" w:color="auto" w:fill="FAFAFA"/>
            <w:vAlign w:val="bottom"/>
          </w:tcPr>
          <w:p w14:paraId="2A695CEC" w14:textId="12A30DFC"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25,599,80</w:t>
            </w:r>
            <w:r w:rsidR="00967459" w:rsidRPr="006F7E83">
              <w:rPr>
                <w:rFonts w:cs="Arial"/>
                <w:sz w:val="18"/>
                <w:szCs w:val="18"/>
              </w:rPr>
              <w:t>0</w:t>
            </w:r>
          </w:p>
        </w:tc>
      </w:tr>
      <w:tr w:rsidR="001255C8" w:rsidRPr="006F7E83" w14:paraId="07298D88" w14:textId="77777777" w:rsidTr="00B62F8A">
        <w:tc>
          <w:tcPr>
            <w:tcW w:w="5198" w:type="dxa"/>
            <w:vAlign w:val="bottom"/>
          </w:tcPr>
          <w:p w14:paraId="57E7799E"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6631751E"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1266EE1F"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1C9D629"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70377A9B" w14:textId="77777777" w:rsidTr="00797BC4">
        <w:tc>
          <w:tcPr>
            <w:tcW w:w="5198" w:type="dxa"/>
            <w:vAlign w:val="bottom"/>
          </w:tcPr>
          <w:p w14:paraId="1F7B5BBB"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Revenue from contracts with customers</w:t>
            </w:r>
          </w:p>
        </w:tc>
        <w:tc>
          <w:tcPr>
            <w:tcW w:w="1368" w:type="dxa"/>
            <w:shd w:val="clear" w:color="auto" w:fill="FAFAFA"/>
            <w:vAlign w:val="bottom"/>
          </w:tcPr>
          <w:p w14:paraId="5A7AC749"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shd w:val="clear" w:color="auto" w:fill="FAFAFA"/>
            <w:vAlign w:val="bottom"/>
          </w:tcPr>
          <w:p w14:paraId="333C17C2"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shd w:val="clear" w:color="auto" w:fill="FAFAFA"/>
            <w:vAlign w:val="bottom"/>
          </w:tcPr>
          <w:p w14:paraId="236837F5"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6470AF3B" w14:textId="77777777" w:rsidTr="00797BC4">
        <w:tc>
          <w:tcPr>
            <w:tcW w:w="5198" w:type="dxa"/>
            <w:vAlign w:val="bottom"/>
          </w:tcPr>
          <w:p w14:paraId="1B678CE3"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Timing of revenue recognition</w:t>
            </w:r>
          </w:p>
        </w:tc>
        <w:tc>
          <w:tcPr>
            <w:tcW w:w="1368" w:type="dxa"/>
            <w:shd w:val="clear" w:color="auto" w:fill="FAFAFA"/>
            <w:vAlign w:val="bottom"/>
          </w:tcPr>
          <w:p w14:paraId="6E94AE9D"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shd w:val="clear" w:color="auto" w:fill="FAFAFA"/>
            <w:vAlign w:val="bottom"/>
          </w:tcPr>
          <w:p w14:paraId="58FBA82E"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shd w:val="clear" w:color="auto" w:fill="FAFAFA"/>
            <w:vAlign w:val="bottom"/>
          </w:tcPr>
          <w:p w14:paraId="496FE352"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4B713754" w14:textId="77777777" w:rsidTr="009A7080">
        <w:tc>
          <w:tcPr>
            <w:tcW w:w="5198" w:type="dxa"/>
            <w:vAlign w:val="bottom"/>
          </w:tcPr>
          <w:p w14:paraId="51FF6098"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 At a point in time</w:t>
            </w:r>
          </w:p>
        </w:tc>
        <w:tc>
          <w:tcPr>
            <w:tcW w:w="1368" w:type="dxa"/>
            <w:shd w:val="clear" w:color="auto" w:fill="FAFAFA"/>
            <w:vAlign w:val="bottom"/>
          </w:tcPr>
          <w:p w14:paraId="4D299237" w14:textId="46B8D842"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15</w:t>
            </w:r>
            <w:r w:rsidR="006773A5" w:rsidRPr="006F7E83">
              <w:rPr>
                <w:rFonts w:cs="Arial"/>
                <w:sz w:val="18"/>
                <w:szCs w:val="18"/>
              </w:rPr>
              <w:t>5,149,479</w:t>
            </w:r>
          </w:p>
        </w:tc>
        <w:tc>
          <w:tcPr>
            <w:tcW w:w="1526" w:type="dxa"/>
            <w:shd w:val="clear" w:color="auto" w:fill="FAFAFA"/>
            <w:vAlign w:val="bottom"/>
          </w:tcPr>
          <w:p w14:paraId="4EDB3081" w14:textId="3AA04B0A"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13,183,309</w:t>
            </w:r>
          </w:p>
        </w:tc>
        <w:tc>
          <w:tcPr>
            <w:tcW w:w="1368" w:type="dxa"/>
            <w:shd w:val="clear" w:color="auto" w:fill="FAFAFA"/>
            <w:vAlign w:val="bottom"/>
          </w:tcPr>
          <w:p w14:paraId="49E0AD9D" w14:textId="33C1B2F5"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16</w:t>
            </w:r>
            <w:r w:rsidR="006773A5" w:rsidRPr="006F7E83">
              <w:rPr>
                <w:rFonts w:cs="Arial"/>
                <w:sz w:val="18"/>
                <w:szCs w:val="18"/>
              </w:rPr>
              <w:t>8,332,788</w:t>
            </w:r>
          </w:p>
        </w:tc>
      </w:tr>
      <w:tr w:rsidR="001255C8" w:rsidRPr="006F7E83" w14:paraId="745A268F" w14:textId="77777777" w:rsidTr="00C74044">
        <w:tc>
          <w:tcPr>
            <w:tcW w:w="5198" w:type="dxa"/>
            <w:vAlign w:val="bottom"/>
          </w:tcPr>
          <w:p w14:paraId="51645C71" w14:textId="4A96104E"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 Over time</w:t>
            </w:r>
          </w:p>
        </w:tc>
        <w:tc>
          <w:tcPr>
            <w:tcW w:w="1368" w:type="dxa"/>
            <w:tcBorders>
              <w:bottom w:val="single" w:sz="4" w:space="0" w:color="auto"/>
            </w:tcBorders>
            <w:shd w:val="clear" w:color="auto" w:fill="FAFAFA"/>
            <w:vAlign w:val="bottom"/>
          </w:tcPr>
          <w:p w14:paraId="123B4D78" w14:textId="0D580502"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45,064</w:t>
            </w:r>
          </w:p>
        </w:tc>
        <w:tc>
          <w:tcPr>
            <w:tcW w:w="1526" w:type="dxa"/>
            <w:tcBorders>
              <w:bottom w:val="single" w:sz="4" w:space="0" w:color="auto"/>
            </w:tcBorders>
            <w:shd w:val="clear" w:color="auto" w:fill="FAFAFA"/>
            <w:vAlign w:val="bottom"/>
          </w:tcPr>
          <w:p w14:paraId="0817B616" w14:textId="24E2E7CC"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17,022</w:t>
            </w:r>
          </w:p>
        </w:tc>
        <w:tc>
          <w:tcPr>
            <w:tcW w:w="1368" w:type="dxa"/>
            <w:tcBorders>
              <w:bottom w:val="single" w:sz="4" w:space="0" w:color="auto"/>
            </w:tcBorders>
            <w:shd w:val="clear" w:color="auto" w:fill="FAFAFA"/>
            <w:vAlign w:val="bottom"/>
          </w:tcPr>
          <w:p w14:paraId="10B11408" w14:textId="0A054A0F"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62,086</w:t>
            </w:r>
          </w:p>
        </w:tc>
      </w:tr>
      <w:tr w:rsidR="001255C8" w:rsidRPr="006F7E83" w14:paraId="70BBAA6F" w14:textId="77777777" w:rsidTr="00C74044">
        <w:tc>
          <w:tcPr>
            <w:tcW w:w="5198" w:type="dxa"/>
            <w:vAlign w:val="bottom"/>
          </w:tcPr>
          <w:p w14:paraId="1A317ED1"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77DAC4BB"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1EBA2B9A"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7277B8C"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137E25C9" w14:textId="77777777" w:rsidTr="00C74044">
        <w:tc>
          <w:tcPr>
            <w:tcW w:w="5198" w:type="dxa"/>
            <w:vAlign w:val="bottom"/>
          </w:tcPr>
          <w:p w14:paraId="418629DF"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Total</w:t>
            </w:r>
          </w:p>
        </w:tc>
        <w:tc>
          <w:tcPr>
            <w:tcW w:w="1368" w:type="dxa"/>
            <w:tcBorders>
              <w:bottom w:val="single" w:sz="4" w:space="0" w:color="auto"/>
            </w:tcBorders>
            <w:shd w:val="clear" w:color="auto" w:fill="FAFAFA"/>
            <w:vAlign w:val="bottom"/>
          </w:tcPr>
          <w:p w14:paraId="53011578" w14:textId="281E14DB"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15</w:t>
            </w:r>
            <w:r w:rsidR="006773A5" w:rsidRPr="006F7E83">
              <w:rPr>
                <w:rFonts w:cs="Arial"/>
                <w:sz w:val="18"/>
                <w:szCs w:val="18"/>
              </w:rPr>
              <w:t>5,194,543</w:t>
            </w:r>
          </w:p>
        </w:tc>
        <w:tc>
          <w:tcPr>
            <w:tcW w:w="1526" w:type="dxa"/>
            <w:tcBorders>
              <w:bottom w:val="single" w:sz="4" w:space="0" w:color="auto"/>
            </w:tcBorders>
            <w:shd w:val="clear" w:color="auto" w:fill="FAFAFA"/>
            <w:vAlign w:val="bottom"/>
          </w:tcPr>
          <w:p w14:paraId="6BA1850B" w14:textId="18F4A86D"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13,200,331</w:t>
            </w:r>
          </w:p>
        </w:tc>
        <w:tc>
          <w:tcPr>
            <w:tcW w:w="1368" w:type="dxa"/>
            <w:tcBorders>
              <w:bottom w:val="single" w:sz="4" w:space="0" w:color="auto"/>
            </w:tcBorders>
            <w:shd w:val="clear" w:color="auto" w:fill="FAFAFA"/>
            <w:vAlign w:val="bottom"/>
          </w:tcPr>
          <w:p w14:paraId="2E79D8C7" w14:textId="5A4342C1"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16</w:t>
            </w:r>
            <w:r w:rsidR="006773A5" w:rsidRPr="006F7E83">
              <w:rPr>
                <w:rFonts w:cs="Arial"/>
                <w:sz w:val="18"/>
                <w:szCs w:val="18"/>
              </w:rPr>
              <w:t>8,394,874</w:t>
            </w:r>
          </w:p>
        </w:tc>
      </w:tr>
      <w:tr w:rsidR="001255C8" w:rsidRPr="006F7E83" w14:paraId="7592207F" w14:textId="77777777" w:rsidTr="00797BC4">
        <w:tc>
          <w:tcPr>
            <w:tcW w:w="5198" w:type="dxa"/>
            <w:vAlign w:val="bottom"/>
          </w:tcPr>
          <w:p w14:paraId="697C3B2D"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5DF71F2A"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6C7364B9"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1EBFE93"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041EC420" w14:textId="77777777" w:rsidTr="00797BC4">
        <w:tc>
          <w:tcPr>
            <w:tcW w:w="5198" w:type="dxa"/>
            <w:vAlign w:val="bottom"/>
          </w:tcPr>
          <w:p w14:paraId="01F592D7"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cs="Arial"/>
                <w:sz w:val="18"/>
                <w:szCs w:val="18"/>
              </w:rPr>
              <w:t>Other revenue not from contracts with customers</w:t>
            </w:r>
          </w:p>
        </w:tc>
        <w:tc>
          <w:tcPr>
            <w:tcW w:w="1368" w:type="dxa"/>
            <w:tcBorders>
              <w:bottom w:val="single" w:sz="4" w:space="0" w:color="auto"/>
            </w:tcBorders>
            <w:shd w:val="clear" w:color="auto" w:fill="FAFAFA"/>
            <w:vAlign w:val="bottom"/>
          </w:tcPr>
          <w:p w14:paraId="450EE865" w14:textId="156D7E4A"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953,312</w:t>
            </w:r>
          </w:p>
        </w:tc>
        <w:tc>
          <w:tcPr>
            <w:tcW w:w="1526" w:type="dxa"/>
            <w:tcBorders>
              <w:bottom w:val="single" w:sz="4" w:space="0" w:color="auto"/>
            </w:tcBorders>
            <w:shd w:val="clear" w:color="auto" w:fill="FAFAFA"/>
            <w:vAlign w:val="bottom"/>
          </w:tcPr>
          <w:p w14:paraId="67F63D90" w14:textId="24928845" w:rsidR="001255C8" w:rsidRPr="006F7E83" w:rsidRDefault="001255C8" w:rsidP="00A05894">
            <w:pPr>
              <w:shd w:val="clear" w:color="auto" w:fill="FAFAFA"/>
              <w:tabs>
                <w:tab w:val="right" w:pos="8730"/>
              </w:tabs>
              <w:spacing w:line="240" w:lineRule="auto"/>
              <w:ind w:left="-110" w:right="-72"/>
              <w:jc w:val="right"/>
              <w:rPr>
                <w:rFonts w:cs="Arial"/>
                <w:sz w:val="18"/>
                <w:szCs w:val="18"/>
              </w:rPr>
            </w:pPr>
            <w:r w:rsidRPr="006F7E83">
              <w:rPr>
                <w:rFonts w:cs="Arial"/>
                <w:sz w:val="18"/>
                <w:szCs w:val="18"/>
              </w:rPr>
              <w:t>-</w:t>
            </w:r>
          </w:p>
        </w:tc>
        <w:tc>
          <w:tcPr>
            <w:tcW w:w="1368" w:type="dxa"/>
            <w:tcBorders>
              <w:bottom w:val="single" w:sz="4" w:space="0" w:color="auto"/>
            </w:tcBorders>
            <w:shd w:val="clear" w:color="auto" w:fill="FAFAFA"/>
            <w:vAlign w:val="bottom"/>
          </w:tcPr>
          <w:p w14:paraId="6CA4AA1B" w14:textId="24827910" w:rsidR="001255C8" w:rsidRPr="006F7E83" w:rsidRDefault="001255C8" w:rsidP="00A05894">
            <w:pPr>
              <w:shd w:val="clear" w:color="auto" w:fill="FAFAFA"/>
              <w:tabs>
                <w:tab w:val="right" w:pos="8730"/>
              </w:tabs>
              <w:spacing w:line="240" w:lineRule="auto"/>
              <w:ind w:left="-110" w:right="-72"/>
              <w:jc w:val="right"/>
              <w:rPr>
                <w:rFonts w:cs="Arial"/>
                <w:sz w:val="18"/>
                <w:szCs w:val="18"/>
              </w:rPr>
            </w:pPr>
            <w:r w:rsidRPr="006F7E83">
              <w:rPr>
                <w:rFonts w:cs="Arial"/>
                <w:sz w:val="18"/>
                <w:szCs w:val="18"/>
              </w:rPr>
              <w:t>953,312</w:t>
            </w:r>
          </w:p>
        </w:tc>
      </w:tr>
      <w:tr w:rsidR="001255C8" w:rsidRPr="006F7E83" w14:paraId="481B3980" w14:textId="77777777" w:rsidTr="00797BC4">
        <w:tc>
          <w:tcPr>
            <w:tcW w:w="5198" w:type="dxa"/>
            <w:vAlign w:val="bottom"/>
          </w:tcPr>
          <w:p w14:paraId="2B56ABE9" w14:textId="77777777" w:rsidR="001255C8" w:rsidRPr="006F7E83" w:rsidRDefault="001255C8" w:rsidP="00A05894">
            <w:pPr>
              <w:shd w:val="clear" w:color="auto" w:fill="FAFAFA"/>
              <w:tabs>
                <w:tab w:val="right" w:pos="8730"/>
              </w:tabs>
              <w:spacing w:line="240" w:lineRule="auto"/>
              <w:ind w:left="-110"/>
              <w:jc w:val="both"/>
              <w:rPr>
                <w:rFonts w:cs="Arial"/>
                <w:sz w:val="18"/>
                <w:szCs w:val="18"/>
              </w:rPr>
            </w:pPr>
          </w:p>
        </w:tc>
        <w:tc>
          <w:tcPr>
            <w:tcW w:w="1368" w:type="dxa"/>
            <w:tcBorders>
              <w:top w:val="single" w:sz="4" w:space="0" w:color="auto"/>
            </w:tcBorders>
            <w:shd w:val="clear" w:color="auto" w:fill="FAFAFA"/>
            <w:vAlign w:val="bottom"/>
          </w:tcPr>
          <w:p w14:paraId="370DCA89"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526" w:type="dxa"/>
            <w:tcBorders>
              <w:top w:val="single" w:sz="4" w:space="0" w:color="auto"/>
            </w:tcBorders>
            <w:shd w:val="clear" w:color="auto" w:fill="FAFAFA"/>
            <w:vAlign w:val="bottom"/>
          </w:tcPr>
          <w:p w14:paraId="271FA8C9"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49AF7A5" w14:textId="77777777" w:rsidR="001255C8" w:rsidRPr="006F7E83" w:rsidRDefault="001255C8" w:rsidP="00A05894">
            <w:pPr>
              <w:shd w:val="clear" w:color="auto" w:fill="FAFAFA"/>
              <w:tabs>
                <w:tab w:val="right" w:pos="8730"/>
              </w:tabs>
              <w:spacing w:line="240" w:lineRule="auto"/>
              <w:ind w:right="-72"/>
              <w:jc w:val="right"/>
              <w:rPr>
                <w:rFonts w:cs="Arial"/>
                <w:sz w:val="18"/>
                <w:szCs w:val="18"/>
              </w:rPr>
            </w:pPr>
          </w:p>
        </w:tc>
      </w:tr>
      <w:tr w:rsidR="001255C8" w:rsidRPr="006F7E83" w14:paraId="3C4981E4" w14:textId="77777777" w:rsidTr="00797BC4">
        <w:tc>
          <w:tcPr>
            <w:tcW w:w="5198" w:type="dxa"/>
            <w:vAlign w:val="bottom"/>
          </w:tcPr>
          <w:p w14:paraId="6675A355" w14:textId="28EC7054" w:rsidR="001255C8" w:rsidRPr="006F7E83" w:rsidRDefault="001255C8" w:rsidP="00A05894">
            <w:pPr>
              <w:shd w:val="clear" w:color="auto" w:fill="FAFAFA"/>
              <w:tabs>
                <w:tab w:val="right" w:pos="8730"/>
              </w:tabs>
              <w:spacing w:line="240" w:lineRule="auto"/>
              <w:ind w:left="-110"/>
              <w:jc w:val="both"/>
              <w:rPr>
                <w:rFonts w:cs="Arial"/>
                <w:sz w:val="18"/>
                <w:szCs w:val="18"/>
              </w:rPr>
            </w:pPr>
            <w:r w:rsidRPr="006F7E83">
              <w:rPr>
                <w:rFonts w:eastAsia="Arial Unicode MS" w:cs="Arial"/>
                <w:b/>
                <w:bCs/>
                <w:sz w:val="18"/>
                <w:szCs w:val="18"/>
              </w:rPr>
              <w:t>Total revenue</w:t>
            </w:r>
          </w:p>
        </w:tc>
        <w:tc>
          <w:tcPr>
            <w:tcW w:w="1368" w:type="dxa"/>
            <w:tcBorders>
              <w:bottom w:val="single" w:sz="4" w:space="0" w:color="auto"/>
            </w:tcBorders>
            <w:shd w:val="clear" w:color="auto" w:fill="FAFAFA"/>
            <w:vAlign w:val="bottom"/>
          </w:tcPr>
          <w:p w14:paraId="4A07E5FF" w14:textId="7A3BA7C5"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15</w:t>
            </w:r>
            <w:r w:rsidR="006773A5" w:rsidRPr="006F7E83">
              <w:rPr>
                <w:rFonts w:cs="Arial"/>
                <w:sz w:val="18"/>
                <w:szCs w:val="18"/>
              </w:rPr>
              <w:t>6,147,855</w:t>
            </w:r>
          </w:p>
        </w:tc>
        <w:tc>
          <w:tcPr>
            <w:tcW w:w="1526" w:type="dxa"/>
            <w:tcBorders>
              <w:bottom w:val="single" w:sz="4" w:space="0" w:color="auto"/>
            </w:tcBorders>
            <w:shd w:val="clear" w:color="auto" w:fill="FAFAFA"/>
            <w:vAlign w:val="bottom"/>
          </w:tcPr>
          <w:p w14:paraId="2C0F339E" w14:textId="56BBC2C0"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13,200,331</w:t>
            </w:r>
          </w:p>
        </w:tc>
        <w:tc>
          <w:tcPr>
            <w:tcW w:w="1368" w:type="dxa"/>
            <w:tcBorders>
              <w:bottom w:val="single" w:sz="4" w:space="0" w:color="auto"/>
            </w:tcBorders>
            <w:shd w:val="clear" w:color="auto" w:fill="FAFAFA"/>
            <w:vAlign w:val="bottom"/>
          </w:tcPr>
          <w:p w14:paraId="5E3BEEEA" w14:textId="607F1577" w:rsidR="001255C8" w:rsidRPr="006F7E83" w:rsidRDefault="001255C8" w:rsidP="00A05894">
            <w:pPr>
              <w:shd w:val="clear" w:color="auto" w:fill="FAFAFA"/>
              <w:tabs>
                <w:tab w:val="right" w:pos="8730"/>
              </w:tabs>
              <w:spacing w:line="240" w:lineRule="auto"/>
              <w:ind w:right="-72"/>
              <w:jc w:val="right"/>
              <w:rPr>
                <w:rFonts w:cs="Arial"/>
                <w:sz w:val="18"/>
                <w:szCs w:val="18"/>
              </w:rPr>
            </w:pPr>
            <w:r w:rsidRPr="006F7E83">
              <w:rPr>
                <w:rFonts w:cs="Arial"/>
                <w:sz w:val="18"/>
                <w:szCs w:val="18"/>
              </w:rPr>
              <w:t>1</w:t>
            </w:r>
            <w:r w:rsidR="006773A5" w:rsidRPr="006F7E83">
              <w:rPr>
                <w:rFonts w:cs="Arial"/>
                <w:sz w:val="18"/>
                <w:szCs w:val="18"/>
              </w:rPr>
              <w:t>69,348,186</w:t>
            </w:r>
          </w:p>
        </w:tc>
      </w:tr>
    </w:tbl>
    <w:p w14:paraId="581985A6" w14:textId="2FB76F7B" w:rsidR="00892C6B" w:rsidRPr="006F7E83" w:rsidRDefault="00892C6B" w:rsidP="00A05894">
      <w:pPr>
        <w:shd w:val="clear" w:color="auto" w:fill="FAFAFA"/>
        <w:spacing w:line="240" w:lineRule="auto"/>
        <w:jc w:val="both"/>
        <w:rPr>
          <w:rFonts w:cs="Arial"/>
          <w:sz w:val="18"/>
          <w:szCs w:val="18"/>
        </w:rPr>
      </w:pPr>
    </w:p>
    <w:p w14:paraId="6629219F" w14:textId="77777777" w:rsidR="00892C6B" w:rsidRPr="006F7E83" w:rsidRDefault="00892C6B" w:rsidP="00892C6B">
      <w:pPr>
        <w:spacing w:line="240" w:lineRule="auto"/>
        <w:jc w:val="both"/>
        <w:rPr>
          <w:rFonts w:cs="Arial"/>
          <w:sz w:val="18"/>
          <w:szCs w:val="18"/>
        </w:rPr>
      </w:pPr>
      <w:r w:rsidRPr="006F7E83">
        <w:rPr>
          <w:rFonts w:cs="Arial"/>
          <w:sz w:val="18"/>
          <w:szCs w:val="18"/>
        </w:rPr>
        <w:t>The segment information for the year ended 31 December 2018 are as follows:</w:t>
      </w:r>
    </w:p>
    <w:p w14:paraId="52FBB551" w14:textId="77777777" w:rsidR="00AD49E9" w:rsidRPr="006F7E83" w:rsidRDefault="00AD49E9" w:rsidP="00797BC4">
      <w:pPr>
        <w:spacing w:line="240" w:lineRule="auto"/>
        <w:jc w:val="both"/>
        <w:rPr>
          <w:rFonts w:cs="Arial"/>
          <w:sz w:val="18"/>
          <w:szCs w:val="18"/>
        </w:rPr>
      </w:pPr>
    </w:p>
    <w:tbl>
      <w:tblPr>
        <w:tblW w:w="9446" w:type="dxa"/>
        <w:tblInd w:w="108" w:type="dxa"/>
        <w:tblLayout w:type="fixed"/>
        <w:tblLook w:val="01E0" w:firstRow="1" w:lastRow="1" w:firstColumn="1" w:lastColumn="1" w:noHBand="0" w:noVBand="0"/>
      </w:tblPr>
      <w:tblGrid>
        <w:gridCol w:w="5184"/>
        <w:gridCol w:w="1368"/>
        <w:gridCol w:w="1526"/>
        <w:gridCol w:w="1368"/>
      </w:tblGrid>
      <w:tr w:rsidR="00C10553" w:rsidRPr="006F7E83" w14:paraId="016D5D33" w14:textId="77777777" w:rsidTr="00797BC4">
        <w:tc>
          <w:tcPr>
            <w:tcW w:w="5184" w:type="dxa"/>
          </w:tcPr>
          <w:p w14:paraId="1D67B520" w14:textId="77777777" w:rsidR="00C10553" w:rsidRPr="006F7E83" w:rsidRDefault="00C10553" w:rsidP="00120683">
            <w:pPr>
              <w:tabs>
                <w:tab w:val="right" w:pos="8730"/>
              </w:tabs>
              <w:spacing w:line="240" w:lineRule="auto"/>
              <w:ind w:left="72"/>
              <w:jc w:val="both"/>
              <w:rPr>
                <w:rFonts w:cs="Arial"/>
                <w:sz w:val="18"/>
                <w:szCs w:val="18"/>
              </w:rPr>
            </w:pPr>
          </w:p>
        </w:tc>
        <w:tc>
          <w:tcPr>
            <w:tcW w:w="1368" w:type="dxa"/>
            <w:tcBorders>
              <w:top w:val="single" w:sz="4" w:space="0" w:color="auto"/>
              <w:bottom w:val="single" w:sz="4" w:space="0" w:color="auto"/>
            </w:tcBorders>
          </w:tcPr>
          <w:p w14:paraId="2E9C5827" w14:textId="77777777" w:rsidR="00C10553" w:rsidRPr="006F7E83" w:rsidRDefault="00C10553" w:rsidP="00DE6F9E">
            <w:pPr>
              <w:tabs>
                <w:tab w:val="right" w:pos="8730"/>
              </w:tabs>
              <w:spacing w:line="240" w:lineRule="auto"/>
              <w:ind w:right="-72"/>
              <w:jc w:val="right"/>
              <w:rPr>
                <w:rFonts w:cs="Arial"/>
                <w:b/>
                <w:bCs/>
                <w:sz w:val="18"/>
                <w:szCs w:val="18"/>
              </w:rPr>
            </w:pPr>
            <w:r w:rsidRPr="006F7E83">
              <w:rPr>
                <w:rFonts w:cs="Arial"/>
                <w:b/>
                <w:bCs/>
                <w:sz w:val="18"/>
                <w:szCs w:val="18"/>
              </w:rPr>
              <w:t>Downstream</w:t>
            </w:r>
          </w:p>
        </w:tc>
        <w:tc>
          <w:tcPr>
            <w:tcW w:w="1526" w:type="dxa"/>
            <w:tcBorders>
              <w:top w:val="single" w:sz="4" w:space="0" w:color="auto"/>
              <w:bottom w:val="single" w:sz="4" w:space="0" w:color="auto"/>
            </w:tcBorders>
          </w:tcPr>
          <w:p w14:paraId="3EEEAD9B" w14:textId="77777777" w:rsidR="00C10553" w:rsidRPr="006F7E83" w:rsidRDefault="00C10553" w:rsidP="00DE6F9E">
            <w:pPr>
              <w:tabs>
                <w:tab w:val="right" w:pos="8730"/>
              </w:tabs>
              <w:spacing w:line="240" w:lineRule="auto"/>
              <w:ind w:right="-72"/>
              <w:jc w:val="right"/>
              <w:rPr>
                <w:rFonts w:cs="Arial"/>
                <w:b/>
                <w:bCs/>
                <w:sz w:val="18"/>
                <w:szCs w:val="18"/>
              </w:rPr>
            </w:pPr>
            <w:r w:rsidRPr="006F7E83">
              <w:rPr>
                <w:rFonts w:cs="Arial"/>
                <w:b/>
                <w:bCs/>
                <w:sz w:val="18"/>
                <w:szCs w:val="18"/>
              </w:rPr>
              <w:t>Petrochemicals</w:t>
            </w:r>
          </w:p>
        </w:tc>
        <w:tc>
          <w:tcPr>
            <w:tcW w:w="1368" w:type="dxa"/>
            <w:tcBorders>
              <w:top w:val="single" w:sz="4" w:space="0" w:color="auto"/>
              <w:bottom w:val="single" w:sz="4" w:space="0" w:color="auto"/>
            </w:tcBorders>
          </w:tcPr>
          <w:p w14:paraId="6586DA30" w14:textId="77777777" w:rsidR="00C10553" w:rsidRPr="006F7E83" w:rsidRDefault="00C10553" w:rsidP="00DE6F9E">
            <w:pPr>
              <w:tabs>
                <w:tab w:val="right" w:pos="8730"/>
              </w:tabs>
              <w:spacing w:line="240" w:lineRule="auto"/>
              <w:ind w:right="-72"/>
              <w:jc w:val="right"/>
              <w:rPr>
                <w:rFonts w:cs="Arial"/>
                <w:b/>
                <w:bCs/>
                <w:sz w:val="18"/>
                <w:szCs w:val="18"/>
              </w:rPr>
            </w:pPr>
            <w:r w:rsidRPr="006F7E83">
              <w:rPr>
                <w:rFonts w:cs="Arial"/>
                <w:b/>
                <w:bCs/>
                <w:sz w:val="18"/>
                <w:szCs w:val="18"/>
              </w:rPr>
              <w:t>Group</w:t>
            </w:r>
          </w:p>
        </w:tc>
      </w:tr>
      <w:tr w:rsidR="00C10553" w:rsidRPr="006F7E83" w14:paraId="78007326" w14:textId="77777777" w:rsidTr="00797BC4">
        <w:tc>
          <w:tcPr>
            <w:tcW w:w="5184" w:type="dxa"/>
            <w:vAlign w:val="bottom"/>
          </w:tcPr>
          <w:p w14:paraId="5B9D275F" w14:textId="77777777" w:rsidR="00C10553" w:rsidRPr="006F7E83" w:rsidRDefault="00C10553" w:rsidP="00120683">
            <w:pPr>
              <w:tabs>
                <w:tab w:val="right" w:pos="8730"/>
              </w:tabs>
              <w:spacing w:line="240" w:lineRule="auto"/>
              <w:ind w:left="72"/>
              <w:jc w:val="both"/>
              <w:rPr>
                <w:rFonts w:cs="Arial"/>
                <w:sz w:val="18"/>
                <w:szCs w:val="18"/>
              </w:rPr>
            </w:pPr>
          </w:p>
        </w:tc>
        <w:tc>
          <w:tcPr>
            <w:tcW w:w="1368" w:type="dxa"/>
            <w:tcBorders>
              <w:top w:val="single" w:sz="4" w:space="0" w:color="auto"/>
            </w:tcBorders>
            <w:vAlign w:val="bottom"/>
          </w:tcPr>
          <w:p w14:paraId="36FC4A0B" w14:textId="77777777" w:rsidR="00C10553" w:rsidRPr="006F7E83" w:rsidRDefault="00C10553" w:rsidP="00120683">
            <w:pPr>
              <w:tabs>
                <w:tab w:val="right" w:pos="8730"/>
              </w:tabs>
              <w:spacing w:line="240" w:lineRule="auto"/>
              <w:ind w:right="-72"/>
              <w:jc w:val="right"/>
              <w:rPr>
                <w:rFonts w:cs="Arial"/>
                <w:sz w:val="18"/>
                <w:szCs w:val="18"/>
              </w:rPr>
            </w:pPr>
          </w:p>
        </w:tc>
        <w:tc>
          <w:tcPr>
            <w:tcW w:w="1526" w:type="dxa"/>
            <w:tcBorders>
              <w:top w:val="single" w:sz="4" w:space="0" w:color="auto"/>
            </w:tcBorders>
            <w:vAlign w:val="bottom"/>
          </w:tcPr>
          <w:p w14:paraId="07B167D5" w14:textId="77777777" w:rsidR="00C10553" w:rsidRPr="006F7E83" w:rsidRDefault="00C10553" w:rsidP="00120683">
            <w:pPr>
              <w:tabs>
                <w:tab w:val="right" w:pos="8730"/>
              </w:tabs>
              <w:spacing w:line="240" w:lineRule="auto"/>
              <w:ind w:right="-72"/>
              <w:jc w:val="right"/>
              <w:rPr>
                <w:rFonts w:cs="Arial"/>
                <w:sz w:val="18"/>
                <w:szCs w:val="18"/>
              </w:rPr>
            </w:pPr>
          </w:p>
        </w:tc>
        <w:tc>
          <w:tcPr>
            <w:tcW w:w="1368" w:type="dxa"/>
            <w:tcBorders>
              <w:top w:val="single" w:sz="4" w:space="0" w:color="auto"/>
            </w:tcBorders>
            <w:vAlign w:val="bottom"/>
          </w:tcPr>
          <w:p w14:paraId="3BE91612" w14:textId="77777777" w:rsidR="00C10553" w:rsidRPr="006F7E83" w:rsidRDefault="00C10553" w:rsidP="00120683">
            <w:pPr>
              <w:tabs>
                <w:tab w:val="right" w:pos="8730"/>
              </w:tabs>
              <w:spacing w:line="240" w:lineRule="auto"/>
              <w:ind w:right="-72"/>
              <w:jc w:val="right"/>
              <w:rPr>
                <w:rFonts w:cs="Arial"/>
                <w:sz w:val="18"/>
                <w:szCs w:val="18"/>
              </w:rPr>
            </w:pPr>
          </w:p>
        </w:tc>
      </w:tr>
      <w:tr w:rsidR="00C10553" w:rsidRPr="006F7E83" w14:paraId="5E9447CF" w14:textId="77777777" w:rsidTr="00797BC4">
        <w:tc>
          <w:tcPr>
            <w:tcW w:w="5184" w:type="dxa"/>
            <w:vAlign w:val="bottom"/>
          </w:tcPr>
          <w:p w14:paraId="444E6500" w14:textId="77777777" w:rsidR="00C10553" w:rsidRPr="006F7E83" w:rsidRDefault="00C10553" w:rsidP="00797BC4">
            <w:pPr>
              <w:tabs>
                <w:tab w:val="right" w:pos="8730"/>
              </w:tabs>
              <w:spacing w:line="240" w:lineRule="auto"/>
              <w:ind w:left="-101"/>
              <w:jc w:val="both"/>
              <w:rPr>
                <w:rFonts w:cs="Arial"/>
                <w:sz w:val="18"/>
                <w:szCs w:val="18"/>
              </w:rPr>
            </w:pPr>
            <w:r w:rsidRPr="006F7E83">
              <w:rPr>
                <w:rFonts w:cs="Arial"/>
                <w:sz w:val="18"/>
                <w:szCs w:val="18"/>
              </w:rPr>
              <w:t>Total segment revenue</w:t>
            </w:r>
          </w:p>
        </w:tc>
        <w:tc>
          <w:tcPr>
            <w:tcW w:w="1368" w:type="dxa"/>
          </w:tcPr>
          <w:p w14:paraId="0E8595EF" w14:textId="77777777" w:rsidR="00C10553" w:rsidRPr="006F7E83" w:rsidRDefault="00C10553" w:rsidP="00120683">
            <w:pPr>
              <w:tabs>
                <w:tab w:val="right" w:pos="8730"/>
              </w:tabs>
              <w:spacing w:line="240" w:lineRule="auto"/>
              <w:ind w:right="-72"/>
              <w:jc w:val="right"/>
              <w:rPr>
                <w:rFonts w:cs="Arial"/>
                <w:sz w:val="18"/>
                <w:szCs w:val="18"/>
              </w:rPr>
            </w:pPr>
            <w:r w:rsidRPr="006F7E83">
              <w:rPr>
                <w:rFonts w:cs="Arial"/>
                <w:sz w:val="18"/>
                <w:szCs w:val="18"/>
              </w:rPr>
              <w:t>206,195,164</w:t>
            </w:r>
          </w:p>
        </w:tc>
        <w:tc>
          <w:tcPr>
            <w:tcW w:w="1526" w:type="dxa"/>
          </w:tcPr>
          <w:p w14:paraId="35D598A3" w14:textId="77777777" w:rsidR="00C10553" w:rsidRPr="006F7E83" w:rsidRDefault="00C10553" w:rsidP="00120683">
            <w:pPr>
              <w:tabs>
                <w:tab w:val="right" w:pos="8730"/>
              </w:tabs>
              <w:spacing w:line="240" w:lineRule="auto"/>
              <w:ind w:right="-72"/>
              <w:jc w:val="right"/>
              <w:rPr>
                <w:rFonts w:cs="Arial"/>
                <w:sz w:val="18"/>
                <w:szCs w:val="18"/>
              </w:rPr>
            </w:pPr>
            <w:r w:rsidRPr="006F7E83">
              <w:rPr>
                <w:rFonts w:cs="Arial"/>
                <w:sz w:val="18"/>
                <w:szCs w:val="18"/>
              </w:rPr>
              <w:t>33,928,415</w:t>
            </w:r>
          </w:p>
        </w:tc>
        <w:tc>
          <w:tcPr>
            <w:tcW w:w="1368" w:type="dxa"/>
          </w:tcPr>
          <w:p w14:paraId="5E4D8280" w14:textId="77777777" w:rsidR="00C10553" w:rsidRPr="006F7E83" w:rsidRDefault="00C10553" w:rsidP="00996BCA">
            <w:pPr>
              <w:tabs>
                <w:tab w:val="right" w:pos="8730"/>
              </w:tabs>
              <w:spacing w:line="240" w:lineRule="auto"/>
              <w:ind w:right="-72"/>
              <w:jc w:val="right"/>
              <w:rPr>
                <w:rFonts w:cs="Arial"/>
                <w:sz w:val="18"/>
                <w:szCs w:val="18"/>
              </w:rPr>
            </w:pPr>
            <w:r w:rsidRPr="006F7E83">
              <w:rPr>
                <w:rFonts w:cs="Arial"/>
                <w:sz w:val="18"/>
                <w:szCs w:val="18"/>
              </w:rPr>
              <w:t>240,123,579</w:t>
            </w:r>
          </w:p>
        </w:tc>
      </w:tr>
      <w:tr w:rsidR="00C10553" w:rsidRPr="006F7E83" w14:paraId="7D2D2B7F" w14:textId="77777777" w:rsidTr="00797BC4">
        <w:tc>
          <w:tcPr>
            <w:tcW w:w="5184" w:type="dxa"/>
            <w:vAlign w:val="bottom"/>
          </w:tcPr>
          <w:p w14:paraId="7993ABD5" w14:textId="77777777" w:rsidR="00C10553" w:rsidRPr="006F7E83" w:rsidRDefault="00C10553" w:rsidP="00797BC4">
            <w:pPr>
              <w:tabs>
                <w:tab w:val="right" w:pos="8730"/>
              </w:tabs>
              <w:spacing w:line="240" w:lineRule="auto"/>
              <w:ind w:left="-101"/>
              <w:jc w:val="both"/>
              <w:rPr>
                <w:rFonts w:cs="Arial"/>
                <w:sz w:val="18"/>
                <w:szCs w:val="18"/>
              </w:rPr>
            </w:pPr>
            <w:r w:rsidRPr="006F7E83">
              <w:rPr>
                <w:rFonts w:cs="Arial"/>
                <w:sz w:val="18"/>
                <w:szCs w:val="18"/>
              </w:rPr>
              <w:t>Inter-segment revenue</w:t>
            </w:r>
          </w:p>
        </w:tc>
        <w:tc>
          <w:tcPr>
            <w:tcW w:w="1368" w:type="dxa"/>
            <w:tcBorders>
              <w:bottom w:val="single" w:sz="4" w:space="0" w:color="auto"/>
            </w:tcBorders>
          </w:tcPr>
          <w:p w14:paraId="31341034"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(24,214,631)</w:t>
            </w:r>
          </w:p>
        </w:tc>
        <w:tc>
          <w:tcPr>
            <w:tcW w:w="1526" w:type="dxa"/>
            <w:tcBorders>
              <w:bottom w:val="single" w:sz="4" w:space="0" w:color="auto"/>
            </w:tcBorders>
          </w:tcPr>
          <w:p w14:paraId="355E5E41"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(15,110,746)</w:t>
            </w:r>
          </w:p>
        </w:tc>
        <w:tc>
          <w:tcPr>
            <w:tcW w:w="1368" w:type="dxa"/>
            <w:tcBorders>
              <w:bottom w:val="single" w:sz="4" w:space="0" w:color="auto"/>
            </w:tcBorders>
          </w:tcPr>
          <w:p w14:paraId="0052A268"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(39,325,377)</w:t>
            </w:r>
          </w:p>
        </w:tc>
      </w:tr>
      <w:tr w:rsidR="00C10553" w:rsidRPr="006F7E83" w14:paraId="3418B77D" w14:textId="77777777" w:rsidTr="00797BC4">
        <w:tc>
          <w:tcPr>
            <w:tcW w:w="5184" w:type="dxa"/>
            <w:vAlign w:val="bottom"/>
          </w:tcPr>
          <w:p w14:paraId="48EA9E6C" w14:textId="77777777" w:rsidR="00C10553" w:rsidRPr="006F7E83" w:rsidRDefault="00C10553" w:rsidP="00797BC4">
            <w:pPr>
              <w:tabs>
                <w:tab w:val="right" w:pos="8730"/>
              </w:tabs>
              <w:spacing w:line="240" w:lineRule="auto"/>
              <w:ind w:left="-101"/>
              <w:jc w:val="both"/>
              <w:rPr>
                <w:rFonts w:cs="Arial"/>
                <w:sz w:val="18"/>
                <w:szCs w:val="18"/>
              </w:rPr>
            </w:pPr>
          </w:p>
        </w:tc>
        <w:tc>
          <w:tcPr>
            <w:tcW w:w="1368" w:type="dxa"/>
            <w:tcBorders>
              <w:top w:val="single" w:sz="4" w:space="0" w:color="auto"/>
            </w:tcBorders>
            <w:vAlign w:val="bottom"/>
          </w:tcPr>
          <w:p w14:paraId="6BCC840D" w14:textId="77777777" w:rsidR="00C10553" w:rsidRPr="006F7E83" w:rsidRDefault="00C10553" w:rsidP="00120683">
            <w:pPr>
              <w:tabs>
                <w:tab w:val="right" w:pos="8730"/>
              </w:tabs>
              <w:spacing w:line="240" w:lineRule="auto"/>
              <w:ind w:right="-72"/>
              <w:jc w:val="right"/>
              <w:rPr>
                <w:rFonts w:cs="Arial"/>
                <w:sz w:val="18"/>
                <w:szCs w:val="18"/>
              </w:rPr>
            </w:pPr>
          </w:p>
        </w:tc>
        <w:tc>
          <w:tcPr>
            <w:tcW w:w="1526" w:type="dxa"/>
            <w:tcBorders>
              <w:top w:val="single" w:sz="4" w:space="0" w:color="auto"/>
            </w:tcBorders>
            <w:vAlign w:val="bottom"/>
          </w:tcPr>
          <w:p w14:paraId="1FF2D95E" w14:textId="77777777" w:rsidR="00C10553" w:rsidRPr="006F7E83" w:rsidRDefault="00C10553" w:rsidP="00120683">
            <w:pPr>
              <w:tabs>
                <w:tab w:val="right" w:pos="8730"/>
              </w:tabs>
              <w:spacing w:line="240" w:lineRule="auto"/>
              <w:ind w:right="-72"/>
              <w:jc w:val="right"/>
              <w:rPr>
                <w:rFonts w:cs="Arial"/>
                <w:sz w:val="18"/>
                <w:szCs w:val="18"/>
              </w:rPr>
            </w:pPr>
          </w:p>
        </w:tc>
        <w:tc>
          <w:tcPr>
            <w:tcW w:w="1368" w:type="dxa"/>
            <w:tcBorders>
              <w:top w:val="single" w:sz="4" w:space="0" w:color="auto"/>
            </w:tcBorders>
            <w:vAlign w:val="bottom"/>
          </w:tcPr>
          <w:p w14:paraId="42899B54" w14:textId="77777777" w:rsidR="00C10553" w:rsidRPr="006F7E83" w:rsidRDefault="00C10553" w:rsidP="00120683">
            <w:pPr>
              <w:tabs>
                <w:tab w:val="right" w:pos="8730"/>
              </w:tabs>
              <w:spacing w:line="240" w:lineRule="auto"/>
              <w:ind w:right="-72"/>
              <w:jc w:val="right"/>
              <w:rPr>
                <w:rFonts w:cs="Arial"/>
                <w:sz w:val="18"/>
                <w:szCs w:val="18"/>
              </w:rPr>
            </w:pPr>
          </w:p>
        </w:tc>
      </w:tr>
      <w:tr w:rsidR="00C10553" w:rsidRPr="006F7E83" w14:paraId="3DB47F13" w14:textId="77777777" w:rsidTr="00797BC4">
        <w:tc>
          <w:tcPr>
            <w:tcW w:w="5184" w:type="dxa"/>
            <w:vAlign w:val="bottom"/>
          </w:tcPr>
          <w:p w14:paraId="33440550" w14:textId="77777777" w:rsidR="00C10553" w:rsidRPr="006F7E83" w:rsidRDefault="00C10553" w:rsidP="00797BC4">
            <w:pPr>
              <w:tabs>
                <w:tab w:val="right" w:pos="8730"/>
              </w:tabs>
              <w:spacing w:line="240" w:lineRule="auto"/>
              <w:ind w:left="-101"/>
              <w:jc w:val="both"/>
              <w:rPr>
                <w:rFonts w:cs="Arial"/>
                <w:sz w:val="18"/>
                <w:szCs w:val="18"/>
              </w:rPr>
            </w:pPr>
            <w:r w:rsidRPr="006F7E83">
              <w:rPr>
                <w:rFonts w:cs="Arial"/>
                <w:sz w:val="18"/>
                <w:szCs w:val="18"/>
              </w:rPr>
              <w:t>Revenue</w:t>
            </w:r>
          </w:p>
        </w:tc>
        <w:tc>
          <w:tcPr>
            <w:tcW w:w="1368" w:type="dxa"/>
            <w:tcBorders>
              <w:bottom w:val="single" w:sz="4" w:space="0" w:color="auto"/>
            </w:tcBorders>
            <w:vAlign w:val="bottom"/>
          </w:tcPr>
          <w:p w14:paraId="538C8BCD"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181,980,533</w:t>
            </w:r>
          </w:p>
        </w:tc>
        <w:tc>
          <w:tcPr>
            <w:tcW w:w="1526" w:type="dxa"/>
            <w:tcBorders>
              <w:bottom w:val="single" w:sz="4" w:space="0" w:color="auto"/>
            </w:tcBorders>
            <w:vAlign w:val="bottom"/>
          </w:tcPr>
          <w:p w14:paraId="51DC2B16"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18,817,669</w:t>
            </w:r>
          </w:p>
        </w:tc>
        <w:tc>
          <w:tcPr>
            <w:tcW w:w="1368" w:type="dxa"/>
            <w:tcBorders>
              <w:bottom w:val="single" w:sz="4" w:space="0" w:color="auto"/>
            </w:tcBorders>
            <w:vAlign w:val="bottom"/>
          </w:tcPr>
          <w:p w14:paraId="066DCF40"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200,798,202</w:t>
            </w:r>
          </w:p>
        </w:tc>
      </w:tr>
      <w:tr w:rsidR="00C10553" w:rsidRPr="006F7E83" w14:paraId="4F65A684" w14:textId="77777777" w:rsidTr="00797BC4">
        <w:tc>
          <w:tcPr>
            <w:tcW w:w="5184" w:type="dxa"/>
            <w:vAlign w:val="bottom"/>
          </w:tcPr>
          <w:p w14:paraId="507BD7EA" w14:textId="77777777" w:rsidR="00C10553" w:rsidRPr="006F7E83" w:rsidRDefault="00C10553" w:rsidP="00797BC4">
            <w:pPr>
              <w:tabs>
                <w:tab w:val="right" w:pos="8730"/>
              </w:tabs>
              <w:spacing w:line="240" w:lineRule="auto"/>
              <w:ind w:left="-101"/>
              <w:jc w:val="both"/>
              <w:rPr>
                <w:rFonts w:cs="Arial"/>
                <w:sz w:val="18"/>
                <w:szCs w:val="18"/>
              </w:rPr>
            </w:pPr>
          </w:p>
        </w:tc>
        <w:tc>
          <w:tcPr>
            <w:tcW w:w="1368" w:type="dxa"/>
            <w:tcBorders>
              <w:top w:val="single" w:sz="4" w:space="0" w:color="auto"/>
            </w:tcBorders>
            <w:vAlign w:val="bottom"/>
          </w:tcPr>
          <w:p w14:paraId="3A1707F2" w14:textId="77777777" w:rsidR="00C10553" w:rsidRPr="006F7E83" w:rsidRDefault="00C10553" w:rsidP="00120683">
            <w:pPr>
              <w:tabs>
                <w:tab w:val="right" w:pos="8730"/>
              </w:tabs>
              <w:spacing w:line="240" w:lineRule="auto"/>
              <w:ind w:right="-72"/>
              <w:jc w:val="right"/>
              <w:rPr>
                <w:rFonts w:cs="Arial"/>
                <w:sz w:val="18"/>
                <w:szCs w:val="18"/>
              </w:rPr>
            </w:pPr>
          </w:p>
        </w:tc>
        <w:tc>
          <w:tcPr>
            <w:tcW w:w="1526" w:type="dxa"/>
            <w:tcBorders>
              <w:top w:val="single" w:sz="4" w:space="0" w:color="auto"/>
            </w:tcBorders>
            <w:vAlign w:val="bottom"/>
          </w:tcPr>
          <w:p w14:paraId="2098A3E3" w14:textId="77777777" w:rsidR="00C10553" w:rsidRPr="006F7E83" w:rsidRDefault="00C10553" w:rsidP="00120683">
            <w:pPr>
              <w:tabs>
                <w:tab w:val="right" w:pos="8730"/>
              </w:tabs>
              <w:spacing w:line="240" w:lineRule="auto"/>
              <w:ind w:right="-72"/>
              <w:jc w:val="right"/>
              <w:rPr>
                <w:rFonts w:cs="Arial"/>
                <w:sz w:val="18"/>
                <w:szCs w:val="18"/>
              </w:rPr>
            </w:pPr>
          </w:p>
        </w:tc>
        <w:tc>
          <w:tcPr>
            <w:tcW w:w="1368" w:type="dxa"/>
            <w:tcBorders>
              <w:top w:val="single" w:sz="4" w:space="0" w:color="auto"/>
            </w:tcBorders>
            <w:vAlign w:val="bottom"/>
          </w:tcPr>
          <w:p w14:paraId="1AD3EE32" w14:textId="77777777" w:rsidR="00C10553" w:rsidRPr="006F7E83" w:rsidRDefault="00C10553" w:rsidP="00120683">
            <w:pPr>
              <w:tabs>
                <w:tab w:val="right" w:pos="8730"/>
              </w:tabs>
              <w:spacing w:line="240" w:lineRule="auto"/>
              <w:ind w:right="-72"/>
              <w:jc w:val="right"/>
              <w:rPr>
                <w:rFonts w:cs="Arial"/>
                <w:sz w:val="18"/>
                <w:szCs w:val="18"/>
              </w:rPr>
            </w:pPr>
          </w:p>
        </w:tc>
      </w:tr>
      <w:tr w:rsidR="00C10553" w:rsidRPr="006F7E83" w14:paraId="5D0EAC3C" w14:textId="77777777" w:rsidTr="00797BC4">
        <w:tc>
          <w:tcPr>
            <w:tcW w:w="5184" w:type="dxa"/>
            <w:vAlign w:val="bottom"/>
          </w:tcPr>
          <w:p w14:paraId="09B1F232" w14:textId="77777777" w:rsidR="00C10553" w:rsidRPr="006F7E83" w:rsidRDefault="00C10553" w:rsidP="00797BC4">
            <w:pPr>
              <w:tabs>
                <w:tab w:val="right" w:pos="8730"/>
              </w:tabs>
              <w:spacing w:line="240" w:lineRule="auto"/>
              <w:ind w:left="-101"/>
              <w:jc w:val="both"/>
              <w:rPr>
                <w:rFonts w:cs="Arial"/>
                <w:sz w:val="18"/>
                <w:szCs w:val="18"/>
              </w:rPr>
            </w:pPr>
            <w:r w:rsidRPr="006F7E83">
              <w:rPr>
                <w:rFonts w:cs="Arial"/>
                <w:sz w:val="18"/>
                <w:szCs w:val="18"/>
              </w:rPr>
              <w:t>Segment profit (loss) from sales</w:t>
            </w:r>
          </w:p>
        </w:tc>
        <w:tc>
          <w:tcPr>
            <w:tcW w:w="1368" w:type="dxa"/>
            <w:tcBorders>
              <w:bottom w:val="single" w:sz="4" w:space="0" w:color="auto"/>
            </w:tcBorders>
            <w:vAlign w:val="bottom"/>
          </w:tcPr>
          <w:p w14:paraId="0AA50C48"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3,322,975</w:t>
            </w:r>
          </w:p>
        </w:tc>
        <w:tc>
          <w:tcPr>
            <w:tcW w:w="1526" w:type="dxa"/>
            <w:tcBorders>
              <w:bottom w:val="single" w:sz="4" w:space="0" w:color="auto"/>
            </w:tcBorders>
            <w:vAlign w:val="bottom"/>
          </w:tcPr>
          <w:p w14:paraId="78D4EEC2"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(880,724)</w:t>
            </w:r>
          </w:p>
        </w:tc>
        <w:tc>
          <w:tcPr>
            <w:tcW w:w="1368" w:type="dxa"/>
            <w:tcBorders>
              <w:bottom w:val="single" w:sz="4" w:space="0" w:color="auto"/>
            </w:tcBorders>
            <w:vAlign w:val="bottom"/>
          </w:tcPr>
          <w:p w14:paraId="1BD8890E"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2,442,251</w:t>
            </w:r>
          </w:p>
        </w:tc>
      </w:tr>
      <w:tr w:rsidR="00C10553" w:rsidRPr="006F7E83" w14:paraId="64D38202" w14:textId="77777777" w:rsidTr="00797BC4">
        <w:tc>
          <w:tcPr>
            <w:tcW w:w="5184" w:type="dxa"/>
            <w:vAlign w:val="bottom"/>
          </w:tcPr>
          <w:p w14:paraId="16F264F2" w14:textId="77777777" w:rsidR="00C10553" w:rsidRPr="006F7E83" w:rsidRDefault="00C10553" w:rsidP="00797BC4">
            <w:pPr>
              <w:tabs>
                <w:tab w:val="right" w:pos="8730"/>
              </w:tabs>
              <w:spacing w:line="240" w:lineRule="auto"/>
              <w:ind w:left="-101"/>
              <w:jc w:val="both"/>
              <w:rPr>
                <w:rFonts w:cs="Arial"/>
                <w:sz w:val="18"/>
                <w:szCs w:val="18"/>
              </w:rPr>
            </w:pPr>
          </w:p>
        </w:tc>
        <w:tc>
          <w:tcPr>
            <w:tcW w:w="1368" w:type="dxa"/>
            <w:tcBorders>
              <w:top w:val="single" w:sz="4" w:space="0" w:color="auto"/>
            </w:tcBorders>
            <w:vAlign w:val="bottom"/>
          </w:tcPr>
          <w:p w14:paraId="6C176803" w14:textId="77777777" w:rsidR="00C10553" w:rsidRPr="006F7E83" w:rsidRDefault="00C10553" w:rsidP="00120683">
            <w:pPr>
              <w:tabs>
                <w:tab w:val="right" w:pos="8730"/>
              </w:tabs>
              <w:spacing w:line="240" w:lineRule="auto"/>
              <w:ind w:right="-72"/>
              <w:jc w:val="right"/>
              <w:rPr>
                <w:rFonts w:cs="Arial"/>
                <w:sz w:val="18"/>
                <w:szCs w:val="18"/>
              </w:rPr>
            </w:pPr>
          </w:p>
        </w:tc>
        <w:tc>
          <w:tcPr>
            <w:tcW w:w="1526" w:type="dxa"/>
            <w:tcBorders>
              <w:top w:val="single" w:sz="4" w:space="0" w:color="auto"/>
            </w:tcBorders>
            <w:vAlign w:val="bottom"/>
          </w:tcPr>
          <w:p w14:paraId="58FE1B99" w14:textId="77777777" w:rsidR="00C10553" w:rsidRPr="006F7E83" w:rsidRDefault="00C10553" w:rsidP="00120683">
            <w:pPr>
              <w:tabs>
                <w:tab w:val="right" w:pos="8730"/>
              </w:tabs>
              <w:spacing w:line="240" w:lineRule="auto"/>
              <w:ind w:right="-72"/>
              <w:jc w:val="right"/>
              <w:rPr>
                <w:rFonts w:cs="Arial"/>
                <w:sz w:val="18"/>
                <w:szCs w:val="18"/>
              </w:rPr>
            </w:pPr>
          </w:p>
        </w:tc>
        <w:tc>
          <w:tcPr>
            <w:tcW w:w="1368" w:type="dxa"/>
            <w:tcBorders>
              <w:top w:val="single" w:sz="4" w:space="0" w:color="auto"/>
            </w:tcBorders>
            <w:vAlign w:val="bottom"/>
          </w:tcPr>
          <w:p w14:paraId="277594A0" w14:textId="77777777" w:rsidR="00C10553" w:rsidRPr="006F7E83" w:rsidRDefault="00C10553" w:rsidP="00120683">
            <w:pPr>
              <w:tabs>
                <w:tab w:val="right" w:pos="8730"/>
              </w:tabs>
              <w:spacing w:line="240" w:lineRule="auto"/>
              <w:ind w:right="-72"/>
              <w:jc w:val="right"/>
              <w:rPr>
                <w:rFonts w:cs="Arial"/>
                <w:sz w:val="18"/>
                <w:szCs w:val="18"/>
              </w:rPr>
            </w:pPr>
          </w:p>
        </w:tc>
      </w:tr>
      <w:tr w:rsidR="002E1F62" w:rsidRPr="006F7E83" w14:paraId="3CB07516" w14:textId="77777777" w:rsidTr="00797BC4">
        <w:tc>
          <w:tcPr>
            <w:tcW w:w="5184" w:type="dxa"/>
            <w:vAlign w:val="bottom"/>
          </w:tcPr>
          <w:p w14:paraId="212F764C" w14:textId="77777777" w:rsidR="00C10553" w:rsidRPr="006F7E83" w:rsidRDefault="00C10553" w:rsidP="00797BC4">
            <w:pPr>
              <w:tabs>
                <w:tab w:val="right" w:pos="8730"/>
              </w:tabs>
              <w:spacing w:line="240" w:lineRule="auto"/>
              <w:ind w:left="-101"/>
              <w:jc w:val="both"/>
              <w:rPr>
                <w:rFonts w:cs="Arial"/>
                <w:sz w:val="18"/>
                <w:szCs w:val="18"/>
              </w:rPr>
            </w:pPr>
            <w:r w:rsidRPr="006F7E83">
              <w:rPr>
                <w:rFonts w:cs="Arial"/>
                <w:sz w:val="18"/>
                <w:szCs w:val="18"/>
              </w:rPr>
              <w:t>Segment fixed assets</w:t>
            </w:r>
          </w:p>
        </w:tc>
        <w:tc>
          <w:tcPr>
            <w:tcW w:w="1368" w:type="dxa"/>
            <w:tcBorders>
              <w:bottom w:val="single" w:sz="4" w:space="0" w:color="auto"/>
            </w:tcBorders>
            <w:vAlign w:val="bottom"/>
          </w:tcPr>
          <w:p w14:paraId="34DA06D8"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24,218,979</w:t>
            </w:r>
          </w:p>
        </w:tc>
        <w:tc>
          <w:tcPr>
            <w:tcW w:w="1526" w:type="dxa"/>
            <w:tcBorders>
              <w:bottom w:val="single" w:sz="4" w:space="0" w:color="auto"/>
            </w:tcBorders>
            <w:vAlign w:val="bottom"/>
          </w:tcPr>
          <w:p w14:paraId="2B456004"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1,780,743</w:t>
            </w:r>
          </w:p>
        </w:tc>
        <w:tc>
          <w:tcPr>
            <w:tcW w:w="1368" w:type="dxa"/>
            <w:tcBorders>
              <w:bottom w:val="single" w:sz="4" w:space="0" w:color="auto"/>
            </w:tcBorders>
            <w:vAlign w:val="bottom"/>
          </w:tcPr>
          <w:p w14:paraId="1F81413D" w14:textId="77777777" w:rsidR="00C10553" w:rsidRPr="006F7E83" w:rsidRDefault="00C10553" w:rsidP="00DE6F9E">
            <w:pPr>
              <w:tabs>
                <w:tab w:val="right" w:pos="8730"/>
              </w:tabs>
              <w:spacing w:line="240" w:lineRule="auto"/>
              <w:ind w:right="-72"/>
              <w:jc w:val="right"/>
              <w:rPr>
                <w:rFonts w:cs="Arial"/>
                <w:sz w:val="18"/>
                <w:szCs w:val="18"/>
              </w:rPr>
            </w:pPr>
            <w:r w:rsidRPr="006F7E83">
              <w:rPr>
                <w:rFonts w:cs="Arial"/>
                <w:sz w:val="18"/>
                <w:szCs w:val="18"/>
              </w:rPr>
              <w:t>25,999,722</w:t>
            </w:r>
          </w:p>
        </w:tc>
      </w:tr>
    </w:tbl>
    <w:p w14:paraId="5888A21C" w14:textId="77777777" w:rsidR="000663B5" w:rsidRPr="006F7E83" w:rsidRDefault="000663B5" w:rsidP="00797BC4">
      <w:pPr>
        <w:spacing w:line="240" w:lineRule="auto"/>
        <w:jc w:val="both"/>
        <w:rPr>
          <w:rFonts w:cs="Arial"/>
          <w:sz w:val="18"/>
          <w:szCs w:val="18"/>
        </w:rPr>
      </w:pPr>
    </w:p>
    <w:p w14:paraId="0CBFF334" w14:textId="77777777" w:rsidR="00AE5839" w:rsidRPr="006F7E83" w:rsidRDefault="00AE5839" w:rsidP="00AE5839">
      <w:pPr>
        <w:spacing w:line="240" w:lineRule="auto"/>
        <w:jc w:val="both"/>
        <w:rPr>
          <w:rFonts w:cs="Arial"/>
          <w:sz w:val="18"/>
          <w:szCs w:val="18"/>
        </w:rPr>
      </w:pPr>
      <w:r w:rsidRPr="006F7E83">
        <w:rPr>
          <w:rFonts w:cs="Arial"/>
          <w:spacing w:val="-2"/>
          <w:sz w:val="18"/>
          <w:szCs w:val="18"/>
        </w:rPr>
        <w:t>The segment revenue information for the year ended 31 December 2018 has been prepared in accordance with TAS 18</w:t>
      </w:r>
      <w:r w:rsidRPr="006F7E83">
        <w:rPr>
          <w:rFonts w:cs="Arial"/>
          <w:sz w:val="18"/>
          <w:szCs w:val="18"/>
        </w:rPr>
        <w:t xml:space="preserve"> </w:t>
      </w:r>
      <w:r w:rsidRPr="006F7E83">
        <w:rPr>
          <w:rFonts w:cs="Arial"/>
          <w:spacing w:val="-4"/>
          <w:sz w:val="18"/>
          <w:szCs w:val="18"/>
        </w:rPr>
        <w:t>(old revenue recognition standards). Therefore, the segment revenue information presented in the current and prior years</w:t>
      </w:r>
      <w:r w:rsidRPr="006F7E83">
        <w:rPr>
          <w:rFonts w:cs="Arial"/>
          <w:sz w:val="18"/>
          <w:szCs w:val="18"/>
        </w:rPr>
        <w:t xml:space="preserve"> are not comparable. </w:t>
      </w:r>
    </w:p>
    <w:p w14:paraId="3AE1BC00" w14:textId="77777777" w:rsidR="00DE6F9E" w:rsidRPr="006F7E83" w:rsidRDefault="00DE6F9E" w:rsidP="00797BC4">
      <w:pPr>
        <w:spacing w:line="240" w:lineRule="auto"/>
        <w:jc w:val="both"/>
        <w:rPr>
          <w:rFonts w:cs="Cordia New"/>
          <w:sz w:val="18"/>
          <w:szCs w:val="18"/>
        </w:rPr>
      </w:pPr>
    </w:p>
    <w:p w14:paraId="00F628FD" w14:textId="77777777" w:rsidR="00FC530F" w:rsidRPr="006F7E83" w:rsidRDefault="00FC530F" w:rsidP="00797BC4">
      <w:pPr>
        <w:spacing w:line="240" w:lineRule="auto"/>
        <w:jc w:val="both"/>
        <w:rPr>
          <w:rFonts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DE6F9E" w:rsidRPr="006F7E83" w14:paraId="56FE5D17" w14:textId="77777777" w:rsidTr="00DE6F9E">
        <w:trPr>
          <w:trHeight w:val="386"/>
        </w:trPr>
        <w:tc>
          <w:tcPr>
            <w:tcW w:w="9461" w:type="dxa"/>
            <w:shd w:val="clear" w:color="auto" w:fill="FFA543"/>
            <w:vAlign w:val="center"/>
          </w:tcPr>
          <w:p w14:paraId="7E8F3558" w14:textId="77777777" w:rsidR="00DE6F9E" w:rsidRPr="006F7E83" w:rsidRDefault="00DE6F9E" w:rsidP="00797BC4">
            <w:pPr>
              <w:tabs>
                <w:tab w:val="left" w:pos="432"/>
              </w:tabs>
              <w:ind w:left="504" w:hanging="504"/>
              <w:jc w:val="both"/>
              <w:rPr>
                <w:rFonts w:eastAsia="Arial Unicode MS" w:cs="Arial"/>
                <w:b/>
                <w:bCs/>
                <w:color w:val="FFFFFF"/>
                <w:sz w:val="18"/>
                <w:szCs w:val="18"/>
              </w:rPr>
            </w:pPr>
            <w:r w:rsidRPr="006F7E83">
              <w:rPr>
                <w:rFonts w:eastAsia="Arial Unicode MS" w:cs="Arial"/>
                <w:b/>
                <w:bCs/>
                <w:color w:val="FFFFFF"/>
                <w:sz w:val="18"/>
                <w:szCs w:val="18"/>
              </w:rPr>
              <w:t>5</w:t>
            </w:r>
            <w:r w:rsidRPr="006F7E83">
              <w:rPr>
                <w:rFonts w:eastAsia="Arial Unicode MS" w:cs="Arial"/>
                <w:b/>
                <w:bCs/>
                <w:color w:val="FFFFFF"/>
                <w:sz w:val="18"/>
                <w:szCs w:val="18"/>
              </w:rPr>
              <w:tab/>
              <w:t>Cash and cash equivalents</w:t>
            </w:r>
          </w:p>
        </w:tc>
      </w:tr>
    </w:tbl>
    <w:p w14:paraId="774624ED" w14:textId="77777777" w:rsidR="00DE6F9E" w:rsidRPr="006F7E83" w:rsidRDefault="00DE6F9E">
      <w:pPr>
        <w:rPr>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AF6F77" w:rsidRPr="006F7E83" w14:paraId="12436629" w14:textId="77777777" w:rsidTr="00304F8C">
        <w:tc>
          <w:tcPr>
            <w:tcW w:w="6581" w:type="dxa"/>
            <w:vAlign w:val="center"/>
          </w:tcPr>
          <w:p w14:paraId="590395AD" w14:textId="77777777" w:rsidR="00AF6F77" w:rsidRPr="006F7E83" w:rsidRDefault="00AF6F77" w:rsidP="00797BC4">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7991F82B" w14:textId="77777777" w:rsidR="00AF6F77" w:rsidRPr="006F7E83" w:rsidRDefault="00AF6F77" w:rsidP="00920A5D">
            <w:pPr>
              <w:spacing w:line="240" w:lineRule="auto"/>
              <w:ind w:right="-72"/>
              <w:jc w:val="center"/>
              <w:rPr>
                <w:rFonts w:cs="Arial"/>
                <w:b/>
                <w:bCs/>
                <w:sz w:val="18"/>
                <w:szCs w:val="18"/>
              </w:rPr>
            </w:pPr>
            <w:r w:rsidRPr="006F7E83">
              <w:rPr>
                <w:rFonts w:cs="Arial"/>
                <w:b/>
                <w:bCs/>
                <w:sz w:val="18"/>
                <w:szCs w:val="18"/>
              </w:rPr>
              <w:t>Consolidated and Separate</w:t>
            </w:r>
          </w:p>
          <w:p w14:paraId="6FEA8028" w14:textId="77777777" w:rsidR="00AF6F77" w:rsidRPr="006F7E83" w:rsidRDefault="00AF6F77" w:rsidP="00920A5D">
            <w:pPr>
              <w:spacing w:line="240" w:lineRule="auto"/>
              <w:ind w:right="-72"/>
              <w:jc w:val="center"/>
              <w:rPr>
                <w:rFonts w:cs="Arial"/>
                <w:b/>
                <w:bCs/>
                <w:sz w:val="18"/>
                <w:szCs w:val="18"/>
              </w:rPr>
            </w:pPr>
            <w:r w:rsidRPr="006F7E83">
              <w:rPr>
                <w:rFonts w:cs="Arial"/>
                <w:b/>
                <w:bCs/>
                <w:sz w:val="18"/>
                <w:szCs w:val="18"/>
              </w:rPr>
              <w:t>financial statements</w:t>
            </w:r>
          </w:p>
        </w:tc>
      </w:tr>
      <w:tr w:rsidR="00AF6F77" w:rsidRPr="006F7E83" w14:paraId="0C24C96F" w14:textId="77777777" w:rsidTr="00304F8C">
        <w:tc>
          <w:tcPr>
            <w:tcW w:w="6581" w:type="dxa"/>
            <w:vAlign w:val="center"/>
          </w:tcPr>
          <w:p w14:paraId="3EB2EE77" w14:textId="77777777" w:rsidR="00AF6F77" w:rsidRPr="006F7E83" w:rsidRDefault="00AF6F77" w:rsidP="00797BC4">
            <w:pPr>
              <w:spacing w:line="240" w:lineRule="auto"/>
              <w:ind w:left="-101"/>
              <w:rPr>
                <w:rFonts w:cs="Arial"/>
                <w:sz w:val="18"/>
                <w:szCs w:val="18"/>
              </w:rPr>
            </w:pPr>
          </w:p>
        </w:tc>
        <w:tc>
          <w:tcPr>
            <w:tcW w:w="1440" w:type="dxa"/>
            <w:tcBorders>
              <w:top w:val="single" w:sz="4" w:space="0" w:color="auto"/>
              <w:bottom w:val="single" w:sz="4" w:space="0" w:color="auto"/>
            </w:tcBorders>
          </w:tcPr>
          <w:p w14:paraId="71730E37" w14:textId="77777777" w:rsidR="00AF6F77"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65F53CA7" w14:textId="77777777" w:rsidR="00AF6F77"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AF6F77" w:rsidRPr="006F7E83" w14:paraId="4B750F35" w14:textId="77777777" w:rsidTr="00304F8C">
        <w:tc>
          <w:tcPr>
            <w:tcW w:w="6581" w:type="dxa"/>
            <w:vAlign w:val="bottom"/>
          </w:tcPr>
          <w:p w14:paraId="7A5056FA" w14:textId="77777777" w:rsidR="00AF6F77" w:rsidRPr="006F7E83" w:rsidRDefault="00AF6F77" w:rsidP="00797BC4">
            <w:pPr>
              <w:tabs>
                <w:tab w:val="right" w:pos="8730"/>
              </w:tabs>
              <w:spacing w:line="240" w:lineRule="auto"/>
              <w:ind w:left="-101"/>
              <w:jc w:val="both"/>
              <w:rPr>
                <w:rFonts w:cs="Arial"/>
                <w:sz w:val="18"/>
                <w:szCs w:val="18"/>
              </w:rPr>
            </w:pPr>
          </w:p>
        </w:tc>
        <w:tc>
          <w:tcPr>
            <w:tcW w:w="1440" w:type="dxa"/>
            <w:shd w:val="clear" w:color="auto" w:fill="FAFAFA"/>
            <w:vAlign w:val="bottom"/>
          </w:tcPr>
          <w:p w14:paraId="7725A2BD" w14:textId="77777777" w:rsidR="00AF6F77" w:rsidRPr="006F7E83" w:rsidRDefault="00AF6F77" w:rsidP="00920A5D">
            <w:pPr>
              <w:tabs>
                <w:tab w:val="right" w:pos="8730"/>
              </w:tabs>
              <w:spacing w:line="240" w:lineRule="auto"/>
              <w:ind w:right="-72"/>
              <w:jc w:val="right"/>
              <w:rPr>
                <w:rFonts w:cs="Arial"/>
                <w:sz w:val="18"/>
                <w:szCs w:val="18"/>
              </w:rPr>
            </w:pPr>
          </w:p>
        </w:tc>
        <w:tc>
          <w:tcPr>
            <w:tcW w:w="1440" w:type="dxa"/>
            <w:vAlign w:val="bottom"/>
          </w:tcPr>
          <w:p w14:paraId="79E1187B" w14:textId="77777777" w:rsidR="00AF6F77" w:rsidRPr="006F7E83" w:rsidRDefault="00AF6F77" w:rsidP="00920A5D">
            <w:pPr>
              <w:tabs>
                <w:tab w:val="right" w:pos="8730"/>
              </w:tabs>
              <w:spacing w:line="240" w:lineRule="auto"/>
              <w:ind w:left="72"/>
              <w:jc w:val="both"/>
              <w:rPr>
                <w:rFonts w:cs="Arial"/>
                <w:sz w:val="18"/>
                <w:szCs w:val="18"/>
              </w:rPr>
            </w:pPr>
          </w:p>
        </w:tc>
      </w:tr>
      <w:tr w:rsidR="00C10553" w:rsidRPr="006F7E83" w14:paraId="4840DA9F" w14:textId="77777777" w:rsidTr="00797BC4">
        <w:tc>
          <w:tcPr>
            <w:tcW w:w="6581" w:type="dxa"/>
            <w:vAlign w:val="center"/>
          </w:tcPr>
          <w:p w14:paraId="64D54D14" w14:textId="77777777" w:rsidR="00C10553" w:rsidRPr="006F7E83" w:rsidRDefault="00C10553" w:rsidP="00797BC4">
            <w:pPr>
              <w:spacing w:line="240" w:lineRule="auto"/>
              <w:ind w:left="-101"/>
              <w:rPr>
                <w:rFonts w:cs="Arial"/>
                <w:sz w:val="18"/>
                <w:szCs w:val="18"/>
              </w:rPr>
            </w:pPr>
            <w:r w:rsidRPr="006F7E83">
              <w:rPr>
                <w:rFonts w:cs="Arial"/>
                <w:sz w:val="18"/>
                <w:szCs w:val="18"/>
              </w:rPr>
              <w:t>Cash on hand</w:t>
            </w:r>
          </w:p>
        </w:tc>
        <w:tc>
          <w:tcPr>
            <w:tcW w:w="1440" w:type="dxa"/>
            <w:shd w:val="clear" w:color="auto" w:fill="FAFAFA"/>
            <w:vAlign w:val="center"/>
          </w:tcPr>
          <w:p w14:paraId="65FAD686" w14:textId="1E605B53" w:rsidR="00C10553" w:rsidRPr="006F7E83" w:rsidRDefault="002329BE" w:rsidP="00920A5D">
            <w:pPr>
              <w:spacing w:line="240" w:lineRule="auto"/>
              <w:ind w:right="-72"/>
              <w:jc w:val="right"/>
              <w:rPr>
                <w:rFonts w:cs="Arial"/>
                <w:sz w:val="18"/>
                <w:szCs w:val="18"/>
              </w:rPr>
            </w:pPr>
            <w:r w:rsidRPr="006F7E83">
              <w:rPr>
                <w:rFonts w:cs="Arial"/>
                <w:sz w:val="18"/>
                <w:szCs w:val="18"/>
              </w:rPr>
              <w:t>113,354</w:t>
            </w:r>
          </w:p>
        </w:tc>
        <w:tc>
          <w:tcPr>
            <w:tcW w:w="1440" w:type="dxa"/>
            <w:vAlign w:val="center"/>
          </w:tcPr>
          <w:p w14:paraId="6304BFD9"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254,906</w:t>
            </w:r>
          </w:p>
        </w:tc>
      </w:tr>
      <w:tr w:rsidR="00C10553" w:rsidRPr="006F7E83" w14:paraId="75DC85BC" w14:textId="77777777" w:rsidTr="00797BC4">
        <w:tc>
          <w:tcPr>
            <w:tcW w:w="6581" w:type="dxa"/>
            <w:vAlign w:val="center"/>
          </w:tcPr>
          <w:p w14:paraId="7B0FEA16" w14:textId="77777777" w:rsidR="00C10553" w:rsidRPr="006F7E83" w:rsidRDefault="00C10553" w:rsidP="00797BC4">
            <w:pPr>
              <w:spacing w:line="240" w:lineRule="auto"/>
              <w:ind w:left="-101"/>
              <w:rPr>
                <w:rFonts w:cs="Arial"/>
                <w:sz w:val="18"/>
                <w:szCs w:val="18"/>
              </w:rPr>
            </w:pPr>
            <w:r w:rsidRPr="006F7E83">
              <w:rPr>
                <w:rFonts w:cs="Arial"/>
                <w:sz w:val="18"/>
                <w:szCs w:val="18"/>
              </w:rPr>
              <w:t>Cash at bank</w:t>
            </w:r>
          </w:p>
        </w:tc>
        <w:tc>
          <w:tcPr>
            <w:tcW w:w="1440" w:type="dxa"/>
            <w:tcBorders>
              <w:bottom w:val="single" w:sz="4" w:space="0" w:color="auto"/>
            </w:tcBorders>
            <w:shd w:val="clear" w:color="auto" w:fill="FAFAFA"/>
            <w:vAlign w:val="center"/>
          </w:tcPr>
          <w:p w14:paraId="2C945683" w14:textId="10BF371F" w:rsidR="00C10553" w:rsidRPr="006F7E83" w:rsidRDefault="002329BE" w:rsidP="00920A5D">
            <w:pPr>
              <w:spacing w:line="240" w:lineRule="auto"/>
              <w:ind w:right="-72"/>
              <w:jc w:val="right"/>
              <w:rPr>
                <w:rFonts w:cs="Arial"/>
                <w:sz w:val="18"/>
                <w:szCs w:val="18"/>
                <w:lang w:val="en-US"/>
              </w:rPr>
            </w:pPr>
            <w:r w:rsidRPr="006F7E83">
              <w:rPr>
                <w:rFonts w:cs="Arial"/>
                <w:sz w:val="18"/>
                <w:szCs w:val="18"/>
                <w:lang w:val="en-US"/>
              </w:rPr>
              <w:t>163,329</w:t>
            </w:r>
          </w:p>
        </w:tc>
        <w:tc>
          <w:tcPr>
            <w:tcW w:w="1440" w:type="dxa"/>
            <w:tcBorders>
              <w:bottom w:val="single" w:sz="4" w:space="0" w:color="auto"/>
            </w:tcBorders>
            <w:vAlign w:val="center"/>
          </w:tcPr>
          <w:p w14:paraId="51C7B7A1" w14:textId="77777777" w:rsidR="00C10553" w:rsidRPr="006F7E83" w:rsidRDefault="00C10553" w:rsidP="00920A5D">
            <w:pPr>
              <w:spacing w:line="240" w:lineRule="auto"/>
              <w:ind w:right="-72"/>
              <w:jc w:val="right"/>
              <w:rPr>
                <w:rFonts w:cs="Arial"/>
                <w:sz w:val="18"/>
                <w:szCs w:val="18"/>
                <w:lang w:val="en-US"/>
              </w:rPr>
            </w:pPr>
            <w:r w:rsidRPr="006F7E83">
              <w:rPr>
                <w:rFonts w:cs="Arial"/>
                <w:sz w:val="18"/>
                <w:szCs w:val="18"/>
                <w:lang w:val="en-US"/>
              </w:rPr>
              <w:t>227,742</w:t>
            </w:r>
          </w:p>
        </w:tc>
      </w:tr>
      <w:tr w:rsidR="00C10553" w:rsidRPr="006F7E83" w14:paraId="5AE38BFA" w14:textId="77777777" w:rsidTr="00797BC4">
        <w:tc>
          <w:tcPr>
            <w:tcW w:w="6581" w:type="dxa"/>
            <w:vAlign w:val="center"/>
          </w:tcPr>
          <w:p w14:paraId="28036CDE" w14:textId="77777777" w:rsidR="00C10553" w:rsidRPr="006F7E83" w:rsidRDefault="00C10553" w:rsidP="00797BC4">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267445F6" w14:textId="77777777" w:rsidR="00C10553" w:rsidRPr="006F7E83" w:rsidRDefault="00C10553" w:rsidP="00920A5D">
            <w:pPr>
              <w:spacing w:line="240" w:lineRule="auto"/>
              <w:ind w:right="-72"/>
              <w:jc w:val="right"/>
              <w:rPr>
                <w:rFonts w:cs="Arial"/>
                <w:sz w:val="18"/>
                <w:szCs w:val="18"/>
              </w:rPr>
            </w:pPr>
          </w:p>
        </w:tc>
        <w:tc>
          <w:tcPr>
            <w:tcW w:w="1440" w:type="dxa"/>
            <w:tcBorders>
              <w:top w:val="single" w:sz="4" w:space="0" w:color="auto"/>
            </w:tcBorders>
            <w:vAlign w:val="center"/>
          </w:tcPr>
          <w:p w14:paraId="55ACA284" w14:textId="77777777" w:rsidR="00C10553" w:rsidRPr="006F7E83" w:rsidRDefault="00C10553" w:rsidP="00920A5D">
            <w:pPr>
              <w:spacing w:line="240" w:lineRule="auto"/>
              <w:ind w:right="-72"/>
              <w:jc w:val="right"/>
              <w:rPr>
                <w:rFonts w:cs="Arial"/>
                <w:sz w:val="18"/>
                <w:szCs w:val="18"/>
              </w:rPr>
            </w:pPr>
          </w:p>
        </w:tc>
      </w:tr>
      <w:tr w:rsidR="002E1F62" w:rsidRPr="006F7E83" w14:paraId="5970C421" w14:textId="77777777" w:rsidTr="00797BC4">
        <w:tc>
          <w:tcPr>
            <w:tcW w:w="6581" w:type="dxa"/>
            <w:vAlign w:val="center"/>
          </w:tcPr>
          <w:p w14:paraId="667DD07B" w14:textId="77777777" w:rsidR="00C10553" w:rsidRPr="006F7E83" w:rsidRDefault="00C10553" w:rsidP="00797BC4">
            <w:pPr>
              <w:spacing w:line="240" w:lineRule="auto"/>
              <w:ind w:left="-101"/>
              <w:rPr>
                <w:rFonts w:cs="Arial"/>
                <w:sz w:val="18"/>
                <w:szCs w:val="18"/>
              </w:rPr>
            </w:pPr>
            <w:r w:rsidRPr="006F7E83">
              <w:rPr>
                <w:rFonts w:cs="Arial"/>
                <w:sz w:val="18"/>
                <w:szCs w:val="18"/>
              </w:rPr>
              <w:t>Cash and cash equivalents</w:t>
            </w:r>
          </w:p>
        </w:tc>
        <w:tc>
          <w:tcPr>
            <w:tcW w:w="1440" w:type="dxa"/>
            <w:tcBorders>
              <w:bottom w:val="single" w:sz="4" w:space="0" w:color="auto"/>
            </w:tcBorders>
            <w:shd w:val="clear" w:color="auto" w:fill="FAFAFA"/>
            <w:vAlign w:val="center"/>
          </w:tcPr>
          <w:p w14:paraId="03B3F6A6" w14:textId="6E48929B" w:rsidR="00C10553" w:rsidRPr="006F7E83" w:rsidRDefault="006F26C9" w:rsidP="00920A5D">
            <w:pPr>
              <w:spacing w:line="240" w:lineRule="auto"/>
              <w:ind w:right="-72"/>
              <w:jc w:val="right"/>
              <w:rPr>
                <w:rFonts w:cs="Arial"/>
                <w:sz w:val="18"/>
                <w:szCs w:val="18"/>
                <w:cs/>
              </w:rPr>
            </w:pPr>
            <w:r w:rsidRPr="006F7E83">
              <w:rPr>
                <w:rFonts w:cs="Arial"/>
                <w:sz w:val="18"/>
                <w:szCs w:val="18"/>
              </w:rPr>
              <w:t>276,683</w:t>
            </w:r>
          </w:p>
        </w:tc>
        <w:tc>
          <w:tcPr>
            <w:tcW w:w="1440" w:type="dxa"/>
            <w:tcBorders>
              <w:bottom w:val="single" w:sz="4" w:space="0" w:color="auto"/>
            </w:tcBorders>
            <w:vAlign w:val="center"/>
          </w:tcPr>
          <w:p w14:paraId="2A09EA5D" w14:textId="77777777" w:rsidR="00C10553" w:rsidRPr="006F7E83" w:rsidRDefault="00C10553" w:rsidP="00920A5D">
            <w:pPr>
              <w:spacing w:line="240" w:lineRule="auto"/>
              <w:ind w:right="-72"/>
              <w:jc w:val="right"/>
              <w:rPr>
                <w:rFonts w:cs="Arial"/>
                <w:sz w:val="18"/>
                <w:szCs w:val="18"/>
                <w:cs/>
              </w:rPr>
            </w:pPr>
            <w:r w:rsidRPr="006F7E83">
              <w:rPr>
                <w:rFonts w:cs="Arial"/>
                <w:sz w:val="18"/>
                <w:szCs w:val="18"/>
              </w:rPr>
              <w:t>482,648</w:t>
            </w:r>
          </w:p>
        </w:tc>
      </w:tr>
    </w:tbl>
    <w:p w14:paraId="562117BA" w14:textId="77777777" w:rsidR="00AD49E9" w:rsidRPr="006F7E83" w:rsidRDefault="00AD49E9" w:rsidP="00797BC4">
      <w:pPr>
        <w:spacing w:line="240" w:lineRule="auto"/>
        <w:rPr>
          <w:rFonts w:cs="Arial"/>
          <w:sz w:val="18"/>
          <w:szCs w:val="18"/>
        </w:rPr>
      </w:pPr>
    </w:p>
    <w:p w14:paraId="4E98306F" w14:textId="4B7B6586" w:rsidR="00AD49E9" w:rsidRPr="006F7E83" w:rsidRDefault="00EA4495" w:rsidP="00DE6F9E">
      <w:pPr>
        <w:spacing w:line="240" w:lineRule="auto"/>
        <w:jc w:val="both"/>
        <w:rPr>
          <w:rFonts w:cs="Arial"/>
          <w:sz w:val="18"/>
          <w:szCs w:val="18"/>
        </w:rPr>
      </w:pPr>
      <w:r w:rsidRPr="006F7E83">
        <w:rPr>
          <w:rFonts w:cs="Arial"/>
          <w:sz w:val="18"/>
          <w:szCs w:val="18"/>
        </w:rPr>
        <w:t xml:space="preserve">The </w:t>
      </w:r>
      <w:r w:rsidR="00F74DC6" w:rsidRPr="006F7E83">
        <w:rPr>
          <w:rFonts w:cs="Arial"/>
          <w:sz w:val="18"/>
          <w:szCs w:val="18"/>
        </w:rPr>
        <w:t xml:space="preserve">average </w:t>
      </w:r>
      <w:r w:rsidRPr="006F7E83">
        <w:rPr>
          <w:rFonts w:cs="Arial"/>
          <w:sz w:val="18"/>
          <w:szCs w:val="18"/>
        </w:rPr>
        <w:t>interest r</w:t>
      </w:r>
      <w:r w:rsidR="00051037" w:rsidRPr="006F7E83">
        <w:rPr>
          <w:rFonts w:cs="Arial"/>
          <w:sz w:val="18"/>
          <w:szCs w:val="18"/>
        </w:rPr>
        <w:t xml:space="preserve">ate </w:t>
      </w:r>
      <w:r w:rsidR="00883559" w:rsidRPr="006F7E83">
        <w:rPr>
          <w:rFonts w:cs="Arial"/>
          <w:sz w:val="18"/>
          <w:szCs w:val="18"/>
        </w:rPr>
        <w:t>for</w:t>
      </w:r>
      <w:r w:rsidR="00051037" w:rsidRPr="006F7E83">
        <w:rPr>
          <w:rFonts w:cs="Arial"/>
          <w:sz w:val="18"/>
          <w:szCs w:val="18"/>
        </w:rPr>
        <w:t xml:space="preserve"> cash at bank </w:t>
      </w:r>
      <w:r w:rsidR="00BD7952" w:rsidRPr="006F7E83">
        <w:rPr>
          <w:rFonts w:cs="Arial"/>
          <w:sz w:val="18"/>
          <w:szCs w:val="18"/>
        </w:rPr>
        <w:t xml:space="preserve">in </w:t>
      </w:r>
      <w:r w:rsidR="00FC307C" w:rsidRPr="006F7E83">
        <w:rPr>
          <w:rFonts w:cs="Arial"/>
          <w:sz w:val="18"/>
          <w:szCs w:val="18"/>
        </w:rPr>
        <w:t>2019</w:t>
      </w:r>
      <w:r w:rsidR="00883559" w:rsidRPr="006F7E83">
        <w:rPr>
          <w:rFonts w:cs="Arial"/>
          <w:sz w:val="18"/>
          <w:szCs w:val="18"/>
        </w:rPr>
        <w:t xml:space="preserve"> wa</w:t>
      </w:r>
      <w:r w:rsidR="00F74DC6" w:rsidRPr="006F7E83">
        <w:rPr>
          <w:rFonts w:cs="Arial"/>
          <w:sz w:val="18"/>
          <w:szCs w:val="18"/>
        </w:rPr>
        <w:t>s</w:t>
      </w:r>
      <w:r w:rsidR="00741052" w:rsidRPr="006F7E83">
        <w:rPr>
          <w:rFonts w:cs="Arial"/>
          <w:sz w:val="18"/>
          <w:szCs w:val="18"/>
        </w:rPr>
        <w:t xml:space="preserve"> </w:t>
      </w:r>
      <w:r w:rsidR="006F2045" w:rsidRPr="006F7E83">
        <w:rPr>
          <w:rFonts w:cs="Arial"/>
          <w:sz w:val="18"/>
          <w:szCs w:val="18"/>
        </w:rPr>
        <w:t>0.6</w:t>
      </w:r>
      <w:r w:rsidR="00063392" w:rsidRPr="006F7E83">
        <w:rPr>
          <w:rFonts w:cs="Arial"/>
          <w:sz w:val="18"/>
          <w:szCs w:val="18"/>
        </w:rPr>
        <w:t>% (</w:t>
      </w:r>
      <w:r w:rsidR="00FC307C" w:rsidRPr="006F7E83">
        <w:rPr>
          <w:rFonts w:cs="Arial"/>
          <w:sz w:val="18"/>
          <w:szCs w:val="18"/>
        </w:rPr>
        <w:t>2018</w:t>
      </w:r>
      <w:r w:rsidR="00BD7952" w:rsidRPr="006F7E83">
        <w:rPr>
          <w:rFonts w:cs="Arial"/>
          <w:sz w:val="18"/>
          <w:szCs w:val="18"/>
        </w:rPr>
        <w:t xml:space="preserve">: </w:t>
      </w:r>
      <w:r w:rsidR="000663B5" w:rsidRPr="006F7E83">
        <w:rPr>
          <w:rFonts w:cs="Arial"/>
          <w:sz w:val="18"/>
          <w:szCs w:val="18"/>
        </w:rPr>
        <w:t>0.7</w:t>
      </w:r>
      <w:r w:rsidR="008902D6" w:rsidRPr="006F7E83">
        <w:rPr>
          <w:rFonts w:cs="Arial"/>
          <w:sz w:val="18"/>
          <w:szCs w:val="18"/>
        </w:rPr>
        <w:t>%).</w:t>
      </w:r>
    </w:p>
    <w:p w14:paraId="3F86E173" w14:textId="77777777" w:rsidR="00152714" w:rsidRPr="006F7E83" w:rsidRDefault="00152714" w:rsidP="005A0EA5">
      <w:pPr>
        <w:pStyle w:val="Heading6"/>
        <w:spacing w:before="0" w:after="0" w:line="240" w:lineRule="auto"/>
        <w:ind w:left="540" w:hanging="540"/>
        <w:jc w:val="both"/>
        <w:rPr>
          <w:rFonts w:ascii="Arial" w:hAnsi="Arial" w:cs="Arial"/>
          <w:b w:val="0"/>
          <w:bCs w:val="0"/>
          <w:sz w:val="18"/>
          <w:szCs w:val="18"/>
        </w:rPr>
      </w:pPr>
    </w:p>
    <w:p w14:paraId="3483CB6D" w14:textId="77777777" w:rsidR="005A0EA5" w:rsidRPr="006F7E83" w:rsidRDefault="005A0EA5" w:rsidP="005A0EA5">
      <w:pPr>
        <w:spacing w:line="240" w:lineRule="auto"/>
        <w:rPr>
          <w:sz w:val="18"/>
          <w:szCs w:val="18"/>
        </w:rPr>
      </w:pPr>
    </w:p>
    <w:p w14:paraId="4C1F1845" w14:textId="77777777" w:rsidR="00F93F0A" w:rsidRPr="006F7E83" w:rsidRDefault="00F93F0A">
      <w:pPr>
        <w:rPr>
          <w:sz w:val="18"/>
          <w:szCs w:val="18"/>
        </w:rPr>
      </w:pPr>
      <w:r w:rsidRPr="006F7E83">
        <w:rPr>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434DDB6D" w14:textId="77777777" w:rsidTr="005277BB">
        <w:trPr>
          <w:trHeight w:val="386"/>
        </w:trPr>
        <w:tc>
          <w:tcPr>
            <w:tcW w:w="9461" w:type="dxa"/>
            <w:shd w:val="clear" w:color="auto" w:fill="FFA543"/>
            <w:vAlign w:val="center"/>
          </w:tcPr>
          <w:p w14:paraId="3F1FD57C" w14:textId="2B3C874B" w:rsidR="00920A5D" w:rsidRPr="006F7E83" w:rsidRDefault="00920A5D" w:rsidP="00ED06E1">
            <w:pPr>
              <w:tabs>
                <w:tab w:val="left" w:pos="432"/>
              </w:tabs>
              <w:ind w:left="430" w:hanging="430"/>
              <w:jc w:val="both"/>
              <w:rPr>
                <w:rFonts w:eastAsia="Arial Unicode MS" w:cs="Arial"/>
                <w:b/>
                <w:bCs/>
                <w:color w:val="FFFFFF"/>
                <w:sz w:val="18"/>
                <w:szCs w:val="18"/>
              </w:rPr>
            </w:pPr>
            <w:r w:rsidRPr="006F7E83">
              <w:rPr>
                <w:rFonts w:eastAsia="Arial Unicode MS" w:cs="Arial"/>
                <w:b/>
                <w:bCs/>
                <w:color w:val="FFFFFF"/>
                <w:sz w:val="18"/>
                <w:szCs w:val="18"/>
              </w:rPr>
              <w:t>6</w:t>
            </w:r>
            <w:r w:rsidRPr="006F7E83">
              <w:rPr>
                <w:rFonts w:eastAsia="Arial Unicode MS" w:cs="Arial"/>
                <w:b/>
                <w:bCs/>
                <w:color w:val="FFFFFF"/>
                <w:sz w:val="18"/>
                <w:szCs w:val="18"/>
              </w:rPr>
              <w:tab/>
              <w:t>Trade receivables, net</w:t>
            </w:r>
          </w:p>
        </w:tc>
      </w:tr>
    </w:tbl>
    <w:p w14:paraId="1CE7B539" w14:textId="77777777" w:rsidR="00D147A5" w:rsidRPr="006F7E83" w:rsidRDefault="00D147A5" w:rsidP="00002724">
      <w:pPr>
        <w:pStyle w:val="Heading6"/>
        <w:spacing w:before="0" w:after="0" w:line="240" w:lineRule="auto"/>
        <w:ind w:left="540" w:hanging="540"/>
        <w:jc w:val="both"/>
        <w:rPr>
          <w:rFonts w:ascii="Arial" w:hAnsi="Arial" w:cs="Arial"/>
          <w:b w:val="0"/>
          <w:bCs w:val="0"/>
          <w:sz w:val="18"/>
          <w:szCs w:val="18"/>
        </w:rPr>
      </w:pPr>
    </w:p>
    <w:tbl>
      <w:tblPr>
        <w:tblW w:w="9441" w:type="dxa"/>
        <w:tblInd w:w="135" w:type="dxa"/>
        <w:tblLayout w:type="fixed"/>
        <w:tblLook w:val="0000" w:firstRow="0" w:lastRow="0" w:firstColumn="0" w:lastColumn="0" w:noHBand="0" w:noVBand="0"/>
      </w:tblPr>
      <w:tblGrid>
        <w:gridCol w:w="6561"/>
        <w:gridCol w:w="1440"/>
        <w:gridCol w:w="1440"/>
      </w:tblGrid>
      <w:tr w:rsidR="0032109E" w:rsidRPr="006F7E83" w14:paraId="4DDE6C22" w14:textId="77777777" w:rsidTr="005A0EA5">
        <w:tc>
          <w:tcPr>
            <w:tcW w:w="6561" w:type="dxa"/>
          </w:tcPr>
          <w:p w14:paraId="00201045" w14:textId="77777777" w:rsidR="0032109E" w:rsidRPr="006F7E83" w:rsidRDefault="0032109E" w:rsidP="005A0EA5">
            <w:pPr>
              <w:spacing w:line="240" w:lineRule="auto"/>
              <w:ind w:left="-101"/>
              <w:jc w:val="thaiDistribute"/>
              <w:rPr>
                <w:rFonts w:cs="Arial"/>
                <w:sz w:val="18"/>
                <w:szCs w:val="18"/>
              </w:rPr>
            </w:pPr>
          </w:p>
        </w:tc>
        <w:tc>
          <w:tcPr>
            <w:tcW w:w="2880" w:type="dxa"/>
            <w:gridSpan w:val="2"/>
            <w:tcBorders>
              <w:top w:val="single" w:sz="4" w:space="0" w:color="auto"/>
              <w:bottom w:val="single" w:sz="4" w:space="0" w:color="auto"/>
            </w:tcBorders>
          </w:tcPr>
          <w:p w14:paraId="691CE242"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 xml:space="preserve">Consolidated </w:t>
            </w:r>
            <w:r w:rsidRPr="006F7E83">
              <w:rPr>
                <w:rFonts w:cs="Arial"/>
                <w:b/>
                <w:bCs/>
                <w:sz w:val="18"/>
                <w:szCs w:val="18"/>
                <w:lang w:val="en-US"/>
              </w:rPr>
              <w:t xml:space="preserve">and </w:t>
            </w:r>
            <w:r w:rsidRPr="006F7E83">
              <w:rPr>
                <w:rFonts w:cs="Arial"/>
                <w:b/>
                <w:bCs/>
                <w:sz w:val="18"/>
                <w:szCs w:val="18"/>
              </w:rPr>
              <w:t>Separate</w:t>
            </w:r>
          </w:p>
          <w:p w14:paraId="1420EADA"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financial statements</w:t>
            </w:r>
          </w:p>
        </w:tc>
      </w:tr>
      <w:tr w:rsidR="0032109E" w:rsidRPr="006F7E83" w14:paraId="2D672694" w14:textId="77777777" w:rsidTr="005A0EA5">
        <w:tc>
          <w:tcPr>
            <w:tcW w:w="6561" w:type="dxa"/>
          </w:tcPr>
          <w:p w14:paraId="68E7445E" w14:textId="77777777" w:rsidR="0032109E" w:rsidRPr="006F7E83" w:rsidRDefault="0032109E" w:rsidP="005A0EA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0B36B932"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4D6B6DFB"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32109E" w:rsidRPr="006F7E83" w14:paraId="07C807AB" w14:textId="77777777" w:rsidTr="005A0EA5">
        <w:tc>
          <w:tcPr>
            <w:tcW w:w="6561" w:type="dxa"/>
            <w:vAlign w:val="center"/>
          </w:tcPr>
          <w:p w14:paraId="693FC0EC" w14:textId="77777777" w:rsidR="0032109E" w:rsidRPr="006F7E83" w:rsidRDefault="0032109E"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4DD910AD" w14:textId="77777777" w:rsidR="0032109E" w:rsidRPr="006F7E83" w:rsidRDefault="0032109E" w:rsidP="00920A5D">
            <w:pPr>
              <w:spacing w:line="240" w:lineRule="auto"/>
              <w:ind w:right="-72"/>
              <w:jc w:val="right"/>
              <w:rPr>
                <w:rFonts w:cs="Arial"/>
                <w:sz w:val="18"/>
                <w:szCs w:val="18"/>
              </w:rPr>
            </w:pPr>
          </w:p>
        </w:tc>
        <w:tc>
          <w:tcPr>
            <w:tcW w:w="1440" w:type="dxa"/>
            <w:tcBorders>
              <w:top w:val="single" w:sz="4" w:space="0" w:color="auto"/>
            </w:tcBorders>
            <w:vAlign w:val="center"/>
          </w:tcPr>
          <w:p w14:paraId="1B6188C1" w14:textId="77777777" w:rsidR="0032109E" w:rsidRPr="006F7E83" w:rsidRDefault="0032109E" w:rsidP="00920A5D">
            <w:pPr>
              <w:spacing w:line="240" w:lineRule="auto"/>
              <w:ind w:right="-72"/>
              <w:jc w:val="right"/>
              <w:rPr>
                <w:rFonts w:cs="Arial"/>
                <w:sz w:val="18"/>
                <w:szCs w:val="18"/>
              </w:rPr>
            </w:pPr>
          </w:p>
        </w:tc>
      </w:tr>
      <w:tr w:rsidR="00C10553" w:rsidRPr="006F7E83" w14:paraId="62B11958" w14:textId="77777777" w:rsidTr="005A0EA5">
        <w:tc>
          <w:tcPr>
            <w:tcW w:w="6561" w:type="dxa"/>
            <w:vAlign w:val="center"/>
          </w:tcPr>
          <w:p w14:paraId="1FDADD66" w14:textId="77777777" w:rsidR="00C10553" w:rsidRPr="006F7E83" w:rsidRDefault="00C10553" w:rsidP="005A0EA5">
            <w:pPr>
              <w:spacing w:line="240" w:lineRule="auto"/>
              <w:ind w:left="-101"/>
              <w:rPr>
                <w:rFonts w:cs="Arial"/>
                <w:sz w:val="18"/>
                <w:szCs w:val="18"/>
              </w:rPr>
            </w:pPr>
            <w:r w:rsidRPr="006F7E83">
              <w:rPr>
                <w:rFonts w:cs="Arial"/>
                <w:sz w:val="18"/>
                <w:szCs w:val="18"/>
              </w:rPr>
              <w:t>Trade receivables, gross</w:t>
            </w:r>
          </w:p>
        </w:tc>
        <w:tc>
          <w:tcPr>
            <w:tcW w:w="1440" w:type="dxa"/>
            <w:shd w:val="clear" w:color="auto" w:fill="FAFAFA"/>
            <w:vAlign w:val="center"/>
          </w:tcPr>
          <w:p w14:paraId="2A6C6753" w14:textId="653EC1DC" w:rsidR="00C10553" w:rsidRPr="006F7E83" w:rsidRDefault="00647419" w:rsidP="00920A5D">
            <w:pPr>
              <w:spacing w:line="240" w:lineRule="auto"/>
              <w:ind w:right="-72"/>
              <w:jc w:val="right"/>
              <w:rPr>
                <w:rFonts w:cs="Arial"/>
                <w:sz w:val="18"/>
                <w:szCs w:val="18"/>
              </w:rPr>
            </w:pPr>
            <w:r w:rsidRPr="006F7E83">
              <w:rPr>
                <w:rFonts w:cs="Arial"/>
                <w:sz w:val="18"/>
                <w:szCs w:val="18"/>
              </w:rPr>
              <w:t>6,496,747</w:t>
            </w:r>
          </w:p>
        </w:tc>
        <w:tc>
          <w:tcPr>
            <w:tcW w:w="1440" w:type="dxa"/>
            <w:vAlign w:val="center"/>
          </w:tcPr>
          <w:p w14:paraId="1BC4A9C1"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6,304,249</w:t>
            </w:r>
          </w:p>
        </w:tc>
      </w:tr>
      <w:tr w:rsidR="00C10553" w:rsidRPr="006F7E83" w14:paraId="1E1AD830" w14:textId="77777777" w:rsidTr="005A0EA5">
        <w:trPr>
          <w:trHeight w:val="70"/>
        </w:trPr>
        <w:tc>
          <w:tcPr>
            <w:tcW w:w="6561" w:type="dxa"/>
            <w:vAlign w:val="center"/>
          </w:tcPr>
          <w:p w14:paraId="3F2622B4" w14:textId="77777777" w:rsidR="00C10553" w:rsidRPr="006F7E83" w:rsidRDefault="00C10553" w:rsidP="005A0EA5">
            <w:pPr>
              <w:tabs>
                <w:tab w:val="left" w:pos="1170"/>
              </w:tabs>
              <w:spacing w:line="240" w:lineRule="auto"/>
              <w:ind w:left="-101"/>
              <w:rPr>
                <w:rFonts w:cs="Arial"/>
                <w:sz w:val="18"/>
                <w:szCs w:val="18"/>
              </w:rPr>
            </w:pPr>
            <w:r w:rsidRPr="006F7E83">
              <w:rPr>
                <w:rFonts w:cs="Arial"/>
                <w:sz w:val="18"/>
                <w:szCs w:val="18"/>
              </w:rPr>
              <w:t xml:space="preserve">Less: Allowance for </w:t>
            </w:r>
            <w:r w:rsidR="00892C6B" w:rsidRPr="006F7E83">
              <w:rPr>
                <w:rFonts w:cs="Arial"/>
                <w:sz w:val="18"/>
                <w:szCs w:val="18"/>
              </w:rPr>
              <w:t xml:space="preserve">doubtful accounts </w:t>
            </w:r>
            <w:r w:rsidRPr="006F7E83">
              <w:rPr>
                <w:rFonts w:cs="Arial"/>
                <w:sz w:val="18"/>
                <w:szCs w:val="18"/>
              </w:rPr>
              <w:t>(Note 27)</w:t>
            </w:r>
          </w:p>
        </w:tc>
        <w:tc>
          <w:tcPr>
            <w:tcW w:w="1440" w:type="dxa"/>
            <w:tcBorders>
              <w:bottom w:val="single" w:sz="4" w:space="0" w:color="auto"/>
            </w:tcBorders>
            <w:shd w:val="clear" w:color="auto" w:fill="FAFAFA"/>
            <w:vAlign w:val="center"/>
          </w:tcPr>
          <w:p w14:paraId="350E3626" w14:textId="293B5BD5" w:rsidR="00C10553" w:rsidRPr="006F7E83" w:rsidRDefault="00647419" w:rsidP="00920A5D">
            <w:pPr>
              <w:spacing w:line="240" w:lineRule="auto"/>
              <w:ind w:right="-72"/>
              <w:jc w:val="right"/>
              <w:rPr>
                <w:rFonts w:cs="Arial"/>
                <w:sz w:val="18"/>
                <w:szCs w:val="18"/>
              </w:rPr>
            </w:pPr>
            <w:r w:rsidRPr="006F7E83">
              <w:rPr>
                <w:rFonts w:cs="Arial"/>
                <w:sz w:val="18"/>
                <w:szCs w:val="18"/>
              </w:rPr>
              <w:t>(32,705)</w:t>
            </w:r>
          </w:p>
        </w:tc>
        <w:tc>
          <w:tcPr>
            <w:tcW w:w="1440" w:type="dxa"/>
            <w:tcBorders>
              <w:bottom w:val="single" w:sz="4" w:space="0" w:color="auto"/>
            </w:tcBorders>
            <w:vAlign w:val="center"/>
          </w:tcPr>
          <w:p w14:paraId="7D4012B6"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(14,353)</w:t>
            </w:r>
          </w:p>
        </w:tc>
      </w:tr>
      <w:tr w:rsidR="00C10553" w:rsidRPr="006F7E83" w14:paraId="1941B564" w14:textId="77777777" w:rsidTr="005A0EA5">
        <w:tc>
          <w:tcPr>
            <w:tcW w:w="6561" w:type="dxa"/>
            <w:vAlign w:val="center"/>
          </w:tcPr>
          <w:p w14:paraId="06E47DE3" w14:textId="77777777" w:rsidR="00C10553" w:rsidRPr="006F7E83" w:rsidRDefault="00C10553" w:rsidP="005A0EA5">
            <w:pPr>
              <w:spacing w:line="240" w:lineRule="auto"/>
              <w:ind w:left="-101"/>
              <w:rPr>
                <w:rFonts w:cs="Arial"/>
                <w:sz w:val="12"/>
                <w:szCs w:val="12"/>
              </w:rPr>
            </w:pPr>
          </w:p>
        </w:tc>
        <w:tc>
          <w:tcPr>
            <w:tcW w:w="1440" w:type="dxa"/>
            <w:tcBorders>
              <w:top w:val="single" w:sz="4" w:space="0" w:color="auto"/>
            </w:tcBorders>
            <w:shd w:val="clear" w:color="auto" w:fill="FAFAFA"/>
            <w:vAlign w:val="center"/>
          </w:tcPr>
          <w:p w14:paraId="06BE15C8" w14:textId="77777777" w:rsidR="00C10553" w:rsidRPr="006F7E83" w:rsidRDefault="00C10553" w:rsidP="00920A5D">
            <w:pPr>
              <w:spacing w:line="240" w:lineRule="auto"/>
              <w:ind w:right="-72"/>
              <w:jc w:val="right"/>
              <w:rPr>
                <w:rFonts w:cs="Arial"/>
                <w:sz w:val="12"/>
                <w:szCs w:val="12"/>
              </w:rPr>
            </w:pPr>
          </w:p>
        </w:tc>
        <w:tc>
          <w:tcPr>
            <w:tcW w:w="1440" w:type="dxa"/>
            <w:tcBorders>
              <w:top w:val="single" w:sz="4" w:space="0" w:color="auto"/>
            </w:tcBorders>
            <w:vAlign w:val="center"/>
          </w:tcPr>
          <w:p w14:paraId="4556427E" w14:textId="77777777" w:rsidR="00C10553" w:rsidRPr="006F7E83" w:rsidRDefault="00C10553" w:rsidP="00920A5D">
            <w:pPr>
              <w:spacing w:line="240" w:lineRule="auto"/>
              <w:ind w:right="-72"/>
              <w:jc w:val="right"/>
              <w:rPr>
                <w:rFonts w:cs="Arial"/>
                <w:sz w:val="12"/>
                <w:szCs w:val="12"/>
              </w:rPr>
            </w:pPr>
          </w:p>
        </w:tc>
      </w:tr>
      <w:tr w:rsidR="002E1F62" w:rsidRPr="006F7E83" w14:paraId="554938D7" w14:textId="77777777" w:rsidTr="005A0EA5">
        <w:tc>
          <w:tcPr>
            <w:tcW w:w="6561" w:type="dxa"/>
            <w:vAlign w:val="center"/>
          </w:tcPr>
          <w:p w14:paraId="08D87A19" w14:textId="77777777" w:rsidR="00C10553" w:rsidRPr="006F7E83" w:rsidRDefault="00C10553" w:rsidP="005A0EA5">
            <w:pPr>
              <w:spacing w:line="240" w:lineRule="auto"/>
              <w:ind w:left="-101"/>
              <w:rPr>
                <w:rFonts w:cs="Arial"/>
                <w:sz w:val="18"/>
                <w:szCs w:val="18"/>
              </w:rPr>
            </w:pPr>
            <w:r w:rsidRPr="006F7E83">
              <w:rPr>
                <w:rFonts w:cs="Arial"/>
                <w:sz w:val="18"/>
                <w:szCs w:val="18"/>
              </w:rPr>
              <w:t>Trade receivables, net</w:t>
            </w:r>
          </w:p>
        </w:tc>
        <w:tc>
          <w:tcPr>
            <w:tcW w:w="1440" w:type="dxa"/>
            <w:tcBorders>
              <w:bottom w:val="single" w:sz="4" w:space="0" w:color="auto"/>
            </w:tcBorders>
            <w:shd w:val="clear" w:color="auto" w:fill="FAFAFA"/>
            <w:vAlign w:val="center"/>
          </w:tcPr>
          <w:p w14:paraId="73D0D078" w14:textId="5C2D8F2C" w:rsidR="00C10553" w:rsidRPr="006F7E83" w:rsidRDefault="006F26C9" w:rsidP="00920A5D">
            <w:pPr>
              <w:spacing w:line="240" w:lineRule="auto"/>
              <w:ind w:right="-72"/>
              <w:jc w:val="right"/>
              <w:rPr>
                <w:rFonts w:cs="Arial"/>
                <w:sz w:val="18"/>
                <w:szCs w:val="18"/>
              </w:rPr>
            </w:pPr>
            <w:r w:rsidRPr="006F7E83">
              <w:rPr>
                <w:rFonts w:cs="Arial"/>
                <w:sz w:val="18"/>
                <w:szCs w:val="18"/>
              </w:rPr>
              <w:t>6,464,04</w:t>
            </w:r>
            <w:r w:rsidR="00647419" w:rsidRPr="006F7E83">
              <w:rPr>
                <w:rFonts w:cs="Arial"/>
                <w:sz w:val="18"/>
                <w:szCs w:val="18"/>
              </w:rPr>
              <w:t>2</w:t>
            </w:r>
          </w:p>
        </w:tc>
        <w:tc>
          <w:tcPr>
            <w:tcW w:w="1440" w:type="dxa"/>
            <w:tcBorders>
              <w:bottom w:val="single" w:sz="4" w:space="0" w:color="auto"/>
            </w:tcBorders>
            <w:vAlign w:val="center"/>
          </w:tcPr>
          <w:p w14:paraId="2CDA7F0F"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6,289,896</w:t>
            </w:r>
          </w:p>
        </w:tc>
      </w:tr>
    </w:tbl>
    <w:p w14:paraId="75167A80" w14:textId="77777777" w:rsidR="009310F0" w:rsidRPr="006F7E83" w:rsidRDefault="009310F0" w:rsidP="005A0EA5">
      <w:pPr>
        <w:spacing w:line="240" w:lineRule="auto"/>
        <w:jc w:val="both"/>
        <w:rPr>
          <w:rFonts w:cs="Arial"/>
          <w:sz w:val="18"/>
          <w:szCs w:val="18"/>
        </w:rPr>
      </w:pPr>
    </w:p>
    <w:p w14:paraId="7A667E00" w14:textId="77777777" w:rsidR="00AD49E9" w:rsidRPr="006F7E83" w:rsidRDefault="00E662D8" w:rsidP="00920A5D">
      <w:pPr>
        <w:spacing w:line="240" w:lineRule="auto"/>
        <w:jc w:val="both"/>
        <w:rPr>
          <w:rFonts w:cs="Arial"/>
          <w:sz w:val="18"/>
          <w:szCs w:val="18"/>
        </w:rPr>
      </w:pPr>
      <w:r w:rsidRPr="006F7E83">
        <w:rPr>
          <w:rFonts w:cs="Arial"/>
          <w:sz w:val="18"/>
          <w:szCs w:val="18"/>
        </w:rPr>
        <w:t>Outstanding trade rec</w:t>
      </w:r>
      <w:r w:rsidR="0076508C" w:rsidRPr="006F7E83">
        <w:rPr>
          <w:rFonts w:cs="Arial"/>
          <w:sz w:val="18"/>
          <w:szCs w:val="18"/>
        </w:rPr>
        <w:t xml:space="preserve">eivables, as at 31 December </w:t>
      </w:r>
      <w:r w:rsidR="00FC307C" w:rsidRPr="006F7E83">
        <w:rPr>
          <w:rFonts w:cs="Arial"/>
          <w:sz w:val="18"/>
          <w:szCs w:val="18"/>
        </w:rPr>
        <w:t>2019</w:t>
      </w:r>
      <w:r w:rsidR="0076508C" w:rsidRPr="006F7E83">
        <w:rPr>
          <w:rFonts w:cs="Arial"/>
          <w:sz w:val="18"/>
          <w:szCs w:val="18"/>
        </w:rPr>
        <w:t xml:space="preserve"> and </w:t>
      </w:r>
      <w:r w:rsidR="00FC307C" w:rsidRPr="006F7E83">
        <w:rPr>
          <w:rFonts w:cs="Arial"/>
          <w:sz w:val="18"/>
          <w:szCs w:val="18"/>
        </w:rPr>
        <w:t>2018</w:t>
      </w:r>
      <w:r w:rsidRPr="006F7E83">
        <w:rPr>
          <w:rFonts w:cs="Arial"/>
          <w:sz w:val="18"/>
          <w:szCs w:val="18"/>
        </w:rPr>
        <w:t>, are analysed as follows:</w:t>
      </w:r>
    </w:p>
    <w:p w14:paraId="48FCCFCB" w14:textId="77777777" w:rsidR="006B282D" w:rsidRPr="006F7E83" w:rsidRDefault="006B282D" w:rsidP="005A0EA5">
      <w:pPr>
        <w:spacing w:line="240" w:lineRule="auto"/>
        <w:jc w:val="both"/>
        <w:rPr>
          <w:rFonts w:cs="Arial"/>
          <w:sz w:val="18"/>
          <w:szCs w:val="18"/>
        </w:rPr>
      </w:pPr>
    </w:p>
    <w:tbl>
      <w:tblPr>
        <w:tblW w:w="9446" w:type="dxa"/>
        <w:tblInd w:w="117" w:type="dxa"/>
        <w:tblLayout w:type="fixed"/>
        <w:tblLook w:val="0000" w:firstRow="0" w:lastRow="0" w:firstColumn="0" w:lastColumn="0" w:noHBand="0" w:noVBand="0"/>
      </w:tblPr>
      <w:tblGrid>
        <w:gridCol w:w="6566"/>
        <w:gridCol w:w="1440"/>
        <w:gridCol w:w="1440"/>
      </w:tblGrid>
      <w:tr w:rsidR="0032109E" w:rsidRPr="006F7E83" w14:paraId="7EA90A95" w14:textId="77777777" w:rsidTr="005A0EA5">
        <w:tc>
          <w:tcPr>
            <w:tcW w:w="6566" w:type="dxa"/>
          </w:tcPr>
          <w:p w14:paraId="25BC7A16" w14:textId="77777777" w:rsidR="0032109E" w:rsidRPr="006F7E83" w:rsidRDefault="0032109E" w:rsidP="005A0EA5">
            <w:pPr>
              <w:spacing w:line="240" w:lineRule="auto"/>
              <w:ind w:left="-101"/>
              <w:jc w:val="thaiDistribute"/>
              <w:rPr>
                <w:rFonts w:cs="Arial"/>
                <w:sz w:val="18"/>
                <w:szCs w:val="18"/>
              </w:rPr>
            </w:pPr>
          </w:p>
        </w:tc>
        <w:tc>
          <w:tcPr>
            <w:tcW w:w="2880" w:type="dxa"/>
            <w:gridSpan w:val="2"/>
            <w:tcBorders>
              <w:top w:val="single" w:sz="4" w:space="0" w:color="auto"/>
              <w:bottom w:val="single" w:sz="4" w:space="0" w:color="auto"/>
            </w:tcBorders>
          </w:tcPr>
          <w:p w14:paraId="4AA46194"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 xml:space="preserve">Consolidated </w:t>
            </w:r>
            <w:r w:rsidRPr="006F7E83">
              <w:rPr>
                <w:rFonts w:cs="Arial"/>
                <w:b/>
                <w:bCs/>
                <w:sz w:val="18"/>
                <w:szCs w:val="18"/>
                <w:lang w:val="en-US"/>
              </w:rPr>
              <w:t xml:space="preserve">and </w:t>
            </w:r>
            <w:r w:rsidRPr="006F7E83">
              <w:rPr>
                <w:rFonts w:cs="Arial"/>
                <w:b/>
                <w:bCs/>
                <w:sz w:val="18"/>
                <w:szCs w:val="18"/>
              </w:rPr>
              <w:t>Separate</w:t>
            </w:r>
          </w:p>
          <w:p w14:paraId="1F403E76"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financial statements</w:t>
            </w:r>
          </w:p>
        </w:tc>
      </w:tr>
      <w:tr w:rsidR="0032109E" w:rsidRPr="006F7E83" w14:paraId="381C4810" w14:textId="77777777" w:rsidTr="005A0EA5">
        <w:tc>
          <w:tcPr>
            <w:tcW w:w="6566" w:type="dxa"/>
          </w:tcPr>
          <w:p w14:paraId="3607EE8A" w14:textId="77777777" w:rsidR="0032109E" w:rsidRPr="006F7E83" w:rsidRDefault="0032109E" w:rsidP="005A0EA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6956FA13"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48C491DB"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32109E" w:rsidRPr="006F7E83" w14:paraId="01D21D89" w14:textId="77777777" w:rsidTr="005A0EA5">
        <w:tc>
          <w:tcPr>
            <w:tcW w:w="6566" w:type="dxa"/>
            <w:vAlign w:val="center"/>
          </w:tcPr>
          <w:p w14:paraId="30056EEC" w14:textId="77777777" w:rsidR="0032109E" w:rsidRPr="006F7E83" w:rsidRDefault="0032109E"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5B7D16CB" w14:textId="77777777" w:rsidR="0032109E" w:rsidRPr="006F7E83" w:rsidRDefault="0032109E" w:rsidP="00920A5D">
            <w:pPr>
              <w:spacing w:line="240" w:lineRule="auto"/>
              <w:ind w:right="-72"/>
              <w:jc w:val="right"/>
              <w:rPr>
                <w:rFonts w:cs="Arial"/>
                <w:sz w:val="18"/>
                <w:szCs w:val="18"/>
              </w:rPr>
            </w:pPr>
          </w:p>
        </w:tc>
        <w:tc>
          <w:tcPr>
            <w:tcW w:w="1440" w:type="dxa"/>
            <w:tcBorders>
              <w:top w:val="single" w:sz="4" w:space="0" w:color="auto"/>
            </w:tcBorders>
            <w:vAlign w:val="center"/>
          </w:tcPr>
          <w:p w14:paraId="68E05963" w14:textId="77777777" w:rsidR="0032109E" w:rsidRPr="006F7E83" w:rsidRDefault="0032109E" w:rsidP="00920A5D">
            <w:pPr>
              <w:spacing w:line="240" w:lineRule="auto"/>
              <w:ind w:right="-72"/>
              <w:jc w:val="right"/>
              <w:rPr>
                <w:rFonts w:cs="Arial"/>
                <w:sz w:val="18"/>
                <w:szCs w:val="18"/>
              </w:rPr>
            </w:pPr>
          </w:p>
        </w:tc>
      </w:tr>
      <w:tr w:rsidR="00C10553" w:rsidRPr="006F7E83" w14:paraId="7C4134F1" w14:textId="77777777" w:rsidTr="005A0EA5">
        <w:tc>
          <w:tcPr>
            <w:tcW w:w="6566" w:type="dxa"/>
            <w:vAlign w:val="bottom"/>
          </w:tcPr>
          <w:p w14:paraId="74C3B9D4" w14:textId="77777777" w:rsidR="00C10553" w:rsidRPr="006F7E83" w:rsidRDefault="00C10553" w:rsidP="005A0EA5">
            <w:pPr>
              <w:spacing w:line="240" w:lineRule="auto"/>
              <w:ind w:left="-101"/>
              <w:jc w:val="thaiDistribute"/>
              <w:rPr>
                <w:rFonts w:cs="Arial"/>
                <w:sz w:val="18"/>
                <w:szCs w:val="18"/>
              </w:rPr>
            </w:pPr>
            <w:r w:rsidRPr="006F7E83">
              <w:rPr>
                <w:rFonts w:cs="Arial"/>
                <w:sz w:val="18"/>
                <w:szCs w:val="18"/>
              </w:rPr>
              <w:t>Current</w:t>
            </w:r>
          </w:p>
        </w:tc>
        <w:tc>
          <w:tcPr>
            <w:tcW w:w="1440" w:type="dxa"/>
            <w:shd w:val="clear" w:color="auto" w:fill="FAFAFA"/>
          </w:tcPr>
          <w:p w14:paraId="13BCE88A" w14:textId="686C6B8E" w:rsidR="00C10553" w:rsidRPr="006F7E83" w:rsidRDefault="002329BE" w:rsidP="002329BE">
            <w:pPr>
              <w:spacing w:line="240" w:lineRule="auto"/>
              <w:ind w:right="-72"/>
              <w:jc w:val="right"/>
              <w:rPr>
                <w:rFonts w:cs="Arial"/>
                <w:sz w:val="18"/>
                <w:szCs w:val="18"/>
              </w:rPr>
            </w:pPr>
            <w:r w:rsidRPr="006F7E83">
              <w:rPr>
                <w:rFonts w:cs="Arial"/>
                <w:sz w:val="18"/>
                <w:szCs w:val="18"/>
              </w:rPr>
              <w:t>6,354,026</w:t>
            </w:r>
          </w:p>
        </w:tc>
        <w:tc>
          <w:tcPr>
            <w:tcW w:w="1440" w:type="dxa"/>
          </w:tcPr>
          <w:p w14:paraId="5131BD8A"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6,221,910</w:t>
            </w:r>
          </w:p>
        </w:tc>
      </w:tr>
      <w:tr w:rsidR="00C10553" w:rsidRPr="006F7E83" w14:paraId="0D77594E" w14:textId="77777777" w:rsidTr="005A0EA5">
        <w:tc>
          <w:tcPr>
            <w:tcW w:w="6566" w:type="dxa"/>
            <w:vAlign w:val="bottom"/>
          </w:tcPr>
          <w:p w14:paraId="6C98EB46"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Overdue:</w:t>
            </w:r>
          </w:p>
        </w:tc>
        <w:tc>
          <w:tcPr>
            <w:tcW w:w="1440" w:type="dxa"/>
            <w:shd w:val="clear" w:color="auto" w:fill="FAFAFA"/>
            <w:vAlign w:val="bottom"/>
          </w:tcPr>
          <w:p w14:paraId="4186C1A8" w14:textId="77777777" w:rsidR="00C10553" w:rsidRPr="006F7E83" w:rsidRDefault="00C10553" w:rsidP="00920A5D">
            <w:pPr>
              <w:spacing w:line="240" w:lineRule="auto"/>
              <w:ind w:right="-72"/>
              <w:jc w:val="right"/>
              <w:rPr>
                <w:rFonts w:cs="Arial"/>
                <w:sz w:val="18"/>
                <w:szCs w:val="18"/>
              </w:rPr>
            </w:pPr>
          </w:p>
        </w:tc>
        <w:tc>
          <w:tcPr>
            <w:tcW w:w="1440" w:type="dxa"/>
            <w:vAlign w:val="bottom"/>
          </w:tcPr>
          <w:p w14:paraId="69C03327" w14:textId="77777777" w:rsidR="00C10553" w:rsidRPr="006F7E83" w:rsidRDefault="00C10553" w:rsidP="00920A5D">
            <w:pPr>
              <w:spacing w:line="240" w:lineRule="auto"/>
              <w:ind w:right="-72"/>
              <w:jc w:val="right"/>
              <w:rPr>
                <w:rFonts w:cs="Arial"/>
                <w:sz w:val="18"/>
                <w:szCs w:val="18"/>
              </w:rPr>
            </w:pPr>
          </w:p>
        </w:tc>
      </w:tr>
      <w:tr w:rsidR="00C10553" w:rsidRPr="006F7E83" w14:paraId="10A43F5F" w14:textId="77777777" w:rsidTr="005A0EA5">
        <w:tc>
          <w:tcPr>
            <w:tcW w:w="6566" w:type="dxa"/>
            <w:vAlign w:val="bottom"/>
          </w:tcPr>
          <w:p w14:paraId="36A9BBA9" w14:textId="77777777" w:rsidR="00C10553" w:rsidRPr="006F7E83" w:rsidRDefault="005A0EA5" w:rsidP="005A0EA5">
            <w:pPr>
              <w:tabs>
                <w:tab w:val="left" w:pos="1260"/>
              </w:tabs>
              <w:spacing w:line="240" w:lineRule="auto"/>
              <w:ind w:left="-101"/>
              <w:jc w:val="thaiDistribute"/>
              <w:rPr>
                <w:rFonts w:cs="Arial"/>
                <w:sz w:val="18"/>
                <w:szCs w:val="18"/>
              </w:rPr>
            </w:pPr>
            <w:r w:rsidRPr="006F7E83">
              <w:rPr>
                <w:rFonts w:cs="Arial"/>
                <w:sz w:val="18"/>
                <w:szCs w:val="18"/>
              </w:rPr>
              <w:t xml:space="preserve">   </w:t>
            </w:r>
            <w:r w:rsidR="00C10553" w:rsidRPr="006F7E83">
              <w:rPr>
                <w:rFonts w:cs="Arial"/>
                <w:sz w:val="18"/>
                <w:szCs w:val="18"/>
              </w:rPr>
              <w:t>- Less than 3 months</w:t>
            </w:r>
          </w:p>
        </w:tc>
        <w:tc>
          <w:tcPr>
            <w:tcW w:w="1440" w:type="dxa"/>
            <w:shd w:val="clear" w:color="auto" w:fill="FAFAFA"/>
            <w:vAlign w:val="bottom"/>
          </w:tcPr>
          <w:p w14:paraId="28911052" w14:textId="763335F2" w:rsidR="00C10553" w:rsidRPr="006F7E83" w:rsidRDefault="002329BE" w:rsidP="002329BE">
            <w:pPr>
              <w:spacing w:line="240" w:lineRule="auto"/>
              <w:ind w:right="-72"/>
              <w:jc w:val="right"/>
              <w:rPr>
                <w:rFonts w:cs="Arial"/>
                <w:sz w:val="18"/>
                <w:szCs w:val="18"/>
              </w:rPr>
            </w:pPr>
            <w:r w:rsidRPr="006F7E83">
              <w:rPr>
                <w:rFonts w:cs="Arial"/>
                <w:sz w:val="18"/>
                <w:szCs w:val="18"/>
              </w:rPr>
              <w:t>103,953</w:t>
            </w:r>
          </w:p>
        </w:tc>
        <w:tc>
          <w:tcPr>
            <w:tcW w:w="1440" w:type="dxa"/>
            <w:vAlign w:val="bottom"/>
          </w:tcPr>
          <w:p w14:paraId="602BF008"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53,061</w:t>
            </w:r>
          </w:p>
        </w:tc>
      </w:tr>
      <w:tr w:rsidR="00C10553" w:rsidRPr="006F7E83" w14:paraId="1238318D" w14:textId="77777777" w:rsidTr="005A0EA5">
        <w:tc>
          <w:tcPr>
            <w:tcW w:w="6566" w:type="dxa"/>
            <w:vAlign w:val="bottom"/>
          </w:tcPr>
          <w:p w14:paraId="081FD889" w14:textId="77777777" w:rsidR="00C10553" w:rsidRPr="006F7E83" w:rsidRDefault="005A0EA5" w:rsidP="005A0EA5">
            <w:pPr>
              <w:tabs>
                <w:tab w:val="left" w:pos="1260"/>
              </w:tabs>
              <w:spacing w:line="240" w:lineRule="auto"/>
              <w:ind w:left="-101"/>
              <w:jc w:val="thaiDistribute"/>
              <w:rPr>
                <w:rFonts w:cs="Arial"/>
                <w:sz w:val="18"/>
                <w:szCs w:val="18"/>
              </w:rPr>
            </w:pPr>
            <w:r w:rsidRPr="006F7E83">
              <w:rPr>
                <w:rFonts w:cs="Arial"/>
                <w:sz w:val="18"/>
                <w:szCs w:val="18"/>
              </w:rPr>
              <w:t xml:space="preserve">   </w:t>
            </w:r>
            <w:r w:rsidR="00C10553" w:rsidRPr="006F7E83">
              <w:rPr>
                <w:rFonts w:cs="Arial"/>
                <w:sz w:val="18"/>
                <w:szCs w:val="18"/>
              </w:rPr>
              <w:t>- 3 to 6 months</w:t>
            </w:r>
          </w:p>
        </w:tc>
        <w:tc>
          <w:tcPr>
            <w:tcW w:w="1440" w:type="dxa"/>
            <w:shd w:val="clear" w:color="auto" w:fill="FAFAFA"/>
            <w:vAlign w:val="bottom"/>
          </w:tcPr>
          <w:p w14:paraId="48C2BC03" w14:textId="25A978C1" w:rsidR="00C10553" w:rsidRPr="006F7E83" w:rsidRDefault="002329BE" w:rsidP="00920A5D">
            <w:pPr>
              <w:spacing w:line="240" w:lineRule="auto"/>
              <w:ind w:right="-72"/>
              <w:jc w:val="right"/>
              <w:rPr>
                <w:rFonts w:cs="Arial"/>
                <w:sz w:val="18"/>
                <w:szCs w:val="18"/>
              </w:rPr>
            </w:pPr>
            <w:r w:rsidRPr="006F7E83">
              <w:rPr>
                <w:rFonts w:cs="Arial"/>
                <w:sz w:val="18"/>
                <w:szCs w:val="18"/>
              </w:rPr>
              <w:t>3,835</w:t>
            </w:r>
          </w:p>
        </w:tc>
        <w:tc>
          <w:tcPr>
            <w:tcW w:w="1440" w:type="dxa"/>
            <w:vAlign w:val="bottom"/>
          </w:tcPr>
          <w:p w14:paraId="71B39A6D"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14,625</w:t>
            </w:r>
          </w:p>
        </w:tc>
      </w:tr>
      <w:tr w:rsidR="00C10553" w:rsidRPr="006F7E83" w14:paraId="13492BE1" w14:textId="77777777" w:rsidTr="006F2045">
        <w:trPr>
          <w:trHeight w:val="261"/>
        </w:trPr>
        <w:tc>
          <w:tcPr>
            <w:tcW w:w="6566" w:type="dxa"/>
            <w:vAlign w:val="bottom"/>
          </w:tcPr>
          <w:p w14:paraId="10D19BB5" w14:textId="77777777" w:rsidR="00C10553" w:rsidRPr="006F7E83" w:rsidRDefault="005A0EA5" w:rsidP="005A0EA5">
            <w:pPr>
              <w:tabs>
                <w:tab w:val="left" w:pos="1260"/>
              </w:tabs>
              <w:spacing w:line="240" w:lineRule="auto"/>
              <w:ind w:left="-101"/>
              <w:jc w:val="thaiDistribute"/>
              <w:rPr>
                <w:rFonts w:cs="Arial"/>
                <w:sz w:val="18"/>
                <w:szCs w:val="18"/>
              </w:rPr>
            </w:pPr>
            <w:r w:rsidRPr="006F7E83">
              <w:rPr>
                <w:rFonts w:cs="Arial"/>
                <w:sz w:val="18"/>
                <w:szCs w:val="18"/>
              </w:rPr>
              <w:t xml:space="preserve">   </w:t>
            </w:r>
            <w:r w:rsidR="00C10553" w:rsidRPr="006F7E83">
              <w:rPr>
                <w:rFonts w:cs="Arial"/>
                <w:sz w:val="18"/>
                <w:szCs w:val="18"/>
              </w:rPr>
              <w:t>- 6 to 12 months</w:t>
            </w:r>
          </w:p>
        </w:tc>
        <w:tc>
          <w:tcPr>
            <w:tcW w:w="1440" w:type="dxa"/>
            <w:shd w:val="clear" w:color="auto" w:fill="FAFAFA"/>
            <w:vAlign w:val="bottom"/>
          </w:tcPr>
          <w:p w14:paraId="544F2C0B" w14:textId="718A570E" w:rsidR="00C10553" w:rsidRPr="006F7E83" w:rsidRDefault="002329BE" w:rsidP="00920A5D">
            <w:pPr>
              <w:spacing w:line="240" w:lineRule="auto"/>
              <w:ind w:right="-72"/>
              <w:jc w:val="right"/>
              <w:rPr>
                <w:rFonts w:cs="Arial"/>
                <w:sz w:val="18"/>
                <w:szCs w:val="18"/>
              </w:rPr>
            </w:pPr>
            <w:r w:rsidRPr="006F7E83">
              <w:rPr>
                <w:rFonts w:cs="Arial"/>
                <w:sz w:val="18"/>
                <w:szCs w:val="18"/>
              </w:rPr>
              <w:t>1,928</w:t>
            </w:r>
          </w:p>
        </w:tc>
        <w:tc>
          <w:tcPr>
            <w:tcW w:w="1440" w:type="dxa"/>
            <w:vAlign w:val="bottom"/>
          </w:tcPr>
          <w:p w14:paraId="7C599229"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w:t>
            </w:r>
          </w:p>
        </w:tc>
      </w:tr>
      <w:tr w:rsidR="00C10553" w:rsidRPr="006F7E83" w14:paraId="7BA863FB" w14:textId="77777777" w:rsidTr="006F2045">
        <w:tc>
          <w:tcPr>
            <w:tcW w:w="6566" w:type="dxa"/>
            <w:vAlign w:val="bottom"/>
          </w:tcPr>
          <w:p w14:paraId="79250950" w14:textId="77777777" w:rsidR="00C10553" w:rsidRPr="006F7E83" w:rsidRDefault="005A0EA5" w:rsidP="005A0EA5">
            <w:pPr>
              <w:tabs>
                <w:tab w:val="left" w:pos="1260"/>
              </w:tabs>
              <w:spacing w:line="240" w:lineRule="auto"/>
              <w:ind w:left="-101"/>
              <w:jc w:val="thaiDistribute"/>
              <w:rPr>
                <w:rFonts w:cs="Arial"/>
                <w:sz w:val="18"/>
                <w:szCs w:val="18"/>
              </w:rPr>
            </w:pPr>
            <w:r w:rsidRPr="006F7E83">
              <w:rPr>
                <w:rFonts w:cs="Arial"/>
                <w:sz w:val="18"/>
                <w:szCs w:val="18"/>
              </w:rPr>
              <w:t xml:space="preserve">   </w:t>
            </w:r>
            <w:r w:rsidR="00C10553" w:rsidRPr="006F7E83">
              <w:rPr>
                <w:rFonts w:cs="Arial"/>
                <w:sz w:val="18"/>
                <w:szCs w:val="18"/>
              </w:rPr>
              <w:t>- Over 12 months</w:t>
            </w:r>
          </w:p>
        </w:tc>
        <w:tc>
          <w:tcPr>
            <w:tcW w:w="1440" w:type="dxa"/>
            <w:tcBorders>
              <w:bottom w:val="single" w:sz="4" w:space="0" w:color="auto"/>
            </w:tcBorders>
            <w:shd w:val="clear" w:color="auto" w:fill="FAFAFA"/>
            <w:vAlign w:val="bottom"/>
          </w:tcPr>
          <w:p w14:paraId="1CE33335" w14:textId="633AB735" w:rsidR="00C10553" w:rsidRPr="006F7E83" w:rsidRDefault="002329BE" w:rsidP="00920A5D">
            <w:pPr>
              <w:spacing w:line="240" w:lineRule="auto"/>
              <w:ind w:right="-72"/>
              <w:jc w:val="right"/>
              <w:rPr>
                <w:rFonts w:cs="Arial"/>
                <w:sz w:val="18"/>
                <w:szCs w:val="18"/>
              </w:rPr>
            </w:pPr>
            <w:r w:rsidRPr="006F7E83">
              <w:rPr>
                <w:rFonts w:cs="Arial"/>
                <w:sz w:val="18"/>
                <w:szCs w:val="18"/>
              </w:rPr>
              <w:t>33,005</w:t>
            </w:r>
          </w:p>
        </w:tc>
        <w:tc>
          <w:tcPr>
            <w:tcW w:w="1440" w:type="dxa"/>
            <w:tcBorders>
              <w:bottom w:val="single" w:sz="4" w:space="0" w:color="auto"/>
            </w:tcBorders>
            <w:vAlign w:val="bottom"/>
          </w:tcPr>
          <w:p w14:paraId="53303685"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14,653</w:t>
            </w:r>
          </w:p>
        </w:tc>
      </w:tr>
      <w:tr w:rsidR="00C10553" w:rsidRPr="006F7E83" w14:paraId="1CF7D18C" w14:textId="77777777" w:rsidTr="006F2045">
        <w:tc>
          <w:tcPr>
            <w:tcW w:w="6566" w:type="dxa"/>
            <w:vAlign w:val="center"/>
          </w:tcPr>
          <w:p w14:paraId="061081F5" w14:textId="77777777" w:rsidR="00C10553" w:rsidRPr="006F7E83" w:rsidRDefault="00C10553"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42564B87" w14:textId="77777777" w:rsidR="00C10553" w:rsidRPr="006F7E83" w:rsidRDefault="00C10553" w:rsidP="00920A5D">
            <w:pPr>
              <w:spacing w:line="240" w:lineRule="auto"/>
              <w:ind w:right="-72"/>
              <w:jc w:val="right"/>
              <w:rPr>
                <w:rFonts w:cs="Arial"/>
                <w:sz w:val="18"/>
                <w:szCs w:val="18"/>
              </w:rPr>
            </w:pPr>
          </w:p>
        </w:tc>
        <w:tc>
          <w:tcPr>
            <w:tcW w:w="1440" w:type="dxa"/>
            <w:tcBorders>
              <w:top w:val="single" w:sz="4" w:space="0" w:color="auto"/>
            </w:tcBorders>
            <w:vAlign w:val="center"/>
          </w:tcPr>
          <w:p w14:paraId="039C4460" w14:textId="77777777" w:rsidR="00C10553" w:rsidRPr="006F7E83" w:rsidRDefault="00C10553" w:rsidP="00920A5D">
            <w:pPr>
              <w:spacing w:line="240" w:lineRule="auto"/>
              <w:ind w:right="-72"/>
              <w:jc w:val="right"/>
              <w:rPr>
                <w:rFonts w:cs="Arial"/>
                <w:sz w:val="18"/>
                <w:szCs w:val="18"/>
              </w:rPr>
            </w:pPr>
          </w:p>
        </w:tc>
      </w:tr>
      <w:tr w:rsidR="00C10553" w:rsidRPr="006F7E83" w14:paraId="5D9B7B99" w14:textId="77777777" w:rsidTr="005A0EA5">
        <w:tc>
          <w:tcPr>
            <w:tcW w:w="6566" w:type="dxa"/>
            <w:vAlign w:val="bottom"/>
          </w:tcPr>
          <w:p w14:paraId="6A2EA3F3" w14:textId="77777777" w:rsidR="00C10553" w:rsidRPr="006F7E83" w:rsidRDefault="00C10553" w:rsidP="005A0EA5">
            <w:pPr>
              <w:tabs>
                <w:tab w:val="left" w:pos="1260"/>
              </w:tabs>
              <w:spacing w:line="240" w:lineRule="auto"/>
              <w:ind w:left="-101"/>
              <w:jc w:val="thaiDistribute"/>
              <w:rPr>
                <w:rFonts w:cs="Arial"/>
                <w:sz w:val="18"/>
                <w:szCs w:val="18"/>
              </w:rPr>
            </w:pPr>
          </w:p>
        </w:tc>
        <w:tc>
          <w:tcPr>
            <w:tcW w:w="1440" w:type="dxa"/>
            <w:shd w:val="clear" w:color="auto" w:fill="FAFAFA"/>
          </w:tcPr>
          <w:p w14:paraId="1A54950B" w14:textId="47807BF1" w:rsidR="00C10553" w:rsidRPr="006F7E83" w:rsidRDefault="002329BE" w:rsidP="00920A5D">
            <w:pPr>
              <w:spacing w:line="240" w:lineRule="auto"/>
              <w:ind w:right="-72"/>
              <w:jc w:val="right"/>
              <w:rPr>
                <w:rFonts w:cs="Arial"/>
                <w:sz w:val="18"/>
                <w:szCs w:val="18"/>
              </w:rPr>
            </w:pPr>
            <w:r w:rsidRPr="006F7E83">
              <w:rPr>
                <w:rFonts w:cs="Arial"/>
                <w:sz w:val="18"/>
                <w:szCs w:val="18"/>
              </w:rPr>
              <w:t>6,496,747</w:t>
            </w:r>
          </w:p>
        </w:tc>
        <w:tc>
          <w:tcPr>
            <w:tcW w:w="1440" w:type="dxa"/>
          </w:tcPr>
          <w:p w14:paraId="39E692D3"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6,304,249</w:t>
            </w:r>
          </w:p>
        </w:tc>
      </w:tr>
      <w:tr w:rsidR="00C10553" w:rsidRPr="006F7E83" w14:paraId="1ABD239F" w14:textId="77777777" w:rsidTr="005A0EA5">
        <w:tc>
          <w:tcPr>
            <w:tcW w:w="6566" w:type="dxa"/>
            <w:vAlign w:val="bottom"/>
          </w:tcPr>
          <w:p w14:paraId="30E17958" w14:textId="77777777" w:rsidR="00C10553" w:rsidRPr="006F7E83" w:rsidRDefault="00C10553" w:rsidP="005A0EA5">
            <w:pPr>
              <w:tabs>
                <w:tab w:val="left" w:pos="1170"/>
              </w:tabs>
              <w:spacing w:line="240" w:lineRule="auto"/>
              <w:ind w:left="-101"/>
              <w:jc w:val="thaiDistribute"/>
              <w:rPr>
                <w:rFonts w:cs="Arial"/>
                <w:sz w:val="18"/>
                <w:szCs w:val="18"/>
              </w:rPr>
            </w:pPr>
            <w:r w:rsidRPr="006F7E83">
              <w:rPr>
                <w:rFonts w:cs="Arial"/>
                <w:sz w:val="18"/>
                <w:szCs w:val="18"/>
              </w:rPr>
              <w:t>Less: Allowance for</w:t>
            </w:r>
            <w:r w:rsidR="00892C6B" w:rsidRPr="006F7E83">
              <w:rPr>
                <w:rFonts w:cs="Arial"/>
                <w:sz w:val="18"/>
                <w:szCs w:val="18"/>
              </w:rPr>
              <w:t xml:space="preserve"> doubtful accounts</w:t>
            </w:r>
            <w:r w:rsidRPr="006F7E83">
              <w:rPr>
                <w:rFonts w:cs="Arial"/>
                <w:sz w:val="18"/>
                <w:szCs w:val="18"/>
              </w:rPr>
              <w:t xml:space="preserve"> (Note 27)</w:t>
            </w:r>
          </w:p>
        </w:tc>
        <w:tc>
          <w:tcPr>
            <w:tcW w:w="1440" w:type="dxa"/>
            <w:tcBorders>
              <w:bottom w:val="single" w:sz="4" w:space="0" w:color="auto"/>
            </w:tcBorders>
            <w:shd w:val="clear" w:color="auto" w:fill="FAFAFA"/>
            <w:vAlign w:val="bottom"/>
          </w:tcPr>
          <w:p w14:paraId="54F8F9DD" w14:textId="01577EDC" w:rsidR="00C10553" w:rsidRPr="006F7E83" w:rsidRDefault="00647419" w:rsidP="00920A5D">
            <w:pPr>
              <w:spacing w:line="240" w:lineRule="auto"/>
              <w:ind w:right="-72"/>
              <w:jc w:val="right"/>
              <w:rPr>
                <w:rFonts w:cs="Arial"/>
                <w:sz w:val="18"/>
                <w:szCs w:val="18"/>
              </w:rPr>
            </w:pPr>
            <w:r w:rsidRPr="006F7E83">
              <w:rPr>
                <w:rFonts w:cs="Arial"/>
                <w:sz w:val="18"/>
                <w:szCs w:val="18"/>
              </w:rPr>
              <w:t>(32,705)</w:t>
            </w:r>
          </w:p>
        </w:tc>
        <w:tc>
          <w:tcPr>
            <w:tcW w:w="1440" w:type="dxa"/>
            <w:tcBorders>
              <w:bottom w:val="single" w:sz="4" w:space="0" w:color="auto"/>
            </w:tcBorders>
            <w:vAlign w:val="bottom"/>
          </w:tcPr>
          <w:p w14:paraId="6E966567"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(14,353)</w:t>
            </w:r>
          </w:p>
        </w:tc>
      </w:tr>
      <w:tr w:rsidR="00C10553" w:rsidRPr="006F7E83" w14:paraId="64A9E078" w14:textId="77777777" w:rsidTr="00EE4D05">
        <w:tc>
          <w:tcPr>
            <w:tcW w:w="6566" w:type="dxa"/>
            <w:vAlign w:val="center"/>
          </w:tcPr>
          <w:p w14:paraId="650C4055" w14:textId="77777777" w:rsidR="00C10553" w:rsidRPr="006F7E83" w:rsidRDefault="00C10553"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220CF837" w14:textId="77777777" w:rsidR="00C10553" w:rsidRPr="006F7E83" w:rsidRDefault="00C10553" w:rsidP="00920A5D">
            <w:pPr>
              <w:spacing w:line="240" w:lineRule="auto"/>
              <w:ind w:right="-72"/>
              <w:jc w:val="right"/>
              <w:rPr>
                <w:rFonts w:cs="Arial"/>
                <w:sz w:val="18"/>
                <w:szCs w:val="18"/>
              </w:rPr>
            </w:pPr>
          </w:p>
        </w:tc>
        <w:tc>
          <w:tcPr>
            <w:tcW w:w="1440" w:type="dxa"/>
            <w:tcBorders>
              <w:top w:val="single" w:sz="4" w:space="0" w:color="auto"/>
            </w:tcBorders>
            <w:vAlign w:val="center"/>
          </w:tcPr>
          <w:p w14:paraId="669B08B4" w14:textId="77777777" w:rsidR="00C10553" w:rsidRPr="006F7E83" w:rsidRDefault="00C10553" w:rsidP="00920A5D">
            <w:pPr>
              <w:spacing w:line="240" w:lineRule="auto"/>
              <w:ind w:right="-72"/>
              <w:jc w:val="right"/>
              <w:rPr>
                <w:rFonts w:cs="Arial"/>
                <w:sz w:val="18"/>
                <w:szCs w:val="18"/>
              </w:rPr>
            </w:pPr>
          </w:p>
        </w:tc>
      </w:tr>
      <w:tr w:rsidR="002E1F62" w:rsidRPr="006F7E83" w14:paraId="045D0543" w14:textId="77777777" w:rsidTr="00EE4D05">
        <w:tc>
          <w:tcPr>
            <w:tcW w:w="6566" w:type="dxa"/>
            <w:vAlign w:val="bottom"/>
          </w:tcPr>
          <w:p w14:paraId="641537D4" w14:textId="77777777" w:rsidR="00C10553" w:rsidRPr="006F7E83" w:rsidRDefault="00C10553" w:rsidP="005A0EA5">
            <w:pPr>
              <w:tabs>
                <w:tab w:val="left" w:pos="1260"/>
              </w:tabs>
              <w:spacing w:line="240" w:lineRule="auto"/>
              <w:ind w:left="-101"/>
              <w:jc w:val="thaiDistribute"/>
              <w:rPr>
                <w:rFonts w:cs="Arial"/>
                <w:sz w:val="18"/>
                <w:szCs w:val="18"/>
              </w:rPr>
            </w:pPr>
          </w:p>
        </w:tc>
        <w:tc>
          <w:tcPr>
            <w:tcW w:w="1440" w:type="dxa"/>
            <w:tcBorders>
              <w:bottom w:val="single" w:sz="4" w:space="0" w:color="auto"/>
            </w:tcBorders>
            <w:shd w:val="clear" w:color="auto" w:fill="FAFAFA"/>
            <w:vAlign w:val="bottom"/>
          </w:tcPr>
          <w:p w14:paraId="1D0BB0DC" w14:textId="21ED1BAF" w:rsidR="00C10553" w:rsidRPr="006F7E83" w:rsidRDefault="00647419" w:rsidP="00920A5D">
            <w:pPr>
              <w:spacing w:line="240" w:lineRule="auto"/>
              <w:ind w:right="-72"/>
              <w:jc w:val="right"/>
              <w:rPr>
                <w:rFonts w:cs="Arial"/>
                <w:sz w:val="18"/>
                <w:szCs w:val="18"/>
              </w:rPr>
            </w:pPr>
            <w:r w:rsidRPr="006F7E83">
              <w:rPr>
                <w:rFonts w:cs="Arial"/>
                <w:sz w:val="18"/>
                <w:szCs w:val="18"/>
              </w:rPr>
              <w:t>6,464,042</w:t>
            </w:r>
          </w:p>
        </w:tc>
        <w:tc>
          <w:tcPr>
            <w:tcW w:w="1440" w:type="dxa"/>
            <w:tcBorders>
              <w:bottom w:val="single" w:sz="4" w:space="0" w:color="auto"/>
            </w:tcBorders>
            <w:vAlign w:val="bottom"/>
          </w:tcPr>
          <w:p w14:paraId="648CB087"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6,289,896</w:t>
            </w:r>
          </w:p>
        </w:tc>
      </w:tr>
    </w:tbl>
    <w:p w14:paraId="7F9F8320" w14:textId="300A67FE" w:rsidR="00920A5D" w:rsidRPr="006F7E83" w:rsidRDefault="00920A5D" w:rsidP="005A0EA5">
      <w:pPr>
        <w:spacing w:line="240" w:lineRule="auto"/>
        <w:jc w:val="both"/>
        <w:rPr>
          <w:rFonts w:cs="Arial"/>
          <w:sz w:val="18"/>
          <w:szCs w:val="18"/>
        </w:rPr>
      </w:pPr>
    </w:p>
    <w:p w14:paraId="1A4441DC" w14:textId="77777777" w:rsidR="00996BCA" w:rsidRPr="006F7E83" w:rsidRDefault="00996BCA" w:rsidP="005A0EA5">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4692752E" w14:textId="77777777" w:rsidTr="005277BB">
        <w:trPr>
          <w:trHeight w:val="386"/>
        </w:trPr>
        <w:tc>
          <w:tcPr>
            <w:tcW w:w="9461" w:type="dxa"/>
            <w:shd w:val="clear" w:color="auto" w:fill="FFA543"/>
            <w:vAlign w:val="center"/>
          </w:tcPr>
          <w:p w14:paraId="25764DC6" w14:textId="77777777" w:rsidR="00920A5D" w:rsidRPr="006F7E83" w:rsidRDefault="00920A5D" w:rsidP="00F73D83">
            <w:pPr>
              <w:tabs>
                <w:tab w:val="left" w:pos="432"/>
              </w:tabs>
              <w:ind w:left="504" w:hanging="504"/>
              <w:jc w:val="both"/>
              <w:rPr>
                <w:rFonts w:eastAsia="Arial Unicode MS" w:cs="Arial"/>
                <w:b/>
                <w:bCs/>
                <w:color w:val="FFFFFF"/>
                <w:sz w:val="18"/>
                <w:szCs w:val="18"/>
              </w:rPr>
            </w:pPr>
            <w:r w:rsidRPr="006F7E83">
              <w:rPr>
                <w:rFonts w:eastAsia="Arial Unicode MS" w:cs="Arial"/>
                <w:b/>
                <w:bCs/>
                <w:color w:val="FFFFFF"/>
                <w:sz w:val="18"/>
                <w:szCs w:val="18"/>
              </w:rPr>
              <w:t>7</w:t>
            </w:r>
            <w:r w:rsidRPr="006F7E83">
              <w:rPr>
                <w:rFonts w:eastAsia="Arial Unicode MS" w:cs="Arial"/>
                <w:b/>
                <w:bCs/>
                <w:color w:val="FFFFFF"/>
                <w:sz w:val="18"/>
                <w:szCs w:val="18"/>
              </w:rPr>
              <w:tab/>
              <w:t>Inventories, net</w:t>
            </w:r>
          </w:p>
        </w:tc>
      </w:tr>
    </w:tbl>
    <w:p w14:paraId="7BA62DCA" w14:textId="77777777" w:rsidR="00AE587F" w:rsidRPr="006F7E83" w:rsidRDefault="00AE587F" w:rsidP="005A0EA5">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109E" w:rsidRPr="006F7E83" w14:paraId="321EF340" w14:textId="77777777" w:rsidTr="005A0EA5">
        <w:tc>
          <w:tcPr>
            <w:tcW w:w="6570" w:type="dxa"/>
          </w:tcPr>
          <w:p w14:paraId="3137948C" w14:textId="77777777" w:rsidR="0032109E" w:rsidRPr="006F7E83" w:rsidRDefault="0032109E" w:rsidP="005A0EA5">
            <w:pPr>
              <w:spacing w:line="240" w:lineRule="auto"/>
              <w:ind w:left="-101"/>
              <w:jc w:val="thaiDistribute"/>
              <w:rPr>
                <w:rFonts w:cs="Arial"/>
                <w:sz w:val="18"/>
                <w:szCs w:val="18"/>
              </w:rPr>
            </w:pPr>
          </w:p>
        </w:tc>
        <w:tc>
          <w:tcPr>
            <w:tcW w:w="2880" w:type="dxa"/>
            <w:gridSpan w:val="2"/>
            <w:tcBorders>
              <w:top w:val="single" w:sz="4" w:space="0" w:color="auto"/>
              <w:bottom w:val="single" w:sz="4" w:space="0" w:color="auto"/>
            </w:tcBorders>
          </w:tcPr>
          <w:p w14:paraId="3C4A8392"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 xml:space="preserve">Consolidated </w:t>
            </w:r>
            <w:r w:rsidRPr="006F7E83">
              <w:rPr>
                <w:rFonts w:cs="Arial"/>
                <w:b/>
                <w:bCs/>
                <w:sz w:val="18"/>
                <w:szCs w:val="18"/>
                <w:lang w:val="en-US"/>
              </w:rPr>
              <w:t xml:space="preserve">and </w:t>
            </w:r>
            <w:r w:rsidRPr="006F7E83">
              <w:rPr>
                <w:rFonts w:cs="Arial"/>
                <w:b/>
                <w:bCs/>
                <w:sz w:val="18"/>
                <w:szCs w:val="18"/>
              </w:rPr>
              <w:t>Separate</w:t>
            </w:r>
          </w:p>
          <w:p w14:paraId="11A6412C" w14:textId="77777777" w:rsidR="0032109E" w:rsidRPr="006F7E83" w:rsidRDefault="0032109E" w:rsidP="00920A5D">
            <w:pPr>
              <w:spacing w:line="240" w:lineRule="auto"/>
              <w:ind w:right="-72"/>
              <w:jc w:val="center"/>
              <w:rPr>
                <w:rFonts w:cs="Arial"/>
                <w:b/>
                <w:bCs/>
                <w:sz w:val="18"/>
                <w:szCs w:val="18"/>
              </w:rPr>
            </w:pPr>
            <w:r w:rsidRPr="006F7E83">
              <w:rPr>
                <w:rFonts w:cs="Arial"/>
                <w:b/>
                <w:bCs/>
                <w:sz w:val="18"/>
                <w:szCs w:val="18"/>
              </w:rPr>
              <w:t>financial statements</w:t>
            </w:r>
          </w:p>
        </w:tc>
      </w:tr>
      <w:tr w:rsidR="0032109E" w:rsidRPr="006F7E83" w14:paraId="0F50B62C" w14:textId="77777777" w:rsidTr="005A0EA5">
        <w:tc>
          <w:tcPr>
            <w:tcW w:w="6570" w:type="dxa"/>
          </w:tcPr>
          <w:p w14:paraId="6866B5EA" w14:textId="77777777" w:rsidR="0032109E" w:rsidRPr="006F7E83" w:rsidRDefault="0032109E" w:rsidP="005A0EA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475DBFC7"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7293131A" w14:textId="77777777" w:rsidR="0032109E"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32109E" w:rsidRPr="006F7E83" w14:paraId="5A3219B9" w14:textId="77777777" w:rsidTr="005A0EA5">
        <w:tc>
          <w:tcPr>
            <w:tcW w:w="6570" w:type="dxa"/>
            <w:vAlign w:val="center"/>
          </w:tcPr>
          <w:p w14:paraId="266974DA" w14:textId="77777777" w:rsidR="0032109E" w:rsidRPr="006F7E83" w:rsidRDefault="0032109E"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36B491E2" w14:textId="77777777" w:rsidR="0032109E" w:rsidRPr="006F7E83" w:rsidRDefault="0032109E" w:rsidP="00920A5D">
            <w:pPr>
              <w:spacing w:line="240" w:lineRule="auto"/>
              <w:ind w:right="-72"/>
              <w:jc w:val="right"/>
              <w:rPr>
                <w:rFonts w:cs="Arial"/>
                <w:sz w:val="18"/>
                <w:szCs w:val="18"/>
              </w:rPr>
            </w:pPr>
          </w:p>
        </w:tc>
        <w:tc>
          <w:tcPr>
            <w:tcW w:w="1440" w:type="dxa"/>
            <w:tcBorders>
              <w:top w:val="single" w:sz="4" w:space="0" w:color="auto"/>
            </w:tcBorders>
            <w:vAlign w:val="center"/>
          </w:tcPr>
          <w:p w14:paraId="484D57E7" w14:textId="77777777" w:rsidR="0032109E" w:rsidRPr="006F7E83" w:rsidRDefault="0032109E" w:rsidP="00920A5D">
            <w:pPr>
              <w:spacing w:line="240" w:lineRule="auto"/>
              <w:ind w:right="-72"/>
              <w:jc w:val="right"/>
              <w:rPr>
                <w:rFonts w:cs="Arial"/>
                <w:sz w:val="18"/>
                <w:szCs w:val="18"/>
              </w:rPr>
            </w:pPr>
          </w:p>
        </w:tc>
      </w:tr>
      <w:tr w:rsidR="00C10553" w:rsidRPr="006F7E83" w14:paraId="3A6FEA79" w14:textId="77777777" w:rsidTr="005A0EA5">
        <w:tc>
          <w:tcPr>
            <w:tcW w:w="6570" w:type="dxa"/>
          </w:tcPr>
          <w:p w14:paraId="4F11C21F" w14:textId="77777777" w:rsidR="00C10553" w:rsidRPr="006F7E83" w:rsidRDefault="00C10553" w:rsidP="005A0EA5">
            <w:pPr>
              <w:spacing w:line="240" w:lineRule="auto"/>
              <w:ind w:left="-101"/>
              <w:jc w:val="thaiDistribute"/>
              <w:rPr>
                <w:rFonts w:cs="Arial"/>
                <w:sz w:val="18"/>
                <w:szCs w:val="18"/>
              </w:rPr>
            </w:pPr>
            <w:r w:rsidRPr="006F7E83">
              <w:rPr>
                <w:rFonts w:cs="Arial"/>
                <w:sz w:val="18"/>
                <w:szCs w:val="18"/>
              </w:rPr>
              <w:t>Crude oil</w:t>
            </w:r>
          </w:p>
        </w:tc>
        <w:tc>
          <w:tcPr>
            <w:tcW w:w="1440" w:type="dxa"/>
            <w:shd w:val="clear" w:color="auto" w:fill="FAFAFA"/>
          </w:tcPr>
          <w:p w14:paraId="7750F906" w14:textId="6910EF1C" w:rsidR="00C10553" w:rsidRPr="006F7E83" w:rsidRDefault="00562B1D" w:rsidP="00920A5D">
            <w:pPr>
              <w:spacing w:line="240" w:lineRule="auto"/>
              <w:ind w:right="-72"/>
              <w:jc w:val="right"/>
              <w:rPr>
                <w:rFonts w:cs="Arial"/>
                <w:sz w:val="18"/>
                <w:szCs w:val="18"/>
                <w:lang w:val="en-US"/>
              </w:rPr>
            </w:pPr>
            <w:r w:rsidRPr="006F7E83">
              <w:rPr>
                <w:rFonts w:cs="Arial"/>
                <w:sz w:val="18"/>
                <w:szCs w:val="18"/>
                <w:lang w:val="en-US"/>
              </w:rPr>
              <w:t>10,023,865</w:t>
            </w:r>
          </w:p>
        </w:tc>
        <w:tc>
          <w:tcPr>
            <w:tcW w:w="1440" w:type="dxa"/>
          </w:tcPr>
          <w:p w14:paraId="786E4C3E" w14:textId="77777777" w:rsidR="00C10553" w:rsidRPr="006F7E83" w:rsidRDefault="00C10553" w:rsidP="00920A5D">
            <w:pPr>
              <w:spacing w:line="240" w:lineRule="auto"/>
              <w:ind w:right="-72"/>
              <w:jc w:val="right"/>
              <w:rPr>
                <w:rFonts w:cs="Arial"/>
                <w:sz w:val="18"/>
                <w:szCs w:val="18"/>
                <w:lang w:val="en-US"/>
              </w:rPr>
            </w:pPr>
            <w:r w:rsidRPr="006F7E83">
              <w:rPr>
                <w:rFonts w:cs="Arial"/>
                <w:sz w:val="18"/>
                <w:szCs w:val="18"/>
                <w:lang w:val="en-US"/>
              </w:rPr>
              <w:t>10,017,113</w:t>
            </w:r>
          </w:p>
        </w:tc>
      </w:tr>
      <w:tr w:rsidR="00C10553" w:rsidRPr="006F7E83" w14:paraId="4E7AE334" w14:textId="77777777" w:rsidTr="005A0EA5">
        <w:tc>
          <w:tcPr>
            <w:tcW w:w="6570" w:type="dxa"/>
          </w:tcPr>
          <w:p w14:paraId="7282F8D9"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Petroleum products</w:t>
            </w:r>
          </w:p>
        </w:tc>
        <w:tc>
          <w:tcPr>
            <w:tcW w:w="1440" w:type="dxa"/>
            <w:shd w:val="clear" w:color="auto" w:fill="FAFAFA"/>
          </w:tcPr>
          <w:p w14:paraId="25919552" w14:textId="639A5F42" w:rsidR="00C10553" w:rsidRPr="006F7E83" w:rsidRDefault="00562B1D" w:rsidP="00562B1D">
            <w:pPr>
              <w:spacing w:line="240" w:lineRule="auto"/>
              <w:ind w:right="-72"/>
              <w:jc w:val="right"/>
              <w:rPr>
                <w:rFonts w:cs="Arial"/>
                <w:sz w:val="18"/>
                <w:szCs w:val="18"/>
              </w:rPr>
            </w:pPr>
            <w:r w:rsidRPr="006F7E83">
              <w:rPr>
                <w:rFonts w:cs="Arial"/>
                <w:sz w:val="18"/>
                <w:szCs w:val="18"/>
              </w:rPr>
              <w:t>7,210,993</w:t>
            </w:r>
          </w:p>
        </w:tc>
        <w:tc>
          <w:tcPr>
            <w:tcW w:w="1440" w:type="dxa"/>
          </w:tcPr>
          <w:p w14:paraId="5D1A2143"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6,410,230</w:t>
            </w:r>
          </w:p>
        </w:tc>
      </w:tr>
      <w:tr w:rsidR="00C10553" w:rsidRPr="006F7E83" w14:paraId="62F65E37" w14:textId="77777777" w:rsidTr="005A0EA5">
        <w:tc>
          <w:tcPr>
            <w:tcW w:w="6570" w:type="dxa"/>
          </w:tcPr>
          <w:p w14:paraId="5B6B0FE4"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Petrochemical products</w:t>
            </w:r>
          </w:p>
        </w:tc>
        <w:tc>
          <w:tcPr>
            <w:tcW w:w="1440" w:type="dxa"/>
            <w:shd w:val="clear" w:color="auto" w:fill="FAFAFA"/>
          </w:tcPr>
          <w:p w14:paraId="354D7B0A" w14:textId="302EB5FF" w:rsidR="00C10553" w:rsidRPr="006F7E83" w:rsidRDefault="00562B1D" w:rsidP="00920A5D">
            <w:pPr>
              <w:spacing w:line="240" w:lineRule="auto"/>
              <w:ind w:right="-72"/>
              <w:jc w:val="right"/>
              <w:rPr>
                <w:rFonts w:cs="Arial"/>
                <w:sz w:val="18"/>
                <w:szCs w:val="18"/>
              </w:rPr>
            </w:pPr>
            <w:r w:rsidRPr="006F7E83">
              <w:rPr>
                <w:rFonts w:cs="Arial"/>
                <w:sz w:val="18"/>
                <w:szCs w:val="18"/>
              </w:rPr>
              <w:t>862,020</w:t>
            </w:r>
          </w:p>
        </w:tc>
        <w:tc>
          <w:tcPr>
            <w:tcW w:w="1440" w:type="dxa"/>
          </w:tcPr>
          <w:p w14:paraId="787606F8"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1,075,158</w:t>
            </w:r>
          </w:p>
        </w:tc>
      </w:tr>
      <w:tr w:rsidR="00C10553" w:rsidRPr="006F7E83" w14:paraId="6AB40F4C" w14:textId="77777777" w:rsidTr="005A0EA5">
        <w:tc>
          <w:tcPr>
            <w:tcW w:w="6570" w:type="dxa"/>
          </w:tcPr>
          <w:p w14:paraId="20894337"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Materials and supplies</w:t>
            </w:r>
          </w:p>
        </w:tc>
        <w:tc>
          <w:tcPr>
            <w:tcW w:w="1440" w:type="dxa"/>
            <w:shd w:val="clear" w:color="auto" w:fill="FAFAFA"/>
          </w:tcPr>
          <w:p w14:paraId="4CE469A6" w14:textId="0B08CABC" w:rsidR="00C10553" w:rsidRPr="006F7E83" w:rsidRDefault="00562B1D" w:rsidP="00920A5D">
            <w:pPr>
              <w:spacing w:line="240" w:lineRule="auto"/>
              <w:ind w:right="-72"/>
              <w:jc w:val="right"/>
              <w:rPr>
                <w:rFonts w:cs="Arial"/>
                <w:sz w:val="18"/>
                <w:szCs w:val="18"/>
              </w:rPr>
            </w:pPr>
            <w:r w:rsidRPr="006F7E83">
              <w:rPr>
                <w:rFonts w:cs="Arial"/>
                <w:sz w:val="18"/>
                <w:szCs w:val="18"/>
              </w:rPr>
              <w:t>986,817</w:t>
            </w:r>
          </w:p>
        </w:tc>
        <w:tc>
          <w:tcPr>
            <w:tcW w:w="1440" w:type="dxa"/>
          </w:tcPr>
          <w:p w14:paraId="71B5E8E2"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911,917</w:t>
            </w:r>
          </w:p>
        </w:tc>
      </w:tr>
      <w:tr w:rsidR="00C10553" w:rsidRPr="006F7E83" w14:paraId="06AEB02D" w14:textId="77777777" w:rsidTr="005A0EA5">
        <w:tc>
          <w:tcPr>
            <w:tcW w:w="6570" w:type="dxa"/>
          </w:tcPr>
          <w:p w14:paraId="18BBD7B7"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Other merchandise</w:t>
            </w:r>
          </w:p>
        </w:tc>
        <w:tc>
          <w:tcPr>
            <w:tcW w:w="1440" w:type="dxa"/>
            <w:tcBorders>
              <w:bottom w:val="single" w:sz="4" w:space="0" w:color="auto"/>
            </w:tcBorders>
            <w:shd w:val="clear" w:color="auto" w:fill="FAFAFA"/>
          </w:tcPr>
          <w:p w14:paraId="794F39AE" w14:textId="6B5652A1" w:rsidR="00C10553" w:rsidRPr="006F7E83" w:rsidRDefault="00562B1D" w:rsidP="00920A5D">
            <w:pPr>
              <w:spacing w:line="240" w:lineRule="auto"/>
              <w:ind w:right="-72"/>
              <w:jc w:val="right"/>
              <w:rPr>
                <w:rFonts w:cs="Arial"/>
                <w:sz w:val="18"/>
                <w:szCs w:val="18"/>
              </w:rPr>
            </w:pPr>
            <w:r w:rsidRPr="006F7E83">
              <w:rPr>
                <w:rFonts w:cs="Arial"/>
                <w:sz w:val="18"/>
                <w:szCs w:val="18"/>
              </w:rPr>
              <w:t>1,475</w:t>
            </w:r>
          </w:p>
        </w:tc>
        <w:tc>
          <w:tcPr>
            <w:tcW w:w="1440" w:type="dxa"/>
            <w:tcBorders>
              <w:bottom w:val="single" w:sz="4" w:space="0" w:color="auto"/>
            </w:tcBorders>
          </w:tcPr>
          <w:p w14:paraId="6F64BCDF"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1,549</w:t>
            </w:r>
          </w:p>
        </w:tc>
      </w:tr>
      <w:tr w:rsidR="00C10553" w:rsidRPr="006F7E83" w14:paraId="1F4C3F1F" w14:textId="77777777" w:rsidTr="005A0EA5">
        <w:tc>
          <w:tcPr>
            <w:tcW w:w="6570" w:type="dxa"/>
            <w:vAlign w:val="center"/>
          </w:tcPr>
          <w:p w14:paraId="76A956E1" w14:textId="77777777" w:rsidR="00C10553" w:rsidRPr="006F7E83" w:rsidRDefault="00C10553"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59770034" w14:textId="77777777" w:rsidR="00C10553" w:rsidRPr="006F7E83" w:rsidRDefault="00C10553" w:rsidP="00920A5D">
            <w:pPr>
              <w:spacing w:line="240" w:lineRule="auto"/>
              <w:ind w:right="-72"/>
              <w:jc w:val="right"/>
              <w:rPr>
                <w:rFonts w:cs="Arial"/>
                <w:sz w:val="18"/>
                <w:szCs w:val="18"/>
              </w:rPr>
            </w:pPr>
          </w:p>
        </w:tc>
        <w:tc>
          <w:tcPr>
            <w:tcW w:w="1440" w:type="dxa"/>
            <w:tcBorders>
              <w:top w:val="single" w:sz="4" w:space="0" w:color="auto"/>
            </w:tcBorders>
            <w:vAlign w:val="center"/>
          </w:tcPr>
          <w:p w14:paraId="454FBE81" w14:textId="77777777" w:rsidR="00C10553" w:rsidRPr="006F7E83" w:rsidRDefault="00C10553" w:rsidP="00920A5D">
            <w:pPr>
              <w:spacing w:line="240" w:lineRule="auto"/>
              <w:ind w:right="-72"/>
              <w:jc w:val="right"/>
              <w:rPr>
                <w:rFonts w:cs="Arial"/>
                <w:sz w:val="18"/>
                <w:szCs w:val="18"/>
              </w:rPr>
            </w:pPr>
          </w:p>
        </w:tc>
      </w:tr>
      <w:tr w:rsidR="002E1F62" w:rsidRPr="006F7E83" w14:paraId="4094B1F1" w14:textId="77777777" w:rsidTr="005A0EA5">
        <w:tc>
          <w:tcPr>
            <w:tcW w:w="6570" w:type="dxa"/>
          </w:tcPr>
          <w:p w14:paraId="4B1E3D16" w14:textId="77777777" w:rsidR="00C10553" w:rsidRPr="006F7E83" w:rsidRDefault="00C10553" w:rsidP="005A0EA5">
            <w:pPr>
              <w:tabs>
                <w:tab w:val="left" w:pos="1260"/>
              </w:tabs>
              <w:spacing w:line="240" w:lineRule="auto"/>
              <w:ind w:left="-101"/>
              <w:jc w:val="thaiDistribute"/>
              <w:rPr>
                <w:rFonts w:cs="Arial"/>
                <w:sz w:val="18"/>
                <w:szCs w:val="18"/>
              </w:rPr>
            </w:pPr>
            <w:r w:rsidRPr="006F7E83">
              <w:rPr>
                <w:rFonts w:cs="Arial"/>
                <w:sz w:val="18"/>
                <w:szCs w:val="18"/>
              </w:rPr>
              <w:t>Inventories, net</w:t>
            </w:r>
          </w:p>
        </w:tc>
        <w:tc>
          <w:tcPr>
            <w:tcW w:w="1440" w:type="dxa"/>
            <w:tcBorders>
              <w:bottom w:val="single" w:sz="4" w:space="0" w:color="auto"/>
            </w:tcBorders>
            <w:shd w:val="clear" w:color="auto" w:fill="FAFAFA"/>
          </w:tcPr>
          <w:p w14:paraId="621A5101" w14:textId="27BA70D0" w:rsidR="00C10553" w:rsidRPr="006F7E83" w:rsidRDefault="00562B1D" w:rsidP="00920A5D">
            <w:pPr>
              <w:spacing w:line="240" w:lineRule="auto"/>
              <w:ind w:right="-72"/>
              <w:jc w:val="right"/>
              <w:rPr>
                <w:rFonts w:cs="Arial"/>
                <w:sz w:val="18"/>
                <w:szCs w:val="18"/>
              </w:rPr>
            </w:pPr>
            <w:r w:rsidRPr="006F7E83">
              <w:rPr>
                <w:rFonts w:cs="Arial"/>
                <w:sz w:val="18"/>
                <w:szCs w:val="18"/>
              </w:rPr>
              <w:t>19,085,170</w:t>
            </w:r>
          </w:p>
        </w:tc>
        <w:tc>
          <w:tcPr>
            <w:tcW w:w="1440" w:type="dxa"/>
            <w:tcBorders>
              <w:bottom w:val="single" w:sz="4" w:space="0" w:color="auto"/>
            </w:tcBorders>
          </w:tcPr>
          <w:p w14:paraId="26A26F4D"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18,415,967</w:t>
            </w:r>
          </w:p>
        </w:tc>
      </w:tr>
    </w:tbl>
    <w:p w14:paraId="237B43A5" w14:textId="77777777" w:rsidR="006B282D" w:rsidRPr="006F7E83" w:rsidRDefault="006B282D" w:rsidP="005A0EA5">
      <w:pPr>
        <w:spacing w:line="240" w:lineRule="auto"/>
        <w:rPr>
          <w:rFonts w:cs="Arial"/>
          <w:sz w:val="18"/>
          <w:szCs w:val="18"/>
        </w:rPr>
      </w:pPr>
    </w:p>
    <w:p w14:paraId="4ADEC34B" w14:textId="0344CF7C" w:rsidR="005A23DB" w:rsidRPr="009A5AC8" w:rsidRDefault="00E97204" w:rsidP="00920A5D">
      <w:pPr>
        <w:spacing w:line="240" w:lineRule="auto"/>
        <w:jc w:val="both"/>
        <w:rPr>
          <w:rFonts w:cs="Arial"/>
          <w:sz w:val="18"/>
          <w:szCs w:val="18"/>
        </w:rPr>
      </w:pPr>
      <w:r w:rsidRPr="009A5AC8">
        <w:rPr>
          <w:rFonts w:cs="Arial"/>
          <w:sz w:val="18"/>
          <w:szCs w:val="18"/>
        </w:rPr>
        <w:t>As at 31 De</w:t>
      </w:r>
      <w:r w:rsidR="001E3221" w:rsidRPr="009A5AC8">
        <w:rPr>
          <w:rFonts w:cs="Arial"/>
          <w:sz w:val="18"/>
          <w:szCs w:val="18"/>
        </w:rPr>
        <w:t xml:space="preserve">cember </w:t>
      </w:r>
      <w:r w:rsidR="00FC307C" w:rsidRPr="009A5AC8">
        <w:rPr>
          <w:rFonts w:cs="Arial"/>
          <w:sz w:val="18"/>
          <w:szCs w:val="18"/>
        </w:rPr>
        <w:t>2019</w:t>
      </w:r>
      <w:r w:rsidR="005A23DB" w:rsidRPr="009A5AC8">
        <w:rPr>
          <w:rFonts w:cs="Arial"/>
          <w:sz w:val="18"/>
          <w:szCs w:val="18"/>
        </w:rPr>
        <w:t xml:space="preserve">, </w:t>
      </w:r>
      <w:r w:rsidR="00AA1BFE" w:rsidRPr="009A5AC8">
        <w:rPr>
          <w:rFonts w:cs="Browallia New"/>
          <w:sz w:val="18"/>
          <w:szCs w:val="22"/>
        </w:rPr>
        <w:t xml:space="preserve">part of </w:t>
      </w:r>
      <w:r w:rsidR="005A23DB" w:rsidRPr="009A5AC8">
        <w:rPr>
          <w:rFonts w:cs="Arial"/>
          <w:sz w:val="18"/>
          <w:szCs w:val="18"/>
        </w:rPr>
        <w:t xml:space="preserve">petroleum and </w:t>
      </w:r>
      <w:r w:rsidR="00392395" w:rsidRPr="009A5AC8">
        <w:rPr>
          <w:rFonts w:cs="Arial"/>
          <w:sz w:val="18"/>
          <w:szCs w:val="18"/>
        </w:rPr>
        <w:t>petro</w:t>
      </w:r>
      <w:r w:rsidR="005A23DB" w:rsidRPr="009A5AC8">
        <w:rPr>
          <w:rFonts w:cs="Arial"/>
          <w:sz w:val="18"/>
          <w:szCs w:val="18"/>
        </w:rPr>
        <w:t xml:space="preserve">chemical products in the consolidated and </w:t>
      </w:r>
      <w:r w:rsidR="001226A0" w:rsidRPr="009A5AC8">
        <w:rPr>
          <w:rFonts w:cs="Arial"/>
          <w:sz w:val="18"/>
          <w:szCs w:val="18"/>
        </w:rPr>
        <w:t>separate</w:t>
      </w:r>
      <w:r w:rsidR="005A23DB" w:rsidRPr="009A5AC8">
        <w:rPr>
          <w:rFonts w:cs="Arial"/>
          <w:sz w:val="18"/>
          <w:szCs w:val="18"/>
        </w:rPr>
        <w:t xml:space="preserve"> financial statements of </w:t>
      </w:r>
      <w:r w:rsidR="005262A7" w:rsidRPr="009A5AC8">
        <w:rPr>
          <w:rFonts w:cs="Arial"/>
          <w:sz w:val="18"/>
          <w:szCs w:val="18"/>
        </w:rPr>
        <w:t xml:space="preserve">Baht </w:t>
      </w:r>
      <w:r w:rsidR="0034607E" w:rsidRPr="009A5AC8">
        <w:rPr>
          <w:rFonts w:cs="Arial"/>
          <w:sz w:val="18"/>
          <w:szCs w:val="18"/>
        </w:rPr>
        <w:t>1,346</w:t>
      </w:r>
      <w:r w:rsidR="00160711" w:rsidRPr="009A5AC8">
        <w:rPr>
          <w:rFonts w:cs="Arial"/>
          <w:sz w:val="18"/>
          <w:szCs w:val="18"/>
        </w:rPr>
        <w:t xml:space="preserve"> </w:t>
      </w:r>
      <w:r w:rsidR="00B60C3F" w:rsidRPr="009A5AC8">
        <w:rPr>
          <w:rFonts w:cs="Arial"/>
          <w:sz w:val="18"/>
          <w:szCs w:val="18"/>
        </w:rPr>
        <w:t>million</w:t>
      </w:r>
      <w:r w:rsidR="00C33FF3" w:rsidRPr="009A5AC8">
        <w:rPr>
          <w:rFonts w:cs="Arial"/>
          <w:sz w:val="18"/>
          <w:szCs w:val="18"/>
        </w:rPr>
        <w:t xml:space="preserve"> (</w:t>
      </w:r>
      <w:r w:rsidR="00FC307C" w:rsidRPr="009A5AC8">
        <w:rPr>
          <w:rFonts w:cs="Arial"/>
          <w:sz w:val="18"/>
          <w:szCs w:val="18"/>
        </w:rPr>
        <w:t>2018</w:t>
      </w:r>
      <w:r w:rsidR="00C33FF3" w:rsidRPr="009A5AC8">
        <w:rPr>
          <w:rFonts w:cs="Arial"/>
          <w:sz w:val="18"/>
          <w:szCs w:val="18"/>
        </w:rPr>
        <w:t xml:space="preserve">: Baht </w:t>
      </w:r>
      <w:r w:rsidR="00C10553" w:rsidRPr="009A5AC8">
        <w:rPr>
          <w:rFonts w:cs="Arial"/>
          <w:sz w:val="18"/>
          <w:szCs w:val="18"/>
        </w:rPr>
        <w:t xml:space="preserve">2,494 </w:t>
      </w:r>
      <w:r w:rsidR="00C33FF3" w:rsidRPr="009A5AC8">
        <w:rPr>
          <w:rFonts w:cs="Arial"/>
          <w:sz w:val="18"/>
          <w:szCs w:val="18"/>
        </w:rPr>
        <w:t>million)</w:t>
      </w:r>
      <w:r w:rsidR="005A23DB" w:rsidRPr="009A5AC8">
        <w:rPr>
          <w:rFonts w:cs="Arial"/>
          <w:sz w:val="18"/>
          <w:szCs w:val="18"/>
        </w:rPr>
        <w:t xml:space="preserve"> </w:t>
      </w:r>
      <w:r w:rsidR="005262A7" w:rsidRPr="009A5AC8">
        <w:rPr>
          <w:rFonts w:cs="Arial"/>
          <w:sz w:val="18"/>
          <w:szCs w:val="18"/>
        </w:rPr>
        <w:t xml:space="preserve">was </w:t>
      </w:r>
      <w:r w:rsidR="005A23DB" w:rsidRPr="009A5AC8">
        <w:rPr>
          <w:rFonts w:cs="Arial"/>
          <w:sz w:val="18"/>
          <w:szCs w:val="18"/>
        </w:rPr>
        <w:t>carried at net realisable value with this being lower than cost.</w:t>
      </w:r>
    </w:p>
    <w:p w14:paraId="5EF6F07B" w14:textId="77777777" w:rsidR="00AD49E9" w:rsidRPr="00D663B2" w:rsidRDefault="00AD49E9" w:rsidP="00920A5D">
      <w:pPr>
        <w:spacing w:line="240" w:lineRule="auto"/>
        <w:jc w:val="both"/>
        <w:rPr>
          <w:rFonts w:cs="Arial"/>
          <w:sz w:val="18"/>
          <w:szCs w:val="18"/>
          <w:highlight w:val="yellow"/>
        </w:rPr>
      </w:pPr>
    </w:p>
    <w:p w14:paraId="42748F87" w14:textId="7599D940" w:rsidR="00AD49E9" w:rsidRPr="006F7E83" w:rsidRDefault="00EA4495" w:rsidP="00920A5D">
      <w:pPr>
        <w:spacing w:line="240" w:lineRule="auto"/>
        <w:jc w:val="both"/>
        <w:rPr>
          <w:rFonts w:cs="Arial"/>
          <w:sz w:val="18"/>
          <w:szCs w:val="18"/>
        </w:rPr>
      </w:pPr>
      <w:r w:rsidRPr="009A5AC8">
        <w:rPr>
          <w:rFonts w:cs="Arial"/>
          <w:sz w:val="18"/>
          <w:szCs w:val="18"/>
        </w:rPr>
        <w:t>The provisions of the Oil Trading Act B.E. 2543 require the Group to maintain certain minimum levels of inventory at a</w:t>
      </w:r>
      <w:r w:rsidR="001E3221" w:rsidRPr="009A5AC8">
        <w:rPr>
          <w:rFonts w:cs="Arial"/>
          <w:sz w:val="18"/>
          <w:szCs w:val="18"/>
        </w:rPr>
        <w:t xml:space="preserve">ll times. As at 31 December </w:t>
      </w:r>
      <w:r w:rsidR="00FC307C" w:rsidRPr="009A5AC8">
        <w:rPr>
          <w:rFonts w:cs="Arial"/>
          <w:sz w:val="18"/>
          <w:szCs w:val="18"/>
        </w:rPr>
        <w:t>2019</w:t>
      </w:r>
      <w:r w:rsidRPr="009A5AC8">
        <w:rPr>
          <w:rFonts w:cs="Arial"/>
          <w:sz w:val="18"/>
          <w:szCs w:val="18"/>
        </w:rPr>
        <w:t xml:space="preserve">, the value of </w:t>
      </w:r>
      <w:r w:rsidR="008836BA" w:rsidRPr="009A5AC8">
        <w:rPr>
          <w:rFonts w:cs="Arial"/>
          <w:sz w:val="18"/>
          <w:szCs w:val="18"/>
        </w:rPr>
        <w:t xml:space="preserve">this inventory amounted to </w:t>
      </w:r>
      <w:r w:rsidR="00D756F3" w:rsidRPr="009A5AC8">
        <w:rPr>
          <w:rFonts w:cs="Arial"/>
          <w:sz w:val="18"/>
          <w:szCs w:val="18"/>
        </w:rPr>
        <w:t xml:space="preserve">Baht </w:t>
      </w:r>
      <w:r w:rsidR="0034607E" w:rsidRPr="009A5AC8">
        <w:rPr>
          <w:rFonts w:cs="Arial"/>
          <w:sz w:val="18"/>
          <w:szCs w:val="18"/>
        </w:rPr>
        <w:t>6,762</w:t>
      </w:r>
      <w:r w:rsidR="00C10553" w:rsidRPr="009A5AC8">
        <w:rPr>
          <w:rFonts w:cs="Arial"/>
          <w:sz w:val="18"/>
          <w:szCs w:val="18"/>
        </w:rPr>
        <w:t xml:space="preserve"> </w:t>
      </w:r>
      <w:r w:rsidR="00FF67C9" w:rsidRPr="009A5AC8">
        <w:rPr>
          <w:rFonts w:cs="Arial"/>
          <w:sz w:val="18"/>
          <w:szCs w:val="18"/>
        </w:rPr>
        <w:t>million</w:t>
      </w:r>
      <w:r w:rsidR="001E3221" w:rsidRPr="009A5AC8">
        <w:rPr>
          <w:rFonts w:cs="Arial"/>
          <w:sz w:val="18"/>
          <w:szCs w:val="18"/>
        </w:rPr>
        <w:t xml:space="preserve"> (</w:t>
      </w:r>
      <w:r w:rsidR="00FC307C" w:rsidRPr="009A5AC8">
        <w:rPr>
          <w:rFonts w:cs="Arial"/>
          <w:sz w:val="18"/>
          <w:szCs w:val="18"/>
        </w:rPr>
        <w:t>2018</w:t>
      </w:r>
      <w:r w:rsidRPr="009A5AC8">
        <w:rPr>
          <w:rFonts w:cs="Arial"/>
          <w:sz w:val="18"/>
          <w:szCs w:val="18"/>
        </w:rPr>
        <w:t xml:space="preserve">: Baht </w:t>
      </w:r>
      <w:r w:rsidR="00C10553" w:rsidRPr="009A5AC8">
        <w:rPr>
          <w:rFonts w:cs="Arial"/>
          <w:sz w:val="18"/>
          <w:szCs w:val="18"/>
        </w:rPr>
        <w:t xml:space="preserve">6,600 </w:t>
      </w:r>
      <w:r w:rsidR="00FF67C9" w:rsidRPr="009A5AC8">
        <w:rPr>
          <w:rFonts w:cs="Arial"/>
          <w:sz w:val="18"/>
          <w:szCs w:val="18"/>
        </w:rPr>
        <w:t>million</w:t>
      </w:r>
      <w:r w:rsidRPr="009A5AC8">
        <w:rPr>
          <w:rFonts w:cs="Arial"/>
          <w:sz w:val="18"/>
          <w:szCs w:val="18"/>
        </w:rPr>
        <w:t>).</w:t>
      </w:r>
    </w:p>
    <w:p w14:paraId="48AD1885" w14:textId="7DF647DB" w:rsidR="005A0EA5" w:rsidRPr="006F7E83" w:rsidRDefault="005A0EA5" w:rsidP="00152714">
      <w:pPr>
        <w:rPr>
          <w:rFonts w:cs="Arial"/>
          <w:sz w:val="18"/>
          <w:szCs w:val="18"/>
        </w:rPr>
      </w:pPr>
    </w:p>
    <w:p w14:paraId="6C2F9112" w14:textId="77777777" w:rsidR="00ED1280" w:rsidRPr="006F7E83" w:rsidRDefault="00ED1280" w:rsidP="00152714">
      <w:pPr>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148AE462" w14:textId="77777777" w:rsidTr="005277BB">
        <w:trPr>
          <w:trHeight w:val="386"/>
        </w:trPr>
        <w:tc>
          <w:tcPr>
            <w:tcW w:w="9461" w:type="dxa"/>
            <w:shd w:val="clear" w:color="auto" w:fill="FFA543"/>
            <w:vAlign w:val="center"/>
          </w:tcPr>
          <w:p w14:paraId="33927478" w14:textId="77777777" w:rsidR="00920A5D" w:rsidRPr="006F7E83" w:rsidRDefault="00920A5D" w:rsidP="005A0EA5">
            <w:pPr>
              <w:tabs>
                <w:tab w:val="left" w:pos="432"/>
              </w:tabs>
              <w:ind w:left="504" w:hanging="504"/>
              <w:jc w:val="both"/>
              <w:rPr>
                <w:rFonts w:eastAsia="Arial Unicode MS" w:cs="Arial"/>
                <w:b/>
                <w:bCs/>
                <w:color w:val="FFFFFF"/>
                <w:sz w:val="18"/>
                <w:szCs w:val="18"/>
              </w:rPr>
            </w:pPr>
            <w:r w:rsidRPr="006F7E83">
              <w:rPr>
                <w:rFonts w:eastAsia="Arial Unicode MS" w:cs="Arial"/>
                <w:b/>
                <w:bCs/>
                <w:color w:val="FFFFFF"/>
                <w:sz w:val="18"/>
                <w:szCs w:val="18"/>
              </w:rPr>
              <w:t>8</w:t>
            </w:r>
            <w:r w:rsidRPr="006F7E83">
              <w:rPr>
                <w:rFonts w:eastAsia="Arial Unicode MS" w:cs="Arial"/>
                <w:b/>
                <w:bCs/>
                <w:color w:val="FFFFFF"/>
                <w:sz w:val="18"/>
                <w:szCs w:val="18"/>
              </w:rPr>
              <w:tab/>
              <w:t>Other receivables, net</w:t>
            </w:r>
          </w:p>
        </w:tc>
      </w:tr>
    </w:tbl>
    <w:p w14:paraId="3B686C2A" w14:textId="77DD4AC2" w:rsidR="00996BCA" w:rsidRPr="006F7E83" w:rsidRDefault="00996BCA" w:rsidP="005A0EA5">
      <w:pPr>
        <w:spacing w:line="240" w:lineRule="auto"/>
        <w:jc w:val="both"/>
        <w:rPr>
          <w:rFonts w:cs="Arial"/>
          <w:sz w:val="18"/>
          <w:szCs w:val="18"/>
        </w:rPr>
      </w:pPr>
    </w:p>
    <w:p w14:paraId="7F89F1FA" w14:textId="77777777" w:rsidR="00ED1280" w:rsidRPr="006F7E83" w:rsidRDefault="00ED1280" w:rsidP="005A0EA5">
      <w:pPr>
        <w:spacing w:line="240" w:lineRule="auto"/>
        <w:jc w:val="both"/>
        <w:rPr>
          <w:rFonts w:cs="Arial"/>
          <w:sz w:val="18"/>
          <w:szCs w:val="18"/>
        </w:rPr>
      </w:pPr>
    </w:p>
    <w:p w14:paraId="4AA01CC0" w14:textId="57A437CA" w:rsidR="002362ED" w:rsidRPr="00A05894" w:rsidRDefault="00541A6A" w:rsidP="00920A5D">
      <w:pPr>
        <w:spacing w:line="240" w:lineRule="auto"/>
        <w:jc w:val="both"/>
        <w:rPr>
          <w:rFonts w:cs="Arial"/>
          <w:sz w:val="18"/>
          <w:szCs w:val="18"/>
        </w:rPr>
      </w:pPr>
      <w:r w:rsidRPr="00A05894">
        <w:rPr>
          <w:rFonts w:cs="Arial"/>
          <w:sz w:val="18"/>
          <w:szCs w:val="18"/>
        </w:rPr>
        <w:t>O</w:t>
      </w:r>
      <w:r w:rsidR="00A037C7" w:rsidRPr="00A05894">
        <w:rPr>
          <w:rFonts w:cs="Arial"/>
          <w:sz w:val="18"/>
          <w:szCs w:val="18"/>
        </w:rPr>
        <w:t>ther receivables</w:t>
      </w:r>
      <w:r w:rsidR="002362ED" w:rsidRPr="00A05894">
        <w:rPr>
          <w:rFonts w:cs="Arial"/>
          <w:sz w:val="18"/>
          <w:szCs w:val="18"/>
        </w:rPr>
        <w:t xml:space="preserve"> primarily relate to value-added tax and subsidy claims which are expected to be refunded within </w:t>
      </w:r>
      <w:r w:rsidR="00A05894">
        <w:rPr>
          <w:rFonts w:cs="Arial"/>
          <w:sz w:val="18"/>
          <w:szCs w:val="18"/>
        </w:rPr>
        <w:br/>
      </w:r>
      <w:r w:rsidR="002362ED" w:rsidRPr="00A05894">
        <w:rPr>
          <w:rFonts w:cs="Arial"/>
          <w:sz w:val="18"/>
          <w:szCs w:val="18"/>
        </w:rPr>
        <w:t>12 months.</w:t>
      </w:r>
      <w:r w:rsidR="002362ED" w:rsidRPr="00A05894">
        <w:rPr>
          <w:rFonts w:cs="Arial"/>
          <w:sz w:val="18"/>
          <w:szCs w:val="18"/>
          <w:cs/>
        </w:rPr>
        <w:t xml:space="preserve"> </w:t>
      </w:r>
    </w:p>
    <w:p w14:paraId="7B7BC9CA" w14:textId="77777777" w:rsidR="006D078C" w:rsidRPr="006F7E83" w:rsidRDefault="006D078C">
      <w:pPr>
        <w:autoSpaceDE/>
        <w:autoSpaceDN/>
        <w:spacing w:line="240" w:lineRule="auto"/>
        <w:rPr>
          <w:rFonts w:cs="Arial"/>
          <w:sz w:val="18"/>
          <w:szCs w:val="18"/>
        </w:rPr>
      </w:pPr>
    </w:p>
    <w:p w14:paraId="157F0B78" w14:textId="77777777" w:rsidR="00F93F0A" w:rsidRPr="006F7E83" w:rsidRDefault="00F93F0A">
      <w:pPr>
        <w:rPr>
          <w:sz w:val="18"/>
          <w:szCs w:val="18"/>
        </w:rPr>
      </w:pPr>
      <w:r w:rsidRPr="006F7E83">
        <w:rPr>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08F9686E" w14:textId="77777777" w:rsidTr="005277BB">
        <w:trPr>
          <w:trHeight w:val="386"/>
        </w:trPr>
        <w:tc>
          <w:tcPr>
            <w:tcW w:w="9461" w:type="dxa"/>
            <w:shd w:val="clear" w:color="auto" w:fill="FFA543"/>
            <w:vAlign w:val="center"/>
          </w:tcPr>
          <w:p w14:paraId="3164F435" w14:textId="04D25E79" w:rsidR="00920A5D" w:rsidRPr="006F7E83" w:rsidRDefault="00920A5D" w:rsidP="00F73D83">
            <w:pPr>
              <w:pStyle w:val="Heading6"/>
              <w:spacing w:before="0" w:after="0" w:line="240" w:lineRule="auto"/>
              <w:ind w:left="433" w:hanging="433"/>
              <w:jc w:val="both"/>
              <w:rPr>
                <w:rFonts w:eastAsia="Arial Unicode MS" w:cs="Arial"/>
                <w:b w:val="0"/>
                <w:bCs w:val="0"/>
                <w:color w:val="FFFFFF"/>
                <w:sz w:val="18"/>
                <w:szCs w:val="18"/>
              </w:rPr>
            </w:pPr>
            <w:r w:rsidRPr="006F7E83">
              <w:rPr>
                <w:rFonts w:ascii="Arial" w:eastAsia="Arial Unicode MS" w:hAnsi="Arial" w:cs="Arial"/>
                <w:color w:val="FFFFFF"/>
                <w:sz w:val="18"/>
                <w:szCs w:val="18"/>
              </w:rPr>
              <w:t>9</w:t>
            </w:r>
            <w:r w:rsidRPr="006F7E83">
              <w:rPr>
                <w:rFonts w:ascii="Arial" w:eastAsia="Arial Unicode MS" w:hAnsi="Arial" w:cs="Arial"/>
                <w:color w:val="FFFFFF"/>
                <w:sz w:val="18"/>
                <w:szCs w:val="18"/>
              </w:rPr>
              <w:tab/>
              <w:t>Other current assets</w:t>
            </w:r>
          </w:p>
        </w:tc>
      </w:tr>
    </w:tbl>
    <w:p w14:paraId="6327E8E6" w14:textId="77777777" w:rsidR="00920A5D" w:rsidRPr="006F7E83" w:rsidRDefault="00920A5D">
      <w:pPr>
        <w:autoSpaceDE/>
        <w:autoSpaceDN/>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0917" w:rsidRPr="006F7E83" w14:paraId="37C86800" w14:textId="77777777" w:rsidTr="005A0EA5">
        <w:tc>
          <w:tcPr>
            <w:tcW w:w="3690" w:type="dxa"/>
            <w:vAlign w:val="center"/>
          </w:tcPr>
          <w:p w14:paraId="0D1EAE74" w14:textId="77777777" w:rsidR="00070917" w:rsidRPr="006F7E83" w:rsidRDefault="00070917" w:rsidP="005A0EA5">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6D174505" w14:textId="77777777" w:rsidR="00070917" w:rsidRPr="006F7E83" w:rsidRDefault="00070917" w:rsidP="00920A5D">
            <w:pPr>
              <w:spacing w:line="240" w:lineRule="auto"/>
              <w:ind w:right="-72"/>
              <w:jc w:val="center"/>
              <w:rPr>
                <w:rFonts w:cs="Arial"/>
                <w:b/>
                <w:bCs/>
                <w:sz w:val="18"/>
                <w:szCs w:val="18"/>
              </w:rPr>
            </w:pPr>
            <w:r w:rsidRPr="006F7E83">
              <w:rPr>
                <w:rFonts w:cs="Arial"/>
                <w:b/>
                <w:bCs/>
                <w:sz w:val="18"/>
                <w:szCs w:val="18"/>
              </w:rPr>
              <w:t>Consolidated</w:t>
            </w:r>
          </w:p>
          <w:p w14:paraId="30BFC974" w14:textId="77777777" w:rsidR="00070917" w:rsidRPr="006F7E83" w:rsidRDefault="00070917" w:rsidP="00920A5D">
            <w:pPr>
              <w:spacing w:line="240" w:lineRule="auto"/>
              <w:ind w:right="-72"/>
              <w:jc w:val="center"/>
              <w:rPr>
                <w:rFonts w:cs="Arial"/>
                <w:b/>
                <w:bCs/>
                <w:sz w:val="18"/>
                <w:szCs w:val="18"/>
              </w:rPr>
            </w:pPr>
            <w:r w:rsidRPr="006F7E83">
              <w:rPr>
                <w:rFonts w:cs="Arial"/>
                <w:b/>
                <w:bCs/>
                <w:sz w:val="18"/>
                <w:szCs w:val="18"/>
              </w:rPr>
              <w:t>financial statements</w:t>
            </w:r>
          </w:p>
        </w:tc>
        <w:tc>
          <w:tcPr>
            <w:tcW w:w="2880" w:type="dxa"/>
            <w:gridSpan w:val="2"/>
            <w:tcBorders>
              <w:top w:val="single" w:sz="4" w:space="0" w:color="auto"/>
              <w:bottom w:val="single" w:sz="4" w:space="0" w:color="auto"/>
            </w:tcBorders>
          </w:tcPr>
          <w:p w14:paraId="48A02BB3" w14:textId="77777777" w:rsidR="00070917" w:rsidRPr="006F7E83" w:rsidRDefault="00070917" w:rsidP="00920A5D">
            <w:pPr>
              <w:spacing w:line="240" w:lineRule="auto"/>
              <w:ind w:right="-72"/>
              <w:jc w:val="center"/>
              <w:rPr>
                <w:rFonts w:cs="Arial"/>
                <w:b/>
                <w:bCs/>
                <w:sz w:val="18"/>
                <w:szCs w:val="18"/>
              </w:rPr>
            </w:pPr>
            <w:r w:rsidRPr="006F7E83">
              <w:rPr>
                <w:rFonts w:cs="Arial"/>
                <w:b/>
                <w:bCs/>
                <w:sz w:val="18"/>
                <w:szCs w:val="18"/>
              </w:rPr>
              <w:t>Separate</w:t>
            </w:r>
          </w:p>
          <w:p w14:paraId="43B95396" w14:textId="77777777" w:rsidR="00070917" w:rsidRPr="006F7E83" w:rsidRDefault="00070917" w:rsidP="00920A5D">
            <w:pPr>
              <w:spacing w:line="240" w:lineRule="auto"/>
              <w:ind w:right="-72"/>
              <w:jc w:val="center"/>
              <w:rPr>
                <w:rFonts w:cs="Arial"/>
                <w:b/>
                <w:bCs/>
                <w:sz w:val="18"/>
                <w:szCs w:val="18"/>
              </w:rPr>
            </w:pPr>
            <w:r w:rsidRPr="006F7E83">
              <w:rPr>
                <w:rFonts w:cs="Arial"/>
                <w:b/>
                <w:bCs/>
                <w:sz w:val="18"/>
                <w:szCs w:val="18"/>
              </w:rPr>
              <w:t>financial statements</w:t>
            </w:r>
          </w:p>
        </w:tc>
      </w:tr>
      <w:tr w:rsidR="00152714" w:rsidRPr="006F7E83" w14:paraId="46DB7BB2" w14:textId="77777777" w:rsidTr="005A0EA5">
        <w:tc>
          <w:tcPr>
            <w:tcW w:w="3690" w:type="dxa"/>
            <w:vAlign w:val="center"/>
          </w:tcPr>
          <w:p w14:paraId="1E4A9EEB" w14:textId="77777777" w:rsidR="007504AB" w:rsidRPr="006F7E83" w:rsidRDefault="007504AB" w:rsidP="005A0EA5">
            <w:pPr>
              <w:spacing w:line="240" w:lineRule="auto"/>
              <w:ind w:left="-101"/>
              <w:rPr>
                <w:rFonts w:cs="Arial"/>
                <w:sz w:val="18"/>
                <w:szCs w:val="18"/>
              </w:rPr>
            </w:pPr>
          </w:p>
        </w:tc>
        <w:tc>
          <w:tcPr>
            <w:tcW w:w="1440" w:type="dxa"/>
            <w:tcBorders>
              <w:top w:val="single" w:sz="4" w:space="0" w:color="auto"/>
              <w:bottom w:val="single" w:sz="4" w:space="0" w:color="auto"/>
            </w:tcBorders>
          </w:tcPr>
          <w:p w14:paraId="2FBF6BD3" w14:textId="77777777" w:rsidR="007504AB"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5D9837F2" w14:textId="77777777" w:rsidR="007504AB"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c>
          <w:tcPr>
            <w:tcW w:w="1440" w:type="dxa"/>
            <w:tcBorders>
              <w:top w:val="single" w:sz="4" w:space="0" w:color="auto"/>
              <w:bottom w:val="single" w:sz="4" w:space="0" w:color="auto"/>
            </w:tcBorders>
          </w:tcPr>
          <w:p w14:paraId="33A724E4" w14:textId="77777777" w:rsidR="007504AB"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2E3F20D6" w14:textId="77777777" w:rsidR="007504AB"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6E0031" w:rsidRPr="006F7E83" w14:paraId="4F32E941" w14:textId="77777777" w:rsidTr="005A0EA5">
        <w:tc>
          <w:tcPr>
            <w:tcW w:w="3690" w:type="dxa"/>
            <w:vAlign w:val="center"/>
          </w:tcPr>
          <w:p w14:paraId="6D254037" w14:textId="77777777" w:rsidR="006E0031" w:rsidRPr="006F7E83" w:rsidRDefault="006E0031"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491D750B" w14:textId="77777777" w:rsidR="006E0031" w:rsidRPr="006F7E83" w:rsidRDefault="006E0031" w:rsidP="00920A5D">
            <w:pPr>
              <w:spacing w:line="240" w:lineRule="auto"/>
              <w:ind w:right="-72"/>
              <w:jc w:val="right"/>
              <w:rPr>
                <w:rFonts w:cs="Arial"/>
                <w:sz w:val="18"/>
                <w:szCs w:val="18"/>
              </w:rPr>
            </w:pPr>
          </w:p>
        </w:tc>
        <w:tc>
          <w:tcPr>
            <w:tcW w:w="1440" w:type="dxa"/>
            <w:tcBorders>
              <w:top w:val="single" w:sz="4" w:space="0" w:color="auto"/>
            </w:tcBorders>
            <w:vAlign w:val="center"/>
          </w:tcPr>
          <w:p w14:paraId="0A1FF29A" w14:textId="77777777" w:rsidR="006E0031" w:rsidRPr="006F7E83" w:rsidRDefault="006E0031" w:rsidP="00920A5D">
            <w:pPr>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06AABBFD" w14:textId="77777777" w:rsidR="006E0031" w:rsidRPr="006F7E83" w:rsidRDefault="006E0031" w:rsidP="00920A5D">
            <w:pPr>
              <w:spacing w:line="240" w:lineRule="auto"/>
              <w:ind w:right="-72"/>
              <w:jc w:val="right"/>
              <w:rPr>
                <w:rFonts w:cs="Arial"/>
                <w:sz w:val="18"/>
                <w:szCs w:val="18"/>
              </w:rPr>
            </w:pPr>
          </w:p>
        </w:tc>
        <w:tc>
          <w:tcPr>
            <w:tcW w:w="1440" w:type="dxa"/>
            <w:tcBorders>
              <w:top w:val="single" w:sz="4" w:space="0" w:color="auto"/>
            </w:tcBorders>
            <w:vAlign w:val="center"/>
          </w:tcPr>
          <w:p w14:paraId="5EFA9BAB" w14:textId="77777777" w:rsidR="006E0031" w:rsidRPr="006F7E83" w:rsidRDefault="006E0031" w:rsidP="00920A5D">
            <w:pPr>
              <w:spacing w:line="240" w:lineRule="auto"/>
              <w:ind w:right="-72"/>
              <w:jc w:val="right"/>
              <w:rPr>
                <w:rFonts w:cs="Arial"/>
                <w:sz w:val="18"/>
                <w:szCs w:val="18"/>
              </w:rPr>
            </w:pPr>
          </w:p>
        </w:tc>
      </w:tr>
      <w:tr w:rsidR="005F041F" w:rsidRPr="006F7E83" w14:paraId="52CE0AD7" w14:textId="77777777" w:rsidTr="005A0EA5">
        <w:tc>
          <w:tcPr>
            <w:tcW w:w="3690" w:type="dxa"/>
            <w:vAlign w:val="center"/>
          </w:tcPr>
          <w:p w14:paraId="6F2B3F4C" w14:textId="77777777" w:rsidR="005F041F" w:rsidRPr="006F7E83" w:rsidRDefault="005F041F" w:rsidP="005F041F">
            <w:pPr>
              <w:spacing w:line="240" w:lineRule="auto"/>
              <w:ind w:left="-101"/>
              <w:rPr>
                <w:rFonts w:cs="Arial"/>
                <w:sz w:val="18"/>
                <w:szCs w:val="18"/>
              </w:rPr>
            </w:pPr>
            <w:r w:rsidRPr="006F7E83">
              <w:rPr>
                <w:rFonts w:cs="Arial"/>
                <w:sz w:val="18"/>
                <w:szCs w:val="18"/>
              </w:rPr>
              <w:t>Prepaid excise tax</w:t>
            </w:r>
          </w:p>
        </w:tc>
        <w:tc>
          <w:tcPr>
            <w:tcW w:w="1440" w:type="dxa"/>
            <w:shd w:val="clear" w:color="auto" w:fill="FAFAFA"/>
            <w:vAlign w:val="center"/>
          </w:tcPr>
          <w:p w14:paraId="69283AE5" w14:textId="671B3225" w:rsidR="005F041F" w:rsidRPr="006F7E83" w:rsidRDefault="005F041F" w:rsidP="005F041F">
            <w:pPr>
              <w:spacing w:line="240" w:lineRule="auto"/>
              <w:ind w:right="-72"/>
              <w:jc w:val="right"/>
              <w:rPr>
                <w:rFonts w:cs="Arial"/>
                <w:sz w:val="18"/>
                <w:szCs w:val="18"/>
              </w:rPr>
            </w:pPr>
            <w:r w:rsidRPr="006F7E83">
              <w:rPr>
                <w:rFonts w:cs="Arial"/>
                <w:sz w:val="18"/>
                <w:szCs w:val="18"/>
              </w:rPr>
              <w:t>3,530,592</w:t>
            </w:r>
          </w:p>
        </w:tc>
        <w:tc>
          <w:tcPr>
            <w:tcW w:w="1440" w:type="dxa"/>
            <w:vAlign w:val="center"/>
          </w:tcPr>
          <w:p w14:paraId="47685FCC"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646,736</w:t>
            </w:r>
          </w:p>
        </w:tc>
        <w:tc>
          <w:tcPr>
            <w:tcW w:w="1440" w:type="dxa"/>
            <w:shd w:val="clear" w:color="auto" w:fill="FAFAFA"/>
            <w:vAlign w:val="center"/>
          </w:tcPr>
          <w:p w14:paraId="0A2FF193" w14:textId="7C299152" w:rsidR="005F041F" w:rsidRPr="006F7E83" w:rsidRDefault="005F041F" w:rsidP="005F041F">
            <w:pPr>
              <w:spacing w:line="240" w:lineRule="auto"/>
              <w:ind w:right="-72"/>
              <w:jc w:val="right"/>
              <w:rPr>
                <w:rFonts w:cs="Arial"/>
                <w:sz w:val="18"/>
                <w:szCs w:val="18"/>
              </w:rPr>
            </w:pPr>
            <w:r w:rsidRPr="006F7E83">
              <w:rPr>
                <w:rFonts w:cs="Arial"/>
                <w:sz w:val="18"/>
                <w:szCs w:val="18"/>
              </w:rPr>
              <w:t>3,530,592</w:t>
            </w:r>
          </w:p>
        </w:tc>
        <w:tc>
          <w:tcPr>
            <w:tcW w:w="1440" w:type="dxa"/>
            <w:vAlign w:val="center"/>
          </w:tcPr>
          <w:p w14:paraId="6C534D6C"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646,736</w:t>
            </w:r>
          </w:p>
        </w:tc>
      </w:tr>
      <w:tr w:rsidR="005F041F" w:rsidRPr="006F7E83" w14:paraId="1BFB89A4" w14:textId="77777777" w:rsidTr="005A0EA5">
        <w:tc>
          <w:tcPr>
            <w:tcW w:w="3690" w:type="dxa"/>
            <w:vAlign w:val="center"/>
          </w:tcPr>
          <w:p w14:paraId="4582B571" w14:textId="77777777" w:rsidR="005F041F" w:rsidRPr="006F7E83" w:rsidRDefault="005F041F" w:rsidP="005F041F">
            <w:pPr>
              <w:spacing w:line="240" w:lineRule="auto"/>
              <w:ind w:left="-101" w:right="-194"/>
              <w:rPr>
                <w:rFonts w:cs="Arial"/>
                <w:sz w:val="18"/>
                <w:szCs w:val="18"/>
              </w:rPr>
            </w:pPr>
            <w:r w:rsidRPr="006F7E83">
              <w:rPr>
                <w:rFonts w:cs="Arial"/>
                <w:spacing w:val="-4"/>
                <w:sz w:val="18"/>
                <w:szCs w:val="18"/>
              </w:rPr>
              <w:t>Prepaid expenses and deferred charges</w:t>
            </w:r>
          </w:p>
        </w:tc>
        <w:tc>
          <w:tcPr>
            <w:tcW w:w="1440" w:type="dxa"/>
            <w:shd w:val="clear" w:color="auto" w:fill="FAFAFA"/>
            <w:vAlign w:val="center"/>
          </w:tcPr>
          <w:p w14:paraId="42779A00" w14:textId="3F318661" w:rsidR="005F041F" w:rsidRPr="006F7E83" w:rsidRDefault="000364B9" w:rsidP="0024786A">
            <w:pPr>
              <w:spacing w:line="240" w:lineRule="auto"/>
              <w:ind w:right="-72"/>
              <w:jc w:val="right"/>
              <w:rPr>
                <w:rFonts w:cs="Arial"/>
                <w:sz w:val="18"/>
                <w:szCs w:val="18"/>
              </w:rPr>
            </w:pPr>
            <w:r w:rsidRPr="006F7E83">
              <w:rPr>
                <w:rFonts w:cs="Arial"/>
                <w:sz w:val="18"/>
                <w:szCs w:val="18"/>
              </w:rPr>
              <w:t>38</w:t>
            </w:r>
            <w:r w:rsidR="0024786A" w:rsidRPr="006F7E83">
              <w:rPr>
                <w:rFonts w:cs="Arial"/>
                <w:sz w:val="18"/>
                <w:szCs w:val="18"/>
              </w:rPr>
              <w:t>4,429</w:t>
            </w:r>
          </w:p>
        </w:tc>
        <w:tc>
          <w:tcPr>
            <w:tcW w:w="1440" w:type="dxa"/>
            <w:vAlign w:val="center"/>
          </w:tcPr>
          <w:p w14:paraId="015BC5B3"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491,083</w:t>
            </w:r>
          </w:p>
        </w:tc>
        <w:tc>
          <w:tcPr>
            <w:tcW w:w="1440" w:type="dxa"/>
            <w:shd w:val="clear" w:color="auto" w:fill="FAFAFA"/>
            <w:vAlign w:val="center"/>
          </w:tcPr>
          <w:p w14:paraId="38BC1362" w14:textId="1F3DF4C1" w:rsidR="005F041F" w:rsidRPr="006F7E83" w:rsidRDefault="0068463F" w:rsidP="005F041F">
            <w:pPr>
              <w:spacing w:line="240" w:lineRule="auto"/>
              <w:ind w:right="-72"/>
              <w:jc w:val="right"/>
              <w:rPr>
                <w:rFonts w:cs="Arial"/>
                <w:sz w:val="18"/>
                <w:szCs w:val="18"/>
              </w:rPr>
            </w:pPr>
            <w:r w:rsidRPr="006F7E83">
              <w:rPr>
                <w:rFonts w:cs="Arial"/>
                <w:sz w:val="18"/>
                <w:szCs w:val="18"/>
              </w:rPr>
              <w:t>566,963</w:t>
            </w:r>
          </w:p>
        </w:tc>
        <w:tc>
          <w:tcPr>
            <w:tcW w:w="1440" w:type="dxa"/>
            <w:vAlign w:val="center"/>
          </w:tcPr>
          <w:p w14:paraId="224068A7"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665,586</w:t>
            </w:r>
          </w:p>
        </w:tc>
      </w:tr>
      <w:tr w:rsidR="005F041F" w:rsidRPr="006F7E83" w14:paraId="6E74DD4D" w14:textId="77777777" w:rsidTr="005A0EA5">
        <w:tc>
          <w:tcPr>
            <w:tcW w:w="3690" w:type="dxa"/>
            <w:vAlign w:val="center"/>
          </w:tcPr>
          <w:p w14:paraId="1BDC0A2F" w14:textId="77777777" w:rsidR="005F041F" w:rsidRPr="006F7E83" w:rsidRDefault="005F041F" w:rsidP="005F041F">
            <w:pPr>
              <w:spacing w:line="240" w:lineRule="auto"/>
              <w:ind w:left="-101" w:right="-194"/>
              <w:rPr>
                <w:rFonts w:cs="Arial"/>
                <w:spacing w:val="-4"/>
                <w:sz w:val="18"/>
                <w:szCs w:val="18"/>
              </w:rPr>
            </w:pPr>
            <w:r w:rsidRPr="006F7E83">
              <w:rPr>
                <w:rFonts w:cs="Arial"/>
                <w:spacing w:val="-4"/>
                <w:sz w:val="18"/>
                <w:szCs w:val="18"/>
              </w:rPr>
              <w:t>Contract assets</w:t>
            </w:r>
          </w:p>
        </w:tc>
        <w:tc>
          <w:tcPr>
            <w:tcW w:w="1440" w:type="dxa"/>
            <w:shd w:val="clear" w:color="auto" w:fill="FAFAFA"/>
            <w:vAlign w:val="center"/>
          </w:tcPr>
          <w:p w14:paraId="637F69FD" w14:textId="10DD8AFF" w:rsidR="005F041F" w:rsidRPr="006F7E83" w:rsidRDefault="005F041F" w:rsidP="000364B9">
            <w:pPr>
              <w:spacing w:line="240" w:lineRule="auto"/>
              <w:ind w:right="-72"/>
              <w:jc w:val="right"/>
              <w:rPr>
                <w:rFonts w:cs="Arial"/>
                <w:sz w:val="18"/>
                <w:szCs w:val="18"/>
              </w:rPr>
            </w:pPr>
            <w:r w:rsidRPr="006F7E83">
              <w:rPr>
                <w:rFonts w:cs="Arial"/>
                <w:sz w:val="18"/>
                <w:szCs w:val="18"/>
              </w:rPr>
              <w:t>257,33</w:t>
            </w:r>
            <w:r w:rsidR="000364B9" w:rsidRPr="006F7E83">
              <w:rPr>
                <w:rFonts w:cs="Arial"/>
                <w:sz w:val="18"/>
                <w:szCs w:val="18"/>
              </w:rPr>
              <w:t>5</w:t>
            </w:r>
          </w:p>
        </w:tc>
        <w:tc>
          <w:tcPr>
            <w:tcW w:w="1440" w:type="dxa"/>
            <w:vAlign w:val="center"/>
          </w:tcPr>
          <w:p w14:paraId="2A12029A" w14:textId="63E13D15" w:rsidR="005F041F" w:rsidRPr="006F7E83" w:rsidRDefault="005F041F" w:rsidP="005F041F">
            <w:pPr>
              <w:spacing w:line="240" w:lineRule="auto"/>
              <w:ind w:right="-72"/>
              <w:jc w:val="right"/>
              <w:rPr>
                <w:rFonts w:cs="Arial"/>
                <w:sz w:val="18"/>
                <w:szCs w:val="18"/>
              </w:rPr>
            </w:pPr>
            <w:r w:rsidRPr="006F7E83">
              <w:rPr>
                <w:rFonts w:cs="Arial"/>
                <w:sz w:val="18"/>
                <w:szCs w:val="18"/>
              </w:rPr>
              <w:t>-</w:t>
            </w:r>
          </w:p>
        </w:tc>
        <w:tc>
          <w:tcPr>
            <w:tcW w:w="1440" w:type="dxa"/>
            <w:shd w:val="clear" w:color="auto" w:fill="FAFAFA"/>
            <w:vAlign w:val="center"/>
          </w:tcPr>
          <w:p w14:paraId="0FFA92CF" w14:textId="754FD211" w:rsidR="005F041F" w:rsidRPr="006F7E83" w:rsidRDefault="005F041F" w:rsidP="005F041F">
            <w:pPr>
              <w:spacing w:line="240" w:lineRule="auto"/>
              <w:ind w:right="-72"/>
              <w:jc w:val="right"/>
              <w:rPr>
                <w:rFonts w:cs="Arial"/>
                <w:sz w:val="18"/>
                <w:szCs w:val="18"/>
              </w:rPr>
            </w:pPr>
            <w:r w:rsidRPr="006F7E83">
              <w:rPr>
                <w:rFonts w:cs="Arial"/>
                <w:sz w:val="18"/>
                <w:szCs w:val="18"/>
              </w:rPr>
              <w:t>257,33</w:t>
            </w:r>
            <w:r w:rsidR="0068463F" w:rsidRPr="006F7E83">
              <w:rPr>
                <w:rFonts w:cs="Arial"/>
                <w:sz w:val="18"/>
                <w:szCs w:val="18"/>
              </w:rPr>
              <w:t>5</w:t>
            </w:r>
          </w:p>
        </w:tc>
        <w:tc>
          <w:tcPr>
            <w:tcW w:w="1440" w:type="dxa"/>
            <w:vAlign w:val="center"/>
          </w:tcPr>
          <w:p w14:paraId="1ADEBFE8" w14:textId="6C7DA3FE" w:rsidR="005F041F" w:rsidRPr="006F7E83" w:rsidRDefault="005F041F" w:rsidP="005F041F">
            <w:pPr>
              <w:spacing w:line="240" w:lineRule="auto"/>
              <w:ind w:right="-72"/>
              <w:jc w:val="right"/>
              <w:rPr>
                <w:rFonts w:cs="Arial"/>
                <w:sz w:val="18"/>
                <w:szCs w:val="18"/>
              </w:rPr>
            </w:pPr>
            <w:r w:rsidRPr="006F7E83">
              <w:rPr>
                <w:rFonts w:cs="Arial"/>
                <w:sz w:val="18"/>
                <w:szCs w:val="18"/>
              </w:rPr>
              <w:t>-</w:t>
            </w:r>
          </w:p>
        </w:tc>
      </w:tr>
      <w:tr w:rsidR="005F041F" w:rsidRPr="006F7E83" w14:paraId="5B125E39" w14:textId="77777777" w:rsidTr="005A0EA5">
        <w:tc>
          <w:tcPr>
            <w:tcW w:w="3690" w:type="dxa"/>
            <w:vAlign w:val="center"/>
          </w:tcPr>
          <w:p w14:paraId="145AD1C1" w14:textId="77777777" w:rsidR="005F041F" w:rsidRPr="006F7E83" w:rsidRDefault="005F041F" w:rsidP="005F041F">
            <w:pPr>
              <w:spacing w:line="240" w:lineRule="auto"/>
              <w:ind w:left="-101" w:right="-194"/>
              <w:rPr>
                <w:rFonts w:cs="Arial"/>
                <w:spacing w:val="-4"/>
                <w:sz w:val="18"/>
                <w:szCs w:val="18"/>
              </w:rPr>
            </w:pPr>
            <w:r w:rsidRPr="006F7E83">
              <w:rPr>
                <w:rFonts w:cs="Arial"/>
                <w:spacing w:val="-4"/>
                <w:sz w:val="18"/>
                <w:szCs w:val="18"/>
              </w:rPr>
              <w:t>Income tax receivable</w:t>
            </w:r>
          </w:p>
        </w:tc>
        <w:tc>
          <w:tcPr>
            <w:tcW w:w="1440" w:type="dxa"/>
            <w:shd w:val="clear" w:color="auto" w:fill="FAFAFA"/>
            <w:vAlign w:val="center"/>
          </w:tcPr>
          <w:p w14:paraId="7B2D9979" w14:textId="55E97A05" w:rsidR="005F041F" w:rsidRPr="006F7E83" w:rsidRDefault="00473FD5" w:rsidP="005F041F">
            <w:pPr>
              <w:spacing w:line="240" w:lineRule="auto"/>
              <w:ind w:right="-72"/>
              <w:jc w:val="right"/>
              <w:rPr>
                <w:rFonts w:cs="Arial"/>
                <w:sz w:val="18"/>
                <w:szCs w:val="18"/>
              </w:rPr>
            </w:pPr>
            <w:r w:rsidRPr="006F7E83">
              <w:rPr>
                <w:rFonts w:cs="Arial"/>
                <w:sz w:val="18"/>
                <w:szCs w:val="18"/>
              </w:rPr>
              <w:t>517,912</w:t>
            </w:r>
          </w:p>
        </w:tc>
        <w:tc>
          <w:tcPr>
            <w:tcW w:w="1440" w:type="dxa"/>
            <w:vAlign w:val="center"/>
          </w:tcPr>
          <w:p w14:paraId="1F65B849"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483,645</w:t>
            </w:r>
          </w:p>
        </w:tc>
        <w:tc>
          <w:tcPr>
            <w:tcW w:w="1440" w:type="dxa"/>
            <w:shd w:val="clear" w:color="auto" w:fill="FAFAFA"/>
            <w:vAlign w:val="center"/>
          </w:tcPr>
          <w:p w14:paraId="1C5B8FC7" w14:textId="2550D496" w:rsidR="005F041F" w:rsidRPr="006F7E83" w:rsidRDefault="00473FD5" w:rsidP="005F041F">
            <w:pPr>
              <w:spacing w:line="240" w:lineRule="auto"/>
              <w:ind w:right="-72"/>
              <w:jc w:val="right"/>
              <w:rPr>
                <w:rFonts w:cs="Arial"/>
                <w:sz w:val="18"/>
                <w:szCs w:val="18"/>
              </w:rPr>
            </w:pPr>
            <w:r w:rsidRPr="006F7E83">
              <w:rPr>
                <w:rFonts w:cs="Arial"/>
                <w:sz w:val="18"/>
                <w:szCs w:val="18"/>
              </w:rPr>
              <w:t>517,912</w:t>
            </w:r>
          </w:p>
        </w:tc>
        <w:tc>
          <w:tcPr>
            <w:tcW w:w="1440" w:type="dxa"/>
            <w:vAlign w:val="center"/>
          </w:tcPr>
          <w:p w14:paraId="7FA7952A"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483,645</w:t>
            </w:r>
          </w:p>
        </w:tc>
      </w:tr>
      <w:tr w:rsidR="005F041F" w:rsidRPr="006F7E83" w14:paraId="5912E512" w14:textId="77777777" w:rsidTr="005A0EA5">
        <w:tc>
          <w:tcPr>
            <w:tcW w:w="3690" w:type="dxa"/>
            <w:vAlign w:val="center"/>
          </w:tcPr>
          <w:p w14:paraId="6AB5952F" w14:textId="77777777" w:rsidR="005F041F" w:rsidRPr="006F7E83" w:rsidRDefault="005F041F" w:rsidP="005F041F">
            <w:pPr>
              <w:spacing w:line="240" w:lineRule="auto"/>
              <w:ind w:left="-101" w:right="-194"/>
              <w:rPr>
                <w:rFonts w:cs="Arial"/>
                <w:spacing w:val="-4"/>
                <w:sz w:val="18"/>
                <w:szCs w:val="18"/>
              </w:rPr>
            </w:pPr>
            <w:r w:rsidRPr="006F7E83">
              <w:rPr>
                <w:rFonts w:cs="Arial"/>
                <w:sz w:val="18"/>
                <w:szCs w:val="18"/>
              </w:rPr>
              <w:t>Other</w:t>
            </w:r>
          </w:p>
        </w:tc>
        <w:tc>
          <w:tcPr>
            <w:tcW w:w="1440" w:type="dxa"/>
            <w:tcBorders>
              <w:bottom w:val="single" w:sz="4" w:space="0" w:color="auto"/>
            </w:tcBorders>
            <w:shd w:val="clear" w:color="auto" w:fill="FAFAFA"/>
            <w:vAlign w:val="center"/>
          </w:tcPr>
          <w:p w14:paraId="53291C2B" w14:textId="05BEC0F0" w:rsidR="005F041F" w:rsidRPr="006F7E83" w:rsidRDefault="006609BF" w:rsidP="0024786A">
            <w:pPr>
              <w:spacing w:line="240" w:lineRule="auto"/>
              <w:ind w:right="-72"/>
              <w:jc w:val="right"/>
              <w:rPr>
                <w:rFonts w:cs="Cordia New"/>
                <w:sz w:val="18"/>
                <w:szCs w:val="18"/>
                <w:lang w:val="en-US"/>
              </w:rPr>
            </w:pPr>
            <w:r w:rsidRPr="006F7E83">
              <w:rPr>
                <w:rFonts w:cs="Arial"/>
                <w:sz w:val="18"/>
                <w:szCs w:val="18"/>
              </w:rPr>
              <w:t>84,457</w:t>
            </w:r>
          </w:p>
        </w:tc>
        <w:tc>
          <w:tcPr>
            <w:tcW w:w="1440" w:type="dxa"/>
            <w:tcBorders>
              <w:bottom w:val="single" w:sz="4" w:space="0" w:color="auto"/>
            </w:tcBorders>
            <w:vAlign w:val="center"/>
          </w:tcPr>
          <w:p w14:paraId="6B2A6D44"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144,599</w:t>
            </w:r>
          </w:p>
        </w:tc>
        <w:tc>
          <w:tcPr>
            <w:tcW w:w="1440" w:type="dxa"/>
            <w:tcBorders>
              <w:bottom w:val="single" w:sz="4" w:space="0" w:color="auto"/>
            </w:tcBorders>
            <w:shd w:val="clear" w:color="auto" w:fill="FAFAFA"/>
            <w:vAlign w:val="center"/>
          </w:tcPr>
          <w:p w14:paraId="55AECD20" w14:textId="7A15ABE8" w:rsidR="005F041F" w:rsidRPr="006F7E83" w:rsidRDefault="006609BF" w:rsidP="00F93F0A">
            <w:pPr>
              <w:spacing w:line="240" w:lineRule="auto"/>
              <w:ind w:right="-72"/>
              <w:jc w:val="right"/>
              <w:rPr>
                <w:rFonts w:cs="Arial"/>
                <w:sz w:val="18"/>
                <w:szCs w:val="18"/>
              </w:rPr>
            </w:pPr>
            <w:r w:rsidRPr="006F7E83">
              <w:rPr>
                <w:rFonts w:cs="Arial"/>
                <w:sz w:val="18"/>
                <w:szCs w:val="18"/>
              </w:rPr>
              <w:t>84,</w:t>
            </w:r>
            <w:r w:rsidR="00F93F0A" w:rsidRPr="006F7E83">
              <w:rPr>
                <w:rFonts w:cs="Arial"/>
                <w:sz w:val="18"/>
                <w:szCs w:val="18"/>
              </w:rPr>
              <w:t>406</w:t>
            </w:r>
          </w:p>
        </w:tc>
        <w:tc>
          <w:tcPr>
            <w:tcW w:w="1440" w:type="dxa"/>
            <w:tcBorders>
              <w:bottom w:val="single" w:sz="4" w:space="0" w:color="auto"/>
            </w:tcBorders>
            <w:vAlign w:val="center"/>
          </w:tcPr>
          <w:p w14:paraId="2E00358B"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144,174</w:t>
            </w:r>
          </w:p>
        </w:tc>
      </w:tr>
      <w:tr w:rsidR="005F041F" w:rsidRPr="006F7E83" w14:paraId="30FBDC60" w14:textId="77777777" w:rsidTr="0081788D">
        <w:tc>
          <w:tcPr>
            <w:tcW w:w="3690" w:type="dxa"/>
            <w:vAlign w:val="center"/>
          </w:tcPr>
          <w:p w14:paraId="44EAB9A2" w14:textId="77777777" w:rsidR="005F041F" w:rsidRPr="006F7E83" w:rsidRDefault="005F041F" w:rsidP="005F041F">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7BE04A60" w14:textId="77777777" w:rsidR="005F041F" w:rsidRPr="006F7E83" w:rsidRDefault="005F041F" w:rsidP="005F041F">
            <w:pPr>
              <w:spacing w:line="240" w:lineRule="auto"/>
              <w:ind w:right="-72"/>
              <w:jc w:val="right"/>
              <w:rPr>
                <w:rFonts w:cs="Arial"/>
                <w:sz w:val="18"/>
                <w:szCs w:val="18"/>
              </w:rPr>
            </w:pPr>
          </w:p>
        </w:tc>
        <w:tc>
          <w:tcPr>
            <w:tcW w:w="1440" w:type="dxa"/>
            <w:tcBorders>
              <w:top w:val="single" w:sz="4" w:space="0" w:color="auto"/>
            </w:tcBorders>
            <w:vAlign w:val="center"/>
          </w:tcPr>
          <w:p w14:paraId="66922C80" w14:textId="77777777" w:rsidR="005F041F" w:rsidRPr="006F7E83" w:rsidRDefault="005F041F" w:rsidP="005F041F">
            <w:pPr>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10C20C6F" w14:textId="77777777" w:rsidR="005F041F" w:rsidRPr="006F7E83" w:rsidRDefault="005F041F" w:rsidP="005F041F">
            <w:pPr>
              <w:spacing w:line="240" w:lineRule="auto"/>
              <w:ind w:right="-72"/>
              <w:jc w:val="right"/>
              <w:rPr>
                <w:rFonts w:cs="Arial"/>
                <w:sz w:val="18"/>
                <w:szCs w:val="18"/>
              </w:rPr>
            </w:pPr>
          </w:p>
        </w:tc>
        <w:tc>
          <w:tcPr>
            <w:tcW w:w="1440" w:type="dxa"/>
            <w:tcBorders>
              <w:top w:val="single" w:sz="4" w:space="0" w:color="auto"/>
            </w:tcBorders>
            <w:vAlign w:val="center"/>
          </w:tcPr>
          <w:p w14:paraId="7F63C14E" w14:textId="77777777" w:rsidR="005F041F" w:rsidRPr="006F7E83" w:rsidRDefault="005F041F" w:rsidP="005F041F">
            <w:pPr>
              <w:spacing w:line="240" w:lineRule="auto"/>
              <w:ind w:right="-72"/>
              <w:jc w:val="right"/>
              <w:rPr>
                <w:rFonts w:cs="Arial"/>
                <w:sz w:val="18"/>
                <w:szCs w:val="18"/>
              </w:rPr>
            </w:pPr>
          </w:p>
        </w:tc>
      </w:tr>
      <w:tr w:rsidR="005F041F" w:rsidRPr="006F7E83" w14:paraId="468F1C49" w14:textId="77777777" w:rsidTr="0081788D">
        <w:tc>
          <w:tcPr>
            <w:tcW w:w="3690" w:type="dxa"/>
            <w:vAlign w:val="center"/>
          </w:tcPr>
          <w:p w14:paraId="49421F46" w14:textId="77777777" w:rsidR="005F041F" w:rsidRPr="006F7E83" w:rsidRDefault="005F041F" w:rsidP="005F041F">
            <w:pPr>
              <w:spacing w:line="240" w:lineRule="auto"/>
              <w:ind w:left="-101"/>
              <w:rPr>
                <w:rFonts w:cs="Arial"/>
                <w:sz w:val="18"/>
                <w:szCs w:val="18"/>
              </w:rPr>
            </w:pPr>
          </w:p>
        </w:tc>
        <w:tc>
          <w:tcPr>
            <w:tcW w:w="1440" w:type="dxa"/>
            <w:tcBorders>
              <w:bottom w:val="single" w:sz="4" w:space="0" w:color="auto"/>
            </w:tcBorders>
            <w:shd w:val="clear" w:color="auto" w:fill="FAFAFA"/>
            <w:vAlign w:val="center"/>
          </w:tcPr>
          <w:p w14:paraId="08B69673" w14:textId="48C90DA2" w:rsidR="005F041F" w:rsidRPr="006F7E83" w:rsidRDefault="005F041F" w:rsidP="006609BF">
            <w:pPr>
              <w:spacing w:line="240" w:lineRule="auto"/>
              <w:ind w:right="-72"/>
              <w:jc w:val="right"/>
              <w:rPr>
                <w:rFonts w:cs="Arial"/>
                <w:sz w:val="18"/>
                <w:szCs w:val="18"/>
              </w:rPr>
            </w:pPr>
            <w:r w:rsidRPr="006F7E83">
              <w:rPr>
                <w:rFonts w:cs="Arial"/>
                <w:sz w:val="18"/>
                <w:szCs w:val="18"/>
              </w:rPr>
              <w:t>4,</w:t>
            </w:r>
            <w:r w:rsidR="006609BF" w:rsidRPr="006F7E83">
              <w:rPr>
                <w:rFonts w:cs="Arial"/>
                <w:sz w:val="18"/>
                <w:szCs w:val="18"/>
              </w:rPr>
              <w:t>774,725</w:t>
            </w:r>
          </w:p>
        </w:tc>
        <w:tc>
          <w:tcPr>
            <w:tcW w:w="1440" w:type="dxa"/>
            <w:tcBorders>
              <w:bottom w:val="single" w:sz="4" w:space="0" w:color="auto"/>
            </w:tcBorders>
            <w:vAlign w:val="center"/>
          </w:tcPr>
          <w:p w14:paraId="5FB68155"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1,766,063</w:t>
            </w:r>
          </w:p>
        </w:tc>
        <w:tc>
          <w:tcPr>
            <w:tcW w:w="1440" w:type="dxa"/>
            <w:tcBorders>
              <w:bottom w:val="single" w:sz="4" w:space="0" w:color="auto"/>
            </w:tcBorders>
            <w:shd w:val="clear" w:color="auto" w:fill="FAFAFA"/>
            <w:vAlign w:val="center"/>
          </w:tcPr>
          <w:p w14:paraId="778C859F" w14:textId="242AEF9D" w:rsidR="005F041F" w:rsidRPr="006F7E83" w:rsidRDefault="005F041F" w:rsidP="006609BF">
            <w:pPr>
              <w:spacing w:line="240" w:lineRule="auto"/>
              <w:ind w:right="-72"/>
              <w:jc w:val="right"/>
              <w:rPr>
                <w:rFonts w:cs="Arial"/>
                <w:sz w:val="18"/>
                <w:szCs w:val="18"/>
              </w:rPr>
            </w:pPr>
            <w:r w:rsidRPr="006F7E83">
              <w:rPr>
                <w:rFonts w:cs="Arial"/>
                <w:sz w:val="18"/>
                <w:szCs w:val="18"/>
              </w:rPr>
              <w:t>4,</w:t>
            </w:r>
            <w:r w:rsidR="00F93F0A" w:rsidRPr="006F7E83">
              <w:rPr>
                <w:rFonts w:cs="Arial"/>
                <w:sz w:val="18"/>
                <w:szCs w:val="18"/>
              </w:rPr>
              <w:t>957,208</w:t>
            </w:r>
          </w:p>
        </w:tc>
        <w:tc>
          <w:tcPr>
            <w:tcW w:w="1440" w:type="dxa"/>
            <w:tcBorders>
              <w:bottom w:val="single" w:sz="4" w:space="0" w:color="auto"/>
            </w:tcBorders>
            <w:vAlign w:val="center"/>
          </w:tcPr>
          <w:p w14:paraId="64EF2C9B" w14:textId="77777777" w:rsidR="005F041F" w:rsidRPr="006F7E83" w:rsidRDefault="005F041F" w:rsidP="005F041F">
            <w:pPr>
              <w:spacing w:line="240" w:lineRule="auto"/>
              <w:ind w:right="-72"/>
              <w:jc w:val="right"/>
              <w:rPr>
                <w:rFonts w:cs="Arial"/>
                <w:sz w:val="18"/>
                <w:szCs w:val="18"/>
              </w:rPr>
            </w:pPr>
            <w:r w:rsidRPr="006F7E83">
              <w:rPr>
                <w:rFonts w:cs="Arial"/>
                <w:sz w:val="18"/>
                <w:szCs w:val="18"/>
              </w:rPr>
              <w:t>1,940,141</w:t>
            </w:r>
          </w:p>
        </w:tc>
      </w:tr>
    </w:tbl>
    <w:p w14:paraId="7B3CFE86" w14:textId="77777777" w:rsidR="007504AB" w:rsidRPr="006F7E83" w:rsidRDefault="007504AB" w:rsidP="005A0EA5">
      <w:pPr>
        <w:spacing w:line="240" w:lineRule="auto"/>
        <w:jc w:val="both"/>
        <w:rPr>
          <w:rFonts w:cs="Arial"/>
          <w:sz w:val="18"/>
          <w:szCs w:val="18"/>
        </w:rPr>
      </w:pPr>
    </w:p>
    <w:p w14:paraId="6DFD4AFF" w14:textId="4D9785C1" w:rsidR="00334381" w:rsidRPr="006F7E83" w:rsidRDefault="00114BC3" w:rsidP="005A0EA5">
      <w:pPr>
        <w:pStyle w:val="Header"/>
        <w:tabs>
          <w:tab w:val="clear" w:pos="4153"/>
          <w:tab w:val="clear" w:pos="8306"/>
        </w:tabs>
        <w:spacing w:line="240" w:lineRule="auto"/>
        <w:jc w:val="both"/>
        <w:rPr>
          <w:rFonts w:cs="Arial"/>
          <w:sz w:val="18"/>
          <w:szCs w:val="18"/>
        </w:rPr>
      </w:pPr>
      <w:r w:rsidRPr="006F7E83">
        <w:rPr>
          <w:rFonts w:cs="Arial"/>
          <w:sz w:val="18"/>
          <w:szCs w:val="18"/>
        </w:rPr>
        <w:t>T</w:t>
      </w:r>
      <w:r w:rsidR="00334381" w:rsidRPr="006F7E83">
        <w:rPr>
          <w:rFonts w:cs="Arial"/>
          <w:sz w:val="18"/>
          <w:szCs w:val="18"/>
        </w:rPr>
        <w:t>he Group has adopted TFRS 15 effective 1 January 2019. Had 2018 figures been restated to confo</w:t>
      </w:r>
      <w:r w:rsidR="00622588" w:rsidRPr="006F7E83">
        <w:rPr>
          <w:rFonts w:cs="Arial"/>
          <w:sz w:val="18"/>
          <w:szCs w:val="18"/>
        </w:rPr>
        <w:t xml:space="preserve">rm with </w:t>
      </w:r>
      <w:r w:rsidR="00334381" w:rsidRPr="006F7E83">
        <w:rPr>
          <w:rFonts w:cs="Arial"/>
          <w:sz w:val="18"/>
          <w:szCs w:val="18"/>
        </w:rPr>
        <w:t>TFRS 15, current contrac</w:t>
      </w:r>
      <w:r w:rsidR="00622588" w:rsidRPr="006F7E83">
        <w:rPr>
          <w:rFonts w:cs="Arial"/>
          <w:sz w:val="18"/>
          <w:szCs w:val="18"/>
        </w:rPr>
        <w:t>t assets would have been Baht 151</w:t>
      </w:r>
      <w:r w:rsidR="00334381" w:rsidRPr="006F7E83">
        <w:rPr>
          <w:rFonts w:cs="Arial"/>
          <w:sz w:val="18"/>
          <w:szCs w:val="18"/>
        </w:rPr>
        <w:t xml:space="preserve"> million and </w:t>
      </w:r>
      <w:r w:rsidR="00334381" w:rsidRPr="006F7E83">
        <w:rPr>
          <w:rFonts w:cs="Arial"/>
          <w:spacing w:val="-4"/>
          <w:sz w:val="18"/>
          <w:szCs w:val="18"/>
        </w:rPr>
        <w:t>prepaid expenses and deferred charg</w:t>
      </w:r>
      <w:r w:rsidR="00622588" w:rsidRPr="006F7E83">
        <w:rPr>
          <w:rFonts w:cs="Arial"/>
          <w:spacing w:val="-4"/>
          <w:sz w:val="18"/>
          <w:szCs w:val="18"/>
        </w:rPr>
        <w:t>es would be reduced by Baht 151</w:t>
      </w:r>
      <w:r w:rsidR="00334381" w:rsidRPr="006F7E83">
        <w:rPr>
          <w:rFonts w:cs="Arial"/>
          <w:spacing w:val="-4"/>
          <w:sz w:val="18"/>
          <w:szCs w:val="18"/>
        </w:rPr>
        <w:t xml:space="preserve"> million.</w:t>
      </w:r>
    </w:p>
    <w:p w14:paraId="2932FD44" w14:textId="4240337F" w:rsidR="00334381" w:rsidRPr="006F7E83" w:rsidRDefault="00334381" w:rsidP="005A0EA5">
      <w:pPr>
        <w:spacing w:line="240" w:lineRule="auto"/>
        <w:jc w:val="both"/>
        <w:rPr>
          <w:rFonts w:cs="Arial"/>
          <w:sz w:val="18"/>
          <w:szCs w:val="18"/>
        </w:rPr>
      </w:pPr>
    </w:p>
    <w:p w14:paraId="34046874" w14:textId="77777777" w:rsidR="0081788D" w:rsidRPr="006F7E83" w:rsidRDefault="0081788D" w:rsidP="005A0EA5">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1E7D70CB" w14:textId="77777777" w:rsidTr="005277BB">
        <w:trPr>
          <w:trHeight w:val="386"/>
        </w:trPr>
        <w:tc>
          <w:tcPr>
            <w:tcW w:w="9461" w:type="dxa"/>
            <w:shd w:val="clear" w:color="auto" w:fill="FFA543"/>
            <w:vAlign w:val="center"/>
          </w:tcPr>
          <w:p w14:paraId="242AF172" w14:textId="77777777" w:rsidR="00920A5D" w:rsidRPr="006F7E83" w:rsidRDefault="00920A5D" w:rsidP="00F73D83">
            <w:pPr>
              <w:pStyle w:val="Heading6"/>
              <w:spacing w:before="0" w:after="0" w:line="240" w:lineRule="auto"/>
              <w:ind w:left="433" w:hanging="433"/>
              <w:jc w:val="both"/>
              <w:rPr>
                <w:rFonts w:eastAsia="Arial Unicode MS" w:cs="Arial"/>
                <w:b w:val="0"/>
                <w:bCs w:val="0"/>
                <w:color w:val="FFFFFF"/>
                <w:sz w:val="18"/>
                <w:szCs w:val="18"/>
              </w:rPr>
            </w:pPr>
            <w:r w:rsidRPr="006F7E83">
              <w:rPr>
                <w:rFonts w:ascii="Arial" w:eastAsia="Arial Unicode MS" w:hAnsi="Arial" w:cs="Arial"/>
                <w:color w:val="FFFFFF"/>
                <w:sz w:val="18"/>
                <w:szCs w:val="18"/>
              </w:rPr>
              <w:t>10</w:t>
            </w:r>
            <w:r w:rsidRPr="006F7E83">
              <w:rPr>
                <w:rFonts w:ascii="Arial" w:eastAsia="Arial Unicode MS" w:hAnsi="Arial" w:cs="Arial"/>
                <w:color w:val="FFFFFF"/>
                <w:sz w:val="18"/>
                <w:szCs w:val="18"/>
              </w:rPr>
              <w:tab/>
              <w:t>Available-for-sale investments</w:t>
            </w:r>
          </w:p>
        </w:tc>
      </w:tr>
    </w:tbl>
    <w:p w14:paraId="4D5CCF12" w14:textId="77777777" w:rsidR="00920A5D" w:rsidRPr="006F7E83" w:rsidRDefault="00920A5D" w:rsidP="00ED1280">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458A0" w:rsidRPr="006F7E83" w14:paraId="6EDA9C70" w14:textId="77777777" w:rsidTr="005A0EA5">
        <w:tc>
          <w:tcPr>
            <w:tcW w:w="6570" w:type="dxa"/>
          </w:tcPr>
          <w:p w14:paraId="7C80CFA2" w14:textId="77777777" w:rsidR="00B458A0" w:rsidRPr="006F7E83" w:rsidRDefault="00B458A0" w:rsidP="005A0EA5">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tcPr>
          <w:p w14:paraId="74AA81D8" w14:textId="77777777" w:rsidR="00B458A0" w:rsidRPr="006F7E83" w:rsidRDefault="00B458A0" w:rsidP="00920A5D">
            <w:pPr>
              <w:spacing w:line="240" w:lineRule="auto"/>
              <w:ind w:right="-72"/>
              <w:jc w:val="center"/>
              <w:rPr>
                <w:rFonts w:cs="Arial"/>
                <w:b/>
                <w:bCs/>
                <w:sz w:val="18"/>
                <w:szCs w:val="18"/>
              </w:rPr>
            </w:pPr>
            <w:r w:rsidRPr="006F7E83">
              <w:rPr>
                <w:rFonts w:cs="Arial"/>
                <w:b/>
                <w:bCs/>
                <w:sz w:val="18"/>
                <w:szCs w:val="18"/>
              </w:rPr>
              <w:t>Consolidated and Separate</w:t>
            </w:r>
          </w:p>
          <w:p w14:paraId="4C442F62" w14:textId="77777777" w:rsidR="00B458A0" w:rsidRPr="006F7E83" w:rsidRDefault="00B458A0" w:rsidP="00920A5D">
            <w:pPr>
              <w:spacing w:line="240" w:lineRule="auto"/>
              <w:ind w:right="-72"/>
              <w:jc w:val="center"/>
              <w:rPr>
                <w:rFonts w:cs="Arial"/>
                <w:b/>
                <w:bCs/>
                <w:sz w:val="18"/>
                <w:szCs w:val="18"/>
              </w:rPr>
            </w:pPr>
            <w:r w:rsidRPr="006F7E83">
              <w:rPr>
                <w:rFonts w:cs="Arial"/>
                <w:b/>
                <w:bCs/>
                <w:sz w:val="18"/>
                <w:szCs w:val="18"/>
              </w:rPr>
              <w:t>financial statements</w:t>
            </w:r>
          </w:p>
        </w:tc>
      </w:tr>
      <w:tr w:rsidR="00B458A0" w:rsidRPr="006F7E83" w14:paraId="50EC51BB" w14:textId="77777777" w:rsidTr="005A0EA5">
        <w:tc>
          <w:tcPr>
            <w:tcW w:w="6570" w:type="dxa"/>
          </w:tcPr>
          <w:p w14:paraId="53B06CB9" w14:textId="77777777" w:rsidR="00B458A0" w:rsidRPr="006F7E83" w:rsidRDefault="00B458A0" w:rsidP="005A0EA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3247CEBF" w14:textId="77777777" w:rsidR="00B458A0" w:rsidRPr="006F7E83" w:rsidRDefault="00FC307C" w:rsidP="00920A5D">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07D3518D" w14:textId="77777777" w:rsidR="00B458A0" w:rsidRPr="006F7E83" w:rsidRDefault="00FC307C" w:rsidP="00920A5D">
            <w:pPr>
              <w:spacing w:line="240" w:lineRule="auto"/>
              <w:ind w:right="-72"/>
              <w:jc w:val="right"/>
              <w:rPr>
                <w:rFonts w:cs="Arial"/>
                <w:b/>
                <w:bCs/>
                <w:sz w:val="18"/>
                <w:szCs w:val="18"/>
              </w:rPr>
            </w:pPr>
            <w:r w:rsidRPr="006F7E83">
              <w:rPr>
                <w:rFonts w:cs="Arial"/>
                <w:b/>
                <w:bCs/>
                <w:sz w:val="18"/>
                <w:szCs w:val="18"/>
              </w:rPr>
              <w:t>2018</w:t>
            </w:r>
          </w:p>
        </w:tc>
      </w:tr>
      <w:tr w:rsidR="00B458A0" w:rsidRPr="006F7E83" w14:paraId="21F8FFF4" w14:textId="77777777" w:rsidTr="005A0EA5">
        <w:tc>
          <w:tcPr>
            <w:tcW w:w="6570" w:type="dxa"/>
            <w:vAlign w:val="center"/>
          </w:tcPr>
          <w:p w14:paraId="15086607" w14:textId="77777777" w:rsidR="00B458A0" w:rsidRPr="006F7E83" w:rsidRDefault="00B458A0"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7E3ECE04" w14:textId="77777777" w:rsidR="00B458A0" w:rsidRPr="006F7E83" w:rsidRDefault="00B458A0" w:rsidP="00920A5D">
            <w:pPr>
              <w:spacing w:line="240" w:lineRule="auto"/>
              <w:ind w:right="-72"/>
              <w:jc w:val="right"/>
              <w:rPr>
                <w:rFonts w:cs="Arial"/>
                <w:sz w:val="18"/>
                <w:szCs w:val="18"/>
              </w:rPr>
            </w:pPr>
          </w:p>
        </w:tc>
        <w:tc>
          <w:tcPr>
            <w:tcW w:w="1440" w:type="dxa"/>
            <w:tcBorders>
              <w:top w:val="single" w:sz="4" w:space="0" w:color="auto"/>
            </w:tcBorders>
            <w:vAlign w:val="center"/>
          </w:tcPr>
          <w:p w14:paraId="4A72677D" w14:textId="77777777" w:rsidR="00B458A0" w:rsidRPr="006F7E83" w:rsidRDefault="00B458A0" w:rsidP="00920A5D">
            <w:pPr>
              <w:spacing w:line="240" w:lineRule="auto"/>
              <w:ind w:right="-72"/>
              <w:jc w:val="right"/>
              <w:rPr>
                <w:rFonts w:cs="Arial"/>
                <w:sz w:val="18"/>
                <w:szCs w:val="18"/>
              </w:rPr>
            </w:pPr>
          </w:p>
        </w:tc>
      </w:tr>
      <w:tr w:rsidR="00C10553" w:rsidRPr="006F7E83" w14:paraId="1933E579" w14:textId="77777777" w:rsidTr="005A0EA5">
        <w:tc>
          <w:tcPr>
            <w:tcW w:w="6570" w:type="dxa"/>
          </w:tcPr>
          <w:p w14:paraId="687FE970" w14:textId="77777777" w:rsidR="00C10553" w:rsidRPr="006F7E83" w:rsidRDefault="00C10553" w:rsidP="005A0EA5">
            <w:pPr>
              <w:spacing w:line="240" w:lineRule="auto"/>
              <w:ind w:left="-101"/>
              <w:rPr>
                <w:rFonts w:cs="Arial"/>
                <w:b/>
                <w:bCs/>
                <w:sz w:val="18"/>
                <w:szCs w:val="18"/>
              </w:rPr>
            </w:pPr>
            <w:r w:rsidRPr="006F7E83">
              <w:rPr>
                <w:rFonts w:cs="Arial"/>
                <w:sz w:val="18"/>
                <w:szCs w:val="18"/>
              </w:rPr>
              <w:t>At 1 January</w:t>
            </w:r>
          </w:p>
        </w:tc>
        <w:tc>
          <w:tcPr>
            <w:tcW w:w="1440" w:type="dxa"/>
            <w:shd w:val="clear" w:color="auto" w:fill="FAFAFA"/>
          </w:tcPr>
          <w:p w14:paraId="0E2B5791"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1,473,750</w:t>
            </w:r>
          </w:p>
        </w:tc>
        <w:tc>
          <w:tcPr>
            <w:tcW w:w="1440" w:type="dxa"/>
          </w:tcPr>
          <w:p w14:paraId="2FCAFC0A"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2,103,750</w:t>
            </w:r>
          </w:p>
        </w:tc>
      </w:tr>
      <w:tr w:rsidR="00C10553" w:rsidRPr="006F7E83" w14:paraId="58A9355B" w14:textId="77777777" w:rsidTr="005A0EA5">
        <w:trPr>
          <w:trHeight w:val="70"/>
        </w:trPr>
        <w:tc>
          <w:tcPr>
            <w:tcW w:w="6570" w:type="dxa"/>
          </w:tcPr>
          <w:p w14:paraId="76F724A0" w14:textId="77777777" w:rsidR="00C10553" w:rsidRPr="006F7E83" w:rsidRDefault="00C10553" w:rsidP="005A0EA5">
            <w:pPr>
              <w:spacing w:line="240" w:lineRule="auto"/>
              <w:ind w:left="-101"/>
              <w:rPr>
                <w:rFonts w:cs="Arial"/>
                <w:sz w:val="18"/>
                <w:szCs w:val="18"/>
              </w:rPr>
            </w:pPr>
            <w:r w:rsidRPr="006F7E83">
              <w:rPr>
                <w:rFonts w:cs="Arial"/>
                <w:sz w:val="18"/>
                <w:szCs w:val="18"/>
              </w:rPr>
              <w:t>Change in fair value of available-for-sale investments (Note 22)</w:t>
            </w:r>
          </w:p>
        </w:tc>
        <w:tc>
          <w:tcPr>
            <w:tcW w:w="1440" w:type="dxa"/>
            <w:tcBorders>
              <w:bottom w:val="single" w:sz="4" w:space="0" w:color="auto"/>
            </w:tcBorders>
            <w:shd w:val="clear" w:color="auto" w:fill="FAFAFA"/>
          </w:tcPr>
          <w:p w14:paraId="02450DE2" w14:textId="0C473A8F" w:rsidR="00C10553" w:rsidRPr="006F7E83" w:rsidRDefault="0024324F" w:rsidP="00920A5D">
            <w:pPr>
              <w:spacing w:line="240" w:lineRule="auto"/>
              <w:ind w:right="-72"/>
              <w:jc w:val="right"/>
              <w:rPr>
                <w:rFonts w:cs="Arial"/>
                <w:sz w:val="18"/>
                <w:szCs w:val="18"/>
              </w:rPr>
            </w:pPr>
            <w:r w:rsidRPr="006F7E83">
              <w:rPr>
                <w:rFonts w:cs="Arial"/>
                <w:sz w:val="18"/>
                <w:szCs w:val="18"/>
              </w:rPr>
              <w:t>(123,750)</w:t>
            </w:r>
          </w:p>
        </w:tc>
        <w:tc>
          <w:tcPr>
            <w:tcW w:w="1440" w:type="dxa"/>
            <w:tcBorders>
              <w:bottom w:val="single" w:sz="4" w:space="0" w:color="auto"/>
            </w:tcBorders>
          </w:tcPr>
          <w:p w14:paraId="2E323F0A"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(630,000)</w:t>
            </w:r>
          </w:p>
        </w:tc>
      </w:tr>
      <w:tr w:rsidR="00C10553" w:rsidRPr="006F7E83" w14:paraId="3C4A7EA0" w14:textId="77777777" w:rsidTr="005A0EA5">
        <w:trPr>
          <w:trHeight w:val="70"/>
        </w:trPr>
        <w:tc>
          <w:tcPr>
            <w:tcW w:w="6570" w:type="dxa"/>
            <w:vAlign w:val="center"/>
          </w:tcPr>
          <w:p w14:paraId="6E70C2EA" w14:textId="77777777" w:rsidR="00C10553" w:rsidRPr="006F7E83" w:rsidRDefault="00C10553"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76F2898F" w14:textId="77777777" w:rsidR="00C10553" w:rsidRPr="006F7E83" w:rsidRDefault="00C10553" w:rsidP="00920A5D">
            <w:pPr>
              <w:spacing w:line="240" w:lineRule="auto"/>
              <w:ind w:right="-72"/>
              <w:jc w:val="right"/>
              <w:rPr>
                <w:rFonts w:cs="Arial"/>
                <w:sz w:val="18"/>
                <w:szCs w:val="18"/>
              </w:rPr>
            </w:pPr>
          </w:p>
        </w:tc>
        <w:tc>
          <w:tcPr>
            <w:tcW w:w="1440" w:type="dxa"/>
            <w:tcBorders>
              <w:top w:val="single" w:sz="4" w:space="0" w:color="auto"/>
            </w:tcBorders>
            <w:vAlign w:val="center"/>
          </w:tcPr>
          <w:p w14:paraId="51942B35" w14:textId="77777777" w:rsidR="00C10553" w:rsidRPr="006F7E83" w:rsidRDefault="00C10553" w:rsidP="00920A5D">
            <w:pPr>
              <w:spacing w:line="240" w:lineRule="auto"/>
              <w:ind w:right="-72"/>
              <w:jc w:val="right"/>
              <w:rPr>
                <w:rFonts w:cs="Arial"/>
                <w:sz w:val="18"/>
                <w:szCs w:val="18"/>
              </w:rPr>
            </w:pPr>
          </w:p>
        </w:tc>
      </w:tr>
      <w:tr w:rsidR="002E1F62" w:rsidRPr="006F7E83" w14:paraId="70EB1765" w14:textId="77777777" w:rsidTr="005A0EA5">
        <w:trPr>
          <w:trHeight w:val="70"/>
        </w:trPr>
        <w:tc>
          <w:tcPr>
            <w:tcW w:w="6570" w:type="dxa"/>
          </w:tcPr>
          <w:p w14:paraId="10E888F5" w14:textId="77777777" w:rsidR="00C10553" w:rsidRPr="006F7E83" w:rsidRDefault="00C10553" w:rsidP="005A0EA5">
            <w:pPr>
              <w:spacing w:line="240" w:lineRule="auto"/>
              <w:ind w:left="-101"/>
              <w:rPr>
                <w:rFonts w:cs="Arial"/>
                <w:sz w:val="18"/>
                <w:szCs w:val="18"/>
              </w:rPr>
            </w:pPr>
            <w:r w:rsidRPr="006F7E83">
              <w:rPr>
                <w:rFonts w:cs="Arial"/>
                <w:sz w:val="18"/>
                <w:szCs w:val="18"/>
              </w:rPr>
              <w:t>At 31 December</w:t>
            </w:r>
          </w:p>
        </w:tc>
        <w:tc>
          <w:tcPr>
            <w:tcW w:w="1440" w:type="dxa"/>
            <w:tcBorders>
              <w:bottom w:val="single" w:sz="4" w:space="0" w:color="auto"/>
            </w:tcBorders>
            <w:shd w:val="clear" w:color="auto" w:fill="FAFAFA"/>
          </w:tcPr>
          <w:p w14:paraId="43DAE7C2" w14:textId="239E34C7" w:rsidR="00C10553" w:rsidRPr="006F7E83" w:rsidRDefault="0024324F" w:rsidP="00920A5D">
            <w:pPr>
              <w:spacing w:line="240" w:lineRule="auto"/>
              <w:ind w:right="-72"/>
              <w:jc w:val="right"/>
              <w:rPr>
                <w:rFonts w:cs="Arial"/>
                <w:sz w:val="18"/>
                <w:szCs w:val="18"/>
              </w:rPr>
            </w:pPr>
            <w:r w:rsidRPr="006F7E83">
              <w:rPr>
                <w:rFonts w:cs="Arial"/>
                <w:sz w:val="18"/>
                <w:szCs w:val="18"/>
              </w:rPr>
              <w:t>1,350,000</w:t>
            </w:r>
          </w:p>
        </w:tc>
        <w:tc>
          <w:tcPr>
            <w:tcW w:w="1440" w:type="dxa"/>
            <w:tcBorders>
              <w:bottom w:val="single" w:sz="4" w:space="0" w:color="auto"/>
            </w:tcBorders>
          </w:tcPr>
          <w:p w14:paraId="3FF9E5A1" w14:textId="77777777" w:rsidR="00C10553" w:rsidRPr="006F7E83" w:rsidRDefault="00C10553" w:rsidP="00920A5D">
            <w:pPr>
              <w:spacing w:line="240" w:lineRule="auto"/>
              <w:ind w:right="-72"/>
              <w:jc w:val="right"/>
              <w:rPr>
                <w:rFonts w:cs="Arial"/>
                <w:sz w:val="18"/>
                <w:szCs w:val="18"/>
              </w:rPr>
            </w:pPr>
            <w:r w:rsidRPr="006F7E83">
              <w:rPr>
                <w:rFonts w:cs="Arial"/>
                <w:sz w:val="18"/>
                <w:szCs w:val="18"/>
              </w:rPr>
              <w:t>1,473,750</w:t>
            </w:r>
          </w:p>
        </w:tc>
      </w:tr>
    </w:tbl>
    <w:p w14:paraId="05ED6998" w14:textId="77777777" w:rsidR="00B458A0" w:rsidRPr="006F7E83" w:rsidRDefault="00B458A0" w:rsidP="005A0EA5">
      <w:pPr>
        <w:pStyle w:val="Header"/>
        <w:tabs>
          <w:tab w:val="clear" w:pos="4153"/>
          <w:tab w:val="clear" w:pos="8306"/>
        </w:tabs>
        <w:autoSpaceDE w:val="0"/>
        <w:autoSpaceDN w:val="0"/>
        <w:spacing w:line="240" w:lineRule="auto"/>
        <w:jc w:val="both"/>
        <w:rPr>
          <w:rFonts w:cs="Arial"/>
          <w:sz w:val="18"/>
          <w:szCs w:val="18"/>
        </w:rPr>
      </w:pPr>
    </w:p>
    <w:p w14:paraId="7FF88EE8" w14:textId="77777777" w:rsidR="00B458A0" w:rsidRPr="006F7E83" w:rsidRDefault="00B458A0" w:rsidP="00920A5D">
      <w:pPr>
        <w:pStyle w:val="Header"/>
        <w:tabs>
          <w:tab w:val="clear" w:pos="4153"/>
          <w:tab w:val="clear" w:pos="8306"/>
        </w:tabs>
        <w:spacing w:line="240" w:lineRule="auto"/>
        <w:jc w:val="both"/>
        <w:rPr>
          <w:rFonts w:cs="Arial"/>
          <w:sz w:val="18"/>
          <w:szCs w:val="18"/>
        </w:rPr>
      </w:pPr>
      <w:r w:rsidRPr="006F7E83">
        <w:rPr>
          <w:rFonts w:cs="Arial"/>
          <w:sz w:val="18"/>
          <w:szCs w:val="18"/>
        </w:rPr>
        <w:t>Available-for-sale investments consist primarily of an investment in equity securities of Bangkok Aviation Fuel Services Public Company Limited (BAFS) which is listed on the Stock Exchange of Thailand.</w:t>
      </w:r>
    </w:p>
    <w:p w14:paraId="7D8F5E4D" w14:textId="78062C92" w:rsidR="00B458A0" w:rsidRPr="006F7E83" w:rsidRDefault="00B458A0" w:rsidP="00B458A0">
      <w:pPr>
        <w:autoSpaceDE/>
        <w:autoSpaceDN/>
        <w:spacing w:line="240" w:lineRule="auto"/>
        <w:ind w:left="540" w:hanging="540"/>
        <w:jc w:val="both"/>
        <w:rPr>
          <w:rFonts w:cs="Arial"/>
          <w:sz w:val="18"/>
          <w:szCs w:val="18"/>
        </w:rPr>
      </w:pPr>
    </w:p>
    <w:p w14:paraId="1FE8D500" w14:textId="77777777" w:rsidR="0081788D" w:rsidRPr="006F7E83" w:rsidRDefault="0081788D" w:rsidP="00B458A0">
      <w:pPr>
        <w:autoSpaceDE/>
        <w:autoSpaceDN/>
        <w:spacing w:line="240" w:lineRule="auto"/>
        <w:ind w:left="540" w:hanging="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20A5D" w:rsidRPr="006F7E83" w14:paraId="27C0FC7A" w14:textId="77777777" w:rsidTr="005277BB">
        <w:trPr>
          <w:trHeight w:val="386"/>
        </w:trPr>
        <w:tc>
          <w:tcPr>
            <w:tcW w:w="9461" w:type="dxa"/>
            <w:shd w:val="clear" w:color="auto" w:fill="FFA543"/>
            <w:vAlign w:val="center"/>
          </w:tcPr>
          <w:p w14:paraId="0021B247" w14:textId="77777777" w:rsidR="00920A5D" w:rsidRPr="006F7E83" w:rsidRDefault="00920A5D" w:rsidP="00F73D83">
            <w:pPr>
              <w:pStyle w:val="Heading6"/>
              <w:spacing w:before="0" w:after="0" w:line="240" w:lineRule="auto"/>
              <w:ind w:left="433" w:hanging="433"/>
              <w:jc w:val="both"/>
              <w:rPr>
                <w:rFonts w:eastAsia="Arial Unicode MS" w:cs="Arial"/>
                <w:b w:val="0"/>
                <w:bCs w:val="0"/>
                <w:color w:val="FFFFFF"/>
                <w:sz w:val="18"/>
                <w:szCs w:val="18"/>
              </w:rPr>
            </w:pPr>
            <w:r w:rsidRPr="006F7E83">
              <w:rPr>
                <w:rFonts w:ascii="Arial" w:eastAsia="Arial Unicode MS" w:hAnsi="Arial" w:cs="Arial"/>
                <w:color w:val="FFFFFF"/>
                <w:sz w:val="18"/>
                <w:szCs w:val="18"/>
              </w:rPr>
              <w:t>11</w:t>
            </w:r>
            <w:r w:rsidRPr="006F7E83">
              <w:rPr>
                <w:rFonts w:ascii="Arial" w:eastAsia="Arial Unicode MS" w:hAnsi="Arial" w:cs="Arial"/>
                <w:color w:val="FFFFFF"/>
                <w:sz w:val="18"/>
                <w:szCs w:val="18"/>
              </w:rPr>
              <w:tab/>
              <w:t>Fair value</w:t>
            </w:r>
          </w:p>
        </w:tc>
      </w:tr>
    </w:tbl>
    <w:p w14:paraId="31A28E05" w14:textId="77777777" w:rsidR="00B458A0" w:rsidRPr="006F7E83" w:rsidRDefault="00B458A0" w:rsidP="005A0EA5">
      <w:pPr>
        <w:autoSpaceDE/>
        <w:autoSpaceDN/>
        <w:spacing w:line="240" w:lineRule="auto"/>
        <w:rPr>
          <w:rFonts w:cs="Arial"/>
          <w:sz w:val="18"/>
          <w:szCs w:val="18"/>
          <w:lang w:val="en-US"/>
        </w:rPr>
      </w:pPr>
    </w:p>
    <w:p w14:paraId="442F126F" w14:textId="77777777" w:rsidR="00B458A0" w:rsidRPr="006F7E83" w:rsidRDefault="00B458A0" w:rsidP="00920A5D">
      <w:pPr>
        <w:autoSpaceDE/>
        <w:autoSpaceDN/>
        <w:spacing w:line="240" w:lineRule="auto"/>
        <w:ind w:left="1080" w:hanging="1080"/>
        <w:rPr>
          <w:rFonts w:cs="Arial"/>
          <w:b/>
          <w:bCs/>
          <w:sz w:val="18"/>
          <w:szCs w:val="18"/>
          <w:lang w:val="en-US"/>
        </w:rPr>
      </w:pPr>
      <w:r w:rsidRPr="006F7E83">
        <w:rPr>
          <w:rFonts w:cs="Arial"/>
          <w:b/>
          <w:bCs/>
          <w:sz w:val="18"/>
          <w:szCs w:val="18"/>
          <w:lang w:val="en-US"/>
        </w:rPr>
        <w:t>Fair value estimation</w:t>
      </w:r>
    </w:p>
    <w:p w14:paraId="5CE30424" w14:textId="77777777" w:rsidR="00B458A0" w:rsidRPr="006F7E83" w:rsidRDefault="00B458A0" w:rsidP="005A0EA5">
      <w:pPr>
        <w:spacing w:line="240" w:lineRule="auto"/>
        <w:rPr>
          <w:rFonts w:eastAsia="Times New Roman" w:cs="Arial"/>
          <w:sz w:val="18"/>
          <w:szCs w:val="18"/>
          <w:shd w:val="clear" w:color="auto" w:fill="FFFFFF"/>
        </w:rPr>
      </w:pPr>
    </w:p>
    <w:p w14:paraId="0C22AE6D" w14:textId="77777777" w:rsidR="00B458A0" w:rsidRPr="006F7E83" w:rsidRDefault="00B458A0" w:rsidP="00920A5D">
      <w:pPr>
        <w:tabs>
          <w:tab w:val="left" w:pos="1418"/>
          <w:tab w:val="center" w:pos="3402"/>
          <w:tab w:val="center" w:pos="4153"/>
          <w:tab w:val="center" w:pos="4536"/>
          <w:tab w:val="center" w:pos="5670"/>
          <w:tab w:val="center" w:pos="6804"/>
          <w:tab w:val="right" w:pos="7655"/>
          <w:tab w:val="right" w:pos="8306"/>
        </w:tabs>
        <w:autoSpaceDE/>
        <w:autoSpaceDN/>
        <w:spacing w:line="240" w:lineRule="auto"/>
        <w:jc w:val="both"/>
        <w:rPr>
          <w:rFonts w:eastAsia="Times New Roman" w:cs="Arial"/>
          <w:sz w:val="18"/>
          <w:szCs w:val="18"/>
          <w:shd w:val="clear" w:color="auto" w:fill="FFFFFF"/>
        </w:rPr>
      </w:pPr>
      <w:r w:rsidRPr="006F7E83">
        <w:rPr>
          <w:rFonts w:eastAsia="Times New Roman" w:cs="Arial"/>
          <w:sz w:val="18"/>
          <w:szCs w:val="18"/>
          <w:shd w:val="clear" w:color="auto" w:fill="FFFFFF"/>
        </w:rPr>
        <w:t>The table below demonstrates financial instruments carried at fair value, by the valuation method. The different levels have been defined as follows:</w:t>
      </w:r>
    </w:p>
    <w:p w14:paraId="298A3ACE" w14:textId="77777777" w:rsidR="00B458A0" w:rsidRPr="006F7E83" w:rsidRDefault="00B458A0" w:rsidP="005A0EA5">
      <w:pPr>
        <w:tabs>
          <w:tab w:val="left" w:pos="1418"/>
          <w:tab w:val="center" w:pos="3402"/>
          <w:tab w:val="center" w:pos="4536"/>
          <w:tab w:val="center" w:pos="5670"/>
          <w:tab w:val="center" w:pos="6804"/>
          <w:tab w:val="right" w:pos="7655"/>
        </w:tabs>
        <w:autoSpaceDE/>
        <w:autoSpaceDN/>
        <w:spacing w:line="240" w:lineRule="auto"/>
        <w:ind w:left="720" w:hanging="360"/>
        <w:rPr>
          <w:rFonts w:eastAsia="Times New Roman" w:cs="Arial"/>
          <w:sz w:val="18"/>
          <w:szCs w:val="18"/>
          <w:shd w:val="clear" w:color="auto" w:fill="FFFFFF"/>
        </w:rPr>
      </w:pPr>
    </w:p>
    <w:p w14:paraId="36FEB4F2" w14:textId="77777777" w:rsidR="00B458A0" w:rsidRPr="006F7E83" w:rsidRDefault="00CD3607" w:rsidP="00EE4D05">
      <w:pPr>
        <w:numPr>
          <w:ilvl w:val="0"/>
          <w:numId w:val="8"/>
        </w:numPr>
        <w:tabs>
          <w:tab w:val="left" w:pos="540"/>
          <w:tab w:val="left" w:pos="1260"/>
        </w:tabs>
        <w:autoSpaceDE/>
        <w:autoSpaceDN/>
        <w:spacing w:line="240" w:lineRule="auto"/>
        <w:ind w:left="547" w:hanging="187"/>
        <w:jc w:val="thaiDistribute"/>
        <w:rPr>
          <w:rFonts w:eastAsia="Times New Roman" w:cs="Arial"/>
          <w:sz w:val="18"/>
          <w:szCs w:val="18"/>
          <w:shd w:val="clear" w:color="auto" w:fill="FFFFFF"/>
        </w:rPr>
      </w:pPr>
      <w:r w:rsidRPr="006F7E83">
        <w:rPr>
          <w:rFonts w:eastAsia="Times New Roman" w:cs="Arial"/>
          <w:sz w:val="18"/>
          <w:szCs w:val="18"/>
          <w:shd w:val="clear" w:color="auto" w:fill="FFFFFF"/>
        </w:rPr>
        <w:t>Level 1:</w:t>
      </w:r>
      <w:r w:rsidR="00A535DB" w:rsidRPr="006F7E83">
        <w:rPr>
          <w:rFonts w:eastAsia="Times New Roman" w:cs="Arial"/>
          <w:sz w:val="18"/>
          <w:szCs w:val="18"/>
          <w:shd w:val="clear" w:color="auto" w:fill="FFFFFF"/>
        </w:rPr>
        <w:tab/>
      </w:r>
      <w:r w:rsidR="00B458A0" w:rsidRPr="006F7E83">
        <w:rPr>
          <w:rFonts w:eastAsia="Times New Roman" w:cs="Arial"/>
          <w:sz w:val="18"/>
          <w:szCs w:val="18"/>
          <w:shd w:val="clear" w:color="auto" w:fill="FFFFFF"/>
        </w:rPr>
        <w:t>Quoted prices (unadjusted) in active markets for identical assets or liabilities.</w:t>
      </w:r>
    </w:p>
    <w:p w14:paraId="64708606" w14:textId="77777777" w:rsidR="00B458A0" w:rsidRPr="006F7E83" w:rsidRDefault="00CD3607" w:rsidP="00EE4D05">
      <w:pPr>
        <w:numPr>
          <w:ilvl w:val="0"/>
          <w:numId w:val="8"/>
        </w:numPr>
        <w:tabs>
          <w:tab w:val="left" w:pos="540"/>
          <w:tab w:val="left" w:pos="1260"/>
        </w:tabs>
        <w:autoSpaceDE/>
        <w:autoSpaceDN/>
        <w:spacing w:line="240" w:lineRule="auto"/>
        <w:ind w:left="547" w:hanging="187"/>
        <w:jc w:val="thaiDistribute"/>
        <w:rPr>
          <w:rFonts w:eastAsia="Times New Roman" w:cs="Arial"/>
          <w:sz w:val="18"/>
          <w:szCs w:val="18"/>
          <w:shd w:val="clear" w:color="auto" w:fill="FFFFFF"/>
        </w:rPr>
      </w:pPr>
      <w:r w:rsidRPr="006F7E83">
        <w:rPr>
          <w:rFonts w:eastAsia="Times New Roman" w:cs="Arial"/>
          <w:sz w:val="18"/>
          <w:szCs w:val="18"/>
          <w:shd w:val="clear" w:color="auto" w:fill="FFFFFF"/>
        </w:rPr>
        <w:t>Level 2:</w:t>
      </w:r>
      <w:r w:rsidR="00A535DB" w:rsidRPr="006F7E83">
        <w:rPr>
          <w:rFonts w:eastAsia="Times New Roman" w:cs="Arial"/>
          <w:sz w:val="18"/>
          <w:szCs w:val="18"/>
          <w:shd w:val="clear" w:color="auto" w:fill="FFFFFF"/>
        </w:rPr>
        <w:tab/>
      </w:r>
      <w:r w:rsidR="00B458A0" w:rsidRPr="006F7E83">
        <w:rPr>
          <w:rFonts w:eastAsia="Times New Roman" w:cs="Arial"/>
          <w:sz w:val="18"/>
          <w:szCs w:val="18"/>
          <w:shd w:val="clear" w:color="auto" w:fill="FFFFFF"/>
        </w:rPr>
        <w:t xml:space="preserve">Inputs other than quoted prices included within level 1 that are observable for the asset or liability, </w:t>
      </w:r>
      <w:r w:rsidR="005A0EA5" w:rsidRPr="006F7E83">
        <w:rPr>
          <w:rFonts w:eastAsia="Times New Roman" w:cs="Arial"/>
          <w:sz w:val="18"/>
          <w:szCs w:val="18"/>
          <w:shd w:val="clear" w:color="auto" w:fill="FFFFFF"/>
        </w:rPr>
        <w:tab/>
      </w:r>
      <w:r w:rsidR="00B458A0" w:rsidRPr="006F7E83">
        <w:rPr>
          <w:rFonts w:eastAsia="Times New Roman" w:cs="Arial"/>
          <w:sz w:val="18"/>
          <w:szCs w:val="18"/>
          <w:shd w:val="clear" w:color="auto" w:fill="FFFFFF"/>
        </w:rPr>
        <w:t>either directly (that is, as prices) or indirectly (that is, derived from prices).</w:t>
      </w:r>
    </w:p>
    <w:p w14:paraId="4BD2736A" w14:textId="52CFDF13" w:rsidR="00B458A0" w:rsidRPr="006F7E83" w:rsidRDefault="00CD3607" w:rsidP="00EE4D05">
      <w:pPr>
        <w:numPr>
          <w:ilvl w:val="0"/>
          <w:numId w:val="8"/>
        </w:numPr>
        <w:tabs>
          <w:tab w:val="left" w:pos="540"/>
          <w:tab w:val="left" w:pos="1260"/>
        </w:tabs>
        <w:autoSpaceDE/>
        <w:autoSpaceDN/>
        <w:spacing w:line="240" w:lineRule="auto"/>
        <w:ind w:left="547" w:hanging="187"/>
        <w:jc w:val="thaiDistribute"/>
        <w:rPr>
          <w:rFonts w:eastAsia="Times New Roman" w:cs="Arial"/>
          <w:sz w:val="18"/>
          <w:szCs w:val="18"/>
          <w:shd w:val="clear" w:color="auto" w:fill="FFFFFF"/>
        </w:rPr>
      </w:pPr>
      <w:r w:rsidRPr="006F7E83">
        <w:rPr>
          <w:rFonts w:eastAsia="Times New Roman" w:cs="Arial"/>
          <w:sz w:val="18"/>
          <w:szCs w:val="18"/>
          <w:shd w:val="clear" w:color="auto" w:fill="FFFFFF"/>
        </w:rPr>
        <w:t>Level 3:</w:t>
      </w:r>
      <w:r w:rsidR="00A535DB" w:rsidRPr="006F7E83">
        <w:rPr>
          <w:rFonts w:eastAsia="Times New Roman" w:cs="Arial"/>
          <w:sz w:val="18"/>
          <w:szCs w:val="18"/>
          <w:shd w:val="clear" w:color="auto" w:fill="FFFFFF"/>
        </w:rPr>
        <w:tab/>
      </w:r>
      <w:r w:rsidR="00B458A0" w:rsidRPr="006F7E83">
        <w:rPr>
          <w:rFonts w:eastAsia="Times New Roman" w:cs="Arial"/>
          <w:spacing w:val="-4"/>
          <w:sz w:val="18"/>
          <w:szCs w:val="18"/>
          <w:shd w:val="clear" w:color="auto" w:fill="FFFFFF"/>
        </w:rPr>
        <w:t>Inputs for the asset or liability that are not based on observable market data (that is, unobservable inputs).</w:t>
      </w:r>
    </w:p>
    <w:p w14:paraId="63A27E2D" w14:textId="77777777" w:rsidR="00002724" w:rsidRPr="006F7E83" w:rsidRDefault="00002724" w:rsidP="005A0EA5">
      <w:pPr>
        <w:tabs>
          <w:tab w:val="left" w:pos="540"/>
        </w:tabs>
        <w:adjustRightInd w:val="0"/>
        <w:spacing w:line="240" w:lineRule="auto"/>
        <w:jc w:val="both"/>
        <w:rPr>
          <w:rFonts w:eastAsia="Times New Roman" w:cs="Arial"/>
          <w:spacing w:val="-4"/>
          <w:sz w:val="18"/>
          <w:szCs w:val="18"/>
          <w:shd w:val="clear" w:color="auto" w:fill="FFFFFF"/>
        </w:rPr>
      </w:pPr>
    </w:p>
    <w:p w14:paraId="6BCF67ED" w14:textId="4B52DBC5" w:rsidR="00B458A0" w:rsidRPr="006F7E83" w:rsidRDefault="00B458A0" w:rsidP="00920A5D">
      <w:pPr>
        <w:adjustRightInd w:val="0"/>
        <w:spacing w:line="240" w:lineRule="auto"/>
        <w:jc w:val="both"/>
        <w:rPr>
          <w:rFonts w:eastAsia="Times New Roman" w:cs="Arial"/>
          <w:sz w:val="18"/>
          <w:szCs w:val="18"/>
          <w:shd w:val="clear" w:color="auto" w:fill="FFFFFF"/>
        </w:rPr>
      </w:pPr>
      <w:r w:rsidRPr="006F7E83">
        <w:rPr>
          <w:rFonts w:eastAsia="Times New Roman" w:cs="Arial"/>
          <w:sz w:val="18"/>
          <w:szCs w:val="18"/>
          <w:shd w:val="clear" w:color="auto" w:fill="FFFFFF"/>
        </w:rPr>
        <w:t>The following table presents the Group’s</w:t>
      </w:r>
      <w:r w:rsidRPr="006F7E83">
        <w:rPr>
          <w:rFonts w:eastAsia="Times New Roman" w:cs="Arial"/>
          <w:sz w:val="18"/>
          <w:szCs w:val="18"/>
          <w:shd w:val="clear" w:color="auto" w:fill="FFFFFF"/>
          <w:cs/>
        </w:rPr>
        <w:t xml:space="preserve"> </w:t>
      </w:r>
      <w:r w:rsidRPr="006F7E83">
        <w:rPr>
          <w:rFonts w:eastAsia="Times New Roman" w:cs="Arial"/>
          <w:sz w:val="18"/>
          <w:szCs w:val="18"/>
          <w:shd w:val="clear" w:color="auto" w:fill="FFFFFF"/>
          <w:lang w:val="en-US"/>
        </w:rPr>
        <w:t>financial</w:t>
      </w:r>
      <w:r w:rsidRPr="006F7E83">
        <w:rPr>
          <w:rFonts w:eastAsia="Times New Roman" w:cs="Arial"/>
          <w:sz w:val="18"/>
          <w:szCs w:val="18"/>
          <w:shd w:val="clear" w:color="auto" w:fill="FFFFFF"/>
        </w:rPr>
        <w:t xml:space="preserve"> assets that are measured </w:t>
      </w:r>
      <w:r w:rsidR="00D46AB1" w:rsidRPr="006F7E83">
        <w:rPr>
          <w:rFonts w:eastAsia="Times New Roman" w:cs="Arial"/>
          <w:sz w:val="18"/>
          <w:szCs w:val="18"/>
          <w:shd w:val="clear" w:color="auto" w:fill="FFFFFF"/>
        </w:rPr>
        <w:t xml:space="preserve">and recognised </w:t>
      </w:r>
      <w:r w:rsidRPr="006F7E83">
        <w:rPr>
          <w:rFonts w:eastAsia="Times New Roman" w:cs="Arial"/>
          <w:sz w:val="18"/>
          <w:szCs w:val="18"/>
          <w:shd w:val="clear" w:color="auto" w:fill="FFFFFF"/>
        </w:rPr>
        <w:t>at fair value Level 1 at</w:t>
      </w:r>
      <w:r w:rsidR="001E2023" w:rsidRPr="006F7E83">
        <w:rPr>
          <w:rFonts w:eastAsia="Times New Roman" w:cs="Arial"/>
          <w:sz w:val="18"/>
          <w:szCs w:val="18"/>
          <w:shd w:val="clear" w:color="auto" w:fill="FFFFFF"/>
        </w:rPr>
        <w:t xml:space="preserve"> </w:t>
      </w:r>
      <w:r w:rsidR="00EE4D05" w:rsidRPr="006F7E83">
        <w:rPr>
          <w:rFonts w:eastAsia="Times New Roman" w:cs="Arial"/>
          <w:sz w:val="18"/>
          <w:szCs w:val="18"/>
          <w:shd w:val="clear" w:color="auto" w:fill="FFFFFF"/>
        </w:rPr>
        <w:br/>
      </w:r>
      <w:r w:rsidRPr="006F7E83">
        <w:rPr>
          <w:rFonts w:eastAsia="Times New Roman" w:cs="Arial"/>
          <w:sz w:val="18"/>
          <w:szCs w:val="18"/>
          <w:shd w:val="clear" w:color="auto" w:fill="FFFFFF"/>
        </w:rPr>
        <w:t xml:space="preserve">31 December </w:t>
      </w:r>
      <w:r w:rsidR="00FC307C" w:rsidRPr="006F7E83">
        <w:rPr>
          <w:rFonts w:eastAsia="Times New Roman" w:cs="Arial"/>
          <w:sz w:val="18"/>
          <w:szCs w:val="18"/>
          <w:shd w:val="clear" w:color="auto" w:fill="FFFFFF"/>
        </w:rPr>
        <w:t>2019</w:t>
      </w:r>
      <w:r w:rsidRPr="006F7E83">
        <w:rPr>
          <w:rFonts w:eastAsia="Times New Roman" w:cs="Arial"/>
          <w:sz w:val="18"/>
          <w:szCs w:val="18"/>
          <w:shd w:val="clear" w:color="auto" w:fill="FFFFFF"/>
        </w:rPr>
        <w:t xml:space="preserve"> and </w:t>
      </w:r>
      <w:r w:rsidR="00FC307C" w:rsidRPr="006F7E83">
        <w:rPr>
          <w:rFonts w:eastAsia="Times New Roman" w:cs="Arial"/>
          <w:sz w:val="18"/>
          <w:szCs w:val="18"/>
          <w:shd w:val="clear" w:color="auto" w:fill="FFFFFF"/>
        </w:rPr>
        <w:t>2018</w:t>
      </w:r>
      <w:r w:rsidRPr="006F7E83">
        <w:rPr>
          <w:rFonts w:eastAsia="Times New Roman" w:cs="Arial"/>
          <w:sz w:val="18"/>
          <w:szCs w:val="18"/>
          <w:shd w:val="clear" w:color="auto" w:fill="FFFFFF"/>
        </w:rPr>
        <w:t>.</w:t>
      </w:r>
    </w:p>
    <w:p w14:paraId="0ED2D84D" w14:textId="77777777" w:rsidR="00B458A0" w:rsidRPr="006F7E83" w:rsidRDefault="00B458A0" w:rsidP="005A0EA5">
      <w:pPr>
        <w:adjustRightInd w:val="0"/>
        <w:spacing w:line="240" w:lineRule="auto"/>
        <w:jc w:val="both"/>
        <w:rPr>
          <w:rFonts w:eastAsia="Times New Roman"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B458A0" w:rsidRPr="006F7E83" w14:paraId="6E0F6147" w14:textId="77777777" w:rsidTr="005A0EA5">
        <w:tc>
          <w:tcPr>
            <w:tcW w:w="6570" w:type="dxa"/>
          </w:tcPr>
          <w:p w14:paraId="49C0B659" w14:textId="77777777" w:rsidR="00B458A0" w:rsidRPr="006F7E83" w:rsidRDefault="00B458A0" w:rsidP="005A0EA5">
            <w:pPr>
              <w:spacing w:line="240" w:lineRule="auto"/>
              <w:ind w:left="-101"/>
              <w:jc w:val="thaiDistribute"/>
              <w:rPr>
                <w:rFonts w:cs="Arial"/>
                <w:b/>
                <w:bCs/>
                <w:sz w:val="18"/>
                <w:szCs w:val="18"/>
              </w:rPr>
            </w:pPr>
          </w:p>
        </w:tc>
        <w:tc>
          <w:tcPr>
            <w:tcW w:w="2880" w:type="dxa"/>
            <w:gridSpan w:val="2"/>
            <w:tcBorders>
              <w:top w:val="single" w:sz="4" w:space="0" w:color="auto"/>
              <w:bottom w:val="single" w:sz="4" w:space="0" w:color="auto"/>
            </w:tcBorders>
          </w:tcPr>
          <w:p w14:paraId="01204CE7" w14:textId="77777777" w:rsidR="00B458A0" w:rsidRPr="006F7E83" w:rsidRDefault="00B458A0" w:rsidP="008B4B68">
            <w:pPr>
              <w:spacing w:line="240" w:lineRule="auto"/>
              <w:ind w:right="-72"/>
              <w:jc w:val="center"/>
              <w:rPr>
                <w:rFonts w:cs="Arial"/>
                <w:b/>
                <w:bCs/>
                <w:sz w:val="18"/>
                <w:szCs w:val="18"/>
              </w:rPr>
            </w:pPr>
            <w:r w:rsidRPr="006F7E83">
              <w:rPr>
                <w:rFonts w:cs="Arial"/>
                <w:b/>
                <w:bCs/>
                <w:sz w:val="18"/>
                <w:szCs w:val="18"/>
              </w:rPr>
              <w:t>Consolidated and Separate</w:t>
            </w:r>
          </w:p>
          <w:p w14:paraId="4F32E1DB" w14:textId="77777777" w:rsidR="00B458A0" w:rsidRPr="006F7E83" w:rsidRDefault="00B458A0" w:rsidP="008B4B68">
            <w:pPr>
              <w:spacing w:line="240" w:lineRule="auto"/>
              <w:ind w:right="-72"/>
              <w:jc w:val="center"/>
              <w:rPr>
                <w:rFonts w:cs="Arial"/>
                <w:b/>
                <w:bCs/>
                <w:sz w:val="18"/>
                <w:szCs w:val="18"/>
              </w:rPr>
            </w:pPr>
            <w:r w:rsidRPr="006F7E83">
              <w:rPr>
                <w:rFonts w:cs="Arial"/>
                <w:b/>
                <w:bCs/>
                <w:sz w:val="18"/>
                <w:szCs w:val="18"/>
              </w:rPr>
              <w:t>financial statements</w:t>
            </w:r>
          </w:p>
        </w:tc>
      </w:tr>
      <w:tr w:rsidR="00B458A0" w:rsidRPr="006F7E83" w14:paraId="009596F2" w14:textId="77777777" w:rsidTr="005A0EA5">
        <w:tc>
          <w:tcPr>
            <w:tcW w:w="6570" w:type="dxa"/>
          </w:tcPr>
          <w:p w14:paraId="5F13DA7A" w14:textId="77777777" w:rsidR="00B458A0" w:rsidRPr="006F7E83" w:rsidRDefault="00B458A0" w:rsidP="005A0EA5">
            <w:pPr>
              <w:spacing w:line="240" w:lineRule="auto"/>
              <w:ind w:left="-101"/>
              <w:jc w:val="thaiDistribute"/>
              <w:rPr>
                <w:rFonts w:cs="Arial"/>
                <w:sz w:val="18"/>
                <w:szCs w:val="18"/>
              </w:rPr>
            </w:pPr>
          </w:p>
        </w:tc>
        <w:tc>
          <w:tcPr>
            <w:tcW w:w="1440" w:type="dxa"/>
            <w:tcBorders>
              <w:top w:val="single" w:sz="4" w:space="0" w:color="auto"/>
              <w:bottom w:val="single" w:sz="4" w:space="0" w:color="auto"/>
            </w:tcBorders>
          </w:tcPr>
          <w:p w14:paraId="17B15390" w14:textId="77777777" w:rsidR="00B458A0" w:rsidRPr="006F7E83" w:rsidRDefault="00FC307C" w:rsidP="008B4B68">
            <w:pPr>
              <w:spacing w:line="240" w:lineRule="auto"/>
              <w:ind w:right="-72"/>
              <w:jc w:val="right"/>
              <w:rPr>
                <w:rFonts w:cs="Arial"/>
                <w:b/>
                <w:bCs/>
                <w:sz w:val="18"/>
                <w:szCs w:val="18"/>
              </w:rPr>
            </w:pPr>
            <w:r w:rsidRPr="006F7E83">
              <w:rPr>
                <w:rFonts w:cs="Arial"/>
                <w:b/>
                <w:bCs/>
                <w:sz w:val="18"/>
                <w:szCs w:val="18"/>
              </w:rPr>
              <w:t>2019</w:t>
            </w:r>
          </w:p>
        </w:tc>
        <w:tc>
          <w:tcPr>
            <w:tcW w:w="1440" w:type="dxa"/>
            <w:tcBorders>
              <w:top w:val="single" w:sz="4" w:space="0" w:color="auto"/>
              <w:bottom w:val="single" w:sz="4" w:space="0" w:color="auto"/>
            </w:tcBorders>
          </w:tcPr>
          <w:p w14:paraId="08DF7B9B" w14:textId="77777777" w:rsidR="00B458A0" w:rsidRPr="006F7E83" w:rsidRDefault="00FC307C" w:rsidP="008B4B68">
            <w:pPr>
              <w:spacing w:line="240" w:lineRule="auto"/>
              <w:ind w:right="-72"/>
              <w:jc w:val="right"/>
              <w:rPr>
                <w:rFonts w:cs="Arial"/>
                <w:b/>
                <w:bCs/>
                <w:sz w:val="18"/>
                <w:szCs w:val="18"/>
              </w:rPr>
            </w:pPr>
            <w:r w:rsidRPr="006F7E83">
              <w:rPr>
                <w:rFonts w:cs="Arial"/>
                <w:b/>
                <w:bCs/>
                <w:sz w:val="18"/>
                <w:szCs w:val="18"/>
              </w:rPr>
              <w:t>2018</w:t>
            </w:r>
          </w:p>
        </w:tc>
      </w:tr>
      <w:tr w:rsidR="00B458A0" w:rsidRPr="006F7E83" w14:paraId="1EE59D2D" w14:textId="77777777" w:rsidTr="005A0EA5">
        <w:tc>
          <w:tcPr>
            <w:tcW w:w="6570" w:type="dxa"/>
            <w:vAlign w:val="center"/>
          </w:tcPr>
          <w:p w14:paraId="05CC66C8" w14:textId="77777777" w:rsidR="00B458A0" w:rsidRPr="006F7E83" w:rsidRDefault="00B458A0" w:rsidP="005A0EA5">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0D8FC839" w14:textId="77777777" w:rsidR="00B458A0" w:rsidRPr="006F7E83" w:rsidRDefault="00B458A0" w:rsidP="008B4B68">
            <w:pPr>
              <w:spacing w:line="240" w:lineRule="auto"/>
              <w:ind w:right="-72"/>
              <w:jc w:val="right"/>
              <w:rPr>
                <w:rFonts w:cs="Arial"/>
                <w:sz w:val="18"/>
                <w:szCs w:val="18"/>
              </w:rPr>
            </w:pPr>
          </w:p>
        </w:tc>
        <w:tc>
          <w:tcPr>
            <w:tcW w:w="1440" w:type="dxa"/>
            <w:tcBorders>
              <w:top w:val="single" w:sz="4" w:space="0" w:color="auto"/>
            </w:tcBorders>
            <w:vAlign w:val="center"/>
          </w:tcPr>
          <w:p w14:paraId="6000EF35" w14:textId="77777777" w:rsidR="00B458A0" w:rsidRPr="006F7E83" w:rsidRDefault="00B458A0" w:rsidP="008B4B68">
            <w:pPr>
              <w:spacing w:line="240" w:lineRule="auto"/>
              <w:ind w:right="-72"/>
              <w:jc w:val="right"/>
              <w:rPr>
                <w:rFonts w:cs="Arial"/>
                <w:sz w:val="18"/>
                <w:szCs w:val="18"/>
              </w:rPr>
            </w:pPr>
          </w:p>
        </w:tc>
      </w:tr>
      <w:tr w:rsidR="00B458A0" w:rsidRPr="006F7E83" w14:paraId="5B06CE12" w14:textId="77777777" w:rsidTr="005A0EA5">
        <w:tc>
          <w:tcPr>
            <w:tcW w:w="6570" w:type="dxa"/>
          </w:tcPr>
          <w:p w14:paraId="69CB99FE" w14:textId="77777777" w:rsidR="00B458A0" w:rsidRPr="006F7E83" w:rsidRDefault="00B458A0" w:rsidP="005A0EA5">
            <w:pPr>
              <w:autoSpaceDE/>
              <w:autoSpaceDN/>
              <w:spacing w:line="240" w:lineRule="auto"/>
              <w:ind w:left="-101"/>
              <w:rPr>
                <w:rFonts w:eastAsia="Times New Roman" w:cs="Arial"/>
                <w:sz w:val="18"/>
                <w:szCs w:val="18"/>
                <w:shd w:val="clear" w:color="auto" w:fill="FFFFFF"/>
              </w:rPr>
            </w:pPr>
            <w:r w:rsidRPr="006F7E83">
              <w:rPr>
                <w:rFonts w:eastAsia="Times New Roman" w:cs="Arial"/>
                <w:sz w:val="18"/>
                <w:szCs w:val="18"/>
                <w:shd w:val="clear" w:color="auto" w:fill="FFFFFF"/>
              </w:rPr>
              <w:t>Available-for-sale investment</w:t>
            </w:r>
            <w:r w:rsidR="00D955D4" w:rsidRPr="006F7E83">
              <w:rPr>
                <w:rFonts w:eastAsia="Times New Roman" w:cs="Arial"/>
                <w:sz w:val="18"/>
                <w:szCs w:val="18"/>
                <w:shd w:val="clear" w:color="auto" w:fill="FFFFFF"/>
              </w:rPr>
              <w:t>s</w:t>
            </w:r>
          </w:p>
        </w:tc>
        <w:tc>
          <w:tcPr>
            <w:tcW w:w="1440" w:type="dxa"/>
            <w:shd w:val="clear" w:color="auto" w:fill="FAFAFA"/>
          </w:tcPr>
          <w:p w14:paraId="42DF8C86" w14:textId="77777777" w:rsidR="00B458A0" w:rsidRPr="006F7E83" w:rsidRDefault="00B458A0" w:rsidP="008B4B68">
            <w:pPr>
              <w:spacing w:line="240" w:lineRule="auto"/>
              <w:ind w:right="-72"/>
              <w:jc w:val="right"/>
              <w:rPr>
                <w:rFonts w:cs="Arial"/>
                <w:sz w:val="18"/>
                <w:szCs w:val="18"/>
              </w:rPr>
            </w:pPr>
          </w:p>
        </w:tc>
        <w:tc>
          <w:tcPr>
            <w:tcW w:w="1440" w:type="dxa"/>
          </w:tcPr>
          <w:p w14:paraId="151ED610" w14:textId="77777777" w:rsidR="00B458A0" w:rsidRPr="006F7E83" w:rsidRDefault="00B458A0" w:rsidP="008B4B68">
            <w:pPr>
              <w:spacing w:line="240" w:lineRule="auto"/>
              <w:ind w:right="-72"/>
              <w:jc w:val="right"/>
              <w:rPr>
                <w:rFonts w:cs="Arial"/>
                <w:sz w:val="18"/>
                <w:szCs w:val="18"/>
              </w:rPr>
            </w:pPr>
          </w:p>
        </w:tc>
      </w:tr>
      <w:tr w:rsidR="00C10553" w:rsidRPr="006F7E83" w14:paraId="00815DCE" w14:textId="77777777" w:rsidTr="005A0EA5">
        <w:trPr>
          <w:trHeight w:val="70"/>
        </w:trPr>
        <w:tc>
          <w:tcPr>
            <w:tcW w:w="6570" w:type="dxa"/>
          </w:tcPr>
          <w:p w14:paraId="2F1C7377" w14:textId="77777777" w:rsidR="00C10553" w:rsidRPr="006F7E83" w:rsidRDefault="00C10553" w:rsidP="005A0EA5">
            <w:pPr>
              <w:numPr>
                <w:ilvl w:val="0"/>
                <w:numId w:val="8"/>
              </w:numPr>
              <w:tabs>
                <w:tab w:val="left" w:pos="270"/>
              </w:tabs>
              <w:autoSpaceDE/>
              <w:autoSpaceDN/>
              <w:spacing w:line="240" w:lineRule="auto"/>
              <w:ind w:left="-101" w:firstLine="0"/>
              <w:jc w:val="thaiDistribute"/>
              <w:rPr>
                <w:rFonts w:eastAsia="Times New Roman" w:cs="Arial"/>
                <w:sz w:val="18"/>
                <w:szCs w:val="18"/>
                <w:shd w:val="clear" w:color="auto" w:fill="FFFFFF"/>
              </w:rPr>
            </w:pPr>
            <w:r w:rsidRPr="006F7E83">
              <w:rPr>
                <w:rFonts w:eastAsia="Times New Roman" w:cs="Arial"/>
                <w:sz w:val="18"/>
                <w:szCs w:val="18"/>
                <w:shd w:val="clear" w:color="auto" w:fill="FFFFFF"/>
              </w:rPr>
              <w:t>Equity securities</w:t>
            </w:r>
          </w:p>
        </w:tc>
        <w:tc>
          <w:tcPr>
            <w:tcW w:w="1440" w:type="dxa"/>
            <w:tcBorders>
              <w:bottom w:val="single" w:sz="4" w:space="0" w:color="auto"/>
            </w:tcBorders>
            <w:shd w:val="clear" w:color="auto" w:fill="FAFAFA"/>
          </w:tcPr>
          <w:p w14:paraId="7186576C" w14:textId="55431824" w:rsidR="00C10553" w:rsidRPr="006F7E83" w:rsidRDefault="0024324F" w:rsidP="008B4B68">
            <w:pPr>
              <w:spacing w:line="240" w:lineRule="auto"/>
              <w:ind w:right="-72"/>
              <w:jc w:val="right"/>
              <w:rPr>
                <w:rFonts w:cs="Arial"/>
                <w:sz w:val="18"/>
                <w:szCs w:val="18"/>
              </w:rPr>
            </w:pPr>
            <w:r w:rsidRPr="006F7E83">
              <w:rPr>
                <w:rFonts w:cs="Arial"/>
                <w:sz w:val="18"/>
                <w:szCs w:val="18"/>
              </w:rPr>
              <w:t>1,350,000</w:t>
            </w:r>
          </w:p>
        </w:tc>
        <w:tc>
          <w:tcPr>
            <w:tcW w:w="1440" w:type="dxa"/>
            <w:tcBorders>
              <w:bottom w:val="single" w:sz="4" w:space="0" w:color="auto"/>
            </w:tcBorders>
          </w:tcPr>
          <w:p w14:paraId="49D4B71B"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1,473,750</w:t>
            </w:r>
          </w:p>
        </w:tc>
      </w:tr>
    </w:tbl>
    <w:p w14:paraId="7DF856E3" w14:textId="77777777" w:rsidR="00B458A0" w:rsidRPr="006F7E83" w:rsidRDefault="00B458A0" w:rsidP="005A0EA5">
      <w:pPr>
        <w:tabs>
          <w:tab w:val="left" w:pos="1418"/>
          <w:tab w:val="center" w:pos="3402"/>
          <w:tab w:val="center" w:pos="4536"/>
          <w:tab w:val="center" w:pos="5670"/>
          <w:tab w:val="center" w:pos="6804"/>
          <w:tab w:val="right" w:pos="7655"/>
        </w:tabs>
        <w:autoSpaceDE/>
        <w:autoSpaceDN/>
        <w:spacing w:line="240" w:lineRule="auto"/>
        <w:rPr>
          <w:rFonts w:eastAsia="Times New Roman" w:cs="Arial"/>
          <w:sz w:val="18"/>
          <w:szCs w:val="18"/>
          <w:shd w:val="clear" w:color="auto" w:fill="FFFFFF"/>
        </w:rPr>
      </w:pPr>
    </w:p>
    <w:p w14:paraId="3B2A455E" w14:textId="77777777" w:rsidR="00B458A0" w:rsidRPr="006F7E83" w:rsidRDefault="00B458A0" w:rsidP="008B4B68">
      <w:pPr>
        <w:autoSpaceDE/>
        <w:autoSpaceDN/>
        <w:spacing w:line="240" w:lineRule="auto"/>
        <w:jc w:val="both"/>
        <w:rPr>
          <w:rFonts w:eastAsia="Times New Roman" w:cs="Arial"/>
          <w:sz w:val="18"/>
          <w:szCs w:val="18"/>
          <w:shd w:val="clear" w:color="auto" w:fill="FFFFFF"/>
        </w:rPr>
      </w:pPr>
      <w:r w:rsidRPr="00BC4408">
        <w:rPr>
          <w:rFonts w:cs="Arial"/>
          <w:spacing w:val="-4"/>
          <w:sz w:val="18"/>
          <w:szCs w:val="18"/>
        </w:rPr>
        <w:t xml:space="preserve">The Group and the Company have no financial assets that are measured at fair value Level 2 or 3. </w:t>
      </w:r>
      <w:r w:rsidRPr="00BC4408">
        <w:rPr>
          <w:rFonts w:eastAsia="Times New Roman" w:cs="Arial"/>
          <w:spacing w:val="-4"/>
          <w:sz w:val="18"/>
          <w:szCs w:val="18"/>
          <w:shd w:val="clear" w:color="auto" w:fill="FFFFFF"/>
        </w:rPr>
        <w:t>There were no changes</w:t>
      </w:r>
      <w:r w:rsidRPr="006F7E83">
        <w:rPr>
          <w:rFonts w:eastAsia="Times New Roman" w:cs="Arial"/>
          <w:sz w:val="18"/>
          <w:szCs w:val="18"/>
          <w:shd w:val="clear" w:color="auto" w:fill="FFFFFF"/>
        </w:rPr>
        <w:t xml:space="preserve"> in valuation techniques during the periods.</w:t>
      </w:r>
    </w:p>
    <w:p w14:paraId="5FB3F2C0" w14:textId="77777777" w:rsidR="00715A37" w:rsidRPr="006F7E83" w:rsidRDefault="00715A37" w:rsidP="005A0EA5">
      <w:pPr>
        <w:pStyle w:val="Header"/>
        <w:tabs>
          <w:tab w:val="clear" w:pos="4153"/>
          <w:tab w:val="clear" w:pos="8306"/>
        </w:tabs>
        <w:spacing w:line="240" w:lineRule="auto"/>
        <w:jc w:val="both"/>
        <w:rPr>
          <w:rFonts w:cs="Arial"/>
          <w:sz w:val="18"/>
          <w:szCs w:val="18"/>
        </w:rPr>
      </w:pPr>
    </w:p>
    <w:p w14:paraId="285EE829" w14:textId="77777777" w:rsidR="00F93F0A" w:rsidRPr="006F7E83" w:rsidRDefault="00F93F0A">
      <w:r w:rsidRPr="006F7E83">
        <w:rPr>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B4B68" w:rsidRPr="006F7E83" w14:paraId="0F5A6205" w14:textId="77777777" w:rsidTr="005277BB">
        <w:trPr>
          <w:trHeight w:val="386"/>
        </w:trPr>
        <w:tc>
          <w:tcPr>
            <w:tcW w:w="9461" w:type="dxa"/>
            <w:shd w:val="clear" w:color="auto" w:fill="FFA543"/>
            <w:vAlign w:val="center"/>
          </w:tcPr>
          <w:p w14:paraId="3464854B" w14:textId="67D66EA0" w:rsidR="008B4B68" w:rsidRPr="006F7E83" w:rsidRDefault="008B4B68" w:rsidP="00F73D83">
            <w:pPr>
              <w:pStyle w:val="Heading6"/>
              <w:tabs>
                <w:tab w:val="left" w:pos="523"/>
              </w:tabs>
              <w:spacing w:before="0" w:after="0" w:line="240" w:lineRule="auto"/>
              <w:jc w:val="both"/>
              <w:rPr>
                <w:rFonts w:eastAsia="Arial Unicode MS" w:cs="Arial"/>
                <w:b w:val="0"/>
                <w:bCs w:val="0"/>
                <w:color w:val="FFFFFF"/>
                <w:sz w:val="18"/>
                <w:szCs w:val="18"/>
              </w:rPr>
            </w:pPr>
            <w:r w:rsidRPr="006F7E83">
              <w:rPr>
                <w:rFonts w:ascii="Arial" w:eastAsia="Arial Unicode MS" w:hAnsi="Arial" w:cs="Arial"/>
                <w:color w:val="FFFFFF"/>
                <w:sz w:val="18"/>
                <w:szCs w:val="18"/>
              </w:rPr>
              <w:t>12</w:t>
            </w:r>
            <w:r w:rsidRPr="006F7E83">
              <w:rPr>
                <w:rFonts w:ascii="Arial" w:eastAsia="Arial Unicode MS" w:hAnsi="Arial" w:cs="Arial"/>
                <w:color w:val="FFFFFF"/>
                <w:sz w:val="18"/>
                <w:szCs w:val="18"/>
              </w:rPr>
              <w:tab/>
              <w:t xml:space="preserve">Investments in subsidiaries and an associate </w:t>
            </w:r>
          </w:p>
        </w:tc>
      </w:tr>
    </w:tbl>
    <w:p w14:paraId="1BC3B2CE" w14:textId="77777777" w:rsidR="000E6419" w:rsidRPr="006F7E83" w:rsidRDefault="000E6419" w:rsidP="008B4B68">
      <w:pPr>
        <w:spacing w:line="240" w:lineRule="auto"/>
        <w:rPr>
          <w:rFonts w:cs="Arial"/>
          <w:sz w:val="18"/>
          <w:szCs w:val="18"/>
        </w:rPr>
      </w:pPr>
    </w:p>
    <w:p w14:paraId="55F4D6D7" w14:textId="42E1B7CC" w:rsidR="000E6419" w:rsidRPr="006F7E83" w:rsidRDefault="000E6419" w:rsidP="000E6419">
      <w:pPr>
        <w:spacing w:line="240" w:lineRule="auto"/>
        <w:ind w:left="540" w:hanging="540"/>
        <w:jc w:val="both"/>
        <w:rPr>
          <w:rFonts w:cs="Arial"/>
          <w:b/>
          <w:bCs/>
          <w:color w:val="CF4A02"/>
          <w:sz w:val="18"/>
          <w:szCs w:val="18"/>
        </w:rPr>
      </w:pPr>
      <w:r w:rsidRPr="006F7E83">
        <w:rPr>
          <w:rFonts w:cs="Arial"/>
          <w:b/>
          <w:bCs/>
          <w:color w:val="CF4A02"/>
          <w:sz w:val="18"/>
          <w:szCs w:val="18"/>
        </w:rPr>
        <w:t>12.1</w:t>
      </w:r>
      <w:r w:rsidRPr="006F7E83">
        <w:rPr>
          <w:rFonts w:cs="Arial"/>
          <w:b/>
          <w:bCs/>
          <w:color w:val="CF4A02"/>
          <w:sz w:val="18"/>
          <w:szCs w:val="18"/>
        </w:rPr>
        <w:tab/>
        <w:t>Subsidiaries</w:t>
      </w:r>
    </w:p>
    <w:p w14:paraId="3DAF5111" w14:textId="77777777" w:rsidR="000E6419" w:rsidRPr="006F7E83" w:rsidRDefault="000E6419" w:rsidP="00EE4D05">
      <w:pPr>
        <w:spacing w:line="240" w:lineRule="auto"/>
        <w:ind w:left="540"/>
        <w:rPr>
          <w:rFonts w:cs="Arial"/>
          <w:sz w:val="18"/>
          <w:szCs w:val="18"/>
        </w:rPr>
      </w:pPr>
    </w:p>
    <w:p w14:paraId="54CB0301" w14:textId="77777777" w:rsidR="00AD49E9" w:rsidRPr="006F7E83" w:rsidRDefault="00E662D8" w:rsidP="00EE4D05">
      <w:pPr>
        <w:spacing w:line="240" w:lineRule="auto"/>
        <w:ind w:left="540"/>
        <w:rPr>
          <w:rFonts w:cs="Arial"/>
          <w:sz w:val="18"/>
          <w:szCs w:val="18"/>
        </w:rPr>
      </w:pPr>
      <w:r w:rsidRPr="006F7E83">
        <w:rPr>
          <w:rFonts w:cs="Arial"/>
          <w:sz w:val="18"/>
          <w:szCs w:val="18"/>
        </w:rPr>
        <w:t>The principal subsidiaries, all of which are incorporated and domiciled in Thailand, are:</w:t>
      </w:r>
    </w:p>
    <w:p w14:paraId="0B3F139C" w14:textId="77777777" w:rsidR="00AD49E9" w:rsidRPr="006F7E83" w:rsidRDefault="00AD49E9" w:rsidP="00EE4D05">
      <w:pPr>
        <w:spacing w:line="240" w:lineRule="auto"/>
        <w:ind w:left="540"/>
        <w:rPr>
          <w:rFonts w:cs="Arial"/>
          <w:sz w:val="18"/>
          <w:szCs w:val="18"/>
        </w:rPr>
      </w:pPr>
    </w:p>
    <w:tbl>
      <w:tblPr>
        <w:tblW w:w="9436" w:type="dxa"/>
        <w:tblInd w:w="108" w:type="dxa"/>
        <w:tblLayout w:type="fixed"/>
        <w:tblLook w:val="0000" w:firstRow="0" w:lastRow="0" w:firstColumn="0" w:lastColumn="0" w:noHBand="0" w:noVBand="0"/>
      </w:tblPr>
      <w:tblGrid>
        <w:gridCol w:w="3510"/>
        <w:gridCol w:w="1800"/>
        <w:gridCol w:w="1008"/>
        <w:gridCol w:w="1080"/>
        <w:gridCol w:w="1026"/>
        <w:gridCol w:w="1012"/>
      </w:tblGrid>
      <w:tr w:rsidR="004E6913" w:rsidRPr="006F7E83" w14:paraId="01FA14A4" w14:textId="77777777" w:rsidTr="005A0EA5">
        <w:trPr>
          <w:cantSplit/>
        </w:trPr>
        <w:tc>
          <w:tcPr>
            <w:tcW w:w="3510" w:type="dxa"/>
          </w:tcPr>
          <w:p w14:paraId="0DDFFDC6" w14:textId="77777777" w:rsidR="004E6913" w:rsidRPr="006F7E83" w:rsidRDefault="004E6913" w:rsidP="00AB1833">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rPr>
            </w:pPr>
          </w:p>
        </w:tc>
        <w:tc>
          <w:tcPr>
            <w:tcW w:w="1800" w:type="dxa"/>
            <w:tcBorders>
              <w:top w:val="single" w:sz="4" w:space="0" w:color="auto"/>
            </w:tcBorders>
          </w:tcPr>
          <w:p w14:paraId="65174DF3" w14:textId="77777777" w:rsidR="004E6913" w:rsidRPr="006F7E83"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p>
        </w:tc>
        <w:tc>
          <w:tcPr>
            <w:tcW w:w="2088" w:type="dxa"/>
            <w:gridSpan w:val="2"/>
            <w:tcBorders>
              <w:top w:val="single" w:sz="4" w:space="0" w:color="auto"/>
            </w:tcBorders>
          </w:tcPr>
          <w:p w14:paraId="4A1645E2" w14:textId="77777777" w:rsidR="004E6913" w:rsidRPr="006F7E83"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F7E83">
              <w:rPr>
                <w:rFonts w:cs="Arial"/>
                <w:b/>
                <w:bCs/>
                <w:sz w:val="16"/>
                <w:szCs w:val="16"/>
              </w:rPr>
              <w:t>Investment value</w:t>
            </w:r>
          </w:p>
        </w:tc>
        <w:tc>
          <w:tcPr>
            <w:tcW w:w="2038" w:type="dxa"/>
            <w:gridSpan w:val="2"/>
            <w:tcBorders>
              <w:top w:val="single" w:sz="4" w:space="0" w:color="auto"/>
            </w:tcBorders>
          </w:tcPr>
          <w:p w14:paraId="5383CA70" w14:textId="77777777" w:rsidR="004E6913" w:rsidRPr="006F7E83" w:rsidRDefault="004E6913">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F7E83">
              <w:rPr>
                <w:rFonts w:cs="Arial"/>
                <w:b/>
                <w:bCs/>
                <w:sz w:val="16"/>
                <w:szCs w:val="16"/>
              </w:rPr>
              <w:t>% Ordinary share</w:t>
            </w:r>
          </w:p>
        </w:tc>
      </w:tr>
      <w:tr w:rsidR="00B17D69" w:rsidRPr="006F7E83" w14:paraId="2280E132" w14:textId="77777777" w:rsidTr="005A0EA5">
        <w:trPr>
          <w:cantSplit/>
        </w:trPr>
        <w:tc>
          <w:tcPr>
            <w:tcW w:w="3510" w:type="dxa"/>
          </w:tcPr>
          <w:p w14:paraId="71F684E8" w14:textId="77777777" w:rsidR="00AD49E9" w:rsidRPr="006F7E83" w:rsidRDefault="00AD49E9" w:rsidP="00AB1833">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rPr>
            </w:pPr>
          </w:p>
        </w:tc>
        <w:tc>
          <w:tcPr>
            <w:tcW w:w="1800" w:type="dxa"/>
          </w:tcPr>
          <w:p w14:paraId="1955B45E" w14:textId="77777777" w:rsidR="00AD49E9" w:rsidRPr="006F7E83" w:rsidRDefault="00AD49E9">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p>
        </w:tc>
        <w:tc>
          <w:tcPr>
            <w:tcW w:w="2088" w:type="dxa"/>
            <w:gridSpan w:val="2"/>
          </w:tcPr>
          <w:p w14:paraId="07F53CEA" w14:textId="77777777" w:rsidR="00AD49E9" w:rsidRPr="006F7E83" w:rsidRDefault="004E6913" w:rsidP="008B4B6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F7E83">
              <w:rPr>
                <w:rFonts w:cs="Arial"/>
                <w:b/>
                <w:bCs/>
                <w:sz w:val="16"/>
                <w:szCs w:val="16"/>
              </w:rPr>
              <w:t>per c</w:t>
            </w:r>
            <w:r w:rsidR="00EA4495" w:rsidRPr="006F7E83">
              <w:rPr>
                <w:rFonts w:cs="Arial"/>
                <w:b/>
                <w:bCs/>
                <w:sz w:val="16"/>
                <w:szCs w:val="16"/>
              </w:rPr>
              <w:t>ost method</w:t>
            </w:r>
          </w:p>
        </w:tc>
        <w:tc>
          <w:tcPr>
            <w:tcW w:w="2038" w:type="dxa"/>
            <w:gridSpan w:val="2"/>
          </w:tcPr>
          <w:p w14:paraId="662E8A6A" w14:textId="77777777" w:rsidR="00AD49E9" w:rsidRPr="006F7E83" w:rsidRDefault="00EA4495" w:rsidP="008B4B6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F7E83">
              <w:rPr>
                <w:rFonts w:cs="Arial"/>
                <w:b/>
                <w:bCs/>
                <w:sz w:val="16"/>
                <w:szCs w:val="16"/>
              </w:rPr>
              <w:t>ownership</w:t>
            </w:r>
          </w:p>
        </w:tc>
      </w:tr>
      <w:tr w:rsidR="00B17D69" w:rsidRPr="006F7E83" w14:paraId="04F38CCA" w14:textId="77777777" w:rsidTr="00A52E9B">
        <w:trPr>
          <w:cantSplit/>
        </w:trPr>
        <w:tc>
          <w:tcPr>
            <w:tcW w:w="3510" w:type="dxa"/>
          </w:tcPr>
          <w:p w14:paraId="454C0917" w14:textId="77777777" w:rsidR="00AD49E9" w:rsidRPr="006F7E83" w:rsidRDefault="00AD49E9" w:rsidP="00AB1833">
            <w:pPr>
              <w:tabs>
                <w:tab w:val="left" w:pos="1134"/>
                <w:tab w:val="left" w:pos="1276"/>
                <w:tab w:val="center" w:pos="3402"/>
                <w:tab w:val="center" w:pos="4536"/>
                <w:tab w:val="center" w:pos="5670"/>
                <w:tab w:val="center" w:pos="6804"/>
                <w:tab w:val="right" w:pos="7655"/>
              </w:tabs>
              <w:spacing w:line="240" w:lineRule="auto"/>
              <w:ind w:left="427"/>
              <w:rPr>
                <w:rFonts w:cs="Arial"/>
                <w:i/>
                <w:iCs/>
                <w:sz w:val="16"/>
                <w:szCs w:val="16"/>
                <w:cs/>
              </w:rPr>
            </w:pPr>
          </w:p>
        </w:tc>
        <w:tc>
          <w:tcPr>
            <w:tcW w:w="1800" w:type="dxa"/>
            <w:tcBorders>
              <w:bottom w:val="single" w:sz="4" w:space="0" w:color="auto"/>
            </w:tcBorders>
          </w:tcPr>
          <w:p w14:paraId="11058D9A" w14:textId="77777777" w:rsidR="00AD49E9" w:rsidRPr="006F7E83" w:rsidRDefault="00EA4495" w:rsidP="008B4B6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6F7E83">
              <w:rPr>
                <w:rFonts w:cs="Arial"/>
                <w:b/>
                <w:bCs/>
                <w:sz w:val="16"/>
                <w:szCs w:val="16"/>
              </w:rPr>
              <w:t>Business</w:t>
            </w:r>
          </w:p>
        </w:tc>
        <w:tc>
          <w:tcPr>
            <w:tcW w:w="1008" w:type="dxa"/>
            <w:tcBorders>
              <w:bottom w:val="single" w:sz="4" w:space="0" w:color="auto"/>
            </w:tcBorders>
          </w:tcPr>
          <w:p w14:paraId="1D16030C" w14:textId="77777777" w:rsidR="00AD49E9" w:rsidRPr="006F7E83" w:rsidRDefault="00FC307C" w:rsidP="008B4B6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6F7E83">
              <w:rPr>
                <w:rFonts w:cs="Arial"/>
                <w:b/>
                <w:bCs/>
                <w:sz w:val="16"/>
                <w:szCs w:val="16"/>
              </w:rPr>
              <w:t>2019</w:t>
            </w:r>
          </w:p>
        </w:tc>
        <w:tc>
          <w:tcPr>
            <w:tcW w:w="1080" w:type="dxa"/>
            <w:tcBorders>
              <w:bottom w:val="single" w:sz="4" w:space="0" w:color="auto"/>
            </w:tcBorders>
          </w:tcPr>
          <w:p w14:paraId="707F9C61" w14:textId="77777777" w:rsidR="00AD49E9" w:rsidRPr="006F7E83" w:rsidRDefault="00FC307C" w:rsidP="008B4B6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6F7E83">
              <w:rPr>
                <w:rFonts w:cs="Arial"/>
                <w:b/>
                <w:bCs/>
                <w:sz w:val="16"/>
                <w:szCs w:val="16"/>
              </w:rPr>
              <w:t>2018</w:t>
            </w:r>
          </w:p>
        </w:tc>
        <w:tc>
          <w:tcPr>
            <w:tcW w:w="1026" w:type="dxa"/>
            <w:tcBorders>
              <w:bottom w:val="single" w:sz="4" w:space="0" w:color="auto"/>
            </w:tcBorders>
          </w:tcPr>
          <w:p w14:paraId="6A9F17D7" w14:textId="77777777" w:rsidR="00AD49E9" w:rsidRPr="006F7E83" w:rsidRDefault="00FC307C" w:rsidP="008B4B6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6F7E83">
              <w:rPr>
                <w:rFonts w:cs="Arial"/>
                <w:b/>
                <w:bCs/>
                <w:sz w:val="16"/>
                <w:szCs w:val="16"/>
              </w:rPr>
              <w:t>2019</w:t>
            </w:r>
          </w:p>
        </w:tc>
        <w:tc>
          <w:tcPr>
            <w:tcW w:w="1012" w:type="dxa"/>
            <w:tcBorders>
              <w:bottom w:val="single" w:sz="4" w:space="0" w:color="auto"/>
            </w:tcBorders>
          </w:tcPr>
          <w:p w14:paraId="746294CE" w14:textId="77777777" w:rsidR="00AD49E9" w:rsidRPr="006F7E83" w:rsidRDefault="00FC307C" w:rsidP="008B4B6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6"/>
                <w:szCs w:val="16"/>
              </w:rPr>
            </w:pPr>
            <w:r w:rsidRPr="006F7E83">
              <w:rPr>
                <w:rFonts w:cs="Arial"/>
                <w:b/>
                <w:bCs/>
                <w:sz w:val="16"/>
                <w:szCs w:val="16"/>
              </w:rPr>
              <w:t>2018</w:t>
            </w:r>
          </w:p>
        </w:tc>
      </w:tr>
      <w:tr w:rsidR="006E0031" w:rsidRPr="006F7E83" w14:paraId="7482D593" w14:textId="77777777" w:rsidTr="00A52E9B">
        <w:trPr>
          <w:cantSplit/>
        </w:trPr>
        <w:tc>
          <w:tcPr>
            <w:tcW w:w="3510" w:type="dxa"/>
            <w:vAlign w:val="center"/>
          </w:tcPr>
          <w:p w14:paraId="0E6CCEDE" w14:textId="77777777" w:rsidR="006E0031" w:rsidRPr="006F7E83" w:rsidRDefault="006E0031" w:rsidP="00AB1833">
            <w:pPr>
              <w:spacing w:line="240" w:lineRule="auto"/>
              <w:ind w:left="427"/>
              <w:rPr>
                <w:rFonts w:cs="Arial"/>
                <w:sz w:val="12"/>
                <w:szCs w:val="12"/>
              </w:rPr>
            </w:pPr>
          </w:p>
        </w:tc>
        <w:tc>
          <w:tcPr>
            <w:tcW w:w="1800" w:type="dxa"/>
            <w:tcBorders>
              <w:top w:val="single" w:sz="4" w:space="0" w:color="auto"/>
            </w:tcBorders>
            <w:vAlign w:val="center"/>
          </w:tcPr>
          <w:p w14:paraId="7F48D7F0" w14:textId="77777777" w:rsidR="006E0031" w:rsidRPr="006F7E83" w:rsidRDefault="006E0031" w:rsidP="006E0031">
            <w:pPr>
              <w:spacing w:line="240" w:lineRule="auto"/>
              <w:ind w:right="-72"/>
              <w:jc w:val="right"/>
              <w:rPr>
                <w:rFonts w:cs="Arial"/>
                <w:sz w:val="12"/>
                <w:szCs w:val="12"/>
              </w:rPr>
            </w:pPr>
          </w:p>
        </w:tc>
        <w:tc>
          <w:tcPr>
            <w:tcW w:w="1008" w:type="dxa"/>
            <w:tcBorders>
              <w:top w:val="single" w:sz="4" w:space="0" w:color="auto"/>
            </w:tcBorders>
            <w:shd w:val="clear" w:color="auto" w:fill="FAFAFA"/>
            <w:vAlign w:val="center"/>
          </w:tcPr>
          <w:p w14:paraId="2891025B" w14:textId="77777777" w:rsidR="006E0031" w:rsidRPr="006F7E83" w:rsidRDefault="006E0031" w:rsidP="006E0031">
            <w:pPr>
              <w:spacing w:line="240" w:lineRule="auto"/>
              <w:ind w:right="-72"/>
              <w:jc w:val="right"/>
              <w:rPr>
                <w:rFonts w:cs="Arial"/>
                <w:sz w:val="12"/>
                <w:szCs w:val="12"/>
              </w:rPr>
            </w:pPr>
          </w:p>
        </w:tc>
        <w:tc>
          <w:tcPr>
            <w:tcW w:w="1080" w:type="dxa"/>
            <w:tcBorders>
              <w:top w:val="single" w:sz="4" w:space="0" w:color="auto"/>
            </w:tcBorders>
            <w:vAlign w:val="center"/>
          </w:tcPr>
          <w:p w14:paraId="5E1433C0" w14:textId="77777777" w:rsidR="006E0031" w:rsidRPr="006F7E83" w:rsidRDefault="006E0031" w:rsidP="006E0031">
            <w:pPr>
              <w:spacing w:line="240" w:lineRule="auto"/>
              <w:ind w:right="-72"/>
              <w:jc w:val="right"/>
              <w:rPr>
                <w:rFonts w:cs="Arial"/>
                <w:sz w:val="12"/>
                <w:szCs w:val="12"/>
              </w:rPr>
            </w:pPr>
          </w:p>
        </w:tc>
        <w:tc>
          <w:tcPr>
            <w:tcW w:w="1026" w:type="dxa"/>
            <w:tcBorders>
              <w:top w:val="single" w:sz="4" w:space="0" w:color="auto"/>
            </w:tcBorders>
            <w:shd w:val="clear" w:color="auto" w:fill="FAFAFA"/>
            <w:vAlign w:val="center"/>
          </w:tcPr>
          <w:p w14:paraId="48122CA8" w14:textId="77777777" w:rsidR="006E0031" w:rsidRPr="006F7E83" w:rsidRDefault="006E0031" w:rsidP="006E0031">
            <w:pPr>
              <w:spacing w:line="240" w:lineRule="auto"/>
              <w:ind w:right="-72"/>
              <w:jc w:val="right"/>
              <w:rPr>
                <w:rFonts w:cs="Arial"/>
                <w:sz w:val="12"/>
                <w:szCs w:val="12"/>
              </w:rPr>
            </w:pPr>
          </w:p>
        </w:tc>
        <w:tc>
          <w:tcPr>
            <w:tcW w:w="1012" w:type="dxa"/>
            <w:tcBorders>
              <w:top w:val="single" w:sz="4" w:space="0" w:color="auto"/>
            </w:tcBorders>
            <w:vAlign w:val="center"/>
          </w:tcPr>
          <w:p w14:paraId="7C48160C" w14:textId="77777777" w:rsidR="006E0031" w:rsidRPr="006F7E83" w:rsidRDefault="006E0031" w:rsidP="006E0031">
            <w:pPr>
              <w:spacing w:line="240" w:lineRule="auto"/>
              <w:ind w:left="540"/>
              <w:rPr>
                <w:rFonts w:cs="Arial"/>
                <w:sz w:val="12"/>
                <w:szCs w:val="12"/>
              </w:rPr>
            </w:pPr>
          </w:p>
        </w:tc>
      </w:tr>
      <w:tr w:rsidR="00A52E9B" w:rsidRPr="006F7E83" w14:paraId="75BD4A20" w14:textId="77777777" w:rsidTr="00A52E9B">
        <w:trPr>
          <w:cantSplit/>
        </w:trPr>
        <w:tc>
          <w:tcPr>
            <w:tcW w:w="3510" w:type="dxa"/>
          </w:tcPr>
          <w:p w14:paraId="5A48551F" w14:textId="77777777" w:rsidR="00A52E9B" w:rsidRPr="006F7E83" w:rsidRDefault="00A52E9B" w:rsidP="00AB1833">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6F7E83">
              <w:rPr>
                <w:rFonts w:cs="Arial"/>
                <w:sz w:val="16"/>
                <w:szCs w:val="16"/>
              </w:rPr>
              <w:t>Mobil Enterprises (Thailand) Limited</w:t>
            </w:r>
          </w:p>
        </w:tc>
        <w:tc>
          <w:tcPr>
            <w:tcW w:w="1800" w:type="dxa"/>
          </w:tcPr>
          <w:p w14:paraId="23F675AF"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6F7E83">
              <w:rPr>
                <w:rFonts w:cs="Arial"/>
                <w:sz w:val="16"/>
                <w:szCs w:val="16"/>
              </w:rPr>
              <w:t>Lubes and Specialties</w:t>
            </w:r>
          </w:p>
        </w:tc>
        <w:tc>
          <w:tcPr>
            <w:tcW w:w="1008" w:type="dxa"/>
            <w:shd w:val="clear" w:color="auto" w:fill="FAFAFA"/>
          </w:tcPr>
          <w:p w14:paraId="410D71DF" w14:textId="0A70D6F6"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833</w:t>
            </w:r>
          </w:p>
        </w:tc>
        <w:tc>
          <w:tcPr>
            <w:tcW w:w="1080" w:type="dxa"/>
          </w:tcPr>
          <w:p w14:paraId="3BD653CD"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833</w:t>
            </w:r>
          </w:p>
        </w:tc>
        <w:tc>
          <w:tcPr>
            <w:tcW w:w="1026" w:type="dxa"/>
            <w:shd w:val="clear" w:color="auto" w:fill="FAFAFA"/>
          </w:tcPr>
          <w:p w14:paraId="2859A682" w14:textId="6186648F"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c>
          <w:tcPr>
            <w:tcW w:w="1012" w:type="dxa"/>
          </w:tcPr>
          <w:p w14:paraId="12558433"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r>
      <w:tr w:rsidR="00A52E9B" w:rsidRPr="006F7E83" w14:paraId="14373FE4" w14:textId="77777777" w:rsidTr="00A52E9B">
        <w:trPr>
          <w:cantSplit/>
        </w:trPr>
        <w:tc>
          <w:tcPr>
            <w:tcW w:w="3510" w:type="dxa"/>
          </w:tcPr>
          <w:p w14:paraId="79D1B744" w14:textId="77777777" w:rsidR="00A52E9B" w:rsidRPr="006F7E83" w:rsidRDefault="00A52E9B" w:rsidP="00AB1833">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6F7E83">
              <w:rPr>
                <w:rFonts w:cs="Arial"/>
                <w:sz w:val="16"/>
                <w:szCs w:val="16"/>
              </w:rPr>
              <w:t>Industry Promotion Enterprises Limited</w:t>
            </w:r>
          </w:p>
        </w:tc>
        <w:tc>
          <w:tcPr>
            <w:tcW w:w="1800" w:type="dxa"/>
          </w:tcPr>
          <w:p w14:paraId="7D709F77"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6F7E83">
              <w:rPr>
                <w:rFonts w:cs="Arial"/>
                <w:sz w:val="16"/>
                <w:szCs w:val="16"/>
              </w:rPr>
              <w:t>Real Estate Leasing</w:t>
            </w:r>
          </w:p>
        </w:tc>
        <w:tc>
          <w:tcPr>
            <w:tcW w:w="1008" w:type="dxa"/>
            <w:shd w:val="clear" w:color="auto" w:fill="FAFAFA"/>
          </w:tcPr>
          <w:p w14:paraId="64A28A7F" w14:textId="25F35032"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51,484</w:t>
            </w:r>
          </w:p>
        </w:tc>
        <w:tc>
          <w:tcPr>
            <w:tcW w:w="1080" w:type="dxa"/>
          </w:tcPr>
          <w:p w14:paraId="4AA80420"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51,484</w:t>
            </w:r>
          </w:p>
        </w:tc>
        <w:tc>
          <w:tcPr>
            <w:tcW w:w="1026" w:type="dxa"/>
            <w:shd w:val="clear" w:color="auto" w:fill="FAFAFA"/>
          </w:tcPr>
          <w:p w14:paraId="2AB31F3C" w14:textId="7BCC9B7C"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c>
          <w:tcPr>
            <w:tcW w:w="1012" w:type="dxa"/>
          </w:tcPr>
          <w:p w14:paraId="34C211F2" w14:textId="77777777" w:rsidR="00A52E9B" w:rsidRPr="006F7E83" w:rsidRDefault="00A52E9B" w:rsidP="00A52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r>
      <w:tr w:rsidR="00AB1833" w:rsidRPr="006F7E83" w14:paraId="5508FE87" w14:textId="77777777" w:rsidTr="00A52E9B">
        <w:trPr>
          <w:cantSplit/>
        </w:trPr>
        <w:tc>
          <w:tcPr>
            <w:tcW w:w="3510" w:type="dxa"/>
          </w:tcPr>
          <w:p w14:paraId="24FCD5D4" w14:textId="6BCE5CDC"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6F7E83">
              <w:rPr>
                <w:rFonts w:cs="Arial"/>
                <w:sz w:val="16"/>
                <w:szCs w:val="16"/>
              </w:rPr>
              <w:t>United Industry Development</w:t>
            </w:r>
          </w:p>
        </w:tc>
        <w:tc>
          <w:tcPr>
            <w:tcW w:w="1800" w:type="dxa"/>
          </w:tcPr>
          <w:p w14:paraId="12A3F19F" w14:textId="38879C30"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6F7E83">
              <w:rPr>
                <w:rFonts w:cs="Arial"/>
                <w:sz w:val="16"/>
                <w:szCs w:val="16"/>
              </w:rPr>
              <w:t>Real Estate Leasing</w:t>
            </w:r>
          </w:p>
        </w:tc>
        <w:tc>
          <w:tcPr>
            <w:tcW w:w="1008" w:type="dxa"/>
            <w:shd w:val="clear" w:color="auto" w:fill="FAFAFA"/>
          </w:tcPr>
          <w:p w14:paraId="36791ECE" w14:textId="457FAA04"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58,939</w:t>
            </w:r>
          </w:p>
        </w:tc>
        <w:tc>
          <w:tcPr>
            <w:tcW w:w="1080" w:type="dxa"/>
          </w:tcPr>
          <w:p w14:paraId="5F9F8798" w14:textId="4DAA275B"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58,939</w:t>
            </w:r>
          </w:p>
        </w:tc>
        <w:tc>
          <w:tcPr>
            <w:tcW w:w="1026" w:type="dxa"/>
            <w:shd w:val="clear" w:color="auto" w:fill="FAFAFA"/>
          </w:tcPr>
          <w:p w14:paraId="0621CC5B" w14:textId="13B4A7FA"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c>
          <w:tcPr>
            <w:tcW w:w="1012" w:type="dxa"/>
          </w:tcPr>
          <w:p w14:paraId="59A97561" w14:textId="149CD41A"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100.00</w:t>
            </w:r>
          </w:p>
        </w:tc>
      </w:tr>
      <w:tr w:rsidR="00AB1833" w:rsidRPr="006F7E83" w14:paraId="49A7C0F4" w14:textId="77777777" w:rsidTr="00A52E9B">
        <w:trPr>
          <w:cantSplit/>
        </w:trPr>
        <w:tc>
          <w:tcPr>
            <w:tcW w:w="3510" w:type="dxa"/>
          </w:tcPr>
          <w:p w14:paraId="1C8BC144" w14:textId="06A2F78E"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left="427" w:right="-198"/>
              <w:rPr>
                <w:rFonts w:cs="Arial"/>
                <w:sz w:val="16"/>
                <w:szCs w:val="16"/>
              </w:rPr>
            </w:pPr>
            <w:r w:rsidRPr="006F7E83">
              <w:rPr>
                <w:rFonts w:cs="Arial"/>
                <w:sz w:val="16"/>
                <w:szCs w:val="16"/>
              </w:rPr>
              <w:t xml:space="preserve">   Company Limited and its subsidiaries</w:t>
            </w:r>
          </w:p>
        </w:tc>
        <w:tc>
          <w:tcPr>
            <w:tcW w:w="1800" w:type="dxa"/>
          </w:tcPr>
          <w:p w14:paraId="38820BF8" w14:textId="42648F12"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008" w:type="dxa"/>
            <w:shd w:val="clear" w:color="auto" w:fill="FAFAFA"/>
          </w:tcPr>
          <w:p w14:paraId="701200C2" w14:textId="728DBBA5"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080" w:type="dxa"/>
          </w:tcPr>
          <w:p w14:paraId="7DB4003E" w14:textId="410EDEFF"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026" w:type="dxa"/>
            <w:shd w:val="clear" w:color="auto" w:fill="FAFAFA"/>
          </w:tcPr>
          <w:p w14:paraId="7D7A4EC5" w14:textId="11B3FD73"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012" w:type="dxa"/>
          </w:tcPr>
          <w:p w14:paraId="582CCC55" w14:textId="39872C1C"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AB1833" w:rsidRPr="006F7E83" w14:paraId="2E7AF5E4" w14:textId="77777777" w:rsidTr="00A52E9B">
        <w:trPr>
          <w:cantSplit/>
        </w:trPr>
        <w:tc>
          <w:tcPr>
            <w:tcW w:w="3510" w:type="dxa"/>
          </w:tcPr>
          <w:p w14:paraId="43A235F2" w14:textId="77777777"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left="427"/>
              <w:rPr>
                <w:rFonts w:cs="Arial"/>
                <w:sz w:val="16"/>
                <w:szCs w:val="16"/>
              </w:rPr>
            </w:pPr>
            <w:r w:rsidRPr="006F7E83">
              <w:rPr>
                <w:rFonts w:cs="Arial"/>
                <w:sz w:val="16"/>
                <w:szCs w:val="16"/>
              </w:rPr>
              <w:t>Pacesetter Enterprises Limited</w:t>
            </w:r>
          </w:p>
        </w:tc>
        <w:tc>
          <w:tcPr>
            <w:tcW w:w="1800" w:type="dxa"/>
          </w:tcPr>
          <w:p w14:paraId="40FC4E92" w14:textId="77777777"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r w:rsidRPr="006F7E83">
              <w:rPr>
                <w:rFonts w:cs="Arial"/>
                <w:sz w:val="16"/>
                <w:szCs w:val="16"/>
              </w:rPr>
              <w:t>Real Estate Leasing</w:t>
            </w:r>
          </w:p>
        </w:tc>
        <w:tc>
          <w:tcPr>
            <w:tcW w:w="1008" w:type="dxa"/>
            <w:shd w:val="clear" w:color="auto" w:fill="FAFAFA"/>
          </w:tcPr>
          <w:p w14:paraId="2A5EFFB9" w14:textId="0F2E5E81"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3,333</w:t>
            </w:r>
          </w:p>
        </w:tc>
        <w:tc>
          <w:tcPr>
            <w:tcW w:w="1080" w:type="dxa"/>
          </w:tcPr>
          <w:p w14:paraId="19851707" w14:textId="77777777"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3,333</w:t>
            </w:r>
          </w:p>
        </w:tc>
        <w:tc>
          <w:tcPr>
            <w:tcW w:w="1026" w:type="dxa"/>
            <w:shd w:val="clear" w:color="auto" w:fill="FAFAFA"/>
          </w:tcPr>
          <w:p w14:paraId="21D13193" w14:textId="0D1B5911"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99.99</w:t>
            </w:r>
          </w:p>
        </w:tc>
        <w:tc>
          <w:tcPr>
            <w:tcW w:w="1012" w:type="dxa"/>
          </w:tcPr>
          <w:p w14:paraId="7167998F" w14:textId="77777777" w:rsidR="00AB1833" w:rsidRPr="006F7E83" w:rsidRDefault="00AB1833" w:rsidP="00AB183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r w:rsidRPr="006F7E83">
              <w:rPr>
                <w:rFonts w:cs="Arial"/>
                <w:sz w:val="16"/>
                <w:szCs w:val="16"/>
              </w:rPr>
              <w:t>99.99</w:t>
            </w:r>
          </w:p>
        </w:tc>
      </w:tr>
    </w:tbl>
    <w:p w14:paraId="3E37F7E1" w14:textId="77777777" w:rsidR="00AD49E9" w:rsidRPr="006F7E83" w:rsidRDefault="00AD49E9" w:rsidP="00AB1833">
      <w:pPr>
        <w:spacing w:line="240" w:lineRule="auto"/>
        <w:ind w:left="540"/>
        <w:jc w:val="thaiDistribute"/>
        <w:rPr>
          <w:rFonts w:cs="Arial"/>
          <w:sz w:val="18"/>
          <w:szCs w:val="18"/>
        </w:rPr>
      </w:pPr>
    </w:p>
    <w:p w14:paraId="042D5A98" w14:textId="77777777" w:rsidR="002362ED" w:rsidRPr="006F7E83" w:rsidRDefault="00EA4495" w:rsidP="00AB1833">
      <w:pPr>
        <w:spacing w:line="240" w:lineRule="auto"/>
        <w:ind w:left="540"/>
        <w:jc w:val="thaiDistribute"/>
        <w:rPr>
          <w:rFonts w:cs="Arial"/>
          <w:sz w:val="18"/>
          <w:szCs w:val="18"/>
        </w:rPr>
      </w:pPr>
      <w:r w:rsidRPr="006F7E83">
        <w:rPr>
          <w:rFonts w:cs="Arial"/>
          <w:spacing w:val="-2"/>
          <w:sz w:val="18"/>
          <w:szCs w:val="18"/>
        </w:rPr>
        <w:t>The ownership percentages detailed above include the effects of both direct and indirect ordinary shareholdings</w:t>
      </w:r>
      <w:r w:rsidRPr="006F7E83">
        <w:rPr>
          <w:rFonts w:cs="Arial"/>
          <w:sz w:val="18"/>
          <w:szCs w:val="18"/>
        </w:rPr>
        <w:t xml:space="preserve">, </w:t>
      </w:r>
      <w:r w:rsidR="0023078B" w:rsidRPr="006F7E83">
        <w:rPr>
          <w:rFonts w:cs="Arial"/>
          <w:sz w:val="18"/>
          <w:szCs w:val="18"/>
        </w:rPr>
        <w:t>but exclude preferred shares</w:t>
      </w:r>
      <w:r w:rsidRPr="006F7E83">
        <w:rPr>
          <w:rFonts w:cs="Arial"/>
          <w:sz w:val="18"/>
          <w:szCs w:val="18"/>
        </w:rPr>
        <w:t xml:space="preserve">. The Company does not own any of the </w:t>
      </w:r>
      <w:r w:rsidR="0023078B" w:rsidRPr="006F7E83">
        <w:rPr>
          <w:rFonts w:cs="Arial"/>
          <w:sz w:val="18"/>
          <w:szCs w:val="18"/>
        </w:rPr>
        <w:t>preferred shares</w:t>
      </w:r>
      <w:r w:rsidRPr="006F7E83">
        <w:rPr>
          <w:rFonts w:cs="Arial"/>
          <w:sz w:val="18"/>
          <w:szCs w:val="18"/>
        </w:rPr>
        <w:t xml:space="preserve"> issued by these subsidiaries, but has the ability to govern the financial and operating policies of each subsidiary.</w:t>
      </w:r>
    </w:p>
    <w:p w14:paraId="7ABC21E7" w14:textId="77777777" w:rsidR="00EE4D05" w:rsidRPr="006F7E83" w:rsidRDefault="00EE4D05" w:rsidP="00AB1833">
      <w:pPr>
        <w:spacing w:line="240" w:lineRule="auto"/>
        <w:ind w:left="540"/>
        <w:jc w:val="both"/>
        <w:rPr>
          <w:rFonts w:cs="Arial"/>
          <w:b/>
          <w:bCs/>
          <w:color w:val="CF4A02"/>
          <w:sz w:val="18"/>
          <w:szCs w:val="18"/>
        </w:rPr>
      </w:pPr>
    </w:p>
    <w:p w14:paraId="22CA4AA2" w14:textId="44C5FE5D" w:rsidR="00152714" w:rsidRPr="006F7E83" w:rsidRDefault="00B458A0" w:rsidP="008B4B68">
      <w:pPr>
        <w:spacing w:line="240" w:lineRule="auto"/>
        <w:ind w:left="540" w:hanging="540"/>
        <w:jc w:val="both"/>
        <w:rPr>
          <w:rFonts w:cs="Arial"/>
          <w:b/>
          <w:bCs/>
          <w:color w:val="CF4A02"/>
          <w:sz w:val="18"/>
          <w:szCs w:val="18"/>
        </w:rPr>
      </w:pPr>
      <w:r w:rsidRPr="006F7E83">
        <w:rPr>
          <w:rFonts w:cs="Arial"/>
          <w:b/>
          <w:bCs/>
          <w:color w:val="CF4A02"/>
          <w:sz w:val="18"/>
          <w:szCs w:val="18"/>
        </w:rPr>
        <w:t>12</w:t>
      </w:r>
      <w:r w:rsidR="00152714" w:rsidRPr="006F7E83">
        <w:rPr>
          <w:rFonts w:cs="Arial"/>
          <w:b/>
          <w:bCs/>
          <w:color w:val="CF4A02"/>
          <w:sz w:val="18"/>
          <w:szCs w:val="18"/>
        </w:rPr>
        <w:t>.2</w:t>
      </w:r>
      <w:r w:rsidR="00152714" w:rsidRPr="006F7E83">
        <w:rPr>
          <w:rFonts w:cs="Arial"/>
          <w:b/>
          <w:bCs/>
          <w:color w:val="CF4A02"/>
          <w:sz w:val="18"/>
          <w:szCs w:val="18"/>
        </w:rPr>
        <w:tab/>
        <w:t>Associate</w:t>
      </w:r>
    </w:p>
    <w:p w14:paraId="459DF068" w14:textId="77777777" w:rsidR="00152714" w:rsidRPr="006F7E83" w:rsidRDefault="00152714" w:rsidP="005A0EA5">
      <w:pPr>
        <w:spacing w:line="240" w:lineRule="auto"/>
        <w:ind w:left="540"/>
        <w:jc w:val="thaiDistribute"/>
        <w:rPr>
          <w:rFonts w:cs="Arial"/>
          <w:sz w:val="18"/>
          <w:szCs w:val="18"/>
        </w:rPr>
      </w:pPr>
    </w:p>
    <w:p w14:paraId="571CB187" w14:textId="77777777" w:rsidR="00152714" w:rsidRPr="006F7E83" w:rsidRDefault="00152714" w:rsidP="005A0EA5">
      <w:pPr>
        <w:spacing w:line="240" w:lineRule="auto"/>
        <w:ind w:left="540"/>
        <w:jc w:val="thaiDistribute"/>
        <w:rPr>
          <w:rFonts w:cs="Arial"/>
          <w:sz w:val="18"/>
          <w:szCs w:val="18"/>
        </w:rPr>
      </w:pPr>
      <w:r w:rsidRPr="006F7E83">
        <w:rPr>
          <w:rFonts w:cs="Arial"/>
          <w:sz w:val="18"/>
          <w:szCs w:val="18"/>
        </w:rPr>
        <w:t xml:space="preserve">The Company holds a 20.78% interest in an associate, Thai Petroleum Pipeline Company Limited (“Thappline”), </w:t>
      </w:r>
      <w:r w:rsidRPr="006F7E83">
        <w:rPr>
          <w:rFonts w:cs="Arial"/>
          <w:spacing w:val="-4"/>
          <w:sz w:val="18"/>
          <w:szCs w:val="18"/>
        </w:rPr>
        <w:t>which is incorporated and domiciled in Thailand with its primary business activity being the operation of a petroleum</w:t>
      </w:r>
      <w:r w:rsidRPr="006F7E83">
        <w:rPr>
          <w:rFonts w:cs="Arial"/>
          <w:sz w:val="18"/>
          <w:szCs w:val="18"/>
        </w:rPr>
        <w:t xml:space="preserve"> pipeline business.</w:t>
      </w:r>
    </w:p>
    <w:p w14:paraId="02D36987" w14:textId="77777777" w:rsidR="00637B8C" w:rsidRPr="006F7E83" w:rsidRDefault="00637B8C" w:rsidP="005A0EA5">
      <w:pPr>
        <w:spacing w:line="240" w:lineRule="auto"/>
        <w:ind w:left="540"/>
        <w:jc w:val="both"/>
        <w:rPr>
          <w:rFonts w:cs="Arial"/>
          <w:sz w:val="18"/>
          <w:szCs w:val="18"/>
        </w:rPr>
      </w:pPr>
    </w:p>
    <w:p w14:paraId="03841F96" w14:textId="77777777" w:rsidR="00637B8C" w:rsidRPr="006F7E83" w:rsidRDefault="00637B8C" w:rsidP="005A0EA5">
      <w:pPr>
        <w:pStyle w:val="Header"/>
        <w:tabs>
          <w:tab w:val="clear" w:pos="4153"/>
          <w:tab w:val="clear" w:pos="8306"/>
        </w:tabs>
        <w:spacing w:line="240" w:lineRule="auto"/>
        <w:ind w:left="540"/>
        <w:rPr>
          <w:rFonts w:cs="Arial"/>
          <w:sz w:val="18"/>
          <w:szCs w:val="18"/>
        </w:rPr>
      </w:pPr>
      <w:r w:rsidRPr="006F7E83">
        <w:rPr>
          <w:rFonts w:cs="Arial"/>
          <w:sz w:val="18"/>
          <w:szCs w:val="18"/>
        </w:rPr>
        <w:t>The movements in investments in an associate are as follows:</w:t>
      </w:r>
    </w:p>
    <w:p w14:paraId="7EBC722A" w14:textId="77777777" w:rsidR="00637B8C" w:rsidRPr="006F7E83" w:rsidRDefault="00637B8C" w:rsidP="005A0EA5">
      <w:pPr>
        <w:pStyle w:val="Header"/>
        <w:tabs>
          <w:tab w:val="clear" w:pos="4153"/>
          <w:tab w:val="clear" w:pos="8306"/>
        </w:tabs>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6F7E83" w14:paraId="39ECB5EB" w14:textId="77777777" w:rsidTr="005A0EA5">
        <w:tc>
          <w:tcPr>
            <w:tcW w:w="4262" w:type="dxa"/>
            <w:vAlign w:val="center"/>
          </w:tcPr>
          <w:p w14:paraId="1E74C0B1" w14:textId="77777777" w:rsidR="00070917" w:rsidRPr="006F7E83" w:rsidRDefault="00070917" w:rsidP="005A0EA5">
            <w:pPr>
              <w:spacing w:line="240" w:lineRule="auto"/>
              <w:ind w:left="427"/>
              <w:rPr>
                <w:rFonts w:cs="Arial"/>
                <w:sz w:val="18"/>
                <w:szCs w:val="18"/>
              </w:rPr>
            </w:pPr>
          </w:p>
        </w:tc>
        <w:tc>
          <w:tcPr>
            <w:tcW w:w="2592" w:type="dxa"/>
            <w:gridSpan w:val="2"/>
            <w:tcBorders>
              <w:top w:val="single" w:sz="4" w:space="0" w:color="auto"/>
              <w:bottom w:val="single" w:sz="4" w:space="0" w:color="auto"/>
            </w:tcBorders>
          </w:tcPr>
          <w:p w14:paraId="00111235" w14:textId="77777777" w:rsidR="00070917" w:rsidRPr="006F7E83" w:rsidRDefault="00070917" w:rsidP="008B4B68">
            <w:pPr>
              <w:spacing w:line="240" w:lineRule="auto"/>
              <w:ind w:right="-72"/>
              <w:jc w:val="center"/>
              <w:rPr>
                <w:rFonts w:cs="Arial"/>
                <w:b/>
                <w:bCs/>
                <w:sz w:val="18"/>
                <w:szCs w:val="18"/>
              </w:rPr>
            </w:pPr>
            <w:r w:rsidRPr="006F7E83">
              <w:rPr>
                <w:rFonts w:cs="Arial"/>
                <w:b/>
                <w:bCs/>
                <w:sz w:val="18"/>
                <w:szCs w:val="18"/>
              </w:rPr>
              <w:t>Consolidated</w:t>
            </w:r>
          </w:p>
          <w:p w14:paraId="29F42ECE" w14:textId="77777777" w:rsidR="00070917" w:rsidRPr="006F7E83" w:rsidRDefault="00070917" w:rsidP="008B4B68">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17B46D7B" w14:textId="77777777" w:rsidR="00070917" w:rsidRPr="006F7E83" w:rsidRDefault="00070917" w:rsidP="008B4B68">
            <w:pPr>
              <w:spacing w:line="240" w:lineRule="auto"/>
              <w:ind w:right="-72"/>
              <w:jc w:val="center"/>
              <w:rPr>
                <w:rFonts w:cs="Arial"/>
                <w:b/>
                <w:bCs/>
                <w:sz w:val="18"/>
                <w:szCs w:val="18"/>
              </w:rPr>
            </w:pPr>
            <w:r w:rsidRPr="006F7E83">
              <w:rPr>
                <w:rFonts w:cs="Arial"/>
                <w:b/>
                <w:bCs/>
                <w:sz w:val="18"/>
                <w:szCs w:val="18"/>
              </w:rPr>
              <w:t>Separate</w:t>
            </w:r>
          </w:p>
          <w:p w14:paraId="7FD8C439" w14:textId="77777777" w:rsidR="00070917" w:rsidRPr="006F7E83" w:rsidRDefault="00070917" w:rsidP="008B4B68">
            <w:pPr>
              <w:spacing w:line="240" w:lineRule="auto"/>
              <w:ind w:right="-72"/>
              <w:jc w:val="center"/>
              <w:rPr>
                <w:rFonts w:cs="Arial"/>
                <w:b/>
                <w:bCs/>
                <w:sz w:val="18"/>
                <w:szCs w:val="18"/>
              </w:rPr>
            </w:pPr>
            <w:r w:rsidRPr="006F7E83">
              <w:rPr>
                <w:rFonts w:cs="Arial"/>
                <w:b/>
                <w:bCs/>
                <w:sz w:val="18"/>
                <w:szCs w:val="18"/>
              </w:rPr>
              <w:t>financial statements</w:t>
            </w:r>
          </w:p>
        </w:tc>
      </w:tr>
      <w:tr w:rsidR="00152714" w:rsidRPr="006F7E83" w14:paraId="20C82D60" w14:textId="77777777" w:rsidTr="005A0EA5">
        <w:tc>
          <w:tcPr>
            <w:tcW w:w="4262" w:type="dxa"/>
            <w:vAlign w:val="center"/>
          </w:tcPr>
          <w:p w14:paraId="490BD1E9" w14:textId="77777777" w:rsidR="00637B8C" w:rsidRPr="006F7E83" w:rsidRDefault="00637B8C" w:rsidP="005A0EA5">
            <w:pPr>
              <w:spacing w:line="240" w:lineRule="auto"/>
              <w:ind w:left="427"/>
              <w:rPr>
                <w:rFonts w:cs="Arial"/>
                <w:sz w:val="18"/>
                <w:szCs w:val="18"/>
              </w:rPr>
            </w:pPr>
          </w:p>
        </w:tc>
        <w:tc>
          <w:tcPr>
            <w:tcW w:w="1296" w:type="dxa"/>
            <w:tcBorders>
              <w:top w:val="single" w:sz="4" w:space="0" w:color="auto"/>
              <w:bottom w:val="single" w:sz="4" w:space="0" w:color="auto"/>
            </w:tcBorders>
          </w:tcPr>
          <w:p w14:paraId="6580B3CE" w14:textId="77777777" w:rsidR="00637B8C" w:rsidRPr="006F7E83" w:rsidRDefault="00FC307C" w:rsidP="008B4B68">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157ECFB6" w14:textId="77777777" w:rsidR="00637B8C" w:rsidRPr="006F7E83" w:rsidRDefault="00FC307C" w:rsidP="008B4B68">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3CF345D8" w14:textId="77777777" w:rsidR="00637B8C" w:rsidRPr="006F7E83" w:rsidRDefault="00FC307C" w:rsidP="008B4B68">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BCB494E" w14:textId="77777777" w:rsidR="00637B8C" w:rsidRPr="006F7E83" w:rsidRDefault="00FC307C" w:rsidP="008B4B68">
            <w:pPr>
              <w:spacing w:line="240" w:lineRule="auto"/>
              <w:ind w:right="-72"/>
              <w:jc w:val="right"/>
              <w:rPr>
                <w:rFonts w:cs="Arial"/>
                <w:b/>
                <w:bCs/>
                <w:sz w:val="18"/>
                <w:szCs w:val="18"/>
              </w:rPr>
            </w:pPr>
            <w:r w:rsidRPr="006F7E83">
              <w:rPr>
                <w:rFonts w:cs="Arial"/>
                <w:b/>
                <w:bCs/>
                <w:sz w:val="18"/>
                <w:szCs w:val="18"/>
              </w:rPr>
              <w:t>2018</w:t>
            </w:r>
          </w:p>
        </w:tc>
      </w:tr>
      <w:tr w:rsidR="006E0031" w:rsidRPr="006F7E83" w14:paraId="6BBC91E2" w14:textId="77777777" w:rsidTr="005A0EA5">
        <w:tc>
          <w:tcPr>
            <w:tcW w:w="4262" w:type="dxa"/>
            <w:vAlign w:val="center"/>
          </w:tcPr>
          <w:p w14:paraId="3A816EE7" w14:textId="77777777" w:rsidR="006E0031" w:rsidRPr="006F7E83" w:rsidRDefault="006E0031" w:rsidP="005A0EA5">
            <w:pPr>
              <w:spacing w:line="240" w:lineRule="auto"/>
              <w:ind w:left="427"/>
              <w:rPr>
                <w:rFonts w:cs="Arial"/>
                <w:sz w:val="18"/>
                <w:szCs w:val="18"/>
              </w:rPr>
            </w:pPr>
          </w:p>
        </w:tc>
        <w:tc>
          <w:tcPr>
            <w:tcW w:w="1296" w:type="dxa"/>
            <w:tcBorders>
              <w:top w:val="single" w:sz="4" w:space="0" w:color="auto"/>
            </w:tcBorders>
            <w:shd w:val="clear" w:color="auto" w:fill="FAFAFA"/>
            <w:vAlign w:val="center"/>
          </w:tcPr>
          <w:p w14:paraId="12886225" w14:textId="77777777" w:rsidR="006E0031" w:rsidRPr="006F7E83" w:rsidRDefault="006E0031" w:rsidP="008B4B68">
            <w:pPr>
              <w:spacing w:line="240" w:lineRule="auto"/>
              <w:ind w:right="-72"/>
              <w:jc w:val="right"/>
              <w:rPr>
                <w:rFonts w:cs="Arial"/>
                <w:sz w:val="18"/>
                <w:szCs w:val="18"/>
              </w:rPr>
            </w:pPr>
          </w:p>
        </w:tc>
        <w:tc>
          <w:tcPr>
            <w:tcW w:w="1296" w:type="dxa"/>
            <w:tcBorders>
              <w:top w:val="single" w:sz="4" w:space="0" w:color="auto"/>
            </w:tcBorders>
            <w:vAlign w:val="center"/>
          </w:tcPr>
          <w:p w14:paraId="1529F132" w14:textId="77777777" w:rsidR="006E0031" w:rsidRPr="006F7E83" w:rsidRDefault="006E0031" w:rsidP="008B4B6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516D725" w14:textId="77777777" w:rsidR="006E0031" w:rsidRPr="006F7E83" w:rsidRDefault="006E0031" w:rsidP="008B4B68">
            <w:pPr>
              <w:spacing w:line="240" w:lineRule="auto"/>
              <w:ind w:right="-72"/>
              <w:jc w:val="right"/>
              <w:rPr>
                <w:rFonts w:cs="Arial"/>
                <w:sz w:val="18"/>
                <w:szCs w:val="18"/>
              </w:rPr>
            </w:pPr>
          </w:p>
        </w:tc>
        <w:tc>
          <w:tcPr>
            <w:tcW w:w="1296" w:type="dxa"/>
            <w:tcBorders>
              <w:top w:val="single" w:sz="4" w:space="0" w:color="auto"/>
            </w:tcBorders>
            <w:vAlign w:val="center"/>
          </w:tcPr>
          <w:p w14:paraId="584860F6" w14:textId="77777777" w:rsidR="006E0031" w:rsidRPr="006F7E83" w:rsidRDefault="006E0031" w:rsidP="008B4B68">
            <w:pPr>
              <w:spacing w:line="240" w:lineRule="auto"/>
              <w:ind w:right="-72"/>
              <w:jc w:val="right"/>
              <w:rPr>
                <w:rFonts w:cs="Arial"/>
                <w:sz w:val="18"/>
                <w:szCs w:val="18"/>
              </w:rPr>
            </w:pPr>
          </w:p>
        </w:tc>
      </w:tr>
      <w:tr w:rsidR="00C10553" w:rsidRPr="006F7E83" w14:paraId="77111C79" w14:textId="77777777" w:rsidTr="005A0EA5">
        <w:tc>
          <w:tcPr>
            <w:tcW w:w="4262" w:type="dxa"/>
            <w:vAlign w:val="center"/>
          </w:tcPr>
          <w:p w14:paraId="3C35871C" w14:textId="77777777" w:rsidR="00C10553" w:rsidRPr="006F7E83" w:rsidRDefault="00C10553" w:rsidP="005A0EA5">
            <w:pPr>
              <w:spacing w:line="240" w:lineRule="auto"/>
              <w:ind w:left="427"/>
              <w:rPr>
                <w:rFonts w:cs="Arial"/>
                <w:sz w:val="18"/>
                <w:szCs w:val="18"/>
              </w:rPr>
            </w:pPr>
            <w:r w:rsidRPr="006F7E83">
              <w:rPr>
                <w:rFonts w:cs="Arial"/>
                <w:sz w:val="18"/>
                <w:szCs w:val="18"/>
              </w:rPr>
              <w:t>At 1 January</w:t>
            </w:r>
          </w:p>
        </w:tc>
        <w:tc>
          <w:tcPr>
            <w:tcW w:w="1296" w:type="dxa"/>
            <w:shd w:val="clear" w:color="auto" w:fill="FAFAFA"/>
            <w:vAlign w:val="center"/>
          </w:tcPr>
          <w:p w14:paraId="6C8D0853"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2,194,255</w:t>
            </w:r>
          </w:p>
        </w:tc>
        <w:tc>
          <w:tcPr>
            <w:tcW w:w="1296" w:type="dxa"/>
            <w:vAlign w:val="center"/>
          </w:tcPr>
          <w:p w14:paraId="7985391B"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2,160,658</w:t>
            </w:r>
          </w:p>
        </w:tc>
        <w:tc>
          <w:tcPr>
            <w:tcW w:w="1296" w:type="dxa"/>
            <w:shd w:val="clear" w:color="auto" w:fill="FAFAFA"/>
            <w:vAlign w:val="center"/>
          </w:tcPr>
          <w:p w14:paraId="06ECC2D0"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1,729,360</w:t>
            </w:r>
          </w:p>
        </w:tc>
        <w:tc>
          <w:tcPr>
            <w:tcW w:w="1296" w:type="dxa"/>
            <w:vAlign w:val="center"/>
          </w:tcPr>
          <w:p w14:paraId="43FA5EBC"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1,729,360</w:t>
            </w:r>
          </w:p>
        </w:tc>
      </w:tr>
      <w:tr w:rsidR="00C10553" w:rsidRPr="006F7E83" w14:paraId="1D3BBEC1" w14:textId="77777777" w:rsidTr="00FE7700">
        <w:tc>
          <w:tcPr>
            <w:tcW w:w="4262" w:type="dxa"/>
            <w:vAlign w:val="center"/>
          </w:tcPr>
          <w:p w14:paraId="667E476A" w14:textId="77777777" w:rsidR="00C10553" w:rsidRPr="006F7E83" w:rsidRDefault="005A0EA5" w:rsidP="005A0EA5">
            <w:pPr>
              <w:spacing w:line="240" w:lineRule="auto"/>
              <w:ind w:left="427" w:right="-108"/>
              <w:rPr>
                <w:rFonts w:cs="Arial"/>
                <w:sz w:val="18"/>
                <w:szCs w:val="18"/>
              </w:rPr>
            </w:pPr>
            <w:r w:rsidRPr="006F7E83">
              <w:rPr>
                <w:rFonts w:cs="Arial"/>
                <w:spacing w:val="-4"/>
                <w:sz w:val="18"/>
                <w:szCs w:val="18"/>
              </w:rPr>
              <w:t>Share of profit from an associate</w:t>
            </w:r>
            <w:r w:rsidRPr="006F7E83">
              <w:rPr>
                <w:rFonts w:cs="Arial"/>
                <w:sz w:val="18"/>
                <w:szCs w:val="18"/>
              </w:rPr>
              <w:t xml:space="preserve"> </w:t>
            </w:r>
            <w:r w:rsidR="00C10553" w:rsidRPr="006F7E83">
              <w:rPr>
                <w:rFonts w:cs="Arial"/>
                <w:sz w:val="18"/>
                <w:szCs w:val="18"/>
              </w:rPr>
              <w:t>(Note 27)</w:t>
            </w:r>
          </w:p>
        </w:tc>
        <w:tc>
          <w:tcPr>
            <w:tcW w:w="1296" w:type="dxa"/>
            <w:shd w:val="clear" w:color="auto" w:fill="FAFAFA"/>
            <w:vAlign w:val="center"/>
          </w:tcPr>
          <w:p w14:paraId="15869849" w14:textId="40752721" w:rsidR="00C10553" w:rsidRPr="006F7E83" w:rsidRDefault="00FE7700" w:rsidP="008B4B68">
            <w:pPr>
              <w:spacing w:line="240" w:lineRule="auto"/>
              <w:ind w:right="-72"/>
              <w:jc w:val="right"/>
              <w:rPr>
                <w:rFonts w:cs="Arial"/>
                <w:sz w:val="18"/>
                <w:szCs w:val="18"/>
              </w:rPr>
            </w:pPr>
            <w:r w:rsidRPr="006F7E83">
              <w:rPr>
                <w:rFonts w:cs="Arial"/>
                <w:sz w:val="18"/>
                <w:szCs w:val="18"/>
              </w:rPr>
              <w:t>379,986</w:t>
            </w:r>
          </w:p>
        </w:tc>
        <w:tc>
          <w:tcPr>
            <w:tcW w:w="1296" w:type="dxa"/>
            <w:vAlign w:val="center"/>
          </w:tcPr>
          <w:p w14:paraId="678CD5C6"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383,621</w:t>
            </w:r>
          </w:p>
        </w:tc>
        <w:tc>
          <w:tcPr>
            <w:tcW w:w="1296" w:type="dxa"/>
            <w:shd w:val="clear" w:color="auto" w:fill="FAFAFA"/>
            <w:vAlign w:val="center"/>
          </w:tcPr>
          <w:p w14:paraId="20F2020B" w14:textId="64B30AA5" w:rsidR="00C10553" w:rsidRPr="006F7E83" w:rsidRDefault="00FE7700" w:rsidP="008B4B68">
            <w:pPr>
              <w:spacing w:line="240" w:lineRule="auto"/>
              <w:ind w:right="-72"/>
              <w:jc w:val="right"/>
              <w:rPr>
                <w:rFonts w:cs="Arial"/>
                <w:sz w:val="18"/>
                <w:szCs w:val="18"/>
              </w:rPr>
            </w:pPr>
            <w:r w:rsidRPr="006F7E83">
              <w:rPr>
                <w:rFonts w:cs="Arial"/>
                <w:sz w:val="18"/>
                <w:szCs w:val="18"/>
              </w:rPr>
              <w:t>-</w:t>
            </w:r>
          </w:p>
        </w:tc>
        <w:tc>
          <w:tcPr>
            <w:tcW w:w="1296" w:type="dxa"/>
            <w:vAlign w:val="center"/>
          </w:tcPr>
          <w:p w14:paraId="7F453629"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w:t>
            </w:r>
          </w:p>
        </w:tc>
      </w:tr>
      <w:tr w:rsidR="00C10553" w:rsidRPr="006F7E83" w14:paraId="31238987" w14:textId="77777777" w:rsidTr="00FE7700">
        <w:tc>
          <w:tcPr>
            <w:tcW w:w="4262" w:type="dxa"/>
            <w:vAlign w:val="center"/>
          </w:tcPr>
          <w:p w14:paraId="1811AF55" w14:textId="77777777" w:rsidR="00C10553" w:rsidRPr="006F7E83" w:rsidRDefault="00C10553" w:rsidP="005A0EA5">
            <w:pPr>
              <w:spacing w:line="240" w:lineRule="auto"/>
              <w:ind w:left="427"/>
              <w:rPr>
                <w:rFonts w:cs="Arial"/>
                <w:sz w:val="18"/>
                <w:szCs w:val="18"/>
              </w:rPr>
            </w:pPr>
            <w:r w:rsidRPr="006F7E83">
              <w:rPr>
                <w:rFonts w:cs="Arial"/>
                <w:sz w:val="18"/>
                <w:szCs w:val="18"/>
              </w:rPr>
              <w:t>Dividend received</w:t>
            </w:r>
          </w:p>
        </w:tc>
        <w:tc>
          <w:tcPr>
            <w:tcW w:w="1296" w:type="dxa"/>
            <w:shd w:val="clear" w:color="auto" w:fill="FAFAFA"/>
            <w:vAlign w:val="center"/>
          </w:tcPr>
          <w:p w14:paraId="798012B6" w14:textId="1879FE54" w:rsidR="00C10553" w:rsidRPr="006F7E83" w:rsidRDefault="00FE7700" w:rsidP="001C5D3B">
            <w:pPr>
              <w:spacing w:line="240" w:lineRule="auto"/>
              <w:ind w:right="-72"/>
              <w:jc w:val="right"/>
              <w:rPr>
                <w:rFonts w:cs="Arial"/>
                <w:sz w:val="18"/>
                <w:szCs w:val="18"/>
              </w:rPr>
            </w:pPr>
            <w:r w:rsidRPr="006F7E83">
              <w:rPr>
                <w:rFonts w:cs="Arial"/>
                <w:sz w:val="18"/>
                <w:szCs w:val="18"/>
              </w:rPr>
              <w:t>(362,27</w:t>
            </w:r>
            <w:r w:rsidR="001C5D3B" w:rsidRPr="006F7E83">
              <w:rPr>
                <w:rFonts w:cs="Arial"/>
                <w:sz w:val="18"/>
                <w:szCs w:val="18"/>
              </w:rPr>
              <w:t>1</w:t>
            </w:r>
            <w:r w:rsidRPr="006F7E83">
              <w:rPr>
                <w:rFonts w:cs="Arial"/>
                <w:sz w:val="18"/>
                <w:szCs w:val="18"/>
              </w:rPr>
              <w:t>)</w:t>
            </w:r>
          </w:p>
        </w:tc>
        <w:tc>
          <w:tcPr>
            <w:tcW w:w="1296" w:type="dxa"/>
            <w:vAlign w:val="center"/>
          </w:tcPr>
          <w:p w14:paraId="415AD138"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(350,024)</w:t>
            </w:r>
          </w:p>
        </w:tc>
        <w:tc>
          <w:tcPr>
            <w:tcW w:w="1296" w:type="dxa"/>
            <w:shd w:val="clear" w:color="auto" w:fill="FAFAFA"/>
            <w:vAlign w:val="center"/>
          </w:tcPr>
          <w:p w14:paraId="541929FC" w14:textId="43AC58FF" w:rsidR="00C10553" w:rsidRPr="006F7E83" w:rsidRDefault="00FE7700" w:rsidP="008B4B68">
            <w:pPr>
              <w:spacing w:line="240" w:lineRule="auto"/>
              <w:ind w:right="-72"/>
              <w:jc w:val="right"/>
              <w:rPr>
                <w:rFonts w:cs="Arial"/>
                <w:sz w:val="18"/>
                <w:szCs w:val="18"/>
              </w:rPr>
            </w:pPr>
            <w:r w:rsidRPr="006F7E83">
              <w:rPr>
                <w:rFonts w:cs="Arial"/>
                <w:sz w:val="18"/>
                <w:szCs w:val="18"/>
              </w:rPr>
              <w:t>-</w:t>
            </w:r>
          </w:p>
        </w:tc>
        <w:tc>
          <w:tcPr>
            <w:tcW w:w="1296" w:type="dxa"/>
            <w:vAlign w:val="center"/>
          </w:tcPr>
          <w:p w14:paraId="646C7DD0"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w:t>
            </w:r>
          </w:p>
        </w:tc>
      </w:tr>
      <w:tr w:rsidR="00AB1833" w:rsidRPr="006F7E83" w14:paraId="20FE3909" w14:textId="77777777" w:rsidTr="00FE7700">
        <w:tc>
          <w:tcPr>
            <w:tcW w:w="4262" w:type="dxa"/>
            <w:vAlign w:val="center"/>
          </w:tcPr>
          <w:p w14:paraId="488401BF" w14:textId="5BD3575E" w:rsidR="00AB1833" w:rsidRPr="006F7E83" w:rsidRDefault="00AB1833" w:rsidP="00AB1833">
            <w:pPr>
              <w:spacing w:line="240" w:lineRule="auto"/>
              <w:ind w:left="427"/>
              <w:rPr>
                <w:rFonts w:cs="Arial"/>
                <w:sz w:val="18"/>
                <w:szCs w:val="18"/>
              </w:rPr>
            </w:pPr>
            <w:r w:rsidRPr="006F7E83">
              <w:rPr>
                <w:rFonts w:cs="Arial"/>
                <w:sz w:val="18"/>
                <w:szCs w:val="18"/>
              </w:rPr>
              <w:t>Share of other comprehensive expense</w:t>
            </w:r>
          </w:p>
        </w:tc>
        <w:tc>
          <w:tcPr>
            <w:tcW w:w="1296" w:type="dxa"/>
            <w:shd w:val="clear" w:color="auto" w:fill="FAFAFA"/>
            <w:vAlign w:val="center"/>
          </w:tcPr>
          <w:p w14:paraId="0B43DB1A" w14:textId="77777777" w:rsidR="00AB1833" w:rsidRPr="006F7E83" w:rsidRDefault="00AB1833" w:rsidP="001C5D3B">
            <w:pPr>
              <w:spacing w:line="240" w:lineRule="auto"/>
              <w:ind w:right="-72"/>
              <w:jc w:val="right"/>
              <w:rPr>
                <w:rFonts w:cs="Arial"/>
                <w:sz w:val="18"/>
                <w:szCs w:val="18"/>
              </w:rPr>
            </w:pPr>
          </w:p>
        </w:tc>
        <w:tc>
          <w:tcPr>
            <w:tcW w:w="1296" w:type="dxa"/>
            <w:vAlign w:val="center"/>
          </w:tcPr>
          <w:p w14:paraId="45391856" w14:textId="77777777" w:rsidR="00AB1833" w:rsidRPr="006F7E83" w:rsidRDefault="00AB1833" w:rsidP="008B4B68">
            <w:pPr>
              <w:spacing w:line="240" w:lineRule="auto"/>
              <w:ind w:right="-72"/>
              <w:jc w:val="right"/>
              <w:rPr>
                <w:rFonts w:cs="Arial"/>
                <w:sz w:val="18"/>
                <w:szCs w:val="18"/>
              </w:rPr>
            </w:pPr>
          </w:p>
        </w:tc>
        <w:tc>
          <w:tcPr>
            <w:tcW w:w="1296" w:type="dxa"/>
            <w:shd w:val="clear" w:color="auto" w:fill="FAFAFA"/>
            <w:vAlign w:val="center"/>
          </w:tcPr>
          <w:p w14:paraId="3A67754F" w14:textId="77777777" w:rsidR="00AB1833" w:rsidRPr="006F7E83" w:rsidRDefault="00AB1833" w:rsidP="008B4B68">
            <w:pPr>
              <w:spacing w:line="240" w:lineRule="auto"/>
              <w:ind w:right="-72"/>
              <w:jc w:val="right"/>
              <w:rPr>
                <w:rFonts w:cs="Arial"/>
                <w:sz w:val="18"/>
                <w:szCs w:val="18"/>
              </w:rPr>
            </w:pPr>
          </w:p>
        </w:tc>
        <w:tc>
          <w:tcPr>
            <w:tcW w:w="1296" w:type="dxa"/>
            <w:vAlign w:val="center"/>
          </w:tcPr>
          <w:p w14:paraId="2E0C17EA" w14:textId="77777777" w:rsidR="00AB1833" w:rsidRPr="006F7E83" w:rsidRDefault="00AB1833" w:rsidP="008B4B68">
            <w:pPr>
              <w:spacing w:line="240" w:lineRule="auto"/>
              <w:ind w:right="-72"/>
              <w:jc w:val="right"/>
              <w:rPr>
                <w:rFonts w:cs="Arial"/>
                <w:sz w:val="18"/>
                <w:szCs w:val="18"/>
              </w:rPr>
            </w:pPr>
          </w:p>
        </w:tc>
      </w:tr>
      <w:tr w:rsidR="00FE7700" w:rsidRPr="006F7E83" w14:paraId="5A4A6E2C" w14:textId="77777777" w:rsidTr="00FE7700">
        <w:tc>
          <w:tcPr>
            <w:tcW w:w="4262" w:type="dxa"/>
            <w:vAlign w:val="center"/>
          </w:tcPr>
          <w:p w14:paraId="16D99FC8" w14:textId="7EDEC3B7" w:rsidR="00FE7700" w:rsidRPr="006F7E83" w:rsidRDefault="00AB1833" w:rsidP="00FE7700">
            <w:pPr>
              <w:spacing w:line="240" w:lineRule="auto"/>
              <w:ind w:left="427"/>
              <w:rPr>
                <w:rFonts w:cs="Arial"/>
                <w:sz w:val="18"/>
                <w:szCs w:val="18"/>
              </w:rPr>
            </w:pPr>
            <w:r w:rsidRPr="006F7E83">
              <w:rPr>
                <w:rFonts w:cs="Arial"/>
                <w:sz w:val="18"/>
                <w:szCs w:val="18"/>
              </w:rPr>
              <w:t xml:space="preserve">   </w:t>
            </w:r>
            <w:r w:rsidR="00FE7700" w:rsidRPr="006F7E83">
              <w:rPr>
                <w:rFonts w:cs="Arial"/>
                <w:sz w:val="18"/>
                <w:szCs w:val="18"/>
              </w:rPr>
              <w:t>(Note 22)</w:t>
            </w:r>
          </w:p>
        </w:tc>
        <w:tc>
          <w:tcPr>
            <w:tcW w:w="1296" w:type="dxa"/>
            <w:tcBorders>
              <w:bottom w:val="single" w:sz="4" w:space="0" w:color="auto"/>
            </w:tcBorders>
            <w:shd w:val="clear" w:color="auto" w:fill="FAFAFA"/>
            <w:vAlign w:val="center"/>
          </w:tcPr>
          <w:p w14:paraId="35D36C6F" w14:textId="7FBA671B" w:rsidR="00FE7700" w:rsidRPr="006F7E83" w:rsidRDefault="001C5D3B" w:rsidP="008B4B68">
            <w:pPr>
              <w:spacing w:line="240" w:lineRule="auto"/>
              <w:ind w:right="-72"/>
              <w:jc w:val="right"/>
              <w:rPr>
                <w:rFonts w:cs="Arial"/>
                <w:sz w:val="18"/>
                <w:szCs w:val="18"/>
              </w:rPr>
            </w:pPr>
            <w:r w:rsidRPr="006F7E83">
              <w:rPr>
                <w:rFonts w:cs="Arial"/>
                <w:sz w:val="18"/>
                <w:szCs w:val="18"/>
              </w:rPr>
              <w:t>(5,065</w:t>
            </w:r>
            <w:r w:rsidR="00FE7700" w:rsidRPr="006F7E83">
              <w:rPr>
                <w:rFonts w:cs="Arial"/>
                <w:sz w:val="18"/>
                <w:szCs w:val="18"/>
              </w:rPr>
              <w:t>)</w:t>
            </w:r>
          </w:p>
        </w:tc>
        <w:tc>
          <w:tcPr>
            <w:tcW w:w="1296" w:type="dxa"/>
            <w:tcBorders>
              <w:bottom w:val="single" w:sz="4" w:space="0" w:color="auto"/>
            </w:tcBorders>
            <w:vAlign w:val="center"/>
          </w:tcPr>
          <w:p w14:paraId="0AF3C1AF" w14:textId="17296BC7" w:rsidR="00FE7700" w:rsidRPr="006F7E83" w:rsidRDefault="00FE7700" w:rsidP="008B4B68">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shd w:val="clear" w:color="auto" w:fill="FAFAFA"/>
            <w:vAlign w:val="center"/>
          </w:tcPr>
          <w:p w14:paraId="445A0481" w14:textId="45DF0E8B" w:rsidR="00FE7700" w:rsidRPr="006F7E83" w:rsidRDefault="00FE7700" w:rsidP="008B4B68">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vAlign w:val="center"/>
          </w:tcPr>
          <w:p w14:paraId="4C6BAFF7" w14:textId="2B1877A7" w:rsidR="00FE7700" w:rsidRPr="006F7E83" w:rsidRDefault="00FE7700" w:rsidP="008B4B68">
            <w:pPr>
              <w:spacing w:line="240" w:lineRule="auto"/>
              <w:ind w:right="-72"/>
              <w:jc w:val="right"/>
              <w:rPr>
                <w:rFonts w:cs="Arial"/>
                <w:sz w:val="18"/>
                <w:szCs w:val="18"/>
              </w:rPr>
            </w:pPr>
            <w:r w:rsidRPr="006F7E83">
              <w:rPr>
                <w:rFonts w:cs="Arial"/>
                <w:sz w:val="18"/>
                <w:szCs w:val="18"/>
              </w:rPr>
              <w:t>-</w:t>
            </w:r>
          </w:p>
        </w:tc>
      </w:tr>
      <w:tr w:rsidR="00C10553" w:rsidRPr="006F7E83" w14:paraId="3CDA1817" w14:textId="77777777" w:rsidTr="005A0EA5">
        <w:tc>
          <w:tcPr>
            <w:tcW w:w="4262" w:type="dxa"/>
            <w:vAlign w:val="center"/>
          </w:tcPr>
          <w:p w14:paraId="3B5FC846" w14:textId="77777777" w:rsidR="00C10553" w:rsidRPr="006F7E83" w:rsidRDefault="00C10553" w:rsidP="005A0EA5">
            <w:pPr>
              <w:spacing w:line="240" w:lineRule="auto"/>
              <w:ind w:left="427"/>
              <w:rPr>
                <w:rFonts w:cs="Arial"/>
                <w:sz w:val="18"/>
                <w:szCs w:val="18"/>
              </w:rPr>
            </w:pPr>
          </w:p>
        </w:tc>
        <w:tc>
          <w:tcPr>
            <w:tcW w:w="1296" w:type="dxa"/>
            <w:tcBorders>
              <w:top w:val="single" w:sz="4" w:space="0" w:color="auto"/>
            </w:tcBorders>
            <w:shd w:val="clear" w:color="auto" w:fill="FAFAFA"/>
            <w:vAlign w:val="center"/>
          </w:tcPr>
          <w:p w14:paraId="6493032A" w14:textId="77777777" w:rsidR="00C10553" w:rsidRPr="006F7E83" w:rsidRDefault="00C10553" w:rsidP="008B4B68">
            <w:pPr>
              <w:spacing w:line="240" w:lineRule="auto"/>
              <w:ind w:right="-72"/>
              <w:jc w:val="right"/>
              <w:rPr>
                <w:rFonts w:cs="Arial"/>
                <w:sz w:val="18"/>
                <w:szCs w:val="18"/>
              </w:rPr>
            </w:pPr>
          </w:p>
        </w:tc>
        <w:tc>
          <w:tcPr>
            <w:tcW w:w="1296" w:type="dxa"/>
            <w:tcBorders>
              <w:top w:val="single" w:sz="4" w:space="0" w:color="auto"/>
            </w:tcBorders>
            <w:vAlign w:val="center"/>
          </w:tcPr>
          <w:p w14:paraId="76ED4503" w14:textId="77777777" w:rsidR="00C10553" w:rsidRPr="006F7E83" w:rsidRDefault="00C10553" w:rsidP="008B4B6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77D6D5E" w14:textId="77777777" w:rsidR="00C10553" w:rsidRPr="006F7E83" w:rsidRDefault="00C10553" w:rsidP="008B4B68">
            <w:pPr>
              <w:spacing w:line="240" w:lineRule="auto"/>
              <w:ind w:right="-72"/>
              <w:jc w:val="right"/>
              <w:rPr>
                <w:rFonts w:cs="Arial"/>
                <w:sz w:val="18"/>
                <w:szCs w:val="18"/>
              </w:rPr>
            </w:pPr>
          </w:p>
        </w:tc>
        <w:tc>
          <w:tcPr>
            <w:tcW w:w="1296" w:type="dxa"/>
            <w:tcBorders>
              <w:top w:val="single" w:sz="4" w:space="0" w:color="auto"/>
            </w:tcBorders>
            <w:vAlign w:val="center"/>
          </w:tcPr>
          <w:p w14:paraId="71D96A90" w14:textId="77777777" w:rsidR="00C10553" w:rsidRPr="006F7E83" w:rsidRDefault="00C10553" w:rsidP="008B4B68">
            <w:pPr>
              <w:spacing w:line="240" w:lineRule="auto"/>
              <w:ind w:right="-72"/>
              <w:jc w:val="right"/>
              <w:rPr>
                <w:rFonts w:cs="Arial"/>
                <w:sz w:val="18"/>
                <w:szCs w:val="18"/>
              </w:rPr>
            </w:pPr>
          </w:p>
        </w:tc>
      </w:tr>
      <w:tr w:rsidR="00B00C0D" w:rsidRPr="006F7E83" w14:paraId="4AB23E61" w14:textId="77777777" w:rsidTr="005A0EA5">
        <w:tc>
          <w:tcPr>
            <w:tcW w:w="4262" w:type="dxa"/>
            <w:vAlign w:val="center"/>
          </w:tcPr>
          <w:p w14:paraId="15DAF4E9" w14:textId="77777777" w:rsidR="00C10553" w:rsidRPr="006F7E83" w:rsidRDefault="00C10553" w:rsidP="005A0EA5">
            <w:pPr>
              <w:spacing w:line="240" w:lineRule="auto"/>
              <w:ind w:left="427"/>
              <w:rPr>
                <w:rFonts w:cs="Arial"/>
                <w:sz w:val="18"/>
                <w:szCs w:val="18"/>
              </w:rPr>
            </w:pPr>
            <w:r w:rsidRPr="006F7E83">
              <w:rPr>
                <w:rFonts w:cs="Arial"/>
                <w:sz w:val="18"/>
                <w:szCs w:val="18"/>
              </w:rPr>
              <w:t>At 31 December</w:t>
            </w:r>
          </w:p>
        </w:tc>
        <w:tc>
          <w:tcPr>
            <w:tcW w:w="1296" w:type="dxa"/>
            <w:tcBorders>
              <w:bottom w:val="single" w:sz="4" w:space="0" w:color="auto"/>
            </w:tcBorders>
            <w:shd w:val="clear" w:color="auto" w:fill="FAFAFA"/>
            <w:vAlign w:val="center"/>
          </w:tcPr>
          <w:p w14:paraId="0BF25E39" w14:textId="222138B7" w:rsidR="00C10553" w:rsidRPr="006F7E83" w:rsidRDefault="00CA0639" w:rsidP="008B4B68">
            <w:pPr>
              <w:spacing w:line="240" w:lineRule="auto"/>
              <w:ind w:right="-72"/>
              <w:jc w:val="right"/>
              <w:rPr>
                <w:rFonts w:cs="Arial"/>
                <w:sz w:val="18"/>
                <w:szCs w:val="18"/>
              </w:rPr>
            </w:pPr>
            <w:r w:rsidRPr="006F7E83">
              <w:rPr>
                <w:rFonts w:cs="Arial"/>
                <w:sz w:val="18"/>
                <w:szCs w:val="18"/>
              </w:rPr>
              <w:t>2,206</w:t>
            </w:r>
            <w:r w:rsidR="00CA215C" w:rsidRPr="006F7E83">
              <w:rPr>
                <w:rFonts w:cs="Arial"/>
                <w:sz w:val="18"/>
                <w:szCs w:val="18"/>
              </w:rPr>
              <w:t>,</w:t>
            </w:r>
            <w:r w:rsidRPr="006F7E83">
              <w:rPr>
                <w:rFonts w:cs="Arial"/>
                <w:sz w:val="18"/>
                <w:szCs w:val="18"/>
              </w:rPr>
              <w:t>905</w:t>
            </w:r>
          </w:p>
        </w:tc>
        <w:tc>
          <w:tcPr>
            <w:tcW w:w="1296" w:type="dxa"/>
            <w:tcBorders>
              <w:bottom w:val="single" w:sz="4" w:space="0" w:color="auto"/>
            </w:tcBorders>
            <w:vAlign w:val="center"/>
          </w:tcPr>
          <w:p w14:paraId="6C15606F"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2,194,255</w:t>
            </w:r>
          </w:p>
        </w:tc>
        <w:tc>
          <w:tcPr>
            <w:tcW w:w="1296" w:type="dxa"/>
            <w:tcBorders>
              <w:bottom w:val="single" w:sz="4" w:space="0" w:color="auto"/>
            </w:tcBorders>
            <w:shd w:val="clear" w:color="auto" w:fill="FAFAFA"/>
            <w:vAlign w:val="center"/>
          </w:tcPr>
          <w:p w14:paraId="0B217737" w14:textId="6EE0C868" w:rsidR="00C10553" w:rsidRPr="006F7E83" w:rsidRDefault="00FE7700" w:rsidP="008B4B68">
            <w:pPr>
              <w:spacing w:line="240" w:lineRule="auto"/>
              <w:ind w:right="-72"/>
              <w:jc w:val="right"/>
              <w:rPr>
                <w:rFonts w:cs="Arial"/>
                <w:sz w:val="18"/>
                <w:szCs w:val="18"/>
              </w:rPr>
            </w:pPr>
            <w:r w:rsidRPr="006F7E83">
              <w:rPr>
                <w:rFonts w:cs="Arial"/>
                <w:sz w:val="18"/>
                <w:szCs w:val="18"/>
              </w:rPr>
              <w:t>1,729,360</w:t>
            </w:r>
          </w:p>
        </w:tc>
        <w:tc>
          <w:tcPr>
            <w:tcW w:w="1296" w:type="dxa"/>
            <w:tcBorders>
              <w:bottom w:val="single" w:sz="4" w:space="0" w:color="auto"/>
            </w:tcBorders>
            <w:vAlign w:val="center"/>
          </w:tcPr>
          <w:p w14:paraId="1DE73A3F" w14:textId="77777777" w:rsidR="00C10553" w:rsidRPr="006F7E83" w:rsidRDefault="00C10553" w:rsidP="008B4B68">
            <w:pPr>
              <w:spacing w:line="240" w:lineRule="auto"/>
              <w:ind w:right="-72"/>
              <w:jc w:val="right"/>
              <w:rPr>
                <w:rFonts w:cs="Arial"/>
                <w:sz w:val="18"/>
                <w:szCs w:val="18"/>
              </w:rPr>
            </w:pPr>
            <w:r w:rsidRPr="006F7E83">
              <w:rPr>
                <w:rFonts w:cs="Arial"/>
                <w:sz w:val="18"/>
                <w:szCs w:val="18"/>
              </w:rPr>
              <w:t>1,729,360</w:t>
            </w:r>
          </w:p>
        </w:tc>
      </w:tr>
    </w:tbl>
    <w:p w14:paraId="5E20AABA" w14:textId="77777777" w:rsidR="00AB1833" w:rsidRPr="006F7E83" w:rsidRDefault="00AB1833" w:rsidP="006429E8">
      <w:pPr>
        <w:spacing w:line="240" w:lineRule="auto"/>
        <w:ind w:left="540"/>
        <w:jc w:val="both"/>
        <w:rPr>
          <w:rFonts w:cs="Arial"/>
          <w:sz w:val="18"/>
          <w:szCs w:val="18"/>
        </w:rPr>
      </w:pPr>
    </w:p>
    <w:p w14:paraId="05B52733" w14:textId="208309EE" w:rsidR="00AD49E9" w:rsidRPr="006F7E83" w:rsidRDefault="00EA4495" w:rsidP="006429E8">
      <w:pPr>
        <w:spacing w:line="240" w:lineRule="auto"/>
        <w:ind w:left="540"/>
        <w:jc w:val="both"/>
        <w:rPr>
          <w:rFonts w:cs="Arial"/>
          <w:sz w:val="18"/>
          <w:szCs w:val="18"/>
        </w:rPr>
      </w:pPr>
      <w:r w:rsidRPr="006F7E83">
        <w:rPr>
          <w:rFonts w:cs="Arial"/>
          <w:sz w:val="18"/>
          <w:szCs w:val="18"/>
        </w:rPr>
        <w:t>The Group’s share of the results of its associate, which is unlisted, and its aggregated assets and liabilities, are as follows:</w:t>
      </w:r>
    </w:p>
    <w:p w14:paraId="11AD791E" w14:textId="77777777" w:rsidR="00152714" w:rsidRPr="006F7E83" w:rsidRDefault="00152714" w:rsidP="007622B3">
      <w:pPr>
        <w:spacing w:line="240" w:lineRule="auto"/>
        <w:ind w:left="540"/>
        <w:jc w:val="both"/>
        <w:rPr>
          <w:rFonts w:cs="Arial"/>
          <w:sz w:val="18"/>
          <w:szCs w:val="18"/>
        </w:rPr>
      </w:pPr>
    </w:p>
    <w:tbl>
      <w:tblPr>
        <w:tblW w:w="9576" w:type="dxa"/>
        <w:tblLayout w:type="fixed"/>
        <w:tblLook w:val="0000" w:firstRow="0" w:lastRow="0" w:firstColumn="0" w:lastColumn="0" w:noHBand="0" w:noVBand="0"/>
      </w:tblPr>
      <w:tblGrid>
        <w:gridCol w:w="6984"/>
        <w:gridCol w:w="1296"/>
        <w:gridCol w:w="1296"/>
      </w:tblGrid>
      <w:tr w:rsidR="00152714" w:rsidRPr="006F7E83" w14:paraId="6C629CCE" w14:textId="77777777" w:rsidTr="00630643">
        <w:tc>
          <w:tcPr>
            <w:tcW w:w="6984" w:type="dxa"/>
            <w:vAlign w:val="center"/>
          </w:tcPr>
          <w:p w14:paraId="470C201B" w14:textId="77777777" w:rsidR="009310F0" w:rsidRPr="006F7E83" w:rsidRDefault="009310F0" w:rsidP="007622B3">
            <w:pPr>
              <w:spacing w:line="240" w:lineRule="auto"/>
              <w:ind w:left="540"/>
              <w:rPr>
                <w:rFonts w:cs="Arial"/>
                <w:b/>
                <w:bCs/>
                <w:sz w:val="18"/>
                <w:szCs w:val="18"/>
              </w:rPr>
            </w:pPr>
          </w:p>
        </w:tc>
        <w:tc>
          <w:tcPr>
            <w:tcW w:w="2592" w:type="dxa"/>
            <w:gridSpan w:val="2"/>
            <w:tcBorders>
              <w:top w:val="single" w:sz="4" w:space="0" w:color="auto"/>
              <w:bottom w:val="single" w:sz="4" w:space="0" w:color="auto"/>
            </w:tcBorders>
          </w:tcPr>
          <w:p w14:paraId="37388C18" w14:textId="77777777" w:rsidR="00070917" w:rsidRPr="006F7E83" w:rsidRDefault="00070917" w:rsidP="00630643">
            <w:pPr>
              <w:spacing w:line="240" w:lineRule="auto"/>
              <w:ind w:right="-72"/>
              <w:jc w:val="center"/>
              <w:rPr>
                <w:rFonts w:cs="Arial"/>
                <w:b/>
                <w:bCs/>
                <w:sz w:val="18"/>
                <w:szCs w:val="18"/>
              </w:rPr>
            </w:pPr>
            <w:r w:rsidRPr="006F7E83">
              <w:rPr>
                <w:rFonts w:cs="Arial"/>
                <w:b/>
                <w:bCs/>
                <w:sz w:val="18"/>
                <w:szCs w:val="18"/>
              </w:rPr>
              <w:t>Consolidated</w:t>
            </w:r>
          </w:p>
          <w:p w14:paraId="0F6337DC" w14:textId="77777777" w:rsidR="00AD49E9" w:rsidRPr="006F7E83" w:rsidRDefault="004C15FC" w:rsidP="00630643">
            <w:pPr>
              <w:spacing w:line="240" w:lineRule="auto"/>
              <w:ind w:right="-72"/>
              <w:jc w:val="center"/>
              <w:rPr>
                <w:rFonts w:cs="Arial"/>
                <w:b/>
                <w:bCs/>
                <w:sz w:val="18"/>
                <w:szCs w:val="18"/>
              </w:rPr>
            </w:pPr>
            <w:r w:rsidRPr="006F7E83">
              <w:rPr>
                <w:rFonts w:cs="Arial"/>
                <w:b/>
                <w:bCs/>
                <w:sz w:val="18"/>
                <w:szCs w:val="18"/>
              </w:rPr>
              <w:t>financial statements</w:t>
            </w:r>
          </w:p>
        </w:tc>
      </w:tr>
      <w:tr w:rsidR="00AD49E9" w:rsidRPr="006F7E83" w14:paraId="69B25685" w14:textId="77777777" w:rsidTr="00630643">
        <w:tc>
          <w:tcPr>
            <w:tcW w:w="6984" w:type="dxa"/>
            <w:vAlign w:val="center"/>
          </w:tcPr>
          <w:p w14:paraId="1E267948" w14:textId="77777777" w:rsidR="009310F0" w:rsidRPr="006F7E83" w:rsidRDefault="009310F0" w:rsidP="007622B3">
            <w:pPr>
              <w:spacing w:line="240" w:lineRule="auto"/>
              <w:ind w:left="540"/>
              <w:rPr>
                <w:rFonts w:cs="Arial"/>
                <w:sz w:val="18"/>
                <w:szCs w:val="18"/>
              </w:rPr>
            </w:pPr>
          </w:p>
        </w:tc>
        <w:tc>
          <w:tcPr>
            <w:tcW w:w="1296" w:type="dxa"/>
            <w:tcBorders>
              <w:top w:val="single" w:sz="4" w:space="0" w:color="auto"/>
              <w:bottom w:val="single" w:sz="4" w:space="0" w:color="auto"/>
            </w:tcBorders>
          </w:tcPr>
          <w:p w14:paraId="45078F1B" w14:textId="77777777" w:rsidR="00AD49E9" w:rsidRPr="006F7E83" w:rsidRDefault="00FC307C" w:rsidP="00630643">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4E09D161" w14:textId="77777777" w:rsidR="00AD49E9" w:rsidRPr="006F7E83" w:rsidRDefault="00FC307C" w:rsidP="00630643">
            <w:pPr>
              <w:spacing w:line="240" w:lineRule="auto"/>
              <w:ind w:right="-72"/>
              <w:jc w:val="right"/>
              <w:rPr>
                <w:rFonts w:cs="Arial"/>
                <w:b/>
                <w:bCs/>
                <w:sz w:val="18"/>
                <w:szCs w:val="18"/>
              </w:rPr>
            </w:pPr>
            <w:r w:rsidRPr="006F7E83">
              <w:rPr>
                <w:rFonts w:cs="Arial"/>
                <w:b/>
                <w:bCs/>
                <w:sz w:val="18"/>
                <w:szCs w:val="18"/>
              </w:rPr>
              <w:t>2018</w:t>
            </w:r>
          </w:p>
        </w:tc>
      </w:tr>
      <w:tr w:rsidR="006E0031" w:rsidRPr="006F7E83" w14:paraId="4FAAF4A1" w14:textId="77777777" w:rsidTr="00630643">
        <w:tc>
          <w:tcPr>
            <w:tcW w:w="6984" w:type="dxa"/>
            <w:vAlign w:val="center"/>
          </w:tcPr>
          <w:p w14:paraId="79AE15D0" w14:textId="77777777" w:rsidR="006E0031" w:rsidRPr="006F7E83" w:rsidRDefault="006E0031" w:rsidP="007622B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687C32D" w14:textId="77777777" w:rsidR="006E0031" w:rsidRPr="006F7E83" w:rsidRDefault="006E0031" w:rsidP="00630643">
            <w:pPr>
              <w:spacing w:line="240" w:lineRule="auto"/>
              <w:ind w:right="-72"/>
              <w:jc w:val="right"/>
              <w:rPr>
                <w:rFonts w:cs="Arial"/>
                <w:sz w:val="18"/>
                <w:szCs w:val="18"/>
              </w:rPr>
            </w:pPr>
          </w:p>
        </w:tc>
        <w:tc>
          <w:tcPr>
            <w:tcW w:w="1296" w:type="dxa"/>
            <w:tcBorders>
              <w:top w:val="single" w:sz="4" w:space="0" w:color="auto"/>
            </w:tcBorders>
            <w:vAlign w:val="center"/>
          </w:tcPr>
          <w:p w14:paraId="41575D81" w14:textId="77777777" w:rsidR="006E0031" w:rsidRPr="006F7E83" w:rsidRDefault="006E0031" w:rsidP="00630643">
            <w:pPr>
              <w:spacing w:line="240" w:lineRule="auto"/>
              <w:ind w:right="-72"/>
              <w:jc w:val="right"/>
              <w:rPr>
                <w:rFonts w:cs="Arial"/>
                <w:sz w:val="18"/>
                <w:szCs w:val="18"/>
              </w:rPr>
            </w:pPr>
          </w:p>
        </w:tc>
      </w:tr>
      <w:tr w:rsidR="00C10553" w:rsidRPr="006F7E83" w14:paraId="154F7686" w14:textId="77777777" w:rsidTr="00630643">
        <w:tc>
          <w:tcPr>
            <w:tcW w:w="6984" w:type="dxa"/>
            <w:vAlign w:val="center"/>
          </w:tcPr>
          <w:p w14:paraId="6C77AB5D" w14:textId="77777777" w:rsidR="00C10553" w:rsidRPr="006F7E83" w:rsidRDefault="00C10553" w:rsidP="007622B3">
            <w:pPr>
              <w:spacing w:line="240" w:lineRule="auto"/>
              <w:ind w:left="540"/>
              <w:rPr>
                <w:rFonts w:cs="Arial"/>
                <w:b/>
                <w:bCs/>
                <w:sz w:val="18"/>
                <w:szCs w:val="18"/>
              </w:rPr>
            </w:pPr>
            <w:r w:rsidRPr="006F7E83">
              <w:rPr>
                <w:rFonts w:cs="Arial"/>
                <w:sz w:val="18"/>
                <w:szCs w:val="18"/>
                <w:shd w:val="clear" w:color="auto" w:fill="FFFFFF"/>
              </w:rPr>
              <w:t>Assets</w:t>
            </w:r>
          </w:p>
        </w:tc>
        <w:tc>
          <w:tcPr>
            <w:tcW w:w="1296" w:type="dxa"/>
            <w:shd w:val="clear" w:color="auto" w:fill="FAFAFA"/>
            <w:vAlign w:val="bottom"/>
          </w:tcPr>
          <w:p w14:paraId="45F5F7AF" w14:textId="5C6A3CAE" w:rsidR="00C10553" w:rsidRPr="006F7E83" w:rsidRDefault="00CA215C" w:rsidP="00630643">
            <w:pPr>
              <w:spacing w:line="240" w:lineRule="auto"/>
              <w:ind w:right="-72"/>
              <w:jc w:val="right"/>
              <w:rPr>
                <w:rFonts w:cs="Arial"/>
                <w:sz w:val="18"/>
                <w:szCs w:val="18"/>
              </w:rPr>
            </w:pPr>
            <w:r w:rsidRPr="006F7E83">
              <w:rPr>
                <w:rFonts w:cs="Arial"/>
                <w:sz w:val="18"/>
                <w:szCs w:val="18"/>
              </w:rPr>
              <w:t>2,393,469</w:t>
            </w:r>
          </w:p>
        </w:tc>
        <w:tc>
          <w:tcPr>
            <w:tcW w:w="1296" w:type="dxa"/>
            <w:vAlign w:val="bottom"/>
          </w:tcPr>
          <w:p w14:paraId="082BD9CE" w14:textId="77777777" w:rsidR="00C10553" w:rsidRPr="006F7E83" w:rsidRDefault="00C10553" w:rsidP="00630643">
            <w:pPr>
              <w:spacing w:line="240" w:lineRule="auto"/>
              <w:ind w:right="-72"/>
              <w:jc w:val="right"/>
              <w:rPr>
                <w:rFonts w:cs="Arial"/>
                <w:sz w:val="18"/>
                <w:szCs w:val="18"/>
              </w:rPr>
            </w:pPr>
            <w:r w:rsidRPr="006F7E83">
              <w:rPr>
                <w:rFonts w:cs="Arial"/>
                <w:sz w:val="18"/>
                <w:szCs w:val="18"/>
              </w:rPr>
              <w:t>2,376,672</w:t>
            </w:r>
          </w:p>
        </w:tc>
      </w:tr>
      <w:tr w:rsidR="00C10553" w:rsidRPr="006F7E83" w14:paraId="4C439EEA" w14:textId="77777777" w:rsidTr="00630643">
        <w:tc>
          <w:tcPr>
            <w:tcW w:w="6984" w:type="dxa"/>
            <w:vAlign w:val="center"/>
          </w:tcPr>
          <w:p w14:paraId="2482BF7C" w14:textId="77777777" w:rsidR="00C10553" w:rsidRPr="006F7E83" w:rsidRDefault="00C10553" w:rsidP="007622B3">
            <w:pPr>
              <w:spacing w:line="240" w:lineRule="auto"/>
              <w:ind w:left="540"/>
              <w:rPr>
                <w:rFonts w:cs="Arial"/>
                <w:sz w:val="18"/>
                <w:szCs w:val="18"/>
                <w:shd w:val="clear" w:color="auto" w:fill="FFFFFF"/>
              </w:rPr>
            </w:pPr>
            <w:r w:rsidRPr="006F7E83">
              <w:rPr>
                <w:rFonts w:cs="Arial"/>
                <w:sz w:val="18"/>
                <w:szCs w:val="18"/>
                <w:shd w:val="clear" w:color="auto" w:fill="FFFFFF"/>
              </w:rPr>
              <w:t>Liabilities</w:t>
            </w:r>
          </w:p>
        </w:tc>
        <w:tc>
          <w:tcPr>
            <w:tcW w:w="1296" w:type="dxa"/>
            <w:tcBorders>
              <w:bottom w:val="single" w:sz="4" w:space="0" w:color="auto"/>
            </w:tcBorders>
            <w:shd w:val="clear" w:color="auto" w:fill="FAFAFA"/>
            <w:vAlign w:val="bottom"/>
          </w:tcPr>
          <w:p w14:paraId="46F8B27E" w14:textId="28710858" w:rsidR="00C10553" w:rsidRPr="006F7E83" w:rsidRDefault="00CA215C" w:rsidP="00630643">
            <w:pPr>
              <w:spacing w:line="240" w:lineRule="auto"/>
              <w:ind w:right="-72"/>
              <w:jc w:val="right"/>
              <w:rPr>
                <w:rFonts w:cs="Arial"/>
                <w:sz w:val="18"/>
                <w:szCs w:val="18"/>
              </w:rPr>
            </w:pPr>
            <w:r w:rsidRPr="006F7E83">
              <w:rPr>
                <w:rFonts w:cs="Arial"/>
                <w:sz w:val="18"/>
                <w:szCs w:val="18"/>
              </w:rPr>
              <w:t>(186,564)</w:t>
            </w:r>
          </w:p>
        </w:tc>
        <w:tc>
          <w:tcPr>
            <w:tcW w:w="1296" w:type="dxa"/>
            <w:tcBorders>
              <w:bottom w:val="single" w:sz="4" w:space="0" w:color="auto"/>
            </w:tcBorders>
            <w:vAlign w:val="bottom"/>
          </w:tcPr>
          <w:p w14:paraId="4DE45953" w14:textId="77777777" w:rsidR="00C10553" w:rsidRPr="006F7E83" w:rsidRDefault="00C10553" w:rsidP="00630643">
            <w:pPr>
              <w:spacing w:line="240" w:lineRule="auto"/>
              <w:ind w:right="-72"/>
              <w:jc w:val="right"/>
              <w:rPr>
                <w:rFonts w:cs="Arial"/>
                <w:sz w:val="18"/>
                <w:szCs w:val="18"/>
              </w:rPr>
            </w:pPr>
            <w:r w:rsidRPr="006F7E83">
              <w:rPr>
                <w:rFonts w:cs="Arial"/>
                <w:sz w:val="18"/>
                <w:szCs w:val="18"/>
              </w:rPr>
              <w:t>(182,417)</w:t>
            </w:r>
          </w:p>
        </w:tc>
      </w:tr>
      <w:tr w:rsidR="00C10553" w:rsidRPr="006F7E83" w14:paraId="40A076B2" w14:textId="77777777" w:rsidTr="00630643">
        <w:tc>
          <w:tcPr>
            <w:tcW w:w="6984" w:type="dxa"/>
            <w:vAlign w:val="center"/>
          </w:tcPr>
          <w:p w14:paraId="59346813" w14:textId="77777777" w:rsidR="00C10553" w:rsidRPr="006F7E83" w:rsidRDefault="00C10553" w:rsidP="007622B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4A897E6A" w14:textId="77777777" w:rsidR="00C10553" w:rsidRPr="006F7E83"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17C3765C" w14:textId="77777777" w:rsidR="00C10553" w:rsidRPr="006F7E83" w:rsidRDefault="00C10553" w:rsidP="00630643">
            <w:pPr>
              <w:spacing w:line="240" w:lineRule="auto"/>
              <w:ind w:right="-72"/>
              <w:jc w:val="right"/>
              <w:rPr>
                <w:rFonts w:cs="Arial"/>
                <w:sz w:val="18"/>
                <w:szCs w:val="18"/>
              </w:rPr>
            </w:pPr>
          </w:p>
        </w:tc>
      </w:tr>
      <w:tr w:rsidR="00C10553" w:rsidRPr="006F7E83" w14:paraId="62A92C5E" w14:textId="77777777" w:rsidTr="00630643">
        <w:tc>
          <w:tcPr>
            <w:tcW w:w="6984" w:type="dxa"/>
            <w:vAlign w:val="center"/>
          </w:tcPr>
          <w:p w14:paraId="66F66B3F" w14:textId="77777777" w:rsidR="00C10553" w:rsidRPr="006F7E83" w:rsidRDefault="00C10553" w:rsidP="007622B3">
            <w:pPr>
              <w:spacing w:line="240" w:lineRule="auto"/>
              <w:ind w:left="540"/>
              <w:rPr>
                <w:rFonts w:cs="Arial"/>
                <w:sz w:val="18"/>
                <w:szCs w:val="18"/>
                <w:shd w:val="clear" w:color="auto" w:fill="FFFFFF"/>
              </w:rPr>
            </w:pPr>
            <w:r w:rsidRPr="006F7E83">
              <w:rPr>
                <w:rFonts w:cs="Arial"/>
                <w:sz w:val="18"/>
                <w:szCs w:val="18"/>
                <w:shd w:val="clear" w:color="auto" w:fill="FFFFFF"/>
              </w:rPr>
              <w:t>Net assets</w:t>
            </w:r>
          </w:p>
        </w:tc>
        <w:tc>
          <w:tcPr>
            <w:tcW w:w="1296" w:type="dxa"/>
            <w:tcBorders>
              <w:bottom w:val="single" w:sz="4" w:space="0" w:color="auto"/>
            </w:tcBorders>
            <w:shd w:val="clear" w:color="auto" w:fill="FAFAFA"/>
            <w:vAlign w:val="bottom"/>
          </w:tcPr>
          <w:p w14:paraId="167D2EE6" w14:textId="72A6BD8B" w:rsidR="00C10553" w:rsidRPr="006F7E83" w:rsidRDefault="00CA215C" w:rsidP="00630643">
            <w:pPr>
              <w:spacing w:line="240" w:lineRule="auto"/>
              <w:ind w:right="-72"/>
              <w:jc w:val="right"/>
              <w:rPr>
                <w:rFonts w:cs="Arial"/>
                <w:sz w:val="18"/>
                <w:szCs w:val="18"/>
              </w:rPr>
            </w:pPr>
            <w:r w:rsidRPr="006F7E83">
              <w:rPr>
                <w:rFonts w:cs="Arial"/>
                <w:sz w:val="18"/>
                <w:szCs w:val="18"/>
              </w:rPr>
              <w:t>2,206,905</w:t>
            </w:r>
          </w:p>
        </w:tc>
        <w:tc>
          <w:tcPr>
            <w:tcW w:w="1296" w:type="dxa"/>
            <w:tcBorders>
              <w:bottom w:val="single" w:sz="4" w:space="0" w:color="auto"/>
            </w:tcBorders>
            <w:vAlign w:val="bottom"/>
          </w:tcPr>
          <w:p w14:paraId="5B7CED51" w14:textId="77777777" w:rsidR="00C10553" w:rsidRPr="006F7E83" w:rsidRDefault="00C10553" w:rsidP="00630643">
            <w:pPr>
              <w:spacing w:line="240" w:lineRule="auto"/>
              <w:ind w:right="-72"/>
              <w:jc w:val="right"/>
              <w:rPr>
                <w:rFonts w:cs="Arial"/>
                <w:sz w:val="18"/>
                <w:szCs w:val="18"/>
              </w:rPr>
            </w:pPr>
            <w:r w:rsidRPr="006F7E83">
              <w:rPr>
                <w:rFonts w:cs="Arial"/>
                <w:sz w:val="18"/>
                <w:szCs w:val="18"/>
              </w:rPr>
              <w:t>2,194,255</w:t>
            </w:r>
          </w:p>
        </w:tc>
      </w:tr>
      <w:tr w:rsidR="00C10553" w:rsidRPr="006F7E83" w14:paraId="222D0612" w14:textId="77777777" w:rsidTr="00630643">
        <w:tc>
          <w:tcPr>
            <w:tcW w:w="6984" w:type="dxa"/>
            <w:vAlign w:val="center"/>
          </w:tcPr>
          <w:p w14:paraId="0F17FA3A" w14:textId="77777777" w:rsidR="00C10553" w:rsidRPr="006F7E83" w:rsidRDefault="00C10553" w:rsidP="007622B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5E74203" w14:textId="77777777" w:rsidR="00C10553" w:rsidRPr="006F7E83"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33DC36BF" w14:textId="77777777" w:rsidR="00C10553" w:rsidRPr="006F7E83" w:rsidRDefault="00C10553" w:rsidP="00630643">
            <w:pPr>
              <w:spacing w:line="240" w:lineRule="auto"/>
              <w:ind w:right="-72"/>
              <w:jc w:val="right"/>
              <w:rPr>
                <w:rFonts w:cs="Arial"/>
                <w:sz w:val="18"/>
                <w:szCs w:val="18"/>
              </w:rPr>
            </w:pPr>
          </w:p>
        </w:tc>
      </w:tr>
      <w:tr w:rsidR="00C10553" w:rsidRPr="006F7E83" w14:paraId="31DBF38D" w14:textId="77777777" w:rsidTr="00630643">
        <w:tc>
          <w:tcPr>
            <w:tcW w:w="6984" w:type="dxa"/>
            <w:vAlign w:val="center"/>
          </w:tcPr>
          <w:p w14:paraId="344E9B5C" w14:textId="77777777" w:rsidR="00C10553" w:rsidRPr="006F7E83" w:rsidRDefault="00C10553" w:rsidP="007622B3">
            <w:pPr>
              <w:spacing w:line="240" w:lineRule="auto"/>
              <w:ind w:left="540"/>
              <w:rPr>
                <w:rFonts w:cs="Arial"/>
                <w:sz w:val="18"/>
                <w:szCs w:val="18"/>
                <w:shd w:val="clear" w:color="auto" w:fill="FFFFFF"/>
              </w:rPr>
            </w:pPr>
            <w:r w:rsidRPr="006F7E83">
              <w:rPr>
                <w:rFonts w:cs="Arial"/>
                <w:sz w:val="18"/>
                <w:szCs w:val="18"/>
                <w:shd w:val="clear" w:color="auto" w:fill="FFFFFF"/>
              </w:rPr>
              <w:t>Revenues</w:t>
            </w:r>
          </w:p>
        </w:tc>
        <w:tc>
          <w:tcPr>
            <w:tcW w:w="1296" w:type="dxa"/>
            <w:tcBorders>
              <w:bottom w:val="single" w:sz="4" w:space="0" w:color="auto"/>
            </w:tcBorders>
            <w:shd w:val="clear" w:color="auto" w:fill="FAFAFA"/>
            <w:vAlign w:val="bottom"/>
          </w:tcPr>
          <w:p w14:paraId="46AAE273" w14:textId="3852E950" w:rsidR="00C10553" w:rsidRPr="006F7E83" w:rsidRDefault="00CA215C" w:rsidP="00630643">
            <w:pPr>
              <w:spacing w:line="240" w:lineRule="auto"/>
              <w:ind w:right="-72"/>
              <w:jc w:val="right"/>
              <w:rPr>
                <w:rFonts w:cs="Arial"/>
                <w:sz w:val="18"/>
                <w:szCs w:val="18"/>
              </w:rPr>
            </w:pPr>
            <w:r w:rsidRPr="006F7E83">
              <w:rPr>
                <w:rFonts w:cs="Arial"/>
                <w:sz w:val="18"/>
                <w:szCs w:val="18"/>
              </w:rPr>
              <w:t>755,342</w:t>
            </w:r>
          </w:p>
        </w:tc>
        <w:tc>
          <w:tcPr>
            <w:tcW w:w="1296" w:type="dxa"/>
            <w:tcBorders>
              <w:bottom w:val="single" w:sz="4" w:space="0" w:color="auto"/>
            </w:tcBorders>
            <w:vAlign w:val="bottom"/>
          </w:tcPr>
          <w:p w14:paraId="24BE414D" w14:textId="77777777" w:rsidR="00C10553" w:rsidRPr="006F7E83" w:rsidRDefault="00C10553" w:rsidP="00630643">
            <w:pPr>
              <w:spacing w:line="240" w:lineRule="auto"/>
              <w:ind w:right="-72"/>
              <w:jc w:val="right"/>
              <w:rPr>
                <w:rFonts w:cs="Arial"/>
                <w:sz w:val="18"/>
                <w:szCs w:val="18"/>
              </w:rPr>
            </w:pPr>
            <w:r w:rsidRPr="006F7E83">
              <w:rPr>
                <w:rFonts w:cs="Arial"/>
                <w:sz w:val="18"/>
                <w:szCs w:val="18"/>
              </w:rPr>
              <w:t>745,307</w:t>
            </w:r>
          </w:p>
        </w:tc>
      </w:tr>
      <w:tr w:rsidR="00C10553" w:rsidRPr="006F7E83" w14:paraId="460FC033" w14:textId="77777777" w:rsidTr="003B56E5">
        <w:tc>
          <w:tcPr>
            <w:tcW w:w="6984" w:type="dxa"/>
            <w:vAlign w:val="center"/>
          </w:tcPr>
          <w:p w14:paraId="5E1B3420" w14:textId="77777777" w:rsidR="00C10553" w:rsidRPr="006F7E83" w:rsidRDefault="00C10553" w:rsidP="007622B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4AB898A" w14:textId="77777777" w:rsidR="00C10553" w:rsidRPr="006F7E83"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53C84BC6" w14:textId="77777777" w:rsidR="00C10553" w:rsidRPr="006F7E83" w:rsidRDefault="00C10553" w:rsidP="00630643">
            <w:pPr>
              <w:spacing w:line="240" w:lineRule="auto"/>
              <w:ind w:right="-72"/>
              <w:jc w:val="right"/>
              <w:rPr>
                <w:rFonts w:cs="Arial"/>
                <w:sz w:val="18"/>
                <w:szCs w:val="18"/>
              </w:rPr>
            </w:pPr>
          </w:p>
        </w:tc>
      </w:tr>
      <w:tr w:rsidR="00B00C0D" w:rsidRPr="006F7E83" w14:paraId="0A2BE506" w14:textId="77777777" w:rsidTr="003B56E5">
        <w:tc>
          <w:tcPr>
            <w:tcW w:w="6984" w:type="dxa"/>
            <w:vAlign w:val="center"/>
          </w:tcPr>
          <w:p w14:paraId="654D3320" w14:textId="77777777" w:rsidR="00C10553" w:rsidRPr="006F7E83" w:rsidRDefault="00C10553" w:rsidP="007622B3">
            <w:pPr>
              <w:spacing w:line="240" w:lineRule="auto"/>
              <w:ind w:left="540"/>
              <w:rPr>
                <w:rFonts w:cs="Arial"/>
                <w:sz w:val="18"/>
                <w:szCs w:val="18"/>
                <w:shd w:val="clear" w:color="auto" w:fill="FFFFFF"/>
              </w:rPr>
            </w:pPr>
            <w:r w:rsidRPr="006F7E83">
              <w:rPr>
                <w:rFonts w:cs="Arial"/>
                <w:sz w:val="18"/>
                <w:szCs w:val="18"/>
                <w:shd w:val="clear" w:color="auto" w:fill="FFFFFF"/>
              </w:rPr>
              <w:t>Net profit</w:t>
            </w:r>
          </w:p>
        </w:tc>
        <w:tc>
          <w:tcPr>
            <w:tcW w:w="1296" w:type="dxa"/>
            <w:tcBorders>
              <w:bottom w:val="single" w:sz="4" w:space="0" w:color="auto"/>
            </w:tcBorders>
            <w:shd w:val="clear" w:color="auto" w:fill="FAFAFA"/>
            <w:vAlign w:val="bottom"/>
          </w:tcPr>
          <w:p w14:paraId="5DAF4138" w14:textId="189D8C24" w:rsidR="00C10553" w:rsidRPr="006F7E83" w:rsidRDefault="00CA215C" w:rsidP="00630643">
            <w:pPr>
              <w:spacing w:line="240" w:lineRule="auto"/>
              <w:ind w:right="-72"/>
              <w:jc w:val="right"/>
              <w:rPr>
                <w:rFonts w:cs="Arial"/>
                <w:sz w:val="18"/>
                <w:szCs w:val="18"/>
              </w:rPr>
            </w:pPr>
            <w:r w:rsidRPr="006F7E83">
              <w:rPr>
                <w:rFonts w:cs="Arial"/>
                <w:sz w:val="18"/>
                <w:szCs w:val="18"/>
              </w:rPr>
              <w:t>379,986</w:t>
            </w:r>
          </w:p>
        </w:tc>
        <w:tc>
          <w:tcPr>
            <w:tcW w:w="1296" w:type="dxa"/>
            <w:tcBorders>
              <w:bottom w:val="single" w:sz="4" w:space="0" w:color="auto"/>
            </w:tcBorders>
            <w:vAlign w:val="bottom"/>
          </w:tcPr>
          <w:p w14:paraId="2765DF15" w14:textId="77777777" w:rsidR="00C10553" w:rsidRPr="006F7E83" w:rsidRDefault="00C10553" w:rsidP="00630643">
            <w:pPr>
              <w:spacing w:line="240" w:lineRule="auto"/>
              <w:ind w:right="-72"/>
              <w:jc w:val="right"/>
              <w:rPr>
                <w:rFonts w:cs="Arial"/>
                <w:sz w:val="18"/>
                <w:szCs w:val="18"/>
              </w:rPr>
            </w:pPr>
            <w:r w:rsidRPr="006F7E83">
              <w:rPr>
                <w:rFonts w:cs="Arial"/>
                <w:sz w:val="18"/>
                <w:szCs w:val="18"/>
              </w:rPr>
              <w:t>383,621</w:t>
            </w:r>
          </w:p>
        </w:tc>
      </w:tr>
    </w:tbl>
    <w:p w14:paraId="50FDDA17" w14:textId="77777777" w:rsidR="00075F67" w:rsidRPr="006F7E83" w:rsidRDefault="00075F67" w:rsidP="00B458A0">
      <w:pPr>
        <w:pStyle w:val="Heading6"/>
        <w:tabs>
          <w:tab w:val="left" w:pos="540"/>
        </w:tabs>
        <w:spacing w:before="0" w:after="0" w:line="240" w:lineRule="auto"/>
        <w:jc w:val="both"/>
        <w:rPr>
          <w:rFonts w:ascii="Arial" w:hAnsi="Arial" w:cs="Arial"/>
          <w:b w:val="0"/>
          <w:bCs w:val="0"/>
          <w:sz w:val="18"/>
          <w:szCs w:val="18"/>
        </w:rPr>
      </w:pPr>
    </w:p>
    <w:p w14:paraId="35A48610" w14:textId="77777777" w:rsidR="00075F67" w:rsidRPr="006F7E83" w:rsidRDefault="00075F67" w:rsidP="00B458A0">
      <w:pPr>
        <w:pStyle w:val="Heading6"/>
        <w:tabs>
          <w:tab w:val="left" w:pos="540"/>
        </w:tabs>
        <w:spacing w:before="0" w:after="0" w:line="240" w:lineRule="auto"/>
        <w:jc w:val="both"/>
        <w:rPr>
          <w:rFonts w:ascii="Arial" w:hAnsi="Arial" w:cs="Arial"/>
          <w:b w:val="0"/>
          <w:bCs w:val="0"/>
          <w:sz w:val="18"/>
          <w:szCs w:val="18"/>
        </w:rPr>
      </w:pPr>
    </w:p>
    <w:p w14:paraId="69876723" w14:textId="77777777" w:rsidR="00F93F0A" w:rsidRPr="006F7E83" w:rsidRDefault="00F93F0A">
      <w:r w:rsidRPr="006F7E83">
        <w:rPr>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B4B68" w:rsidRPr="006F7E83" w14:paraId="4155FAA7" w14:textId="77777777" w:rsidTr="005277BB">
        <w:trPr>
          <w:trHeight w:val="386"/>
        </w:trPr>
        <w:tc>
          <w:tcPr>
            <w:tcW w:w="9461" w:type="dxa"/>
            <w:shd w:val="clear" w:color="auto" w:fill="FFA543"/>
            <w:vAlign w:val="center"/>
          </w:tcPr>
          <w:p w14:paraId="03B7E843" w14:textId="1E7E2CBF" w:rsidR="008B4B68" w:rsidRPr="006F7E83" w:rsidRDefault="008B4B68" w:rsidP="005C3104">
            <w:pPr>
              <w:pStyle w:val="Heading6"/>
              <w:tabs>
                <w:tab w:val="left" w:pos="540"/>
              </w:tabs>
              <w:spacing w:before="0" w:after="0" w:line="240" w:lineRule="auto"/>
              <w:jc w:val="both"/>
              <w:rPr>
                <w:rFonts w:eastAsia="Arial Unicode MS" w:cs="Arial"/>
                <w:b w:val="0"/>
                <w:bCs w:val="0"/>
                <w:color w:val="FFFFFF"/>
                <w:sz w:val="18"/>
                <w:szCs w:val="18"/>
              </w:rPr>
            </w:pPr>
            <w:r w:rsidRPr="006F7E83">
              <w:rPr>
                <w:rFonts w:ascii="Arial" w:eastAsia="Arial Unicode MS" w:hAnsi="Arial" w:cs="Arial"/>
                <w:color w:val="FFFFFF"/>
                <w:sz w:val="18"/>
                <w:szCs w:val="18"/>
              </w:rPr>
              <w:t>13</w:t>
            </w:r>
            <w:r w:rsidRPr="006F7E83">
              <w:rPr>
                <w:rFonts w:ascii="Arial" w:eastAsia="Arial Unicode MS" w:hAnsi="Arial" w:cs="Arial"/>
                <w:color w:val="FFFFFF"/>
                <w:sz w:val="18"/>
                <w:szCs w:val="18"/>
              </w:rPr>
              <w:tab/>
              <w:t>Property, plant and equipment, net</w:t>
            </w:r>
          </w:p>
        </w:tc>
      </w:tr>
    </w:tbl>
    <w:p w14:paraId="1A7DA7DF" w14:textId="77777777" w:rsidR="008B4B68" w:rsidRPr="006F7E83" w:rsidRDefault="008B4B68" w:rsidP="008B4B68">
      <w:pPr>
        <w:pStyle w:val="Heading6"/>
        <w:tabs>
          <w:tab w:val="left" w:pos="540"/>
        </w:tabs>
        <w:spacing w:before="0" w:after="0" w:line="240" w:lineRule="auto"/>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4230"/>
        <w:gridCol w:w="1350"/>
        <w:gridCol w:w="1260"/>
        <w:gridCol w:w="1350"/>
        <w:gridCol w:w="1269"/>
        <w:gridCol w:w="12"/>
      </w:tblGrid>
      <w:tr w:rsidR="00B458A0" w:rsidRPr="00A05894" w14:paraId="72E8CB58" w14:textId="77777777" w:rsidTr="00AB1833">
        <w:trPr>
          <w:gridAfter w:val="1"/>
          <w:wAfter w:w="12" w:type="dxa"/>
          <w:cantSplit/>
        </w:trPr>
        <w:tc>
          <w:tcPr>
            <w:tcW w:w="4230" w:type="dxa"/>
            <w:vAlign w:val="center"/>
          </w:tcPr>
          <w:p w14:paraId="619DC943" w14:textId="77777777" w:rsidR="00B458A0" w:rsidRPr="00A05894" w:rsidRDefault="00B458A0" w:rsidP="007622B3">
            <w:pPr>
              <w:spacing w:line="240" w:lineRule="auto"/>
              <w:ind w:left="-101"/>
              <w:rPr>
                <w:rFonts w:cs="Arial"/>
                <w:sz w:val="18"/>
                <w:szCs w:val="18"/>
              </w:rPr>
            </w:pPr>
          </w:p>
        </w:tc>
        <w:tc>
          <w:tcPr>
            <w:tcW w:w="5229" w:type="dxa"/>
            <w:gridSpan w:val="4"/>
            <w:tcBorders>
              <w:top w:val="single" w:sz="4" w:space="0" w:color="auto"/>
              <w:bottom w:val="single" w:sz="4" w:space="0" w:color="auto"/>
            </w:tcBorders>
          </w:tcPr>
          <w:p w14:paraId="7D3EF277" w14:textId="77777777" w:rsidR="00B458A0" w:rsidRPr="00A05894" w:rsidRDefault="00B458A0" w:rsidP="005A232C">
            <w:pPr>
              <w:spacing w:line="240" w:lineRule="auto"/>
              <w:ind w:right="-72"/>
              <w:jc w:val="center"/>
              <w:rPr>
                <w:rFonts w:cs="Arial"/>
                <w:b/>
                <w:bCs/>
                <w:sz w:val="18"/>
                <w:szCs w:val="18"/>
              </w:rPr>
            </w:pPr>
            <w:r w:rsidRPr="00A05894">
              <w:rPr>
                <w:rFonts w:cs="Arial"/>
                <w:b/>
                <w:bCs/>
                <w:sz w:val="18"/>
                <w:szCs w:val="18"/>
              </w:rPr>
              <w:t>Consolidated financial statements</w:t>
            </w:r>
          </w:p>
        </w:tc>
      </w:tr>
      <w:tr w:rsidR="00B458A0" w:rsidRPr="00A05894" w14:paraId="72139FD3" w14:textId="77777777" w:rsidTr="00AB1833">
        <w:tc>
          <w:tcPr>
            <w:tcW w:w="4230" w:type="dxa"/>
            <w:vAlign w:val="center"/>
          </w:tcPr>
          <w:p w14:paraId="67CDE295" w14:textId="77777777" w:rsidR="00B458A0" w:rsidRPr="00A05894" w:rsidRDefault="00B458A0" w:rsidP="007622B3">
            <w:pPr>
              <w:spacing w:line="240" w:lineRule="auto"/>
              <w:ind w:left="-101"/>
              <w:rPr>
                <w:rFonts w:cs="Arial"/>
                <w:sz w:val="18"/>
                <w:szCs w:val="18"/>
              </w:rPr>
            </w:pPr>
          </w:p>
        </w:tc>
        <w:tc>
          <w:tcPr>
            <w:tcW w:w="1350" w:type="dxa"/>
            <w:tcBorders>
              <w:top w:val="single" w:sz="4" w:space="0" w:color="auto"/>
            </w:tcBorders>
          </w:tcPr>
          <w:p w14:paraId="607A5275" w14:textId="77777777" w:rsidR="00B458A0" w:rsidRPr="00A05894" w:rsidRDefault="00B458A0" w:rsidP="00415EBE">
            <w:pPr>
              <w:spacing w:line="240" w:lineRule="auto"/>
              <w:ind w:right="-72"/>
              <w:jc w:val="right"/>
              <w:rPr>
                <w:rFonts w:cs="Arial"/>
                <w:b/>
                <w:bCs/>
                <w:sz w:val="18"/>
                <w:szCs w:val="18"/>
              </w:rPr>
            </w:pPr>
          </w:p>
        </w:tc>
        <w:tc>
          <w:tcPr>
            <w:tcW w:w="1260" w:type="dxa"/>
            <w:tcBorders>
              <w:top w:val="single" w:sz="4" w:space="0" w:color="auto"/>
            </w:tcBorders>
          </w:tcPr>
          <w:p w14:paraId="4FBA34A9" w14:textId="77777777" w:rsidR="00B458A0" w:rsidRPr="00A05894" w:rsidRDefault="00B458A0" w:rsidP="00415EBE">
            <w:pPr>
              <w:spacing w:line="240" w:lineRule="auto"/>
              <w:ind w:right="-72"/>
              <w:jc w:val="right"/>
              <w:rPr>
                <w:rFonts w:cs="Arial"/>
                <w:b/>
                <w:bCs/>
                <w:sz w:val="18"/>
                <w:szCs w:val="18"/>
              </w:rPr>
            </w:pPr>
            <w:r w:rsidRPr="00A05894">
              <w:rPr>
                <w:rFonts w:cs="Arial"/>
                <w:b/>
                <w:bCs/>
                <w:sz w:val="18"/>
                <w:szCs w:val="18"/>
              </w:rPr>
              <w:t>Buildings,</w:t>
            </w:r>
          </w:p>
        </w:tc>
        <w:tc>
          <w:tcPr>
            <w:tcW w:w="1350" w:type="dxa"/>
            <w:tcBorders>
              <w:top w:val="single" w:sz="4" w:space="0" w:color="auto"/>
            </w:tcBorders>
          </w:tcPr>
          <w:p w14:paraId="35830F49" w14:textId="77777777" w:rsidR="00B458A0" w:rsidRPr="00A05894" w:rsidRDefault="00B458A0" w:rsidP="00415EBE">
            <w:pPr>
              <w:spacing w:line="240" w:lineRule="auto"/>
              <w:ind w:right="-72"/>
              <w:jc w:val="right"/>
              <w:rPr>
                <w:rFonts w:cs="Arial"/>
                <w:b/>
                <w:bCs/>
                <w:sz w:val="18"/>
                <w:szCs w:val="18"/>
              </w:rPr>
            </w:pPr>
          </w:p>
        </w:tc>
        <w:tc>
          <w:tcPr>
            <w:tcW w:w="1281" w:type="dxa"/>
            <w:gridSpan w:val="2"/>
            <w:tcBorders>
              <w:top w:val="single" w:sz="4" w:space="0" w:color="auto"/>
            </w:tcBorders>
          </w:tcPr>
          <w:p w14:paraId="7FEE3FD4" w14:textId="77777777" w:rsidR="00B458A0" w:rsidRPr="00A05894" w:rsidRDefault="00B458A0" w:rsidP="00415EBE">
            <w:pPr>
              <w:spacing w:line="240" w:lineRule="auto"/>
              <w:ind w:right="-72"/>
              <w:jc w:val="right"/>
              <w:rPr>
                <w:rFonts w:cs="Arial"/>
                <w:b/>
                <w:bCs/>
                <w:sz w:val="18"/>
                <w:szCs w:val="18"/>
              </w:rPr>
            </w:pPr>
          </w:p>
        </w:tc>
      </w:tr>
      <w:tr w:rsidR="00B458A0" w:rsidRPr="00A05894" w14:paraId="46C34EE5" w14:textId="77777777" w:rsidTr="00AB1833">
        <w:tc>
          <w:tcPr>
            <w:tcW w:w="4230" w:type="dxa"/>
            <w:vAlign w:val="center"/>
          </w:tcPr>
          <w:p w14:paraId="75E74C92" w14:textId="77777777" w:rsidR="00B458A0" w:rsidRPr="00A05894" w:rsidRDefault="00B458A0" w:rsidP="007622B3">
            <w:pPr>
              <w:spacing w:line="240" w:lineRule="auto"/>
              <w:ind w:left="-101"/>
              <w:rPr>
                <w:rFonts w:cs="Arial"/>
                <w:sz w:val="18"/>
                <w:szCs w:val="18"/>
              </w:rPr>
            </w:pPr>
          </w:p>
        </w:tc>
        <w:tc>
          <w:tcPr>
            <w:tcW w:w="1350" w:type="dxa"/>
          </w:tcPr>
          <w:p w14:paraId="45718509" w14:textId="77777777" w:rsidR="00B458A0" w:rsidRPr="00A05894" w:rsidRDefault="00B458A0" w:rsidP="00415EBE">
            <w:pPr>
              <w:spacing w:line="240" w:lineRule="auto"/>
              <w:ind w:right="-72"/>
              <w:jc w:val="right"/>
              <w:rPr>
                <w:rFonts w:cs="Arial"/>
                <w:b/>
                <w:bCs/>
                <w:sz w:val="18"/>
                <w:szCs w:val="18"/>
              </w:rPr>
            </w:pPr>
          </w:p>
        </w:tc>
        <w:tc>
          <w:tcPr>
            <w:tcW w:w="1260" w:type="dxa"/>
          </w:tcPr>
          <w:p w14:paraId="2F0977D2" w14:textId="77777777" w:rsidR="00B458A0" w:rsidRPr="00A05894" w:rsidRDefault="00B458A0" w:rsidP="00415EBE">
            <w:pPr>
              <w:spacing w:line="240" w:lineRule="auto"/>
              <w:ind w:right="-72"/>
              <w:jc w:val="right"/>
              <w:rPr>
                <w:rFonts w:cs="Arial"/>
                <w:b/>
                <w:bCs/>
                <w:sz w:val="18"/>
                <w:szCs w:val="18"/>
              </w:rPr>
            </w:pPr>
            <w:r w:rsidRPr="00A05894">
              <w:rPr>
                <w:rFonts w:cs="Arial"/>
                <w:b/>
                <w:bCs/>
                <w:sz w:val="18"/>
                <w:szCs w:val="18"/>
              </w:rPr>
              <w:t xml:space="preserve">plant and </w:t>
            </w:r>
          </w:p>
        </w:tc>
        <w:tc>
          <w:tcPr>
            <w:tcW w:w="1350" w:type="dxa"/>
          </w:tcPr>
          <w:p w14:paraId="19468D0E" w14:textId="77777777" w:rsidR="00B458A0" w:rsidRPr="00A05894" w:rsidRDefault="00B458A0" w:rsidP="00415EBE">
            <w:pPr>
              <w:spacing w:line="240" w:lineRule="auto"/>
              <w:ind w:right="-72"/>
              <w:jc w:val="right"/>
              <w:rPr>
                <w:rFonts w:cs="Arial"/>
                <w:b/>
                <w:bCs/>
                <w:sz w:val="18"/>
                <w:szCs w:val="18"/>
              </w:rPr>
            </w:pPr>
            <w:r w:rsidRPr="00A05894">
              <w:rPr>
                <w:rFonts w:cs="Arial"/>
                <w:b/>
                <w:bCs/>
                <w:sz w:val="18"/>
                <w:szCs w:val="18"/>
              </w:rPr>
              <w:t xml:space="preserve">Construction </w:t>
            </w:r>
          </w:p>
        </w:tc>
        <w:tc>
          <w:tcPr>
            <w:tcW w:w="1281" w:type="dxa"/>
            <w:gridSpan w:val="2"/>
          </w:tcPr>
          <w:p w14:paraId="429E1CCA" w14:textId="77777777" w:rsidR="00B458A0" w:rsidRPr="00A05894" w:rsidRDefault="00B458A0" w:rsidP="00415EBE">
            <w:pPr>
              <w:spacing w:line="240" w:lineRule="auto"/>
              <w:ind w:right="-72"/>
              <w:jc w:val="right"/>
              <w:rPr>
                <w:rFonts w:cs="Arial"/>
                <w:b/>
                <w:bCs/>
                <w:sz w:val="18"/>
                <w:szCs w:val="18"/>
              </w:rPr>
            </w:pPr>
          </w:p>
        </w:tc>
      </w:tr>
      <w:tr w:rsidR="00B458A0" w:rsidRPr="00A05894" w14:paraId="3FDFE245" w14:textId="77777777" w:rsidTr="00AB1833">
        <w:tc>
          <w:tcPr>
            <w:tcW w:w="4230" w:type="dxa"/>
            <w:vAlign w:val="center"/>
          </w:tcPr>
          <w:p w14:paraId="4DB6750B" w14:textId="77777777" w:rsidR="00B458A0" w:rsidRPr="00A05894" w:rsidRDefault="00B458A0" w:rsidP="007622B3">
            <w:pPr>
              <w:spacing w:line="240" w:lineRule="auto"/>
              <w:ind w:left="-101"/>
              <w:rPr>
                <w:rFonts w:cs="Arial"/>
                <w:sz w:val="18"/>
                <w:szCs w:val="18"/>
              </w:rPr>
            </w:pPr>
          </w:p>
        </w:tc>
        <w:tc>
          <w:tcPr>
            <w:tcW w:w="1350" w:type="dxa"/>
            <w:tcBorders>
              <w:bottom w:val="single" w:sz="4" w:space="0" w:color="auto"/>
            </w:tcBorders>
          </w:tcPr>
          <w:p w14:paraId="6BB4F645"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Land</w:t>
            </w:r>
          </w:p>
        </w:tc>
        <w:tc>
          <w:tcPr>
            <w:tcW w:w="1260" w:type="dxa"/>
            <w:tcBorders>
              <w:bottom w:val="single" w:sz="4" w:space="0" w:color="auto"/>
            </w:tcBorders>
          </w:tcPr>
          <w:p w14:paraId="185895A7"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equipment</w:t>
            </w:r>
          </w:p>
        </w:tc>
        <w:tc>
          <w:tcPr>
            <w:tcW w:w="1350" w:type="dxa"/>
            <w:tcBorders>
              <w:bottom w:val="single" w:sz="4" w:space="0" w:color="auto"/>
            </w:tcBorders>
          </w:tcPr>
          <w:p w14:paraId="1971E064"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in progress</w:t>
            </w:r>
          </w:p>
        </w:tc>
        <w:tc>
          <w:tcPr>
            <w:tcW w:w="1281" w:type="dxa"/>
            <w:gridSpan w:val="2"/>
            <w:tcBorders>
              <w:bottom w:val="single" w:sz="4" w:space="0" w:color="auto"/>
            </w:tcBorders>
          </w:tcPr>
          <w:p w14:paraId="40BA2310"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Total</w:t>
            </w:r>
          </w:p>
        </w:tc>
      </w:tr>
      <w:tr w:rsidR="00B458A0" w:rsidRPr="00A05894" w14:paraId="53D0A48A" w14:textId="77777777" w:rsidTr="00AB1833">
        <w:tc>
          <w:tcPr>
            <w:tcW w:w="4230" w:type="dxa"/>
            <w:vAlign w:val="center"/>
          </w:tcPr>
          <w:p w14:paraId="0AF85985" w14:textId="77777777" w:rsidR="00B458A0" w:rsidRPr="00A05894" w:rsidRDefault="00B458A0" w:rsidP="007622B3">
            <w:pPr>
              <w:spacing w:line="240" w:lineRule="auto"/>
              <w:ind w:left="-101"/>
              <w:rPr>
                <w:rFonts w:cs="Arial"/>
                <w:sz w:val="18"/>
                <w:szCs w:val="18"/>
              </w:rPr>
            </w:pPr>
          </w:p>
        </w:tc>
        <w:tc>
          <w:tcPr>
            <w:tcW w:w="1350" w:type="dxa"/>
            <w:tcBorders>
              <w:top w:val="single" w:sz="4" w:space="0" w:color="auto"/>
            </w:tcBorders>
          </w:tcPr>
          <w:p w14:paraId="748EFEBB" w14:textId="77777777" w:rsidR="00B458A0" w:rsidRPr="00A05894" w:rsidRDefault="00B458A0" w:rsidP="00415EBE">
            <w:pPr>
              <w:spacing w:line="240" w:lineRule="auto"/>
              <w:ind w:right="-72"/>
              <w:jc w:val="right"/>
              <w:rPr>
                <w:rFonts w:cs="Arial"/>
                <w:sz w:val="18"/>
                <w:szCs w:val="18"/>
              </w:rPr>
            </w:pPr>
          </w:p>
        </w:tc>
        <w:tc>
          <w:tcPr>
            <w:tcW w:w="1260" w:type="dxa"/>
            <w:tcBorders>
              <w:top w:val="single" w:sz="4" w:space="0" w:color="auto"/>
            </w:tcBorders>
          </w:tcPr>
          <w:p w14:paraId="2CCF4DB6" w14:textId="77777777" w:rsidR="00B458A0" w:rsidRPr="00A05894" w:rsidRDefault="00B458A0" w:rsidP="00415EBE">
            <w:pPr>
              <w:spacing w:line="240" w:lineRule="auto"/>
              <w:ind w:right="-72"/>
              <w:jc w:val="right"/>
              <w:rPr>
                <w:rFonts w:cs="Arial"/>
                <w:sz w:val="18"/>
                <w:szCs w:val="18"/>
              </w:rPr>
            </w:pPr>
          </w:p>
        </w:tc>
        <w:tc>
          <w:tcPr>
            <w:tcW w:w="1350" w:type="dxa"/>
            <w:tcBorders>
              <w:top w:val="single" w:sz="4" w:space="0" w:color="auto"/>
            </w:tcBorders>
          </w:tcPr>
          <w:p w14:paraId="27E509AC" w14:textId="77777777" w:rsidR="00B458A0" w:rsidRPr="00A05894" w:rsidRDefault="00B458A0" w:rsidP="00415EBE">
            <w:pPr>
              <w:spacing w:line="240" w:lineRule="auto"/>
              <w:ind w:right="-72"/>
              <w:jc w:val="right"/>
              <w:rPr>
                <w:rFonts w:cs="Arial"/>
                <w:sz w:val="18"/>
                <w:szCs w:val="18"/>
              </w:rPr>
            </w:pPr>
          </w:p>
        </w:tc>
        <w:tc>
          <w:tcPr>
            <w:tcW w:w="1281" w:type="dxa"/>
            <w:gridSpan w:val="2"/>
            <w:tcBorders>
              <w:top w:val="single" w:sz="4" w:space="0" w:color="auto"/>
            </w:tcBorders>
          </w:tcPr>
          <w:p w14:paraId="18B0DB10" w14:textId="77777777" w:rsidR="00B458A0" w:rsidRPr="00A05894" w:rsidRDefault="00B458A0" w:rsidP="00415EBE">
            <w:pPr>
              <w:spacing w:line="240" w:lineRule="auto"/>
              <w:ind w:right="-72"/>
              <w:jc w:val="right"/>
              <w:rPr>
                <w:rFonts w:cs="Arial"/>
                <w:sz w:val="18"/>
                <w:szCs w:val="18"/>
              </w:rPr>
            </w:pPr>
          </w:p>
        </w:tc>
      </w:tr>
      <w:tr w:rsidR="00B458A0" w:rsidRPr="00A05894" w14:paraId="40540FC0" w14:textId="77777777" w:rsidTr="00AB1833">
        <w:tc>
          <w:tcPr>
            <w:tcW w:w="4230" w:type="dxa"/>
            <w:vAlign w:val="center"/>
          </w:tcPr>
          <w:p w14:paraId="06453706" w14:textId="77777777" w:rsidR="00B458A0" w:rsidRPr="00A05894" w:rsidRDefault="00CC4985" w:rsidP="007622B3">
            <w:pPr>
              <w:spacing w:line="240" w:lineRule="auto"/>
              <w:ind w:left="-101"/>
              <w:rPr>
                <w:rFonts w:cs="Arial"/>
                <w:b/>
                <w:bCs/>
                <w:sz w:val="18"/>
                <w:szCs w:val="18"/>
              </w:rPr>
            </w:pPr>
            <w:r w:rsidRPr="00A05894">
              <w:rPr>
                <w:rFonts w:cs="Arial"/>
                <w:b/>
                <w:bCs/>
                <w:sz w:val="18"/>
                <w:szCs w:val="18"/>
              </w:rPr>
              <w:t xml:space="preserve">At 1 January </w:t>
            </w:r>
            <w:r w:rsidR="00FC307C" w:rsidRPr="00A05894">
              <w:rPr>
                <w:rFonts w:cs="Arial"/>
                <w:b/>
                <w:bCs/>
                <w:sz w:val="18"/>
                <w:szCs w:val="18"/>
              </w:rPr>
              <w:t>2018</w:t>
            </w:r>
          </w:p>
        </w:tc>
        <w:tc>
          <w:tcPr>
            <w:tcW w:w="1350" w:type="dxa"/>
          </w:tcPr>
          <w:p w14:paraId="285CA272" w14:textId="77777777" w:rsidR="00B458A0" w:rsidRPr="00A05894" w:rsidRDefault="00B458A0" w:rsidP="00415EBE">
            <w:pPr>
              <w:tabs>
                <w:tab w:val="left" w:pos="5812"/>
              </w:tabs>
              <w:spacing w:line="240" w:lineRule="auto"/>
              <w:ind w:right="-72"/>
              <w:jc w:val="right"/>
              <w:rPr>
                <w:rFonts w:cs="Arial"/>
                <w:sz w:val="18"/>
                <w:szCs w:val="18"/>
              </w:rPr>
            </w:pPr>
          </w:p>
        </w:tc>
        <w:tc>
          <w:tcPr>
            <w:tcW w:w="1260" w:type="dxa"/>
          </w:tcPr>
          <w:p w14:paraId="04D0AAE9" w14:textId="77777777" w:rsidR="00B458A0" w:rsidRPr="00A05894" w:rsidRDefault="00B458A0" w:rsidP="00415EBE">
            <w:pPr>
              <w:tabs>
                <w:tab w:val="left" w:pos="5812"/>
              </w:tabs>
              <w:spacing w:line="240" w:lineRule="auto"/>
              <w:ind w:right="-72"/>
              <w:jc w:val="right"/>
              <w:rPr>
                <w:rFonts w:cs="Arial"/>
                <w:sz w:val="18"/>
                <w:szCs w:val="18"/>
              </w:rPr>
            </w:pPr>
          </w:p>
        </w:tc>
        <w:tc>
          <w:tcPr>
            <w:tcW w:w="1350" w:type="dxa"/>
          </w:tcPr>
          <w:p w14:paraId="543968A9" w14:textId="77777777" w:rsidR="00B458A0" w:rsidRPr="00A05894" w:rsidRDefault="00B458A0" w:rsidP="00415EBE">
            <w:pPr>
              <w:tabs>
                <w:tab w:val="left" w:pos="5812"/>
              </w:tabs>
              <w:spacing w:line="240" w:lineRule="auto"/>
              <w:ind w:right="-72"/>
              <w:jc w:val="right"/>
              <w:rPr>
                <w:rFonts w:cs="Arial"/>
                <w:sz w:val="18"/>
                <w:szCs w:val="18"/>
              </w:rPr>
            </w:pPr>
          </w:p>
        </w:tc>
        <w:tc>
          <w:tcPr>
            <w:tcW w:w="1281" w:type="dxa"/>
            <w:gridSpan w:val="2"/>
          </w:tcPr>
          <w:p w14:paraId="39710831" w14:textId="77777777" w:rsidR="00B458A0" w:rsidRPr="00A05894" w:rsidRDefault="00B458A0" w:rsidP="00415EBE">
            <w:pPr>
              <w:tabs>
                <w:tab w:val="left" w:pos="5812"/>
              </w:tabs>
              <w:spacing w:line="240" w:lineRule="auto"/>
              <w:ind w:right="-72"/>
              <w:jc w:val="right"/>
              <w:rPr>
                <w:rFonts w:cs="Arial"/>
                <w:sz w:val="18"/>
                <w:szCs w:val="18"/>
              </w:rPr>
            </w:pPr>
          </w:p>
        </w:tc>
      </w:tr>
      <w:tr w:rsidR="00C10553" w:rsidRPr="00A05894" w14:paraId="57AC0526" w14:textId="77777777" w:rsidTr="00AB1833">
        <w:tc>
          <w:tcPr>
            <w:tcW w:w="4230" w:type="dxa"/>
            <w:vAlign w:val="center"/>
          </w:tcPr>
          <w:p w14:paraId="73ED0B51" w14:textId="77777777" w:rsidR="00C10553" w:rsidRPr="00A05894" w:rsidRDefault="00C10553" w:rsidP="007622B3">
            <w:pPr>
              <w:pStyle w:val="Header"/>
              <w:tabs>
                <w:tab w:val="clear" w:pos="4153"/>
                <w:tab w:val="clear" w:pos="8306"/>
                <w:tab w:val="left" w:pos="5812"/>
              </w:tabs>
              <w:spacing w:line="240" w:lineRule="auto"/>
              <w:ind w:left="-101"/>
              <w:rPr>
                <w:rFonts w:cs="Arial"/>
                <w:sz w:val="18"/>
                <w:szCs w:val="18"/>
                <w:lang w:eastAsia="en-US"/>
              </w:rPr>
            </w:pPr>
            <w:r w:rsidRPr="00A05894">
              <w:rPr>
                <w:rFonts w:cs="Arial"/>
                <w:sz w:val="18"/>
                <w:szCs w:val="18"/>
                <w:lang w:eastAsia="en-US"/>
              </w:rPr>
              <w:t xml:space="preserve">Cost </w:t>
            </w:r>
          </w:p>
        </w:tc>
        <w:tc>
          <w:tcPr>
            <w:tcW w:w="1350" w:type="dxa"/>
          </w:tcPr>
          <w:p w14:paraId="67D82912"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4,995,476</w:t>
            </w:r>
          </w:p>
        </w:tc>
        <w:tc>
          <w:tcPr>
            <w:tcW w:w="1260" w:type="dxa"/>
          </w:tcPr>
          <w:p w14:paraId="6AAC811C"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61,169,251</w:t>
            </w:r>
          </w:p>
        </w:tc>
        <w:tc>
          <w:tcPr>
            <w:tcW w:w="1350" w:type="dxa"/>
          </w:tcPr>
          <w:p w14:paraId="76E20CC0"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760,259</w:t>
            </w:r>
          </w:p>
        </w:tc>
        <w:tc>
          <w:tcPr>
            <w:tcW w:w="1281" w:type="dxa"/>
            <w:gridSpan w:val="2"/>
          </w:tcPr>
          <w:p w14:paraId="59100C12"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66,924,986</w:t>
            </w:r>
          </w:p>
        </w:tc>
      </w:tr>
      <w:tr w:rsidR="00C10553" w:rsidRPr="00A05894" w14:paraId="113D153C" w14:textId="77777777" w:rsidTr="00AB1833">
        <w:tc>
          <w:tcPr>
            <w:tcW w:w="4230" w:type="dxa"/>
            <w:vAlign w:val="center"/>
          </w:tcPr>
          <w:p w14:paraId="7D4E713F"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Less:  Accumulated depreciation</w:t>
            </w:r>
          </w:p>
        </w:tc>
        <w:tc>
          <w:tcPr>
            <w:tcW w:w="1350" w:type="dxa"/>
            <w:tcBorders>
              <w:bottom w:val="single" w:sz="4" w:space="0" w:color="auto"/>
            </w:tcBorders>
          </w:tcPr>
          <w:p w14:paraId="455B740C"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60" w:type="dxa"/>
            <w:tcBorders>
              <w:bottom w:val="single" w:sz="4" w:space="0" w:color="auto"/>
            </w:tcBorders>
          </w:tcPr>
          <w:p w14:paraId="607FDB6E"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(40,010,743)</w:t>
            </w:r>
          </w:p>
        </w:tc>
        <w:tc>
          <w:tcPr>
            <w:tcW w:w="1350" w:type="dxa"/>
            <w:tcBorders>
              <w:bottom w:val="single" w:sz="4" w:space="0" w:color="auto"/>
            </w:tcBorders>
          </w:tcPr>
          <w:p w14:paraId="2411FA75"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Borders>
              <w:bottom w:val="single" w:sz="4" w:space="0" w:color="auto"/>
            </w:tcBorders>
          </w:tcPr>
          <w:p w14:paraId="60C218C5"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(40,010,743)</w:t>
            </w:r>
          </w:p>
        </w:tc>
      </w:tr>
      <w:tr w:rsidR="00C10553" w:rsidRPr="00A05894" w14:paraId="03C376D1" w14:textId="77777777" w:rsidTr="00AB1833">
        <w:tc>
          <w:tcPr>
            <w:tcW w:w="4230" w:type="dxa"/>
            <w:vAlign w:val="center"/>
          </w:tcPr>
          <w:p w14:paraId="6F646633" w14:textId="77777777" w:rsidR="00C10553" w:rsidRPr="00A05894" w:rsidRDefault="00C10553" w:rsidP="007622B3">
            <w:pPr>
              <w:spacing w:line="240" w:lineRule="auto"/>
              <w:ind w:left="-101"/>
              <w:rPr>
                <w:rFonts w:cs="Arial"/>
                <w:sz w:val="18"/>
                <w:szCs w:val="18"/>
              </w:rPr>
            </w:pPr>
          </w:p>
        </w:tc>
        <w:tc>
          <w:tcPr>
            <w:tcW w:w="1350" w:type="dxa"/>
            <w:tcBorders>
              <w:top w:val="single" w:sz="4" w:space="0" w:color="auto"/>
            </w:tcBorders>
            <w:vAlign w:val="center"/>
          </w:tcPr>
          <w:p w14:paraId="79B1B6B3" w14:textId="77777777" w:rsidR="00C10553" w:rsidRPr="00A05894" w:rsidRDefault="00C10553" w:rsidP="00C10553">
            <w:pPr>
              <w:spacing w:line="240" w:lineRule="auto"/>
              <w:ind w:right="-72"/>
              <w:jc w:val="right"/>
              <w:rPr>
                <w:rFonts w:cs="Arial"/>
                <w:sz w:val="18"/>
                <w:szCs w:val="18"/>
              </w:rPr>
            </w:pPr>
          </w:p>
        </w:tc>
        <w:tc>
          <w:tcPr>
            <w:tcW w:w="1260" w:type="dxa"/>
            <w:tcBorders>
              <w:top w:val="single" w:sz="4" w:space="0" w:color="auto"/>
            </w:tcBorders>
            <w:vAlign w:val="center"/>
          </w:tcPr>
          <w:p w14:paraId="31BADAC1" w14:textId="77777777" w:rsidR="00C10553" w:rsidRPr="00A05894" w:rsidRDefault="00C10553" w:rsidP="00C10553">
            <w:pPr>
              <w:spacing w:line="240" w:lineRule="auto"/>
              <w:ind w:right="-72"/>
              <w:jc w:val="right"/>
              <w:rPr>
                <w:rFonts w:cs="Arial"/>
                <w:sz w:val="18"/>
                <w:szCs w:val="18"/>
              </w:rPr>
            </w:pPr>
          </w:p>
        </w:tc>
        <w:tc>
          <w:tcPr>
            <w:tcW w:w="1350" w:type="dxa"/>
            <w:tcBorders>
              <w:top w:val="single" w:sz="4" w:space="0" w:color="auto"/>
            </w:tcBorders>
            <w:vAlign w:val="center"/>
          </w:tcPr>
          <w:p w14:paraId="6866DCFA" w14:textId="77777777" w:rsidR="00C10553" w:rsidRPr="00A05894" w:rsidRDefault="00C10553" w:rsidP="00C10553">
            <w:pPr>
              <w:spacing w:line="240" w:lineRule="auto"/>
              <w:ind w:right="-72"/>
              <w:jc w:val="right"/>
              <w:rPr>
                <w:rFonts w:cs="Arial"/>
                <w:sz w:val="18"/>
                <w:szCs w:val="18"/>
              </w:rPr>
            </w:pPr>
          </w:p>
        </w:tc>
        <w:tc>
          <w:tcPr>
            <w:tcW w:w="1281" w:type="dxa"/>
            <w:gridSpan w:val="2"/>
            <w:tcBorders>
              <w:top w:val="single" w:sz="4" w:space="0" w:color="auto"/>
            </w:tcBorders>
            <w:vAlign w:val="center"/>
          </w:tcPr>
          <w:p w14:paraId="4D384BDF" w14:textId="77777777" w:rsidR="00C10553" w:rsidRPr="00A05894" w:rsidRDefault="00C10553" w:rsidP="00C10553">
            <w:pPr>
              <w:spacing w:line="240" w:lineRule="auto"/>
              <w:ind w:right="-72"/>
              <w:jc w:val="right"/>
              <w:rPr>
                <w:rFonts w:cs="Arial"/>
                <w:sz w:val="18"/>
                <w:szCs w:val="18"/>
              </w:rPr>
            </w:pPr>
          </w:p>
        </w:tc>
      </w:tr>
      <w:tr w:rsidR="00C10553" w:rsidRPr="00A05894" w14:paraId="787FBDDC" w14:textId="77777777" w:rsidTr="00AB1833">
        <w:tc>
          <w:tcPr>
            <w:tcW w:w="4230" w:type="dxa"/>
            <w:vAlign w:val="center"/>
          </w:tcPr>
          <w:p w14:paraId="7CB1EA5E" w14:textId="77777777" w:rsidR="00C10553" w:rsidRPr="00A05894" w:rsidRDefault="00C10553" w:rsidP="007622B3">
            <w:pPr>
              <w:tabs>
                <w:tab w:val="left" w:pos="5812"/>
              </w:tabs>
              <w:spacing w:line="240" w:lineRule="auto"/>
              <w:ind w:left="-101"/>
              <w:rPr>
                <w:rFonts w:cs="Arial"/>
                <w:b/>
                <w:bCs/>
                <w:sz w:val="18"/>
                <w:szCs w:val="18"/>
              </w:rPr>
            </w:pPr>
            <w:r w:rsidRPr="00A05894">
              <w:rPr>
                <w:rFonts w:cs="Arial"/>
                <w:b/>
                <w:bCs/>
                <w:sz w:val="18"/>
                <w:szCs w:val="18"/>
              </w:rPr>
              <w:t xml:space="preserve">Net book amount </w:t>
            </w:r>
          </w:p>
        </w:tc>
        <w:tc>
          <w:tcPr>
            <w:tcW w:w="1350" w:type="dxa"/>
            <w:tcBorders>
              <w:bottom w:val="single" w:sz="4" w:space="0" w:color="auto"/>
            </w:tcBorders>
          </w:tcPr>
          <w:p w14:paraId="50790C10"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4,995,476</w:t>
            </w:r>
          </w:p>
        </w:tc>
        <w:tc>
          <w:tcPr>
            <w:tcW w:w="1260" w:type="dxa"/>
            <w:tcBorders>
              <w:bottom w:val="single" w:sz="4" w:space="0" w:color="auto"/>
            </w:tcBorders>
          </w:tcPr>
          <w:p w14:paraId="4ED09BA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21,158,508</w:t>
            </w:r>
          </w:p>
        </w:tc>
        <w:tc>
          <w:tcPr>
            <w:tcW w:w="1350" w:type="dxa"/>
            <w:tcBorders>
              <w:bottom w:val="single" w:sz="4" w:space="0" w:color="auto"/>
            </w:tcBorders>
          </w:tcPr>
          <w:p w14:paraId="33F0275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760,259</w:t>
            </w:r>
          </w:p>
        </w:tc>
        <w:tc>
          <w:tcPr>
            <w:tcW w:w="1281" w:type="dxa"/>
            <w:gridSpan w:val="2"/>
            <w:tcBorders>
              <w:bottom w:val="single" w:sz="4" w:space="0" w:color="auto"/>
            </w:tcBorders>
          </w:tcPr>
          <w:p w14:paraId="1F220DFF"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26,914,243</w:t>
            </w:r>
          </w:p>
        </w:tc>
      </w:tr>
      <w:tr w:rsidR="00C10553" w:rsidRPr="00A05894" w14:paraId="29735497" w14:textId="77777777" w:rsidTr="00AB1833">
        <w:tc>
          <w:tcPr>
            <w:tcW w:w="4230" w:type="dxa"/>
            <w:vAlign w:val="center"/>
          </w:tcPr>
          <w:p w14:paraId="57A39309" w14:textId="77777777" w:rsidR="00C10553" w:rsidRPr="00A05894" w:rsidRDefault="00C10553" w:rsidP="007622B3">
            <w:pPr>
              <w:spacing w:line="240" w:lineRule="auto"/>
              <w:ind w:left="-101"/>
              <w:rPr>
                <w:rFonts w:cs="Arial"/>
                <w:sz w:val="18"/>
                <w:szCs w:val="18"/>
              </w:rPr>
            </w:pPr>
          </w:p>
        </w:tc>
        <w:tc>
          <w:tcPr>
            <w:tcW w:w="1350" w:type="dxa"/>
            <w:tcBorders>
              <w:top w:val="single" w:sz="4" w:space="0" w:color="auto"/>
            </w:tcBorders>
          </w:tcPr>
          <w:p w14:paraId="394CB2B0"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4E6FCB6D"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31DBE4FF"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5BECE0A7"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51C11E56" w14:textId="77777777" w:rsidTr="00AB1833">
        <w:tc>
          <w:tcPr>
            <w:tcW w:w="4230" w:type="dxa"/>
            <w:vAlign w:val="center"/>
          </w:tcPr>
          <w:p w14:paraId="4880EA3D"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Year ended 31 December 2018</w:t>
            </w:r>
          </w:p>
        </w:tc>
        <w:tc>
          <w:tcPr>
            <w:tcW w:w="1350" w:type="dxa"/>
          </w:tcPr>
          <w:p w14:paraId="14A707A5"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tcPr>
          <w:p w14:paraId="66DD047B"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tcPr>
          <w:p w14:paraId="4801BDB9"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tcPr>
          <w:p w14:paraId="05D83049"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7BE9D167" w14:textId="77777777" w:rsidTr="00AB1833">
        <w:tc>
          <w:tcPr>
            <w:tcW w:w="4230" w:type="dxa"/>
            <w:vAlign w:val="center"/>
          </w:tcPr>
          <w:p w14:paraId="78B59D75" w14:textId="77777777" w:rsidR="00C10553" w:rsidRPr="00A05894" w:rsidRDefault="00C10553" w:rsidP="007622B3">
            <w:pPr>
              <w:spacing w:line="240" w:lineRule="auto"/>
              <w:ind w:left="-101"/>
              <w:rPr>
                <w:rFonts w:cs="Arial"/>
                <w:sz w:val="18"/>
                <w:szCs w:val="18"/>
              </w:rPr>
            </w:pPr>
            <w:r w:rsidRPr="00A05894">
              <w:rPr>
                <w:rFonts w:cs="Arial"/>
                <w:sz w:val="18"/>
                <w:szCs w:val="18"/>
              </w:rPr>
              <w:t>Opening net book amount</w:t>
            </w:r>
          </w:p>
        </w:tc>
        <w:tc>
          <w:tcPr>
            <w:tcW w:w="1350" w:type="dxa"/>
          </w:tcPr>
          <w:p w14:paraId="6A6697F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4,995,476</w:t>
            </w:r>
          </w:p>
        </w:tc>
        <w:tc>
          <w:tcPr>
            <w:tcW w:w="1260" w:type="dxa"/>
          </w:tcPr>
          <w:p w14:paraId="7CE213A2"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21,158,508</w:t>
            </w:r>
          </w:p>
        </w:tc>
        <w:tc>
          <w:tcPr>
            <w:tcW w:w="1350" w:type="dxa"/>
          </w:tcPr>
          <w:p w14:paraId="081833AD"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760,259</w:t>
            </w:r>
          </w:p>
        </w:tc>
        <w:tc>
          <w:tcPr>
            <w:tcW w:w="1281" w:type="dxa"/>
            <w:gridSpan w:val="2"/>
          </w:tcPr>
          <w:p w14:paraId="23833736"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26,914,243</w:t>
            </w:r>
          </w:p>
        </w:tc>
      </w:tr>
      <w:tr w:rsidR="00C10553" w:rsidRPr="00A05894" w14:paraId="60F10F48" w14:textId="77777777" w:rsidTr="00AB1833">
        <w:tc>
          <w:tcPr>
            <w:tcW w:w="4230" w:type="dxa"/>
            <w:vAlign w:val="center"/>
          </w:tcPr>
          <w:p w14:paraId="541364DD"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Additions </w:t>
            </w:r>
          </w:p>
        </w:tc>
        <w:tc>
          <w:tcPr>
            <w:tcW w:w="1350" w:type="dxa"/>
          </w:tcPr>
          <w:p w14:paraId="07114349"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60" w:type="dxa"/>
          </w:tcPr>
          <w:p w14:paraId="3C4F088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350" w:type="dxa"/>
          </w:tcPr>
          <w:p w14:paraId="3F0822E7"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1,163,653</w:t>
            </w:r>
          </w:p>
        </w:tc>
        <w:tc>
          <w:tcPr>
            <w:tcW w:w="1281" w:type="dxa"/>
            <w:gridSpan w:val="2"/>
          </w:tcPr>
          <w:p w14:paraId="362FC04D" w14:textId="77777777" w:rsidR="00C10553" w:rsidRPr="00A05894" w:rsidRDefault="00C10553" w:rsidP="00C10553">
            <w:pPr>
              <w:tabs>
                <w:tab w:val="left" w:pos="5812"/>
              </w:tabs>
              <w:spacing w:line="240" w:lineRule="auto"/>
              <w:ind w:right="-72"/>
              <w:jc w:val="right"/>
              <w:rPr>
                <w:rFonts w:cs="Arial"/>
                <w:sz w:val="18"/>
                <w:szCs w:val="18"/>
                <w:cs/>
              </w:rPr>
            </w:pPr>
            <w:r w:rsidRPr="00A05894">
              <w:rPr>
                <w:rFonts w:cs="Arial"/>
                <w:sz w:val="18"/>
                <w:szCs w:val="18"/>
              </w:rPr>
              <w:t>1,163,653</w:t>
            </w:r>
          </w:p>
        </w:tc>
      </w:tr>
      <w:tr w:rsidR="00C10553" w:rsidRPr="00A05894" w14:paraId="2F52DD3D" w14:textId="77777777" w:rsidTr="00AB1833">
        <w:tc>
          <w:tcPr>
            <w:tcW w:w="4230" w:type="dxa"/>
            <w:vAlign w:val="center"/>
          </w:tcPr>
          <w:p w14:paraId="1AE417AC" w14:textId="77777777" w:rsidR="00C10553" w:rsidRPr="00A05894" w:rsidRDefault="00C10553" w:rsidP="007622B3">
            <w:pPr>
              <w:spacing w:line="240" w:lineRule="auto"/>
              <w:ind w:left="-101"/>
              <w:rPr>
                <w:rFonts w:cs="Arial"/>
                <w:sz w:val="18"/>
                <w:szCs w:val="18"/>
              </w:rPr>
            </w:pPr>
            <w:r w:rsidRPr="00A05894">
              <w:rPr>
                <w:rFonts w:cs="Arial"/>
                <w:sz w:val="18"/>
                <w:szCs w:val="18"/>
              </w:rPr>
              <w:t>Disposals</w:t>
            </w:r>
          </w:p>
        </w:tc>
        <w:tc>
          <w:tcPr>
            <w:tcW w:w="1350" w:type="dxa"/>
          </w:tcPr>
          <w:p w14:paraId="3B6CE525"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(29,386)</w:t>
            </w:r>
          </w:p>
        </w:tc>
        <w:tc>
          <w:tcPr>
            <w:tcW w:w="1260" w:type="dxa"/>
          </w:tcPr>
          <w:p w14:paraId="5B9F971A"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(67,807)</w:t>
            </w:r>
          </w:p>
        </w:tc>
        <w:tc>
          <w:tcPr>
            <w:tcW w:w="1350" w:type="dxa"/>
          </w:tcPr>
          <w:p w14:paraId="1474B869"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Pr>
          <w:p w14:paraId="5CD34033" w14:textId="77777777" w:rsidR="00C10553" w:rsidRPr="00A05894" w:rsidRDefault="00C10553" w:rsidP="00C10553">
            <w:pPr>
              <w:tabs>
                <w:tab w:val="left" w:pos="5812"/>
              </w:tabs>
              <w:spacing w:line="240" w:lineRule="auto"/>
              <w:ind w:right="-72"/>
              <w:jc w:val="right"/>
              <w:rPr>
                <w:rFonts w:cs="Arial"/>
                <w:sz w:val="18"/>
                <w:szCs w:val="18"/>
                <w:lang w:val="en-US"/>
              </w:rPr>
            </w:pPr>
            <w:r w:rsidRPr="00A05894">
              <w:rPr>
                <w:rFonts w:cs="Arial"/>
                <w:sz w:val="18"/>
                <w:szCs w:val="18"/>
                <w:lang w:val="en-US"/>
              </w:rPr>
              <w:t>(97,193)</w:t>
            </w:r>
          </w:p>
        </w:tc>
      </w:tr>
      <w:tr w:rsidR="00C10553" w:rsidRPr="00A05894" w14:paraId="69CF3F10" w14:textId="77777777" w:rsidTr="00AB1833">
        <w:tc>
          <w:tcPr>
            <w:tcW w:w="4230" w:type="dxa"/>
            <w:vAlign w:val="center"/>
          </w:tcPr>
          <w:p w14:paraId="18FE388A" w14:textId="77777777" w:rsidR="00C10553" w:rsidRPr="00A05894" w:rsidRDefault="00C10553" w:rsidP="007622B3">
            <w:pPr>
              <w:spacing w:line="240" w:lineRule="auto"/>
              <w:ind w:left="-101"/>
              <w:rPr>
                <w:rFonts w:cs="Arial"/>
                <w:sz w:val="18"/>
                <w:szCs w:val="18"/>
              </w:rPr>
            </w:pPr>
            <w:r w:rsidRPr="00A05894">
              <w:rPr>
                <w:rFonts w:cs="Arial"/>
                <w:sz w:val="18"/>
                <w:szCs w:val="18"/>
              </w:rPr>
              <w:t>Transfers</w:t>
            </w:r>
          </w:p>
        </w:tc>
        <w:tc>
          <w:tcPr>
            <w:tcW w:w="1350" w:type="dxa"/>
          </w:tcPr>
          <w:p w14:paraId="6BCBD5A1"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60" w:type="dxa"/>
          </w:tcPr>
          <w:p w14:paraId="05CF76FB"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1,004,644</w:t>
            </w:r>
          </w:p>
        </w:tc>
        <w:tc>
          <w:tcPr>
            <w:tcW w:w="1350" w:type="dxa"/>
          </w:tcPr>
          <w:p w14:paraId="03142778"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(1,004,644)</w:t>
            </w:r>
          </w:p>
        </w:tc>
        <w:tc>
          <w:tcPr>
            <w:tcW w:w="1281" w:type="dxa"/>
            <w:gridSpan w:val="2"/>
          </w:tcPr>
          <w:p w14:paraId="373AE77C"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r>
      <w:tr w:rsidR="00C10553" w:rsidRPr="00A05894" w14:paraId="44A7C465" w14:textId="77777777" w:rsidTr="00AB1833">
        <w:tc>
          <w:tcPr>
            <w:tcW w:w="4230" w:type="dxa"/>
            <w:vAlign w:val="center"/>
          </w:tcPr>
          <w:p w14:paraId="4EB33070" w14:textId="77777777" w:rsidR="00C10553" w:rsidRPr="00A05894" w:rsidRDefault="00C10553" w:rsidP="007622B3">
            <w:pPr>
              <w:spacing w:line="240" w:lineRule="auto"/>
              <w:ind w:left="-101"/>
              <w:rPr>
                <w:rFonts w:cs="Arial"/>
                <w:sz w:val="18"/>
                <w:szCs w:val="18"/>
              </w:rPr>
            </w:pPr>
            <w:r w:rsidRPr="00A05894">
              <w:rPr>
                <w:rFonts w:cs="Arial"/>
                <w:sz w:val="18"/>
                <w:szCs w:val="18"/>
              </w:rPr>
              <w:t>Depreciation charge (Note 27)</w:t>
            </w:r>
          </w:p>
        </w:tc>
        <w:tc>
          <w:tcPr>
            <w:tcW w:w="1350" w:type="dxa"/>
            <w:tcBorders>
              <w:bottom w:val="single" w:sz="4" w:space="0" w:color="auto"/>
            </w:tcBorders>
          </w:tcPr>
          <w:p w14:paraId="4B561A8B"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60" w:type="dxa"/>
            <w:tcBorders>
              <w:bottom w:val="single" w:sz="4" w:space="0" w:color="auto"/>
            </w:tcBorders>
          </w:tcPr>
          <w:p w14:paraId="414528E1"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(1,980,981)</w:t>
            </w:r>
          </w:p>
        </w:tc>
        <w:tc>
          <w:tcPr>
            <w:tcW w:w="1350" w:type="dxa"/>
            <w:tcBorders>
              <w:bottom w:val="single" w:sz="4" w:space="0" w:color="auto"/>
            </w:tcBorders>
          </w:tcPr>
          <w:p w14:paraId="153E062C"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Borders>
              <w:bottom w:val="single" w:sz="4" w:space="0" w:color="auto"/>
            </w:tcBorders>
          </w:tcPr>
          <w:p w14:paraId="077F95F0"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(1,980,981)</w:t>
            </w:r>
          </w:p>
        </w:tc>
      </w:tr>
      <w:tr w:rsidR="00C10553" w:rsidRPr="00A05894" w14:paraId="5A253CDD" w14:textId="77777777" w:rsidTr="00AB1833">
        <w:tc>
          <w:tcPr>
            <w:tcW w:w="4230" w:type="dxa"/>
            <w:vAlign w:val="center"/>
          </w:tcPr>
          <w:p w14:paraId="732636F9" w14:textId="77777777" w:rsidR="00C10553" w:rsidRPr="00A05894" w:rsidRDefault="00C10553" w:rsidP="007622B3">
            <w:pPr>
              <w:spacing w:line="240" w:lineRule="auto"/>
              <w:ind w:left="-101"/>
              <w:rPr>
                <w:rFonts w:cs="Arial"/>
                <w:sz w:val="18"/>
                <w:szCs w:val="18"/>
              </w:rPr>
            </w:pPr>
          </w:p>
        </w:tc>
        <w:tc>
          <w:tcPr>
            <w:tcW w:w="1350" w:type="dxa"/>
            <w:tcBorders>
              <w:top w:val="single" w:sz="4" w:space="0" w:color="auto"/>
            </w:tcBorders>
            <w:vAlign w:val="center"/>
          </w:tcPr>
          <w:p w14:paraId="1C17D7F5" w14:textId="77777777" w:rsidR="00C10553" w:rsidRPr="00A05894" w:rsidRDefault="00C10553" w:rsidP="00C10553">
            <w:pPr>
              <w:spacing w:line="240" w:lineRule="auto"/>
              <w:ind w:right="-72"/>
              <w:jc w:val="right"/>
              <w:rPr>
                <w:rFonts w:cs="Arial"/>
                <w:sz w:val="18"/>
                <w:szCs w:val="18"/>
              </w:rPr>
            </w:pPr>
          </w:p>
        </w:tc>
        <w:tc>
          <w:tcPr>
            <w:tcW w:w="1260" w:type="dxa"/>
            <w:tcBorders>
              <w:top w:val="single" w:sz="4" w:space="0" w:color="auto"/>
            </w:tcBorders>
            <w:vAlign w:val="center"/>
          </w:tcPr>
          <w:p w14:paraId="59C4A240" w14:textId="77777777" w:rsidR="00C10553" w:rsidRPr="00A05894" w:rsidRDefault="00C10553" w:rsidP="00C10553">
            <w:pPr>
              <w:spacing w:line="240" w:lineRule="auto"/>
              <w:ind w:right="-72"/>
              <w:jc w:val="right"/>
              <w:rPr>
                <w:rFonts w:cs="Arial"/>
                <w:sz w:val="18"/>
                <w:szCs w:val="18"/>
              </w:rPr>
            </w:pPr>
          </w:p>
        </w:tc>
        <w:tc>
          <w:tcPr>
            <w:tcW w:w="1350" w:type="dxa"/>
            <w:tcBorders>
              <w:top w:val="single" w:sz="4" w:space="0" w:color="auto"/>
            </w:tcBorders>
            <w:vAlign w:val="center"/>
          </w:tcPr>
          <w:p w14:paraId="67915FB1" w14:textId="77777777" w:rsidR="00C10553" w:rsidRPr="00A05894" w:rsidRDefault="00C10553" w:rsidP="00C10553">
            <w:pPr>
              <w:spacing w:line="240" w:lineRule="auto"/>
              <w:ind w:right="-72"/>
              <w:jc w:val="right"/>
              <w:rPr>
                <w:rFonts w:cs="Arial"/>
                <w:sz w:val="18"/>
                <w:szCs w:val="18"/>
              </w:rPr>
            </w:pPr>
          </w:p>
        </w:tc>
        <w:tc>
          <w:tcPr>
            <w:tcW w:w="1281" w:type="dxa"/>
            <w:gridSpan w:val="2"/>
            <w:tcBorders>
              <w:top w:val="single" w:sz="4" w:space="0" w:color="auto"/>
            </w:tcBorders>
            <w:vAlign w:val="center"/>
          </w:tcPr>
          <w:p w14:paraId="4F10FF76" w14:textId="77777777" w:rsidR="00C10553" w:rsidRPr="00A05894" w:rsidRDefault="00C10553" w:rsidP="00C10553">
            <w:pPr>
              <w:spacing w:line="240" w:lineRule="auto"/>
              <w:ind w:right="-72"/>
              <w:jc w:val="right"/>
              <w:rPr>
                <w:rFonts w:cs="Arial"/>
                <w:sz w:val="18"/>
                <w:szCs w:val="18"/>
              </w:rPr>
            </w:pPr>
          </w:p>
        </w:tc>
      </w:tr>
      <w:tr w:rsidR="00C10553" w:rsidRPr="00A05894" w14:paraId="3790404B" w14:textId="77777777" w:rsidTr="00AB1833">
        <w:tc>
          <w:tcPr>
            <w:tcW w:w="4230" w:type="dxa"/>
            <w:vAlign w:val="center"/>
          </w:tcPr>
          <w:p w14:paraId="619CD2CF"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Closing net book amount</w:t>
            </w:r>
          </w:p>
        </w:tc>
        <w:tc>
          <w:tcPr>
            <w:tcW w:w="1350" w:type="dxa"/>
            <w:tcBorders>
              <w:bottom w:val="single" w:sz="4" w:space="0" w:color="auto"/>
            </w:tcBorders>
          </w:tcPr>
          <w:p w14:paraId="585037F3"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tcBorders>
              <w:bottom w:val="single" w:sz="4" w:space="0" w:color="auto"/>
            </w:tcBorders>
          </w:tcPr>
          <w:p w14:paraId="187F3C92" w14:textId="77777777" w:rsidR="00C10553" w:rsidRPr="00A05894" w:rsidRDefault="00C10553" w:rsidP="005A232C">
            <w:pPr>
              <w:tabs>
                <w:tab w:val="center" w:pos="576"/>
                <w:tab w:val="right" w:pos="1152"/>
                <w:tab w:val="left" w:pos="5812"/>
              </w:tabs>
              <w:spacing w:line="240" w:lineRule="auto"/>
              <w:ind w:right="-72"/>
              <w:jc w:val="right"/>
              <w:rPr>
                <w:rFonts w:cs="Arial"/>
                <w:sz w:val="18"/>
                <w:szCs w:val="18"/>
              </w:rPr>
            </w:pPr>
            <w:r w:rsidRPr="00A05894">
              <w:rPr>
                <w:rFonts w:cs="Arial"/>
                <w:sz w:val="18"/>
                <w:szCs w:val="18"/>
              </w:rPr>
              <w:t>20,114,364</w:t>
            </w:r>
          </w:p>
        </w:tc>
        <w:tc>
          <w:tcPr>
            <w:tcW w:w="1350" w:type="dxa"/>
            <w:tcBorders>
              <w:bottom w:val="single" w:sz="4" w:space="0" w:color="auto"/>
            </w:tcBorders>
          </w:tcPr>
          <w:p w14:paraId="644377F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919,268</w:t>
            </w:r>
          </w:p>
        </w:tc>
        <w:tc>
          <w:tcPr>
            <w:tcW w:w="1281" w:type="dxa"/>
            <w:gridSpan w:val="2"/>
            <w:tcBorders>
              <w:bottom w:val="single" w:sz="4" w:space="0" w:color="auto"/>
            </w:tcBorders>
          </w:tcPr>
          <w:p w14:paraId="0B5E3126"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25,999,722</w:t>
            </w:r>
          </w:p>
        </w:tc>
      </w:tr>
      <w:tr w:rsidR="00C10553" w:rsidRPr="00A05894" w14:paraId="2952CE29" w14:textId="77777777" w:rsidTr="00AB1833">
        <w:tc>
          <w:tcPr>
            <w:tcW w:w="4230" w:type="dxa"/>
            <w:vAlign w:val="center"/>
          </w:tcPr>
          <w:p w14:paraId="33FF4DA5" w14:textId="77777777" w:rsidR="00C10553" w:rsidRPr="00A05894" w:rsidRDefault="00C10553" w:rsidP="007622B3">
            <w:pPr>
              <w:tabs>
                <w:tab w:val="left" w:pos="5812"/>
              </w:tabs>
              <w:spacing w:line="240" w:lineRule="auto"/>
              <w:ind w:left="-101"/>
              <w:rPr>
                <w:rFonts w:cs="Arial"/>
                <w:sz w:val="18"/>
                <w:szCs w:val="18"/>
              </w:rPr>
            </w:pPr>
          </w:p>
        </w:tc>
        <w:tc>
          <w:tcPr>
            <w:tcW w:w="1350" w:type="dxa"/>
            <w:tcBorders>
              <w:top w:val="single" w:sz="4" w:space="0" w:color="auto"/>
            </w:tcBorders>
          </w:tcPr>
          <w:p w14:paraId="645288F5"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4D5D0CEC"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05C5A57C"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0A6A412B"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1DA625A2" w14:textId="77777777" w:rsidTr="00AB1833">
        <w:tc>
          <w:tcPr>
            <w:tcW w:w="4230" w:type="dxa"/>
            <w:vAlign w:val="center"/>
          </w:tcPr>
          <w:p w14:paraId="68BBD5EE" w14:textId="77777777" w:rsidR="00C10553" w:rsidRPr="00A05894" w:rsidRDefault="00C10553" w:rsidP="007622B3">
            <w:pPr>
              <w:tabs>
                <w:tab w:val="left" w:pos="5812"/>
              </w:tabs>
              <w:spacing w:line="240" w:lineRule="auto"/>
              <w:ind w:left="-101"/>
              <w:rPr>
                <w:rFonts w:cs="Arial"/>
                <w:b/>
                <w:bCs/>
                <w:sz w:val="18"/>
                <w:szCs w:val="18"/>
              </w:rPr>
            </w:pPr>
            <w:r w:rsidRPr="00A05894">
              <w:rPr>
                <w:rFonts w:cs="Arial"/>
                <w:b/>
                <w:bCs/>
                <w:sz w:val="18"/>
                <w:szCs w:val="18"/>
              </w:rPr>
              <w:t>At 31 December 2018</w:t>
            </w:r>
          </w:p>
        </w:tc>
        <w:tc>
          <w:tcPr>
            <w:tcW w:w="1350" w:type="dxa"/>
          </w:tcPr>
          <w:p w14:paraId="090AFFE7"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tcPr>
          <w:p w14:paraId="0607FEBD"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tcPr>
          <w:p w14:paraId="7BC44683"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tcPr>
          <w:p w14:paraId="33D21616"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7F0D6089" w14:textId="77777777" w:rsidTr="00AB1833">
        <w:tc>
          <w:tcPr>
            <w:tcW w:w="4230" w:type="dxa"/>
            <w:vAlign w:val="center"/>
          </w:tcPr>
          <w:p w14:paraId="3DD08D40"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Cost </w:t>
            </w:r>
          </w:p>
        </w:tc>
        <w:tc>
          <w:tcPr>
            <w:tcW w:w="1350" w:type="dxa"/>
          </w:tcPr>
          <w:p w14:paraId="04C7A7B2"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tcPr>
          <w:p w14:paraId="7A790A2A"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61,714,388</w:t>
            </w:r>
          </w:p>
        </w:tc>
        <w:tc>
          <w:tcPr>
            <w:tcW w:w="1350" w:type="dxa"/>
          </w:tcPr>
          <w:p w14:paraId="1087D76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919,268</w:t>
            </w:r>
          </w:p>
        </w:tc>
        <w:tc>
          <w:tcPr>
            <w:tcW w:w="1281" w:type="dxa"/>
            <w:gridSpan w:val="2"/>
          </w:tcPr>
          <w:p w14:paraId="46607FA3"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67,599,746</w:t>
            </w:r>
          </w:p>
        </w:tc>
      </w:tr>
      <w:tr w:rsidR="00C10553" w:rsidRPr="00A05894" w14:paraId="32E9475E" w14:textId="77777777" w:rsidTr="00AB1833">
        <w:tc>
          <w:tcPr>
            <w:tcW w:w="4230" w:type="dxa"/>
            <w:vAlign w:val="center"/>
          </w:tcPr>
          <w:p w14:paraId="3F3D5D2F"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Less:  Accumulated depreciation</w:t>
            </w:r>
          </w:p>
        </w:tc>
        <w:tc>
          <w:tcPr>
            <w:tcW w:w="1350" w:type="dxa"/>
            <w:tcBorders>
              <w:bottom w:val="single" w:sz="4" w:space="0" w:color="auto"/>
            </w:tcBorders>
          </w:tcPr>
          <w:p w14:paraId="302C9FD4"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60" w:type="dxa"/>
            <w:tcBorders>
              <w:bottom w:val="single" w:sz="4" w:space="0" w:color="auto"/>
            </w:tcBorders>
          </w:tcPr>
          <w:p w14:paraId="3AFC53FE"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(41,600,024)</w:t>
            </w:r>
          </w:p>
        </w:tc>
        <w:tc>
          <w:tcPr>
            <w:tcW w:w="1350" w:type="dxa"/>
            <w:tcBorders>
              <w:bottom w:val="single" w:sz="4" w:space="0" w:color="auto"/>
            </w:tcBorders>
          </w:tcPr>
          <w:p w14:paraId="7D2F182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Borders>
              <w:bottom w:val="single" w:sz="4" w:space="0" w:color="auto"/>
            </w:tcBorders>
          </w:tcPr>
          <w:p w14:paraId="12BE8B0E"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(41,600,024)</w:t>
            </w:r>
          </w:p>
        </w:tc>
      </w:tr>
      <w:tr w:rsidR="00C10553" w:rsidRPr="00A05894" w14:paraId="474660A9" w14:textId="77777777" w:rsidTr="00AB1833">
        <w:tc>
          <w:tcPr>
            <w:tcW w:w="4230" w:type="dxa"/>
            <w:vAlign w:val="center"/>
          </w:tcPr>
          <w:p w14:paraId="3A63AC3A" w14:textId="77777777" w:rsidR="00C10553" w:rsidRPr="00A05894" w:rsidRDefault="00C10553" w:rsidP="007622B3">
            <w:pPr>
              <w:spacing w:line="240" w:lineRule="auto"/>
              <w:ind w:left="-101"/>
              <w:rPr>
                <w:rFonts w:cs="Arial"/>
                <w:sz w:val="18"/>
                <w:szCs w:val="18"/>
              </w:rPr>
            </w:pPr>
          </w:p>
        </w:tc>
        <w:tc>
          <w:tcPr>
            <w:tcW w:w="1350" w:type="dxa"/>
            <w:tcBorders>
              <w:top w:val="single" w:sz="4" w:space="0" w:color="auto"/>
            </w:tcBorders>
            <w:vAlign w:val="center"/>
          </w:tcPr>
          <w:p w14:paraId="1CD30710" w14:textId="77777777" w:rsidR="00C10553" w:rsidRPr="00A05894" w:rsidRDefault="00C10553" w:rsidP="00C10553">
            <w:pPr>
              <w:spacing w:line="240" w:lineRule="auto"/>
              <w:ind w:right="-72"/>
              <w:jc w:val="right"/>
              <w:rPr>
                <w:rFonts w:cs="Arial"/>
                <w:sz w:val="18"/>
                <w:szCs w:val="18"/>
              </w:rPr>
            </w:pPr>
          </w:p>
        </w:tc>
        <w:tc>
          <w:tcPr>
            <w:tcW w:w="1260" w:type="dxa"/>
            <w:tcBorders>
              <w:top w:val="single" w:sz="4" w:space="0" w:color="auto"/>
            </w:tcBorders>
            <w:vAlign w:val="center"/>
          </w:tcPr>
          <w:p w14:paraId="66C2AA0E" w14:textId="77777777" w:rsidR="00C10553" w:rsidRPr="00A05894" w:rsidRDefault="00C10553" w:rsidP="00C10553">
            <w:pPr>
              <w:spacing w:line="240" w:lineRule="auto"/>
              <w:ind w:right="-72"/>
              <w:jc w:val="right"/>
              <w:rPr>
                <w:rFonts w:cs="Arial"/>
                <w:sz w:val="18"/>
                <w:szCs w:val="18"/>
              </w:rPr>
            </w:pPr>
          </w:p>
        </w:tc>
        <w:tc>
          <w:tcPr>
            <w:tcW w:w="1350" w:type="dxa"/>
            <w:tcBorders>
              <w:top w:val="single" w:sz="4" w:space="0" w:color="auto"/>
            </w:tcBorders>
            <w:vAlign w:val="center"/>
          </w:tcPr>
          <w:p w14:paraId="5502D298" w14:textId="77777777" w:rsidR="00C10553" w:rsidRPr="00A05894" w:rsidRDefault="00C10553" w:rsidP="00C10553">
            <w:pPr>
              <w:spacing w:line="240" w:lineRule="auto"/>
              <w:ind w:right="-72"/>
              <w:jc w:val="right"/>
              <w:rPr>
                <w:rFonts w:cs="Arial"/>
                <w:sz w:val="18"/>
                <w:szCs w:val="18"/>
              </w:rPr>
            </w:pPr>
          </w:p>
        </w:tc>
        <w:tc>
          <w:tcPr>
            <w:tcW w:w="1281" w:type="dxa"/>
            <w:gridSpan w:val="2"/>
            <w:tcBorders>
              <w:top w:val="single" w:sz="4" w:space="0" w:color="auto"/>
            </w:tcBorders>
            <w:vAlign w:val="center"/>
          </w:tcPr>
          <w:p w14:paraId="6856068E" w14:textId="77777777" w:rsidR="00C10553" w:rsidRPr="00A05894" w:rsidRDefault="00C10553" w:rsidP="00C10553">
            <w:pPr>
              <w:spacing w:line="240" w:lineRule="auto"/>
              <w:ind w:right="-72"/>
              <w:jc w:val="right"/>
              <w:rPr>
                <w:rFonts w:cs="Arial"/>
                <w:sz w:val="18"/>
                <w:szCs w:val="18"/>
              </w:rPr>
            </w:pPr>
          </w:p>
        </w:tc>
      </w:tr>
      <w:tr w:rsidR="00C10553" w:rsidRPr="00A05894" w14:paraId="79CB4DB1" w14:textId="77777777" w:rsidTr="00AB1833">
        <w:tc>
          <w:tcPr>
            <w:tcW w:w="4230" w:type="dxa"/>
            <w:vAlign w:val="center"/>
          </w:tcPr>
          <w:p w14:paraId="71F6FC86" w14:textId="77777777" w:rsidR="00C10553" w:rsidRPr="00A05894" w:rsidRDefault="00C10553" w:rsidP="007622B3">
            <w:pPr>
              <w:pStyle w:val="Header"/>
              <w:tabs>
                <w:tab w:val="clear" w:pos="4153"/>
                <w:tab w:val="clear" w:pos="8306"/>
                <w:tab w:val="left" w:pos="5812"/>
              </w:tabs>
              <w:spacing w:line="240" w:lineRule="auto"/>
              <w:ind w:left="-101"/>
              <w:rPr>
                <w:rFonts w:cs="Arial"/>
                <w:b/>
                <w:bCs/>
                <w:sz w:val="18"/>
                <w:szCs w:val="18"/>
                <w:lang w:eastAsia="en-US"/>
              </w:rPr>
            </w:pPr>
            <w:r w:rsidRPr="00A05894">
              <w:rPr>
                <w:rFonts w:cs="Arial"/>
                <w:b/>
                <w:bCs/>
                <w:sz w:val="18"/>
                <w:szCs w:val="18"/>
                <w:lang w:eastAsia="en-US"/>
              </w:rPr>
              <w:t>Net book amount</w:t>
            </w:r>
          </w:p>
        </w:tc>
        <w:tc>
          <w:tcPr>
            <w:tcW w:w="1350" w:type="dxa"/>
            <w:tcBorders>
              <w:bottom w:val="single" w:sz="4" w:space="0" w:color="auto"/>
            </w:tcBorders>
          </w:tcPr>
          <w:p w14:paraId="2B42854F"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tcBorders>
              <w:bottom w:val="single" w:sz="4" w:space="0" w:color="auto"/>
            </w:tcBorders>
          </w:tcPr>
          <w:p w14:paraId="3200FF71"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20,114,364</w:t>
            </w:r>
          </w:p>
        </w:tc>
        <w:tc>
          <w:tcPr>
            <w:tcW w:w="1350" w:type="dxa"/>
            <w:tcBorders>
              <w:bottom w:val="single" w:sz="4" w:space="0" w:color="auto"/>
            </w:tcBorders>
          </w:tcPr>
          <w:p w14:paraId="6B54606C"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919,268</w:t>
            </w:r>
          </w:p>
        </w:tc>
        <w:tc>
          <w:tcPr>
            <w:tcW w:w="1281" w:type="dxa"/>
            <w:gridSpan w:val="2"/>
            <w:tcBorders>
              <w:bottom w:val="single" w:sz="4" w:space="0" w:color="auto"/>
            </w:tcBorders>
          </w:tcPr>
          <w:p w14:paraId="1F040F4A"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25,999,722</w:t>
            </w:r>
          </w:p>
        </w:tc>
      </w:tr>
      <w:tr w:rsidR="00C10553" w:rsidRPr="00A05894" w14:paraId="0F8B3BD6" w14:textId="77777777" w:rsidTr="00AB1833">
        <w:tc>
          <w:tcPr>
            <w:tcW w:w="4230" w:type="dxa"/>
            <w:vAlign w:val="center"/>
          </w:tcPr>
          <w:p w14:paraId="077067E8" w14:textId="77777777" w:rsidR="00C10553" w:rsidRPr="00A05894" w:rsidRDefault="00C10553" w:rsidP="007622B3">
            <w:pPr>
              <w:spacing w:line="240" w:lineRule="auto"/>
              <w:ind w:left="-101"/>
              <w:rPr>
                <w:rFonts w:cs="Arial"/>
                <w:sz w:val="18"/>
                <w:szCs w:val="18"/>
                <w:cs/>
              </w:rPr>
            </w:pPr>
          </w:p>
        </w:tc>
        <w:tc>
          <w:tcPr>
            <w:tcW w:w="1350" w:type="dxa"/>
            <w:tcBorders>
              <w:top w:val="single" w:sz="4" w:space="0" w:color="auto"/>
            </w:tcBorders>
          </w:tcPr>
          <w:p w14:paraId="7E4ED245"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tcBorders>
              <w:top w:val="single" w:sz="4" w:space="0" w:color="auto"/>
            </w:tcBorders>
          </w:tcPr>
          <w:p w14:paraId="30E59A9A"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tcBorders>
              <w:top w:val="single" w:sz="4" w:space="0" w:color="auto"/>
            </w:tcBorders>
          </w:tcPr>
          <w:p w14:paraId="7368D165"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17360C86"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577B9129" w14:textId="77777777" w:rsidTr="00AB1833">
        <w:tc>
          <w:tcPr>
            <w:tcW w:w="4230" w:type="dxa"/>
            <w:vAlign w:val="center"/>
          </w:tcPr>
          <w:p w14:paraId="6B833B55"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Year ended 31 December 2019</w:t>
            </w:r>
          </w:p>
        </w:tc>
        <w:tc>
          <w:tcPr>
            <w:tcW w:w="1350" w:type="dxa"/>
            <w:shd w:val="clear" w:color="auto" w:fill="FAFAFA"/>
          </w:tcPr>
          <w:p w14:paraId="24882DBB" w14:textId="77777777" w:rsidR="00C10553" w:rsidRPr="00A05894" w:rsidRDefault="00C10553" w:rsidP="00C10553">
            <w:pPr>
              <w:tabs>
                <w:tab w:val="left" w:pos="5812"/>
              </w:tabs>
              <w:spacing w:line="240" w:lineRule="auto"/>
              <w:ind w:right="-72"/>
              <w:jc w:val="right"/>
              <w:rPr>
                <w:rFonts w:cs="Arial"/>
                <w:sz w:val="18"/>
                <w:szCs w:val="18"/>
              </w:rPr>
            </w:pPr>
          </w:p>
        </w:tc>
        <w:tc>
          <w:tcPr>
            <w:tcW w:w="1260" w:type="dxa"/>
            <w:shd w:val="clear" w:color="auto" w:fill="FAFAFA"/>
          </w:tcPr>
          <w:p w14:paraId="174F3089" w14:textId="77777777" w:rsidR="00C10553" w:rsidRPr="00A05894" w:rsidRDefault="00C10553" w:rsidP="00C10553">
            <w:pPr>
              <w:tabs>
                <w:tab w:val="left" w:pos="5812"/>
              </w:tabs>
              <w:spacing w:line="240" w:lineRule="auto"/>
              <w:ind w:right="-72"/>
              <w:jc w:val="right"/>
              <w:rPr>
                <w:rFonts w:cs="Arial"/>
                <w:sz w:val="18"/>
                <w:szCs w:val="18"/>
              </w:rPr>
            </w:pPr>
          </w:p>
        </w:tc>
        <w:tc>
          <w:tcPr>
            <w:tcW w:w="1350" w:type="dxa"/>
            <w:shd w:val="clear" w:color="auto" w:fill="FAFAFA"/>
          </w:tcPr>
          <w:p w14:paraId="5405A3D4" w14:textId="77777777" w:rsidR="00C10553" w:rsidRPr="00A05894" w:rsidRDefault="00C10553" w:rsidP="00C10553">
            <w:pPr>
              <w:tabs>
                <w:tab w:val="left" w:pos="5812"/>
              </w:tabs>
              <w:spacing w:line="240" w:lineRule="auto"/>
              <w:ind w:right="-72"/>
              <w:jc w:val="right"/>
              <w:rPr>
                <w:rFonts w:cs="Arial"/>
                <w:sz w:val="18"/>
                <w:szCs w:val="18"/>
              </w:rPr>
            </w:pPr>
          </w:p>
        </w:tc>
        <w:tc>
          <w:tcPr>
            <w:tcW w:w="1281" w:type="dxa"/>
            <w:gridSpan w:val="2"/>
            <w:shd w:val="clear" w:color="auto" w:fill="FAFAFA"/>
          </w:tcPr>
          <w:p w14:paraId="776ACE5C"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5CDF46DF" w14:textId="77777777" w:rsidTr="00AB1833">
        <w:tc>
          <w:tcPr>
            <w:tcW w:w="4230" w:type="dxa"/>
            <w:vAlign w:val="center"/>
          </w:tcPr>
          <w:p w14:paraId="3A7CC7E8"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Opening net book amount</w:t>
            </w:r>
          </w:p>
        </w:tc>
        <w:tc>
          <w:tcPr>
            <w:tcW w:w="1350" w:type="dxa"/>
            <w:shd w:val="clear" w:color="auto" w:fill="FAFAFA"/>
          </w:tcPr>
          <w:p w14:paraId="600DEC57"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shd w:val="clear" w:color="auto" w:fill="FAFAFA"/>
          </w:tcPr>
          <w:p w14:paraId="1130B660"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20,114,364</w:t>
            </w:r>
          </w:p>
        </w:tc>
        <w:tc>
          <w:tcPr>
            <w:tcW w:w="1350" w:type="dxa"/>
            <w:shd w:val="clear" w:color="auto" w:fill="FAFAFA"/>
          </w:tcPr>
          <w:p w14:paraId="14D14284"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919,268</w:t>
            </w:r>
          </w:p>
        </w:tc>
        <w:tc>
          <w:tcPr>
            <w:tcW w:w="1281" w:type="dxa"/>
            <w:gridSpan w:val="2"/>
            <w:shd w:val="clear" w:color="auto" w:fill="FAFAFA"/>
          </w:tcPr>
          <w:p w14:paraId="3AF179ED"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25,999,722</w:t>
            </w:r>
          </w:p>
        </w:tc>
      </w:tr>
      <w:tr w:rsidR="00C10553" w:rsidRPr="00A05894" w14:paraId="1FA848E5" w14:textId="77777777" w:rsidTr="00AB1833">
        <w:tc>
          <w:tcPr>
            <w:tcW w:w="4230" w:type="dxa"/>
            <w:vAlign w:val="center"/>
          </w:tcPr>
          <w:p w14:paraId="7CAEC7AD"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Additions </w:t>
            </w:r>
          </w:p>
        </w:tc>
        <w:tc>
          <w:tcPr>
            <w:tcW w:w="1350" w:type="dxa"/>
            <w:shd w:val="clear" w:color="auto" w:fill="FAFAFA"/>
          </w:tcPr>
          <w:p w14:paraId="582F42EA" w14:textId="02CC64FF" w:rsidR="00C10553" w:rsidRPr="00A05894" w:rsidRDefault="007C1674" w:rsidP="00C10553">
            <w:pPr>
              <w:tabs>
                <w:tab w:val="left" w:pos="5812"/>
              </w:tabs>
              <w:spacing w:line="240" w:lineRule="auto"/>
              <w:ind w:right="-72"/>
              <w:jc w:val="right"/>
              <w:rPr>
                <w:rFonts w:cs="Arial"/>
                <w:sz w:val="18"/>
                <w:szCs w:val="18"/>
              </w:rPr>
            </w:pPr>
            <w:r w:rsidRPr="00A05894">
              <w:rPr>
                <w:rFonts w:cs="Arial"/>
                <w:sz w:val="18"/>
                <w:szCs w:val="18"/>
              </w:rPr>
              <w:t>-</w:t>
            </w:r>
          </w:p>
        </w:tc>
        <w:tc>
          <w:tcPr>
            <w:tcW w:w="1260" w:type="dxa"/>
            <w:shd w:val="clear" w:color="auto" w:fill="FAFAFA"/>
          </w:tcPr>
          <w:p w14:paraId="2826E9A5" w14:textId="764B2B4D" w:rsidR="00C10553" w:rsidRPr="00A05894" w:rsidRDefault="007C1674" w:rsidP="00C10553">
            <w:pPr>
              <w:tabs>
                <w:tab w:val="left" w:pos="5812"/>
              </w:tabs>
              <w:spacing w:line="240" w:lineRule="auto"/>
              <w:ind w:right="-72"/>
              <w:jc w:val="right"/>
              <w:rPr>
                <w:rFonts w:cs="Arial"/>
                <w:sz w:val="18"/>
                <w:szCs w:val="18"/>
              </w:rPr>
            </w:pPr>
            <w:r w:rsidRPr="00A05894">
              <w:rPr>
                <w:rFonts w:cs="Arial"/>
                <w:sz w:val="18"/>
                <w:szCs w:val="18"/>
              </w:rPr>
              <w:t>9,703</w:t>
            </w:r>
          </w:p>
        </w:tc>
        <w:tc>
          <w:tcPr>
            <w:tcW w:w="1350" w:type="dxa"/>
            <w:shd w:val="clear" w:color="auto" w:fill="FAFAFA"/>
          </w:tcPr>
          <w:p w14:paraId="77DE2239" w14:textId="55CC4777" w:rsidR="00C10553" w:rsidRPr="00A05894" w:rsidRDefault="007C1674" w:rsidP="00255513">
            <w:pPr>
              <w:tabs>
                <w:tab w:val="left" w:pos="5812"/>
              </w:tabs>
              <w:spacing w:line="240" w:lineRule="auto"/>
              <w:ind w:right="-72"/>
              <w:jc w:val="right"/>
              <w:rPr>
                <w:rFonts w:cs="Arial"/>
                <w:sz w:val="18"/>
                <w:szCs w:val="18"/>
              </w:rPr>
            </w:pPr>
            <w:r w:rsidRPr="00A05894">
              <w:rPr>
                <w:rFonts w:cs="Arial"/>
                <w:sz w:val="18"/>
                <w:szCs w:val="18"/>
              </w:rPr>
              <w:t>1,648,45</w:t>
            </w:r>
            <w:r w:rsidR="00255513" w:rsidRPr="00A05894">
              <w:rPr>
                <w:rFonts w:cs="Arial"/>
                <w:sz w:val="18"/>
                <w:szCs w:val="18"/>
              </w:rPr>
              <w:t>4</w:t>
            </w:r>
          </w:p>
        </w:tc>
        <w:tc>
          <w:tcPr>
            <w:tcW w:w="1281" w:type="dxa"/>
            <w:gridSpan w:val="2"/>
            <w:shd w:val="clear" w:color="auto" w:fill="FAFAFA"/>
          </w:tcPr>
          <w:p w14:paraId="1FD3E942" w14:textId="7C45F941" w:rsidR="00C10553" w:rsidRPr="00A05894" w:rsidRDefault="007C1674" w:rsidP="00C10553">
            <w:pPr>
              <w:tabs>
                <w:tab w:val="left" w:pos="5812"/>
              </w:tabs>
              <w:spacing w:line="240" w:lineRule="auto"/>
              <w:ind w:right="-72"/>
              <w:jc w:val="right"/>
              <w:rPr>
                <w:rFonts w:cs="Arial"/>
                <w:sz w:val="18"/>
                <w:szCs w:val="18"/>
                <w:cs/>
              </w:rPr>
            </w:pPr>
            <w:r w:rsidRPr="00A05894">
              <w:rPr>
                <w:rFonts w:cs="Arial"/>
                <w:sz w:val="18"/>
                <w:szCs w:val="18"/>
              </w:rPr>
              <w:t>1,658,15</w:t>
            </w:r>
            <w:r w:rsidR="00255513" w:rsidRPr="00A05894">
              <w:rPr>
                <w:rFonts w:cs="Arial"/>
                <w:sz w:val="18"/>
                <w:szCs w:val="18"/>
              </w:rPr>
              <w:t>7</w:t>
            </w:r>
          </w:p>
        </w:tc>
      </w:tr>
      <w:tr w:rsidR="00C10553" w:rsidRPr="00A05894" w14:paraId="1C17C937" w14:textId="77777777" w:rsidTr="00AB1833">
        <w:tc>
          <w:tcPr>
            <w:tcW w:w="4230" w:type="dxa"/>
            <w:vAlign w:val="center"/>
          </w:tcPr>
          <w:p w14:paraId="16012A59" w14:textId="77777777" w:rsidR="00C10553" w:rsidRPr="00A05894" w:rsidRDefault="00C10553" w:rsidP="007622B3">
            <w:pPr>
              <w:tabs>
                <w:tab w:val="left" w:pos="5812"/>
              </w:tabs>
              <w:spacing w:line="240" w:lineRule="auto"/>
              <w:ind w:left="-101"/>
              <w:rPr>
                <w:rFonts w:cs="Arial"/>
                <w:sz w:val="18"/>
                <w:szCs w:val="18"/>
                <w:cs/>
              </w:rPr>
            </w:pPr>
            <w:r w:rsidRPr="00A05894">
              <w:rPr>
                <w:rFonts w:cs="Arial"/>
                <w:sz w:val="18"/>
                <w:szCs w:val="18"/>
              </w:rPr>
              <w:t xml:space="preserve">Disposals </w:t>
            </w:r>
          </w:p>
        </w:tc>
        <w:tc>
          <w:tcPr>
            <w:tcW w:w="1350" w:type="dxa"/>
            <w:shd w:val="clear" w:color="auto" w:fill="FAFAFA"/>
          </w:tcPr>
          <w:p w14:paraId="45C251CD" w14:textId="43B2EF92" w:rsidR="00C10553" w:rsidRPr="00A05894" w:rsidRDefault="007C1674" w:rsidP="00C10553">
            <w:pPr>
              <w:tabs>
                <w:tab w:val="left" w:pos="5812"/>
              </w:tabs>
              <w:spacing w:line="240" w:lineRule="auto"/>
              <w:ind w:right="-72"/>
              <w:jc w:val="right"/>
              <w:rPr>
                <w:rFonts w:cs="Arial"/>
                <w:sz w:val="18"/>
                <w:szCs w:val="18"/>
              </w:rPr>
            </w:pPr>
            <w:r w:rsidRPr="00A05894">
              <w:rPr>
                <w:rFonts w:cs="Arial"/>
                <w:sz w:val="18"/>
                <w:szCs w:val="18"/>
              </w:rPr>
              <w:t>-</w:t>
            </w:r>
          </w:p>
        </w:tc>
        <w:tc>
          <w:tcPr>
            <w:tcW w:w="1260" w:type="dxa"/>
            <w:shd w:val="clear" w:color="auto" w:fill="FAFAFA"/>
          </w:tcPr>
          <w:p w14:paraId="4AC90B86" w14:textId="34ADF60C" w:rsidR="00C10553" w:rsidRPr="00A05894" w:rsidRDefault="007C1674" w:rsidP="000554BA">
            <w:pPr>
              <w:tabs>
                <w:tab w:val="left" w:pos="5812"/>
              </w:tabs>
              <w:spacing w:line="240" w:lineRule="auto"/>
              <w:ind w:right="-72"/>
              <w:jc w:val="right"/>
              <w:rPr>
                <w:rFonts w:cs="Arial"/>
                <w:sz w:val="18"/>
                <w:szCs w:val="18"/>
              </w:rPr>
            </w:pPr>
            <w:r w:rsidRPr="00A05894">
              <w:rPr>
                <w:rFonts w:cs="Arial"/>
                <w:sz w:val="18"/>
                <w:szCs w:val="18"/>
              </w:rPr>
              <w:t>(</w:t>
            </w:r>
            <w:r w:rsidR="005B1A1A" w:rsidRPr="00A05894">
              <w:rPr>
                <w:rFonts w:cs="Arial"/>
                <w:sz w:val="18"/>
                <w:szCs w:val="18"/>
              </w:rPr>
              <w:t>38,37</w:t>
            </w:r>
            <w:r w:rsidR="000554BA" w:rsidRPr="00A05894">
              <w:rPr>
                <w:rFonts w:cs="Arial"/>
                <w:sz w:val="18"/>
                <w:szCs w:val="18"/>
              </w:rPr>
              <w:t>0</w:t>
            </w:r>
            <w:r w:rsidRPr="00A05894">
              <w:rPr>
                <w:rFonts w:cs="Arial"/>
                <w:sz w:val="18"/>
                <w:szCs w:val="18"/>
              </w:rPr>
              <w:t>)</w:t>
            </w:r>
          </w:p>
        </w:tc>
        <w:tc>
          <w:tcPr>
            <w:tcW w:w="1350" w:type="dxa"/>
            <w:shd w:val="clear" w:color="auto" w:fill="FAFAFA"/>
          </w:tcPr>
          <w:p w14:paraId="1DCBFCA8" w14:textId="6A08DC4A" w:rsidR="00C10553" w:rsidRPr="00A05894" w:rsidRDefault="007C1674" w:rsidP="00C10553">
            <w:pPr>
              <w:tabs>
                <w:tab w:val="left" w:pos="5812"/>
              </w:tabs>
              <w:spacing w:line="240" w:lineRule="auto"/>
              <w:ind w:right="-72"/>
              <w:jc w:val="right"/>
              <w:rPr>
                <w:rFonts w:cs="Arial"/>
                <w:sz w:val="18"/>
                <w:szCs w:val="18"/>
              </w:rPr>
            </w:pPr>
            <w:r w:rsidRPr="00A05894">
              <w:rPr>
                <w:rFonts w:cs="Arial"/>
                <w:sz w:val="18"/>
                <w:szCs w:val="18"/>
              </w:rPr>
              <w:t>(870)</w:t>
            </w:r>
          </w:p>
        </w:tc>
        <w:tc>
          <w:tcPr>
            <w:tcW w:w="1281" w:type="dxa"/>
            <w:gridSpan w:val="2"/>
            <w:shd w:val="clear" w:color="auto" w:fill="FAFAFA"/>
          </w:tcPr>
          <w:p w14:paraId="35A87EDE" w14:textId="42F745D1" w:rsidR="00C10553" w:rsidRPr="00A05894" w:rsidRDefault="007C1674" w:rsidP="000554BA">
            <w:pPr>
              <w:tabs>
                <w:tab w:val="left" w:pos="5812"/>
              </w:tabs>
              <w:spacing w:line="240" w:lineRule="auto"/>
              <w:ind w:right="-72"/>
              <w:jc w:val="right"/>
              <w:rPr>
                <w:rFonts w:cs="Arial"/>
                <w:sz w:val="18"/>
                <w:szCs w:val="18"/>
                <w:lang w:val="en-US"/>
              </w:rPr>
            </w:pPr>
            <w:r w:rsidRPr="00A05894">
              <w:rPr>
                <w:rFonts w:cs="Arial"/>
                <w:sz w:val="18"/>
                <w:szCs w:val="18"/>
                <w:lang w:val="en-US"/>
              </w:rPr>
              <w:t>(</w:t>
            </w:r>
            <w:r w:rsidR="000554BA" w:rsidRPr="00A05894">
              <w:rPr>
                <w:rFonts w:cs="Arial"/>
                <w:sz w:val="18"/>
                <w:szCs w:val="18"/>
                <w:lang w:val="en-US"/>
              </w:rPr>
              <w:t>39,240</w:t>
            </w:r>
            <w:r w:rsidRPr="00A05894">
              <w:rPr>
                <w:rFonts w:cs="Arial"/>
                <w:sz w:val="18"/>
                <w:szCs w:val="18"/>
                <w:lang w:val="en-US"/>
              </w:rPr>
              <w:t>)</w:t>
            </w:r>
          </w:p>
        </w:tc>
      </w:tr>
      <w:tr w:rsidR="00C10553" w:rsidRPr="00A05894" w14:paraId="233DB03B" w14:textId="77777777" w:rsidTr="00AB1833">
        <w:tc>
          <w:tcPr>
            <w:tcW w:w="4230" w:type="dxa"/>
            <w:vAlign w:val="center"/>
          </w:tcPr>
          <w:p w14:paraId="578F1028"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Transfers </w:t>
            </w:r>
          </w:p>
        </w:tc>
        <w:tc>
          <w:tcPr>
            <w:tcW w:w="1350" w:type="dxa"/>
            <w:shd w:val="clear" w:color="auto" w:fill="FAFAFA"/>
          </w:tcPr>
          <w:p w14:paraId="266BABD2" w14:textId="429D8230" w:rsidR="00C10553" w:rsidRPr="00A05894" w:rsidRDefault="007C1674" w:rsidP="00C10553">
            <w:pPr>
              <w:tabs>
                <w:tab w:val="left" w:pos="5812"/>
              </w:tabs>
              <w:spacing w:line="240" w:lineRule="auto"/>
              <w:ind w:right="-72"/>
              <w:jc w:val="right"/>
              <w:rPr>
                <w:rFonts w:cs="Arial"/>
                <w:sz w:val="18"/>
                <w:szCs w:val="18"/>
              </w:rPr>
            </w:pPr>
            <w:r w:rsidRPr="00A05894">
              <w:rPr>
                <w:rFonts w:cs="Arial"/>
                <w:sz w:val="18"/>
                <w:szCs w:val="18"/>
              </w:rPr>
              <w:t>-</w:t>
            </w:r>
          </w:p>
        </w:tc>
        <w:tc>
          <w:tcPr>
            <w:tcW w:w="1260" w:type="dxa"/>
            <w:shd w:val="clear" w:color="auto" w:fill="FAFAFA"/>
          </w:tcPr>
          <w:p w14:paraId="0BAB503D" w14:textId="54A2C5A2" w:rsidR="00C10553" w:rsidRPr="00A05894" w:rsidRDefault="007C1674" w:rsidP="005B1A1A">
            <w:pPr>
              <w:tabs>
                <w:tab w:val="left" w:pos="5812"/>
              </w:tabs>
              <w:spacing w:line="240" w:lineRule="auto"/>
              <w:ind w:right="-72"/>
              <w:jc w:val="right"/>
              <w:rPr>
                <w:rFonts w:cs="Arial"/>
                <w:sz w:val="18"/>
                <w:szCs w:val="18"/>
              </w:rPr>
            </w:pPr>
            <w:r w:rsidRPr="00A05894">
              <w:rPr>
                <w:rFonts w:cs="Arial"/>
                <w:sz w:val="18"/>
                <w:szCs w:val="18"/>
              </w:rPr>
              <w:t>1,715,23</w:t>
            </w:r>
            <w:r w:rsidR="005B1A1A" w:rsidRPr="00A05894">
              <w:rPr>
                <w:rFonts w:cs="Arial"/>
                <w:sz w:val="18"/>
                <w:szCs w:val="18"/>
              </w:rPr>
              <w:t>3</w:t>
            </w:r>
          </w:p>
        </w:tc>
        <w:tc>
          <w:tcPr>
            <w:tcW w:w="1350" w:type="dxa"/>
            <w:shd w:val="clear" w:color="auto" w:fill="FAFAFA"/>
          </w:tcPr>
          <w:p w14:paraId="4631E96F" w14:textId="0618443D" w:rsidR="00C10553" w:rsidRPr="00A05894" w:rsidRDefault="007C1674" w:rsidP="005B1A1A">
            <w:pPr>
              <w:tabs>
                <w:tab w:val="left" w:pos="5812"/>
              </w:tabs>
              <w:spacing w:line="240" w:lineRule="auto"/>
              <w:ind w:right="-72"/>
              <w:jc w:val="right"/>
              <w:rPr>
                <w:rFonts w:cs="Arial"/>
                <w:sz w:val="18"/>
                <w:szCs w:val="18"/>
              </w:rPr>
            </w:pPr>
            <w:r w:rsidRPr="00A05894">
              <w:rPr>
                <w:rFonts w:cs="Arial"/>
                <w:sz w:val="18"/>
                <w:szCs w:val="18"/>
              </w:rPr>
              <w:t>(1,715,23</w:t>
            </w:r>
            <w:r w:rsidR="005B1A1A" w:rsidRPr="00A05894">
              <w:rPr>
                <w:rFonts w:cs="Arial"/>
                <w:sz w:val="18"/>
                <w:szCs w:val="18"/>
              </w:rPr>
              <w:t>3</w:t>
            </w:r>
            <w:r w:rsidRPr="00A05894">
              <w:rPr>
                <w:rFonts w:cs="Arial"/>
                <w:sz w:val="18"/>
                <w:szCs w:val="18"/>
              </w:rPr>
              <w:t>)</w:t>
            </w:r>
          </w:p>
        </w:tc>
        <w:tc>
          <w:tcPr>
            <w:tcW w:w="1281" w:type="dxa"/>
            <w:gridSpan w:val="2"/>
            <w:shd w:val="clear" w:color="auto" w:fill="FAFAFA"/>
          </w:tcPr>
          <w:p w14:paraId="03D526C9" w14:textId="1DD5C009" w:rsidR="00C10553" w:rsidRPr="00A05894" w:rsidRDefault="005B1A1A" w:rsidP="00C10553">
            <w:pPr>
              <w:tabs>
                <w:tab w:val="left" w:pos="5812"/>
              </w:tabs>
              <w:spacing w:line="240" w:lineRule="auto"/>
              <w:ind w:right="-72"/>
              <w:jc w:val="right"/>
              <w:rPr>
                <w:rFonts w:cs="Arial"/>
                <w:sz w:val="18"/>
                <w:szCs w:val="18"/>
              </w:rPr>
            </w:pPr>
            <w:r w:rsidRPr="00A05894">
              <w:rPr>
                <w:rFonts w:cs="Arial"/>
                <w:sz w:val="18"/>
                <w:szCs w:val="18"/>
              </w:rPr>
              <w:t>-</w:t>
            </w:r>
          </w:p>
        </w:tc>
      </w:tr>
      <w:tr w:rsidR="008E6D18" w:rsidRPr="00A05894" w14:paraId="3C3F8516" w14:textId="77777777" w:rsidTr="00AB1833">
        <w:tc>
          <w:tcPr>
            <w:tcW w:w="4230" w:type="dxa"/>
            <w:vAlign w:val="center"/>
          </w:tcPr>
          <w:p w14:paraId="109E9EA7" w14:textId="77777777" w:rsidR="008E6D18" w:rsidRPr="00A05894" w:rsidRDefault="008E6D18" w:rsidP="008E6D18">
            <w:pPr>
              <w:tabs>
                <w:tab w:val="left" w:pos="5812"/>
              </w:tabs>
              <w:spacing w:line="240" w:lineRule="auto"/>
              <w:ind w:left="-101"/>
              <w:rPr>
                <w:rFonts w:cs="Arial"/>
                <w:sz w:val="18"/>
                <w:szCs w:val="18"/>
              </w:rPr>
            </w:pPr>
            <w:r w:rsidRPr="00A05894">
              <w:rPr>
                <w:rFonts w:cs="Arial"/>
                <w:sz w:val="18"/>
                <w:szCs w:val="18"/>
              </w:rPr>
              <w:t>Depreciation charge (Note 27)</w:t>
            </w:r>
          </w:p>
        </w:tc>
        <w:tc>
          <w:tcPr>
            <w:tcW w:w="1350" w:type="dxa"/>
            <w:tcBorders>
              <w:bottom w:val="single" w:sz="4" w:space="0" w:color="auto"/>
            </w:tcBorders>
            <w:shd w:val="clear" w:color="auto" w:fill="FAFAFA"/>
          </w:tcPr>
          <w:p w14:paraId="303930A1" w14:textId="2F985696" w:rsidR="008E6D18" w:rsidRPr="00A05894" w:rsidRDefault="007C1674" w:rsidP="008E6D18">
            <w:pPr>
              <w:tabs>
                <w:tab w:val="left" w:pos="5812"/>
              </w:tabs>
              <w:spacing w:line="240" w:lineRule="auto"/>
              <w:ind w:right="-72"/>
              <w:jc w:val="right"/>
              <w:rPr>
                <w:rFonts w:cs="Arial"/>
                <w:sz w:val="18"/>
                <w:szCs w:val="18"/>
              </w:rPr>
            </w:pPr>
            <w:r w:rsidRPr="00A05894">
              <w:rPr>
                <w:rFonts w:cs="Arial"/>
                <w:sz w:val="18"/>
                <w:szCs w:val="18"/>
              </w:rPr>
              <w:t>-</w:t>
            </w:r>
          </w:p>
        </w:tc>
        <w:tc>
          <w:tcPr>
            <w:tcW w:w="1260" w:type="dxa"/>
            <w:tcBorders>
              <w:bottom w:val="single" w:sz="4" w:space="0" w:color="auto"/>
            </w:tcBorders>
            <w:shd w:val="clear" w:color="auto" w:fill="FAFAFA"/>
          </w:tcPr>
          <w:p w14:paraId="1D0B60AA" w14:textId="72727C5C" w:rsidR="008E6D18" w:rsidRPr="00A05894" w:rsidRDefault="005B1A1A" w:rsidP="000554BA">
            <w:pPr>
              <w:tabs>
                <w:tab w:val="left" w:pos="5812"/>
              </w:tabs>
              <w:spacing w:line="240" w:lineRule="auto"/>
              <w:ind w:right="-72"/>
              <w:jc w:val="right"/>
              <w:rPr>
                <w:rFonts w:cs="Arial"/>
                <w:sz w:val="18"/>
                <w:szCs w:val="18"/>
              </w:rPr>
            </w:pPr>
            <w:r w:rsidRPr="00A05894">
              <w:rPr>
                <w:rFonts w:cs="Arial"/>
                <w:sz w:val="18"/>
                <w:szCs w:val="18"/>
              </w:rPr>
              <w:t>(2,018,83</w:t>
            </w:r>
            <w:r w:rsidR="000554BA" w:rsidRPr="00A05894">
              <w:rPr>
                <w:rFonts w:cs="Arial"/>
                <w:sz w:val="18"/>
                <w:szCs w:val="18"/>
              </w:rPr>
              <w:t>9</w:t>
            </w:r>
            <w:r w:rsidRPr="00A05894">
              <w:rPr>
                <w:rFonts w:cs="Arial"/>
                <w:sz w:val="18"/>
                <w:szCs w:val="18"/>
              </w:rPr>
              <w:t>)</w:t>
            </w:r>
          </w:p>
        </w:tc>
        <w:tc>
          <w:tcPr>
            <w:tcW w:w="1350" w:type="dxa"/>
            <w:tcBorders>
              <w:bottom w:val="single" w:sz="4" w:space="0" w:color="auto"/>
            </w:tcBorders>
            <w:shd w:val="clear" w:color="auto" w:fill="FAFAFA"/>
          </w:tcPr>
          <w:p w14:paraId="58881ADF" w14:textId="1D0A3DFE" w:rsidR="008E6D18" w:rsidRPr="00A05894" w:rsidRDefault="005B1A1A" w:rsidP="008E6D18">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Borders>
              <w:bottom w:val="single" w:sz="4" w:space="0" w:color="auto"/>
            </w:tcBorders>
            <w:shd w:val="clear" w:color="auto" w:fill="FAFAFA"/>
          </w:tcPr>
          <w:p w14:paraId="787BB0EE" w14:textId="46FCB6A4" w:rsidR="008E6D18" w:rsidRPr="00A05894" w:rsidRDefault="008E6D18" w:rsidP="008E6D18">
            <w:pPr>
              <w:tabs>
                <w:tab w:val="left" w:pos="5812"/>
              </w:tabs>
              <w:spacing w:line="240" w:lineRule="auto"/>
              <w:ind w:right="-72"/>
              <w:jc w:val="right"/>
              <w:rPr>
                <w:rFonts w:cs="Arial"/>
                <w:sz w:val="18"/>
                <w:szCs w:val="18"/>
              </w:rPr>
            </w:pPr>
            <w:r w:rsidRPr="00A05894">
              <w:rPr>
                <w:rFonts w:cs="Arial"/>
                <w:sz w:val="18"/>
                <w:szCs w:val="18"/>
              </w:rPr>
              <w:t>(2,018,839)</w:t>
            </w:r>
          </w:p>
        </w:tc>
      </w:tr>
      <w:tr w:rsidR="008E6D18" w:rsidRPr="00A05894" w14:paraId="65ABF9AC" w14:textId="77777777" w:rsidTr="00AB1833">
        <w:tc>
          <w:tcPr>
            <w:tcW w:w="4230" w:type="dxa"/>
            <w:vAlign w:val="center"/>
          </w:tcPr>
          <w:p w14:paraId="6BE162C0" w14:textId="77777777" w:rsidR="008E6D18" w:rsidRPr="00A05894" w:rsidRDefault="008E6D18" w:rsidP="008E6D18">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40963DB6" w14:textId="77777777" w:rsidR="008E6D18" w:rsidRPr="00A05894" w:rsidRDefault="008E6D18" w:rsidP="008E6D18">
            <w:pPr>
              <w:spacing w:line="240" w:lineRule="auto"/>
              <w:ind w:right="-72"/>
              <w:jc w:val="right"/>
              <w:rPr>
                <w:rFonts w:cs="Arial"/>
                <w:sz w:val="18"/>
                <w:szCs w:val="18"/>
              </w:rPr>
            </w:pPr>
          </w:p>
        </w:tc>
        <w:tc>
          <w:tcPr>
            <w:tcW w:w="1260" w:type="dxa"/>
            <w:tcBorders>
              <w:top w:val="single" w:sz="4" w:space="0" w:color="auto"/>
            </w:tcBorders>
            <w:shd w:val="clear" w:color="auto" w:fill="FAFAFA"/>
            <w:vAlign w:val="center"/>
          </w:tcPr>
          <w:p w14:paraId="5ECA4090" w14:textId="77777777" w:rsidR="008E6D18" w:rsidRPr="00A05894" w:rsidRDefault="008E6D18" w:rsidP="008E6D18">
            <w:pPr>
              <w:spacing w:line="240" w:lineRule="auto"/>
              <w:ind w:right="-72"/>
              <w:jc w:val="right"/>
              <w:rPr>
                <w:rFonts w:cs="Arial"/>
                <w:sz w:val="18"/>
                <w:szCs w:val="18"/>
              </w:rPr>
            </w:pPr>
          </w:p>
        </w:tc>
        <w:tc>
          <w:tcPr>
            <w:tcW w:w="1350" w:type="dxa"/>
            <w:tcBorders>
              <w:top w:val="single" w:sz="4" w:space="0" w:color="auto"/>
            </w:tcBorders>
            <w:shd w:val="clear" w:color="auto" w:fill="FAFAFA"/>
            <w:vAlign w:val="center"/>
          </w:tcPr>
          <w:p w14:paraId="101BBF2A" w14:textId="77777777" w:rsidR="008E6D18" w:rsidRPr="00A05894" w:rsidRDefault="008E6D18" w:rsidP="008E6D18">
            <w:pPr>
              <w:spacing w:line="240" w:lineRule="auto"/>
              <w:ind w:right="-72"/>
              <w:jc w:val="right"/>
              <w:rPr>
                <w:rFonts w:cs="Arial"/>
                <w:sz w:val="18"/>
                <w:szCs w:val="18"/>
              </w:rPr>
            </w:pPr>
          </w:p>
        </w:tc>
        <w:tc>
          <w:tcPr>
            <w:tcW w:w="1281" w:type="dxa"/>
            <w:gridSpan w:val="2"/>
            <w:tcBorders>
              <w:top w:val="single" w:sz="4" w:space="0" w:color="auto"/>
            </w:tcBorders>
            <w:shd w:val="clear" w:color="auto" w:fill="FAFAFA"/>
            <w:vAlign w:val="center"/>
          </w:tcPr>
          <w:p w14:paraId="1381627C" w14:textId="77777777" w:rsidR="008E6D18" w:rsidRPr="00A05894" w:rsidRDefault="008E6D18" w:rsidP="008E6D18">
            <w:pPr>
              <w:spacing w:line="240" w:lineRule="auto"/>
              <w:ind w:right="-72"/>
              <w:jc w:val="right"/>
              <w:rPr>
                <w:rFonts w:cs="Arial"/>
                <w:sz w:val="18"/>
                <w:szCs w:val="18"/>
              </w:rPr>
            </w:pPr>
          </w:p>
        </w:tc>
      </w:tr>
      <w:tr w:rsidR="008E6D18" w:rsidRPr="00A05894" w14:paraId="4952F722" w14:textId="77777777" w:rsidTr="00AB1833">
        <w:tc>
          <w:tcPr>
            <w:tcW w:w="4230" w:type="dxa"/>
            <w:vAlign w:val="center"/>
          </w:tcPr>
          <w:p w14:paraId="11963865" w14:textId="77777777" w:rsidR="008E6D18" w:rsidRPr="00A05894" w:rsidRDefault="008E6D18" w:rsidP="008E6D18">
            <w:pPr>
              <w:tabs>
                <w:tab w:val="left" w:pos="5812"/>
              </w:tabs>
              <w:spacing w:line="240" w:lineRule="auto"/>
              <w:ind w:left="-101"/>
              <w:rPr>
                <w:rFonts w:cs="Arial"/>
                <w:b/>
                <w:bCs/>
                <w:sz w:val="18"/>
                <w:szCs w:val="18"/>
              </w:rPr>
            </w:pPr>
            <w:r w:rsidRPr="00A05894">
              <w:rPr>
                <w:rFonts w:cs="Arial"/>
                <w:b/>
                <w:bCs/>
                <w:sz w:val="18"/>
                <w:szCs w:val="18"/>
              </w:rPr>
              <w:t>Closing net book amount</w:t>
            </w:r>
          </w:p>
        </w:tc>
        <w:tc>
          <w:tcPr>
            <w:tcW w:w="1350" w:type="dxa"/>
            <w:tcBorders>
              <w:bottom w:val="single" w:sz="4" w:space="0" w:color="auto"/>
            </w:tcBorders>
            <w:shd w:val="clear" w:color="auto" w:fill="FAFAFA"/>
          </w:tcPr>
          <w:p w14:paraId="4AFE264D" w14:textId="2CF8FAB0" w:rsidR="008E6D18" w:rsidRPr="00A05894" w:rsidRDefault="005B1A1A" w:rsidP="008E6D18">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tcBorders>
              <w:bottom w:val="single" w:sz="4" w:space="0" w:color="auto"/>
            </w:tcBorders>
            <w:shd w:val="clear" w:color="auto" w:fill="FAFAFA"/>
          </w:tcPr>
          <w:p w14:paraId="131026E0" w14:textId="26A531C1" w:rsidR="008E6D18" w:rsidRPr="00A05894" w:rsidRDefault="000554BA" w:rsidP="008E6D18">
            <w:pPr>
              <w:tabs>
                <w:tab w:val="center" w:pos="576"/>
                <w:tab w:val="right" w:pos="1152"/>
                <w:tab w:val="left" w:pos="5812"/>
              </w:tabs>
              <w:spacing w:line="240" w:lineRule="auto"/>
              <w:ind w:right="-72"/>
              <w:jc w:val="right"/>
              <w:rPr>
                <w:rFonts w:cs="Arial"/>
                <w:sz w:val="18"/>
                <w:szCs w:val="18"/>
              </w:rPr>
            </w:pPr>
            <w:r w:rsidRPr="00A05894">
              <w:rPr>
                <w:rFonts w:cs="Arial"/>
                <w:sz w:val="18"/>
                <w:szCs w:val="18"/>
              </w:rPr>
              <w:t>19,782,091</w:t>
            </w:r>
          </w:p>
        </w:tc>
        <w:tc>
          <w:tcPr>
            <w:tcW w:w="1350" w:type="dxa"/>
            <w:tcBorders>
              <w:bottom w:val="single" w:sz="4" w:space="0" w:color="auto"/>
            </w:tcBorders>
            <w:shd w:val="clear" w:color="auto" w:fill="FAFAFA"/>
          </w:tcPr>
          <w:p w14:paraId="6DB01D1D" w14:textId="5501419D" w:rsidR="008E6D18" w:rsidRPr="00A05894" w:rsidRDefault="000554BA" w:rsidP="005030D5">
            <w:pPr>
              <w:tabs>
                <w:tab w:val="left" w:pos="5812"/>
              </w:tabs>
              <w:spacing w:line="240" w:lineRule="auto"/>
              <w:ind w:right="-72"/>
              <w:jc w:val="right"/>
              <w:rPr>
                <w:rFonts w:cs="Arial"/>
                <w:sz w:val="18"/>
                <w:szCs w:val="18"/>
              </w:rPr>
            </w:pPr>
            <w:r w:rsidRPr="00A05894">
              <w:rPr>
                <w:rFonts w:cs="Arial"/>
                <w:sz w:val="18"/>
                <w:szCs w:val="18"/>
              </w:rPr>
              <w:t>851,6</w:t>
            </w:r>
            <w:r w:rsidR="005030D5" w:rsidRPr="00A05894">
              <w:rPr>
                <w:rFonts w:cs="Arial"/>
                <w:sz w:val="18"/>
                <w:szCs w:val="18"/>
              </w:rPr>
              <w:t>19</w:t>
            </w:r>
          </w:p>
        </w:tc>
        <w:tc>
          <w:tcPr>
            <w:tcW w:w="1281" w:type="dxa"/>
            <w:gridSpan w:val="2"/>
            <w:tcBorders>
              <w:bottom w:val="single" w:sz="4" w:space="0" w:color="auto"/>
            </w:tcBorders>
            <w:shd w:val="clear" w:color="auto" w:fill="FAFAFA"/>
          </w:tcPr>
          <w:p w14:paraId="1859D527" w14:textId="426BBF14" w:rsidR="008E6D18" w:rsidRPr="00A05894" w:rsidRDefault="008939EC" w:rsidP="00255513">
            <w:pPr>
              <w:tabs>
                <w:tab w:val="left" w:pos="5812"/>
              </w:tabs>
              <w:spacing w:line="240" w:lineRule="auto"/>
              <w:ind w:right="-72"/>
              <w:jc w:val="right"/>
              <w:rPr>
                <w:rFonts w:cs="Arial"/>
                <w:sz w:val="18"/>
                <w:szCs w:val="18"/>
              </w:rPr>
            </w:pPr>
            <w:r w:rsidRPr="00A05894">
              <w:rPr>
                <w:rFonts w:cs="Arial"/>
                <w:sz w:val="18"/>
                <w:szCs w:val="18"/>
              </w:rPr>
              <w:t>25,</w:t>
            </w:r>
            <w:r w:rsidR="005B1A1A" w:rsidRPr="00A05894">
              <w:rPr>
                <w:rFonts w:cs="Arial"/>
                <w:sz w:val="18"/>
                <w:szCs w:val="18"/>
              </w:rPr>
              <w:t>5</w:t>
            </w:r>
            <w:r w:rsidRPr="00A05894">
              <w:rPr>
                <w:rFonts w:cs="Arial"/>
                <w:sz w:val="18"/>
                <w:szCs w:val="18"/>
              </w:rPr>
              <w:t>99</w:t>
            </w:r>
            <w:r w:rsidR="005B1A1A" w:rsidRPr="00A05894">
              <w:rPr>
                <w:rFonts w:cs="Arial"/>
                <w:sz w:val="18"/>
                <w:szCs w:val="18"/>
              </w:rPr>
              <w:t>,</w:t>
            </w:r>
            <w:r w:rsidRPr="00A05894">
              <w:rPr>
                <w:rFonts w:cs="Arial"/>
                <w:sz w:val="18"/>
                <w:szCs w:val="18"/>
              </w:rPr>
              <w:t>80</w:t>
            </w:r>
            <w:r w:rsidR="00255513" w:rsidRPr="00A05894">
              <w:rPr>
                <w:rFonts w:cs="Arial"/>
                <w:sz w:val="18"/>
                <w:szCs w:val="18"/>
              </w:rPr>
              <w:t>0</w:t>
            </w:r>
          </w:p>
        </w:tc>
      </w:tr>
      <w:tr w:rsidR="008E6D18" w:rsidRPr="00A05894" w14:paraId="724449FB" w14:textId="77777777" w:rsidTr="00AB1833">
        <w:tc>
          <w:tcPr>
            <w:tcW w:w="4230" w:type="dxa"/>
            <w:vAlign w:val="center"/>
          </w:tcPr>
          <w:p w14:paraId="0EDFB583" w14:textId="77777777" w:rsidR="008E6D18" w:rsidRPr="00A05894" w:rsidRDefault="008E6D18" w:rsidP="008E6D18">
            <w:pPr>
              <w:tabs>
                <w:tab w:val="left" w:pos="5812"/>
              </w:tabs>
              <w:spacing w:line="240" w:lineRule="auto"/>
              <w:ind w:left="-101"/>
              <w:rPr>
                <w:rFonts w:cs="Arial"/>
                <w:sz w:val="18"/>
                <w:szCs w:val="18"/>
                <w:cs/>
              </w:rPr>
            </w:pPr>
          </w:p>
        </w:tc>
        <w:tc>
          <w:tcPr>
            <w:tcW w:w="1350" w:type="dxa"/>
            <w:tcBorders>
              <w:top w:val="single" w:sz="4" w:space="0" w:color="auto"/>
            </w:tcBorders>
          </w:tcPr>
          <w:p w14:paraId="3743141E" w14:textId="77777777" w:rsidR="008E6D18" w:rsidRPr="00A05894" w:rsidRDefault="008E6D18" w:rsidP="008E6D18">
            <w:pPr>
              <w:tabs>
                <w:tab w:val="left" w:pos="5812"/>
              </w:tabs>
              <w:spacing w:line="240" w:lineRule="auto"/>
              <w:ind w:right="-72"/>
              <w:jc w:val="right"/>
              <w:rPr>
                <w:rFonts w:cs="Arial"/>
                <w:sz w:val="18"/>
                <w:szCs w:val="18"/>
              </w:rPr>
            </w:pPr>
          </w:p>
        </w:tc>
        <w:tc>
          <w:tcPr>
            <w:tcW w:w="1260" w:type="dxa"/>
            <w:tcBorders>
              <w:top w:val="single" w:sz="4" w:space="0" w:color="auto"/>
            </w:tcBorders>
          </w:tcPr>
          <w:p w14:paraId="23679F36" w14:textId="77777777" w:rsidR="008E6D18" w:rsidRPr="00A05894" w:rsidRDefault="008E6D18" w:rsidP="008E6D18">
            <w:pPr>
              <w:tabs>
                <w:tab w:val="left" w:pos="5812"/>
              </w:tabs>
              <w:spacing w:line="240" w:lineRule="auto"/>
              <w:ind w:right="-72"/>
              <w:jc w:val="right"/>
              <w:rPr>
                <w:rFonts w:cs="Arial"/>
                <w:sz w:val="18"/>
                <w:szCs w:val="18"/>
              </w:rPr>
            </w:pPr>
          </w:p>
        </w:tc>
        <w:tc>
          <w:tcPr>
            <w:tcW w:w="1350" w:type="dxa"/>
            <w:tcBorders>
              <w:top w:val="single" w:sz="4" w:space="0" w:color="auto"/>
            </w:tcBorders>
          </w:tcPr>
          <w:p w14:paraId="5953AC10" w14:textId="77777777" w:rsidR="008E6D18" w:rsidRPr="00A05894" w:rsidRDefault="008E6D18" w:rsidP="008E6D18">
            <w:pPr>
              <w:tabs>
                <w:tab w:val="left" w:pos="5812"/>
              </w:tabs>
              <w:spacing w:line="240" w:lineRule="auto"/>
              <w:ind w:right="-72"/>
              <w:jc w:val="right"/>
              <w:rPr>
                <w:rFonts w:cs="Arial"/>
                <w:sz w:val="18"/>
                <w:szCs w:val="18"/>
              </w:rPr>
            </w:pPr>
          </w:p>
        </w:tc>
        <w:tc>
          <w:tcPr>
            <w:tcW w:w="1281" w:type="dxa"/>
            <w:gridSpan w:val="2"/>
            <w:tcBorders>
              <w:top w:val="single" w:sz="4" w:space="0" w:color="auto"/>
            </w:tcBorders>
          </w:tcPr>
          <w:p w14:paraId="79FCCCA8" w14:textId="77777777" w:rsidR="008E6D18" w:rsidRPr="00A05894" w:rsidRDefault="008E6D18" w:rsidP="008E6D18">
            <w:pPr>
              <w:tabs>
                <w:tab w:val="left" w:pos="5812"/>
              </w:tabs>
              <w:spacing w:line="240" w:lineRule="auto"/>
              <w:ind w:right="-72"/>
              <w:jc w:val="right"/>
              <w:rPr>
                <w:rFonts w:cs="Arial"/>
                <w:sz w:val="18"/>
                <w:szCs w:val="18"/>
              </w:rPr>
            </w:pPr>
          </w:p>
        </w:tc>
      </w:tr>
      <w:tr w:rsidR="008E6D18" w:rsidRPr="00A05894" w14:paraId="4A018B13" w14:textId="77777777" w:rsidTr="00AB1833">
        <w:tc>
          <w:tcPr>
            <w:tcW w:w="4230" w:type="dxa"/>
            <w:vAlign w:val="center"/>
          </w:tcPr>
          <w:p w14:paraId="40D71340" w14:textId="77777777" w:rsidR="008E6D18" w:rsidRPr="00A05894" w:rsidRDefault="008E6D18" w:rsidP="008E6D18">
            <w:pPr>
              <w:tabs>
                <w:tab w:val="left" w:pos="5812"/>
              </w:tabs>
              <w:spacing w:line="240" w:lineRule="auto"/>
              <w:ind w:left="-101"/>
              <w:rPr>
                <w:rFonts w:cs="Arial"/>
                <w:b/>
                <w:bCs/>
                <w:sz w:val="18"/>
                <w:szCs w:val="18"/>
              </w:rPr>
            </w:pPr>
            <w:r w:rsidRPr="00A05894">
              <w:rPr>
                <w:rFonts w:cs="Arial"/>
                <w:b/>
                <w:bCs/>
                <w:sz w:val="18"/>
                <w:szCs w:val="18"/>
              </w:rPr>
              <w:t>At 31 December 2019</w:t>
            </w:r>
          </w:p>
        </w:tc>
        <w:tc>
          <w:tcPr>
            <w:tcW w:w="1350" w:type="dxa"/>
            <w:shd w:val="clear" w:color="auto" w:fill="FAFAFA"/>
          </w:tcPr>
          <w:p w14:paraId="160A5BD7" w14:textId="77777777" w:rsidR="008E6D18" w:rsidRPr="00A05894" w:rsidRDefault="008E6D18" w:rsidP="008E6D18">
            <w:pPr>
              <w:tabs>
                <w:tab w:val="left" w:pos="5812"/>
              </w:tabs>
              <w:spacing w:line="240" w:lineRule="auto"/>
              <w:ind w:right="-72"/>
              <w:jc w:val="right"/>
              <w:rPr>
                <w:rFonts w:cs="Arial"/>
                <w:sz w:val="18"/>
                <w:szCs w:val="18"/>
              </w:rPr>
            </w:pPr>
          </w:p>
        </w:tc>
        <w:tc>
          <w:tcPr>
            <w:tcW w:w="1260" w:type="dxa"/>
            <w:shd w:val="clear" w:color="auto" w:fill="FAFAFA"/>
          </w:tcPr>
          <w:p w14:paraId="2671F590" w14:textId="77777777" w:rsidR="008E6D18" w:rsidRPr="00A05894" w:rsidRDefault="008E6D18" w:rsidP="008E6D18">
            <w:pPr>
              <w:tabs>
                <w:tab w:val="left" w:pos="5812"/>
              </w:tabs>
              <w:spacing w:line="240" w:lineRule="auto"/>
              <w:ind w:right="-72"/>
              <w:jc w:val="right"/>
              <w:rPr>
                <w:rFonts w:cs="Arial"/>
                <w:sz w:val="18"/>
                <w:szCs w:val="18"/>
              </w:rPr>
            </w:pPr>
          </w:p>
        </w:tc>
        <w:tc>
          <w:tcPr>
            <w:tcW w:w="1350" w:type="dxa"/>
            <w:shd w:val="clear" w:color="auto" w:fill="FAFAFA"/>
          </w:tcPr>
          <w:p w14:paraId="7CE66076" w14:textId="77777777" w:rsidR="008E6D18" w:rsidRPr="00A05894" w:rsidRDefault="008E6D18" w:rsidP="008E6D18">
            <w:pPr>
              <w:tabs>
                <w:tab w:val="left" w:pos="5812"/>
              </w:tabs>
              <w:spacing w:line="240" w:lineRule="auto"/>
              <w:ind w:right="-72"/>
              <w:jc w:val="right"/>
              <w:rPr>
                <w:rFonts w:cs="Arial"/>
                <w:sz w:val="18"/>
                <w:szCs w:val="18"/>
              </w:rPr>
            </w:pPr>
          </w:p>
        </w:tc>
        <w:tc>
          <w:tcPr>
            <w:tcW w:w="1281" w:type="dxa"/>
            <w:gridSpan w:val="2"/>
            <w:shd w:val="clear" w:color="auto" w:fill="FAFAFA"/>
          </w:tcPr>
          <w:p w14:paraId="2D0F9630" w14:textId="77777777" w:rsidR="008E6D18" w:rsidRPr="00A05894" w:rsidRDefault="008E6D18" w:rsidP="008E6D18">
            <w:pPr>
              <w:tabs>
                <w:tab w:val="left" w:pos="5812"/>
              </w:tabs>
              <w:spacing w:line="240" w:lineRule="auto"/>
              <w:ind w:right="-72"/>
              <w:jc w:val="right"/>
              <w:rPr>
                <w:rFonts w:cs="Arial"/>
                <w:sz w:val="18"/>
                <w:szCs w:val="18"/>
              </w:rPr>
            </w:pPr>
          </w:p>
        </w:tc>
      </w:tr>
      <w:tr w:rsidR="000554BA" w:rsidRPr="00A05894" w14:paraId="155823E4" w14:textId="77777777" w:rsidTr="00AB1833">
        <w:tc>
          <w:tcPr>
            <w:tcW w:w="4230" w:type="dxa"/>
            <w:vAlign w:val="center"/>
          </w:tcPr>
          <w:p w14:paraId="3841375D" w14:textId="77777777" w:rsidR="000554BA" w:rsidRPr="00A05894" w:rsidRDefault="000554BA" w:rsidP="000554BA">
            <w:pPr>
              <w:tabs>
                <w:tab w:val="left" w:pos="5812"/>
              </w:tabs>
              <w:spacing w:line="240" w:lineRule="auto"/>
              <w:ind w:left="-101"/>
              <w:rPr>
                <w:rFonts w:cs="Arial"/>
                <w:sz w:val="18"/>
                <w:szCs w:val="18"/>
              </w:rPr>
            </w:pPr>
            <w:r w:rsidRPr="00A05894">
              <w:rPr>
                <w:rFonts w:cs="Arial"/>
                <w:sz w:val="18"/>
                <w:szCs w:val="18"/>
              </w:rPr>
              <w:t xml:space="preserve">Cost </w:t>
            </w:r>
          </w:p>
        </w:tc>
        <w:tc>
          <w:tcPr>
            <w:tcW w:w="1350" w:type="dxa"/>
            <w:shd w:val="clear" w:color="auto" w:fill="FAFAFA"/>
          </w:tcPr>
          <w:p w14:paraId="38F5ADFF" w14:textId="180DF553" w:rsidR="000554BA" w:rsidRPr="00A05894" w:rsidRDefault="000554BA" w:rsidP="000554BA">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shd w:val="clear" w:color="auto" w:fill="FAFAFA"/>
          </w:tcPr>
          <w:p w14:paraId="4420E6DA" w14:textId="29C5819F" w:rsidR="000554BA" w:rsidRPr="00A05894" w:rsidRDefault="00A56FB2" w:rsidP="005030D5">
            <w:pPr>
              <w:tabs>
                <w:tab w:val="left" w:pos="5812"/>
              </w:tabs>
              <w:spacing w:line="240" w:lineRule="auto"/>
              <w:ind w:right="-72"/>
              <w:jc w:val="right"/>
              <w:rPr>
                <w:rFonts w:cs="Arial"/>
                <w:sz w:val="18"/>
                <w:szCs w:val="18"/>
              </w:rPr>
            </w:pPr>
            <w:r w:rsidRPr="00A05894">
              <w:rPr>
                <w:rFonts w:cs="Arial"/>
                <w:sz w:val="18"/>
                <w:szCs w:val="18"/>
              </w:rPr>
              <w:t>6</w:t>
            </w:r>
            <w:r w:rsidR="00770BBF" w:rsidRPr="00A05894">
              <w:rPr>
                <w:rFonts w:cs="Arial"/>
                <w:sz w:val="18"/>
                <w:szCs w:val="18"/>
              </w:rPr>
              <w:t>3,081,06</w:t>
            </w:r>
            <w:r w:rsidR="005030D5" w:rsidRPr="00A05894">
              <w:rPr>
                <w:rFonts w:cs="Arial"/>
                <w:sz w:val="18"/>
                <w:szCs w:val="18"/>
              </w:rPr>
              <w:t>2</w:t>
            </w:r>
          </w:p>
        </w:tc>
        <w:tc>
          <w:tcPr>
            <w:tcW w:w="1350" w:type="dxa"/>
            <w:shd w:val="clear" w:color="auto" w:fill="FAFAFA"/>
          </w:tcPr>
          <w:p w14:paraId="3D452385" w14:textId="57ED5C48" w:rsidR="000554BA" w:rsidRPr="00A05894" w:rsidRDefault="00770BBF" w:rsidP="005030D5">
            <w:pPr>
              <w:tabs>
                <w:tab w:val="left" w:pos="5812"/>
              </w:tabs>
              <w:spacing w:line="240" w:lineRule="auto"/>
              <w:ind w:right="-72"/>
              <w:jc w:val="right"/>
              <w:rPr>
                <w:rFonts w:cs="Arial"/>
                <w:sz w:val="18"/>
                <w:szCs w:val="18"/>
              </w:rPr>
            </w:pPr>
            <w:r w:rsidRPr="00A05894">
              <w:rPr>
                <w:rFonts w:cs="Arial"/>
                <w:sz w:val="18"/>
                <w:szCs w:val="18"/>
              </w:rPr>
              <w:t>851,6</w:t>
            </w:r>
            <w:r w:rsidR="005030D5" w:rsidRPr="00A05894">
              <w:rPr>
                <w:rFonts w:cs="Arial"/>
                <w:sz w:val="18"/>
                <w:szCs w:val="18"/>
              </w:rPr>
              <w:t>19</w:t>
            </w:r>
          </w:p>
        </w:tc>
        <w:tc>
          <w:tcPr>
            <w:tcW w:w="1281" w:type="dxa"/>
            <w:gridSpan w:val="2"/>
            <w:shd w:val="clear" w:color="auto" w:fill="FAFAFA"/>
          </w:tcPr>
          <w:p w14:paraId="2070757E" w14:textId="5FDBE6D1" w:rsidR="000554BA" w:rsidRPr="00A05894" w:rsidRDefault="00770BBF" w:rsidP="00255513">
            <w:pPr>
              <w:tabs>
                <w:tab w:val="left" w:pos="5812"/>
              </w:tabs>
              <w:spacing w:line="240" w:lineRule="auto"/>
              <w:ind w:right="-72"/>
              <w:jc w:val="right"/>
              <w:rPr>
                <w:rFonts w:cs="Arial"/>
                <w:sz w:val="18"/>
                <w:szCs w:val="18"/>
              </w:rPr>
            </w:pPr>
            <w:r w:rsidRPr="00A05894">
              <w:rPr>
                <w:rFonts w:cs="Arial"/>
                <w:sz w:val="18"/>
                <w:szCs w:val="18"/>
              </w:rPr>
              <w:t>68,898,77</w:t>
            </w:r>
            <w:r w:rsidR="00255513" w:rsidRPr="00A05894">
              <w:rPr>
                <w:rFonts w:cs="Arial"/>
                <w:sz w:val="18"/>
                <w:szCs w:val="18"/>
              </w:rPr>
              <w:t>1</w:t>
            </w:r>
          </w:p>
        </w:tc>
      </w:tr>
      <w:tr w:rsidR="000554BA" w:rsidRPr="00A05894" w14:paraId="66CE20CF" w14:textId="77777777" w:rsidTr="00AB1833">
        <w:tc>
          <w:tcPr>
            <w:tcW w:w="4230" w:type="dxa"/>
            <w:vAlign w:val="center"/>
          </w:tcPr>
          <w:p w14:paraId="71658F62" w14:textId="77777777" w:rsidR="000554BA" w:rsidRPr="00A05894" w:rsidRDefault="000554BA" w:rsidP="000554BA">
            <w:pPr>
              <w:tabs>
                <w:tab w:val="left" w:pos="5812"/>
              </w:tabs>
              <w:spacing w:line="240" w:lineRule="auto"/>
              <w:ind w:left="-101"/>
              <w:rPr>
                <w:rFonts w:cs="Arial"/>
                <w:sz w:val="18"/>
                <w:szCs w:val="18"/>
              </w:rPr>
            </w:pPr>
            <w:r w:rsidRPr="00A05894">
              <w:rPr>
                <w:rFonts w:cs="Arial"/>
                <w:sz w:val="18"/>
                <w:szCs w:val="18"/>
              </w:rPr>
              <w:t>Less:  Accumulated depreciation</w:t>
            </w:r>
          </w:p>
        </w:tc>
        <w:tc>
          <w:tcPr>
            <w:tcW w:w="1350" w:type="dxa"/>
            <w:tcBorders>
              <w:bottom w:val="single" w:sz="4" w:space="0" w:color="auto"/>
            </w:tcBorders>
            <w:shd w:val="clear" w:color="auto" w:fill="FAFAFA"/>
          </w:tcPr>
          <w:p w14:paraId="603A8D39" w14:textId="6A893CC1" w:rsidR="000554BA" w:rsidRPr="00A05894" w:rsidRDefault="000554BA" w:rsidP="000554BA">
            <w:pPr>
              <w:tabs>
                <w:tab w:val="left" w:pos="5812"/>
              </w:tabs>
              <w:spacing w:line="240" w:lineRule="auto"/>
              <w:ind w:right="-72"/>
              <w:jc w:val="right"/>
              <w:rPr>
                <w:rFonts w:cs="Arial"/>
                <w:sz w:val="18"/>
                <w:szCs w:val="18"/>
              </w:rPr>
            </w:pPr>
            <w:r w:rsidRPr="00A05894">
              <w:rPr>
                <w:rFonts w:cs="Arial"/>
                <w:sz w:val="18"/>
                <w:szCs w:val="18"/>
              </w:rPr>
              <w:t>-</w:t>
            </w:r>
          </w:p>
        </w:tc>
        <w:tc>
          <w:tcPr>
            <w:tcW w:w="1260" w:type="dxa"/>
            <w:tcBorders>
              <w:bottom w:val="single" w:sz="4" w:space="0" w:color="auto"/>
            </w:tcBorders>
            <w:shd w:val="clear" w:color="auto" w:fill="FAFAFA"/>
          </w:tcPr>
          <w:p w14:paraId="4148AFD4" w14:textId="64F05F55" w:rsidR="000554BA" w:rsidRPr="00A05894" w:rsidRDefault="00770BBF" w:rsidP="000554BA">
            <w:pPr>
              <w:tabs>
                <w:tab w:val="left" w:pos="5812"/>
              </w:tabs>
              <w:spacing w:line="240" w:lineRule="auto"/>
              <w:ind w:right="-72"/>
              <w:jc w:val="right"/>
              <w:rPr>
                <w:rFonts w:cs="Arial"/>
                <w:sz w:val="18"/>
                <w:szCs w:val="18"/>
              </w:rPr>
            </w:pPr>
            <w:r w:rsidRPr="00A05894">
              <w:rPr>
                <w:rFonts w:cs="Arial"/>
                <w:sz w:val="18"/>
                <w:szCs w:val="18"/>
              </w:rPr>
              <w:t>(</w:t>
            </w:r>
            <w:r w:rsidR="000554BA" w:rsidRPr="00A05894">
              <w:rPr>
                <w:rFonts w:cs="Arial"/>
                <w:sz w:val="18"/>
                <w:szCs w:val="18"/>
              </w:rPr>
              <w:t>43,298,971</w:t>
            </w:r>
            <w:r w:rsidRPr="00A05894">
              <w:rPr>
                <w:rFonts w:cs="Arial"/>
                <w:sz w:val="18"/>
                <w:szCs w:val="18"/>
              </w:rPr>
              <w:t>)</w:t>
            </w:r>
          </w:p>
        </w:tc>
        <w:tc>
          <w:tcPr>
            <w:tcW w:w="1350" w:type="dxa"/>
            <w:tcBorders>
              <w:bottom w:val="single" w:sz="4" w:space="0" w:color="auto"/>
            </w:tcBorders>
            <w:shd w:val="clear" w:color="auto" w:fill="FAFAFA"/>
          </w:tcPr>
          <w:p w14:paraId="1C8E35FA" w14:textId="09FEDFAC" w:rsidR="000554BA" w:rsidRPr="00A05894" w:rsidRDefault="00770BBF" w:rsidP="000554BA">
            <w:pPr>
              <w:tabs>
                <w:tab w:val="left" w:pos="5812"/>
              </w:tabs>
              <w:spacing w:line="240" w:lineRule="auto"/>
              <w:ind w:right="-72"/>
              <w:jc w:val="right"/>
              <w:rPr>
                <w:rFonts w:cs="Arial"/>
                <w:sz w:val="18"/>
                <w:szCs w:val="18"/>
              </w:rPr>
            </w:pPr>
            <w:r w:rsidRPr="00A05894">
              <w:rPr>
                <w:rFonts w:cs="Arial"/>
                <w:sz w:val="18"/>
                <w:szCs w:val="18"/>
              </w:rPr>
              <w:t>-</w:t>
            </w:r>
          </w:p>
        </w:tc>
        <w:tc>
          <w:tcPr>
            <w:tcW w:w="1281" w:type="dxa"/>
            <w:gridSpan w:val="2"/>
            <w:tcBorders>
              <w:bottom w:val="single" w:sz="4" w:space="0" w:color="auto"/>
            </w:tcBorders>
            <w:shd w:val="clear" w:color="auto" w:fill="FAFAFA"/>
          </w:tcPr>
          <w:p w14:paraId="16B9891F" w14:textId="15B61A74" w:rsidR="000554BA" w:rsidRPr="00A05894" w:rsidRDefault="00770BBF" w:rsidP="000554BA">
            <w:pPr>
              <w:tabs>
                <w:tab w:val="left" w:pos="5812"/>
              </w:tabs>
              <w:spacing w:line="240" w:lineRule="auto"/>
              <w:ind w:right="-72"/>
              <w:jc w:val="right"/>
              <w:rPr>
                <w:rFonts w:cs="Arial"/>
                <w:sz w:val="18"/>
                <w:szCs w:val="18"/>
              </w:rPr>
            </w:pPr>
            <w:r w:rsidRPr="00A05894">
              <w:rPr>
                <w:rFonts w:cs="Arial"/>
                <w:sz w:val="18"/>
                <w:szCs w:val="18"/>
              </w:rPr>
              <w:t>(43,298,971)</w:t>
            </w:r>
          </w:p>
        </w:tc>
      </w:tr>
      <w:tr w:rsidR="000554BA" w:rsidRPr="00A05894" w14:paraId="73A14608" w14:textId="77777777" w:rsidTr="00AB1833">
        <w:tc>
          <w:tcPr>
            <w:tcW w:w="4230" w:type="dxa"/>
            <w:vAlign w:val="center"/>
          </w:tcPr>
          <w:p w14:paraId="0CCD8808" w14:textId="77777777" w:rsidR="000554BA" w:rsidRPr="00A05894" w:rsidRDefault="000554BA" w:rsidP="000554BA">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43E864C9" w14:textId="77777777" w:rsidR="000554BA" w:rsidRPr="00A05894" w:rsidRDefault="000554BA" w:rsidP="000554BA">
            <w:pPr>
              <w:spacing w:line="240" w:lineRule="auto"/>
              <w:ind w:right="-72"/>
              <w:jc w:val="right"/>
              <w:rPr>
                <w:rFonts w:cs="Arial"/>
                <w:sz w:val="18"/>
                <w:szCs w:val="18"/>
              </w:rPr>
            </w:pPr>
          </w:p>
        </w:tc>
        <w:tc>
          <w:tcPr>
            <w:tcW w:w="1260" w:type="dxa"/>
            <w:tcBorders>
              <w:top w:val="single" w:sz="4" w:space="0" w:color="auto"/>
            </w:tcBorders>
            <w:shd w:val="clear" w:color="auto" w:fill="FAFAFA"/>
            <w:vAlign w:val="center"/>
          </w:tcPr>
          <w:p w14:paraId="456F509B" w14:textId="77777777" w:rsidR="000554BA" w:rsidRPr="00A05894" w:rsidRDefault="000554BA" w:rsidP="000554BA">
            <w:pPr>
              <w:spacing w:line="240" w:lineRule="auto"/>
              <w:ind w:right="-72"/>
              <w:jc w:val="right"/>
              <w:rPr>
                <w:rFonts w:cs="Arial"/>
                <w:sz w:val="18"/>
                <w:szCs w:val="18"/>
              </w:rPr>
            </w:pPr>
          </w:p>
        </w:tc>
        <w:tc>
          <w:tcPr>
            <w:tcW w:w="1350" w:type="dxa"/>
            <w:tcBorders>
              <w:top w:val="single" w:sz="4" w:space="0" w:color="auto"/>
            </w:tcBorders>
            <w:shd w:val="clear" w:color="auto" w:fill="FAFAFA"/>
            <w:vAlign w:val="center"/>
          </w:tcPr>
          <w:p w14:paraId="5A741F20" w14:textId="77777777" w:rsidR="000554BA" w:rsidRPr="00A05894" w:rsidRDefault="000554BA" w:rsidP="000554BA">
            <w:pPr>
              <w:spacing w:line="240" w:lineRule="auto"/>
              <w:ind w:right="-72"/>
              <w:jc w:val="right"/>
              <w:rPr>
                <w:rFonts w:cs="Arial"/>
                <w:sz w:val="18"/>
                <w:szCs w:val="18"/>
              </w:rPr>
            </w:pPr>
          </w:p>
        </w:tc>
        <w:tc>
          <w:tcPr>
            <w:tcW w:w="1281" w:type="dxa"/>
            <w:gridSpan w:val="2"/>
            <w:tcBorders>
              <w:top w:val="single" w:sz="4" w:space="0" w:color="auto"/>
            </w:tcBorders>
            <w:shd w:val="clear" w:color="auto" w:fill="FAFAFA"/>
            <w:vAlign w:val="center"/>
          </w:tcPr>
          <w:p w14:paraId="33DB0024" w14:textId="77777777" w:rsidR="000554BA" w:rsidRPr="00A05894" w:rsidRDefault="000554BA" w:rsidP="000554BA">
            <w:pPr>
              <w:spacing w:line="240" w:lineRule="auto"/>
              <w:ind w:right="-72"/>
              <w:jc w:val="right"/>
              <w:rPr>
                <w:rFonts w:cs="Arial"/>
                <w:sz w:val="18"/>
                <w:szCs w:val="18"/>
              </w:rPr>
            </w:pPr>
          </w:p>
        </w:tc>
      </w:tr>
      <w:tr w:rsidR="000554BA" w:rsidRPr="00A05894" w14:paraId="211C433D" w14:textId="77777777" w:rsidTr="00AB1833">
        <w:tc>
          <w:tcPr>
            <w:tcW w:w="4230" w:type="dxa"/>
            <w:vAlign w:val="center"/>
          </w:tcPr>
          <w:p w14:paraId="0D08A2C3" w14:textId="77777777" w:rsidR="000554BA" w:rsidRPr="00A05894" w:rsidRDefault="000554BA" w:rsidP="000554BA">
            <w:pPr>
              <w:pStyle w:val="Header"/>
              <w:tabs>
                <w:tab w:val="clear" w:pos="4153"/>
                <w:tab w:val="clear" w:pos="8306"/>
                <w:tab w:val="left" w:pos="5812"/>
              </w:tabs>
              <w:spacing w:line="240" w:lineRule="auto"/>
              <w:ind w:left="-101"/>
              <w:rPr>
                <w:rFonts w:cs="Arial"/>
                <w:b/>
                <w:bCs/>
                <w:sz w:val="18"/>
                <w:szCs w:val="18"/>
                <w:lang w:eastAsia="en-US"/>
              </w:rPr>
            </w:pPr>
            <w:r w:rsidRPr="00A05894">
              <w:rPr>
                <w:rFonts w:cs="Arial"/>
                <w:b/>
                <w:bCs/>
                <w:sz w:val="18"/>
                <w:szCs w:val="18"/>
                <w:lang w:eastAsia="en-US"/>
              </w:rPr>
              <w:t>Net book amount</w:t>
            </w:r>
          </w:p>
        </w:tc>
        <w:tc>
          <w:tcPr>
            <w:tcW w:w="1350" w:type="dxa"/>
            <w:tcBorders>
              <w:bottom w:val="single" w:sz="4" w:space="0" w:color="auto"/>
            </w:tcBorders>
            <w:shd w:val="clear" w:color="auto" w:fill="FAFAFA"/>
          </w:tcPr>
          <w:p w14:paraId="1F58BE13" w14:textId="2A3C5AC2" w:rsidR="000554BA" w:rsidRPr="00A05894" w:rsidRDefault="000554BA" w:rsidP="000554BA">
            <w:pPr>
              <w:tabs>
                <w:tab w:val="left" w:pos="5812"/>
              </w:tabs>
              <w:spacing w:line="240" w:lineRule="auto"/>
              <w:ind w:right="-72"/>
              <w:jc w:val="right"/>
              <w:rPr>
                <w:rFonts w:cs="Arial"/>
                <w:sz w:val="18"/>
                <w:szCs w:val="18"/>
              </w:rPr>
            </w:pPr>
            <w:r w:rsidRPr="00A05894">
              <w:rPr>
                <w:rFonts w:cs="Arial"/>
                <w:sz w:val="18"/>
                <w:szCs w:val="18"/>
              </w:rPr>
              <w:t>4,966,090</w:t>
            </w:r>
          </w:p>
        </w:tc>
        <w:tc>
          <w:tcPr>
            <w:tcW w:w="1260" w:type="dxa"/>
            <w:tcBorders>
              <w:bottom w:val="single" w:sz="4" w:space="0" w:color="auto"/>
            </w:tcBorders>
            <w:shd w:val="clear" w:color="auto" w:fill="FAFAFA"/>
          </w:tcPr>
          <w:p w14:paraId="2A80B153" w14:textId="63A2A900" w:rsidR="000554BA" w:rsidRPr="00A05894" w:rsidRDefault="000554BA" w:rsidP="005030D5">
            <w:pPr>
              <w:tabs>
                <w:tab w:val="left" w:pos="5812"/>
              </w:tabs>
              <w:spacing w:line="240" w:lineRule="auto"/>
              <w:ind w:right="-72"/>
              <w:jc w:val="right"/>
              <w:rPr>
                <w:rFonts w:cs="Arial"/>
                <w:sz w:val="18"/>
                <w:szCs w:val="18"/>
              </w:rPr>
            </w:pPr>
            <w:r w:rsidRPr="00A05894">
              <w:rPr>
                <w:rFonts w:cs="Arial"/>
                <w:sz w:val="18"/>
                <w:szCs w:val="18"/>
              </w:rPr>
              <w:t>19,782,09</w:t>
            </w:r>
            <w:r w:rsidR="005030D5" w:rsidRPr="00A05894">
              <w:rPr>
                <w:rFonts w:cs="Arial"/>
                <w:sz w:val="18"/>
                <w:szCs w:val="18"/>
              </w:rPr>
              <w:t>1</w:t>
            </w:r>
          </w:p>
        </w:tc>
        <w:tc>
          <w:tcPr>
            <w:tcW w:w="1350" w:type="dxa"/>
            <w:tcBorders>
              <w:bottom w:val="single" w:sz="4" w:space="0" w:color="auto"/>
            </w:tcBorders>
            <w:shd w:val="clear" w:color="auto" w:fill="FAFAFA"/>
          </w:tcPr>
          <w:p w14:paraId="261F8F80" w14:textId="79B2397E" w:rsidR="000554BA" w:rsidRPr="00A05894" w:rsidRDefault="000554BA" w:rsidP="005030D5">
            <w:pPr>
              <w:tabs>
                <w:tab w:val="left" w:pos="5812"/>
              </w:tabs>
              <w:spacing w:line="240" w:lineRule="auto"/>
              <w:ind w:right="-72"/>
              <w:jc w:val="right"/>
              <w:rPr>
                <w:rFonts w:cs="Arial"/>
                <w:sz w:val="18"/>
                <w:szCs w:val="18"/>
              </w:rPr>
            </w:pPr>
            <w:r w:rsidRPr="00A05894">
              <w:rPr>
                <w:rFonts w:cs="Arial"/>
                <w:sz w:val="18"/>
                <w:szCs w:val="18"/>
              </w:rPr>
              <w:t>851,6</w:t>
            </w:r>
            <w:r w:rsidR="005030D5" w:rsidRPr="00A05894">
              <w:rPr>
                <w:rFonts w:cs="Arial"/>
                <w:sz w:val="18"/>
                <w:szCs w:val="18"/>
              </w:rPr>
              <w:t>19</w:t>
            </w:r>
          </w:p>
        </w:tc>
        <w:tc>
          <w:tcPr>
            <w:tcW w:w="1281" w:type="dxa"/>
            <w:gridSpan w:val="2"/>
            <w:tcBorders>
              <w:bottom w:val="single" w:sz="4" w:space="0" w:color="auto"/>
            </w:tcBorders>
            <w:shd w:val="clear" w:color="auto" w:fill="FAFAFA"/>
          </w:tcPr>
          <w:p w14:paraId="23D0ECE1" w14:textId="332117CE" w:rsidR="000554BA" w:rsidRPr="00A05894" w:rsidRDefault="000554BA" w:rsidP="00255513">
            <w:pPr>
              <w:tabs>
                <w:tab w:val="left" w:pos="5812"/>
              </w:tabs>
              <w:spacing w:line="240" w:lineRule="auto"/>
              <w:ind w:right="-72"/>
              <w:jc w:val="right"/>
              <w:rPr>
                <w:rFonts w:cs="Arial"/>
                <w:sz w:val="18"/>
                <w:szCs w:val="18"/>
              </w:rPr>
            </w:pPr>
            <w:r w:rsidRPr="00A05894">
              <w:rPr>
                <w:rFonts w:cs="Arial"/>
                <w:sz w:val="18"/>
                <w:szCs w:val="18"/>
              </w:rPr>
              <w:t>25,599,80</w:t>
            </w:r>
            <w:r w:rsidR="00255513" w:rsidRPr="00A05894">
              <w:rPr>
                <w:rFonts w:cs="Arial"/>
                <w:sz w:val="18"/>
                <w:szCs w:val="18"/>
              </w:rPr>
              <w:t>0</w:t>
            </w:r>
          </w:p>
        </w:tc>
      </w:tr>
    </w:tbl>
    <w:p w14:paraId="544C4A49" w14:textId="77777777" w:rsidR="00B458A0" w:rsidRPr="006F7E83" w:rsidRDefault="00B458A0" w:rsidP="007622B3">
      <w:pPr>
        <w:pStyle w:val="Heading6"/>
        <w:tabs>
          <w:tab w:val="left" w:pos="540"/>
        </w:tabs>
        <w:spacing w:before="0" w:after="0" w:line="240" w:lineRule="auto"/>
        <w:rPr>
          <w:rFonts w:ascii="Arial" w:hAnsi="Arial" w:cs="Arial"/>
          <w:b w:val="0"/>
          <w:bCs w:val="0"/>
          <w:sz w:val="18"/>
          <w:szCs w:val="18"/>
        </w:rPr>
      </w:pPr>
      <w:r w:rsidRPr="006F7E83">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458A0" w:rsidRPr="00A05894" w14:paraId="5572179B" w14:textId="77777777" w:rsidTr="007622B3">
        <w:trPr>
          <w:cantSplit/>
        </w:trPr>
        <w:tc>
          <w:tcPr>
            <w:tcW w:w="4277" w:type="dxa"/>
          </w:tcPr>
          <w:p w14:paraId="0DCAA52B" w14:textId="77777777" w:rsidR="00B458A0" w:rsidRPr="00A05894" w:rsidRDefault="00B458A0" w:rsidP="007622B3">
            <w:pPr>
              <w:tabs>
                <w:tab w:val="left" w:pos="5812"/>
              </w:tabs>
              <w:spacing w:line="240" w:lineRule="auto"/>
              <w:ind w:left="-101"/>
              <w:jc w:val="both"/>
              <w:rPr>
                <w:rFonts w:cs="Arial"/>
                <w:sz w:val="18"/>
                <w:szCs w:val="18"/>
              </w:rPr>
            </w:pPr>
          </w:p>
        </w:tc>
        <w:tc>
          <w:tcPr>
            <w:tcW w:w="5184" w:type="dxa"/>
            <w:gridSpan w:val="4"/>
            <w:tcBorders>
              <w:top w:val="single" w:sz="4" w:space="0" w:color="auto"/>
              <w:bottom w:val="single" w:sz="4" w:space="0" w:color="auto"/>
            </w:tcBorders>
          </w:tcPr>
          <w:p w14:paraId="322F2383" w14:textId="77777777" w:rsidR="00B458A0" w:rsidRPr="00A05894" w:rsidRDefault="00B458A0" w:rsidP="005A232C">
            <w:pPr>
              <w:spacing w:line="240" w:lineRule="auto"/>
              <w:ind w:right="-72"/>
              <w:jc w:val="center"/>
              <w:rPr>
                <w:rFonts w:cs="Arial"/>
                <w:b/>
                <w:bCs/>
                <w:sz w:val="18"/>
                <w:szCs w:val="18"/>
              </w:rPr>
            </w:pPr>
            <w:r w:rsidRPr="00A05894">
              <w:rPr>
                <w:rFonts w:cs="Arial"/>
                <w:b/>
                <w:bCs/>
                <w:sz w:val="18"/>
                <w:szCs w:val="18"/>
              </w:rPr>
              <w:t>Separate financial statements</w:t>
            </w:r>
          </w:p>
        </w:tc>
      </w:tr>
      <w:tr w:rsidR="00B458A0" w:rsidRPr="00A05894" w14:paraId="09149DB2" w14:textId="77777777" w:rsidTr="007622B3">
        <w:tc>
          <w:tcPr>
            <w:tcW w:w="4277" w:type="dxa"/>
          </w:tcPr>
          <w:p w14:paraId="150065EF" w14:textId="77777777" w:rsidR="00B458A0" w:rsidRPr="00A05894" w:rsidRDefault="00B458A0" w:rsidP="007622B3">
            <w:pPr>
              <w:spacing w:line="240" w:lineRule="auto"/>
              <w:ind w:left="-101"/>
              <w:jc w:val="thaiDistribute"/>
              <w:rPr>
                <w:rFonts w:cs="Arial"/>
                <w:sz w:val="18"/>
                <w:szCs w:val="18"/>
              </w:rPr>
            </w:pPr>
          </w:p>
        </w:tc>
        <w:tc>
          <w:tcPr>
            <w:tcW w:w="1296" w:type="dxa"/>
            <w:tcBorders>
              <w:top w:val="single" w:sz="4" w:space="0" w:color="auto"/>
            </w:tcBorders>
          </w:tcPr>
          <w:p w14:paraId="4B534662" w14:textId="77777777" w:rsidR="00B458A0" w:rsidRPr="00A05894" w:rsidRDefault="00B458A0" w:rsidP="00415EBE">
            <w:pPr>
              <w:spacing w:line="240" w:lineRule="auto"/>
              <w:ind w:right="-72"/>
              <w:jc w:val="right"/>
              <w:rPr>
                <w:rFonts w:cs="Arial"/>
                <w:b/>
                <w:bCs/>
                <w:sz w:val="18"/>
                <w:szCs w:val="18"/>
              </w:rPr>
            </w:pPr>
          </w:p>
        </w:tc>
        <w:tc>
          <w:tcPr>
            <w:tcW w:w="1296" w:type="dxa"/>
            <w:tcBorders>
              <w:top w:val="single" w:sz="4" w:space="0" w:color="auto"/>
            </w:tcBorders>
          </w:tcPr>
          <w:p w14:paraId="54BFFF28" w14:textId="77777777" w:rsidR="00B458A0" w:rsidRPr="00A05894" w:rsidRDefault="00B458A0" w:rsidP="00415EBE">
            <w:pPr>
              <w:tabs>
                <w:tab w:val="center" w:pos="576"/>
                <w:tab w:val="right" w:pos="1152"/>
              </w:tabs>
              <w:spacing w:line="240" w:lineRule="auto"/>
              <w:ind w:right="-72"/>
              <w:jc w:val="right"/>
              <w:rPr>
                <w:rFonts w:cs="Arial"/>
                <w:b/>
                <w:bCs/>
                <w:sz w:val="18"/>
                <w:szCs w:val="18"/>
              </w:rPr>
            </w:pPr>
            <w:r w:rsidRPr="00A05894">
              <w:rPr>
                <w:rFonts w:cs="Arial"/>
                <w:b/>
                <w:bCs/>
                <w:sz w:val="18"/>
                <w:szCs w:val="18"/>
              </w:rPr>
              <w:t>Buildings,</w:t>
            </w:r>
          </w:p>
        </w:tc>
        <w:tc>
          <w:tcPr>
            <w:tcW w:w="1296" w:type="dxa"/>
            <w:tcBorders>
              <w:top w:val="single" w:sz="4" w:space="0" w:color="auto"/>
            </w:tcBorders>
          </w:tcPr>
          <w:p w14:paraId="64AC8E66" w14:textId="77777777" w:rsidR="00B458A0" w:rsidRPr="00A05894" w:rsidRDefault="00B458A0" w:rsidP="00415EBE">
            <w:pPr>
              <w:spacing w:line="240" w:lineRule="auto"/>
              <w:ind w:right="-72"/>
              <w:jc w:val="right"/>
              <w:rPr>
                <w:rFonts w:cs="Arial"/>
                <w:b/>
                <w:bCs/>
                <w:sz w:val="18"/>
                <w:szCs w:val="18"/>
              </w:rPr>
            </w:pPr>
          </w:p>
        </w:tc>
        <w:tc>
          <w:tcPr>
            <w:tcW w:w="1296" w:type="dxa"/>
            <w:tcBorders>
              <w:top w:val="single" w:sz="4" w:space="0" w:color="auto"/>
            </w:tcBorders>
          </w:tcPr>
          <w:p w14:paraId="4ADFDC56" w14:textId="77777777" w:rsidR="00B458A0" w:rsidRPr="00A05894" w:rsidRDefault="00B458A0" w:rsidP="00415EBE">
            <w:pPr>
              <w:spacing w:line="240" w:lineRule="auto"/>
              <w:ind w:right="-72"/>
              <w:jc w:val="right"/>
              <w:rPr>
                <w:rFonts w:cs="Arial"/>
                <w:b/>
                <w:bCs/>
                <w:sz w:val="18"/>
                <w:szCs w:val="18"/>
              </w:rPr>
            </w:pPr>
          </w:p>
        </w:tc>
      </w:tr>
      <w:tr w:rsidR="00B458A0" w:rsidRPr="00A05894" w14:paraId="5B1BD405" w14:textId="77777777" w:rsidTr="007622B3">
        <w:tc>
          <w:tcPr>
            <w:tcW w:w="4277" w:type="dxa"/>
          </w:tcPr>
          <w:p w14:paraId="76F26FF5" w14:textId="77777777" w:rsidR="00B458A0" w:rsidRPr="00A05894" w:rsidRDefault="00B458A0" w:rsidP="007622B3">
            <w:pPr>
              <w:spacing w:line="240" w:lineRule="auto"/>
              <w:ind w:left="-101"/>
              <w:jc w:val="thaiDistribute"/>
              <w:rPr>
                <w:rFonts w:cs="Arial"/>
                <w:sz w:val="18"/>
                <w:szCs w:val="18"/>
              </w:rPr>
            </w:pPr>
          </w:p>
        </w:tc>
        <w:tc>
          <w:tcPr>
            <w:tcW w:w="1296" w:type="dxa"/>
          </w:tcPr>
          <w:p w14:paraId="4DBDEFFB" w14:textId="77777777" w:rsidR="00B458A0" w:rsidRPr="00A05894" w:rsidRDefault="00B458A0" w:rsidP="00415EBE">
            <w:pPr>
              <w:spacing w:line="240" w:lineRule="auto"/>
              <w:ind w:right="-72"/>
              <w:jc w:val="right"/>
              <w:rPr>
                <w:rFonts w:cs="Arial"/>
                <w:b/>
                <w:bCs/>
                <w:sz w:val="18"/>
                <w:szCs w:val="18"/>
              </w:rPr>
            </w:pPr>
          </w:p>
        </w:tc>
        <w:tc>
          <w:tcPr>
            <w:tcW w:w="1296" w:type="dxa"/>
          </w:tcPr>
          <w:p w14:paraId="0AAC5245" w14:textId="77777777" w:rsidR="00B458A0" w:rsidRPr="00A05894" w:rsidRDefault="00B458A0" w:rsidP="00415EBE">
            <w:pPr>
              <w:spacing w:line="240" w:lineRule="auto"/>
              <w:ind w:right="-72"/>
              <w:jc w:val="right"/>
              <w:rPr>
                <w:rFonts w:cs="Arial"/>
                <w:b/>
                <w:bCs/>
                <w:sz w:val="18"/>
                <w:szCs w:val="18"/>
              </w:rPr>
            </w:pPr>
            <w:r w:rsidRPr="00A05894">
              <w:rPr>
                <w:rFonts w:cs="Arial"/>
                <w:b/>
                <w:bCs/>
                <w:sz w:val="18"/>
                <w:szCs w:val="18"/>
              </w:rPr>
              <w:t>plant and</w:t>
            </w:r>
          </w:p>
        </w:tc>
        <w:tc>
          <w:tcPr>
            <w:tcW w:w="1296" w:type="dxa"/>
          </w:tcPr>
          <w:p w14:paraId="0FDCCBA1" w14:textId="77777777" w:rsidR="00B458A0" w:rsidRPr="00A05894" w:rsidRDefault="00B458A0" w:rsidP="00415EBE">
            <w:pPr>
              <w:spacing w:line="240" w:lineRule="auto"/>
              <w:ind w:right="-72"/>
              <w:jc w:val="right"/>
              <w:rPr>
                <w:rFonts w:cs="Arial"/>
                <w:b/>
                <w:bCs/>
                <w:sz w:val="18"/>
                <w:szCs w:val="18"/>
              </w:rPr>
            </w:pPr>
            <w:r w:rsidRPr="00A05894">
              <w:rPr>
                <w:rFonts w:cs="Arial"/>
                <w:b/>
                <w:bCs/>
                <w:sz w:val="18"/>
                <w:szCs w:val="18"/>
              </w:rPr>
              <w:t xml:space="preserve">Construction </w:t>
            </w:r>
          </w:p>
        </w:tc>
        <w:tc>
          <w:tcPr>
            <w:tcW w:w="1296" w:type="dxa"/>
          </w:tcPr>
          <w:p w14:paraId="247C998F" w14:textId="77777777" w:rsidR="00B458A0" w:rsidRPr="00A05894" w:rsidRDefault="00B458A0" w:rsidP="00415EBE">
            <w:pPr>
              <w:spacing w:line="240" w:lineRule="auto"/>
              <w:ind w:right="-72"/>
              <w:jc w:val="right"/>
              <w:rPr>
                <w:rFonts w:cs="Arial"/>
                <w:b/>
                <w:bCs/>
                <w:sz w:val="18"/>
                <w:szCs w:val="18"/>
              </w:rPr>
            </w:pPr>
          </w:p>
        </w:tc>
      </w:tr>
      <w:tr w:rsidR="00B458A0" w:rsidRPr="00A05894" w14:paraId="2165E5E7" w14:textId="77777777" w:rsidTr="007622B3">
        <w:tc>
          <w:tcPr>
            <w:tcW w:w="4277" w:type="dxa"/>
          </w:tcPr>
          <w:p w14:paraId="55A1B22F" w14:textId="77777777" w:rsidR="00B458A0" w:rsidRPr="00A05894" w:rsidRDefault="00B458A0" w:rsidP="007622B3">
            <w:pPr>
              <w:spacing w:line="240" w:lineRule="auto"/>
              <w:ind w:left="-101"/>
              <w:jc w:val="thaiDistribute"/>
              <w:rPr>
                <w:rFonts w:cs="Arial"/>
                <w:sz w:val="18"/>
                <w:szCs w:val="18"/>
              </w:rPr>
            </w:pPr>
          </w:p>
        </w:tc>
        <w:tc>
          <w:tcPr>
            <w:tcW w:w="1296" w:type="dxa"/>
            <w:tcBorders>
              <w:bottom w:val="single" w:sz="4" w:space="0" w:color="auto"/>
            </w:tcBorders>
          </w:tcPr>
          <w:p w14:paraId="373DA445"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Land</w:t>
            </w:r>
          </w:p>
        </w:tc>
        <w:tc>
          <w:tcPr>
            <w:tcW w:w="1296" w:type="dxa"/>
            <w:tcBorders>
              <w:bottom w:val="single" w:sz="4" w:space="0" w:color="auto"/>
            </w:tcBorders>
          </w:tcPr>
          <w:p w14:paraId="52D3B3D2"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equipment</w:t>
            </w:r>
          </w:p>
        </w:tc>
        <w:tc>
          <w:tcPr>
            <w:tcW w:w="1296" w:type="dxa"/>
            <w:tcBorders>
              <w:bottom w:val="single" w:sz="4" w:space="0" w:color="auto"/>
            </w:tcBorders>
          </w:tcPr>
          <w:p w14:paraId="1EA66771"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in progress</w:t>
            </w:r>
          </w:p>
        </w:tc>
        <w:tc>
          <w:tcPr>
            <w:tcW w:w="1296" w:type="dxa"/>
            <w:tcBorders>
              <w:bottom w:val="single" w:sz="4" w:space="0" w:color="auto"/>
            </w:tcBorders>
          </w:tcPr>
          <w:p w14:paraId="70DB1FF5" w14:textId="77777777" w:rsidR="00B458A0" w:rsidRPr="00A05894" w:rsidRDefault="00B458A0" w:rsidP="005A232C">
            <w:pPr>
              <w:spacing w:line="240" w:lineRule="auto"/>
              <w:ind w:right="-72"/>
              <w:jc w:val="right"/>
              <w:rPr>
                <w:rFonts w:cs="Arial"/>
                <w:b/>
                <w:bCs/>
                <w:sz w:val="18"/>
                <w:szCs w:val="18"/>
              </w:rPr>
            </w:pPr>
            <w:r w:rsidRPr="00A05894">
              <w:rPr>
                <w:rFonts w:cs="Arial"/>
                <w:b/>
                <w:bCs/>
                <w:sz w:val="18"/>
                <w:szCs w:val="18"/>
              </w:rPr>
              <w:t>Total</w:t>
            </w:r>
          </w:p>
        </w:tc>
      </w:tr>
      <w:tr w:rsidR="00B458A0" w:rsidRPr="00A05894" w14:paraId="38A51D90" w14:textId="77777777" w:rsidTr="007622B3">
        <w:tc>
          <w:tcPr>
            <w:tcW w:w="4277" w:type="dxa"/>
          </w:tcPr>
          <w:p w14:paraId="5D3197F9" w14:textId="77777777" w:rsidR="00B458A0" w:rsidRPr="00A05894" w:rsidRDefault="00B458A0" w:rsidP="007622B3">
            <w:pPr>
              <w:tabs>
                <w:tab w:val="left" w:pos="5812"/>
              </w:tabs>
              <w:spacing w:line="240" w:lineRule="auto"/>
              <w:ind w:left="-101"/>
              <w:rPr>
                <w:rFonts w:cs="Arial"/>
                <w:sz w:val="18"/>
                <w:szCs w:val="18"/>
              </w:rPr>
            </w:pPr>
          </w:p>
        </w:tc>
        <w:tc>
          <w:tcPr>
            <w:tcW w:w="1296" w:type="dxa"/>
            <w:tcBorders>
              <w:top w:val="single" w:sz="4" w:space="0" w:color="auto"/>
            </w:tcBorders>
          </w:tcPr>
          <w:p w14:paraId="52A0091E"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Borders>
              <w:top w:val="single" w:sz="4" w:space="0" w:color="auto"/>
            </w:tcBorders>
          </w:tcPr>
          <w:p w14:paraId="608A9FAF"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Borders>
              <w:top w:val="single" w:sz="4" w:space="0" w:color="auto"/>
            </w:tcBorders>
          </w:tcPr>
          <w:p w14:paraId="411CE9F8"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Borders>
              <w:top w:val="single" w:sz="4" w:space="0" w:color="auto"/>
            </w:tcBorders>
          </w:tcPr>
          <w:p w14:paraId="0D48B06E" w14:textId="77777777" w:rsidR="00B458A0" w:rsidRPr="00A05894" w:rsidRDefault="00B458A0" w:rsidP="00415EBE">
            <w:pPr>
              <w:tabs>
                <w:tab w:val="left" w:pos="5812"/>
              </w:tabs>
              <w:spacing w:line="240" w:lineRule="auto"/>
              <w:ind w:right="-72"/>
              <w:jc w:val="right"/>
              <w:rPr>
                <w:rFonts w:cs="Arial"/>
                <w:sz w:val="18"/>
                <w:szCs w:val="18"/>
              </w:rPr>
            </w:pPr>
          </w:p>
        </w:tc>
      </w:tr>
      <w:tr w:rsidR="00B458A0" w:rsidRPr="00A05894" w14:paraId="6DA75652" w14:textId="77777777" w:rsidTr="007622B3">
        <w:tc>
          <w:tcPr>
            <w:tcW w:w="4277" w:type="dxa"/>
          </w:tcPr>
          <w:p w14:paraId="316C0098" w14:textId="77777777" w:rsidR="00B458A0" w:rsidRPr="00A05894" w:rsidRDefault="00CC4985" w:rsidP="007622B3">
            <w:pPr>
              <w:tabs>
                <w:tab w:val="left" w:pos="5812"/>
              </w:tabs>
              <w:spacing w:line="240" w:lineRule="auto"/>
              <w:ind w:left="-101"/>
              <w:rPr>
                <w:rFonts w:cs="Arial"/>
                <w:b/>
                <w:bCs/>
                <w:sz w:val="18"/>
                <w:szCs w:val="18"/>
              </w:rPr>
            </w:pPr>
            <w:r w:rsidRPr="00A05894">
              <w:rPr>
                <w:rFonts w:cs="Arial"/>
                <w:b/>
                <w:bCs/>
                <w:sz w:val="18"/>
                <w:szCs w:val="18"/>
              </w:rPr>
              <w:t xml:space="preserve">At 1 January </w:t>
            </w:r>
            <w:r w:rsidR="00FC307C" w:rsidRPr="00A05894">
              <w:rPr>
                <w:rFonts w:cs="Arial"/>
                <w:b/>
                <w:bCs/>
                <w:sz w:val="18"/>
                <w:szCs w:val="18"/>
              </w:rPr>
              <w:t>2018</w:t>
            </w:r>
          </w:p>
        </w:tc>
        <w:tc>
          <w:tcPr>
            <w:tcW w:w="1296" w:type="dxa"/>
          </w:tcPr>
          <w:p w14:paraId="175F948C"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Pr>
          <w:p w14:paraId="48D283B8"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Pr>
          <w:p w14:paraId="4F1400E9" w14:textId="77777777" w:rsidR="00B458A0" w:rsidRPr="00A05894" w:rsidRDefault="00B458A0" w:rsidP="00415EBE">
            <w:pPr>
              <w:tabs>
                <w:tab w:val="left" w:pos="5812"/>
              </w:tabs>
              <w:spacing w:line="240" w:lineRule="auto"/>
              <w:ind w:right="-72"/>
              <w:jc w:val="right"/>
              <w:rPr>
                <w:rFonts w:cs="Arial"/>
                <w:sz w:val="18"/>
                <w:szCs w:val="18"/>
              </w:rPr>
            </w:pPr>
          </w:p>
        </w:tc>
        <w:tc>
          <w:tcPr>
            <w:tcW w:w="1296" w:type="dxa"/>
          </w:tcPr>
          <w:p w14:paraId="4D73C708" w14:textId="77777777" w:rsidR="00B458A0" w:rsidRPr="00A05894" w:rsidRDefault="00B458A0" w:rsidP="00415EBE">
            <w:pPr>
              <w:tabs>
                <w:tab w:val="left" w:pos="5812"/>
              </w:tabs>
              <w:spacing w:line="240" w:lineRule="auto"/>
              <w:ind w:right="-72"/>
              <w:jc w:val="right"/>
              <w:rPr>
                <w:rFonts w:cs="Arial"/>
                <w:sz w:val="18"/>
                <w:szCs w:val="18"/>
              </w:rPr>
            </w:pPr>
          </w:p>
        </w:tc>
      </w:tr>
      <w:tr w:rsidR="00C10553" w:rsidRPr="00A05894" w14:paraId="6354321D" w14:textId="77777777" w:rsidTr="007622B3">
        <w:tc>
          <w:tcPr>
            <w:tcW w:w="4277" w:type="dxa"/>
          </w:tcPr>
          <w:p w14:paraId="47A76E84"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Cost </w:t>
            </w:r>
          </w:p>
        </w:tc>
        <w:tc>
          <w:tcPr>
            <w:tcW w:w="1296" w:type="dxa"/>
          </w:tcPr>
          <w:p w14:paraId="7D4798FD"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Pr>
          <w:p w14:paraId="3EC51659"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60,812,880</w:t>
            </w:r>
          </w:p>
        </w:tc>
        <w:tc>
          <w:tcPr>
            <w:tcW w:w="1296" w:type="dxa"/>
          </w:tcPr>
          <w:p w14:paraId="29F738AA"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760,258</w:t>
            </w:r>
          </w:p>
        </w:tc>
        <w:tc>
          <w:tcPr>
            <w:tcW w:w="1296" w:type="dxa"/>
          </w:tcPr>
          <w:p w14:paraId="0C458D8E"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62,248,558</w:t>
            </w:r>
          </w:p>
        </w:tc>
      </w:tr>
      <w:tr w:rsidR="00C10553" w:rsidRPr="00A05894" w14:paraId="721A6DB8" w14:textId="77777777" w:rsidTr="007622B3">
        <w:tc>
          <w:tcPr>
            <w:tcW w:w="4277" w:type="dxa"/>
          </w:tcPr>
          <w:p w14:paraId="30135ED9"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Less:  Accumulated depreciation</w:t>
            </w:r>
          </w:p>
        </w:tc>
        <w:tc>
          <w:tcPr>
            <w:tcW w:w="1296" w:type="dxa"/>
            <w:tcBorders>
              <w:bottom w:val="single" w:sz="4" w:space="0" w:color="auto"/>
            </w:tcBorders>
          </w:tcPr>
          <w:p w14:paraId="722A7C4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62EE9AA4"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(39,568,592)</w:t>
            </w:r>
          </w:p>
        </w:tc>
        <w:tc>
          <w:tcPr>
            <w:tcW w:w="1296" w:type="dxa"/>
            <w:tcBorders>
              <w:bottom w:val="single" w:sz="4" w:space="0" w:color="auto"/>
            </w:tcBorders>
          </w:tcPr>
          <w:p w14:paraId="76AF6050"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410EDBFE"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(39,568,592)</w:t>
            </w:r>
          </w:p>
        </w:tc>
      </w:tr>
      <w:tr w:rsidR="00C10553" w:rsidRPr="00A05894" w14:paraId="45669D4D" w14:textId="77777777" w:rsidTr="007622B3">
        <w:tc>
          <w:tcPr>
            <w:tcW w:w="4277" w:type="dxa"/>
            <w:vAlign w:val="center"/>
          </w:tcPr>
          <w:p w14:paraId="7AF032DC"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6BDC2E69"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78ED6229"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45DBAE03"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17AF9151" w14:textId="77777777" w:rsidR="00C10553" w:rsidRPr="00A05894" w:rsidRDefault="00C10553" w:rsidP="00C10553">
            <w:pPr>
              <w:spacing w:line="240" w:lineRule="auto"/>
              <w:ind w:right="-72"/>
              <w:jc w:val="right"/>
              <w:rPr>
                <w:rFonts w:cs="Arial"/>
                <w:sz w:val="18"/>
                <w:szCs w:val="18"/>
              </w:rPr>
            </w:pPr>
          </w:p>
        </w:tc>
      </w:tr>
      <w:tr w:rsidR="00C10553" w:rsidRPr="00A05894" w14:paraId="43C5780E" w14:textId="77777777" w:rsidTr="007622B3">
        <w:tc>
          <w:tcPr>
            <w:tcW w:w="4277" w:type="dxa"/>
          </w:tcPr>
          <w:p w14:paraId="0CAD7AC0" w14:textId="77777777" w:rsidR="00C10553" w:rsidRPr="00A05894" w:rsidRDefault="00C10553" w:rsidP="007622B3">
            <w:pPr>
              <w:pStyle w:val="Header"/>
              <w:tabs>
                <w:tab w:val="clear" w:pos="4153"/>
                <w:tab w:val="clear" w:pos="8306"/>
                <w:tab w:val="left" w:pos="5812"/>
              </w:tabs>
              <w:spacing w:line="240" w:lineRule="auto"/>
              <w:ind w:left="-101"/>
              <w:rPr>
                <w:rFonts w:cs="Arial"/>
                <w:b/>
                <w:bCs/>
                <w:sz w:val="18"/>
                <w:szCs w:val="18"/>
                <w:lang w:eastAsia="en-US"/>
              </w:rPr>
            </w:pPr>
            <w:r w:rsidRPr="00A05894">
              <w:rPr>
                <w:rFonts w:cs="Arial"/>
                <w:b/>
                <w:bCs/>
                <w:sz w:val="18"/>
                <w:szCs w:val="18"/>
                <w:lang w:eastAsia="en-US"/>
              </w:rPr>
              <w:t>Net book amount</w:t>
            </w:r>
          </w:p>
        </w:tc>
        <w:tc>
          <w:tcPr>
            <w:tcW w:w="1296" w:type="dxa"/>
            <w:tcBorders>
              <w:bottom w:val="single" w:sz="4" w:space="0" w:color="auto"/>
            </w:tcBorders>
          </w:tcPr>
          <w:p w14:paraId="764AE12D"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Borders>
              <w:bottom w:val="single" w:sz="4" w:space="0" w:color="auto"/>
            </w:tcBorders>
          </w:tcPr>
          <w:p w14:paraId="31AD7BDA"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21,244,288</w:t>
            </w:r>
          </w:p>
        </w:tc>
        <w:tc>
          <w:tcPr>
            <w:tcW w:w="1296" w:type="dxa"/>
            <w:tcBorders>
              <w:bottom w:val="single" w:sz="4" w:space="0" w:color="auto"/>
            </w:tcBorders>
          </w:tcPr>
          <w:p w14:paraId="67752173"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760,258</w:t>
            </w:r>
          </w:p>
        </w:tc>
        <w:tc>
          <w:tcPr>
            <w:tcW w:w="1296" w:type="dxa"/>
            <w:tcBorders>
              <w:bottom w:val="single" w:sz="4" w:space="0" w:color="auto"/>
            </w:tcBorders>
          </w:tcPr>
          <w:p w14:paraId="13912F04"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22,679,966</w:t>
            </w:r>
          </w:p>
        </w:tc>
      </w:tr>
      <w:tr w:rsidR="00C10553" w:rsidRPr="00A05894" w14:paraId="76CA7838" w14:textId="77777777" w:rsidTr="007622B3">
        <w:tc>
          <w:tcPr>
            <w:tcW w:w="4277" w:type="dxa"/>
          </w:tcPr>
          <w:p w14:paraId="099B957E"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tcPr>
          <w:p w14:paraId="30C2C589"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3B20EC8A"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791F46D1"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3FECB437"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6FAB6713" w14:textId="77777777" w:rsidTr="007622B3">
        <w:tc>
          <w:tcPr>
            <w:tcW w:w="4277" w:type="dxa"/>
          </w:tcPr>
          <w:p w14:paraId="5072FF2B"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Year ended 31 December 2018</w:t>
            </w:r>
          </w:p>
        </w:tc>
        <w:tc>
          <w:tcPr>
            <w:tcW w:w="1296" w:type="dxa"/>
          </w:tcPr>
          <w:p w14:paraId="66B3F427"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20AA6CB6"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45195536"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77E6E350"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2A1FA1FB" w14:textId="77777777" w:rsidTr="007622B3">
        <w:tc>
          <w:tcPr>
            <w:tcW w:w="4277" w:type="dxa"/>
          </w:tcPr>
          <w:p w14:paraId="1D9E3D37" w14:textId="77777777" w:rsidR="00C10553" w:rsidRPr="00A05894" w:rsidRDefault="00C10553" w:rsidP="007622B3">
            <w:pPr>
              <w:spacing w:line="240" w:lineRule="auto"/>
              <w:ind w:left="-101"/>
              <w:rPr>
                <w:rFonts w:cs="Arial"/>
                <w:sz w:val="18"/>
                <w:szCs w:val="18"/>
              </w:rPr>
            </w:pPr>
            <w:r w:rsidRPr="00A05894">
              <w:rPr>
                <w:rFonts w:cs="Arial"/>
                <w:sz w:val="18"/>
                <w:szCs w:val="18"/>
              </w:rPr>
              <w:t>Opening net book amount</w:t>
            </w:r>
          </w:p>
        </w:tc>
        <w:tc>
          <w:tcPr>
            <w:tcW w:w="1296" w:type="dxa"/>
          </w:tcPr>
          <w:p w14:paraId="5A9F1D74"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Pr>
          <w:p w14:paraId="2539C701"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21,244,288</w:t>
            </w:r>
          </w:p>
        </w:tc>
        <w:tc>
          <w:tcPr>
            <w:tcW w:w="1296" w:type="dxa"/>
          </w:tcPr>
          <w:p w14:paraId="34943F5D"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760,258</w:t>
            </w:r>
          </w:p>
        </w:tc>
        <w:tc>
          <w:tcPr>
            <w:tcW w:w="1296" w:type="dxa"/>
          </w:tcPr>
          <w:p w14:paraId="364FAFF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22,679,966</w:t>
            </w:r>
          </w:p>
        </w:tc>
      </w:tr>
      <w:tr w:rsidR="00C10553" w:rsidRPr="00A05894" w14:paraId="0839582F" w14:textId="77777777" w:rsidTr="007622B3">
        <w:tc>
          <w:tcPr>
            <w:tcW w:w="4277" w:type="dxa"/>
          </w:tcPr>
          <w:p w14:paraId="1A95D395"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Additions </w:t>
            </w:r>
          </w:p>
        </w:tc>
        <w:tc>
          <w:tcPr>
            <w:tcW w:w="1296" w:type="dxa"/>
          </w:tcPr>
          <w:p w14:paraId="00E2B3DB"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tcPr>
          <w:p w14:paraId="141A78EE"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tcPr>
          <w:p w14:paraId="569E07EB"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1,163,654</w:t>
            </w:r>
          </w:p>
        </w:tc>
        <w:tc>
          <w:tcPr>
            <w:tcW w:w="1296" w:type="dxa"/>
          </w:tcPr>
          <w:p w14:paraId="07A2B654"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1,163,654</w:t>
            </w:r>
          </w:p>
        </w:tc>
      </w:tr>
      <w:tr w:rsidR="00C10553" w:rsidRPr="00A05894" w14:paraId="1AC82F76" w14:textId="77777777" w:rsidTr="007622B3">
        <w:tc>
          <w:tcPr>
            <w:tcW w:w="4277" w:type="dxa"/>
          </w:tcPr>
          <w:p w14:paraId="1AF8C83C"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Disposals </w:t>
            </w:r>
          </w:p>
        </w:tc>
        <w:tc>
          <w:tcPr>
            <w:tcW w:w="1296" w:type="dxa"/>
          </w:tcPr>
          <w:p w14:paraId="5526725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tcPr>
          <w:p w14:paraId="3EFE98C7"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(67,807)</w:t>
            </w:r>
          </w:p>
        </w:tc>
        <w:tc>
          <w:tcPr>
            <w:tcW w:w="1296" w:type="dxa"/>
          </w:tcPr>
          <w:p w14:paraId="4837E435"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tcPr>
          <w:p w14:paraId="233A9DE5"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(67,807)</w:t>
            </w:r>
          </w:p>
        </w:tc>
      </w:tr>
      <w:tr w:rsidR="00C10553" w:rsidRPr="00A05894" w14:paraId="07DCD39C" w14:textId="77777777" w:rsidTr="007622B3">
        <w:tc>
          <w:tcPr>
            <w:tcW w:w="4277" w:type="dxa"/>
          </w:tcPr>
          <w:p w14:paraId="0CD19078"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Transfer </w:t>
            </w:r>
          </w:p>
        </w:tc>
        <w:tc>
          <w:tcPr>
            <w:tcW w:w="1296" w:type="dxa"/>
          </w:tcPr>
          <w:p w14:paraId="5EA013D3"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tcPr>
          <w:p w14:paraId="3E256363"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1,004,644</w:t>
            </w:r>
          </w:p>
        </w:tc>
        <w:tc>
          <w:tcPr>
            <w:tcW w:w="1296" w:type="dxa"/>
          </w:tcPr>
          <w:p w14:paraId="3B62AFB9"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(1,004,644)</w:t>
            </w:r>
          </w:p>
        </w:tc>
        <w:tc>
          <w:tcPr>
            <w:tcW w:w="1296" w:type="dxa"/>
          </w:tcPr>
          <w:p w14:paraId="53FC0F1E"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w:t>
            </w:r>
          </w:p>
        </w:tc>
      </w:tr>
      <w:tr w:rsidR="00C10553" w:rsidRPr="00A05894" w14:paraId="34E6B7D0" w14:textId="77777777" w:rsidTr="007622B3">
        <w:tc>
          <w:tcPr>
            <w:tcW w:w="4277" w:type="dxa"/>
          </w:tcPr>
          <w:p w14:paraId="3DAEB5C1" w14:textId="77777777" w:rsidR="00C10553" w:rsidRPr="00A05894" w:rsidRDefault="00C10553" w:rsidP="007622B3">
            <w:pPr>
              <w:spacing w:line="240" w:lineRule="auto"/>
              <w:ind w:left="-101"/>
              <w:rPr>
                <w:rFonts w:cs="Arial"/>
                <w:sz w:val="18"/>
                <w:szCs w:val="18"/>
              </w:rPr>
            </w:pPr>
            <w:r w:rsidRPr="00A05894">
              <w:rPr>
                <w:rFonts w:cs="Arial"/>
                <w:sz w:val="18"/>
                <w:szCs w:val="18"/>
              </w:rPr>
              <w:t>Depreciation charge (Note 27)</w:t>
            </w:r>
          </w:p>
        </w:tc>
        <w:tc>
          <w:tcPr>
            <w:tcW w:w="1296" w:type="dxa"/>
            <w:tcBorders>
              <w:bottom w:val="single" w:sz="4" w:space="0" w:color="auto"/>
            </w:tcBorders>
          </w:tcPr>
          <w:p w14:paraId="727F7BC9"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1FBCC396"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(1,980,981)</w:t>
            </w:r>
          </w:p>
        </w:tc>
        <w:tc>
          <w:tcPr>
            <w:tcW w:w="1296" w:type="dxa"/>
            <w:tcBorders>
              <w:bottom w:val="single" w:sz="4" w:space="0" w:color="auto"/>
            </w:tcBorders>
          </w:tcPr>
          <w:p w14:paraId="27A804D2"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73CDB005"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(1,980,981)</w:t>
            </w:r>
          </w:p>
        </w:tc>
      </w:tr>
      <w:tr w:rsidR="00C10553" w:rsidRPr="00A05894" w14:paraId="7CCB9BB3" w14:textId="77777777" w:rsidTr="007622B3">
        <w:tc>
          <w:tcPr>
            <w:tcW w:w="4277" w:type="dxa"/>
            <w:vAlign w:val="center"/>
          </w:tcPr>
          <w:p w14:paraId="1226741E"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6841564C"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2D9892AD"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513FD45C"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18C29B46" w14:textId="77777777" w:rsidR="00C10553" w:rsidRPr="00A05894" w:rsidRDefault="00C10553" w:rsidP="00C10553">
            <w:pPr>
              <w:spacing w:line="240" w:lineRule="auto"/>
              <w:ind w:right="-72"/>
              <w:jc w:val="right"/>
              <w:rPr>
                <w:rFonts w:cs="Arial"/>
                <w:sz w:val="18"/>
                <w:szCs w:val="18"/>
              </w:rPr>
            </w:pPr>
          </w:p>
        </w:tc>
      </w:tr>
      <w:tr w:rsidR="00C10553" w:rsidRPr="00A05894" w14:paraId="6CDA5692" w14:textId="77777777" w:rsidTr="007622B3">
        <w:tc>
          <w:tcPr>
            <w:tcW w:w="4277" w:type="dxa"/>
          </w:tcPr>
          <w:p w14:paraId="2A2128FA"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Closing net book amount</w:t>
            </w:r>
          </w:p>
        </w:tc>
        <w:tc>
          <w:tcPr>
            <w:tcW w:w="1296" w:type="dxa"/>
            <w:tcBorders>
              <w:bottom w:val="single" w:sz="4" w:space="0" w:color="auto"/>
            </w:tcBorders>
          </w:tcPr>
          <w:p w14:paraId="552DB78A"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Borders>
              <w:bottom w:val="single" w:sz="4" w:space="0" w:color="auto"/>
            </w:tcBorders>
          </w:tcPr>
          <w:p w14:paraId="55E7163A"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20,200,144</w:t>
            </w:r>
          </w:p>
        </w:tc>
        <w:tc>
          <w:tcPr>
            <w:tcW w:w="1296" w:type="dxa"/>
            <w:tcBorders>
              <w:bottom w:val="single" w:sz="4" w:space="0" w:color="auto"/>
            </w:tcBorders>
          </w:tcPr>
          <w:p w14:paraId="1D4C9AE5"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919,268</w:t>
            </w:r>
          </w:p>
        </w:tc>
        <w:tc>
          <w:tcPr>
            <w:tcW w:w="1296" w:type="dxa"/>
            <w:tcBorders>
              <w:bottom w:val="single" w:sz="4" w:space="0" w:color="auto"/>
            </w:tcBorders>
          </w:tcPr>
          <w:p w14:paraId="1EDF0548"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21,794,832</w:t>
            </w:r>
          </w:p>
        </w:tc>
      </w:tr>
      <w:tr w:rsidR="00C10553" w:rsidRPr="00A05894" w14:paraId="7256BA38" w14:textId="77777777" w:rsidTr="007622B3">
        <w:tc>
          <w:tcPr>
            <w:tcW w:w="4277" w:type="dxa"/>
          </w:tcPr>
          <w:p w14:paraId="0F3820D1" w14:textId="77777777" w:rsidR="00C10553" w:rsidRPr="00A05894" w:rsidRDefault="00C10553" w:rsidP="007622B3">
            <w:pPr>
              <w:tabs>
                <w:tab w:val="left" w:pos="5812"/>
              </w:tabs>
              <w:spacing w:line="240" w:lineRule="auto"/>
              <w:ind w:left="-101"/>
              <w:rPr>
                <w:rFonts w:cs="Arial"/>
                <w:sz w:val="18"/>
                <w:szCs w:val="18"/>
              </w:rPr>
            </w:pPr>
          </w:p>
        </w:tc>
        <w:tc>
          <w:tcPr>
            <w:tcW w:w="1296" w:type="dxa"/>
            <w:tcBorders>
              <w:top w:val="single" w:sz="4" w:space="0" w:color="auto"/>
            </w:tcBorders>
          </w:tcPr>
          <w:p w14:paraId="774FBC7A"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48FE8A42"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680ADC38"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03AF2CCF"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16F7C893" w14:textId="77777777" w:rsidTr="007622B3">
        <w:tc>
          <w:tcPr>
            <w:tcW w:w="4277" w:type="dxa"/>
          </w:tcPr>
          <w:p w14:paraId="0432D8F4" w14:textId="77777777" w:rsidR="00C10553" w:rsidRPr="00A05894" w:rsidRDefault="00C10553" w:rsidP="007622B3">
            <w:pPr>
              <w:tabs>
                <w:tab w:val="left" w:pos="5812"/>
              </w:tabs>
              <w:spacing w:line="240" w:lineRule="auto"/>
              <w:ind w:left="-101"/>
              <w:rPr>
                <w:rFonts w:cs="Arial"/>
                <w:b/>
                <w:bCs/>
                <w:sz w:val="18"/>
                <w:szCs w:val="18"/>
              </w:rPr>
            </w:pPr>
            <w:r w:rsidRPr="00A05894">
              <w:rPr>
                <w:rFonts w:cs="Arial"/>
                <w:b/>
                <w:bCs/>
                <w:sz w:val="18"/>
                <w:szCs w:val="18"/>
              </w:rPr>
              <w:t>At 31 December 2018</w:t>
            </w:r>
          </w:p>
        </w:tc>
        <w:tc>
          <w:tcPr>
            <w:tcW w:w="1296" w:type="dxa"/>
          </w:tcPr>
          <w:p w14:paraId="2DB9BD9E"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49AC19FC"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6A6DAC3D"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Pr>
          <w:p w14:paraId="0C759C3F"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1F34E144" w14:textId="77777777" w:rsidTr="007622B3">
        <w:tc>
          <w:tcPr>
            <w:tcW w:w="4277" w:type="dxa"/>
          </w:tcPr>
          <w:p w14:paraId="3AD65EE8"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Cost </w:t>
            </w:r>
          </w:p>
        </w:tc>
        <w:tc>
          <w:tcPr>
            <w:tcW w:w="1296" w:type="dxa"/>
          </w:tcPr>
          <w:p w14:paraId="4D03CA44"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Pr>
          <w:p w14:paraId="25736055"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61,358,017</w:t>
            </w:r>
          </w:p>
        </w:tc>
        <w:tc>
          <w:tcPr>
            <w:tcW w:w="1296" w:type="dxa"/>
          </w:tcPr>
          <w:p w14:paraId="5643573F"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919,268</w:t>
            </w:r>
          </w:p>
        </w:tc>
        <w:tc>
          <w:tcPr>
            <w:tcW w:w="1296" w:type="dxa"/>
          </w:tcPr>
          <w:p w14:paraId="7076F8D4"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62,952,705</w:t>
            </w:r>
          </w:p>
        </w:tc>
      </w:tr>
      <w:tr w:rsidR="00C10553" w:rsidRPr="00A05894" w14:paraId="7898EDF5" w14:textId="77777777" w:rsidTr="007622B3">
        <w:tc>
          <w:tcPr>
            <w:tcW w:w="4277" w:type="dxa"/>
          </w:tcPr>
          <w:p w14:paraId="4AB2B81B"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Less:  Accumulated depreciation</w:t>
            </w:r>
          </w:p>
        </w:tc>
        <w:tc>
          <w:tcPr>
            <w:tcW w:w="1296" w:type="dxa"/>
            <w:tcBorders>
              <w:bottom w:val="single" w:sz="4" w:space="0" w:color="auto"/>
            </w:tcBorders>
          </w:tcPr>
          <w:p w14:paraId="454DCBCF" w14:textId="77777777" w:rsidR="00C10553" w:rsidRPr="00A05894" w:rsidRDefault="00C10553" w:rsidP="00630643">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5490A288" w14:textId="77777777" w:rsidR="00C10553" w:rsidRPr="00A05894" w:rsidRDefault="00C10553" w:rsidP="00630643">
            <w:pPr>
              <w:tabs>
                <w:tab w:val="left" w:pos="5812"/>
              </w:tabs>
              <w:spacing w:line="240" w:lineRule="auto"/>
              <w:ind w:right="-72"/>
              <w:jc w:val="right"/>
              <w:rPr>
                <w:rFonts w:cs="Arial"/>
                <w:sz w:val="18"/>
                <w:szCs w:val="18"/>
              </w:rPr>
            </w:pPr>
            <w:r w:rsidRPr="00A05894">
              <w:rPr>
                <w:rFonts w:cs="Arial"/>
                <w:sz w:val="18"/>
                <w:szCs w:val="18"/>
              </w:rPr>
              <w:t>(41,157,873)</w:t>
            </w:r>
          </w:p>
        </w:tc>
        <w:tc>
          <w:tcPr>
            <w:tcW w:w="1296" w:type="dxa"/>
            <w:tcBorders>
              <w:bottom w:val="single" w:sz="4" w:space="0" w:color="auto"/>
            </w:tcBorders>
          </w:tcPr>
          <w:p w14:paraId="4BB82F8B" w14:textId="77777777" w:rsidR="00C10553" w:rsidRPr="00A05894" w:rsidRDefault="00C10553" w:rsidP="00630643">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tcPr>
          <w:p w14:paraId="7404D62A" w14:textId="77777777" w:rsidR="00C10553" w:rsidRPr="00A05894" w:rsidRDefault="00C10553" w:rsidP="00630643">
            <w:pPr>
              <w:tabs>
                <w:tab w:val="left" w:pos="5812"/>
              </w:tabs>
              <w:spacing w:line="240" w:lineRule="auto"/>
              <w:ind w:right="-72"/>
              <w:jc w:val="right"/>
              <w:rPr>
                <w:rFonts w:cs="Arial"/>
                <w:sz w:val="18"/>
                <w:szCs w:val="18"/>
              </w:rPr>
            </w:pPr>
            <w:r w:rsidRPr="00A05894">
              <w:rPr>
                <w:rFonts w:cs="Arial"/>
                <w:sz w:val="18"/>
                <w:szCs w:val="18"/>
              </w:rPr>
              <w:t>(41,157,873)</w:t>
            </w:r>
          </w:p>
        </w:tc>
      </w:tr>
      <w:tr w:rsidR="00C10553" w:rsidRPr="00A05894" w14:paraId="50A43374" w14:textId="77777777" w:rsidTr="007622B3">
        <w:tc>
          <w:tcPr>
            <w:tcW w:w="4277" w:type="dxa"/>
            <w:vAlign w:val="center"/>
          </w:tcPr>
          <w:p w14:paraId="1DEDD501"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48114AB9"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5A6C805C"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0F852B82"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02E2C4CA" w14:textId="77777777" w:rsidR="00C10553" w:rsidRPr="00A05894" w:rsidRDefault="00C10553" w:rsidP="00C10553">
            <w:pPr>
              <w:spacing w:line="240" w:lineRule="auto"/>
              <w:ind w:right="-72"/>
              <w:jc w:val="right"/>
              <w:rPr>
                <w:rFonts w:cs="Arial"/>
                <w:sz w:val="18"/>
                <w:szCs w:val="18"/>
              </w:rPr>
            </w:pPr>
          </w:p>
        </w:tc>
      </w:tr>
      <w:tr w:rsidR="00C10553" w:rsidRPr="00A05894" w14:paraId="509E7D9A" w14:textId="77777777" w:rsidTr="007622B3">
        <w:tc>
          <w:tcPr>
            <w:tcW w:w="4277" w:type="dxa"/>
          </w:tcPr>
          <w:p w14:paraId="4656BA37" w14:textId="77777777" w:rsidR="00C10553" w:rsidRPr="00A05894" w:rsidRDefault="00C10553" w:rsidP="007622B3">
            <w:pPr>
              <w:pStyle w:val="Header"/>
              <w:tabs>
                <w:tab w:val="clear" w:pos="4153"/>
                <w:tab w:val="clear" w:pos="8306"/>
                <w:tab w:val="left" w:pos="5812"/>
              </w:tabs>
              <w:spacing w:line="240" w:lineRule="auto"/>
              <w:ind w:left="-101"/>
              <w:rPr>
                <w:rFonts w:cs="Arial"/>
                <w:b/>
                <w:bCs/>
                <w:sz w:val="18"/>
                <w:szCs w:val="18"/>
                <w:lang w:eastAsia="en-US"/>
              </w:rPr>
            </w:pPr>
            <w:r w:rsidRPr="00A05894">
              <w:rPr>
                <w:rFonts w:cs="Arial"/>
                <w:b/>
                <w:bCs/>
                <w:sz w:val="18"/>
                <w:szCs w:val="18"/>
                <w:lang w:eastAsia="en-US"/>
              </w:rPr>
              <w:t>Net book amount</w:t>
            </w:r>
          </w:p>
        </w:tc>
        <w:tc>
          <w:tcPr>
            <w:tcW w:w="1296" w:type="dxa"/>
            <w:tcBorders>
              <w:bottom w:val="single" w:sz="4" w:space="0" w:color="auto"/>
            </w:tcBorders>
          </w:tcPr>
          <w:p w14:paraId="0832AEFE"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Borders>
              <w:bottom w:val="single" w:sz="4" w:space="0" w:color="auto"/>
            </w:tcBorders>
          </w:tcPr>
          <w:p w14:paraId="1B70060A"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20,200,144</w:t>
            </w:r>
          </w:p>
        </w:tc>
        <w:tc>
          <w:tcPr>
            <w:tcW w:w="1296" w:type="dxa"/>
            <w:tcBorders>
              <w:bottom w:val="single" w:sz="4" w:space="0" w:color="auto"/>
            </w:tcBorders>
          </w:tcPr>
          <w:p w14:paraId="33A47737"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919,268</w:t>
            </w:r>
          </w:p>
        </w:tc>
        <w:tc>
          <w:tcPr>
            <w:tcW w:w="1296" w:type="dxa"/>
            <w:tcBorders>
              <w:bottom w:val="single" w:sz="4" w:space="0" w:color="auto"/>
            </w:tcBorders>
          </w:tcPr>
          <w:p w14:paraId="477E3AB1" w14:textId="77777777" w:rsidR="00C10553" w:rsidRPr="00A05894" w:rsidRDefault="00C10553" w:rsidP="005A232C">
            <w:pPr>
              <w:tabs>
                <w:tab w:val="left" w:pos="5812"/>
              </w:tabs>
              <w:spacing w:line="240" w:lineRule="auto"/>
              <w:ind w:right="-72"/>
              <w:jc w:val="right"/>
              <w:rPr>
                <w:rFonts w:cs="Arial"/>
                <w:sz w:val="18"/>
                <w:szCs w:val="18"/>
              </w:rPr>
            </w:pPr>
            <w:r w:rsidRPr="00A05894">
              <w:rPr>
                <w:rFonts w:cs="Arial"/>
                <w:sz w:val="18"/>
                <w:szCs w:val="18"/>
              </w:rPr>
              <w:t>21,794,832</w:t>
            </w:r>
          </w:p>
        </w:tc>
      </w:tr>
      <w:tr w:rsidR="00C10553" w:rsidRPr="00A05894" w14:paraId="5AC2A58A" w14:textId="77777777" w:rsidTr="007622B3">
        <w:tc>
          <w:tcPr>
            <w:tcW w:w="4277" w:type="dxa"/>
          </w:tcPr>
          <w:p w14:paraId="6B456CF6" w14:textId="77777777" w:rsidR="00C10553" w:rsidRPr="00A05894" w:rsidRDefault="00C10553" w:rsidP="007622B3">
            <w:pPr>
              <w:spacing w:line="240" w:lineRule="auto"/>
              <w:ind w:left="-101"/>
              <w:rPr>
                <w:rFonts w:cs="Arial"/>
                <w:b/>
                <w:bCs/>
                <w:sz w:val="18"/>
                <w:szCs w:val="18"/>
              </w:rPr>
            </w:pPr>
          </w:p>
        </w:tc>
        <w:tc>
          <w:tcPr>
            <w:tcW w:w="1296" w:type="dxa"/>
            <w:tcBorders>
              <w:top w:val="single" w:sz="4" w:space="0" w:color="auto"/>
            </w:tcBorders>
          </w:tcPr>
          <w:p w14:paraId="61720869"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6EB98579"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tcBorders>
              <w:top w:val="single" w:sz="4" w:space="0" w:color="auto"/>
            </w:tcBorders>
          </w:tcPr>
          <w:p w14:paraId="5E427149" w14:textId="77777777" w:rsidR="00C10553" w:rsidRPr="00A05894" w:rsidRDefault="00C10553" w:rsidP="00C10553">
            <w:pPr>
              <w:tabs>
                <w:tab w:val="left" w:pos="5812"/>
              </w:tabs>
              <w:spacing w:line="240" w:lineRule="auto"/>
              <w:ind w:right="-72"/>
              <w:jc w:val="right"/>
              <w:rPr>
                <w:rFonts w:cs="Arial"/>
                <w:sz w:val="18"/>
                <w:szCs w:val="18"/>
                <w:cs/>
              </w:rPr>
            </w:pPr>
          </w:p>
        </w:tc>
        <w:tc>
          <w:tcPr>
            <w:tcW w:w="1296" w:type="dxa"/>
            <w:tcBorders>
              <w:top w:val="single" w:sz="4" w:space="0" w:color="auto"/>
            </w:tcBorders>
          </w:tcPr>
          <w:p w14:paraId="3600E0F3"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7C4DB21B" w14:textId="77777777" w:rsidTr="007622B3">
        <w:tc>
          <w:tcPr>
            <w:tcW w:w="4277" w:type="dxa"/>
          </w:tcPr>
          <w:p w14:paraId="7855821C" w14:textId="77777777" w:rsidR="00C10553" w:rsidRPr="00A05894" w:rsidRDefault="00C10553" w:rsidP="007622B3">
            <w:pPr>
              <w:spacing w:line="240" w:lineRule="auto"/>
              <w:ind w:left="-101"/>
              <w:rPr>
                <w:rFonts w:cs="Arial"/>
                <w:b/>
                <w:bCs/>
                <w:sz w:val="18"/>
                <w:szCs w:val="18"/>
              </w:rPr>
            </w:pPr>
            <w:r w:rsidRPr="00A05894">
              <w:rPr>
                <w:rFonts w:cs="Arial"/>
                <w:b/>
                <w:bCs/>
                <w:sz w:val="18"/>
                <w:szCs w:val="18"/>
              </w:rPr>
              <w:t>Year ended 31 December 2019</w:t>
            </w:r>
          </w:p>
        </w:tc>
        <w:tc>
          <w:tcPr>
            <w:tcW w:w="1296" w:type="dxa"/>
            <w:shd w:val="clear" w:color="auto" w:fill="FAFAFA"/>
          </w:tcPr>
          <w:p w14:paraId="036D6A5B"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1795D40B"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69F45933"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5E0EE400"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7F9A5269" w14:textId="77777777" w:rsidTr="007622B3">
        <w:tc>
          <w:tcPr>
            <w:tcW w:w="4277" w:type="dxa"/>
          </w:tcPr>
          <w:p w14:paraId="4BB6BB68" w14:textId="77777777" w:rsidR="00C10553" w:rsidRPr="00A05894" w:rsidRDefault="00C10553" w:rsidP="007622B3">
            <w:pPr>
              <w:spacing w:line="240" w:lineRule="auto"/>
              <w:ind w:left="-101"/>
              <w:rPr>
                <w:rFonts w:cs="Arial"/>
                <w:sz w:val="18"/>
                <w:szCs w:val="18"/>
              </w:rPr>
            </w:pPr>
            <w:r w:rsidRPr="00A05894">
              <w:rPr>
                <w:rFonts w:cs="Arial"/>
                <w:sz w:val="18"/>
                <w:szCs w:val="18"/>
              </w:rPr>
              <w:t>Opening net book amount</w:t>
            </w:r>
          </w:p>
        </w:tc>
        <w:tc>
          <w:tcPr>
            <w:tcW w:w="1296" w:type="dxa"/>
            <w:shd w:val="clear" w:color="auto" w:fill="FAFAFA"/>
          </w:tcPr>
          <w:p w14:paraId="3C405987"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shd w:val="clear" w:color="auto" w:fill="FAFAFA"/>
          </w:tcPr>
          <w:p w14:paraId="0BB7543B"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20,200,144</w:t>
            </w:r>
          </w:p>
        </w:tc>
        <w:tc>
          <w:tcPr>
            <w:tcW w:w="1296" w:type="dxa"/>
            <w:shd w:val="clear" w:color="auto" w:fill="FAFAFA"/>
          </w:tcPr>
          <w:p w14:paraId="13271A27"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919,268</w:t>
            </w:r>
          </w:p>
        </w:tc>
        <w:tc>
          <w:tcPr>
            <w:tcW w:w="1296" w:type="dxa"/>
            <w:shd w:val="clear" w:color="auto" w:fill="FAFAFA"/>
          </w:tcPr>
          <w:p w14:paraId="5E22FEEA" w14:textId="77777777" w:rsidR="00C10553" w:rsidRPr="00A05894" w:rsidRDefault="00C10553" w:rsidP="00C10553">
            <w:pPr>
              <w:tabs>
                <w:tab w:val="left" w:pos="5812"/>
              </w:tabs>
              <w:spacing w:line="240" w:lineRule="auto"/>
              <w:ind w:right="-72"/>
              <w:jc w:val="right"/>
              <w:rPr>
                <w:rFonts w:cs="Arial"/>
                <w:sz w:val="18"/>
                <w:szCs w:val="18"/>
              </w:rPr>
            </w:pPr>
            <w:r w:rsidRPr="00A05894">
              <w:rPr>
                <w:rFonts w:cs="Arial"/>
                <w:sz w:val="18"/>
                <w:szCs w:val="18"/>
              </w:rPr>
              <w:t>21,794,832</w:t>
            </w:r>
          </w:p>
        </w:tc>
      </w:tr>
      <w:tr w:rsidR="00C10553" w:rsidRPr="00A05894" w14:paraId="27E3F13F" w14:textId="77777777" w:rsidTr="007622B3">
        <w:tc>
          <w:tcPr>
            <w:tcW w:w="4277" w:type="dxa"/>
          </w:tcPr>
          <w:p w14:paraId="5E588C90"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Additions </w:t>
            </w:r>
          </w:p>
        </w:tc>
        <w:tc>
          <w:tcPr>
            <w:tcW w:w="1296" w:type="dxa"/>
            <w:shd w:val="clear" w:color="auto" w:fill="FAFAFA"/>
          </w:tcPr>
          <w:p w14:paraId="06156B6C" w14:textId="455762D8"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shd w:val="clear" w:color="auto" w:fill="FAFAFA"/>
          </w:tcPr>
          <w:p w14:paraId="7EC6D26A" w14:textId="777498CC"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9,703</w:t>
            </w:r>
          </w:p>
        </w:tc>
        <w:tc>
          <w:tcPr>
            <w:tcW w:w="1296" w:type="dxa"/>
            <w:shd w:val="clear" w:color="auto" w:fill="FAFAFA"/>
          </w:tcPr>
          <w:p w14:paraId="2C8337F3" w14:textId="7AB140E0" w:rsidR="00C10553" w:rsidRPr="00A05894" w:rsidRDefault="00FE6F1E" w:rsidP="00255513">
            <w:pPr>
              <w:tabs>
                <w:tab w:val="left" w:pos="5812"/>
              </w:tabs>
              <w:spacing w:line="240" w:lineRule="auto"/>
              <w:ind w:right="-72"/>
              <w:jc w:val="right"/>
              <w:rPr>
                <w:rFonts w:cs="Arial"/>
                <w:sz w:val="18"/>
                <w:szCs w:val="18"/>
              </w:rPr>
            </w:pPr>
            <w:r w:rsidRPr="00A05894">
              <w:rPr>
                <w:rFonts w:cs="Arial"/>
                <w:sz w:val="18"/>
                <w:szCs w:val="18"/>
              </w:rPr>
              <w:t>1,648,45</w:t>
            </w:r>
            <w:r w:rsidR="00255513" w:rsidRPr="00A05894">
              <w:rPr>
                <w:rFonts w:cs="Arial"/>
                <w:sz w:val="18"/>
                <w:szCs w:val="18"/>
              </w:rPr>
              <w:t>4</w:t>
            </w:r>
          </w:p>
        </w:tc>
        <w:tc>
          <w:tcPr>
            <w:tcW w:w="1296" w:type="dxa"/>
            <w:shd w:val="clear" w:color="auto" w:fill="FAFAFA"/>
          </w:tcPr>
          <w:p w14:paraId="41064077" w14:textId="66097757" w:rsidR="00C10553" w:rsidRPr="00A05894" w:rsidRDefault="00FE6F1E" w:rsidP="00255513">
            <w:pPr>
              <w:tabs>
                <w:tab w:val="left" w:pos="5812"/>
              </w:tabs>
              <w:spacing w:line="240" w:lineRule="auto"/>
              <w:ind w:right="-72"/>
              <w:jc w:val="right"/>
              <w:rPr>
                <w:rFonts w:cs="Arial"/>
                <w:sz w:val="18"/>
                <w:szCs w:val="18"/>
              </w:rPr>
            </w:pPr>
            <w:r w:rsidRPr="00A05894">
              <w:rPr>
                <w:rFonts w:cs="Arial"/>
                <w:sz w:val="18"/>
                <w:szCs w:val="18"/>
              </w:rPr>
              <w:t>1,658,15</w:t>
            </w:r>
            <w:r w:rsidR="00255513" w:rsidRPr="00A05894">
              <w:rPr>
                <w:rFonts w:cs="Arial"/>
                <w:sz w:val="18"/>
                <w:szCs w:val="18"/>
              </w:rPr>
              <w:t>7</w:t>
            </w:r>
          </w:p>
        </w:tc>
      </w:tr>
      <w:tr w:rsidR="00C10553" w:rsidRPr="00A05894" w14:paraId="47A625A1" w14:textId="77777777" w:rsidTr="007622B3">
        <w:tc>
          <w:tcPr>
            <w:tcW w:w="4277" w:type="dxa"/>
          </w:tcPr>
          <w:p w14:paraId="6EAAB375"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Disposals </w:t>
            </w:r>
          </w:p>
        </w:tc>
        <w:tc>
          <w:tcPr>
            <w:tcW w:w="1296" w:type="dxa"/>
            <w:shd w:val="clear" w:color="auto" w:fill="FAFAFA"/>
          </w:tcPr>
          <w:p w14:paraId="25B38AD6" w14:textId="183F0960"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shd w:val="clear" w:color="auto" w:fill="FAFAFA"/>
          </w:tcPr>
          <w:p w14:paraId="73E20CFB" w14:textId="15A65E64" w:rsidR="00C10553" w:rsidRPr="00A05894" w:rsidRDefault="00FE6F1E" w:rsidP="00FE6F1E">
            <w:pPr>
              <w:tabs>
                <w:tab w:val="left" w:pos="5812"/>
              </w:tabs>
              <w:spacing w:line="240" w:lineRule="auto"/>
              <w:ind w:right="-72"/>
              <w:jc w:val="right"/>
              <w:rPr>
                <w:rFonts w:cs="Arial"/>
                <w:sz w:val="18"/>
                <w:szCs w:val="18"/>
              </w:rPr>
            </w:pPr>
            <w:r w:rsidRPr="00A05894">
              <w:rPr>
                <w:rFonts w:cs="Arial"/>
                <w:sz w:val="18"/>
                <w:szCs w:val="18"/>
              </w:rPr>
              <w:t>(38,370)</w:t>
            </w:r>
          </w:p>
        </w:tc>
        <w:tc>
          <w:tcPr>
            <w:tcW w:w="1296" w:type="dxa"/>
            <w:shd w:val="clear" w:color="auto" w:fill="FAFAFA"/>
          </w:tcPr>
          <w:p w14:paraId="4218DFD6" w14:textId="4B18F642"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(870)</w:t>
            </w:r>
          </w:p>
        </w:tc>
        <w:tc>
          <w:tcPr>
            <w:tcW w:w="1296" w:type="dxa"/>
            <w:shd w:val="clear" w:color="auto" w:fill="FAFAFA"/>
          </w:tcPr>
          <w:p w14:paraId="4F4FE8E3" w14:textId="2A7FE218"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(39,240)</w:t>
            </w:r>
          </w:p>
        </w:tc>
      </w:tr>
      <w:tr w:rsidR="00C10553" w:rsidRPr="00A05894" w14:paraId="533DCE83" w14:textId="77777777" w:rsidTr="007622B3">
        <w:tc>
          <w:tcPr>
            <w:tcW w:w="4277" w:type="dxa"/>
          </w:tcPr>
          <w:p w14:paraId="4BFE712C" w14:textId="77777777" w:rsidR="00C10553" w:rsidRPr="00A05894" w:rsidRDefault="00C10553" w:rsidP="007622B3">
            <w:pPr>
              <w:spacing w:line="240" w:lineRule="auto"/>
              <w:ind w:left="-101"/>
              <w:rPr>
                <w:rFonts w:cs="Arial"/>
                <w:sz w:val="18"/>
                <w:szCs w:val="18"/>
              </w:rPr>
            </w:pPr>
            <w:r w:rsidRPr="00A05894">
              <w:rPr>
                <w:rFonts w:cs="Arial"/>
                <w:sz w:val="18"/>
                <w:szCs w:val="18"/>
              </w:rPr>
              <w:t xml:space="preserve">Transfers </w:t>
            </w:r>
          </w:p>
        </w:tc>
        <w:tc>
          <w:tcPr>
            <w:tcW w:w="1296" w:type="dxa"/>
            <w:shd w:val="clear" w:color="auto" w:fill="FAFAFA"/>
          </w:tcPr>
          <w:p w14:paraId="7B487D19" w14:textId="4477D06F"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w:t>
            </w:r>
          </w:p>
        </w:tc>
        <w:tc>
          <w:tcPr>
            <w:tcW w:w="1296" w:type="dxa"/>
            <w:shd w:val="clear" w:color="auto" w:fill="FAFAFA"/>
          </w:tcPr>
          <w:p w14:paraId="26F4194D" w14:textId="4E46072C"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1,715,233</w:t>
            </w:r>
          </w:p>
        </w:tc>
        <w:tc>
          <w:tcPr>
            <w:tcW w:w="1296" w:type="dxa"/>
            <w:shd w:val="clear" w:color="auto" w:fill="FAFAFA"/>
          </w:tcPr>
          <w:p w14:paraId="7D7B6421" w14:textId="6F8E01EA"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(1,715,233)</w:t>
            </w:r>
          </w:p>
        </w:tc>
        <w:tc>
          <w:tcPr>
            <w:tcW w:w="1296" w:type="dxa"/>
            <w:shd w:val="clear" w:color="auto" w:fill="FAFAFA"/>
          </w:tcPr>
          <w:p w14:paraId="01BD38EF" w14:textId="35EC7388" w:rsidR="00C10553" w:rsidRPr="00A05894" w:rsidRDefault="00FE6F1E" w:rsidP="00C10553">
            <w:pPr>
              <w:tabs>
                <w:tab w:val="left" w:pos="5812"/>
              </w:tabs>
              <w:spacing w:line="240" w:lineRule="auto"/>
              <w:ind w:right="-72"/>
              <w:jc w:val="right"/>
              <w:rPr>
                <w:rFonts w:cs="Arial"/>
                <w:sz w:val="18"/>
                <w:szCs w:val="18"/>
              </w:rPr>
            </w:pPr>
            <w:r w:rsidRPr="00A05894">
              <w:rPr>
                <w:rFonts w:cs="Arial"/>
                <w:sz w:val="18"/>
                <w:szCs w:val="18"/>
              </w:rPr>
              <w:t>-</w:t>
            </w:r>
          </w:p>
        </w:tc>
      </w:tr>
      <w:tr w:rsidR="00C10553" w:rsidRPr="00A05894" w14:paraId="4A1BAF84" w14:textId="77777777" w:rsidTr="007622B3">
        <w:tc>
          <w:tcPr>
            <w:tcW w:w="4277" w:type="dxa"/>
          </w:tcPr>
          <w:p w14:paraId="05285F72" w14:textId="77777777" w:rsidR="00C10553" w:rsidRPr="00A05894" w:rsidRDefault="00C10553" w:rsidP="007622B3">
            <w:pPr>
              <w:spacing w:line="240" w:lineRule="auto"/>
              <w:ind w:left="-101"/>
              <w:rPr>
                <w:rFonts w:cs="Arial"/>
                <w:sz w:val="18"/>
                <w:szCs w:val="18"/>
              </w:rPr>
            </w:pPr>
            <w:r w:rsidRPr="00A05894">
              <w:rPr>
                <w:rFonts w:cs="Arial"/>
                <w:sz w:val="18"/>
                <w:szCs w:val="18"/>
              </w:rPr>
              <w:t>Depreciation charge (Note 27)</w:t>
            </w:r>
          </w:p>
        </w:tc>
        <w:tc>
          <w:tcPr>
            <w:tcW w:w="1296" w:type="dxa"/>
            <w:tcBorders>
              <w:bottom w:val="single" w:sz="4" w:space="0" w:color="auto"/>
            </w:tcBorders>
            <w:shd w:val="clear" w:color="auto" w:fill="FAFAFA"/>
          </w:tcPr>
          <w:p w14:paraId="78E25973" w14:textId="7181B664" w:rsidR="00C10553" w:rsidRPr="00A05894" w:rsidRDefault="00FE6F1E"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shd w:val="clear" w:color="auto" w:fill="FAFAFA"/>
          </w:tcPr>
          <w:p w14:paraId="1E8E8418" w14:textId="306D8A75" w:rsidR="00C10553" w:rsidRPr="00A05894" w:rsidRDefault="00FE6F1E" w:rsidP="005A232C">
            <w:pPr>
              <w:tabs>
                <w:tab w:val="left" w:pos="5812"/>
              </w:tabs>
              <w:spacing w:line="240" w:lineRule="auto"/>
              <w:ind w:right="-72"/>
              <w:jc w:val="right"/>
              <w:rPr>
                <w:rFonts w:cs="Arial"/>
                <w:sz w:val="18"/>
                <w:szCs w:val="18"/>
              </w:rPr>
            </w:pPr>
            <w:r w:rsidRPr="00A05894">
              <w:rPr>
                <w:rFonts w:cs="Arial"/>
                <w:sz w:val="18"/>
                <w:szCs w:val="18"/>
              </w:rPr>
              <w:t>(2,018,839)</w:t>
            </w:r>
          </w:p>
        </w:tc>
        <w:tc>
          <w:tcPr>
            <w:tcW w:w="1296" w:type="dxa"/>
            <w:tcBorders>
              <w:bottom w:val="single" w:sz="4" w:space="0" w:color="auto"/>
            </w:tcBorders>
            <w:shd w:val="clear" w:color="auto" w:fill="FAFAFA"/>
          </w:tcPr>
          <w:p w14:paraId="5C6E552C" w14:textId="0762B9E2" w:rsidR="00C10553" w:rsidRPr="00A05894" w:rsidRDefault="00FE6F1E" w:rsidP="005A232C">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shd w:val="clear" w:color="auto" w:fill="FAFAFA"/>
          </w:tcPr>
          <w:p w14:paraId="0FC66BA1" w14:textId="63890CF3" w:rsidR="00C10553" w:rsidRPr="00A05894" w:rsidRDefault="00C70A6C" w:rsidP="005A232C">
            <w:pPr>
              <w:tabs>
                <w:tab w:val="left" w:pos="5812"/>
              </w:tabs>
              <w:spacing w:line="240" w:lineRule="auto"/>
              <w:ind w:right="-72"/>
              <w:jc w:val="right"/>
              <w:rPr>
                <w:rFonts w:cs="Arial"/>
                <w:sz w:val="18"/>
                <w:szCs w:val="18"/>
              </w:rPr>
            </w:pPr>
            <w:r w:rsidRPr="00A05894">
              <w:rPr>
                <w:rFonts w:cs="Arial"/>
                <w:sz w:val="18"/>
                <w:szCs w:val="18"/>
              </w:rPr>
              <w:t>(2,018,839)</w:t>
            </w:r>
          </w:p>
        </w:tc>
      </w:tr>
      <w:tr w:rsidR="00C10553" w:rsidRPr="00A05894" w14:paraId="1C40777A" w14:textId="77777777" w:rsidTr="007622B3">
        <w:tc>
          <w:tcPr>
            <w:tcW w:w="4277" w:type="dxa"/>
            <w:vAlign w:val="center"/>
          </w:tcPr>
          <w:p w14:paraId="2329455A"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15664D7"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A674918"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76C1861" w14:textId="77777777" w:rsidR="00C10553" w:rsidRPr="00A05894" w:rsidRDefault="00C10553" w:rsidP="00C1055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8F00D71" w14:textId="77777777" w:rsidR="00C10553" w:rsidRPr="00A05894" w:rsidRDefault="00C10553" w:rsidP="00C10553">
            <w:pPr>
              <w:spacing w:line="240" w:lineRule="auto"/>
              <w:ind w:right="-72"/>
              <w:jc w:val="right"/>
              <w:rPr>
                <w:rFonts w:cs="Arial"/>
                <w:sz w:val="18"/>
                <w:szCs w:val="18"/>
              </w:rPr>
            </w:pPr>
          </w:p>
        </w:tc>
      </w:tr>
      <w:tr w:rsidR="00C10553" w:rsidRPr="00A05894" w14:paraId="35714273" w14:textId="77777777" w:rsidTr="007622B3">
        <w:tc>
          <w:tcPr>
            <w:tcW w:w="4277" w:type="dxa"/>
          </w:tcPr>
          <w:p w14:paraId="70344B79" w14:textId="77777777" w:rsidR="00C10553" w:rsidRPr="00A05894" w:rsidRDefault="00C10553" w:rsidP="007622B3">
            <w:pPr>
              <w:tabs>
                <w:tab w:val="left" w:pos="5812"/>
              </w:tabs>
              <w:spacing w:line="240" w:lineRule="auto"/>
              <w:ind w:left="-101"/>
              <w:rPr>
                <w:rFonts w:cs="Arial"/>
                <w:b/>
                <w:bCs/>
                <w:sz w:val="18"/>
                <w:szCs w:val="18"/>
              </w:rPr>
            </w:pPr>
            <w:r w:rsidRPr="00A05894">
              <w:rPr>
                <w:rFonts w:cs="Arial"/>
                <w:b/>
                <w:bCs/>
                <w:sz w:val="18"/>
                <w:szCs w:val="18"/>
              </w:rPr>
              <w:t>Closing net book amount</w:t>
            </w:r>
          </w:p>
        </w:tc>
        <w:tc>
          <w:tcPr>
            <w:tcW w:w="1296" w:type="dxa"/>
            <w:tcBorders>
              <w:bottom w:val="single" w:sz="4" w:space="0" w:color="auto"/>
            </w:tcBorders>
            <w:shd w:val="clear" w:color="auto" w:fill="FAFAFA"/>
          </w:tcPr>
          <w:p w14:paraId="21405E17" w14:textId="41A7A465" w:rsidR="00C10553" w:rsidRPr="00A05894" w:rsidRDefault="00FE6F1E" w:rsidP="005A232C">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Borders>
              <w:bottom w:val="single" w:sz="4" w:space="0" w:color="auto"/>
            </w:tcBorders>
            <w:shd w:val="clear" w:color="auto" w:fill="FAFAFA"/>
          </w:tcPr>
          <w:p w14:paraId="3D665905" w14:textId="52FF0060" w:rsidR="00C10553" w:rsidRPr="00A05894" w:rsidRDefault="00FE6F1E" w:rsidP="00255513">
            <w:pPr>
              <w:tabs>
                <w:tab w:val="left" w:pos="5812"/>
              </w:tabs>
              <w:spacing w:line="240" w:lineRule="auto"/>
              <w:ind w:right="-72"/>
              <w:jc w:val="right"/>
              <w:rPr>
                <w:rFonts w:cs="Arial"/>
                <w:sz w:val="18"/>
                <w:szCs w:val="18"/>
              </w:rPr>
            </w:pPr>
            <w:r w:rsidRPr="00A05894">
              <w:rPr>
                <w:rFonts w:cs="Arial"/>
                <w:sz w:val="18"/>
                <w:szCs w:val="18"/>
              </w:rPr>
              <w:t>19,867,87</w:t>
            </w:r>
            <w:r w:rsidR="00255513" w:rsidRPr="00A05894">
              <w:rPr>
                <w:rFonts w:cs="Arial"/>
                <w:sz w:val="18"/>
                <w:szCs w:val="18"/>
              </w:rPr>
              <w:t>1</w:t>
            </w:r>
          </w:p>
        </w:tc>
        <w:tc>
          <w:tcPr>
            <w:tcW w:w="1296" w:type="dxa"/>
            <w:tcBorders>
              <w:bottom w:val="single" w:sz="4" w:space="0" w:color="auto"/>
            </w:tcBorders>
            <w:shd w:val="clear" w:color="auto" w:fill="FAFAFA"/>
          </w:tcPr>
          <w:p w14:paraId="1A71E54B" w14:textId="19DF8878" w:rsidR="00C10553" w:rsidRPr="00A05894" w:rsidRDefault="00FE6F1E" w:rsidP="005A232C">
            <w:pPr>
              <w:tabs>
                <w:tab w:val="left" w:pos="5812"/>
              </w:tabs>
              <w:spacing w:line="240" w:lineRule="auto"/>
              <w:ind w:right="-72"/>
              <w:jc w:val="right"/>
              <w:rPr>
                <w:rFonts w:cs="Arial"/>
                <w:sz w:val="18"/>
                <w:szCs w:val="18"/>
              </w:rPr>
            </w:pPr>
            <w:r w:rsidRPr="00A05894">
              <w:rPr>
                <w:rFonts w:cs="Arial"/>
                <w:sz w:val="18"/>
                <w:szCs w:val="18"/>
              </w:rPr>
              <w:t>851,6</w:t>
            </w:r>
            <w:r w:rsidR="00255513" w:rsidRPr="00A05894">
              <w:rPr>
                <w:rFonts w:cs="Arial"/>
                <w:sz w:val="18"/>
                <w:szCs w:val="18"/>
              </w:rPr>
              <w:t>19</w:t>
            </w:r>
          </w:p>
        </w:tc>
        <w:tc>
          <w:tcPr>
            <w:tcW w:w="1296" w:type="dxa"/>
            <w:tcBorders>
              <w:bottom w:val="single" w:sz="4" w:space="0" w:color="auto"/>
            </w:tcBorders>
            <w:shd w:val="clear" w:color="auto" w:fill="FAFAFA"/>
          </w:tcPr>
          <w:p w14:paraId="1E7624DF" w14:textId="0C570770" w:rsidR="00C10553" w:rsidRPr="00A05894" w:rsidRDefault="008939EC" w:rsidP="00FE6F1E">
            <w:pPr>
              <w:tabs>
                <w:tab w:val="left" w:pos="5812"/>
              </w:tabs>
              <w:spacing w:line="240" w:lineRule="auto"/>
              <w:ind w:right="-72"/>
              <w:jc w:val="right"/>
              <w:rPr>
                <w:rFonts w:cs="Arial"/>
                <w:sz w:val="18"/>
                <w:szCs w:val="18"/>
              </w:rPr>
            </w:pPr>
            <w:r w:rsidRPr="00A05894">
              <w:rPr>
                <w:rFonts w:cs="Arial"/>
                <w:sz w:val="18"/>
                <w:szCs w:val="18"/>
              </w:rPr>
              <w:t>21,</w:t>
            </w:r>
            <w:r w:rsidR="00FE6F1E" w:rsidRPr="00A05894">
              <w:rPr>
                <w:rFonts w:cs="Arial"/>
                <w:sz w:val="18"/>
                <w:szCs w:val="18"/>
              </w:rPr>
              <w:t>394,910</w:t>
            </w:r>
          </w:p>
        </w:tc>
      </w:tr>
      <w:tr w:rsidR="00C10553" w:rsidRPr="00A05894" w14:paraId="1C1B675B" w14:textId="77777777" w:rsidTr="007622B3">
        <w:tc>
          <w:tcPr>
            <w:tcW w:w="4277" w:type="dxa"/>
          </w:tcPr>
          <w:p w14:paraId="550EFB89" w14:textId="77777777" w:rsidR="00C10553" w:rsidRPr="00A05894" w:rsidRDefault="00C10553" w:rsidP="007622B3">
            <w:pPr>
              <w:spacing w:line="240" w:lineRule="auto"/>
              <w:ind w:left="-101"/>
              <w:rPr>
                <w:rFonts w:cs="Arial"/>
                <w:b/>
                <w:bCs/>
                <w:sz w:val="18"/>
                <w:szCs w:val="18"/>
              </w:rPr>
            </w:pPr>
          </w:p>
        </w:tc>
        <w:tc>
          <w:tcPr>
            <w:tcW w:w="1296" w:type="dxa"/>
            <w:tcBorders>
              <w:top w:val="single" w:sz="4" w:space="0" w:color="auto"/>
            </w:tcBorders>
          </w:tcPr>
          <w:p w14:paraId="3AD494BB" w14:textId="77777777" w:rsidR="00C10553" w:rsidRPr="00A05894" w:rsidRDefault="00C10553" w:rsidP="00C10553">
            <w:pPr>
              <w:spacing w:line="240" w:lineRule="auto"/>
              <w:ind w:left="540"/>
              <w:rPr>
                <w:rFonts w:cs="Arial"/>
                <w:b/>
                <w:bCs/>
                <w:sz w:val="18"/>
                <w:szCs w:val="18"/>
              </w:rPr>
            </w:pPr>
          </w:p>
        </w:tc>
        <w:tc>
          <w:tcPr>
            <w:tcW w:w="1296" w:type="dxa"/>
            <w:tcBorders>
              <w:top w:val="single" w:sz="4" w:space="0" w:color="auto"/>
            </w:tcBorders>
          </w:tcPr>
          <w:p w14:paraId="085A9B3C" w14:textId="77777777" w:rsidR="00C10553" w:rsidRPr="00A05894" w:rsidRDefault="00C10553" w:rsidP="00C10553">
            <w:pPr>
              <w:spacing w:line="240" w:lineRule="auto"/>
              <w:ind w:left="540"/>
              <w:rPr>
                <w:rFonts w:cs="Arial"/>
                <w:b/>
                <w:bCs/>
                <w:sz w:val="18"/>
                <w:szCs w:val="18"/>
              </w:rPr>
            </w:pPr>
          </w:p>
        </w:tc>
        <w:tc>
          <w:tcPr>
            <w:tcW w:w="1296" w:type="dxa"/>
            <w:tcBorders>
              <w:top w:val="single" w:sz="4" w:space="0" w:color="auto"/>
            </w:tcBorders>
          </w:tcPr>
          <w:p w14:paraId="17020359" w14:textId="77777777" w:rsidR="00C10553" w:rsidRPr="00A05894" w:rsidRDefault="00C10553" w:rsidP="00C10553">
            <w:pPr>
              <w:spacing w:line="240" w:lineRule="auto"/>
              <w:ind w:left="540"/>
              <w:rPr>
                <w:rFonts w:cs="Arial"/>
                <w:b/>
                <w:bCs/>
                <w:sz w:val="18"/>
                <w:szCs w:val="18"/>
              </w:rPr>
            </w:pPr>
          </w:p>
        </w:tc>
        <w:tc>
          <w:tcPr>
            <w:tcW w:w="1296" w:type="dxa"/>
            <w:tcBorders>
              <w:top w:val="single" w:sz="4" w:space="0" w:color="auto"/>
            </w:tcBorders>
          </w:tcPr>
          <w:p w14:paraId="434729CD" w14:textId="77777777" w:rsidR="00C10553" w:rsidRPr="00A05894" w:rsidRDefault="00C10553" w:rsidP="00C10553">
            <w:pPr>
              <w:spacing w:line="240" w:lineRule="auto"/>
              <w:ind w:left="540"/>
              <w:rPr>
                <w:rFonts w:cs="Arial"/>
                <w:b/>
                <w:bCs/>
                <w:sz w:val="18"/>
                <w:szCs w:val="18"/>
              </w:rPr>
            </w:pPr>
          </w:p>
        </w:tc>
      </w:tr>
      <w:tr w:rsidR="00C10553" w:rsidRPr="00A05894" w14:paraId="13314675" w14:textId="77777777" w:rsidTr="00ED1280">
        <w:trPr>
          <w:trHeight w:val="89"/>
        </w:trPr>
        <w:tc>
          <w:tcPr>
            <w:tcW w:w="4277" w:type="dxa"/>
          </w:tcPr>
          <w:p w14:paraId="6258C547" w14:textId="77777777" w:rsidR="00C10553" w:rsidRPr="00A05894" w:rsidRDefault="00C10553" w:rsidP="007622B3">
            <w:pPr>
              <w:tabs>
                <w:tab w:val="left" w:pos="5812"/>
              </w:tabs>
              <w:spacing w:line="240" w:lineRule="auto"/>
              <w:ind w:left="-101"/>
              <w:rPr>
                <w:rFonts w:cs="Arial"/>
                <w:b/>
                <w:bCs/>
                <w:sz w:val="18"/>
                <w:szCs w:val="18"/>
              </w:rPr>
            </w:pPr>
            <w:r w:rsidRPr="00A05894">
              <w:rPr>
                <w:rFonts w:cs="Arial"/>
                <w:b/>
                <w:bCs/>
                <w:sz w:val="18"/>
                <w:szCs w:val="18"/>
              </w:rPr>
              <w:t>At 31 December 2019</w:t>
            </w:r>
          </w:p>
        </w:tc>
        <w:tc>
          <w:tcPr>
            <w:tcW w:w="1296" w:type="dxa"/>
            <w:shd w:val="clear" w:color="auto" w:fill="FAFAFA"/>
          </w:tcPr>
          <w:p w14:paraId="02952FFB"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305E54FA"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2DEEB56B" w14:textId="77777777" w:rsidR="00C10553" w:rsidRPr="00A05894" w:rsidRDefault="00C10553" w:rsidP="00C10553">
            <w:pPr>
              <w:tabs>
                <w:tab w:val="left" w:pos="5812"/>
              </w:tabs>
              <w:spacing w:line="240" w:lineRule="auto"/>
              <w:ind w:right="-72"/>
              <w:jc w:val="right"/>
              <w:rPr>
                <w:rFonts w:cs="Arial"/>
                <w:sz w:val="18"/>
                <w:szCs w:val="18"/>
              </w:rPr>
            </w:pPr>
          </w:p>
        </w:tc>
        <w:tc>
          <w:tcPr>
            <w:tcW w:w="1296" w:type="dxa"/>
            <w:shd w:val="clear" w:color="auto" w:fill="FAFAFA"/>
          </w:tcPr>
          <w:p w14:paraId="39B29600" w14:textId="77777777" w:rsidR="00C10553" w:rsidRPr="00A05894" w:rsidRDefault="00C10553" w:rsidP="00C10553">
            <w:pPr>
              <w:tabs>
                <w:tab w:val="left" w:pos="5812"/>
              </w:tabs>
              <w:spacing w:line="240" w:lineRule="auto"/>
              <w:ind w:right="-72"/>
              <w:jc w:val="right"/>
              <w:rPr>
                <w:rFonts w:cs="Arial"/>
                <w:sz w:val="18"/>
                <w:szCs w:val="18"/>
              </w:rPr>
            </w:pPr>
          </w:p>
        </w:tc>
      </w:tr>
      <w:tr w:rsidR="00C10553" w:rsidRPr="00A05894" w14:paraId="0EE82869" w14:textId="77777777" w:rsidTr="007622B3">
        <w:tc>
          <w:tcPr>
            <w:tcW w:w="4277" w:type="dxa"/>
          </w:tcPr>
          <w:p w14:paraId="6468C2C7"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 xml:space="preserve">Cost </w:t>
            </w:r>
          </w:p>
        </w:tc>
        <w:tc>
          <w:tcPr>
            <w:tcW w:w="1296" w:type="dxa"/>
            <w:shd w:val="clear" w:color="auto" w:fill="FAFAFA"/>
          </w:tcPr>
          <w:p w14:paraId="2205490D" w14:textId="29DA3038"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shd w:val="clear" w:color="auto" w:fill="FAFAFA"/>
          </w:tcPr>
          <w:p w14:paraId="3FD03BC2" w14:textId="74B113CC" w:rsidR="00C10553" w:rsidRPr="00A05894" w:rsidRDefault="00156131" w:rsidP="00A325A2">
            <w:pPr>
              <w:tabs>
                <w:tab w:val="left" w:pos="5812"/>
              </w:tabs>
              <w:spacing w:line="240" w:lineRule="auto"/>
              <w:ind w:right="-72"/>
              <w:jc w:val="right"/>
              <w:rPr>
                <w:rFonts w:cs="Arial"/>
                <w:sz w:val="18"/>
                <w:szCs w:val="18"/>
              </w:rPr>
            </w:pPr>
            <w:r w:rsidRPr="00A05894">
              <w:rPr>
                <w:rFonts w:cs="Arial"/>
                <w:sz w:val="18"/>
                <w:szCs w:val="18"/>
              </w:rPr>
              <w:t>62,724,69</w:t>
            </w:r>
            <w:r w:rsidR="00A325A2" w:rsidRPr="00A05894">
              <w:rPr>
                <w:rFonts w:cs="Arial"/>
                <w:sz w:val="18"/>
                <w:szCs w:val="18"/>
              </w:rPr>
              <w:t>1</w:t>
            </w:r>
          </w:p>
        </w:tc>
        <w:tc>
          <w:tcPr>
            <w:tcW w:w="1296" w:type="dxa"/>
            <w:shd w:val="clear" w:color="auto" w:fill="FAFAFA"/>
          </w:tcPr>
          <w:p w14:paraId="3291589F" w14:textId="2A46D478" w:rsidR="00C10553" w:rsidRPr="00A05894" w:rsidRDefault="005C3104" w:rsidP="00AB1833">
            <w:pPr>
              <w:tabs>
                <w:tab w:val="left" w:pos="5812"/>
              </w:tabs>
              <w:spacing w:line="240" w:lineRule="auto"/>
              <w:ind w:right="-72"/>
              <w:jc w:val="right"/>
              <w:rPr>
                <w:rFonts w:cs="Arial"/>
                <w:sz w:val="18"/>
                <w:szCs w:val="18"/>
              </w:rPr>
            </w:pPr>
            <w:r w:rsidRPr="00A05894">
              <w:rPr>
                <w:rFonts w:cs="Arial"/>
                <w:sz w:val="18"/>
                <w:szCs w:val="18"/>
              </w:rPr>
              <w:t>851,619</w:t>
            </w:r>
          </w:p>
        </w:tc>
        <w:tc>
          <w:tcPr>
            <w:tcW w:w="1296" w:type="dxa"/>
            <w:shd w:val="clear" w:color="auto" w:fill="FAFAFA"/>
          </w:tcPr>
          <w:p w14:paraId="0D0188C2" w14:textId="6965B737" w:rsidR="00C10553" w:rsidRPr="00A05894" w:rsidRDefault="00156131" w:rsidP="00F76F52">
            <w:pPr>
              <w:tabs>
                <w:tab w:val="left" w:pos="5812"/>
              </w:tabs>
              <w:spacing w:line="240" w:lineRule="auto"/>
              <w:ind w:right="-72"/>
              <w:jc w:val="right"/>
              <w:rPr>
                <w:rFonts w:cs="Arial"/>
                <w:sz w:val="18"/>
                <w:szCs w:val="18"/>
              </w:rPr>
            </w:pPr>
            <w:r w:rsidRPr="00A05894">
              <w:rPr>
                <w:rFonts w:cs="Arial"/>
                <w:sz w:val="18"/>
                <w:szCs w:val="18"/>
              </w:rPr>
              <w:t>64,251,73</w:t>
            </w:r>
            <w:r w:rsidR="00F76F52" w:rsidRPr="00A05894">
              <w:rPr>
                <w:rFonts w:cs="Arial"/>
                <w:sz w:val="18"/>
                <w:szCs w:val="18"/>
              </w:rPr>
              <w:t>0</w:t>
            </w:r>
          </w:p>
        </w:tc>
      </w:tr>
      <w:tr w:rsidR="00C10553" w:rsidRPr="00A05894" w14:paraId="04E689DA" w14:textId="77777777" w:rsidTr="007622B3">
        <w:tc>
          <w:tcPr>
            <w:tcW w:w="4277" w:type="dxa"/>
          </w:tcPr>
          <w:p w14:paraId="7B6304E1" w14:textId="77777777" w:rsidR="00C10553" w:rsidRPr="00A05894" w:rsidRDefault="00C10553" w:rsidP="007622B3">
            <w:pPr>
              <w:tabs>
                <w:tab w:val="left" w:pos="5812"/>
              </w:tabs>
              <w:spacing w:line="240" w:lineRule="auto"/>
              <w:ind w:left="-101"/>
              <w:rPr>
                <w:rFonts w:cs="Arial"/>
                <w:sz w:val="18"/>
                <w:szCs w:val="18"/>
              </w:rPr>
            </w:pPr>
            <w:r w:rsidRPr="00A05894">
              <w:rPr>
                <w:rFonts w:cs="Arial"/>
                <w:sz w:val="18"/>
                <w:szCs w:val="18"/>
              </w:rPr>
              <w:t>Less:  Accumulated depreciation</w:t>
            </w:r>
          </w:p>
        </w:tc>
        <w:tc>
          <w:tcPr>
            <w:tcW w:w="1296" w:type="dxa"/>
            <w:tcBorders>
              <w:bottom w:val="single" w:sz="4" w:space="0" w:color="auto"/>
            </w:tcBorders>
            <w:shd w:val="clear" w:color="auto" w:fill="FAFAFA"/>
          </w:tcPr>
          <w:p w14:paraId="20BF298C" w14:textId="3278A45E"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shd w:val="clear" w:color="auto" w:fill="FAFAFA"/>
          </w:tcPr>
          <w:p w14:paraId="60A9926F" w14:textId="67EA3CA3"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w:t>
            </w:r>
            <w:r w:rsidR="00FE6F1E" w:rsidRPr="00A05894">
              <w:rPr>
                <w:rFonts w:cs="Arial"/>
                <w:sz w:val="18"/>
                <w:szCs w:val="18"/>
              </w:rPr>
              <w:t>42,856,820</w:t>
            </w:r>
            <w:r w:rsidRPr="00A05894">
              <w:rPr>
                <w:rFonts w:cs="Arial"/>
                <w:sz w:val="18"/>
                <w:szCs w:val="18"/>
              </w:rPr>
              <w:t>)</w:t>
            </w:r>
          </w:p>
        </w:tc>
        <w:tc>
          <w:tcPr>
            <w:tcW w:w="1296" w:type="dxa"/>
            <w:tcBorders>
              <w:bottom w:val="single" w:sz="4" w:space="0" w:color="auto"/>
            </w:tcBorders>
            <w:shd w:val="clear" w:color="auto" w:fill="FAFAFA"/>
          </w:tcPr>
          <w:p w14:paraId="64639D77" w14:textId="7D9D8945"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w:t>
            </w:r>
          </w:p>
        </w:tc>
        <w:tc>
          <w:tcPr>
            <w:tcW w:w="1296" w:type="dxa"/>
            <w:tcBorders>
              <w:bottom w:val="single" w:sz="4" w:space="0" w:color="auto"/>
            </w:tcBorders>
            <w:shd w:val="clear" w:color="auto" w:fill="FAFAFA"/>
          </w:tcPr>
          <w:p w14:paraId="5C9CC2B5" w14:textId="38A316A9"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w:t>
            </w:r>
            <w:r w:rsidR="00FE6F1E" w:rsidRPr="00A05894">
              <w:rPr>
                <w:rFonts w:cs="Arial"/>
                <w:sz w:val="18"/>
                <w:szCs w:val="18"/>
              </w:rPr>
              <w:t>42,856,820</w:t>
            </w:r>
            <w:r w:rsidRPr="00A05894">
              <w:rPr>
                <w:rFonts w:cs="Arial"/>
                <w:sz w:val="18"/>
                <w:szCs w:val="18"/>
              </w:rPr>
              <w:t>)</w:t>
            </w:r>
          </w:p>
        </w:tc>
      </w:tr>
      <w:tr w:rsidR="00C10553" w:rsidRPr="00A05894" w14:paraId="4B9129DA" w14:textId="77777777" w:rsidTr="007622B3">
        <w:tc>
          <w:tcPr>
            <w:tcW w:w="4277" w:type="dxa"/>
            <w:vAlign w:val="center"/>
          </w:tcPr>
          <w:p w14:paraId="1B43197C"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783560BE" w14:textId="77777777" w:rsidR="00C10553" w:rsidRPr="00A05894" w:rsidRDefault="00C10553" w:rsidP="00AB183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2CD49CB" w14:textId="77777777" w:rsidR="00C10553" w:rsidRPr="00A05894" w:rsidRDefault="00C10553" w:rsidP="00AB183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894B276" w14:textId="77777777" w:rsidR="00C10553" w:rsidRPr="00A05894" w:rsidRDefault="00C10553" w:rsidP="00AB183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B8F17CE" w14:textId="77777777" w:rsidR="00C10553" w:rsidRPr="00A05894" w:rsidRDefault="00C10553" w:rsidP="00AB1833">
            <w:pPr>
              <w:spacing w:line="240" w:lineRule="auto"/>
              <w:ind w:right="-72"/>
              <w:jc w:val="right"/>
              <w:rPr>
                <w:rFonts w:cs="Arial"/>
                <w:sz w:val="18"/>
                <w:szCs w:val="18"/>
              </w:rPr>
            </w:pPr>
          </w:p>
        </w:tc>
      </w:tr>
      <w:tr w:rsidR="00C10553" w:rsidRPr="00A05894" w14:paraId="51D9B1DC" w14:textId="77777777" w:rsidTr="007622B3">
        <w:tc>
          <w:tcPr>
            <w:tcW w:w="4277" w:type="dxa"/>
          </w:tcPr>
          <w:p w14:paraId="1AFF7F3E" w14:textId="77777777" w:rsidR="00C10553" w:rsidRPr="00A05894" w:rsidRDefault="00C10553" w:rsidP="007622B3">
            <w:pPr>
              <w:pStyle w:val="Header"/>
              <w:tabs>
                <w:tab w:val="clear" w:pos="4153"/>
                <w:tab w:val="clear" w:pos="8306"/>
                <w:tab w:val="left" w:pos="5812"/>
              </w:tabs>
              <w:spacing w:line="240" w:lineRule="auto"/>
              <w:ind w:left="-101"/>
              <w:rPr>
                <w:rFonts w:cs="Arial"/>
                <w:b/>
                <w:bCs/>
                <w:sz w:val="18"/>
                <w:szCs w:val="18"/>
                <w:lang w:eastAsia="en-US"/>
              </w:rPr>
            </w:pPr>
            <w:r w:rsidRPr="00A05894">
              <w:rPr>
                <w:rFonts w:cs="Arial"/>
                <w:b/>
                <w:bCs/>
                <w:sz w:val="18"/>
                <w:szCs w:val="18"/>
                <w:lang w:eastAsia="en-US"/>
              </w:rPr>
              <w:t>Net book amount</w:t>
            </w:r>
          </w:p>
        </w:tc>
        <w:tc>
          <w:tcPr>
            <w:tcW w:w="1296" w:type="dxa"/>
            <w:tcBorders>
              <w:bottom w:val="single" w:sz="4" w:space="0" w:color="auto"/>
            </w:tcBorders>
            <w:shd w:val="clear" w:color="auto" w:fill="FAFAFA"/>
          </w:tcPr>
          <w:p w14:paraId="56C12857" w14:textId="594683B0" w:rsidR="00C10553" w:rsidRPr="00A05894" w:rsidRDefault="00156131" w:rsidP="00AB1833">
            <w:pPr>
              <w:tabs>
                <w:tab w:val="left" w:pos="5812"/>
              </w:tabs>
              <w:spacing w:line="240" w:lineRule="auto"/>
              <w:ind w:right="-72"/>
              <w:jc w:val="right"/>
              <w:rPr>
                <w:rFonts w:cs="Arial"/>
                <w:sz w:val="18"/>
                <w:szCs w:val="18"/>
              </w:rPr>
            </w:pPr>
            <w:r w:rsidRPr="00A05894">
              <w:rPr>
                <w:rFonts w:cs="Arial"/>
                <w:sz w:val="18"/>
                <w:szCs w:val="18"/>
              </w:rPr>
              <w:t>675,420</w:t>
            </w:r>
          </w:p>
        </w:tc>
        <w:tc>
          <w:tcPr>
            <w:tcW w:w="1296" w:type="dxa"/>
            <w:tcBorders>
              <w:bottom w:val="single" w:sz="4" w:space="0" w:color="auto"/>
            </w:tcBorders>
            <w:shd w:val="clear" w:color="auto" w:fill="FAFAFA"/>
          </w:tcPr>
          <w:p w14:paraId="4B3581FF" w14:textId="05F92832" w:rsidR="00C10553" w:rsidRPr="00A05894" w:rsidRDefault="00FE6F1E" w:rsidP="00F76F52">
            <w:pPr>
              <w:tabs>
                <w:tab w:val="left" w:pos="5812"/>
              </w:tabs>
              <w:spacing w:line="240" w:lineRule="auto"/>
              <w:ind w:right="-72"/>
              <w:jc w:val="right"/>
              <w:rPr>
                <w:rFonts w:cs="Arial"/>
                <w:sz w:val="18"/>
                <w:szCs w:val="18"/>
              </w:rPr>
            </w:pPr>
            <w:r w:rsidRPr="00A05894">
              <w:rPr>
                <w:rFonts w:cs="Arial"/>
                <w:sz w:val="18"/>
                <w:szCs w:val="18"/>
              </w:rPr>
              <w:t>19,867,87</w:t>
            </w:r>
            <w:r w:rsidR="00F76F52" w:rsidRPr="00A05894">
              <w:rPr>
                <w:rFonts w:cs="Arial"/>
                <w:sz w:val="18"/>
                <w:szCs w:val="18"/>
              </w:rPr>
              <w:t>1</w:t>
            </w:r>
          </w:p>
        </w:tc>
        <w:tc>
          <w:tcPr>
            <w:tcW w:w="1296" w:type="dxa"/>
            <w:tcBorders>
              <w:bottom w:val="single" w:sz="4" w:space="0" w:color="auto"/>
            </w:tcBorders>
            <w:shd w:val="clear" w:color="auto" w:fill="FAFAFA"/>
          </w:tcPr>
          <w:p w14:paraId="5EC8FF28" w14:textId="0278B7BD" w:rsidR="00C10553" w:rsidRPr="00A05894" w:rsidRDefault="00FE6F1E" w:rsidP="00AB1833">
            <w:pPr>
              <w:tabs>
                <w:tab w:val="left" w:pos="5812"/>
              </w:tabs>
              <w:spacing w:line="240" w:lineRule="auto"/>
              <w:ind w:right="-72"/>
              <w:jc w:val="right"/>
              <w:rPr>
                <w:rFonts w:cs="Arial"/>
                <w:sz w:val="18"/>
                <w:szCs w:val="18"/>
              </w:rPr>
            </w:pPr>
            <w:r w:rsidRPr="00A05894">
              <w:rPr>
                <w:rFonts w:cs="Arial"/>
                <w:sz w:val="18"/>
                <w:szCs w:val="18"/>
              </w:rPr>
              <w:t>851,6</w:t>
            </w:r>
            <w:r w:rsidR="005030D5" w:rsidRPr="00A05894">
              <w:rPr>
                <w:rFonts w:cs="Arial"/>
                <w:sz w:val="18"/>
                <w:szCs w:val="18"/>
              </w:rPr>
              <w:t>19</w:t>
            </w:r>
          </w:p>
        </w:tc>
        <w:tc>
          <w:tcPr>
            <w:tcW w:w="1296" w:type="dxa"/>
            <w:tcBorders>
              <w:bottom w:val="single" w:sz="4" w:space="0" w:color="auto"/>
            </w:tcBorders>
            <w:shd w:val="clear" w:color="auto" w:fill="FAFAFA"/>
          </w:tcPr>
          <w:p w14:paraId="5FF19478" w14:textId="7B41CE61" w:rsidR="00C10553" w:rsidRPr="00A05894" w:rsidRDefault="008939EC" w:rsidP="00F76F52">
            <w:pPr>
              <w:tabs>
                <w:tab w:val="left" w:pos="5812"/>
              </w:tabs>
              <w:spacing w:line="240" w:lineRule="auto"/>
              <w:ind w:right="-72"/>
              <w:jc w:val="right"/>
              <w:rPr>
                <w:rFonts w:cs="Arial"/>
                <w:sz w:val="18"/>
                <w:szCs w:val="18"/>
              </w:rPr>
            </w:pPr>
            <w:r w:rsidRPr="00A05894">
              <w:rPr>
                <w:rFonts w:cs="Arial"/>
                <w:sz w:val="18"/>
                <w:szCs w:val="18"/>
              </w:rPr>
              <w:t>21,</w:t>
            </w:r>
            <w:r w:rsidR="00FE6F1E" w:rsidRPr="00A05894">
              <w:rPr>
                <w:rFonts w:cs="Arial"/>
                <w:sz w:val="18"/>
                <w:szCs w:val="18"/>
              </w:rPr>
              <w:t>394,91</w:t>
            </w:r>
            <w:r w:rsidR="00F76F52" w:rsidRPr="00A05894">
              <w:rPr>
                <w:rFonts w:cs="Arial"/>
                <w:sz w:val="18"/>
                <w:szCs w:val="18"/>
              </w:rPr>
              <w:t>0</w:t>
            </w:r>
          </w:p>
        </w:tc>
      </w:tr>
    </w:tbl>
    <w:p w14:paraId="27891ED6" w14:textId="77777777" w:rsidR="00B458A0" w:rsidRPr="006F7E83" w:rsidRDefault="00B458A0" w:rsidP="007622B3">
      <w:pPr>
        <w:spacing w:line="240" w:lineRule="auto"/>
        <w:jc w:val="both"/>
        <w:rPr>
          <w:rFonts w:cs="Arial"/>
          <w:sz w:val="18"/>
          <w:szCs w:val="18"/>
          <w:lang w:eastAsia="ja-JP"/>
        </w:rPr>
      </w:pPr>
    </w:p>
    <w:p w14:paraId="5270D062" w14:textId="13E24A81" w:rsidR="00B458A0" w:rsidRPr="006F7E83" w:rsidRDefault="00B458A0" w:rsidP="008B4B68">
      <w:pPr>
        <w:tabs>
          <w:tab w:val="left" w:pos="5812"/>
        </w:tabs>
        <w:spacing w:line="240" w:lineRule="auto"/>
        <w:jc w:val="both"/>
        <w:rPr>
          <w:rFonts w:cs="Arial"/>
          <w:sz w:val="18"/>
          <w:szCs w:val="18"/>
        </w:rPr>
      </w:pPr>
      <w:r w:rsidRPr="006F7E83">
        <w:rPr>
          <w:rFonts w:cs="Arial"/>
          <w:sz w:val="18"/>
          <w:szCs w:val="18"/>
        </w:rPr>
        <w:t xml:space="preserve">As at 31 December </w:t>
      </w:r>
      <w:r w:rsidR="00FC307C" w:rsidRPr="006F7E83">
        <w:rPr>
          <w:rFonts w:cs="Arial"/>
          <w:sz w:val="18"/>
          <w:szCs w:val="18"/>
        </w:rPr>
        <w:t>2019</w:t>
      </w:r>
      <w:r w:rsidRPr="006F7E83">
        <w:rPr>
          <w:rFonts w:cs="Arial"/>
          <w:sz w:val="18"/>
          <w:szCs w:val="18"/>
        </w:rPr>
        <w:t xml:space="preserve">, the cost of fully-depreciated property, plant and equipment of the Group and the </w:t>
      </w:r>
      <w:r w:rsidR="00212AA8" w:rsidRPr="006F7E83">
        <w:rPr>
          <w:rFonts w:cs="Arial"/>
          <w:sz w:val="18"/>
          <w:szCs w:val="18"/>
        </w:rPr>
        <w:t>Company that</w:t>
      </w:r>
      <w:r w:rsidRPr="006F7E83">
        <w:rPr>
          <w:rFonts w:cs="Arial"/>
          <w:sz w:val="18"/>
          <w:szCs w:val="18"/>
        </w:rPr>
        <w:t xml:space="preserve"> were still in use amounted to Baht </w:t>
      </w:r>
      <w:r w:rsidR="005008C6" w:rsidRPr="006F7E83">
        <w:rPr>
          <w:rFonts w:cs="Arial"/>
          <w:sz w:val="18"/>
          <w:szCs w:val="18"/>
        </w:rPr>
        <w:t>12,169</w:t>
      </w:r>
      <w:r w:rsidR="00CC4985" w:rsidRPr="006F7E83">
        <w:rPr>
          <w:rFonts w:cs="Arial"/>
          <w:sz w:val="18"/>
          <w:szCs w:val="18"/>
        </w:rPr>
        <w:t xml:space="preserve"> </w:t>
      </w:r>
      <w:r w:rsidRPr="006F7E83">
        <w:rPr>
          <w:rFonts w:cs="Arial"/>
          <w:sz w:val="18"/>
          <w:szCs w:val="18"/>
        </w:rPr>
        <w:t xml:space="preserve">million and Baht </w:t>
      </w:r>
      <w:r w:rsidR="005008C6" w:rsidRPr="006F7E83">
        <w:rPr>
          <w:rFonts w:cs="Arial"/>
          <w:sz w:val="18"/>
          <w:szCs w:val="18"/>
        </w:rPr>
        <w:t>11,842</w:t>
      </w:r>
      <w:r w:rsidR="00C10553" w:rsidRPr="006F7E83">
        <w:rPr>
          <w:rFonts w:cs="Arial"/>
          <w:sz w:val="18"/>
          <w:szCs w:val="18"/>
        </w:rPr>
        <w:t xml:space="preserve"> </w:t>
      </w:r>
      <w:r w:rsidRPr="006F7E83">
        <w:rPr>
          <w:rFonts w:cs="Arial"/>
          <w:sz w:val="18"/>
          <w:szCs w:val="18"/>
        </w:rPr>
        <w:t>million, respectively (</w:t>
      </w:r>
      <w:r w:rsidR="00FC307C" w:rsidRPr="006F7E83">
        <w:rPr>
          <w:rFonts w:cs="Arial"/>
          <w:sz w:val="18"/>
          <w:szCs w:val="18"/>
        </w:rPr>
        <w:t>2018</w:t>
      </w:r>
      <w:r w:rsidRPr="006F7E83">
        <w:rPr>
          <w:rFonts w:cs="Arial"/>
          <w:sz w:val="18"/>
          <w:szCs w:val="18"/>
        </w:rPr>
        <w:t xml:space="preserve">: Baht </w:t>
      </w:r>
      <w:r w:rsidR="00C10553" w:rsidRPr="006F7E83">
        <w:rPr>
          <w:rFonts w:cs="Arial"/>
          <w:sz w:val="18"/>
          <w:szCs w:val="18"/>
        </w:rPr>
        <w:t xml:space="preserve">11,615 million and Baht 11,288 </w:t>
      </w:r>
      <w:r w:rsidRPr="006F7E83">
        <w:rPr>
          <w:rFonts w:cs="Arial"/>
          <w:sz w:val="18"/>
          <w:szCs w:val="18"/>
        </w:rPr>
        <w:t>million).</w:t>
      </w:r>
    </w:p>
    <w:p w14:paraId="4CF714DF" w14:textId="77777777" w:rsidR="00827C38" w:rsidRPr="006F7E83" w:rsidRDefault="00827C38" w:rsidP="008B4B68">
      <w:pPr>
        <w:tabs>
          <w:tab w:val="left" w:pos="5812"/>
        </w:tabs>
        <w:spacing w:line="240" w:lineRule="auto"/>
        <w:jc w:val="both"/>
        <w:rPr>
          <w:rFonts w:cs="Arial"/>
          <w:sz w:val="18"/>
          <w:szCs w:val="18"/>
        </w:rPr>
      </w:pPr>
    </w:p>
    <w:p w14:paraId="1B27B845" w14:textId="77777777" w:rsidR="008B4B68" w:rsidRPr="006F7E83" w:rsidRDefault="00B458A0" w:rsidP="007622B3">
      <w:pPr>
        <w:spacing w:line="240" w:lineRule="auto"/>
        <w:rPr>
          <w:sz w:val="18"/>
          <w:szCs w:val="18"/>
        </w:rPr>
      </w:pPr>
      <w:r w:rsidRPr="006F7E8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B4B68" w:rsidRPr="006F7E83" w14:paraId="4B993971" w14:textId="77777777" w:rsidTr="005277BB">
        <w:trPr>
          <w:trHeight w:val="386"/>
        </w:trPr>
        <w:tc>
          <w:tcPr>
            <w:tcW w:w="9461" w:type="dxa"/>
            <w:shd w:val="clear" w:color="auto" w:fill="FFA543"/>
            <w:vAlign w:val="center"/>
          </w:tcPr>
          <w:p w14:paraId="5DD4E670" w14:textId="714ADCFF" w:rsidR="008B4B68" w:rsidRPr="006F7E83" w:rsidRDefault="005A232C" w:rsidP="00E575D9">
            <w:pPr>
              <w:pStyle w:val="Heading6"/>
              <w:tabs>
                <w:tab w:val="left" w:pos="540"/>
              </w:tabs>
              <w:spacing w:before="0" w:after="0" w:line="240" w:lineRule="auto"/>
              <w:ind w:left="540" w:hanging="540"/>
              <w:jc w:val="both"/>
              <w:rPr>
                <w:rFonts w:eastAsia="Arial Unicode MS" w:cs="Arial"/>
                <w:b w:val="0"/>
                <w:bCs w:val="0"/>
                <w:color w:val="FFFFFF"/>
                <w:sz w:val="18"/>
                <w:szCs w:val="18"/>
              </w:rPr>
            </w:pPr>
            <w:r w:rsidRPr="006F7E83">
              <w:rPr>
                <w:rFonts w:ascii="Arial" w:eastAsia="Arial Unicode MS" w:hAnsi="Arial" w:cs="Arial"/>
                <w:color w:val="FFFFFF"/>
                <w:sz w:val="18"/>
                <w:szCs w:val="18"/>
              </w:rPr>
              <w:t>14</w:t>
            </w:r>
            <w:r w:rsidRPr="006F7E83">
              <w:rPr>
                <w:rFonts w:ascii="Arial" w:eastAsia="Arial Unicode MS" w:hAnsi="Arial" w:cs="Arial"/>
                <w:color w:val="FFFFFF"/>
                <w:sz w:val="18"/>
                <w:szCs w:val="18"/>
              </w:rPr>
              <w:tab/>
              <w:t>Intangible assets, net</w:t>
            </w:r>
            <w:r w:rsidR="00A77E8D" w:rsidRPr="006F7E83">
              <w:rPr>
                <w:rFonts w:ascii="Arial" w:eastAsia="Arial Unicode MS" w:hAnsi="Arial" w:cs="Arial"/>
                <w:color w:val="FFFFFF"/>
                <w:sz w:val="18"/>
                <w:szCs w:val="18"/>
              </w:rPr>
              <w:t xml:space="preserve"> </w:t>
            </w:r>
          </w:p>
        </w:tc>
      </w:tr>
    </w:tbl>
    <w:p w14:paraId="503D8D53" w14:textId="77777777" w:rsidR="008B4B68" w:rsidRPr="006F7E83" w:rsidRDefault="008B4B68" w:rsidP="007622B3">
      <w:pPr>
        <w:spacing w:line="240" w:lineRule="auto"/>
        <w:rPr>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B458A0" w:rsidRPr="006F7E83" w14:paraId="441C1FDA" w14:textId="77777777" w:rsidTr="007622B3">
        <w:trPr>
          <w:cantSplit/>
        </w:trPr>
        <w:tc>
          <w:tcPr>
            <w:tcW w:w="5580" w:type="dxa"/>
            <w:vAlign w:val="center"/>
          </w:tcPr>
          <w:p w14:paraId="64638ADB" w14:textId="77777777" w:rsidR="00B458A0" w:rsidRPr="006F7E83" w:rsidRDefault="00B458A0" w:rsidP="007622B3">
            <w:pPr>
              <w:spacing w:line="240" w:lineRule="auto"/>
              <w:ind w:left="-101"/>
              <w:rPr>
                <w:rFonts w:cs="Arial"/>
                <w:sz w:val="18"/>
                <w:szCs w:val="18"/>
              </w:rPr>
            </w:pPr>
          </w:p>
        </w:tc>
        <w:tc>
          <w:tcPr>
            <w:tcW w:w="3888" w:type="dxa"/>
            <w:gridSpan w:val="3"/>
            <w:tcBorders>
              <w:top w:val="single" w:sz="4" w:space="0" w:color="auto"/>
              <w:bottom w:val="single" w:sz="4" w:space="0" w:color="auto"/>
            </w:tcBorders>
          </w:tcPr>
          <w:p w14:paraId="59D2EE5D" w14:textId="77777777" w:rsidR="00B458A0" w:rsidRPr="006F7E83" w:rsidRDefault="00B458A0" w:rsidP="005A232C">
            <w:pPr>
              <w:spacing w:line="240" w:lineRule="auto"/>
              <w:ind w:right="-72"/>
              <w:jc w:val="center"/>
              <w:rPr>
                <w:rFonts w:cs="Arial"/>
                <w:b/>
                <w:bCs/>
                <w:sz w:val="18"/>
                <w:szCs w:val="18"/>
              </w:rPr>
            </w:pPr>
            <w:r w:rsidRPr="006F7E83">
              <w:rPr>
                <w:rFonts w:cs="Arial"/>
                <w:b/>
                <w:bCs/>
                <w:sz w:val="18"/>
                <w:szCs w:val="18"/>
              </w:rPr>
              <w:t>Consolidated and Separate</w:t>
            </w:r>
          </w:p>
          <w:p w14:paraId="0C0F5AD4" w14:textId="77777777" w:rsidR="00B458A0" w:rsidRPr="006F7E83" w:rsidRDefault="00B458A0" w:rsidP="005A232C">
            <w:pPr>
              <w:spacing w:line="240" w:lineRule="auto"/>
              <w:ind w:right="-72"/>
              <w:jc w:val="center"/>
              <w:rPr>
                <w:rFonts w:cs="Arial"/>
                <w:b/>
                <w:bCs/>
                <w:sz w:val="18"/>
                <w:szCs w:val="18"/>
              </w:rPr>
            </w:pPr>
            <w:r w:rsidRPr="006F7E83">
              <w:rPr>
                <w:rFonts w:cs="Arial"/>
                <w:b/>
                <w:bCs/>
                <w:sz w:val="18"/>
                <w:szCs w:val="18"/>
              </w:rPr>
              <w:t>financial statements</w:t>
            </w:r>
          </w:p>
        </w:tc>
      </w:tr>
      <w:tr w:rsidR="00B458A0" w:rsidRPr="006F7E83" w14:paraId="518EB6F0" w14:textId="77777777" w:rsidTr="007622B3">
        <w:tc>
          <w:tcPr>
            <w:tcW w:w="5580" w:type="dxa"/>
            <w:vAlign w:val="center"/>
          </w:tcPr>
          <w:p w14:paraId="05FEC7D0" w14:textId="77777777" w:rsidR="00B458A0" w:rsidRPr="006F7E83" w:rsidRDefault="00B458A0" w:rsidP="007622B3">
            <w:pPr>
              <w:spacing w:line="240" w:lineRule="auto"/>
              <w:ind w:left="-101"/>
              <w:rPr>
                <w:rFonts w:cs="Arial"/>
                <w:sz w:val="18"/>
                <w:szCs w:val="18"/>
              </w:rPr>
            </w:pPr>
          </w:p>
        </w:tc>
        <w:tc>
          <w:tcPr>
            <w:tcW w:w="1296" w:type="dxa"/>
            <w:tcBorders>
              <w:top w:val="single" w:sz="4" w:space="0" w:color="auto"/>
            </w:tcBorders>
          </w:tcPr>
          <w:p w14:paraId="1A443355" w14:textId="77777777" w:rsidR="00B458A0" w:rsidRPr="006F7E83" w:rsidRDefault="00B458A0" w:rsidP="00415EBE">
            <w:pPr>
              <w:spacing w:line="240" w:lineRule="auto"/>
              <w:ind w:right="-72"/>
              <w:jc w:val="right"/>
              <w:rPr>
                <w:rFonts w:cs="Arial"/>
                <w:b/>
                <w:bCs/>
                <w:sz w:val="18"/>
                <w:szCs w:val="18"/>
              </w:rPr>
            </w:pPr>
            <w:r w:rsidRPr="006F7E83">
              <w:rPr>
                <w:rFonts w:cs="Arial"/>
                <w:b/>
                <w:bCs/>
                <w:sz w:val="18"/>
                <w:szCs w:val="18"/>
              </w:rPr>
              <w:t>Computer</w:t>
            </w:r>
          </w:p>
        </w:tc>
        <w:tc>
          <w:tcPr>
            <w:tcW w:w="1296" w:type="dxa"/>
            <w:tcBorders>
              <w:top w:val="single" w:sz="4" w:space="0" w:color="auto"/>
            </w:tcBorders>
          </w:tcPr>
          <w:p w14:paraId="45720345" w14:textId="77777777" w:rsidR="00B458A0" w:rsidRPr="006F7E83" w:rsidRDefault="00B458A0" w:rsidP="00415EBE">
            <w:pPr>
              <w:spacing w:line="240" w:lineRule="auto"/>
              <w:ind w:right="-72"/>
              <w:jc w:val="right"/>
              <w:rPr>
                <w:rFonts w:cs="Arial"/>
                <w:b/>
                <w:bCs/>
                <w:sz w:val="18"/>
                <w:szCs w:val="18"/>
              </w:rPr>
            </w:pPr>
            <w:r w:rsidRPr="006F7E83">
              <w:rPr>
                <w:rFonts w:cs="Arial"/>
                <w:b/>
                <w:bCs/>
                <w:sz w:val="18"/>
                <w:szCs w:val="18"/>
              </w:rPr>
              <w:t xml:space="preserve">Royalties </w:t>
            </w:r>
          </w:p>
        </w:tc>
        <w:tc>
          <w:tcPr>
            <w:tcW w:w="1296" w:type="dxa"/>
            <w:tcBorders>
              <w:top w:val="single" w:sz="4" w:space="0" w:color="auto"/>
            </w:tcBorders>
          </w:tcPr>
          <w:p w14:paraId="41F43B2B" w14:textId="77777777" w:rsidR="00B458A0" w:rsidRPr="006F7E83" w:rsidRDefault="00B458A0" w:rsidP="00415EBE">
            <w:pPr>
              <w:spacing w:line="240" w:lineRule="auto"/>
              <w:ind w:right="-72"/>
              <w:jc w:val="right"/>
              <w:rPr>
                <w:rFonts w:cs="Arial"/>
                <w:b/>
                <w:bCs/>
                <w:sz w:val="18"/>
                <w:szCs w:val="18"/>
              </w:rPr>
            </w:pPr>
          </w:p>
        </w:tc>
      </w:tr>
      <w:tr w:rsidR="00B458A0" w:rsidRPr="006F7E83" w14:paraId="736AA74B" w14:textId="77777777" w:rsidTr="007622B3">
        <w:tc>
          <w:tcPr>
            <w:tcW w:w="5580" w:type="dxa"/>
            <w:vAlign w:val="center"/>
          </w:tcPr>
          <w:p w14:paraId="6B0CF89D" w14:textId="77777777" w:rsidR="00B458A0" w:rsidRPr="006F7E83" w:rsidRDefault="00B458A0" w:rsidP="007622B3">
            <w:pPr>
              <w:spacing w:line="240" w:lineRule="auto"/>
              <w:ind w:left="-101"/>
              <w:rPr>
                <w:rFonts w:cs="Arial"/>
                <w:sz w:val="18"/>
                <w:szCs w:val="18"/>
              </w:rPr>
            </w:pPr>
          </w:p>
        </w:tc>
        <w:tc>
          <w:tcPr>
            <w:tcW w:w="1296" w:type="dxa"/>
            <w:tcBorders>
              <w:bottom w:val="single" w:sz="4" w:space="0" w:color="auto"/>
            </w:tcBorders>
          </w:tcPr>
          <w:p w14:paraId="6BAAA0A9" w14:textId="77777777" w:rsidR="00B458A0" w:rsidRPr="006F7E83" w:rsidRDefault="00B458A0" w:rsidP="005277BB">
            <w:pPr>
              <w:spacing w:line="240" w:lineRule="auto"/>
              <w:ind w:right="-72"/>
              <w:jc w:val="right"/>
              <w:rPr>
                <w:rFonts w:cs="Arial"/>
                <w:b/>
                <w:bCs/>
                <w:sz w:val="18"/>
                <w:szCs w:val="18"/>
              </w:rPr>
            </w:pPr>
            <w:r w:rsidRPr="006F7E83">
              <w:rPr>
                <w:rFonts w:cs="Arial"/>
                <w:b/>
                <w:bCs/>
                <w:sz w:val="18"/>
                <w:szCs w:val="18"/>
              </w:rPr>
              <w:t>software</w:t>
            </w:r>
          </w:p>
        </w:tc>
        <w:tc>
          <w:tcPr>
            <w:tcW w:w="1296" w:type="dxa"/>
            <w:tcBorders>
              <w:bottom w:val="single" w:sz="4" w:space="0" w:color="auto"/>
            </w:tcBorders>
          </w:tcPr>
          <w:p w14:paraId="0BE25687" w14:textId="77777777" w:rsidR="00B458A0" w:rsidRPr="006F7E83" w:rsidRDefault="00B458A0" w:rsidP="005277BB">
            <w:pPr>
              <w:spacing w:line="240" w:lineRule="auto"/>
              <w:ind w:right="-72"/>
              <w:jc w:val="right"/>
              <w:rPr>
                <w:rFonts w:cs="Arial"/>
                <w:b/>
                <w:bCs/>
                <w:sz w:val="18"/>
                <w:szCs w:val="18"/>
              </w:rPr>
            </w:pPr>
            <w:r w:rsidRPr="006F7E83">
              <w:rPr>
                <w:rFonts w:cs="Arial"/>
                <w:b/>
                <w:bCs/>
                <w:sz w:val="18"/>
                <w:szCs w:val="18"/>
              </w:rPr>
              <w:t>and licences</w:t>
            </w:r>
          </w:p>
        </w:tc>
        <w:tc>
          <w:tcPr>
            <w:tcW w:w="1296" w:type="dxa"/>
            <w:tcBorders>
              <w:bottom w:val="single" w:sz="4" w:space="0" w:color="auto"/>
            </w:tcBorders>
          </w:tcPr>
          <w:p w14:paraId="051E3883" w14:textId="77777777" w:rsidR="00B458A0" w:rsidRPr="006F7E83" w:rsidRDefault="00B458A0" w:rsidP="005277BB">
            <w:pPr>
              <w:spacing w:line="240" w:lineRule="auto"/>
              <w:ind w:right="-72"/>
              <w:jc w:val="right"/>
              <w:rPr>
                <w:rFonts w:cs="Arial"/>
                <w:b/>
                <w:bCs/>
                <w:sz w:val="18"/>
                <w:szCs w:val="18"/>
              </w:rPr>
            </w:pPr>
            <w:r w:rsidRPr="006F7E83">
              <w:rPr>
                <w:rFonts w:cs="Arial"/>
                <w:b/>
                <w:bCs/>
                <w:sz w:val="18"/>
                <w:szCs w:val="18"/>
              </w:rPr>
              <w:t>Total</w:t>
            </w:r>
          </w:p>
        </w:tc>
      </w:tr>
      <w:tr w:rsidR="0081788D" w:rsidRPr="006F7E83" w14:paraId="0376FAD7" w14:textId="77777777" w:rsidTr="0081788D">
        <w:tc>
          <w:tcPr>
            <w:tcW w:w="5580" w:type="dxa"/>
            <w:vAlign w:val="center"/>
          </w:tcPr>
          <w:p w14:paraId="77C37110" w14:textId="77777777" w:rsidR="0081788D" w:rsidRPr="006F7E83" w:rsidRDefault="0081788D" w:rsidP="0081788D">
            <w:pPr>
              <w:spacing w:line="240" w:lineRule="auto"/>
              <w:ind w:left="-101"/>
              <w:rPr>
                <w:rFonts w:cs="Arial"/>
                <w:sz w:val="18"/>
                <w:szCs w:val="18"/>
              </w:rPr>
            </w:pPr>
          </w:p>
        </w:tc>
        <w:tc>
          <w:tcPr>
            <w:tcW w:w="1296" w:type="dxa"/>
            <w:tcBorders>
              <w:top w:val="single" w:sz="4" w:space="0" w:color="auto"/>
            </w:tcBorders>
            <w:vAlign w:val="center"/>
          </w:tcPr>
          <w:p w14:paraId="1FD56F6C" w14:textId="77777777" w:rsidR="0081788D" w:rsidRPr="006F7E83" w:rsidRDefault="0081788D" w:rsidP="0081788D">
            <w:pPr>
              <w:spacing w:line="240" w:lineRule="auto"/>
              <w:ind w:right="-72"/>
              <w:jc w:val="right"/>
              <w:rPr>
                <w:rFonts w:cs="Arial"/>
                <w:sz w:val="18"/>
                <w:szCs w:val="18"/>
              </w:rPr>
            </w:pPr>
          </w:p>
        </w:tc>
        <w:tc>
          <w:tcPr>
            <w:tcW w:w="1296" w:type="dxa"/>
            <w:tcBorders>
              <w:top w:val="single" w:sz="4" w:space="0" w:color="auto"/>
            </w:tcBorders>
            <w:vAlign w:val="center"/>
          </w:tcPr>
          <w:p w14:paraId="5A203868" w14:textId="77777777" w:rsidR="0081788D" w:rsidRPr="006F7E83" w:rsidRDefault="0081788D" w:rsidP="0081788D">
            <w:pPr>
              <w:spacing w:line="240" w:lineRule="auto"/>
              <w:ind w:right="-72"/>
              <w:jc w:val="right"/>
              <w:rPr>
                <w:rFonts w:cs="Arial"/>
                <w:sz w:val="18"/>
                <w:szCs w:val="18"/>
              </w:rPr>
            </w:pPr>
          </w:p>
        </w:tc>
        <w:tc>
          <w:tcPr>
            <w:tcW w:w="1296" w:type="dxa"/>
            <w:tcBorders>
              <w:top w:val="single" w:sz="4" w:space="0" w:color="auto"/>
            </w:tcBorders>
            <w:vAlign w:val="center"/>
          </w:tcPr>
          <w:p w14:paraId="2120D423" w14:textId="77777777" w:rsidR="0081788D" w:rsidRPr="006F7E83" w:rsidRDefault="0081788D" w:rsidP="0081788D">
            <w:pPr>
              <w:spacing w:line="240" w:lineRule="auto"/>
              <w:ind w:right="-72"/>
              <w:jc w:val="right"/>
              <w:rPr>
                <w:rFonts w:cs="Arial"/>
                <w:sz w:val="18"/>
                <w:szCs w:val="18"/>
              </w:rPr>
            </w:pPr>
          </w:p>
        </w:tc>
      </w:tr>
      <w:tr w:rsidR="00B458A0" w:rsidRPr="006F7E83" w14:paraId="3D4EDA26" w14:textId="77777777" w:rsidTr="0081788D">
        <w:tc>
          <w:tcPr>
            <w:tcW w:w="5580" w:type="dxa"/>
            <w:vAlign w:val="center"/>
          </w:tcPr>
          <w:p w14:paraId="5DA0E0CE" w14:textId="77777777" w:rsidR="00B458A0" w:rsidRPr="006F7E83" w:rsidRDefault="008C4D38"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rPr>
            </w:pPr>
            <w:r w:rsidRPr="006F7E83">
              <w:rPr>
                <w:rFonts w:cs="Arial"/>
                <w:b/>
                <w:bCs/>
                <w:sz w:val="18"/>
                <w:szCs w:val="18"/>
              </w:rPr>
              <w:t xml:space="preserve">At 1 January </w:t>
            </w:r>
            <w:r w:rsidR="00FC307C" w:rsidRPr="006F7E83">
              <w:rPr>
                <w:rFonts w:cs="Arial"/>
                <w:b/>
                <w:bCs/>
                <w:sz w:val="18"/>
                <w:szCs w:val="18"/>
              </w:rPr>
              <w:t>2018</w:t>
            </w:r>
          </w:p>
        </w:tc>
        <w:tc>
          <w:tcPr>
            <w:tcW w:w="1296" w:type="dxa"/>
          </w:tcPr>
          <w:p w14:paraId="7FDD22B6" w14:textId="77777777" w:rsidR="00B458A0" w:rsidRPr="006F7E83" w:rsidRDefault="00B458A0" w:rsidP="00415EBE">
            <w:pPr>
              <w:tabs>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6189A530" w14:textId="77777777" w:rsidR="00B458A0" w:rsidRPr="006F7E83" w:rsidRDefault="00B458A0" w:rsidP="00415EBE">
            <w:pPr>
              <w:tabs>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7893130D" w14:textId="77777777" w:rsidR="00B458A0" w:rsidRPr="006F7E83" w:rsidRDefault="00B458A0" w:rsidP="00415EBE">
            <w:pPr>
              <w:tabs>
                <w:tab w:val="center" w:pos="3402"/>
                <w:tab w:val="center" w:pos="4536"/>
                <w:tab w:val="center" w:pos="5670"/>
                <w:tab w:val="center" w:pos="6804"/>
                <w:tab w:val="right" w:pos="7655"/>
              </w:tabs>
              <w:spacing w:line="240" w:lineRule="auto"/>
              <w:ind w:right="-72"/>
              <w:rPr>
                <w:rFonts w:cs="Arial"/>
                <w:b/>
                <w:bCs/>
                <w:sz w:val="18"/>
                <w:szCs w:val="18"/>
              </w:rPr>
            </w:pPr>
          </w:p>
        </w:tc>
      </w:tr>
      <w:tr w:rsidR="00C10553" w:rsidRPr="006F7E83" w14:paraId="39F038DF" w14:textId="77777777" w:rsidTr="007622B3">
        <w:tc>
          <w:tcPr>
            <w:tcW w:w="5580" w:type="dxa"/>
            <w:vAlign w:val="center"/>
          </w:tcPr>
          <w:p w14:paraId="1513CA89" w14:textId="77777777" w:rsidR="00C10553" w:rsidRPr="006F7E83" w:rsidRDefault="00C10553" w:rsidP="007622B3">
            <w:pPr>
              <w:spacing w:line="240" w:lineRule="auto"/>
              <w:ind w:left="-101" w:right="-108"/>
              <w:rPr>
                <w:rFonts w:cs="Arial"/>
                <w:sz w:val="18"/>
                <w:szCs w:val="18"/>
              </w:rPr>
            </w:pPr>
            <w:r w:rsidRPr="006F7E83">
              <w:rPr>
                <w:rFonts w:cs="Arial"/>
                <w:sz w:val="18"/>
                <w:szCs w:val="18"/>
              </w:rPr>
              <w:t xml:space="preserve">Cost </w:t>
            </w:r>
          </w:p>
        </w:tc>
        <w:tc>
          <w:tcPr>
            <w:tcW w:w="1296" w:type="dxa"/>
          </w:tcPr>
          <w:p w14:paraId="334D9E5F"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697,996</w:t>
            </w:r>
          </w:p>
        </w:tc>
        <w:tc>
          <w:tcPr>
            <w:tcW w:w="1296" w:type="dxa"/>
          </w:tcPr>
          <w:p w14:paraId="43C1699E"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802,047</w:t>
            </w:r>
          </w:p>
        </w:tc>
        <w:tc>
          <w:tcPr>
            <w:tcW w:w="1296" w:type="dxa"/>
          </w:tcPr>
          <w:p w14:paraId="6DFDBAB2"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1,500,043</w:t>
            </w:r>
          </w:p>
        </w:tc>
      </w:tr>
      <w:tr w:rsidR="00C10553" w:rsidRPr="006F7E83" w14:paraId="6E83FF40" w14:textId="77777777" w:rsidTr="007622B3">
        <w:tc>
          <w:tcPr>
            <w:tcW w:w="5580" w:type="dxa"/>
            <w:vAlign w:val="center"/>
          </w:tcPr>
          <w:p w14:paraId="4FC2A6BE"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Less: Accumulated amortisation</w:t>
            </w:r>
          </w:p>
        </w:tc>
        <w:tc>
          <w:tcPr>
            <w:tcW w:w="1296" w:type="dxa"/>
            <w:tcBorders>
              <w:bottom w:val="single" w:sz="4" w:space="0" w:color="auto"/>
            </w:tcBorders>
          </w:tcPr>
          <w:p w14:paraId="798397CB"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(613,010)</w:t>
            </w:r>
          </w:p>
        </w:tc>
        <w:tc>
          <w:tcPr>
            <w:tcW w:w="1296" w:type="dxa"/>
            <w:tcBorders>
              <w:bottom w:val="single" w:sz="4" w:space="0" w:color="auto"/>
            </w:tcBorders>
          </w:tcPr>
          <w:p w14:paraId="48633F9B"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(737,498)</w:t>
            </w:r>
          </w:p>
        </w:tc>
        <w:tc>
          <w:tcPr>
            <w:tcW w:w="1296" w:type="dxa"/>
            <w:tcBorders>
              <w:bottom w:val="single" w:sz="4" w:space="0" w:color="auto"/>
            </w:tcBorders>
          </w:tcPr>
          <w:p w14:paraId="228BF6B3"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(1,350,508)</w:t>
            </w:r>
          </w:p>
        </w:tc>
      </w:tr>
      <w:tr w:rsidR="00C10553" w:rsidRPr="006F7E83" w14:paraId="13DADA3C" w14:textId="77777777" w:rsidTr="007622B3">
        <w:tc>
          <w:tcPr>
            <w:tcW w:w="5580" w:type="dxa"/>
            <w:vAlign w:val="center"/>
          </w:tcPr>
          <w:p w14:paraId="58E42C5D" w14:textId="77777777" w:rsidR="00C10553" w:rsidRPr="006F7E83" w:rsidRDefault="00C10553" w:rsidP="007622B3">
            <w:pPr>
              <w:spacing w:line="240" w:lineRule="auto"/>
              <w:ind w:left="-101"/>
              <w:rPr>
                <w:rFonts w:cs="Arial"/>
                <w:sz w:val="12"/>
                <w:szCs w:val="12"/>
              </w:rPr>
            </w:pPr>
          </w:p>
        </w:tc>
        <w:tc>
          <w:tcPr>
            <w:tcW w:w="1296" w:type="dxa"/>
            <w:tcBorders>
              <w:top w:val="single" w:sz="4" w:space="0" w:color="auto"/>
            </w:tcBorders>
            <w:vAlign w:val="center"/>
          </w:tcPr>
          <w:p w14:paraId="4486DE33"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05073262"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002483A4" w14:textId="77777777" w:rsidR="00C10553" w:rsidRPr="006F7E83" w:rsidRDefault="00C10553" w:rsidP="00C10553">
            <w:pPr>
              <w:spacing w:line="240" w:lineRule="auto"/>
              <w:ind w:right="-72"/>
              <w:jc w:val="right"/>
              <w:rPr>
                <w:rFonts w:cs="Arial"/>
                <w:sz w:val="12"/>
                <w:szCs w:val="12"/>
              </w:rPr>
            </w:pPr>
          </w:p>
        </w:tc>
      </w:tr>
      <w:tr w:rsidR="00C10553" w:rsidRPr="006F7E83" w14:paraId="7D32E8D4" w14:textId="77777777" w:rsidTr="007622B3">
        <w:tc>
          <w:tcPr>
            <w:tcW w:w="5580" w:type="dxa"/>
            <w:vAlign w:val="center"/>
          </w:tcPr>
          <w:p w14:paraId="4DF2F75B"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6F7E83">
              <w:rPr>
                <w:rFonts w:cs="Arial"/>
                <w:b/>
                <w:bCs/>
                <w:sz w:val="18"/>
                <w:szCs w:val="18"/>
              </w:rPr>
              <w:t>Net book amount</w:t>
            </w:r>
          </w:p>
        </w:tc>
        <w:tc>
          <w:tcPr>
            <w:tcW w:w="1296" w:type="dxa"/>
            <w:tcBorders>
              <w:bottom w:val="single" w:sz="4" w:space="0" w:color="auto"/>
            </w:tcBorders>
          </w:tcPr>
          <w:p w14:paraId="7D0831CE"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84,986</w:t>
            </w:r>
          </w:p>
        </w:tc>
        <w:tc>
          <w:tcPr>
            <w:tcW w:w="1296" w:type="dxa"/>
            <w:tcBorders>
              <w:bottom w:val="single" w:sz="4" w:space="0" w:color="auto"/>
            </w:tcBorders>
          </w:tcPr>
          <w:p w14:paraId="3E6BB6C1"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64,549</w:t>
            </w:r>
          </w:p>
        </w:tc>
        <w:tc>
          <w:tcPr>
            <w:tcW w:w="1296" w:type="dxa"/>
            <w:tcBorders>
              <w:bottom w:val="single" w:sz="4" w:space="0" w:color="auto"/>
            </w:tcBorders>
          </w:tcPr>
          <w:p w14:paraId="454EDAF6"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149,535</w:t>
            </w:r>
          </w:p>
        </w:tc>
      </w:tr>
      <w:tr w:rsidR="00C10553" w:rsidRPr="006F7E83" w14:paraId="3913C8BE" w14:textId="77777777" w:rsidTr="007622B3">
        <w:tc>
          <w:tcPr>
            <w:tcW w:w="5580" w:type="dxa"/>
            <w:vAlign w:val="center"/>
          </w:tcPr>
          <w:p w14:paraId="251B0893" w14:textId="77777777" w:rsidR="00C10553" w:rsidRPr="006F7E83"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1924B71D"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3091807E"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58FB3B03" w14:textId="77777777" w:rsidR="00C10553" w:rsidRPr="006F7E83" w:rsidRDefault="00C10553" w:rsidP="00C10553">
            <w:pPr>
              <w:spacing w:line="240" w:lineRule="auto"/>
              <w:ind w:right="-72"/>
              <w:jc w:val="right"/>
              <w:rPr>
                <w:rFonts w:cs="Arial"/>
                <w:sz w:val="18"/>
                <w:szCs w:val="18"/>
              </w:rPr>
            </w:pPr>
          </w:p>
        </w:tc>
      </w:tr>
      <w:tr w:rsidR="00C10553" w:rsidRPr="006F7E83" w14:paraId="38B66958" w14:textId="77777777" w:rsidTr="007622B3">
        <w:tc>
          <w:tcPr>
            <w:tcW w:w="5580" w:type="dxa"/>
            <w:vAlign w:val="center"/>
          </w:tcPr>
          <w:p w14:paraId="4708F505"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rPr>
            </w:pPr>
            <w:r w:rsidRPr="006F7E83">
              <w:rPr>
                <w:rFonts w:cs="Arial"/>
                <w:b/>
                <w:bCs/>
                <w:sz w:val="18"/>
                <w:szCs w:val="18"/>
              </w:rPr>
              <w:t>Year ended 31 December 2018</w:t>
            </w:r>
          </w:p>
        </w:tc>
        <w:tc>
          <w:tcPr>
            <w:tcW w:w="1296" w:type="dxa"/>
          </w:tcPr>
          <w:p w14:paraId="3DAC8C0B" w14:textId="77777777" w:rsidR="00C10553" w:rsidRPr="006F7E83" w:rsidRDefault="00C10553" w:rsidP="00C10553">
            <w:pPr>
              <w:spacing w:line="240" w:lineRule="auto"/>
              <w:ind w:right="-72"/>
              <w:jc w:val="right"/>
              <w:rPr>
                <w:rFonts w:cs="Arial"/>
                <w:sz w:val="18"/>
                <w:szCs w:val="18"/>
              </w:rPr>
            </w:pPr>
          </w:p>
        </w:tc>
        <w:tc>
          <w:tcPr>
            <w:tcW w:w="1296" w:type="dxa"/>
          </w:tcPr>
          <w:p w14:paraId="1F8569ED" w14:textId="77777777" w:rsidR="00C10553" w:rsidRPr="006F7E83" w:rsidRDefault="00C10553" w:rsidP="00C10553">
            <w:pPr>
              <w:spacing w:line="240" w:lineRule="auto"/>
              <w:ind w:right="-72"/>
              <w:jc w:val="right"/>
              <w:rPr>
                <w:rFonts w:cs="Arial"/>
                <w:sz w:val="18"/>
                <w:szCs w:val="18"/>
              </w:rPr>
            </w:pPr>
          </w:p>
        </w:tc>
        <w:tc>
          <w:tcPr>
            <w:tcW w:w="1296" w:type="dxa"/>
          </w:tcPr>
          <w:p w14:paraId="5C3D5A19" w14:textId="77777777" w:rsidR="00C10553" w:rsidRPr="006F7E83" w:rsidRDefault="00C10553" w:rsidP="00C10553">
            <w:pPr>
              <w:spacing w:line="240" w:lineRule="auto"/>
              <w:ind w:right="-72"/>
              <w:jc w:val="right"/>
              <w:rPr>
                <w:rFonts w:cs="Arial"/>
                <w:sz w:val="18"/>
                <w:szCs w:val="18"/>
              </w:rPr>
            </w:pPr>
          </w:p>
        </w:tc>
      </w:tr>
      <w:tr w:rsidR="00C10553" w:rsidRPr="006F7E83" w14:paraId="67BABD80" w14:textId="77777777" w:rsidTr="007622B3">
        <w:tc>
          <w:tcPr>
            <w:tcW w:w="5580" w:type="dxa"/>
            <w:vAlign w:val="center"/>
          </w:tcPr>
          <w:p w14:paraId="48F41CE6"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Opening net book amount</w:t>
            </w:r>
          </w:p>
        </w:tc>
        <w:tc>
          <w:tcPr>
            <w:tcW w:w="1296" w:type="dxa"/>
          </w:tcPr>
          <w:p w14:paraId="58058BC7"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84,986</w:t>
            </w:r>
          </w:p>
        </w:tc>
        <w:tc>
          <w:tcPr>
            <w:tcW w:w="1296" w:type="dxa"/>
          </w:tcPr>
          <w:p w14:paraId="67D04488"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64,549</w:t>
            </w:r>
          </w:p>
        </w:tc>
        <w:tc>
          <w:tcPr>
            <w:tcW w:w="1296" w:type="dxa"/>
          </w:tcPr>
          <w:p w14:paraId="3BE1FD2F"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149,535</w:t>
            </w:r>
          </w:p>
        </w:tc>
      </w:tr>
      <w:tr w:rsidR="00C10553" w:rsidRPr="006F7E83" w14:paraId="0787AA6D" w14:textId="77777777" w:rsidTr="007622B3">
        <w:tc>
          <w:tcPr>
            <w:tcW w:w="5580" w:type="dxa"/>
            <w:vAlign w:val="center"/>
          </w:tcPr>
          <w:p w14:paraId="0204D802"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Addition</w:t>
            </w:r>
          </w:p>
        </w:tc>
        <w:tc>
          <w:tcPr>
            <w:tcW w:w="1296" w:type="dxa"/>
          </w:tcPr>
          <w:p w14:paraId="0EDF658C"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41,065</w:t>
            </w:r>
          </w:p>
        </w:tc>
        <w:tc>
          <w:tcPr>
            <w:tcW w:w="1296" w:type="dxa"/>
          </w:tcPr>
          <w:p w14:paraId="2B4774C5"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w:t>
            </w:r>
          </w:p>
        </w:tc>
        <w:tc>
          <w:tcPr>
            <w:tcW w:w="1296" w:type="dxa"/>
          </w:tcPr>
          <w:p w14:paraId="6F5769ED"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41,065</w:t>
            </w:r>
          </w:p>
        </w:tc>
      </w:tr>
      <w:tr w:rsidR="00C10553" w:rsidRPr="006F7E83" w14:paraId="3D6AAB68" w14:textId="77777777" w:rsidTr="007622B3">
        <w:tc>
          <w:tcPr>
            <w:tcW w:w="5580" w:type="dxa"/>
            <w:vAlign w:val="center"/>
          </w:tcPr>
          <w:p w14:paraId="7AA1DEDA"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Amortisation charge (Note 27)</w:t>
            </w:r>
          </w:p>
        </w:tc>
        <w:tc>
          <w:tcPr>
            <w:tcW w:w="1296" w:type="dxa"/>
            <w:tcBorders>
              <w:bottom w:val="single" w:sz="4" w:space="0" w:color="auto"/>
            </w:tcBorders>
          </w:tcPr>
          <w:p w14:paraId="2EEF476F" w14:textId="77777777" w:rsidR="00C10553" w:rsidRPr="006F7E83" w:rsidRDefault="00C10553" w:rsidP="005277BB">
            <w:pPr>
              <w:spacing w:line="240" w:lineRule="auto"/>
              <w:ind w:right="-74"/>
              <w:jc w:val="right"/>
              <w:rPr>
                <w:rFonts w:cs="Arial"/>
                <w:sz w:val="18"/>
                <w:szCs w:val="18"/>
              </w:rPr>
            </w:pPr>
            <w:r w:rsidRPr="006F7E83">
              <w:rPr>
                <w:rFonts w:cs="Arial"/>
                <w:sz w:val="18"/>
                <w:szCs w:val="18"/>
              </w:rPr>
              <w:t>(7,195)</w:t>
            </w:r>
          </w:p>
        </w:tc>
        <w:tc>
          <w:tcPr>
            <w:tcW w:w="1296" w:type="dxa"/>
            <w:tcBorders>
              <w:bottom w:val="single" w:sz="4" w:space="0" w:color="auto"/>
            </w:tcBorders>
          </w:tcPr>
          <w:p w14:paraId="2C943914"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(22,447)</w:t>
            </w:r>
          </w:p>
        </w:tc>
        <w:tc>
          <w:tcPr>
            <w:tcW w:w="1296" w:type="dxa"/>
            <w:tcBorders>
              <w:bottom w:val="single" w:sz="4" w:space="0" w:color="auto"/>
            </w:tcBorders>
          </w:tcPr>
          <w:p w14:paraId="4D5E803E"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(29,642)</w:t>
            </w:r>
          </w:p>
        </w:tc>
      </w:tr>
      <w:tr w:rsidR="00C10553" w:rsidRPr="006F7E83" w14:paraId="738CFC4E" w14:textId="77777777" w:rsidTr="007622B3">
        <w:tc>
          <w:tcPr>
            <w:tcW w:w="5580" w:type="dxa"/>
            <w:vAlign w:val="center"/>
          </w:tcPr>
          <w:p w14:paraId="403E894D" w14:textId="77777777" w:rsidR="00C10553" w:rsidRPr="006F7E83" w:rsidRDefault="00C10553" w:rsidP="007622B3">
            <w:pPr>
              <w:spacing w:line="240" w:lineRule="auto"/>
              <w:ind w:left="-101"/>
              <w:rPr>
                <w:rFonts w:cs="Arial"/>
                <w:sz w:val="12"/>
                <w:szCs w:val="12"/>
              </w:rPr>
            </w:pPr>
          </w:p>
        </w:tc>
        <w:tc>
          <w:tcPr>
            <w:tcW w:w="1296" w:type="dxa"/>
            <w:tcBorders>
              <w:top w:val="single" w:sz="4" w:space="0" w:color="auto"/>
            </w:tcBorders>
            <w:vAlign w:val="center"/>
          </w:tcPr>
          <w:p w14:paraId="3A26249E"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64578C7A"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0DB4FE50" w14:textId="77777777" w:rsidR="00C10553" w:rsidRPr="006F7E83" w:rsidRDefault="00C10553" w:rsidP="00C10553">
            <w:pPr>
              <w:spacing w:line="240" w:lineRule="auto"/>
              <w:ind w:right="-72"/>
              <w:jc w:val="right"/>
              <w:rPr>
                <w:rFonts w:cs="Arial"/>
                <w:sz w:val="12"/>
                <w:szCs w:val="12"/>
              </w:rPr>
            </w:pPr>
          </w:p>
        </w:tc>
      </w:tr>
      <w:tr w:rsidR="00C10553" w:rsidRPr="006F7E83" w14:paraId="453952EE" w14:textId="77777777" w:rsidTr="007622B3">
        <w:tc>
          <w:tcPr>
            <w:tcW w:w="5580" w:type="dxa"/>
            <w:vAlign w:val="center"/>
          </w:tcPr>
          <w:p w14:paraId="02B833DA"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b/>
                <w:bCs/>
                <w:sz w:val="18"/>
                <w:szCs w:val="18"/>
              </w:rPr>
              <w:t>Closing net book amount</w:t>
            </w:r>
          </w:p>
        </w:tc>
        <w:tc>
          <w:tcPr>
            <w:tcW w:w="1296" w:type="dxa"/>
            <w:tcBorders>
              <w:bottom w:val="single" w:sz="4" w:space="0" w:color="auto"/>
            </w:tcBorders>
          </w:tcPr>
          <w:p w14:paraId="6FA9DAE1"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118,856</w:t>
            </w:r>
          </w:p>
        </w:tc>
        <w:tc>
          <w:tcPr>
            <w:tcW w:w="1296" w:type="dxa"/>
            <w:tcBorders>
              <w:bottom w:val="single" w:sz="4" w:space="0" w:color="auto"/>
            </w:tcBorders>
          </w:tcPr>
          <w:p w14:paraId="623EDBC8"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42,102</w:t>
            </w:r>
          </w:p>
        </w:tc>
        <w:tc>
          <w:tcPr>
            <w:tcW w:w="1296" w:type="dxa"/>
            <w:tcBorders>
              <w:bottom w:val="single" w:sz="4" w:space="0" w:color="auto"/>
            </w:tcBorders>
          </w:tcPr>
          <w:p w14:paraId="208263BF"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160,958</w:t>
            </w:r>
          </w:p>
        </w:tc>
      </w:tr>
      <w:tr w:rsidR="00C10553" w:rsidRPr="006F7E83" w14:paraId="0F2F4249" w14:textId="77777777" w:rsidTr="007622B3">
        <w:tc>
          <w:tcPr>
            <w:tcW w:w="5580" w:type="dxa"/>
            <w:vAlign w:val="center"/>
          </w:tcPr>
          <w:p w14:paraId="432F454F" w14:textId="77777777" w:rsidR="00C10553" w:rsidRPr="006F7E83"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0782C12B"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3E393D74"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34F752C6" w14:textId="77777777" w:rsidR="00C10553" w:rsidRPr="006F7E83" w:rsidRDefault="00C10553" w:rsidP="00C10553">
            <w:pPr>
              <w:spacing w:line="240" w:lineRule="auto"/>
              <w:ind w:right="-72"/>
              <w:jc w:val="right"/>
              <w:rPr>
                <w:rFonts w:cs="Arial"/>
                <w:sz w:val="18"/>
                <w:szCs w:val="18"/>
              </w:rPr>
            </w:pPr>
          </w:p>
        </w:tc>
      </w:tr>
      <w:tr w:rsidR="00C10553" w:rsidRPr="006F7E83" w14:paraId="7FBC6F38" w14:textId="77777777" w:rsidTr="007622B3">
        <w:tc>
          <w:tcPr>
            <w:tcW w:w="5580" w:type="dxa"/>
            <w:vAlign w:val="center"/>
          </w:tcPr>
          <w:p w14:paraId="230EA185"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22"/>
              </w:rPr>
            </w:pPr>
            <w:r w:rsidRPr="006F7E83">
              <w:rPr>
                <w:rFonts w:cs="Arial"/>
                <w:b/>
                <w:bCs/>
                <w:sz w:val="18"/>
                <w:szCs w:val="18"/>
              </w:rPr>
              <w:t>At 31 December 2018</w:t>
            </w:r>
          </w:p>
        </w:tc>
        <w:tc>
          <w:tcPr>
            <w:tcW w:w="1296" w:type="dxa"/>
          </w:tcPr>
          <w:p w14:paraId="03572B3C"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42224DF3"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296" w:type="dxa"/>
          </w:tcPr>
          <w:p w14:paraId="3915431D"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r>
      <w:tr w:rsidR="00C10553" w:rsidRPr="006F7E83" w14:paraId="113326A1" w14:textId="77777777" w:rsidTr="007622B3">
        <w:tc>
          <w:tcPr>
            <w:tcW w:w="5580" w:type="dxa"/>
            <w:vAlign w:val="center"/>
          </w:tcPr>
          <w:p w14:paraId="7B03C6AE" w14:textId="77777777" w:rsidR="00C10553" w:rsidRPr="006F7E83" w:rsidRDefault="00C10553" w:rsidP="007622B3">
            <w:pPr>
              <w:spacing w:line="240" w:lineRule="auto"/>
              <w:ind w:left="-101"/>
              <w:rPr>
                <w:rFonts w:cs="Arial"/>
                <w:sz w:val="18"/>
                <w:szCs w:val="18"/>
              </w:rPr>
            </w:pPr>
            <w:r w:rsidRPr="006F7E83">
              <w:rPr>
                <w:rFonts w:cs="Arial"/>
                <w:sz w:val="18"/>
                <w:szCs w:val="18"/>
              </w:rPr>
              <w:t xml:space="preserve">Cost </w:t>
            </w:r>
          </w:p>
        </w:tc>
        <w:tc>
          <w:tcPr>
            <w:tcW w:w="1296" w:type="dxa"/>
          </w:tcPr>
          <w:p w14:paraId="5AE9ED7B"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706,609</w:t>
            </w:r>
          </w:p>
        </w:tc>
        <w:tc>
          <w:tcPr>
            <w:tcW w:w="1296" w:type="dxa"/>
          </w:tcPr>
          <w:p w14:paraId="5B4873A7"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802,047</w:t>
            </w:r>
          </w:p>
        </w:tc>
        <w:tc>
          <w:tcPr>
            <w:tcW w:w="1296" w:type="dxa"/>
          </w:tcPr>
          <w:p w14:paraId="0589C40F"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1,508,656</w:t>
            </w:r>
          </w:p>
        </w:tc>
      </w:tr>
      <w:tr w:rsidR="00C10553" w:rsidRPr="006F7E83" w14:paraId="491068AE" w14:textId="77777777" w:rsidTr="007622B3">
        <w:tc>
          <w:tcPr>
            <w:tcW w:w="5580" w:type="dxa"/>
            <w:vAlign w:val="center"/>
          </w:tcPr>
          <w:p w14:paraId="725DA449"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Less: Accumulated amortisation</w:t>
            </w:r>
          </w:p>
        </w:tc>
        <w:tc>
          <w:tcPr>
            <w:tcW w:w="1296" w:type="dxa"/>
            <w:tcBorders>
              <w:bottom w:val="single" w:sz="4" w:space="0" w:color="auto"/>
            </w:tcBorders>
          </w:tcPr>
          <w:p w14:paraId="0D746E66"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(587,753)</w:t>
            </w:r>
          </w:p>
        </w:tc>
        <w:tc>
          <w:tcPr>
            <w:tcW w:w="1296" w:type="dxa"/>
            <w:tcBorders>
              <w:bottom w:val="single" w:sz="4" w:space="0" w:color="auto"/>
            </w:tcBorders>
          </w:tcPr>
          <w:p w14:paraId="46BBE57E"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(759,94</w:t>
            </w:r>
            <w:r w:rsidRPr="006F7E83">
              <w:rPr>
                <w:rFonts w:cs="Arial"/>
                <w:sz w:val="18"/>
                <w:szCs w:val="18"/>
                <w:lang w:val="en-US"/>
              </w:rPr>
              <w:t>5</w:t>
            </w:r>
            <w:r w:rsidRPr="006F7E83">
              <w:rPr>
                <w:rFonts w:cs="Arial"/>
                <w:sz w:val="18"/>
                <w:szCs w:val="18"/>
              </w:rPr>
              <w:t>)</w:t>
            </w:r>
          </w:p>
        </w:tc>
        <w:tc>
          <w:tcPr>
            <w:tcW w:w="1296" w:type="dxa"/>
            <w:tcBorders>
              <w:bottom w:val="single" w:sz="4" w:space="0" w:color="auto"/>
            </w:tcBorders>
          </w:tcPr>
          <w:p w14:paraId="315FF395"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(1,347,698)</w:t>
            </w:r>
          </w:p>
        </w:tc>
      </w:tr>
      <w:tr w:rsidR="00C10553" w:rsidRPr="006F7E83" w14:paraId="2E8B81F2" w14:textId="77777777" w:rsidTr="007622B3">
        <w:tc>
          <w:tcPr>
            <w:tcW w:w="5580" w:type="dxa"/>
            <w:vAlign w:val="center"/>
          </w:tcPr>
          <w:p w14:paraId="158CB4FA" w14:textId="77777777" w:rsidR="00C10553" w:rsidRPr="006F7E83" w:rsidRDefault="00C10553" w:rsidP="007622B3">
            <w:pPr>
              <w:spacing w:line="240" w:lineRule="auto"/>
              <w:ind w:left="-101"/>
              <w:rPr>
                <w:rFonts w:cs="Arial"/>
                <w:sz w:val="12"/>
                <w:szCs w:val="12"/>
              </w:rPr>
            </w:pPr>
          </w:p>
        </w:tc>
        <w:tc>
          <w:tcPr>
            <w:tcW w:w="1296" w:type="dxa"/>
            <w:tcBorders>
              <w:top w:val="single" w:sz="4" w:space="0" w:color="auto"/>
            </w:tcBorders>
            <w:vAlign w:val="center"/>
          </w:tcPr>
          <w:p w14:paraId="5207A586"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0A65E332"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vAlign w:val="center"/>
          </w:tcPr>
          <w:p w14:paraId="01C99CA8" w14:textId="77777777" w:rsidR="00C10553" w:rsidRPr="006F7E83" w:rsidRDefault="00C10553" w:rsidP="00C10553">
            <w:pPr>
              <w:spacing w:line="240" w:lineRule="auto"/>
              <w:ind w:right="-72"/>
              <w:jc w:val="right"/>
              <w:rPr>
                <w:rFonts w:cs="Arial"/>
                <w:sz w:val="12"/>
                <w:szCs w:val="12"/>
              </w:rPr>
            </w:pPr>
          </w:p>
        </w:tc>
      </w:tr>
      <w:tr w:rsidR="00C10553" w:rsidRPr="006F7E83" w14:paraId="0649D5CD" w14:textId="77777777" w:rsidTr="007622B3">
        <w:tc>
          <w:tcPr>
            <w:tcW w:w="5580" w:type="dxa"/>
            <w:vAlign w:val="center"/>
          </w:tcPr>
          <w:p w14:paraId="3904DB23"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6F7E83">
              <w:rPr>
                <w:rFonts w:cs="Arial"/>
                <w:b/>
                <w:bCs/>
                <w:sz w:val="18"/>
                <w:szCs w:val="18"/>
              </w:rPr>
              <w:t>Net book amount</w:t>
            </w:r>
          </w:p>
        </w:tc>
        <w:tc>
          <w:tcPr>
            <w:tcW w:w="1296" w:type="dxa"/>
            <w:tcBorders>
              <w:bottom w:val="single" w:sz="4" w:space="0" w:color="auto"/>
            </w:tcBorders>
          </w:tcPr>
          <w:p w14:paraId="0A579D5E"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118,856</w:t>
            </w:r>
          </w:p>
        </w:tc>
        <w:tc>
          <w:tcPr>
            <w:tcW w:w="1296" w:type="dxa"/>
            <w:tcBorders>
              <w:bottom w:val="single" w:sz="4" w:space="0" w:color="auto"/>
            </w:tcBorders>
          </w:tcPr>
          <w:p w14:paraId="5E3CD5D8" w14:textId="77777777" w:rsidR="00C10553" w:rsidRPr="006F7E83" w:rsidRDefault="00C10553" w:rsidP="005277BB">
            <w:pPr>
              <w:spacing w:line="240" w:lineRule="auto"/>
              <w:ind w:right="-72"/>
              <w:jc w:val="right"/>
              <w:rPr>
                <w:rFonts w:cs="Arial"/>
                <w:sz w:val="18"/>
                <w:szCs w:val="18"/>
                <w:cs/>
              </w:rPr>
            </w:pPr>
            <w:r w:rsidRPr="006F7E83">
              <w:rPr>
                <w:rFonts w:cs="Arial"/>
                <w:sz w:val="18"/>
                <w:szCs w:val="18"/>
              </w:rPr>
              <w:t>42,102</w:t>
            </w:r>
          </w:p>
        </w:tc>
        <w:tc>
          <w:tcPr>
            <w:tcW w:w="1296" w:type="dxa"/>
            <w:tcBorders>
              <w:bottom w:val="single" w:sz="4" w:space="0" w:color="auto"/>
            </w:tcBorders>
          </w:tcPr>
          <w:p w14:paraId="5EE4B03C" w14:textId="77777777" w:rsidR="00C10553" w:rsidRPr="006F7E83" w:rsidRDefault="00C10553" w:rsidP="005277BB">
            <w:pPr>
              <w:spacing w:line="240" w:lineRule="auto"/>
              <w:ind w:right="-72"/>
              <w:jc w:val="right"/>
              <w:rPr>
                <w:rFonts w:cs="Arial"/>
                <w:sz w:val="18"/>
                <w:szCs w:val="18"/>
              </w:rPr>
            </w:pPr>
            <w:r w:rsidRPr="006F7E83">
              <w:rPr>
                <w:rFonts w:cs="Arial"/>
                <w:sz w:val="18"/>
                <w:szCs w:val="18"/>
              </w:rPr>
              <w:t>160,958</w:t>
            </w:r>
          </w:p>
        </w:tc>
      </w:tr>
      <w:tr w:rsidR="00C10553" w:rsidRPr="006F7E83" w14:paraId="658EE039" w14:textId="77777777" w:rsidTr="007622B3">
        <w:tc>
          <w:tcPr>
            <w:tcW w:w="5580" w:type="dxa"/>
            <w:vAlign w:val="center"/>
          </w:tcPr>
          <w:p w14:paraId="599BD171" w14:textId="77777777" w:rsidR="00C10553" w:rsidRPr="006F7E83"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49BED030"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3845B01B"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6481E083" w14:textId="77777777" w:rsidR="00C10553" w:rsidRPr="006F7E83" w:rsidRDefault="00C10553" w:rsidP="00C10553">
            <w:pPr>
              <w:spacing w:line="240" w:lineRule="auto"/>
              <w:ind w:right="-72"/>
              <w:jc w:val="right"/>
              <w:rPr>
                <w:rFonts w:cs="Arial"/>
                <w:sz w:val="18"/>
                <w:szCs w:val="18"/>
              </w:rPr>
            </w:pPr>
          </w:p>
        </w:tc>
      </w:tr>
      <w:tr w:rsidR="00C10553" w:rsidRPr="006F7E83" w14:paraId="78169BDA" w14:textId="77777777" w:rsidTr="007622B3">
        <w:tc>
          <w:tcPr>
            <w:tcW w:w="5580" w:type="dxa"/>
            <w:vAlign w:val="center"/>
          </w:tcPr>
          <w:p w14:paraId="353CD45B"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b/>
                <w:bCs/>
                <w:sz w:val="18"/>
                <w:szCs w:val="18"/>
              </w:rPr>
              <w:t>Year ended 31 December 2019</w:t>
            </w:r>
          </w:p>
        </w:tc>
        <w:tc>
          <w:tcPr>
            <w:tcW w:w="1296" w:type="dxa"/>
            <w:shd w:val="clear" w:color="auto" w:fill="FAFAFA"/>
          </w:tcPr>
          <w:p w14:paraId="79AB853E" w14:textId="77777777" w:rsidR="00C10553" w:rsidRPr="006F7E83" w:rsidRDefault="00C10553" w:rsidP="00C10553">
            <w:pPr>
              <w:spacing w:line="240" w:lineRule="auto"/>
              <w:ind w:right="-72"/>
              <w:jc w:val="right"/>
              <w:rPr>
                <w:rFonts w:cs="Arial"/>
                <w:sz w:val="18"/>
                <w:szCs w:val="18"/>
              </w:rPr>
            </w:pPr>
          </w:p>
        </w:tc>
        <w:tc>
          <w:tcPr>
            <w:tcW w:w="1296" w:type="dxa"/>
            <w:shd w:val="clear" w:color="auto" w:fill="FAFAFA"/>
          </w:tcPr>
          <w:p w14:paraId="442381BA" w14:textId="77777777" w:rsidR="00C10553" w:rsidRPr="006F7E83" w:rsidRDefault="00C10553" w:rsidP="00C10553">
            <w:pPr>
              <w:spacing w:line="240" w:lineRule="auto"/>
              <w:ind w:right="-72"/>
              <w:jc w:val="right"/>
              <w:rPr>
                <w:rFonts w:cs="Arial"/>
                <w:sz w:val="18"/>
                <w:szCs w:val="18"/>
              </w:rPr>
            </w:pPr>
          </w:p>
        </w:tc>
        <w:tc>
          <w:tcPr>
            <w:tcW w:w="1296" w:type="dxa"/>
            <w:shd w:val="clear" w:color="auto" w:fill="FAFAFA"/>
          </w:tcPr>
          <w:p w14:paraId="21348D1F" w14:textId="77777777" w:rsidR="00C10553" w:rsidRPr="006F7E83" w:rsidRDefault="00C10553" w:rsidP="00C10553">
            <w:pPr>
              <w:spacing w:line="240" w:lineRule="auto"/>
              <w:ind w:right="-72"/>
              <w:jc w:val="right"/>
              <w:rPr>
                <w:rFonts w:cs="Arial"/>
                <w:sz w:val="18"/>
                <w:szCs w:val="18"/>
              </w:rPr>
            </w:pPr>
          </w:p>
        </w:tc>
      </w:tr>
      <w:tr w:rsidR="00C10553" w:rsidRPr="006F7E83" w14:paraId="59F7458C" w14:textId="77777777" w:rsidTr="007622B3">
        <w:tc>
          <w:tcPr>
            <w:tcW w:w="5580" w:type="dxa"/>
            <w:vAlign w:val="center"/>
          </w:tcPr>
          <w:p w14:paraId="1665DFE0"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Opening net book amount</w:t>
            </w:r>
          </w:p>
        </w:tc>
        <w:tc>
          <w:tcPr>
            <w:tcW w:w="1296" w:type="dxa"/>
            <w:shd w:val="clear" w:color="auto" w:fill="FAFAFA"/>
          </w:tcPr>
          <w:p w14:paraId="5D4A5A95"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118,856</w:t>
            </w:r>
          </w:p>
        </w:tc>
        <w:tc>
          <w:tcPr>
            <w:tcW w:w="1296" w:type="dxa"/>
            <w:shd w:val="clear" w:color="auto" w:fill="FAFAFA"/>
          </w:tcPr>
          <w:p w14:paraId="0881E78A" w14:textId="77777777" w:rsidR="00C10553" w:rsidRPr="006F7E83" w:rsidRDefault="00C10553" w:rsidP="00C10553">
            <w:pPr>
              <w:spacing w:line="240" w:lineRule="auto"/>
              <w:ind w:right="-72"/>
              <w:jc w:val="right"/>
              <w:rPr>
                <w:rFonts w:cs="Arial"/>
                <w:sz w:val="18"/>
                <w:szCs w:val="18"/>
                <w:cs/>
              </w:rPr>
            </w:pPr>
            <w:r w:rsidRPr="006F7E83">
              <w:rPr>
                <w:rFonts w:cs="Arial"/>
                <w:sz w:val="18"/>
                <w:szCs w:val="18"/>
              </w:rPr>
              <w:t>42,102</w:t>
            </w:r>
          </w:p>
        </w:tc>
        <w:tc>
          <w:tcPr>
            <w:tcW w:w="1296" w:type="dxa"/>
            <w:shd w:val="clear" w:color="auto" w:fill="FAFAFA"/>
          </w:tcPr>
          <w:p w14:paraId="7A9C51B3"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160,958</w:t>
            </w:r>
          </w:p>
        </w:tc>
      </w:tr>
      <w:tr w:rsidR="00C10553" w:rsidRPr="006F7E83" w14:paraId="5BB2D080" w14:textId="77777777" w:rsidTr="007622B3">
        <w:tc>
          <w:tcPr>
            <w:tcW w:w="5580" w:type="dxa"/>
            <w:vAlign w:val="center"/>
          </w:tcPr>
          <w:p w14:paraId="7E340012"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Addition</w:t>
            </w:r>
          </w:p>
        </w:tc>
        <w:tc>
          <w:tcPr>
            <w:tcW w:w="1296" w:type="dxa"/>
            <w:shd w:val="clear" w:color="auto" w:fill="FAFAFA"/>
          </w:tcPr>
          <w:p w14:paraId="2BF3A82E" w14:textId="086486FE" w:rsidR="00C10553" w:rsidRPr="006F7E83" w:rsidRDefault="00255513" w:rsidP="000E1ED8">
            <w:pPr>
              <w:spacing w:line="240" w:lineRule="auto"/>
              <w:ind w:right="-72"/>
              <w:jc w:val="right"/>
              <w:rPr>
                <w:rFonts w:cs="Arial"/>
                <w:sz w:val="18"/>
                <w:szCs w:val="18"/>
              </w:rPr>
            </w:pPr>
            <w:r w:rsidRPr="006F7E83">
              <w:rPr>
                <w:rFonts w:cs="Arial"/>
                <w:sz w:val="18"/>
                <w:szCs w:val="18"/>
              </w:rPr>
              <w:t>47,83</w:t>
            </w:r>
            <w:r w:rsidR="000E1ED8" w:rsidRPr="006F7E83">
              <w:rPr>
                <w:rFonts w:cs="Arial"/>
                <w:sz w:val="18"/>
                <w:szCs w:val="18"/>
              </w:rPr>
              <w:t>8</w:t>
            </w:r>
          </w:p>
        </w:tc>
        <w:tc>
          <w:tcPr>
            <w:tcW w:w="1296" w:type="dxa"/>
            <w:shd w:val="clear" w:color="auto" w:fill="FAFAFA"/>
          </w:tcPr>
          <w:p w14:paraId="3D87A715" w14:textId="1AB918FB" w:rsidR="00C10553" w:rsidRPr="006F7E83" w:rsidRDefault="00255513" w:rsidP="00C10553">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18219737" w14:textId="0A874751" w:rsidR="00C10553" w:rsidRPr="006F7E83" w:rsidRDefault="000E1ED8" w:rsidP="00C10553">
            <w:pPr>
              <w:spacing w:line="240" w:lineRule="auto"/>
              <w:ind w:right="-72"/>
              <w:jc w:val="right"/>
              <w:rPr>
                <w:rFonts w:cs="Arial"/>
                <w:sz w:val="18"/>
                <w:szCs w:val="18"/>
              </w:rPr>
            </w:pPr>
            <w:r w:rsidRPr="006F7E83">
              <w:rPr>
                <w:rFonts w:cs="Arial"/>
                <w:sz w:val="18"/>
                <w:szCs w:val="18"/>
              </w:rPr>
              <w:t>47,838</w:t>
            </w:r>
          </w:p>
        </w:tc>
      </w:tr>
      <w:tr w:rsidR="00C10553" w:rsidRPr="006F7E83" w14:paraId="706A9008" w14:textId="77777777" w:rsidTr="008A2865">
        <w:tc>
          <w:tcPr>
            <w:tcW w:w="5580" w:type="dxa"/>
            <w:vAlign w:val="center"/>
          </w:tcPr>
          <w:p w14:paraId="75F5AF30"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Amortisation charge (Note 27)</w:t>
            </w:r>
          </w:p>
        </w:tc>
        <w:tc>
          <w:tcPr>
            <w:tcW w:w="1296" w:type="dxa"/>
            <w:tcBorders>
              <w:bottom w:val="single" w:sz="4" w:space="0" w:color="auto"/>
            </w:tcBorders>
            <w:shd w:val="clear" w:color="auto" w:fill="FAFAFA"/>
          </w:tcPr>
          <w:p w14:paraId="6D4ECBD5" w14:textId="6B66F924" w:rsidR="00C10553" w:rsidRPr="006F7E83" w:rsidRDefault="007B0B30" w:rsidP="000E1ED8">
            <w:pPr>
              <w:spacing w:line="240" w:lineRule="auto"/>
              <w:ind w:right="-74"/>
              <w:jc w:val="right"/>
              <w:rPr>
                <w:rFonts w:cs="Arial"/>
                <w:sz w:val="18"/>
                <w:szCs w:val="18"/>
              </w:rPr>
            </w:pPr>
            <w:r w:rsidRPr="006F7E83">
              <w:rPr>
                <w:rFonts w:cs="Arial"/>
                <w:sz w:val="18"/>
                <w:szCs w:val="18"/>
              </w:rPr>
              <w:t>(11,502</w:t>
            </w:r>
            <w:r w:rsidR="00255513" w:rsidRPr="006F7E83">
              <w:rPr>
                <w:rFonts w:cs="Arial"/>
                <w:sz w:val="18"/>
                <w:szCs w:val="18"/>
              </w:rPr>
              <w:t>)</w:t>
            </w:r>
          </w:p>
        </w:tc>
        <w:tc>
          <w:tcPr>
            <w:tcW w:w="1296" w:type="dxa"/>
            <w:tcBorders>
              <w:bottom w:val="single" w:sz="4" w:space="0" w:color="auto"/>
            </w:tcBorders>
            <w:shd w:val="clear" w:color="auto" w:fill="FAFAFA"/>
          </w:tcPr>
          <w:p w14:paraId="02EE8CEA" w14:textId="15F2A734" w:rsidR="00C10553" w:rsidRPr="006F7E83" w:rsidRDefault="007B0B30" w:rsidP="007B0B30">
            <w:pPr>
              <w:spacing w:line="240" w:lineRule="auto"/>
              <w:ind w:right="-72"/>
              <w:jc w:val="right"/>
              <w:rPr>
                <w:rFonts w:cs="Arial"/>
                <w:sz w:val="18"/>
                <w:szCs w:val="18"/>
              </w:rPr>
            </w:pPr>
            <w:r w:rsidRPr="006F7E83">
              <w:rPr>
                <w:rFonts w:cs="Arial"/>
                <w:sz w:val="18"/>
                <w:szCs w:val="18"/>
              </w:rPr>
              <w:t>(16,120</w:t>
            </w:r>
            <w:r w:rsidR="00255513" w:rsidRPr="006F7E83">
              <w:rPr>
                <w:rFonts w:cs="Arial"/>
                <w:sz w:val="18"/>
                <w:szCs w:val="18"/>
              </w:rPr>
              <w:t>)</w:t>
            </w:r>
          </w:p>
        </w:tc>
        <w:tc>
          <w:tcPr>
            <w:tcW w:w="1296" w:type="dxa"/>
            <w:tcBorders>
              <w:bottom w:val="single" w:sz="4" w:space="0" w:color="auto"/>
            </w:tcBorders>
            <w:shd w:val="clear" w:color="auto" w:fill="FAFAFA"/>
          </w:tcPr>
          <w:p w14:paraId="14A09B17" w14:textId="1BC2C13D" w:rsidR="00C10553" w:rsidRPr="006F7E83" w:rsidRDefault="00C70A6C" w:rsidP="005277BB">
            <w:pPr>
              <w:spacing w:line="240" w:lineRule="auto"/>
              <w:ind w:right="-72"/>
              <w:jc w:val="right"/>
              <w:rPr>
                <w:rFonts w:cs="Arial"/>
                <w:sz w:val="18"/>
                <w:szCs w:val="18"/>
              </w:rPr>
            </w:pPr>
            <w:r w:rsidRPr="006F7E83">
              <w:rPr>
                <w:rFonts w:cs="Arial"/>
                <w:sz w:val="18"/>
                <w:szCs w:val="18"/>
              </w:rPr>
              <w:t>(27,622)</w:t>
            </w:r>
          </w:p>
        </w:tc>
      </w:tr>
      <w:tr w:rsidR="00C10553" w:rsidRPr="006F7E83" w14:paraId="375FAF84" w14:textId="77777777" w:rsidTr="007622B3">
        <w:tc>
          <w:tcPr>
            <w:tcW w:w="5580" w:type="dxa"/>
            <w:vAlign w:val="center"/>
          </w:tcPr>
          <w:p w14:paraId="4324691C" w14:textId="77777777" w:rsidR="00C10553" w:rsidRPr="006F7E83" w:rsidRDefault="00C10553" w:rsidP="007622B3">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66E127B8"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66BDA1CC"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13F4F4CA" w14:textId="77777777" w:rsidR="00C10553" w:rsidRPr="006F7E83" w:rsidRDefault="00C10553" w:rsidP="00C10553">
            <w:pPr>
              <w:spacing w:line="240" w:lineRule="auto"/>
              <w:ind w:right="-72"/>
              <w:jc w:val="right"/>
              <w:rPr>
                <w:rFonts w:cs="Arial"/>
                <w:sz w:val="12"/>
                <w:szCs w:val="12"/>
              </w:rPr>
            </w:pPr>
          </w:p>
        </w:tc>
      </w:tr>
      <w:tr w:rsidR="00C10553" w:rsidRPr="006F7E83" w14:paraId="19A0841C" w14:textId="77777777" w:rsidTr="008A2865">
        <w:tc>
          <w:tcPr>
            <w:tcW w:w="5580" w:type="dxa"/>
            <w:vAlign w:val="center"/>
          </w:tcPr>
          <w:p w14:paraId="6CDD3564"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b/>
                <w:bCs/>
                <w:sz w:val="18"/>
                <w:szCs w:val="18"/>
              </w:rPr>
              <w:t>Closing net book amount</w:t>
            </w:r>
          </w:p>
        </w:tc>
        <w:tc>
          <w:tcPr>
            <w:tcW w:w="1296" w:type="dxa"/>
            <w:tcBorders>
              <w:bottom w:val="single" w:sz="4" w:space="0" w:color="auto"/>
            </w:tcBorders>
            <w:shd w:val="clear" w:color="auto" w:fill="FAFAFA"/>
          </w:tcPr>
          <w:p w14:paraId="7D562061" w14:textId="65CC3287" w:rsidR="00C10553" w:rsidRPr="006F7E83" w:rsidRDefault="000E1ED8" w:rsidP="007B0B30">
            <w:pPr>
              <w:spacing w:line="240" w:lineRule="auto"/>
              <w:ind w:right="-72"/>
              <w:jc w:val="right"/>
              <w:rPr>
                <w:rFonts w:cs="Arial"/>
                <w:sz w:val="18"/>
                <w:szCs w:val="18"/>
              </w:rPr>
            </w:pPr>
            <w:r w:rsidRPr="006F7E83">
              <w:rPr>
                <w:rFonts w:cs="Arial"/>
                <w:sz w:val="18"/>
                <w:szCs w:val="18"/>
              </w:rPr>
              <w:t>155,19</w:t>
            </w:r>
            <w:r w:rsidR="007B0B30" w:rsidRPr="006F7E83">
              <w:rPr>
                <w:rFonts w:cs="Arial"/>
                <w:sz w:val="18"/>
                <w:szCs w:val="18"/>
              </w:rPr>
              <w:t>2</w:t>
            </w:r>
          </w:p>
        </w:tc>
        <w:tc>
          <w:tcPr>
            <w:tcW w:w="1296" w:type="dxa"/>
            <w:tcBorders>
              <w:bottom w:val="single" w:sz="4" w:space="0" w:color="auto"/>
            </w:tcBorders>
            <w:shd w:val="clear" w:color="auto" w:fill="FAFAFA"/>
          </w:tcPr>
          <w:p w14:paraId="6C252E89" w14:textId="78471357" w:rsidR="00C10553" w:rsidRPr="006F7E83" w:rsidRDefault="000E1ED8" w:rsidP="007B0B30">
            <w:pPr>
              <w:spacing w:line="240" w:lineRule="auto"/>
              <w:ind w:right="-72"/>
              <w:jc w:val="right"/>
              <w:rPr>
                <w:rFonts w:cs="Arial"/>
                <w:sz w:val="18"/>
                <w:szCs w:val="18"/>
              </w:rPr>
            </w:pPr>
            <w:r w:rsidRPr="006F7E83">
              <w:rPr>
                <w:rFonts w:cs="Arial"/>
                <w:sz w:val="18"/>
                <w:szCs w:val="18"/>
              </w:rPr>
              <w:t>25,98</w:t>
            </w:r>
            <w:r w:rsidR="007B0B30" w:rsidRPr="006F7E83">
              <w:rPr>
                <w:rFonts w:cs="Arial"/>
                <w:sz w:val="18"/>
                <w:szCs w:val="18"/>
              </w:rPr>
              <w:t>2</w:t>
            </w:r>
          </w:p>
        </w:tc>
        <w:tc>
          <w:tcPr>
            <w:tcW w:w="1296" w:type="dxa"/>
            <w:tcBorders>
              <w:bottom w:val="single" w:sz="4" w:space="0" w:color="auto"/>
            </w:tcBorders>
            <w:shd w:val="clear" w:color="auto" w:fill="FAFAFA"/>
          </w:tcPr>
          <w:p w14:paraId="69771D00" w14:textId="38D0C741" w:rsidR="00C10553" w:rsidRPr="006F7E83" w:rsidRDefault="008939EC" w:rsidP="005277BB">
            <w:pPr>
              <w:spacing w:line="240" w:lineRule="auto"/>
              <w:ind w:right="-72"/>
              <w:jc w:val="right"/>
              <w:rPr>
                <w:rFonts w:cs="Arial"/>
                <w:sz w:val="18"/>
                <w:szCs w:val="18"/>
              </w:rPr>
            </w:pPr>
            <w:r w:rsidRPr="006F7E83">
              <w:rPr>
                <w:rFonts w:cs="Arial"/>
                <w:sz w:val="18"/>
                <w:szCs w:val="18"/>
              </w:rPr>
              <w:t>181,174</w:t>
            </w:r>
          </w:p>
        </w:tc>
      </w:tr>
      <w:tr w:rsidR="00C10553" w:rsidRPr="006F7E83" w14:paraId="35EB6482" w14:textId="77777777" w:rsidTr="008A2865">
        <w:tc>
          <w:tcPr>
            <w:tcW w:w="5580" w:type="dxa"/>
            <w:vAlign w:val="center"/>
          </w:tcPr>
          <w:p w14:paraId="3DF8EA5B" w14:textId="77777777" w:rsidR="00C10553" w:rsidRPr="006F7E83" w:rsidRDefault="00C10553" w:rsidP="007622B3">
            <w:pPr>
              <w:spacing w:line="240" w:lineRule="auto"/>
              <w:ind w:left="-101"/>
              <w:rPr>
                <w:rFonts w:cs="Arial"/>
                <w:sz w:val="18"/>
                <w:szCs w:val="18"/>
              </w:rPr>
            </w:pPr>
          </w:p>
        </w:tc>
        <w:tc>
          <w:tcPr>
            <w:tcW w:w="1296" w:type="dxa"/>
            <w:tcBorders>
              <w:top w:val="single" w:sz="4" w:space="0" w:color="auto"/>
            </w:tcBorders>
            <w:vAlign w:val="center"/>
          </w:tcPr>
          <w:p w14:paraId="11438A24"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67173BD3" w14:textId="77777777" w:rsidR="00C10553" w:rsidRPr="006F7E83" w:rsidRDefault="00C10553" w:rsidP="00C10553">
            <w:pPr>
              <w:spacing w:line="240" w:lineRule="auto"/>
              <w:ind w:right="-72"/>
              <w:jc w:val="right"/>
              <w:rPr>
                <w:rFonts w:cs="Arial"/>
                <w:sz w:val="18"/>
                <w:szCs w:val="18"/>
              </w:rPr>
            </w:pPr>
          </w:p>
        </w:tc>
        <w:tc>
          <w:tcPr>
            <w:tcW w:w="1296" w:type="dxa"/>
            <w:tcBorders>
              <w:top w:val="single" w:sz="4" w:space="0" w:color="auto"/>
            </w:tcBorders>
            <w:vAlign w:val="center"/>
          </w:tcPr>
          <w:p w14:paraId="015F0910" w14:textId="77777777" w:rsidR="00C10553" w:rsidRPr="006F7E83" w:rsidRDefault="00C10553" w:rsidP="00C10553">
            <w:pPr>
              <w:spacing w:line="240" w:lineRule="auto"/>
              <w:ind w:right="-72"/>
              <w:jc w:val="right"/>
              <w:rPr>
                <w:rFonts w:cs="Arial"/>
                <w:sz w:val="18"/>
                <w:szCs w:val="18"/>
              </w:rPr>
            </w:pPr>
          </w:p>
        </w:tc>
      </w:tr>
      <w:tr w:rsidR="00C10553" w:rsidRPr="006F7E83" w14:paraId="739037C4" w14:textId="77777777" w:rsidTr="007622B3">
        <w:tc>
          <w:tcPr>
            <w:tcW w:w="5580" w:type="dxa"/>
            <w:vAlign w:val="center"/>
          </w:tcPr>
          <w:p w14:paraId="227BA3D3"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b/>
                <w:bCs/>
                <w:sz w:val="18"/>
                <w:szCs w:val="18"/>
              </w:rPr>
              <w:t>At 31 December 2019</w:t>
            </w:r>
          </w:p>
        </w:tc>
        <w:tc>
          <w:tcPr>
            <w:tcW w:w="1296" w:type="dxa"/>
            <w:shd w:val="clear" w:color="auto" w:fill="FAFAFA"/>
          </w:tcPr>
          <w:p w14:paraId="7C48975C"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296" w:type="dxa"/>
            <w:shd w:val="clear" w:color="auto" w:fill="FAFAFA"/>
          </w:tcPr>
          <w:p w14:paraId="07E3B018"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296" w:type="dxa"/>
            <w:shd w:val="clear" w:color="auto" w:fill="FAFAFA"/>
          </w:tcPr>
          <w:p w14:paraId="44E72C03" w14:textId="77777777" w:rsidR="00C10553" w:rsidRPr="006F7E83" w:rsidRDefault="00C10553" w:rsidP="00C10553">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C10553" w:rsidRPr="006F7E83" w14:paraId="7D5B38DC" w14:textId="77777777" w:rsidTr="007622B3">
        <w:tc>
          <w:tcPr>
            <w:tcW w:w="5580" w:type="dxa"/>
            <w:vAlign w:val="center"/>
          </w:tcPr>
          <w:p w14:paraId="7EB861BF"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 xml:space="preserve">Cost </w:t>
            </w:r>
          </w:p>
        </w:tc>
        <w:tc>
          <w:tcPr>
            <w:tcW w:w="1296" w:type="dxa"/>
            <w:shd w:val="clear" w:color="auto" w:fill="FAFAFA"/>
          </w:tcPr>
          <w:p w14:paraId="028ACCDC" w14:textId="5937FC38" w:rsidR="00C10553" w:rsidRPr="006F7E83" w:rsidRDefault="00255513" w:rsidP="009F7859">
            <w:pPr>
              <w:spacing w:line="240" w:lineRule="auto"/>
              <w:ind w:right="-72"/>
              <w:jc w:val="right"/>
              <w:rPr>
                <w:rFonts w:cs="Arial"/>
                <w:sz w:val="18"/>
                <w:szCs w:val="18"/>
              </w:rPr>
            </w:pPr>
            <w:r w:rsidRPr="006F7E83">
              <w:rPr>
                <w:rFonts w:cs="Arial"/>
                <w:sz w:val="18"/>
                <w:szCs w:val="18"/>
              </w:rPr>
              <w:t>754,44</w:t>
            </w:r>
            <w:r w:rsidR="009F7859" w:rsidRPr="006F7E83">
              <w:rPr>
                <w:rFonts w:cs="Arial"/>
                <w:sz w:val="18"/>
                <w:szCs w:val="18"/>
              </w:rPr>
              <w:t>7</w:t>
            </w:r>
          </w:p>
        </w:tc>
        <w:tc>
          <w:tcPr>
            <w:tcW w:w="1296" w:type="dxa"/>
            <w:shd w:val="clear" w:color="auto" w:fill="FAFAFA"/>
          </w:tcPr>
          <w:p w14:paraId="21E1B9C3" w14:textId="6C8CC8FB" w:rsidR="00C10553" w:rsidRPr="006F7E83" w:rsidRDefault="00255513" w:rsidP="00255513">
            <w:pPr>
              <w:spacing w:line="240" w:lineRule="auto"/>
              <w:ind w:right="-72"/>
              <w:jc w:val="right"/>
              <w:rPr>
                <w:rFonts w:cs="Arial"/>
                <w:sz w:val="18"/>
                <w:szCs w:val="18"/>
              </w:rPr>
            </w:pPr>
            <w:r w:rsidRPr="006F7E83">
              <w:rPr>
                <w:rFonts w:cs="Arial"/>
                <w:sz w:val="18"/>
                <w:szCs w:val="18"/>
              </w:rPr>
              <w:t>802,047</w:t>
            </w:r>
          </w:p>
        </w:tc>
        <w:tc>
          <w:tcPr>
            <w:tcW w:w="1296" w:type="dxa"/>
            <w:shd w:val="clear" w:color="auto" w:fill="FAFAFA"/>
          </w:tcPr>
          <w:p w14:paraId="6BA03D44" w14:textId="021EA5E8" w:rsidR="00C10553" w:rsidRPr="006F7E83" w:rsidRDefault="00255513" w:rsidP="009F7859">
            <w:pPr>
              <w:spacing w:line="240" w:lineRule="auto"/>
              <w:ind w:right="-72"/>
              <w:jc w:val="right"/>
              <w:rPr>
                <w:rFonts w:cs="Arial"/>
                <w:sz w:val="18"/>
                <w:szCs w:val="18"/>
              </w:rPr>
            </w:pPr>
            <w:r w:rsidRPr="006F7E83">
              <w:rPr>
                <w:rFonts w:cs="Arial"/>
                <w:sz w:val="18"/>
                <w:szCs w:val="18"/>
              </w:rPr>
              <w:t>1,556,49</w:t>
            </w:r>
            <w:r w:rsidR="009F7859" w:rsidRPr="006F7E83">
              <w:rPr>
                <w:rFonts w:cs="Arial"/>
                <w:sz w:val="18"/>
                <w:szCs w:val="18"/>
              </w:rPr>
              <w:t>4</w:t>
            </w:r>
          </w:p>
        </w:tc>
      </w:tr>
      <w:tr w:rsidR="00C10553" w:rsidRPr="006F7E83" w14:paraId="5D094DFC" w14:textId="77777777" w:rsidTr="007622B3">
        <w:tc>
          <w:tcPr>
            <w:tcW w:w="5580" w:type="dxa"/>
            <w:vAlign w:val="center"/>
          </w:tcPr>
          <w:p w14:paraId="2FA14423" w14:textId="77777777" w:rsidR="00C10553" w:rsidRPr="006F7E83" w:rsidRDefault="00C10553" w:rsidP="007622B3">
            <w:pPr>
              <w:spacing w:line="240" w:lineRule="auto"/>
              <w:ind w:left="-101"/>
              <w:rPr>
                <w:rFonts w:cs="Arial"/>
                <w:sz w:val="18"/>
                <w:szCs w:val="18"/>
              </w:rPr>
            </w:pPr>
            <w:r w:rsidRPr="006F7E83">
              <w:rPr>
                <w:rFonts w:cs="Arial"/>
                <w:sz w:val="18"/>
                <w:szCs w:val="18"/>
              </w:rPr>
              <w:t>Less: Accumulated amortisation</w:t>
            </w:r>
          </w:p>
        </w:tc>
        <w:tc>
          <w:tcPr>
            <w:tcW w:w="1296" w:type="dxa"/>
            <w:tcBorders>
              <w:bottom w:val="single" w:sz="4" w:space="0" w:color="auto"/>
            </w:tcBorders>
            <w:shd w:val="clear" w:color="auto" w:fill="FAFAFA"/>
          </w:tcPr>
          <w:p w14:paraId="58BFC210" w14:textId="015343FB" w:rsidR="00C10553" w:rsidRPr="006F7E83" w:rsidRDefault="00255513" w:rsidP="009F7859">
            <w:pPr>
              <w:spacing w:line="240" w:lineRule="auto"/>
              <w:ind w:right="-72"/>
              <w:jc w:val="right"/>
              <w:rPr>
                <w:rFonts w:cs="Arial"/>
                <w:sz w:val="18"/>
                <w:szCs w:val="18"/>
              </w:rPr>
            </w:pPr>
            <w:r w:rsidRPr="006F7E83">
              <w:rPr>
                <w:rFonts w:cs="Arial"/>
                <w:sz w:val="18"/>
                <w:szCs w:val="18"/>
              </w:rPr>
              <w:t>(599,25</w:t>
            </w:r>
            <w:r w:rsidR="009F7859" w:rsidRPr="006F7E83">
              <w:rPr>
                <w:rFonts w:cs="Arial"/>
                <w:sz w:val="18"/>
                <w:szCs w:val="18"/>
              </w:rPr>
              <w:t>5</w:t>
            </w:r>
            <w:r w:rsidRPr="006F7E83">
              <w:rPr>
                <w:rFonts w:cs="Arial"/>
                <w:sz w:val="18"/>
                <w:szCs w:val="18"/>
              </w:rPr>
              <w:t>)</w:t>
            </w:r>
          </w:p>
        </w:tc>
        <w:tc>
          <w:tcPr>
            <w:tcW w:w="1296" w:type="dxa"/>
            <w:tcBorders>
              <w:bottom w:val="single" w:sz="4" w:space="0" w:color="auto"/>
            </w:tcBorders>
            <w:shd w:val="clear" w:color="auto" w:fill="FAFAFA"/>
          </w:tcPr>
          <w:p w14:paraId="4F84C75D" w14:textId="68484C2D" w:rsidR="00C10553" w:rsidRPr="006F7E83" w:rsidRDefault="00255513" w:rsidP="009F7859">
            <w:pPr>
              <w:spacing w:line="240" w:lineRule="auto"/>
              <w:ind w:right="-72"/>
              <w:jc w:val="right"/>
              <w:rPr>
                <w:rFonts w:cs="Arial"/>
                <w:sz w:val="18"/>
                <w:szCs w:val="18"/>
              </w:rPr>
            </w:pPr>
            <w:r w:rsidRPr="006F7E83">
              <w:rPr>
                <w:rFonts w:cs="Arial"/>
                <w:sz w:val="18"/>
                <w:szCs w:val="18"/>
              </w:rPr>
              <w:t>(776,06</w:t>
            </w:r>
            <w:r w:rsidR="009F7859" w:rsidRPr="006F7E83">
              <w:rPr>
                <w:rFonts w:cs="Arial"/>
                <w:sz w:val="18"/>
                <w:szCs w:val="18"/>
              </w:rPr>
              <w:t>5</w:t>
            </w:r>
            <w:r w:rsidRPr="006F7E83">
              <w:rPr>
                <w:rFonts w:cs="Arial"/>
                <w:sz w:val="18"/>
                <w:szCs w:val="18"/>
              </w:rPr>
              <w:t>)</w:t>
            </w:r>
          </w:p>
        </w:tc>
        <w:tc>
          <w:tcPr>
            <w:tcW w:w="1296" w:type="dxa"/>
            <w:tcBorders>
              <w:bottom w:val="single" w:sz="4" w:space="0" w:color="auto"/>
            </w:tcBorders>
            <w:shd w:val="clear" w:color="auto" w:fill="FAFAFA"/>
          </w:tcPr>
          <w:p w14:paraId="33E115AD" w14:textId="6BDE8D0E" w:rsidR="00C10553" w:rsidRPr="006F7E83" w:rsidRDefault="00255513" w:rsidP="009F7859">
            <w:pPr>
              <w:spacing w:line="240" w:lineRule="auto"/>
              <w:ind w:right="-72"/>
              <w:jc w:val="right"/>
              <w:rPr>
                <w:rFonts w:cs="Arial"/>
                <w:sz w:val="18"/>
                <w:szCs w:val="18"/>
              </w:rPr>
            </w:pPr>
            <w:r w:rsidRPr="006F7E83">
              <w:rPr>
                <w:rFonts w:cs="Arial"/>
                <w:sz w:val="18"/>
                <w:szCs w:val="18"/>
              </w:rPr>
              <w:t>(1,375,32</w:t>
            </w:r>
            <w:r w:rsidR="009F7859" w:rsidRPr="006F7E83">
              <w:rPr>
                <w:rFonts w:cs="Arial"/>
                <w:sz w:val="18"/>
                <w:szCs w:val="18"/>
              </w:rPr>
              <w:t>0</w:t>
            </w:r>
            <w:r w:rsidRPr="006F7E83">
              <w:rPr>
                <w:rFonts w:cs="Arial"/>
                <w:sz w:val="18"/>
                <w:szCs w:val="18"/>
              </w:rPr>
              <w:t>)</w:t>
            </w:r>
          </w:p>
        </w:tc>
      </w:tr>
      <w:tr w:rsidR="00C10553" w:rsidRPr="006F7E83" w14:paraId="0FD28E09" w14:textId="77777777" w:rsidTr="007622B3">
        <w:tc>
          <w:tcPr>
            <w:tcW w:w="5580" w:type="dxa"/>
            <w:vAlign w:val="center"/>
          </w:tcPr>
          <w:p w14:paraId="4901A8F8" w14:textId="77777777" w:rsidR="00C10553" w:rsidRPr="006F7E83" w:rsidRDefault="00C10553" w:rsidP="007622B3">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5FBC0590"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4B2E4C7D" w14:textId="77777777" w:rsidR="00C10553" w:rsidRPr="006F7E83" w:rsidRDefault="00C10553" w:rsidP="00C1055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4A3935D2" w14:textId="77777777" w:rsidR="00C10553" w:rsidRPr="006F7E83" w:rsidRDefault="00C10553" w:rsidP="00C10553">
            <w:pPr>
              <w:spacing w:line="240" w:lineRule="auto"/>
              <w:ind w:right="-72"/>
              <w:jc w:val="right"/>
              <w:rPr>
                <w:rFonts w:cs="Arial"/>
                <w:sz w:val="12"/>
                <w:szCs w:val="12"/>
              </w:rPr>
            </w:pPr>
          </w:p>
        </w:tc>
      </w:tr>
      <w:tr w:rsidR="00C10553" w:rsidRPr="006F7E83" w14:paraId="4D9EA0EB" w14:textId="77777777" w:rsidTr="007622B3">
        <w:tc>
          <w:tcPr>
            <w:tcW w:w="5580" w:type="dxa"/>
            <w:vAlign w:val="center"/>
          </w:tcPr>
          <w:p w14:paraId="1B9FB375" w14:textId="77777777" w:rsidR="00C10553" w:rsidRPr="006F7E83" w:rsidRDefault="00C10553" w:rsidP="007622B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b/>
                <w:bCs/>
                <w:sz w:val="18"/>
                <w:szCs w:val="18"/>
              </w:rPr>
              <w:t>Net book amount</w:t>
            </w:r>
          </w:p>
        </w:tc>
        <w:tc>
          <w:tcPr>
            <w:tcW w:w="1296" w:type="dxa"/>
            <w:tcBorders>
              <w:bottom w:val="single" w:sz="4" w:space="0" w:color="auto"/>
            </w:tcBorders>
            <w:shd w:val="clear" w:color="auto" w:fill="FAFAFA"/>
          </w:tcPr>
          <w:p w14:paraId="58B44E38" w14:textId="72B6C07D" w:rsidR="00C10553" w:rsidRPr="006F7E83" w:rsidRDefault="00255513" w:rsidP="009F7859">
            <w:pPr>
              <w:spacing w:line="240" w:lineRule="auto"/>
              <w:ind w:right="-72"/>
              <w:jc w:val="right"/>
              <w:rPr>
                <w:rFonts w:cs="Arial"/>
                <w:sz w:val="18"/>
                <w:szCs w:val="18"/>
              </w:rPr>
            </w:pPr>
            <w:r w:rsidRPr="006F7E83">
              <w:rPr>
                <w:rFonts w:cs="Arial"/>
                <w:sz w:val="18"/>
                <w:szCs w:val="18"/>
              </w:rPr>
              <w:t>155,19</w:t>
            </w:r>
            <w:r w:rsidR="009F7859" w:rsidRPr="006F7E83">
              <w:rPr>
                <w:rFonts w:cs="Arial"/>
                <w:sz w:val="18"/>
                <w:szCs w:val="18"/>
              </w:rPr>
              <w:t>2</w:t>
            </w:r>
          </w:p>
        </w:tc>
        <w:tc>
          <w:tcPr>
            <w:tcW w:w="1296" w:type="dxa"/>
            <w:tcBorders>
              <w:bottom w:val="single" w:sz="4" w:space="0" w:color="auto"/>
            </w:tcBorders>
            <w:shd w:val="clear" w:color="auto" w:fill="FAFAFA"/>
          </w:tcPr>
          <w:p w14:paraId="18299576" w14:textId="535C10AA" w:rsidR="00C10553" w:rsidRPr="006F7E83" w:rsidRDefault="00255513" w:rsidP="009F7859">
            <w:pPr>
              <w:spacing w:line="240" w:lineRule="auto"/>
              <w:ind w:right="-72"/>
              <w:jc w:val="right"/>
              <w:rPr>
                <w:rFonts w:cs="Arial"/>
                <w:sz w:val="18"/>
                <w:szCs w:val="18"/>
                <w:cs/>
              </w:rPr>
            </w:pPr>
            <w:r w:rsidRPr="006F7E83">
              <w:rPr>
                <w:rFonts w:cs="Arial"/>
                <w:sz w:val="18"/>
                <w:szCs w:val="18"/>
              </w:rPr>
              <w:t>25,98</w:t>
            </w:r>
            <w:r w:rsidR="009F7859" w:rsidRPr="006F7E83">
              <w:rPr>
                <w:rFonts w:cs="Arial"/>
                <w:sz w:val="18"/>
                <w:szCs w:val="18"/>
              </w:rPr>
              <w:t>2</w:t>
            </w:r>
          </w:p>
        </w:tc>
        <w:tc>
          <w:tcPr>
            <w:tcW w:w="1296" w:type="dxa"/>
            <w:tcBorders>
              <w:bottom w:val="single" w:sz="4" w:space="0" w:color="auto"/>
            </w:tcBorders>
            <w:shd w:val="clear" w:color="auto" w:fill="FAFAFA"/>
          </w:tcPr>
          <w:p w14:paraId="0E577E8D" w14:textId="4E6CE45B" w:rsidR="00C10553" w:rsidRPr="006F7E83" w:rsidRDefault="008939EC" w:rsidP="005277BB">
            <w:pPr>
              <w:spacing w:line="240" w:lineRule="auto"/>
              <w:ind w:right="-72"/>
              <w:jc w:val="right"/>
              <w:rPr>
                <w:rFonts w:cs="Arial"/>
                <w:sz w:val="18"/>
                <w:szCs w:val="18"/>
              </w:rPr>
            </w:pPr>
            <w:r w:rsidRPr="006F7E83">
              <w:rPr>
                <w:rFonts w:cs="Arial"/>
                <w:sz w:val="18"/>
                <w:szCs w:val="18"/>
              </w:rPr>
              <w:t>181,174</w:t>
            </w:r>
          </w:p>
        </w:tc>
      </w:tr>
    </w:tbl>
    <w:p w14:paraId="59902BF7" w14:textId="77777777" w:rsidR="00B458A0" w:rsidRPr="006F7E83" w:rsidRDefault="00B458A0" w:rsidP="007622B3">
      <w:pPr>
        <w:spacing w:line="240" w:lineRule="auto"/>
        <w:jc w:val="both"/>
        <w:rPr>
          <w:rFonts w:cs="Arial"/>
          <w:sz w:val="18"/>
          <w:szCs w:val="18"/>
        </w:rPr>
      </w:pPr>
    </w:p>
    <w:p w14:paraId="0AF37F58" w14:textId="77777777" w:rsidR="00B458A0" w:rsidRPr="006F7E83" w:rsidRDefault="00B458A0" w:rsidP="007622B3">
      <w:pPr>
        <w:spacing w:line="240" w:lineRule="auto"/>
        <w:jc w:val="both"/>
        <w:rPr>
          <w:rFonts w:cs="Arial"/>
          <w:sz w:val="18"/>
          <w:szCs w:val="18"/>
        </w:rPr>
      </w:pPr>
      <w:r w:rsidRPr="006F7E83">
        <w:rPr>
          <w:rFonts w:cs="Arial"/>
          <w:sz w:val="18"/>
          <w:szCs w:val="18"/>
        </w:rPr>
        <w:t>All amortisation charges are recorded in cost of sales, selling expenses and administrative expenses in the statement of comprehensive income based on the nature of the asset.</w:t>
      </w:r>
    </w:p>
    <w:p w14:paraId="3A6919ED" w14:textId="77777777" w:rsidR="00B458A0" w:rsidRPr="006F7E83" w:rsidRDefault="00B458A0" w:rsidP="007622B3">
      <w:pPr>
        <w:spacing w:line="240" w:lineRule="auto"/>
        <w:jc w:val="both"/>
        <w:rPr>
          <w:rFonts w:cs="Arial"/>
          <w:sz w:val="18"/>
          <w:szCs w:val="18"/>
        </w:rPr>
      </w:pPr>
    </w:p>
    <w:p w14:paraId="6D147375" w14:textId="77777777" w:rsidR="003C0394" w:rsidRPr="006F7E83" w:rsidRDefault="003C0394" w:rsidP="007622B3">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277BB" w:rsidRPr="006F7E83" w14:paraId="08BAE0A0" w14:textId="77777777" w:rsidTr="005277BB">
        <w:trPr>
          <w:trHeight w:val="386"/>
        </w:trPr>
        <w:tc>
          <w:tcPr>
            <w:tcW w:w="9461" w:type="dxa"/>
            <w:shd w:val="clear" w:color="auto" w:fill="FFA543"/>
            <w:vAlign w:val="center"/>
          </w:tcPr>
          <w:p w14:paraId="449E51F4" w14:textId="77777777" w:rsidR="005277BB" w:rsidRPr="006F7E83" w:rsidRDefault="005277BB" w:rsidP="007622B3">
            <w:pPr>
              <w:pStyle w:val="Heading6"/>
              <w:tabs>
                <w:tab w:val="left" w:pos="540"/>
              </w:tabs>
              <w:spacing w:before="0" w:after="0" w:line="240" w:lineRule="auto"/>
              <w:ind w:left="540" w:hanging="540"/>
              <w:jc w:val="both"/>
              <w:rPr>
                <w:rFonts w:eastAsia="Arial Unicode MS" w:cs="Arial"/>
                <w:b w:val="0"/>
                <w:bCs w:val="0"/>
                <w:color w:val="FFFFFF"/>
                <w:sz w:val="18"/>
                <w:szCs w:val="18"/>
              </w:rPr>
            </w:pPr>
            <w:r w:rsidRPr="006F7E83">
              <w:rPr>
                <w:rFonts w:ascii="Arial" w:eastAsia="Arial Unicode MS" w:hAnsi="Arial" w:cs="Arial"/>
                <w:color w:val="FFFFFF"/>
                <w:sz w:val="18"/>
                <w:szCs w:val="18"/>
              </w:rPr>
              <w:t>15</w:t>
            </w:r>
            <w:r w:rsidRPr="006F7E83">
              <w:rPr>
                <w:rFonts w:ascii="Arial" w:eastAsia="Arial Unicode MS" w:hAnsi="Arial" w:cs="Arial"/>
                <w:color w:val="FFFFFF"/>
                <w:sz w:val="18"/>
                <w:szCs w:val="18"/>
              </w:rPr>
              <w:tab/>
              <w:t>Deferred income tax, net</w:t>
            </w:r>
          </w:p>
        </w:tc>
      </w:tr>
    </w:tbl>
    <w:p w14:paraId="04480B95" w14:textId="77777777" w:rsidR="00AD49E9" w:rsidRPr="006F7E83" w:rsidRDefault="00AD49E9" w:rsidP="007622B3">
      <w:pPr>
        <w:spacing w:line="240" w:lineRule="auto"/>
        <w:jc w:val="both"/>
        <w:rPr>
          <w:rFonts w:cs="Arial"/>
          <w:sz w:val="18"/>
          <w:szCs w:val="18"/>
        </w:rPr>
      </w:pPr>
    </w:p>
    <w:p w14:paraId="5AF1021C" w14:textId="77777777" w:rsidR="00AD49E9" w:rsidRPr="006F7E83" w:rsidRDefault="007B664F" w:rsidP="005277BB">
      <w:pPr>
        <w:pStyle w:val="Header"/>
        <w:tabs>
          <w:tab w:val="clear" w:pos="4153"/>
          <w:tab w:val="clear" w:pos="8306"/>
        </w:tabs>
        <w:spacing w:line="240" w:lineRule="auto"/>
        <w:jc w:val="both"/>
        <w:rPr>
          <w:rFonts w:cs="Arial"/>
          <w:sz w:val="18"/>
          <w:szCs w:val="18"/>
        </w:rPr>
      </w:pPr>
      <w:r w:rsidRPr="006F7E83">
        <w:rPr>
          <w:rFonts w:cs="Arial"/>
          <w:sz w:val="18"/>
          <w:szCs w:val="18"/>
        </w:rPr>
        <w:t>The analysis of deferred tax a</w:t>
      </w:r>
      <w:r w:rsidR="001A2BDD" w:rsidRPr="006F7E83">
        <w:rPr>
          <w:rFonts w:cs="Arial"/>
          <w:sz w:val="18"/>
          <w:szCs w:val="18"/>
        </w:rPr>
        <w:t>ssets and deferred tax liabilities</w:t>
      </w:r>
      <w:r w:rsidRPr="006F7E83">
        <w:rPr>
          <w:rFonts w:cs="Arial"/>
          <w:sz w:val="18"/>
          <w:szCs w:val="18"/>
        </w:rPr>
        <w:t xml:space="preserve"> is as follows:</w:t>
      </w:r>
    </w:p>
    <w:p w14:paraId="6AEAC1BD" w14:textId="77777777" w:rsidR="00AE587F" w:rsidRPr="006F7E83" w:rsidRDefault="00AE587F" w:rsidP="007622B3">
      <w:pPr>
        <w:pStyle w:val="Header"/>
        <w:tabs>
          <w:tab w:val="clear" w:pos="4153"/>
          <w:tab w:val="clear" w:pos="8306"/>
        </w:tabs>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070917" w:rsidRPr="00A05894" w14:paraId="4036BCF9" w14:textId="77777777" w:rsidTr="007622B3">
        <w:trPr>
          <w:trHeight w:val="20"/>
        </w:trPr>
        <w:tc>
          <w:tcPr>
            <w:tcW w:w="4277" w:type="dxa"/>
            <w:vAlign w:val="center"/>
          </w:tcPr>
          <w:p w14:paraId="4B175A22" w14:textId="77777777" w:rsidR="00070917" w:rsidRPr="00A05894" w:rsidRDefault="00070917" w:rsidP="007622B3">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59E9A889" w14:textId="77777777" w:rsidR="00070917" w:rsidRPr="00A05894" w:rsidRDefault="00070917" w:rsidP="00630643">
            <w:pPr>
              <w:spacing w:line="240" w:lineRule="auto"/>
              <w:ind w:right="-72"/>
              <w:jc w:val="center"/>
              <w:rPr>
                <w:rFonts w:cs="Arial"/>
                <w:b/>
                <w:bCs/>
                <w:sz w:val="18"/>
                <w:szCs w:val="18"/>
              </w:rPr>
            </w:pPr>
            <w:r w:rsidRPr="00A05894">
              <w:rPr>
                <w:rFonts w:cs="Arial"/>
                <w:b/>
                <w:bCs/>
                <w:sz w:val="18"/>
                <w:szCs w:val="18"/>
              </w:rPr>
              <w:t>Consolidated</w:t>
            </w:r>
          </w:p>
          <w:p w14:paraId="73F375F8" w14:textId="77777777" w:rsidR="00070917" w:rsidRPr="00A05894" w:rsidRDefault="00070917" w:rsidP="00630643">
            <w:pPr>
              <w:spacing w:line="240" w:lineRule="auto"/>
              <w:ind w:right="-72"/>
              <w:jc w:val="center"/>
              <w:rPr>
                <w:rFonts w:cs="Arial"/>
                <w:b/>
                <w:bCs/>
                <w:sz w:val="18"/>
                <w:szCs w:val="18"/>
              </w:rPr>
            </w:pPr>
            <w:r w:rsidRPr="00A05894">
              <w:rPr>
                <w:rFonts w:cs="Arial"/>
                <w:b/>
                <w:bCs/>
                <w:sz w:val="18"/>
                <w:szCs w:val="18"/>
              </w:rPr>
              <w:t>financial statements</w:t>
            </w:r>
          </w:p>
        </w:tc>
        <w:tc>
          <w:tcPr>
            <w:tcW w:w="2592" w:type="dxa"/>
            <w:gridSpan w:val="2"/>
            <w:tcBorders>
              <w:top w:val="single" w:sz="4" w:space="0" w:color="auto"/>
              <w:bottom w:val="single" w:sz="4" w:space="0" w:color="auto"/>
            </w:tcBorders>
          </w:tcPr>
          <w:p w14:paraId="5E01A201" w14:textId="77777777" w:rsidR="00070917" w:rsidRPr="00A05894" w:rsidRDefault="00070917" w:rsidP="00630643">
            <w:pPr>
              <w:spacing w:line="240" w:lineRule="auto"/>
              <w:ind w:right="-72"/>
              <w:jc w:val="center"/>
              <w:rPr>
                <w:rFonts w:cs="Arial"/>
                <w:b/>
                <w:bCs/>
                <w:sz w:val="18"/>
                <w:szCs w:val="18"/>
              </w:rPr>
            </w:pPr>
            <w:r w:rsidRPr="00A05894">
              <w:rPr>
                <w:rFonts w:cs="Arial"/>
                <w:b/>
                <w:bCs/>
                <w:sz w:val="18"/>
                <w:szCs w:val="18"/>
              </w:rPr>
              <w:t>Separate</w:t>
            </w:r>
          </w:p>
          <w:p w14:paraId="7FB0E464" w14:textId="77777777" w:rsidR="00070917" w:rsidRPr="00A05894" w:rsidRDefault="00070917" w:rsidP="00630643">
            <w:pPr>
              <w:spacing w:line="240" w:lineRule="auto"/>
              <w:ind w:right="-72"/>
              <w:jc w:val="center"/>
              <w:rPr>
                <w:rFonts w:cs="Arial"/>
                <w:b/>
                <w:bCs/>
                <w:sz w:val="18"/>
                <w:szCs w:val="18"/>
              </w:rPr>
            </w:pPr>
            <w:r w:rsidRPr="00A05894">
              <w:rPr>
                <w:rFonts w:cs="Arial"/>
                <w:b/>
                <w:bCs/>
                <w:sz w:val="18"/>
                <w:szCs w:val="18"/>
              </w:rPr>
              <w:t>financial statements</w:t>
            </w:r>
          </w:p>
        </w:tc>
      </w:tr>
      <w:tr w:rsidR="00152714" w:rsidRPr="00A05894" w14:paraId="45E8831A" w14:textId="77777777" w:rsidTr="007622B3">
        <w:trPr>
          <w:trHeight w:val="20"/>
        </w:trPr>
        <w:tc>
          <w:tcPr>
            <w:tcW w:w="4277" w:type="dxa"/>
            <w:vAlign w:val="center"/>
          </w:tcPr>
          <w:p w14:paraId="0EFC84FC" w14:textId="77777777" w:rsidR="00926081" w:rsidRPr="00A05894" w:rsidRDefault="00926081" w:rsidP="007622B3">
            <w:pPr>
              <w:spacing w:line="240" w:lineRule="auto"/>
              <w:ind w:left="-101"/>
              <w:rPr>
                <w:rFonts w:cs="Arial"/>
                <w:sz w:val="18"/>
                <w:szCs w:val="18"/>
              </w:rPr>
            </w:pPr>
          </w:p>
        </w:tc>
        <w:tc>
          <w:tcPr>
            <w:tcW w:w="1296" w:type="dxa"/>
            <w:tcBorders>
              <w:top w:val="single" w:sz="4" w:space="0" w:color="auto"/>
              <w:bottom w:val="single" w:sz="4" w:space="0" w:color="auto"/>
            </w:tcBorders>
          </w:tcPr>
          <w:p w14:paraId="088679F0" w14:textId="77777777" w:rsidR="008836BA" w:rsidRPr="00A05894" w:rsidRDefault="00FC307C" w:rsidP="00630643">
            <w:pPr>
              <w:spacing w:line="240" w:lineRule="auto"/>
              <w:ind w:right="-72"/>
              <w:jc w:val="right"/>
              <w:rPr>
                <w:rFonts w:cs="Arial"/>
                <w:b/>
                <w:bCs/>
                <w:sz w:val="18"/>
                <w:szCs w:val="18"/>
              </w:rPr>
            </w:pPr>
            <w:r w:rsidRPr="00A05894">
              <w:rPr>
                <w:rFonts w:cs="Arial"/>
                <w:b/>
                <w:bCs/>
                <w:sz w:val="18"/>
                <w:szCs w:val="18"/>
              </w:rPr>
              <w:t>2019</w:t>
            </w:r>
          </w:p>
        </w:tc>
        <w:tc>
          <w:tcPr>
            <w:tcW w:w="1296" w:type="dxa"/>
            <w:tcBorders>
              <w:top w:val="single" w:sz="4" w:space="0" w:color="auto"/>
              <w:bottom w:val="single" w:sz="4" w:space="0" w:color="auto"/>
            </w:tcBorders>
          </w:tcPr>
          <w:p w14:paraId="2A009D1E" w14:textId="77777777" w:rsidR="008836BA" w:rsidRPr="00A05894" w:rsidRDefault="00FC307C" w:rsidP="00630643">
            <w:pPr>
              <w:spacing w:line="240" w:lineRule="auto"/>
              <w:ind w:right="-72"/>
              <w:jc w:val="right"/>
              <w:rPr>
                <w:rFonts w:cs="Arial"/>
                <w:b/>
                <w:bCs/>
                <w:sz w:val="18"/>
                <w:szCs w:val="18"/>
              </w:rPr>
            </w:pPr>
            <w:r w:rsidRPr="00A05894">
              <w:rPr>
                <w:rFonts w:cs="Arial"/>
                <w:b/>
                <w:bCs/>
                <w:sz w:val="18"/>
                <w:szCs w:val="18"/>
              </w:rPr>
              <w:t>2018</w:t>
            </w:r>
          </w:p>
        </w:tc>
        <w:tc>
          <w:tcPr>
            <w:tcW w:w="1296" w:type="dxa"/>
            <w:tcBorders>
              <w:top w:val="single" w:sz="4" w:space="0" w:color="auto"/>
              <w:bottom w:val="single" w:sz="4" w:space="0" w:color="auto"/>
            </w:tcBorders>
          </w:tcPr>
          <w:p w14:paraId="749852D3" w14:textId="77777777" w:rsidR="008836BA" w:rsidRPr="00A05894" w:rsidRDefault="00FC307C" w:rsidP="00630643">
            <w:pPr>
              <w:spacing w:line="240" w:lineRule="auto"/>
              <w:ind w:right="-72"/>
              <w:jc w:val="right"/>
              <w:rPr>
                <w:rFonts w:cs="Arial"/>
                <w:b/>
                <w:bCs/>
                <w:sz w:val="18"/>
                <w:szCs w:val="18"/>
              </w:rPr>
            </w:pPr>
            <w:r w:rsidRPr="00A05894">
              <w:rPr>
                <w:rFonts w:cs="Arial"/>
                <w:b/>
                <w:bCs/>
                <w:sz w:val="18"/>
                <w:szCs w:val="18"/>
              </w:rPr>
              <w:t>2019</w:t>
            </w:r>
          </w:p>
        </w:tc>
        <w:tc>
          <w:tcPr>
            <w:tcW w:w="1296" w:type="dxa"/>
            <w:tcBorders>
              <w:top w:val="single" w:sz="4" w:space="0" w:color="auto"/>
              <w:bottom w:val="single" w:sz="4" w:space="0" w:color="auto"/>
            </w:tcBorders>
          </w:tcPr>
          <w:p w14:paraId="12AE5B12" w14:textId="77777777" w:rsidR="008836BA" w:rsidRPr="00A05894" w:rsidRDefault="00FC307C" w:rsidP="00630643">
            <w:pPr>
              <w:spacing w:line="240" w:lineRule="auto"/>
              <w:ind w:right="-72"/>
              <w:jc w:val="right"/>
              <w:rPr>
                <w:rFonts w:cs="Arial"/>
                <w:b/>
                <w:bCs/>
                <w:sz w:val="18"/>
                <w:szCs w:val="18"/>
              </w:rPr>
            </w:pPr>
            <w:r w:rsidRPr="00A05894">
              <w:rPr>
                <w:rFonts w:cs="Arial"/>
                <w:b/>
                <w:bCs/>
                <w:sz w:val="18"/>
                <w:szCs w:val="18"/>
              </w:rPr>
              <w:t>2018</w:t>
            </w:r>
          </w:p>
        </w:tc>
      </w:tr>
      <w:tr w:rsidR="006E0031" w:rsidRPr="00A05894" w14:paraId="3CEAD2AD" w14:textId="77777777" w:rsidTr="007622B3">
        <w:trPr>
          <w:trHeight w:val="20"/>
        </w:trPr>
        <w:tc>
          <w:tcPr>
            <w:tcW w:w="4277" w:type="dxa"/>
            <w:vAlign w:val="center"/>
          </w:tcPr>
          <w:p w14:paraId="03FA53D1" w14:textId="77777777" w:rsidR="006E0031" w:rsidRPr="00A05894" w:rsidRDefault="006E0031" w:rsidP="007622B3">
            <w:pPr>
              <w:spacing w:line="240" w:lineRule="auto"/>
              <w:ind w:left="-101"/>
              <w:rPr>
                <w:rFonts w:cs="Arial"/>
                <w:sz w:val="18"/>
                <w:szCs w:val="18"/>
              </w:rPr>
            </w:pPr>
          </w:p>
        </w:tc>
        <w:tc>
          <w:tcPr>
            <w:tcW w:w="1296" w:type="dxa"/>
            <w:tcBorders>
              <w:top w:val="single" w:sz="4" w:space="0" w:color="auto"/>
            </w:tcBorders>
            <w:vAlign w:val="center"/>
          </w:tcPr>
          <w:p w14:paraId="356E2476" w14:textId="77777777" w:rsidR="006E0031" w:rsidRPr="00A05894" w:rsidRDefault="006E0031" w:rsidP="00630643">
            <w:pPr>
              <w:spacing w:line="240" w:lineRule="auto"/>
              <w:ind w:right="-72"/>
              <w:jc w:val="right"/>
              <w:rPr>
                <w:rFonts w:cs="Arial"/>
                <w:sz w:val="18"/>
                <w:szCs w:val="18"/>
              </w:rPr>
            </w:pPr>
          </w:p>
        </w:tc>
        <w:tc>
          <w:tcPr>
            <w:tcW w:w="1296" w:type="dxa"/>
            <w:tcBorders>
              <w:top w:val="single" w:sz="4" w:space="0" w:color="auto"/>
            </w:tcBorders>
            <w:vAlign w:val="center"/>
          </w:tcPr>
          <w:p w14:paraId="5D798ACC" w14:textId="77777777" w:rsidR="006E0031" w:rsidRPr="00A05894" w:rsidRDefault="006E0031" w:rsidP="00630643">
            <w:pPr>
              <w:spacing w:line="240" w:lineRule="auto"/>
              <w:ind w:right="-72"/>
              <w:jc w:val="right"/>
              <w:rPr>
                <w:rFonts w:cs="Arial"/>
                <w:sz w:val="18"/>
                <w:szCs w:val="18"/>
              </w:rPr>
            </w:pPr>
          </w:p>
        </w:tc>
        <w:tc>
          <w:tcPr>
            <w:tcW w:w="1296" w:type="dxa"/>
            <w:tcBorders>
              <w:top w:val="single" w:sz="4" w:space="0" w:color="auto"/>
            </w:tcBorders>
            <w:vAlign w:val="center"/>
          </w:tcPr>
          <w:p w14:paraId="1ACE9C56" w14:textId="77777777" w:rsidR="006E0031" w:rsidRPr="00A05894" w:rsidRDefault="006E0031" w:rsidP="00630643">
            <w:pPr>
              <w:spacing w:line="240" w:lineRule="auto"/>
              <w:ind w:right="-72"/>
              <w:jc w:val="right"/>
              <w:rPr>
                <w:rFonts w:cs="Arial"/>
                <w:sz w:val="18"/>
                <w:szCs w:val="18"/>
              </w:rPr>
            </w:pPr>
          </w:p>
        </w:tc>
        <w:tc>
          <w:tcPr>
            <w:tcW w:w="1296" w:type="dxa"/>
            <w:tcBorders>
              <w:top w:val="single" w:sz="4" w:space="0" w:color="auto"/>
            </w:tcBorders>
            <w:vAlign w:val="center"/>
          </w:tcPr>
          <w:p w14:paraId="03505C1F" w14:textId="77777777" w:rsidR="006E0031" w:rsidRPr="00A05894" w:rsidRDefault="006E0031" w:rsidP="00630643">
            <w:pPr>
              <w:spacing w:line="240" w:lineRule="auto"/>
              <w:ind w:right="-72"/>
              <w:jc w:val="right"/>
              <w:rPr>
                <w:rFonts w:cs="Arial"/>
                <w:sz w:val="18"/>
                <w:szCs w:val="18"/>
              </w:rPr>
            </w:pPr>
          </w:p>
        </w:tc>
      </w:tr>
      <w:tr w:rsidR="00152714" w:rsidRPr="00A05894" w14:paraId="10C0B1B7" w14:textId="77777777" w:rsidTr="007622B3">
        <w:trPr>
          <w:trHeight w:val="20"/>
        </w:trPr>
        <w:tc>
          <w:tcPr>
            <w:tcW w:w="4277" w:type="dxa"/>
            <w:vAlign w:val="center"/>
          </w:tcPr>
          <w:p w14:paraId="17A10048" w14:textId="77777777" w:rsidR="00926081" w:rsidRPr="00A05894" w:rsidRDefault="00E662D8" w:rsidP="007622B3">
            <w:pPr>
              <w:spacing w:line="240" w:lineRule="auto"/>
              <w:ind w:left="-101"/>
              <w:rPr>
                <w:rFonts w:cs="Arial"/>
                <w:sz w:val="18"/>
                <w:szCs w:val="18"/>
              </w:rPr>
            </w:pPr>
            <w:r w:rsidRPr="00A05894">
              <w:rPr>
                <w:rFonts w:cs="Arial"/>
                <w:b/>
                <w:bCs/>
                <w:sz w:val="18"/>
                <w:szCs w:val="18"/>
              </w:rPr>
              <w:t>Deferred tax assets:</w:t>
            </w:r>
          </w:p>
        </w:tc>
        <w:tc>
          <w:tcPr>
            <w:tcW w:w="1296" w:type="dxa"/>
            <w:shd w:val="clear" w:color="auto" w:fill="FAFAFA"/>
          </w:tcPr>
          <w:p w14:paraId="169494F0" w14:textId="77777777" w:rsidR="00926081" w:rsidRPr="00A05894" w:rsidRDefault="00926081" w:rsidP="00630643">
            <w:pPr>
              <w:spacing w:line="240" w:lineRule="auto"/>
              <w:ind w:right="-72"/>
              <w:jc w:val="right"/>
              <w:rPr>
                <w:rFonts w:cs="Arial"/>
                <w:sz w:val="18"/>
                <w:szCs w:val="18"/>
              </w:rPr>
            </w:pPr>
          </w:p>
        </w:tc>
        <w:tc>
          <w:tcPr>
            <w:tcW w:w="1296" w:type="dxa"/>
          </w:tcPr>
          <w:p w14:paraId="5D22794D" w14:textId="77777777" w:rsidR="00926081" w:rsidRPr="00A05894" w:rsidRDefault="00926081" w:rsidP="00630643">
            <w:pPr>
              <w:spacing w:line="240" w:lineRule="auto"/>
              <w:ind w:right="-72"/>
              <w:jc w:val="right"/>
              <w:rPr>
                <w:rFonts w:cs="Arial"/>
                <w:sz w:val="18"/>
                <w:szCs w:val="18"/>
              </w:rPr>
            </w:pPr>
          </w:p>
        </w:tc>
        <w:tc>
          <w:tcPr>
            <w:tcW w:w="1296" w:type="dxa"/>
            <w:shd w:val="clear" w:color="auto" w:fill="FAFAFA"/>
          </w:tcPr>
          <w:p w14:paraId="0E946F12" w14:textId="77777777" w:rsidR="00926081" w:rsidRPr="00A05894" w:rsidRDefault="00926081" w:rsidP="00630643">
            <w:pPr>
              <w:spacing w:line="240" w:lineRule="auto"/>
              <w:ind w:right="-72"/>
              <w:jc w:val="right"/>
              <w:rPr>
                <w:rFonts w:cs="Arial"/>
                <w:sz w:val="18"/>
                <w:szCs w:val="18"/>
              </w:rPr>
            </w:pPr>
          </w:p>
        </w:tc>
        <w:tc>
          <w:tcPr>
            <w:tcW w:w="1296" w:type="dxa"/>
          </w:tcPr>
          <w:p w14:paraId="6F75AED2" w14:textId="77777777" w:rsidR="00926081" w:rsidRPr="00A05894" w:rsidRDefault="00926081" w:rsidP="00630643">
            <w:pPr>
              <w:spacing w:line="240" w:lineRule="auto"/>
              <w:ind w:right="-72"/>
              <w:jc w:val="right"/>
              <w:rPr>
                <w:rFonts w:cs="Arial"/>
                <w:sz w:val="18"/>
                <w:szCs w:val="18"/>
              </w:rPr>
            </w:pPr>
          </w:p>
        </w:tc>
      </w:tr>
      <w:tr w:rsidR="00C10553" w:rsidRPr="00A05894" w14:paraId="29293F02" w14:textId="77777777" w:rsidTr="007622B3">
        <w:trPr>
          <w:trHeight w:val="20"/>
        </w:trPr>
        <w:tc>
          <w:tcPr>
            <w:tcW w:w="4277" w:type="dxa"/>
            <w:vAlign w:val="center"/>
          </w:tcPr>
          <w:p w14:paraId="4B6E8409" w14:textId="77777777" w:rsidR="00C10553" w:rsidRPr="00A05894" w:rsidRDefault="00C10553" w:rsidP="007622B3">
            <w:pPr>
              <w:spacing w:line="240" w:lineRule="auto"/>
              <w:ind w:left="-101"/>
              <w:rPr>
                <w:rFonts w:cs="Arial"/>
                <w:sz w:val="18"/>
                <w:szCs w:val="18"/>
              </w:rPr>
            </w:pPr>
            <w:r w:rsidRPr="00A05894">
              <w:rPr>
                <w:rFonts w:cs="Arial"/>
                <w:sz w:val="18"/>
                <w:szCs w:val="18"/>
              </w:rPr>
              <w:t>- To be recovered within 12 months</w:t>
            </w:r>
          </w:p>
        </w:tc>
        <w:tc>
          <w:tcPr>
            <w:tcW w:w="1296" w:type="dxa"/>
            <w:shd w:val="clear" w:color="auto" w:fill="FAFAFA"/>
          </w:tcPr>
          <w:p w14:paraId="69CC1CD7" w14:textId="2E91CAF2" w:rsidR="00C10553" w:rsidRPr="00A05894" w:rsidRDefault="00BE5ED3" w:rsidP="00630643">
            <w:pPr>
              <w:spacing w:line="240" w:lineRule="auto"/>
              <w:ind w:right="-72"/>
              <w:jc w:val="right"/>
              <w:rPr>
                <w:rFonts w:cs="Arial"/>
                <w:sz w:val="18"/>
                <w:szCs w:val="18"/>
              </w:rPr>
            </w:pPr>
            <w:r w:rsidRPr="00A05894">
              <w:rPr>
                <w:rFonts w:cs="Arial"/>
                <w:sz w:val="18"/>
                <w:szCs w:val="18"/>
              </w:rPr>
              <w:t>1,0</w:t>
            </w:r>
            <w:r w:rsidR="00912CC0" w:rsidRPr="00A05894">
              <w:rPr>
                <w:rFonts w:cs="Arial"/>
                <w:sz w:val="18"/>
                <w:szCs w:val="18"/>
              </w:rPr>
              <w:t>81,619</w:t>
            </w:r>
          </w:p>
        </w:tc>
        <w:tc>
          <w:tcPr>
            <w:tcW w:w="1296" w:type="dxa"/>
          </w:tcPr>
          <w:p w14:paraId="567B608F"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174,328</w:t>
            </w:r>
          </w:p>
        </w:tc>
        <w:tc>
          <w:tcPr>
            <w:tcW w:w="1296" w:type="dxa"/>
            <w:shd w:val="clear" w:color="auto" w:fill="FAFAFA"/>
          </w:tcPr>
          <w:p w14:paraId="563442D6" w14:textId="46419709" w:rsidR="00C10553" w:rsidRPr="00A05894" w:rsidRDefault="00BE5ED3" w:rsidP="00630643">
            <w:pPr>
              <w:spacing w:line="240" w:lineRule="auto"/>
              <w:ind w:right="-72"/>
              <w:jc w:val="right"/>
              <w:rPr>
                <w:rFonts w:cs="Arial"/>
                <w:sz w:val="18"/>
                <w:szCs w:val="18"/>
              </w:rPr>
            </w:pPr>
            <w:r w:rsidRPr="00A05894">
              <w:rPr>
                <w:rFonts w:cs="Arial"/>
                <w:sz w:val="18"/>
                <w:szCs w:val="18"/>
              </w:rPr>
              <w:t>1,</w:t>
            </w:r>
            <w:r w:rsidR="00912CC0" w:rsidRPr="00A05894">
              <w:rPr>
                <w:rFonts w:cs="Arial"/>
                <w:sz w:val="18"/>
                <w:szCs w:val="18"/>
              </w:rPr>
              <w:t>081,619</w:t>
            </w:r>
          </w:p>
        </w:tc>
        <w:tc>
          <w:tcPr>
            <w:tcW w:w="1296" w:type="dxa"/>
          </w:tcPr>
          <w:p w14:paraId="2DF4F35F"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174,328</w:t>
            </w:r>
          </w:p>
        </w:tc>
      </w:tr>
      <w:tr w:rsidR="00C10553" w:rsidRPr="00A05894" w14:paraId="4CA4477B" w14:textId="77777777" w:rsidTr="007622B3">
        <w:trPr>
          <w:trHeight w:val="20"/>
        </w:trPr>
        <w:tc>
          <w:tcPr>
            <w:tcW w:w="4277" w:type="dxa"/>
            <w:vAlign w:val="center"/>
          </w:tcPr>
          <w:p w14:paraId="2E62EBBF" w14:textId="77777777" w:rsidR="00C10553" w:rsidRPr="00A05894" w:rsidRDefault="00C10553" w:rsidP="007622B3">
            <w:pPr>
              <w:spacing w:line="240" w:lineRule="auto"/>
              <w:ind w:left="-101"/>
              <w:rPr>
                <w:rFonts w:cs="Arial"/>
                <w:b/>
                <w:bCs/>
                <w:sz w:val="18"/>
                <w:szCs w:val="18"/>
              </w:rPr>
            </w:pPr>
            <w:r w:rsidRPr="00A05894">
              <w:rPr>
                <w:rFonts w:cs="Arial"/>
                <w:sz w:val="18"/>
                <w:szCs w:val="18"/>
              </w:rPr>
              <w:t>- To be recovered after more than 12 months</w:t>
            </w:r>
          </w:p>
        </w:tc>
        <w:tc>
          <w:tcPr>
            <w:tcW w:w="1296" w:type="dxa"/>
            <w:tcBorders>
              <w:bottom w:val="single" w:sz="4" w:space="0" w:color="auto"/>
            </w:tcBorders>
            <w:shd w:val="clear" w:color="auto" w:fill="FAFAFA"/>
          </w:tcPr>
          <w:p w14:paraId="23FAC4D2" w14:textId="6F54EF90" w:rsidR="00C10553" w:rsidRPr="00A05894" w:rsidRDefault="00912CC0" w:rsidP="00630643">
            <w:pPr>
              <w:spacing w:line="240" w:lineRule="auto"/>
              <w:ind w:right="-72"/>
              <w:jc w:val="right"/>
              <w:rPr>
                <w:rFonts w:cs="Arial"/>
                <w:sz w:val="18"/>
                <w:szCs w:val="18"/>
              </w:rPr>
            </w:pPr>
            <w:r w:rsidRPr="00A05894">
              <w:rPr>
                <w:rFonts w:cs="Arial"/>
                <w:sz w:val="18"/>
                <w:szCs w:val="18"/>
              </w:rPr>
              <w:t>768,338</w:t>
            </w:r>
          </w:p>
        </w:tc>
        <w:tc>
          <w:tcPr>
            <w:tcW w:w="1296" w:type="dxa"/>
            <w:tcBorders>
              <w:bottom w:val="single" w:sz="4" w:space="0" w:color="auto"/>
            </w:tcBorders>
          </w:tcPr>
          <w:p w14:paraId="665D7C3C"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650,505</w:t>
            </w:r>
          </w:p>
        </w:tc>
        <w:tc>
          <w:tcPr>
            <w:tcW w:w="1296" w:type="dxa"/>
            <w:tcBorders>
              <w:bottom w:val="single" w:sz="4" w:space="0" w:color="auto"/>
            </w:tcBorders>
            <w:shd w:val="clear" w:color="auto" w:fill="FAFAFA"/>
          </w:tcPr>
          <w:p w14:paraId="2B7402BC" w14:textId="5C09CF35" w:rsidR="00C10553" w:rsidRPr="00A05894" w:rsidRDefault="00912CC0" w:rsidP="00630643">
            <w:pPr>
              <w:spacing w:line="240" w:lineRule="auto"/>
              <w:ind w:right="-72"/>
              <w:jc w:val="right"/>
              <w:rPr>
                <w:rFonts w:cs="Arial"/>
                <w:sz w:val="18"/>
                <w:szCs w:val="18"/>
              </w:rPr>
            </w:pPr>
            <w:r w:rsidRPr="00A05894">
              <w:rPr>
                <w:rFonts w:cs="Arial"/>
                <w:sz w:val="18"/>
                <w:szCs w:val="18"/>
              </w:rPr>
              <w:t>656,102</w:t>
            </w:r>
          </w:p>
        </w:tc>
        <w:tc>
          <w:tcPr>
            <w:tcW w:w="1296" w:type="dxa"/>
            <w:tcBorders>
              <w:bottom w:val="single" w:sz="4" w:space="0" w:color="auto"/>
            </w:tcBorders>
          </w:tcPr>
          <w:p w14:paraId="1C99A038"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536,922</w:t>
            </w:r>
          </w:p>
        </w:tc>
      </w:tr>
      <w:tr w:rsidR="00C10553" w:rsidRPr="00A05894" w14:paraId="6941FC08" w14:textId="77777777" w:rsidTr="007622B3">
        <w:trPr>
          <w:trHeight w:val="20"/>
        </w:trPr>
        <w:tc>
          <w:tcPr>
            <w:tcW w:w="4277" w:type="dxa"/>
            <w:vAlign w:val="center"/>
          </w:tcPr>
          <w:p w14:paraId="555709EE"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724DDE9"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2C61DD15"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16B3343"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489A79DD" w14:textId="77777777" w:rsidR="00C10553" w:rsidRPr="00A05894" w:rsidRDefault="00C10553" w:rsidP="00630643">
            <w:pPr>
              <w:spacing w:line="240" w:lineRule="auto"/>
              <w:ind w:right="-72"/>
              <w:jc w:val="right"/>
              <w:rPr>
                <w:rFonts w:cs="Arial"/>
                <w:sz w:val="18"/>
                <w:szCs w:val="18"/>
              </w:rPr>
            </w:pPr>
          </w:p>
        </w:tc>
      </w:tr>
      <w:tr w:rsidR="00C10553" w:rsidRPr="00A05894" w14:paraId="62AE8F2E" w14:textId="77777777" w:rsidTr="007622B3">
        <w:trPr>
          <w:trHeight w:val="20"/>
        </w:trPr>
        <w:tc>
          <w:tcPr>
            <w:tcW w:w="4277" w:type="dxa"/>
            <w:vAlign w:val="center"/>
          </w:tcPr>
          <w:p w14:paraId="236EBC90" w14:textId="77777777" w:rsidR="00C10553" w:rsidRPr="00A05894" w:rsidRDefault="00C10553" w:rsidP="007622B3">
            <w:pPr>
              <w:spacing w:line="240" w:lineRule="auto"/>
              <w:ind w:left="-101"/>
              <w:rPr>
                <w:rFonts w:cs="Arial"/>
                <w:sz w:val="18"/>
                <w:szCs w:val="18"/>
              </w:rPr>
            </w:pPr>
          </w:p>
        </w:tc>
        <w:tc>
          <w:tcPr>
            <w:tcW w:w="1296" w:type="dxa"/>
            <w:tcBorders>
              <w:bottom w:val="single" w:sz="4" w:space="0" w:color="auto"/>
            </w:tcBorders>
            <w:shd w:val="clear" w:color="auto" w:fill="FAFAFA"/>
          </w:tcPr>
          <w:p w14:paraId="6A44AB3D" w14:textId="7D518B91" w:rsidR="00C10553" w:rsidRPr="00A05894" w:rsidRDefault="00BE5ED3" w:rsidP="00630643">
            <w:pPr>
              <w:spacing w:line="240" w:lineRule="auto"/>
              <w:ind w:right="-72"/>
              <w:jc w:val="right"/>
              <w:rPr>
                <w:rFonts w:cs="Arial"/>
                <w:sz w:val="18"/>
                <w:szCs w:val="18"/>
              </w:rPr>
            </w:pPr>
            <w:r w:rsidRPr="00A05894">
              <w:rPr>
                <w:rFonts w:cs="Arial"/>
                <w:sz w:val="18"/>
                <w:szCs w:val="18"/>
              </w:rPr>
              <w:t>1,849,957</w:t>
            </w:r>
          </w:p>
        </w:tc>
        <w:tc>
          <w:tcPr>
            <w:tcW w:w="1296" w:type="dxa"/>
            <w:tcBorders>
              <w:bottom w:val="single" w:sz="4" w:space="0" w:color="auto"/>
            </w:tcBorders>
          </w:tcPr>
          <w:p w14:paraId="676A3593"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824,833</w:t>
            </w:r>
          </w:p>
        </w:tc>
        <w:tc>
          <w:tcPr>
            <w:tcW w:w="1296" w:type="dxa"/>
            <w:tcBorders>
              <w:bottom w:val="single" w:sz="4" w:space="0" w:color="auto"/>
            </w:tcBorders>
            <w:shd w:val="clear" w:color="auto" w:fill="FAFAFA"/>
          </w:tcPr>
          <w:p w14:paraId="70963040" w14:textId="034DBC1E" w:rsidR="00C10553" w:rsidRPr="00A05894" w:rsidRDefault="00BE5ED3" w:rsidP="00630643">
            <w:pPr>
              <w:spacing w:line="240" w:lineRule="auto"/>
              <w:ind w:right="-72"/>
              <w:jc w:val="right"/>
              <w:rPr>
                <w:rFonts w:cs="Arial"/>
                <w:sz w:val="18"/>
                <w:szCs w:val="18"/>
              </w:rPr>
            </w:pPr>
            <w:r w:rsidRPr="00A05894">
              <w:rPr>
                <w:rFonts w:cs="Arial"/>
                <w:sz w:val="18"/>
                <w:szCs w:val="18"/>
              </w:rPr>
              <w:t>1,737,72</w:t>
            </w:r>
            <w:r w:rsidR="00E1492F" w:rsidRPr="00A05894">
              <w:rPr>
                <w:rFonts w:cs="Arial"/>
                <w:sz w:val="18"/>
                <w:szCs w:val="18"/>
              </w:rPr>
              <w:t>1</w:t>
            </w:r>
          </w:p>
        </w:tc>
        <w:tc>
          <w:tcPr>
            <w:tcW w:w="1296" w:type="dxa"/>
            <w:tcBorders>
              <w:bottom w:val="single" w:sz="4" w:space="0" w:color="auto"/>
            </w:tcBorders>
          </w:tcPr>
          <w:p w14:paraId="4CC5FE03"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711,250</w:t>
            </w:r>
          </w:p>
        </w:tc>
      </w:tr>
      <w:tr w:rsidR="00C10553" w:rsidRPr="00A05894" w14:paraId="76660D8B" w14:textId="77777777" w:rsidTr="007622B3">
        <w:trPr>
          <w:trHeight w:val="20"/>
        </w:trPr>
        <w:tc>
          <w:tcPr>
            <w:tcW w:w="4277" w:type="dxa"/>
            <w:vAlign w:val="center"/>
          </w:tcPr>
          <w:p w14:paraId="5DB7CC99"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6F30F135"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43A2601C"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74DF4B4"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14B171C3" w14:textId="77777777" w:rsidR="00C10553" w:rsidRPr="00A05894" w:rsidRDefault="00C10553" w:rsidP="00630643">
            <w:pPr>
              <w:spacing w:line="240" w:lineRule="auto"/>
              <w:ind w:right="-72"/>
              <w:jc w:val="right"/>
              <w:rPr>
                <w:rFonts w:cs="Arial"/>
                <w:sz w:val="18"/>
                <w:szCs w:val="18"/>
              </w:rPr>
            </w:pPr>
          </w:p>
        </w:tc>
      </w:tr>
      <w:tr w:rsidR="00C10553" w:rsidRPr="00A05894" w14:paraId="55DEAEA4" w14:textId="77777777" w:rsidTr="007622B3">
        <w:trPr>
          <w:trHeight w:val="20"/>
        </w:trPr>
        <w:tc>
          <w:tcPr>
            <w:tcW w:w="4277" w:type="dxa"/>
            <w:vAlign w:val="center"/>
          </w:tcPr>
          <w:p w14:paraId="4422872E" w14:textId="77777777" w:rsidR="00C10553" w:rsidRPr="00A05894" w:rsidRDefault="00C10553" w:rsidP="007622B3">
            <w:pPr>
              <w:spacing w:line="240" w:lineRule="auto"/>
              <w:ind w:left="-101"/>
              <w:rPr>
                <w:rFonts w:cs="Arial"/>
                <w:sz w:val="18"/>
                <w:szCs w:val="18"/>
              </w:rPr>
            </w:pPr>
            <w:r w:rsidRPr="00A05894">
              <w:rPr>
                <w:rFonts w:cs="Arial"/>
                <w:b/>
                <w:bCs/>
                <w:sz w:val="18"/>
                <w:szCs w:val="18"/>
              </w:rPr>
              <w:t>Deferred tax liabilities:</w:t>
            </w:r>
          </w:p>
        </w:tc>
        <w:tc>
          <w:tcPr>
            <w:tcW w:w="1296" w:type="dxa"/>
            <w:shd w:val="clear" w:color="auto" w:fill="FAFAFA"/>
          </w:tcPr>
          <w:p w14:paraId="7BA8C8F2" w14:textId="77777777" w:rsidR="00C10553" w:rsidRPr="00A05894" w:rsidRDefault="00C10553" w:rsidP="00630643">
            <w:pPr>
              <w:spacing w:line="240" w:lineRule="auto"/>
              <w:ind w:right="-72"/>
              <w:jc w:val="right"/>
              <w:rPr>
                <w:rFonts w:cs="Arial"/>
                <w:sz w:val="18"/>
                <w:szCs w:val="18"/>
              </w:rPr>
            </w:pPr>
          </w:p>
        </w:tc>
        <w:tc>
          <w:tcPr>
            <w:tcW w:w="1296" w:type="dxa"/>
          </w:tcPr>
          <w:p w14:paraId="1531F8EF" w14:textId="77777777" w:rsidR="00C10553" w:rsidRPr="00A05894" w:rsidRDefault="00C10553" w:rsidP="00630643">
            <w:pPr>
              <w:spacing w:line="240" w:lineRule="auto"/>
              <w:ind w:right="-72"/>
              <w:jc w:val="right"/>
              <w:rPr>
                <w:rFonts w:cs="Arial"/>
                <w:sz w:val="18"/>
                <w:szCs w:val="18"/>
              </w:rPr>
            </w:pPr>
          </w:p>
        </w:tc>
        <w:tc>
          <w:tcPr>
            <w:tcW w:w="1296" w:type="dxa"/>
            <w:shd w:val="clear" w:color="auto" w:fill="FAFAFA"/>
          </w:tcPr>
          <w:p w14:paraId="3927969B" w14:textId="77777777" w:rsidR="00C10553" w:rsidRPr="00A05894" w:rsidRDefault="00C10553" w:rsidP="00630643">
            <w:pPr>
              <w:spacing w:line="240" w:lineRule="auto"/>
              <w:ind w:right="-72"/>
              <w:jc w:val="right"/>
              <w:rPr>
                <w:rFonts w:cs="Arial"/>
                <w:sz w:val="18"/>
                <w:szCs w:val="18"/>
              </w:rPr>
            </w:pPr>
          </w:p>
        </w:tc>
        <w:tc>
          <w:tcPr>
            <w:tcW w:w="1296" w:type="dxa"/>
          </w:tcPr>
          <w:p w14:paraId="3EC99179" w14:textId="77777777" w:rsidR="00C10553" w:rsidRPr="00A05894" w:rsidRDefault="00C10553" w:rsidP="00630643">
            <w:pPr>
              <w:spacing w:line="240" w:lineRule="auto"/>
              <w:ind w:right="-72"/>
              <w:jc w:val="right"/>
              <w:rPr>
                <w:rFonts w:cs="Arial"/>
                <w:sz w:val="18"/>
                <w:szCs w:val="18"/>
              </w:rPr>
            </w:pPr>
          </w:p>
        </w:tc>
      </w:tr>
      <w:tr w:rsidR="00C10553" w:rsidRPr="00A05894" w14:paraId="3A05D037" w14:textId="77777777" w:rsidTr="007622B3">
        <w:trPr>
          <w:trHeight w:val="20"/>
        </w:trPr>
        <w:tc>
          <w:tcPr>
            <w:tcW w:w="4277" w:type="dxa"/>
            <w:vAlign w:val="center"/>
          </w:tcPr>
          <w:p w14:paraId="5ADEA1B1" w14:textId="77777777" w:rsidR="00C10553" w:rsidRPr="00A05894" w:rsidRDefault="00C10553" w:rsidP="007622B3">
            <w:pPr>
              <w:spacing w:line="240" w:lineRule="auto"/>
              <w:ind w:left="-101"/>
              <w:rPr>
                <w:rFonts w:cs="Arial"/>
                <w:b/>
                <w:bCs/>
                <w:sz w:val="18"/>
                <w:szCs w:val="18"/>
              </w:rPr>
            </w:pPr>
            <w:r w:rsidRPr="00A05894">
              <w:rPr>
                <w:rFonts w:cs="Arial"/>
                <w:sz w:val="18"/>
                <w:szCs w:val="18"/>
              </w:rPr>
              <w:t>- To be settled after more than 12 months</w:t>
            </w:r>
          </w:p>
        </w:tc>
        <w:tc>
          <w:tcPr>
            <w:tcW w:w="1296" w:type="dxa"/>
            <w:tcBorders>
              <w:bottom w:val="single" w:sz="4" w:space="0" w:color="auto"/>
            </w:tcBorders>
            <w:shd w:val="clear" w:color="auto" w:fill="FAFAFA"/>
          </w:tcPr>
          <w:p w14:paraId="29EDF485" w14:textId="37939CD3" w:rsidR="00C10553" w:rsidRPr="00A05894" w:rsidRDefault="00BE5ED3" w:rsidP="00630643">
            <w:pPr>
              <w:spacing w:line="240" w:lineRule="auto"/>
              <w:ind w:right="-72"/>
              <w:jc w:val="right"/>
              <w:rPr>
                <w:rFonts w:cs="Arial"/>
                <w:sz w:val="18"/>
                <w:szCs w:val="18"/>
              </w:rPr>
            </w:pPr>
            <w:r w:rsidRPr="00A05894">
              <w:rPr>
                <w:rFonts w:cs="Arial"/>
                <w:sz w:val="18"/>
                <w:szCs w:val="18"/>
              </w:rPr>
              <w:t>(348,958)</w:t>
            </w:r>
          </w:p>
        </w:tc>
        <w:tc>
          <w:tcPr>
            <w:tcW w:w="1296" w:type="dxa"/>
            <w:tcBorders>
              <w:bottom w:val="single" w:sz="4" w:space="0" w:color="auto"/>
            </w:tcBorders>
          </w:tcPr>
          <w:p w14:paraId="28CA5767"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(287,550)</w:t>
            </w:r>
          </w:p>
        </w:tc>
        <w:tc>
          <w:tcPr>
            <w:tcW w:w="1296" w:type="dxa"/>
            <w:tcBorders>
              <w:bottom w:val="single" w:sz="4" w:space="0" w:color="auto"/>
            </w:tcBorders>
            <w:shd w:val="clear" w:color="auto" w:fill="FAFAFA"/>
          </w:tcPr>
          <w:p w14:paraId="7587D006" w14:textId="22338597" w:rsidR="00C10553" w:rsidRPr="00A05894" w:rsidRDefault="00BE5ED3" w:rsidP="00630643">
            <w:pPr>
              <w:spacing w:line="240" w:lineRule="auto"/>
              <w:ind w:right="-72"/>
              <w:jc w:val="right"/>
              <w:rPr>
                <w:rFonts w:cs="Arial"/>
                <w:sz w:val="18"/>
                <w:szCs w:val="18"/>
              </w:rPr>
            </w:pPr>
            <w:r w:rsidRPr="00A05894">
              <w:rPr>
                <w:rFonts w:cs="Arial"/>
                <w:sz w:val="18"/>
                <w:szCs w:val="18"/>
              </w:rPr>
              <w:t>(348,958)</w:t>
            </w:r>
          </w:p>
        </w:tc>
        <w:tc>
          <w:tcPr>
            <w:tcW w:w="1296" w:type="dxa"/>
            <w:tcBorders>
              <w:bottom w:val="single" w:sz="4" w:space="0" w:color="auto"/>
            </w:tcBorders>
          </w:tcPr>
          <w:p w14:paraId="76446C90"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(287,550)</w:t>
            </w:r>
          </w:p>
        </w:tc>
      </w:tr>
      <w:tr w:rsidR="00C10553" w:rsidRPr="00A05894" w14:paraId="7076E77F" w14:textId="77777777" w:rsidTr="007622B3">
        <w:trPr>
          <w:trHeight w:val="20"/>
        </w:trPr>
        <w:tc>
          <w:tcPr>
            <w:tcW w:w="4277" w:type="dxa"/>
            <w:vAlign w:val="center"/>
          </w:tcPr>
          <w:p w14:paraId="0C11AA38" w14:textId="77777777" w:rsidR="00C10553" w:rsidRPr="00A05894" w:rsidRDefault="00C10553" w:rsidP="007622B3">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1CBBF0D3"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71129741"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1419930" w14:textId="77777777" w:rsidR="00C10553" w:rsidRPr="00A05894" w:rsidRDefault="00C10553" w:rsidP="00630643">
            <w:pPr>
              <w:spacing w:line="240" w:lineRule="auto"/>
              <w:ind w:right="-72"/>
              <w:jc w:val="right"/>
              <w:rPr>
                <w:rFonts w:cs="Arial"/>
                <w:sz w:val="18"/>
                <w:szCs w:val="18"/>
              </w:rPr>
            </w:pPr>
          </w:p>
        </w:tc>
        <w:tc>
          <w:tcPr>
            <w:tcW w:w="1296" w:type="dxa"/>
            <w:tcBorders>
              <w:top w:val="single" w:sz="4" w:space="0" w:color="auto"/>
            </w:tcBorders>
            <w:vAlign w:val="center"/>
          </w:tcPr>
          <w:p w14:paraId="7C9EBAF3" w14:textId="77777777" w:rsidR="00C10553" w:rsidRPr="00A05894" w:rsidRDefault="00C10553" w:rsidP="00630643">
            <w:pPr>
              <w:spacing w:line="240" w:lineRule="auto"/>
              <w:ind w:right="-72"/>
              <w:jc w:val="right"/>
              <w:rPr>
                <w:rFonts w:cs="Arial"/>
                <w:sz w:val="18"/>
                <w:szCs w:val="18"/>
              </w:rPr>
            </w:pPr>
          </w:p>
        </w:tc>
      </w:tr>
      <w:tr w:rsidR="00B00C0D" w:rsidRPr="00A05894" w14:paraId="34D18F49" w14:textId="77777777" w:rsidTr="007622B3">
        <w:trPr>
          <w:trHeight w:val="20"/>
        </w:trPr>
        <w:tc>
          <w:tcPr>
            <w:tcW w:w="4277" w:type="dxa"/>
            <w:vAlign w:val="center"/>
          </w:tcPr>
          <w:p w14:paraId="1C9BF0A5" w14:textId="77777777" w:rsidR="00C10553" w:rsidRPr="00A05894" w:rsidRDefault="00C10553" w:rsidP="007622B3">
            <w:pPr>
              <w:spacing w:line="240" w:lineRule="auto"/>
              <w:ind w:left="-101"/>
              <w:rPr>
                <w:rFonts w:cs="Arial"/>
                <w:sz w:val="18"/>
                <w:szCs w:val="18"/>
              </w:rPr>
            </w:pPr>
            <w:r w:rsidRPr="00A05894">
              <w:rPr>
                <w:rFonts w:cs="Arial"/>
                <w:b/>
                <w:bCs/>
                <w:sz w:val="18"/>
                <w:szCs w:val="18"/>
              </w:rPr>
              <w:t>Deferred tax assets, net</w:t>
            </w:r>
          </w:p>
        </w:tc>
        <w:tc>
          <w:tcPr>
            <w:tcW w:w="1296" w:type="dxa"/>
            <w:tcBorders>
              <w:bottom w:val="single" w:sz="4" w:space="0" w:color="auto"/>
            </w:tcBorders>
            <w:shd w:val="clear" w:color="auto" w:fill="FAFAFA"/>
          </w:tcPr>
          <w:p w14:paraId="256BA703" w14:textId="2C2116B3" w:rsidR="00C10553" w:rsidRPr="00A05894" w:rsidRDefault="00BE5ED3" w:rsidP="00630643">
            <w:pPr>
              <w:spacing w:line="240" w:lineRule="auto"/>
              <w:ind w:right="-72"/>
              <w:jc w:val="right"/>
              <w:rPr>
                <w:rFonts w:cs="Arial"/>
                <w:sz w:val="18"/>
                <w:szCs w:val="18"/>
                <w:cs/>
              </w:rPr>
            </w:pPr>
            <w:r w:rsidRPr="00A05894">
              <w:rPr>
                <w:rFonts w:cs="Arial"/>
                <w:sz w:val="18"/>
                <w:szCs w:val="18"/>
              </w:rPr>
              <w:t>1,500,999</w:t>
            </w:r>
          </w:p>
        </w:tc>
        <w:tc>
          <w:tcPr>
            <w:tcW w:w="1296" w:type="dxa"/>
            <w:tcBorders>
              <w:bottom w:val="single" w:sz="4" w:space="0" w:color="auto"/>
            </w:tcBorders>
          </w:tcPr>
          <w:p w14:paraId="2DF2D2FE" w14:textId="77777777" w:rsidR="00C10553" w:rsidRPr="00A05894" w:rsidRDefault="00C10553" w:rsidP="00630643">
            <w:pPr>
              <w:spacing w:line="240" w:lineRule="auto"/>
              <w:ind w:right="-72"/>
              <w:jc w:val="right"/>
              <w:rPr>
                <w:rFonts w:cs="Arial"/>
                <w:sz w:val="18"/>
                <w:szCs w:val="18"/>
                <w:cs/>
              </w:rPr>
            </w:pPr>
            <w:r w:rsidRPr="00A05894">
              <w:rPr>
                <w:rFonts w:cs="Arial"/>
                <w:sz w:val="18"/>
                <w:szCs w:val="18"/>
              </w:rPr>
              <w:t>537,283</w:t>
            </w:r>
          </w:p>
        </w:tc>
        <w:tc>
          <w:tcPr>
            <w:tcW w:w="1296" w:type="dxa"/>
            <w:tcBorders>
              <w:bottom w:val="single" w:sz="4" w:space="0" w:color="auto"/>
            </w:tcBorders>
            <w:shd w:val="clear" w:color="auto" w:fill="FAFAFA"/>
          </w:tcPr>
          <w:p w14:paraId="579516E4" w14:textId="3158C74B" w:rsidR="00C10553" w:rsidRPr="00A05894" w:rsidRDefault="00BE5ED3" w:rsidP="00630643">
            <w:pPr>
              <w:spacing w:line="240" w:lineRule="auto"/>
              <w:ind w:right="-72"/>
              <w:jc w:val="right"/>
              <w:rPr>
                <w:rFonts w:cs="Arial"/>
                <w:sz w:val="18"/>
                <w:szCs w:val="18"/>
                <w:cs/>
              </w:rPr>
            </w:pPr>
            <w:r w:rsidRPr="00A05894">
              <w:rPr>
                <w:rFonts w:cs="Arial"/>
                <w:sz w:val="18"/>
                <w:szCs w:val="18"/>
              </w:rPr>
              <w:t>1,388,763</w:t>
            </w:r>
          </w:p>
        </w:tc>
        <w:tc>
          <w:tcPr>
            <w:tcW w:w="1296" w:type="dxa"/>
            <w:tcBorders>
              <w:bottom w:val="single" w:sz="4" w:space="0" w:color="auto"/>
            </w:tcBorders>
          </w:tcPr>
          <w:p w14:paraId="0D9C00A6" w14:textId="77777777" w:rsidR="00C10553" w:rsidRPr="00A05894" w:rsidRDefault="00C10553" w:rsidP="00630643">
            <w:pPr>
              <w:spacing w:line="240" w:lineRule="auto"/>
              <w:ind w:right="-72"/>
              <w:jc w:val="right"/>
              <w:rPr>
                <w:rFonts w:cs="Arial"/>
                <w:sz w:val="18"/>
                <w:szCs w:val="18"/>
              </w:rPr>
            </w:pPr>
            <w:r w:rsidRPr="00A05894">
              <w:rPr>
                <w:rFonts w:cs="Arial"/>
                <w:sz w:val="18"/>
                <w:szCs w:val="18"/>
              </w:rPr>
              <w:t>423,700</w:t>
            </w:r>
          </w:p>
        </w:tc>
      </w:tr>
    </w:tbl>
    <w:p w14:paraId="6672B916" w14:textId="77777777" w:rsidR="00446AC0" w:rsidRPr="006F7E83" w:rsidRDefault="00446AC0" w:rsidP="007622B3">
      <w:pPr>
        <w:spacing w:line="240" w:lineRule="auto"/>
        <w:jc w:val="both"/>
        <w:rPr>
          <w:rFonts w:cs="Arial"/>
          <w:sz w:val="18"/>
          <w:szCs w:val="18"/>
        </w:rPr>
      </w:pPr>
    </w:p>
    <w:p w14:paraId="5A336B77" w14:textId="77777777" w:rsidR="00075F67" w:rsidRPr="006F7E83" w:rsidRDefault="00075F67" w:rsidP="005277BB">
      <w:pPr>
        <w:spacing w:line="240" w:lineRule="auto"/>
        <w:jc w:val="both"/>
        <w:rPr>
          <w:rFonts w:cs="Arial"/>
          <w:sz w:val="18"/>
          <w:szCs w:val="18"/>
        </w:rPr>
      </w:pPr>
      <w:r w:rsidRPr="006F7E83">
        <w:rPr>
          <w:rFonts w:cs="Arial"/>
          <w:sz w:val="18"/>
          <w:szCs w:val="18"/>
        </w:rPr>
        <w:t xml:space="preserve">Deferred income taxes are calculated on all temporary differences, under the liability method, using the statutory tax rates expected to apply in periods when the related deferred tax asset is realised or the deferred tax liability is settled. </w:t>
      </w:r>
    </w:p>
    <w:p w14:paraId="01AE9258" w14:textId="77777777" w:rsidR="00075F67" w:rsidRPr="006F7E83" w:rsidRDefault="00075F67" w:rsidP="003A0F3F">
      <w:pPr>
        <w:spacing w:line="240" w:lineRule="auto"/>
        <w:jc w:val="both"/>
        <w:rPr>
          <w:rFonts w:cs="Arial"/>
          <w:sz w:val="18"/>
          <w:szCs w:val="18"/>
        </w:rPr>
      </w:pPr>
      <w:r w:rsidRPr="006F7E83">
        <w:rPr>
          <w:rFonts w:cs="Arial"/>
          <w:sz w:val="18"/>
          <w:szCs w:val="18"/>
        </w:rPr>
        <w:br w:type="page"/>
      </w:r>
    </w:p>
    <w:p w14:paraId="2130F2D7" w14:textId="77777777" w:rsidR="00AD49E9" w:rsidRPr="006F7E83" w:rsidRDefault="00E662D8" w:rsidP="005277BB">
      <w:pPr>
        <w:spacing w:line="240" w:lineRule="auto"/>
        <w:jc w:val="both"/>
        <w:rPr>
          <w:rFonts w:cs="Arial"/>
          <w:sz w:val="18"/>
          <w:szCs w:val="18"/>
        </w:rPr>
      </w:pPr>
      <w:r w:rsidRPr="006F7E83">
        <w:rPr>
          <w:rFonts w:cs="Arial"/>
          <w:sz w:val="18"/>
          <w:szCs w:val="18"/>
        </w:rPr>
        <w:t>The gross movement of the deferred income tax account is as follows:</w:t>
      </w:r>
    </w:p>
    <w:p w14:paraId="6DE0F6C6" w14:textId="77777777" w:rsidR="00AD49E9" w:rsidRPr="006F7E83" w:rsidRDefault="00AD49E9" w:rsidP="003A0F3F">
      <w:pPr>
        <w:tabs>
          <w:tab w:val="left" w:pos="540"/>
        </w:tabs>
        <w:spacing w:line="240" w:lineRule="auto"/>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070917" w:rsidRPr="006F7E83" w14:paraId="1644B480" w14:textId="77777777" w:rsidTr="003A0F3F">
        <w:tc>
          <w:tcPr>
            <w:tcW w:w="4284" w:type="dxa"/>
          </w:tcPr>
          <w:p w14:paraId="6A680483" w14:textId="77777777" w:rsidR="00070917" w:rsidRPr="006F7E83" w:rsidRDefault="00070917" w:rsidP="003A0F3F">
            <w:pPr>
              <w:spacing w:line="210" w:lineRule="exact"/>
              <w:ind w:left="-101"/>
              <w:jc w:val="thaiDistribute"/>
              <w:rPr>
                <w:rFonts w:cs="Arial"/>
                <w:sz w:val="18"/>
                <w:szCs w:val="18"/>
              </w:rPr>
            </w:pPr>
          </w:p>
        </w:tc>
        <w:tc>
          <w:tcPr>
            <w:tcW w:w="2592" w:type="dxa"/>
            <w:gridSpan w:val="2"/>
            <w:tcBorders>
              <w:top w:val="single" w:sz="4" w:space="0" w:color="auto"/>
              <w:bottom w:val="single" w:sz="4" w:space="0" w:color="auto"/>
            </w:tcBorders>
          </w:tcPr>
          <w:p w14:paraId="3381F5B9" w14:textId="77777777" w:rsidR="00070917" w:rsidRPr="006F7E83" w:rsidRDefault="00070917" w:rsidP="005277BB">
            <w:pPr>
              <w:spacing w:line="240" w:lineRule="auto"/>
              <w:ind w:right="-72"/>
              <w:jc w:val="center"/>
              <w:rPr>
                <w:rFonts w:cs="Arial"/>
                <w:b/>
                <w:bCs/>
                <w:sz w:val="18"/>
                <w:szCs w:val="18"/>
              </w:rPr>
            </w:pPr>
            <w:r w:rsidRPr="006F7E83">
              <w:rPr>
                <w:rFonts w:cs="Arial"/>
                <w:b/>
                <w:bCs/>
                <w:sz w:val="18"/>
                <w:szCs w:val="18"/>
              </w:rPr>
              <w:t>Consolidated</w:t>
            </w:r>
          </w:p>
          <w:p w14:paraId="1BBC95C6" w14:textId="77777777" w:rsidR="00070917" w:rsidRPr="006F7E83" w:rsidRDefault="00070917" w:rsidP="005277BB">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2CCA7F0F" w14:textId="77777777" w:rsidR="00070917" w:rsidRPr="006F7E83" w:rsidRDefault="00070917" w:rsidP="005277BB">
            <w:pPr>
              <w:spacing w:line="240" w:lineRule="auto"/>
              <w:ind w:right="-72"/>
              <w:jc w:val="center"/>
              <w:rPr>
                <w:rFonts w:cs="Arial"/>
                <w:b/>
                <w:bCs/>
                <w:sz w:val="18"/>
                <w:szCs w:val="18"/>
              </w:rPr>
            </w:pPr>
            <w:r w:rsidRPr="006F7E83">
              <w:rPr>
                <w:rFonts w:cs="Arial"/>
                <w:b/>
                <w:bCs/>
                <w:sz w:val="18"/>
                <w:szCs w:val="18"/>
              </w:rPr>
              <w:t>Separate</w:t>
            </w:r>
          </w:p>
          <w:p w14:paraId="6F7929C7" w14:textId="77777777" w:rsidR="00070917" w:rsidRPr="006F7E83" w:rsidRDefault="00070917" w:rsidP="005277BB">
            <w:pPr>
              <w:spacing w:line="240" w:lineRule="auto"/>
              <w:ind w:right="-72"/>
              <w:jc w:val="center"/>
              <w:rPr>
                <w:rFonts w:cs="Arial"/>
                <w:b/>
                <w:bCs/>
                <w:sz w:val="18"/>
                <w:szCs w:val="18"/>
              </w:rPr>
            </w:pPr>
            <w:r w:rsidRPr="006F7E83">
              <w:rPr>
                <w:rFonts w:cs="Arial"/>
                <w:b/>
                <w:bCs/>
                <w:sz w:val="18"/>
                <w:szCs w:val="18"/>
              </w:rPr>
              <w:t>financial statements</w:t>
            </w:r>
          </w:p>
        </w:tc>
      </w:tr>
      <w:tr w:rsidR="00152714" w:rsidRPr="006F7E83" w14:paraId="43C36060" w14:textId="77777777" w:rsidTr="003A0F3F">
        <w:tc>
          <w:tcPr>
            <w:tcW w:w="4284" w:type="dxa"/>
          </w:tcPr>
          <w:p w14:paraId="64CD5A0E" w14:textId="77777777" w:rsidR="00D756F3" w:rsidRPr="006F7E83" w:rsidRDefault="00D756F3" w:rsidP="003A0F3F">
            <w:pPr>
              <w:spacing w:line="210" w:lineRule="exact"/>
              <w:ind w:left="-101"/>
              <w:jc w:val="thaiDistribute"/>
              <w:rPr>
                <w:rFonts w:cs="Arial"/>
                <w:sz w:val="18"/>
                <w:szCs w:val="18"/>
              </w:rPr>
            </w:pPr>
          </w:p>
        </w:tc>
        <w:tc>
          <w:tcPr>
            <w:tcW w:w="1296" w:type="dxa"/>
            <w:tcBorders>
              <w:top w:val="single" w:sz="4" w:space="0" w:color="auto"/>
              <w:bottom w:val="single" w:sz="4" w:space="0" w:color="auto"/>
            </w:tcBorders>
          </w:tcPr>
          <w:p w14:paraId="3504B6D5" w14:textId="77777777" w:rsidR="00D756F3" w:rsidRPr="006F7E83" w:rsidRDefault="00FC307C" w:rsidP="005277B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10E6EADD" w14:textId="77777777" w:rsidR="00D756F3" w:rsidRPr="006F7E83" w:rsidRDefault="00FC307C" w:rsidP="005277BB">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05CCDFD4" w14:textId="77777777" w:rsidR="00D756F3" w:rsidRPr="006F7E83" w:rsidRDefault="00FC307C" w:rsidP="005277B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1FB37CB1" w14:textId="77777777" w:rsidR="00D756F3" w:rsidRPr="006F7E83" w:rsidRDefault="00FC307C" w:rsidP="005277BB">
            <w:pPr>
              <w:spacing w:line="240" w:lineRule="auto"/>
              <w:ind w:right="-72"/>
              <w:jc w:val="right"/>
              <w:rPr>
                <w:rFonts w:cs="Arial"/>
                <w:b/>
                <w:bCs/>
                <w:sz w:val="18"/>
                <w:szCs w:val="18"/>
              </w:rPr>
            </w:pPr>
            <w:r w:rsidRPr="006F7E83">
              <w:rPr>
                <w:rFonts w:cs="Arial"/>
                <w:b/>
                <w:bCs/>
                <w:sz w:val="18"/>
                <w:szCs w:val="18"/>
              </w:rPr>
              <w:t>2018</w:t>
            </w:r>
          </w:p>
        </w:tc>
      </w:tr>
      <w:tr w:rsidR="006E0031" w:rsidRPr="006F7E83" w14:paraId="74BFFF95" w14:textId="77777777" w:rsidTr="003A0F3F">
        <w:tc>
          <w:tcPr>
            <w:tcW w:w="4284" w:type="dxa"/>
            <w:vAlign w:val="center"/>
          </w:tcPr>
          <w:p w14:paraId="3955270E" w14:textId="77777777" w:rsidR="006E0031" w:rsidRPr="006F7E83" w:rsidRDefault="006E0031" w:rsidP="003A0F3F">
            <w:pPr>
              <w:spacing w:line="240" w:lineRule="auto"/>
              <w:ind w:left="-101"/>
              <w:rPr>
                <w:rFonts w:cs="Arial"/>
                <w:sz w:val="18"/>
                <w:szCs w:val="18"/>
              </w:rPr>
            </w:pPr>
          </w:p>
        </w:tc>
        <w:tc>
          <w:tcPr>
            <w:tcW w:w="1296" w:type="dxa"/>
            <w:tcBorders>
              <w:top w:val="single" w:sz="4" w:space="0" w:color="auto"/>
            </w:tcBorders>
            <w:vAlign w:val="center"/>
          </w:tcPr>
          <w:p w14:paraId="12C8184F" w14:textId="77777777" w:rsidR="006E0031" w:rsidRPr="006F7E83" w:rsidRDefault="006E0031" w:rsidP="005277BB">
            <w:pPr>
              <w:spacing w:line="240" w:lineRule="auto"/>
              <w:ind w:right="-72"/>
              <w:jc w:val="right"/>
              <w:rPr>
                <w:rFonts w:cs="Arial"/>
                <w:sz w:val="18"/>
                <w:szCs w:val="18"/>
              </w:rPr>
            </w:pPr>
          </w:p>
        </w:tc>
        <w:tc>
          <w:tcPr>
            <w:tcW w:w="1296" w:type="dxa"/>
            <w:tcBorders>
              <w:top w:val="single" w:sz="4" w:space="0" w:color="auto"/>
            </w:tcBorders>
            <w:vAlign w:val="center"/>
          </w:tcPr>
          <w:p w14:paraId="21594879" w14:textId="77777777" w:rsidR="006E0031" w:rsidRPr="006F7E83" w:rsidRDefault="006E0031" w:rsidP="005277BB">
            <w:pPr>
              <w:spacing w:line="240" w:lineRule="auto"/>
              <w:ind w:right="-72"/>
              <w:jc w:val="right"/>
              <w:rPr>
                <w:rFonts w:cs="Arial"/>
                <w:sz w:val="18"/>
                <w:szCs w:val="18"/>
              </w:rPr>
            </w:pPr>
          </w:p>
        </w:tc>
        <w:tc>
          <w:tcPr>
            <w:tcW w:w="1296" w:type="dxa"/>
            <w:tcBorders>
              <w:top w:val="single" w:sz="4" w:space="0" w:color="auto"/>
            </w:tcBorders>
            <w:vAlign w:val="center"/>
          </w:tcPr>
          <w:p w14:paraId="793DFF27" w14:textId="77777777" w:rsidR="006E0031" w:rsidRPr="006F7E83" w:rsidRDefault="006E0031" w:rsidP="005277BB">
            <w:pPr>
              <w:spacing w:line="240" w:lineRule="auto"/>
              <w:ind w:right="-72"/>
              <w:jc w:val="right"/>
              <w:rPr>
                <w:rFonts w:cs="Arial"/>
                <w:sz w:val="18"/>
                <w:szCs w:val="18"/>
              </w:rPr>
            </w:pPr>
          </w:p>
        </w:tc>
        <w:tc>
          <w:tcPr>
            <w:tcW w:w="1296" w:type="dxa"/>
            <w:tcBorders>
              <w:top w:val="single" w:sz="4" w:space="0" w:color="auto"/>
            </w:tcBorders>
            <w:vAlign w:val="center"/>
          </w:tcPr>
          <w:p w14:paraId="5A727A05" w14:textId="77777777" w:rsidR="006E0031" w:rsidRPr="006F7E83" w:rsidRDefault="006E0031" w:rsidP="005277BB">
            <w:pPr>
              <w:spacing w:line="240" w:lineRule="auto"/>
              <w:ind w:right="-72"/>
              <w:jc w:val="right"/>
              <w:rPr>
                <w:rFonts w:cs="Arial"/>
                <w:sz w:val="18"/>
                <w:szCs w:val="18"/>
              </w:rPr>
            </w:pPr>
          </w:p>
        </w:tc>
      </w:tr>
      <w:tr w:rsidR="00C10553" w:rsidRPr="006F7E83" w14:paraId="33E134BD" w14:textId="77777777" w:rsidTr="003A0F3F">
        <w:tc>
          <w:tcPr>
            <w:tcW w:w="4284" w:type="dxa"/>
            <w:vAlign w:val="bottom"/>
          </w:tcPr>
          <w:p w14:paraId="04BCFB4E" w14:textId="77777777" w:rsidR="00C10553" w:rsidRPr="006F7E83" w:rsidRDefault="00C10553" w:rsidP="003A0F3F">
            <w:pPr>
              <w:spacing w:line="210" w:lineRule="exact"/>
              <w:ind w:left="-101"/>
              <w:rPr>
                <w:rFonts w:cs="Arial"/>
                <w:sz w:val="18"/>
                <w:szCs w:val="18"/>
              </w:rPr>
            </w:pPr>
            <w:r w:rsidRPr="006F7E83">
              <w:rPr>
                <w:rFonts w:cs="Arial"/>
                <w:sz w:val="18"/>
                <w:szCs w:val="18"/>
              </w:rPr>
              <w:t>At 1 January</w:t>
            </w:r>
          </w:p>
        </w:tc>
        <w:tc>
          <w:tcPr>
            <w:tcW w:w="1296" w:type="dxa"/>
            <w:shd w:val="clear" w:color="auto" w:fill="FAFAFA"/>
            <w:vAlign w:val="bottom"/>
          </w:tcPr>
          <w:p w14:paraId="6101A2B2" w14:textId="77777777" w:rsidR="00C10553" w:rsidRPr="006F7E83" w:rsidRDefault="00C10553" w:rsidP="005277BB">
            <w:pPr>
              <w:spacing w:line="210" w:lineRule="exact"/>
              <w:ind w:right="-72"/>
              <w:jc w:val="right"/>
              <w:rPr>
                <w:rFonts w:cs="Arial"/>
                <w:sz w:val="18"/>
                <w:szCs w:val="18"/>
              </w:rPr>
            </w:pPr>
            <w:r w:rsidRPr="006F7E83">
              <w:rPr>
                <w:rFonts w:cs="Arial"/>
                <w:sz w:val="18"/>
                <w:szCs w:val="18"/>
                <w:lang w:bidi="ar-SA"/>
              </w:rPr>
              <w:t>537,283</w:t>
            </w:r>
          </w:p>
        </w:tc>
        <w:tc>
          <w:tcPr>
            <w:tcW w:w="1296" w:type="dxa"/>
            <w:vAlign w:val="bottom"/>
          </w:tcPr>
          <w:p w14:paraId="16CB6BD2"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512,433</w:t>
            </w:r>
          </w:p>
        </w:tc>
        <w:tc>
          <w:tcPr>
            <w:tcW w:w="1296" w:type="dxa"/>
            <w:shd w:val="clear" w:color="auto" w:fill="FAFAFA"/>
            <w:vAlign w:val="bottom"/>
          </w:tcPr>
          <w:p w14:paraId="14F41303" w14:textId="77777777" w:rsidR="00C10553" w:rsidRPr="006F7E83" w:rsidRDefault="00C10553" w:rsidP="005277BB">
            <w:pPr>
              <w:spacing w:line="210" w:lineRule="exact"/>
              <w:ind w:right="-72"/>
              <w:jc w:val="right"/>
              <w:rPr>
                <w:rFonts w:cs="Arial"/>
                <w:sz w:val="18"/>
                <w:szCs w:val="18"/>
              </w:rPr>
            </w:pPr>
            <w:r w:rsidRPr="006F7E83">
              <w:rPr>
                <w:rFonts w:cs="Arial"/>
                <w:sz w:val="18"/>
                <w:szCs w:val="18"/>
                <w:lang w:bidi="ar-SA"/>
              </w:rPr>
              <w:t>423,700</w:t>
            </w:r>
          </w:p>
        </w:tc>
        <w:tc>
          <w:tcPr>
            <w:tcW w:w="1296" w:type="dxa"/>
            <w:vAlign w:val="bottom"/>
          </w:tcPr>
          <w:p w14:paraId="728A04A5"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405,499</w:t>
            </w:r>
          </w:p>
        </w:tc>
      </w:tr>
      <w:tr w:rsidR="00C10553" w:rsidRPr="006F7E83" w14:paraId="3F0FEA5C" w14:textId="77777777" w:rsidTr="003A0F3F">
        <w:tc>
          <w:tcPr>
            <w:tcW w:w="4284" w:type="dxa"/>
            <w:vAlign w:val="bottom"/>
          </w:tcPr>
          <w:p w14:paraId="61B107CE" w14:textId="77777777" w:rsidR="00C10553" w:rsidRPr="006F7E83" w:rsidRDefault="00C10553" w:rsidP="003A0F3F">
            <w:pPr>
              <w:spacing w:line="210" w:lineRule="exact"/>
              <w:ind w:left="-101"/>
              <w:rPr>
                <w:rFonts w:cs="Arial"/>
                <w:sz w:val="18"/>
                <w:szCs w:val="18"/>
              </w:rPr>
            </w:pPr>
            <w:r w:rsidRPr="006F7E83">
              <w:rPr>
                <w:rFonts w:cs="Arial"/>
                <w:sz w:val="18"/>
                <w:szCs w:val="18"/>
              </w:rPr>
              <w:t>Charged to profit or loss (Note 25)</w:t>
            </w:r>
          </w:p>
        </w:tc>
        <w:tc>
          <w:tcPr>
            <w:tcW w:w="1296" w:type="dxa"/>
            <w:shd w:val="clear" w:color="auto" w:fill="FAFAFA"/>
            <w:vAlign w:val="bottom"/>
          </w:tcPr>
          <w:p w14:paraId="5F855F2C" w14:textId="572577DB" w:rsidR="00C10553" w:rsidRPr="006F7E83" w:rsidRDefault="00E1492F" w:rsidP="005277BB">
            <w:pPr>
              <w:spacing w:line="210" w:lineRule="exact"/>
              <w:ind w:right="-72"/>
              <w:jc w:val="right"/>
              <w:rPr>
                <w:rFonts w:cs="Arial"/>
                <w:sz w:val="18"/>
                <w:szCs w:val="18"/>
              </w:rPr>
            </w:pPr>
            <w:r w:rsidRPr="006F7E83">
              <w:rPr>
                <w:rFonts w:cs="Arial"/>
                <w:sz w:val="18"/>
                <w:szCs w:val="18"/>
              </w:rPr>
              <w:t>889,387</w:t>
            </w:r>
          </w:p>
        </w:tc>
        <w:tc>
          <w:tcPr>
            <w:tcW w:w="1296" w:type="dxa"/>
            <w:vAlign w:val="bottom"/>
          </w:tcPr>
          <w:p w14:paraId="1AA1060F"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(80,711)</w:t>
            </w:r>
          </w:p>
        </w:tc>
        <w:tc>
          <w:tcPr>
            <w:tcW w:w="1296" w:type="dxa"/>
            <w:shd w:val="clear" w:color="auto" w:fill="FAFAFA"/>
            <w:vAlign w:val="bottom"/>
          </w:tcPr>
          <w:p w14:paraId="2E723695" w14:textId="7A65CB33" w:rsidR="00C10553" w:rsidRPr="006F7E83" w:rsidRDefault="007B6204" w:rsidP="005277BB">
            <w:pPr>
              <w:spacing w:line="210" w:lineRule="exact"/>
              <w:ind w:right="-72"/>
              <w:jc w:val="right"/>
              <w:rPr>
                <w:rFonts w:cs="Arial"/>
                <w:sz w:val="18"/>
                <w:szCs w:val="18"/>
              </w:rPr>
            </w:pPr>
            <w:r w:rsidRPr="006F7E83">
              <w:rPr>
                <w:rFonts w:cs="Arial"/>
                <w:sz w:val="18"/>
                <w:szCs w:val="18"/>
              </w:rPr>
              <w:t>890,734</w:t>
            </w:r>
          </w:p>
        </w:tc>
        <w:tc>
          <w:tcPr>
            <w:tcW w:w="1296" w:type="dxa"/>
            <w:vAlign w:val="bottom"/>
          </w:tcPr>
          <w:p w14:paraId="6EA4B064"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(87,360)</w:t>
            </w:r>
          </w:p>
        </w:tc>
      </w:tr>
      <w:tr w:rsidR="00C10553" w:rsidRPr="006F7E83" w14:paraId="26AA62DD" w14:textId="77777777" w:rsidTr="003A0F3F">
        <w:tc>
          <w:tcPr>
            <w:tcW w:w="4284" w:type="dxa"/>
            <w:vAlign w:val="bottom"/>
          </w:tcPr>
          <w:p w14:paraId="609E92FA" w14:textId="77777777" w:rsidR="00C10553" w:rsidRPr="006F7E83" w:rsidRDefault="003A0F3F" w:rsidP="003A0F3F">
            <w:pPr>
              <w:spacing w:line="210" w:lineRule="exact"/>
              <w:ind w:left="-101"/>
              <w:rPr>
                <w:rFonts w:cs="Arial"/>
                <w:sz w:val="18"/>
                <w:szCs w:val="18"/>
              </w:rPr>
            </w:pPr>
            <w:r w:rsidRPr="006F7E83">
              <w:rPr>
                <w:rFonts w:cs="Arial"/>
                <w:sz w:val="18"/>
                <w:szCs w:val="18"/>
              </w:rPr>
              <w:t>Charged to other comprehensive income</w:t>
            </w:r>
            <w:r w:rsidR="00C10553" w:rsidRPr="006F7E83">
              <w:rPr>
                <w:rFonts w:cs="Arial"/>
                <w:sz w:val="18"/>
                <w:szCs w:val="18"/>
              </w:rPr>
              <w:t xml:space="preserve"> (Note 22)</w:t>
            </w:r>
          </w:p>
        </w:tc>
        <w:tc>
          <w:tcPr>
            <w:tcW w:w="1296" w:type="dxa"/>
            <w:tcBorders>
              <w:bottom w:val="single" w:sz="4" w:space="0" w:color="auto"/>
            </w:tcBorders>
            <w:shd w:val="clear" w:color="auto" w:fill="FAFAFA"/>
            <w:vAlign w:val="bottom"/>
          </w:tcPr>
          <w:p w14:paraId="3E796C91" w14:textId="476B3228" w:rsidR="00C10553" w:rsidRPr="006F7E83" w:rsidRDefault="00E1492F" w:rsidP="005277BB">
            <w:pPr>
              <w:spacing w:line="210" w:lineRule="exact"/>
              <w:ind w:right="-72"/>
              <w:jc w:val="right"/>
              <w:rPr>
                <w:rFonts w:cs="Arial"/>
                <w:sz w:val="18"/>
                <w:szCs w:val="18"/>
              </w:rPr>
            </w:pPr>
            <w:r w:rsidRPr="006F7E83">
              <w:rPr>
                <w:rFonts w:cs="Arial"/>
                <w:sz w:val="18"/>
                <w:szCs w:val="18"/>
              </w:rPr>
              <w:t>74,329</w:t>
            </w:r>
          </w:p>
        </w:tc>
        <w:tc>
          <w:tcPr>
            <w:tcW w:w="1296" w:type="dxa"/>
            <w:tcBorders>
              <w:bottom w:val="single" w:sz="4" w:space="0" w:color="auto"/>
            </w:tcBorders>
            <w:vAlign w:val="bottom"/>
          </w:tcPr>
          <w:p w14:paraId="5346D828"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105,561</w:t>
            </w:r>
          </w:p>
        </w:tc>
        <w:tc>
          <w:tcPr>
            <w:tcW w:w="1296" w:type="dxa"/>
            <w:tcBorders>
              <w:bottom w:val="single" w:sz="4" w:space="0" w:color="auto"/>
            </w:tcBorders>
            <w:shd w:val="clear" w:color="auto" w:fill="FAFAFA"/>
            <w:vAlign w:val="bottom"/>
          </w:tcPr>
          <w:p w14:paraId="5FDF5C6F" w14:textId="4B69D6D7" w:rsidR="00C10553" w:rsidRPr="006F7E83" w:rsidRDefault="00E1492F" w:rsidP="005277BB">
            <w:pPr>
              <w:spacing w:line="210" w:lineRule="exact"/>
              <w:ind w:right="-72"/>
              <w:jc w:val="right"/>
              <w:rPr>
                <w:rFonts w:cs="Arial"/>
                <w:sz w:val="18"/>
                <w:szCs w:val="18"/>
              </w:rPr>
            </w:pPr>
            <w:r w:rsidRPr="006F7E83">
              <w:rPr>
                <w:rFonts w:cs="Arial"/>
                <w:sz w:val="18"/>
                <w:szCs w:val="18"/>
              </w:rPr>
              <w:t>74,329</w:t>
            </w:r>
          </w:p>
        </w:tc>
        <w:tc>
          <w:tcPr>
            <w:tcW w:w="1296" w:type="dxa"/>
            <w:tcBorders>
              <w:bottom w:val="single" w:sz="4" w:space="0" w:color="auto"/>
            </w:tcBorders>
            <w:vAlign w:val="bottom"/>
          </w:tcPr>
          <w:p w14:paraId="16E9E95D" w14:textId="77777777" w:rsidR="00C10553" w:rsidRPr="006F7E83" w:rsidRDefault="00C10553" w:rsidP="005277BB">
            <w:pPr>
              <w:spacing w:line="210" w:lineRule="exact"/>
              <w:ind w:right="-72"/>
              <w:jc w:val="right"/>
              <w:rPr>
                <w:rFonts w:cs="Arial"/>
                <w:sz w:val="18"/>
                <w:szCs w:val="18"/>
              </w:rPr>
            </w:pPr>
            <w:r w:rsidRPr="006F7E83">
              <w:rPr>
                <w:rFonts w:cs="Arial"/>
                <w:sz w:val="18"/>
                <w:szCs w:val="18"/>
              </w:rPr>
              <w:t>105,561</w:t>
            </w:r>
          </w:p>
        </w:tc>
      </w:tr>
      <w:tr w:rsidR="00C10553" w:rsidRPr="006F7E83" w14:paraId="69BFFD9E" w14:textId="77777777" w:rsidTr="003A0F3F">
        <w:tc>
          <w:tcPr>
            <w:tcW w:w="4284" w:type="dxa"/>
            <w:vAlign w:val="center"/>
          </w:tcPr>
          <w:p w14:paraId="719F7619" w14:textId="77777777" w:rsidR="00C10553" w:rsidRPr="006F7E83" w:rsidRDefault="00C10553" w:rsidP="003A0F3F">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0D8297AB" w14:textId="77777777" w:rsidR="00C10553" w:rsidRPr="006F7E83" w:rsidRDefault="00C10553" w:rsidP="005277BB">
            <w:pPr>
              <w:spacing w:line="240" w:lineRule="auto"/>
              <w:ind w:right="-72"/>
              <w:jc w:val="right"/>
              <w:rPr>
                <w:rFonts w:cs="Arial"/>
                <w:sz w:val="18"/>
                <w:szCs w:val="18"/>
              </w:rPr>
            </w:pPr>
          </w:p>
        </w:tc>
        <w:tc>
          <w:tcPr>
            <w:tcW w:w="1296" w:type="dxa"/>
            <w:tcBorders>
              <w:top w:val="single" w:sz="4" w:space="0" w:color="auto"/>
            </w:tcBorders>
            <w:vAlign w:val="center"/>
          </w:tcPr>
          <w:p w14:paraId="660134E4" w14:textId="77777777" w:rsidR="00C10553" w:rsidRPr="006F7E83" w:rsidRDefault="00C10553" w:rsidP="005277BB">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756EA64" w14:textId="77777777" w:rsidR="00C10553" w:rsidRPr="006F7E83" w:rsidRDefault="00C10553" w:rsidP="005277BB">
            <w:pPr>
              <w:spacing w:line="240" w:lineRule="auto"/>
              <w:ind w:right="-72"/>
              <w:jc w:val="right"/>
              <w:rPr>
                <w:rFonts w:cs="Arial"/>
                <w:sz w:val="18"/>
                <w:szCs w:val="18"/>
              </w:rPr>
            </w:pPr>
          </w:p>
        </w:tc>
        <w:tc>
          <w:tcPr>
            <w:tcW w:w="1296" w:type="dxa"/>
            <w:tcBorders>
              <w:top w:val="single" w:sz="4" w:space="0" w:color="auto"/>
            </w:tcBorders>
            <w:vAlign w:val="center"/>
          </w:tcPr>
          <w:p w14:paraId="3C6AD6D2" w14:textId="77777777" w:rsidR="00C10553" w:rsidRPr="006F7E83" w:rsidRDefault="00C10553" w:rsidP="005277BB">
            <w:pPr>
              <w:spacing w:line="240" w:lineRule="auto"/>
              <w:ind w:right="-72"/>
              <w:jc w:val="right"/>
              <w:rPr>
                <w:rFonts w:cs="Arial"/>
                <w:sz w:val="18"/>
                <w:szCs w:val="18"/>
              </w:rPr>
            </w:pPr>
          </w:p>
        </w:tc>
      </w:tr>
      <w:tr w:rsidR="00B00C0D" w:rsidRPr="006F7E83" w14:paraId="67156F35" w14:textId="77777777" w:rsidTr="003A0F3F">
        <w:tc>
          <w:tcPr>
            <w:tcW w:w="4284" w:type="dxa"/>
            <w:vAlign w:val="bottom"/>
          </w:tcPr>
          <w:p w14:paraId="0571939C" w14:textId="77777777" w:rsidR="00C10553" w:rsidRPr="006F7E83" w:rsidRDefault="00C10553" w:rsidP="003A0F3F">
            <w:pPr>
              <w:spacing w:line="210" w:lineRule="exact"/>
              <w:ind w:left="-101"/>
              <w:rPr>
                <w:rFonts w:cs="Arial"/>
                <w:sz w:val="18"/>
                <w:szCs w:val="18"/>
              </w:rPr>
            </w:pPr>
            <w:r w:rsidRPr="006F7E83">
              <w:rPr>
                <w:rFonts w:cs="Arial"/>
                <w:sz w:val="18"/>
                <w:szCs w:val="18"/>
              </w:rPr>
              <w:t>At 31 December</w:t>
            </w:r>
          </w:p>
        </w:tc>
        <w:tc>
          <w:tcPr>
            <w:tcW w:w="1296" w:type="dxa"/>
            <w:tcBorders>
              <w:bottom w:val="single" w:sz="4" w:space="0" w:color="auto"/>
            </w:tcBorders>
            <w:shd w:val="clear" w:color="auto" w:fill="FAFAFA"/>
            <w:vAlign w:val="bottom"/>
          </w:tcPr>
          <w:p w14:paraId="713868CA" w14:textId="0F48F2F2" w:rsidR="00C10553" w:rsidRPr="006F7E83" w:rsidRDefault="00E1492F" w:rsidP="005277BB">
            <w:pPr>
              <w:spacing w:line="210" w:lineRule="exact"/>
              <w:ind w:right="-72"/>
              <w:jc w:val="right"/>
              <w:rPr>
                <w:rFonts w:cs="Arial"/>
                <w:sz w:val="18"/>
                <w:szCs w:val="18"/>
                <w:lang w:bidi="ar-SA"/>
              </w:rPr>
            </w:pPr>
            <w:r w:rsidRPr="006F7E83">
              <w:rPr>
                <w:rFonts w:cs="Arial"/>
                <w:sz w:val="18"/>
                <w:szCs w:val="18"/>
                <w:lang w:bidi="ar-SA"/>
              </w:rPr>
              <w:t>1,500,999</w:t>
            </w:r>
          </w:p>
        </w:tc>
        <w:tc>
          <w:tcPr>
            <w:tcW w:w="1296" w:type="dxa"/>
            <w:tcBorders>
              <w:bottom w:val="single" w:sz="4" w:space="0" w:color="auto"/>
            </w:tcBorders>
            <w:vAlign w:val="bottom"/>
          </w:tcPr>
          <w:p w14:paraId="1C18F22A" w14:textId="77777777" w:rsidR="00C10553" w:rsidRPr="006F7E83" w:rsidRDefault="00C10553" w:rsidP="005277BB">
            <w:pPr>
              <w:spacing w:line="210" w:lineRule="exact"/>
              <w:ind w:right="-72"/>
              <w:jc w:val="right"/>
              <w:rPr>
                <w:rFonts w:cs="Arial"/>
                <w:sz w:val="18"/>
                <w:szCs w:val="18"/>
                <w:lang w:bidi="ar-SA"/>
              </w:rPr>
            </w:pPr>
            <w:r w:rsidRPr="006F7E83">
              <w:rPr>
                <w:rFonts w:cs="Arial"/>
                <w:sz w:val="18"/>
                <w:szCs w:val="18"/>
                <w:lang w:bidi="ar-SA"/>
              </w:rPr>
              <w:t>537,283</w:t>
            </w:r>
          </w:p>
        </w:tc>
        <w:tc>
          <w:tcPr>
            <w:tcW w:w="1296" w:type="dxa"/>
            <w:tcBorders>
              <w:bottom w:val="single" w:sz="4" w:space="0" w:color="auto"/>
            </w:tcBorders>
            <w:shd w:val="clear" w:color="auto" w:fill="FAFAFA"/>
            <w:vAlign w:val="bottom"/>
          </w:tcPr>
          <w:p w14:paraId="040EF494" w14:textId="72CC2BBA" w:rsidR="00C10553" w:rsidRPr="006F7E83" w:rsidRDefault="007B6204" w:rsidP="005277BB">
            <w:pPr>
              <w:spacing w:line="210" w:lineRule="exact"/>
              <w:ind w:right="-72"/>
              <w:jc w:val="right"/>
              <w:rPr>
                <w:rFonts w:cs="Arial"/>
                <w:sz w:val="18"/>
                <w:szCs w:val="18"/>
                <w:lang w:bidi="ar-SA"/>
              </w:rPr>
            </w:pPr>
            <w:r w:rsidRPr="006F7E83">
              <w:rPr>
                <w:rFonts w:cs="Arial"/>
                <w:sz w:val="18"/>
                <w:szCs w:val="18"/>
                <w:lang w:bidi="ar-SA"/>
              </w:rPr>
              <w:t>1,388,763</w:t>
            </w:r>
          </w:p>
        </w:tc>
        <w:tc>
          <w:tcPr>
            <w:tcW w:w="1296" w:type="dxa"/>
            <w:tcBorders>
              <w:bottom w:val="single" w:sz="4" w:space="0" w:color="auto"/>
            </w:tcBorders>
            <w:vAlign w:val="bottom"/>
          </w:tcPr>
          <w:p w14:paraId="4CC97189" w14:textId="77777777" w:rsidR="00C10553" w:rsidRPr="006F7E83" w:rsidRDefault="00C10553" w:rsidP="005277BB">
            <w:pPr>
              <w:spacing w:line="210" w:lineRule="exact"/>
              <w:ind w:right="-72"/>
              <w:jc w:val="right"/>
              <w:rPr>
                <w:rFonts w:cs="Arial"/>
                <w:sz w:val="18"/>
                <w:szCs w:val="18"/>
                <w:lang w:bidi="ar-SA"/>
              </w:rPr>
            </w:pPr>
            <w:r w:rsidRPr="006F7E83">
              <w:rPr>
                <w:rFonts w:cs="Arial"/>
                <w:sz w:val="18"/>
                <w:szCs w:val="18"/>
                <w:lang w:bidi="ar-SA"/>
              </w:rPr>
              <w:t>423,700</w:t>
            </w:r>
          </w:p>
        </w:tc>
      </w:tr>
    </w:tbl>
    <w:p w14:paraId="3C58274F" w14:textId="77777777" w:rsidR="00AE587F" w:rsidRPr="006F7E83" w:rsidRDefault="00AE587F" w:rsidP="003A0F3F">
      <w:pPr>
        <w:tabs>
          <w:tab w:val="left" w:pos="540"/>
        </w:tabs>
        <w:spacing w:line="240" w:lineRule="auto"/>
        <w:jc w:val="both"/>
        <w:rPr>
          <w:rFonts w:cs="Arial"/>
          <w:sz w:val="18"/>
          <w:szCs w:val="18"/>
        </w:rPr>
      </w:pPr>
    </w:p>
    <w:p w14:paraId="1CE8E07C" w14:textId="77777777" w:rsidR="00AD49E9" w:rsidRPr="006F7E83" w:rsidRDefault="00EA4495" w:rsidP="005277BB">
      <w:pPr>
        <w:spacing w:line="240" w:lineRule="auto"/>
        <w:jc w:val="both"/>
        <w:rPr>
          <w:rFonts w:cs="Arial"/>
          <w:sz w:val="18"/>
          <w:szCs w:val="18"/>
        </w:rPr>
      </w:pPr>
      <w:r w:rsidRPr="006F7E83">
        <w:rPr>
          <w:rFonts w:cs="Arial"/>
          <w:spacing w:val="-2"/>
          <w:sz w:val="18"/>
          <w:szCs w:val="18"/>
        </w:rPr>
        <w:t>The movement in deferred income tax assets and liabilities during the year, without taking into consideration the offsetting</w:t>
      </w:r>
      <w:r w:rsidRPr="006F7E83">
        <w:rPr>
          <w:rFonts w:cs="Arial"/>
          <w:sz w:val="18"/>
          <w:szCs w:val="18"/>
        </w:rPr>
        <w:t xml:space="preserve"> of balances within the same tax jurisdiction, is as follows:</w:t>
      </w:r>
    </w:p>
    <w:p w14:paraId="2CF8C645" w14:textId="77777777" w:rsidR="00236CB2" w:rsidRPr="006F7E83" w:rsidRDefault="00236CB2" w:rsidP="00236CB2">
      <w:pPr>
        <w:spacing w:line="240" w:lineRule="auto"/>
        <w:jc w:val="both"/>
        <w:rPr>
          <w:rFonts w:cs="Arial"/>
          <w:sz w:val="18"/>
          <w:szCs w:val="18"/>
        </w:rPr>
      </w:pPr>
    </w:p>
    <w:tbl>
      <w:tblPr>
        <w:tblW w:w="9486" w:type="dxa"/>
        <w:tblInd w:w="108" w:type="dxa"/>
        <w:tblLayout w:type="fixed"/>
        <w:tblLook w:val="0000" w:firstRow="0" w:lastRow="0" w:firstColumn="0" w:lastColumn="0" w:noHBand="0" w:noVBand="0"/>
      </w:tblPr>
      <w:tblGrid>
        <w:gridCol w:w="3150"/>
        <w:gridCol w:w="1368"/>
        <w:gridCol w:w="1800"/>
        <w:gridCol w:w="1800"/>
        <w:gridCol w:w="1361"/>
        <w:gridCol w:w="7"/>
      </w:tblGrid>
      <w:tr w:rsidR="00C10553" w:rsidRPr="006F7E83" w14:paraId="467B96B7" w14:textId="77777777" w:rsidTr="0081788D">
        <w:tc>
          <w:tcPr>
            <w:tcW w:w="3150" w:type="dxa"/>
          </w:tcPr>
          <w:p w14:paraId="5EDB1B02"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6336" w:type="dxa"/>
            <w:gridSpan w:val="5"/>
            <w:tcBorders>
              <w:top w:val="single" w:sz="4" w:space="0" w:color="auto"/>
              <w:bottom w:val="single" w:sz="4" w:space="0" w:color="auto"/>
            </w:tcBorders>
          </w:tcPr>
          <w:p w14:paraId="16A802AE" w14:textId="77777777" w:rsidR="00C10553" w:rsidRPr="006F7E83" w:rsidRDefault="00C10553" w:rsidP="005277BB">
            <w:pPr>
              <w:spacing w:line="240" w:lineRule="auto"/>
              <w:ind w:right="-72"/>
              <w:jc w:val="center"/>
              <w:rPr>
                <w:rFonts w:cs="Arial"/>
                <w:b/>
                <w:bCs/>
                <w:sz w:val="18"/>
                <w:szCs w:val="18"/>
              </w:rPr>
            </w:pPr>
            <w:r w:rsidRPr="006F7E83">
              <w:rPr>
                <w:rFonts w:cs="Arial"/>
                <w:b/>
                <w:bCs/>
                <w:sz w:val="18"/>
                <w:szCs w:val="18"/>
              </w:rPr>
              <w:t>Consolidated financial statements</w:t>
            </w:r>
          </w:p>
        </w:tc>
      </w:tr>
      <w:tr w:rsidR="00C10553" w:rsidRPr="006F7E83" w14:paraId="38431AA0" w14:textId="77777777" w:rsidTr="0081788D">
        <w:trPr>
          <w:gridAfter w:val="1"/>
          <w:wAfter w:w="7" w:type="dxa"/>
        </w:trPr>
        <w:tc>
          <w:tcPr>
            <w:tcW w:w="3150" w:type="dxa"/>
          </w:tcPr>
          <w:p w14:paraId="0E51CB97"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top w:val="single" w:sz="4" w:space="0" w:color="auto"/>
            </w:tcBorders>
          </w:tcPr>
          <w:p w14:paraId="72FC22EA" w14:textId="77777777" w:rsidR="00C10553" w:rsidRPr="006F7E83" w:rsidRDefault="00C10553" w:rsidP="00455510">
            <w:pPr>
              <w:spacing w:line="240" w:lineRule="auto"/>
              <w:ind w:right="-72"/>
              <w:jc w:val="right"/>
              <w:rPr>
                <w:rFonts w:cs="Arial"/>
                <w:b/>
                <w:bCs/>
                <w:sz w:val="18"/>
                <w:szCs w:val="18"/>
              </w:rPr>
            </w:pPr>
          </w:p>
        </w:tc>
        <w:tc>
          <w:tcPr>
            <w:tcW w:w="1800" w:type="dxa"/>
            <w:tcBorders>
              <w:top w:val="single" w:sz="4" w:space="0" w:color="auto"/>
            </w:tcBorders>
          </w:tcPr>
          <w:p w14:paraId="4DD45AA7" w14:textId="77777777" w:rsidR="00C10553" w:rsidRPr="006F7E83" w:rsidRDefault="00C10553" w:rsidP="00120683">
            <w:pPr>
              <w:spacing w:line="240" w:lineRule="auto"/>
              <w:ind w:right="-72"/>
              <w:jc w:val="right"/>
              <w:rPr>
                <w:rFonts w:cs="Arial"/>
                <w:b/>
                <w:bCs/>
                <w:sz w:val="18"/>
                <w:szCs w:val="18"/>
              </w:rPr>
            </w:pPr>
          </w:p>
        </w:tc>
        <w:tc>
          <w:tcPr>
            <w:tcW w:w="1800" w:type="dxa"/>
            <w:tcBorders>
              <w:top w:val="single" w:sz="4" w:space="0" w:color="auto"/>
            </w:tcBorders>
          </w:tcPr>
          <w:p w14:paraId="66A68505" w14:textId="77777777" w:rsidR="00C10553" w:rsidRPr="006F7E83" w:rsidRDefault="00C10553" w:rsidP="003A0F3F">
            <w:pPr>
              <w:spacing w:line="240" w:lineRule="auto"/>
              <w:ind w:right="-72"/>
              <w:jc w:val="right"/>
              <w:rPr>
                <w:rFonts w:cs="Arial"/>
                <w:b/>
                <w:bCs/>
                <w:sz w:val="18"/>
                <w:szCs w:val="18"/>
              </w:rPr>
            </w:pPr>
            <w:r w:rsidRPr="006F7E83">
              <w:rPr>
                <w:rFonts w:cs="Arial"/>
                <w:b/>
                <w:bCs/>
                <w:sz w:val="18"/>
                <w:szCs w:val="18"/>
              </w:rPr>
              <w:t xml:space="preserve">(Charged)/Credited </w:t>
            </w:r>
          </w:p>
        </w:tc>
        <w:tc>
          <w:tcPr>
            <w:tcW w:w="1361" w:type="dxa"/>
            <w:tcBorders>
              <w:top w:val="single" w:sz="4" w:space="0" w:color="auto"/>
            </w:tcBorders>
          </w:tcPr>
          <w:p w14:paraId="1D49EE2E"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6F7E83" w14:paraId="3384F2BA" w14:textId="77777777" w:rsidTr="0081788D">
        <w:trPr>
          <w:gridAfter w:val="1"/>
          <w:wAfter w:w="7" w:type="dxa"/>
        </w:trPr>
        <w:tc>
          <w:tcPr>
            <w:tcW w:w="3150" w:type="dxa"/>
          </w:tcPr>
          <w:p w14:paraId="016143A5"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0B6CCA6A" w14:textId="77777777" w:rsidR="00455510" w:rsidRPr="006F7E83" w:rsidRDefault="00455510" w:rsidP="00455510">
            <w:pPr>
              <w:spacing w:line="240" w:lineRule="auto"/>
              <w:ind w:right="-72"/>
              <w:jc w:val="right"/>
              <w:rPr>
                <w:rFonts w:cs="Arial"/>
                <w:b/>
                <w:bCs/>
                <w:sz w:val="18"/>
                <w:szCs w:val="18"/>
              </w:rPr>
            </w:pPr>
            <w:r w:rsidRPr="006F7E83">
              <w:rPr>
                <w:rFonts w:cs="Arial"/>
                <w:b/>
                <w:bCs/>
                <w:sz w:val="18"/>
                <w:szCs w:val="18"/>
              </w:rPr>
              <w:t>At</w:t>
            </w:r>
          </w:p>
        </w:tc>
        <w:tc>
          <w:tcPr>
            <w:tcW w:w="1800" w:type="dxa"/>
          </w:tcPr>
          <w:p w14:paraId="679E0432" w14:textId="77777777" w:rsidR="00455510" w:rsidRPr="006F7E83" w:rsidRDefault="00455510" w:rsidP="00120683">
            <w:pPr>
              <w:spacing w:line="240" w:lineRule="auto"/>
              <w:ind w:right="-72"/>
              <w:jc w:val="right"/>
              <w:rPr>
                <w:rFonts w:cs="Arial"/>
                <w:b/>
                <w:bCs/>
                <w:sz w:val="18"/>
                <w:szCs w:val="18"/>
              </w:rPr>
            </w:pPr>
          </w:p>
        </w:tc>
        <w:tc>
          <w:tcPr>
            <w:tcW w:w="1800" w:type="dxa"/>
          </w:tcPr>
          <w:p w14:paraId="3413E6A4" w14:textId="77777777" w:rsidR="00455510" w:rsidRPr="006F7E83" w:rsidRDefault="00455510" w:rsidP="003A0F3F">
            <w:pPr>
              <w:spacing w:line="240" w:lineRule="auto"/>
              <w:ind w:right="-72"/>
              <w:jc w:val="right"/>
              <w:rPr>
                <w:rFonts w:cs="Arial"/>
                <w:b/>
                <w:bCs/>
                <w:sz w:val="18"/>
                <w:szCs w:val="18"/>
              </w:rPr>
            </w:pPr>
            <w:r w:rsidRPr="006F7E83">
              <w:rPr>
                <w:rFonts w:cs="Arial"/>
                <w:b/>
                <w:bCs/>
                <w:sz w:val="18"/>
                <w:szCs w:val="18"/>
              </w:rPr>
              <w:t>to other</w:t>
            </w:r>
          </w:p>
        </w:tc>
        <w:tc>
          <w:tcPr>
            <w:tcW w:w="1361" w:type="dxa"/>
          </w:tcPr>
          <w:p w14:paraId="7A83F618" w14:textId="77777777" w:rsidR="00455510" w:rsidRPr="006F7E83" w:rsidRDefault="00455510"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At</w:t>
            </w:r>
          </w:p>
        </w:tc>
      </w:tr>
      <w:tr w:rsidR="00C10553" w:rsidRPr="006F7E83" w14:paraId="70E7368D" w14:textId="77777777" w:rsidTr="0081788D">
        <w:trPr>
          <w:gridAfter w:val="1"/>
          <w:wAfter w:w="7" w:type="dxa"/>
        </w:trPr>
        <w:tc>
          <w:tcPr>
            <w:tcW w:w="3150" w:type="dxa"/>
          </w:tcPr>
          <w:p w14:paraId="0E6094BA"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2A365E2A" w14:textId="77777777" w:rsidR="00C10553" w:rsidRPr="006F7E83" w:rsidRDefault="00C10553" w:rsidP="00120683">
            <w:pPr>
              <w:spacing w:line="240" w:lineRule="auto"/>
              <w:ind w:right="-72"/>
              <w:jc w:val="right"/>
              <w:rPr>
                <w:rFonts w:cs="Arial"/>
                <w:b/>
                <w:bCs/>
                <w:sz w:val="18"/>
                <w:szCs w:val="18"/>
              </w:rPr>
            </w:pPr>
            <w:r w:rsidRPr="006F7E83">
              <w:rPr>
                <w:rFonts w:cs="Arial"/>
                <w:b/>
                <w:bCs/>
                <w:sz w:val="18"/>
                <w:szCs w:val="18"/>
              </w:rPr>
              <w:t>1</w:t>
            </w:r>
            <w:r w:rsidRPr="006F7E83">
              <w:rPr>
                <w:rFonts w:cs="Arial"/>
                <w:b/>
                <w:bCs/>
                <w:sz w:val="18"/>
                <w:szCs w:val="18"/>
                <w:cs/>
              </w:rPr>
              <w:t xml:space="preserve"> </w:t>
            </w:r>
            <w:r w:rsidRPr="006F7E83">
              <w:rPr>
                <w:rFonts w:cs="Arial"/>
                <w:b/>
                <w:bCs/>
                <w:sz w:val="18"/>
                <w:szCs w:val="18"/>
              </w:rPr>
              <w:t>January</w:t>
            </w:r>
          </w:p>
        </w:tc>
        <w:tc>
          <w:tcPr>
            <w:tcW w:w="1800" w:type="dxa"/>
          </w:tcPr>
          <w:p w14:paraId="02C74CC0" w14:textId="77777777" w:rsidR="00C10553" w:rsidRPr="006F7E83" w:rsidRDefault="00C10553" w:rsidP="00455510">
            <w:pPr>
              <w:spacing w:line="240" w:lineRule="auto"/>
              <w:ind w:right="-72"/>
              <w:jc w:val="right"/>
              <w:rPr>
                <w:rFonts w:cs="Arial"/>
                <w:b/>
                <w:bCs/>
                <w:sz w:val="18"/>
                <w:szCs w:val="18"/>
              </w:rPr>
            </w:pPr>
            <w:r w:rsidRPr="006F7E83">
              <w:rPr>
                <w:rFonts w:cs="Arial"/>
                <w:b/>
                <w:bCs/>
                <w:sz w:val="18"/>
                <w:szCs w:val="18"/>
              </w:rPr>
              <w:t xml:space="preserve">(Charged)/Credited </w:t>
            </w:r>
          </w:p>
        </w:tc>
        <w:tc>
          <w:tcPr>
            <w:tcW w:w="1800" w:type="dxa"/>
          </w:tcPr>
          <w:p w14:paraId="32D80CE9" w14:textId="77777777" w:rsidR="00C10553" w:rsidRPr="006F7E83" w:rsidRDefault="00C10553" w:rsidP="00120683">
            <w:pPr>
              <w:spacing w:line="240" w:lineRule="auto"/>
              <w:ind w:right="-72"/>
              <w:jc w:val="right"/>
              <w:rPr>
                <w:rFonts w:cs="Arial"/>
                <w:b/>
                <w:bCs/>
                <w:sz w:val="18"/>
                <w:szCs w:val="18"/>
              </w:rPr>
            </w:pPr>
            <w:r w:rsidRPr="006F7E83">
              <w:rPr>
                <w:rFonts w:cs="Arial"/>
                <w:b/>
                <w:bCs/>
                <w:sz w:val="18"/>
                <w:szCs w:val="18"/>
              </w:rPr>
              <w:t>comprehensive</w:t>
            </w:r>
          </w:p>
        </w:tc>
        <w:tc>
          <w:tcPr>
            <w:tcW w:w="1361" w:type="dxa"/>
          </w:tcPr>
          <w:p w14:paraId="2574121A"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31 December</w:t>
            </w:r>
          </w:p>
        </w:tc>
      </w:tr>
      <w:tr w:rsidR="00C10553" w:rsidRPr="006F7E83" w14:paraId="2DEA29F7" w14:textId="77777777" w:rsidTr="0081788D">
        <w:trPr>
          <w:gridAfter w:val="1"/>
          <w:wAfter w:w="7" w:type="dxa"/>
        </w:trPr>
        <w:tc>
          <w:tcPr>
            <w:tcW w:w="3150" w:type="dxa"/>
          </w:tcPr>
          <w:p w14:paraId="7124A785"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bottom w:val="single" w:sz="4" w:space="0" w:color="auto"/>
            </w:tcBorders>
            <w:vAlign w:val="bottom"/>
          </w:tcPr>
          <w:p w14:paraId="263B9387"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2018</w:t>
            </w:r>
          </w:p>
        </w:tc>
        <w:tc>
          <w:tcPr>
            <w:tcW w:w="1800" w:type="dxa"/>
            <w:tcBorders>
              <w:bottom w:val="single" w:sz="4" w:space="0" w:color="auto"/>
            </w:tcBorders>
            <w:vAlign w:val="bottom"/>
          </w:tcPr>
          <w:p w14:paraId="56975F68" w14:textId="77777777" w:rsidR="00C10553" w:rsidRPr="006F7E83" w:rsidRDefault="00455510"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 xml:space="preserve">to </w:t>
            </w:r>
            <w:r w:rsidR="00C10553" w:rsidRPr="006F7E83">
              <w:rPr>
                <w:rFonts w:cs="Arial"/>
                <w:b/>
                <w:bCs/>
                <w:sz w:val="18"/>
                <w:szCs w:val="18"/>
              </w:rPr>
              <w:t xml:space="preserve">profit or loss </w:t>
            </w:r>
          </w:p>
        </w:tc>
        <w:tc>
          <w:tcPr>
            <w:tcW w:w="1800" w:type="dxa"/>
            <w:tcBorders>
              <w:bottom w:val="single" w:sz="4" w:space="0" w:color="auto"/>
            </w:tcBorders>
            <w:vAlign w:val="bottom"/>
          </w:tcPr>
          <w:p w14:paraId="08340FEC" w14:textId="77777777" w:rsidR="00C10553" w:rsidRPr="006F7E83" w:rsidRDefault="00C10553" w:rsidP="005277BB">
            <w:pPr>
              <w:spacing w:line="240" w:lineRule="auto"/>
              <w:ind w:right="-72"/>
              <w:jc w:val="right"/>
              <w:rPr>
                <w:rFonts w:cs="Arial"/>
                <w:b/>
                <w:bCs/>
                <w:sz w:val="18"/>
                <w:szCs w:val="18"/>
              </w:rPr>
            </w:pPr>
            <w:r w:rsidRPr="006F7E83">
              <w:rPr>
                <w:rFonts w:cs="Arial"/>
                <w:b/>
                <w:bCs/>
                <w:sz w:val="18"/>
                <w:szCs w:val="18"/>
              </w:rPr>
              <w:t>income</w:t>
            </w:r>
          </w:p>
        </w:tc>
        <w:tc>
          <w:tcPr>
            <w:tcW w:w="1361" w:type="dxa"/>
            <w:tcBorders>
              <w:bottom w:val="single" w:sz="4" w:space="0" w:color="auto"/>
            </w:tcBorders>
            <w:vAlign w:val="bottom"/>
          </w:tcPr>
          <w:p w14:paraId="50537CDE"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2018</w:t>
            </w:r>
          </w:p>
        </w:tc>
      </w:tr>
      <w:tr w:rsidR="00C10553" w:rsidRPr="006F7E83" w14:paraId="3B967D72" w14:textId="77777777" w:rsidTr="0081788D">
        <w:trPr>
          <w:gridAfter w:val="1"/>
          <w:wAfter w:w="7" w:type="dxa"/>
        </w:trPr>
        <w:tc>
          <w:tcPr>
            <w:tcW w:w="3150" w:type="dxa"/>
            <w:vAlign w:val="center"/>
          </w:tcPr>
          <w:p w14:paraId="0B58AFFE" w14:textId="77777777" w:rsidR="00C10553" w:rsidRPr="006F7E83" w:rsidRDefault="00C10553" w:rsidP="0081788D">
            <w:pPr>
              <w:spacing w:line="240" w:lineRule="auto"/>
              <w:ind w:left="-101"/>
              <w:rPr>
                <w:rFonts w:cs="Arial"/>
                <w:sz w:val="18"/>
                <w:szCs w:val="18"/>
              </w:rPr>
            </w:pPr>
          </w:p>
        </w:tc>
        <w:tc>
          <w:tcPr>
            <w:tcW w:w="1368" w:type="dxa"/>
            <w:tcBorders>
              <w:top w:val="single" w:sz="4" w:space="0" w:color="auto"/>
            </w:tcBorders>
            <w:vAlign w:val="center"/>
          </w:tcPr>
          <w:p w14:paraId="64644CC8"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76E2869F"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6B53662A" w14:textId="77777777" w:rsidR="00C10553" w:rsidRPr="006F7E83" w:rsidRDefault="00C10553" w:rsidP="00120683">
            <w:pPr>
              <w:spacing w:line="240" w:lineRule="auto"/>
              <w:ind w:right="-72"/>
              <w:jc w:val="right"/>
              <w:rPr>
                <w:rFonts w:cs="Arial"/>
                <w:sz w:val="18"/>
                <w:szCs w:val="18"/>
              </w:rPr>
            </w:pPr>
          </w:p>
        </w:tc>
        <w:tc>
          <w:tcPr>
            <w:tcW w:w="1361" w:type="dxa"/>
            <w:tcBorders>
              <w:top w:val="single" w:sz="4" w:space="0" w:color="auto"/>
            </w:tcBorders>
            <w:vAlign w:val="center"/>
          </w:tcPr>
          <w:p w14:paraId="79834261" w14:textId="77777777" w:rsidR="00C10553" w:rsidRPr="006F7E83" w:rsidRDefault="00C10553" w:rsidP="00120683">
            <w:pPr>
              <w:spacing w:line="240" w:lineRule="auto"/>
              <w:ind w:right="-72"/>
              <w:jc w:val="right"/>
              <w:rPr>
                <w:rFonts w:cs="Arial"/>
                <w:sz w:val="18"/>
                <w:szCs w:val="18"/>
              </w:rPr>
            </w:pPr>
          </w:p>
        </w:tc>
      </w:tr>
      <w:tr w:rsidR="00C10553" w:rsidRPr="006F7E83" w14:paraId="6FF0E4D4" w14:textId="77777777" w:rsidTr="0081788D">
        <w:trPr>
          <w:gridAfter w:val="1"/>
          <w:wAfter w:w="7" w:type="dxa"/>
        </w:trPr>
        <w:tc>
          <w:tcPr>
            <w:tcW w:w="3150" w:type="dxa"/>
            <w:vAlign w:val="bottom"/>
          </w:tcPr>
          <w:p w14:paraId="17576225"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b/>
                <w:bCs/>
                <w:sz w:val="18"/>
                <w:szCs w:val="18"/>
              </w:rPr>
              <w:t>Deferred tax assets</w:t>
            </w:r>
          </w:p>
        </w:tc>
        <w:tc>
          <w:tcPr>
            <w:tcW w:w="1368" w:type="dxa"/>
            <w:vAlign w:val="bottom"/>
          </w:tcPr>
          <w:p w14:paraId="0E5CF638"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vAlign w:val="bottom"/>
          </w:tcPr>
          <w:p w14:paraId="1F5E6E7B"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vAlign w:val="bottom"/>
          </w:tcPr>
          <w:p w14:paraId="04C117A4"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1" w:type="dxa"/>
            <w:vAlign w:val="bottom"/>
          </w:tcPr>
          <w:p w14:paraId="7EB48F78"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C10553" w:rsidRPr="006F7E83" w14:paraId="7E8E7696" w14:textId="77777777" w:rsidTr="0081788D">
        <w:trPr>
          <w:gridAfter w:val="1"/>
          <w:wAfter w:w="7" w:type="dxa"/>
        </w:trPr>
        <w:tc>
          <w:tcPr>
            <w:tcW w:w="3150" w:type="dxa"/>
            <w:vAlign w:val="bottom"/>
          </w:tcPr>
          <w:p w14:paraId="07878B23"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sz w:val="18"/>
                <w:szCs w:val="18"/>
              </w:rPr>
              <w:t>Depreciation</w:t>
            </w:r>
          </w:p>
        </w:tc>
        <w:tc>
          <w:tcPr>
            <w:tcW w:w="1368" w:type="dxa"/>
            <w:vAlign w:val="bottom"/>
          </w:tcPr>
          <w:p w14:paraId="75F16367"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69,257</w:t>
            </w:r>
          </w:p>
        </w:tc>
        <w:tc>
          <w:tcPr>
            <w:tcW w:w="1800" w:type="dxa"/>
            <w:vAlign w:val="bottom"/>
          </w:tcPr>
          <w:p w14:paraId="487F4E45"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(87,799)</w:t>
            </w:r>
          </w:p>
        </w:tc>
        <w:tc>
          <w:tcPr>
            <w:tcW w:w="1800" w:type="dxa"/>
            <w:vAlign w:val="bottom"/>
          </w:tcPr>
          <w:p w14:paraId="56EA7D9D"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361" w:type="dxa"/>
            <w:vAlign w:val="bottom"/>
          </w:tcPr>
          <w:p w14:paraId="7CE1D3FC"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(18,542)</w:t>
            </w:r>
          </w:p>
        </w:tc>
      </w:tr>
      <w:tr w:rsidR="00C10553" w:rsidRPr="006F7E83" w14:paraId="7A0D27AC" w14:textId="77777777" w:rsidTr="0081788D">
        <w:trPr>
          <w:gridAfter w:val="1"/>
          <w:wAfter w:w="7" w:type="dxa"/>
          <w:trHeight w:val="140"/>
        </w:trPr>
        <w:tc>
          <w:tcPr>
            <w:tcW w:w="3150" w:type="dxa"/>
            <w:vAlign w:val="bottom"/>
          </w:tcPr>
          <w:p w14:paraId="3A684510"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6F7E83">
              <w:rPr>
                <w:rFonts w:cs="Arial"/>
                <w:sz w:val="18"/>
                <w:szCs w:val="18"/>
              </w:rPr>
              <w:t xml:space="preserve">Provisions for employee benefits </w:t>
            </w:r>
          </w:p>
        </w:tc>
        <w:tc>
          <w:tcPr>
            <w:tcW w:w="1368" w:type="dxa"/>
            <w:vAlign w:val="bottom"/>
          </w:tcPr>
          <w:p w14:paraId="4D2E584B"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719,982</w:t>
            </w:r>
          </w:p>
        </w:tc>
        <w:tc>
          <w:tcPr>
            <w:tcW w:w="1800" w:type="dxa"/>
            <w:vAlign w:val="bottom"/>
          </w:tcPr>
          <w:p w14:paraId="05FE1B27"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15,834</w:t>
            </w:r>
          </w:p>
        </w:tc>
        <w:tc>
          <w:tcPr>
            <w:tcW w:w="1800" w:type="dxa"/>
            <w:vAlign w:val="bottom"/>
          </w:tcPr>
          <w:p w14:paraId="00645BD9"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(20,439)</w:t>
            </w:r>
          </w:p>
        </w:tc>
        <w:tc>
          <w:tcPr>
            <w:tcW w:w="1361" w:type="dxa"/>
            <w:vAlign w:val="bottom"/>
          </w:tcPr>
          <w:p w14:paraId="25243B8C"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715,377</w:t>
            </w:r>
          </w:p>
        </w:tc>
      </w:tr>
      <w:tr w:rsidR="00C10553" w:rsidRPr="006F7E83" w14:paraId="2A8088FF" w14:textId="77777777" w:rsidTr="0081788D">
        <w:trPr>
          <w:gridAfter w:val="1"/>
          <w:wAfter w:w="7" w:type="dxa"/>
        </w:trPr>
        <w:tc>
          <w:tcPr>
            <w:tcW w:w="3150" w:type="dxa"/>
            <w:vAlign w:val="bottom"/>
          </w:tcPr>
          <w:p w14:paraId="65B7FA74"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Others</w:t>
            </w:r>
          </w:p>
        </w:tc>
        <w:tc>
          <w:tcPr>
            <w:tcW w:w="1368" w:type="dxa"/>
            <w:tcBorders>
              <w:bottom w:val="single" w:sz="4" w:space="0" w:color="auto"/>
            </w:tcBorders>
            <w:vAlign w:val="bottom"/>
          </w:tcPr>
          <w:p w14:paraId="5E100F7A"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136,744</w:t>
            </w:r>
          </w:p>
        </w:tc>
        <w:tc>
          <w:tcPr>
            <w:tcW w:w="1800" w:type="dxa"/>
            <w:tcBorders>
              <w:bottom w:val="single" w:sz="4" w:space="0" w:color="auto"/>
            </w:tcBorders>
            <w:vAlign w:val="bottom"/>
          </w:tcPr>
          <w:p w14:paraId="292EA545"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(8,746)</w:t>
            </w:r>
          </w:p>
        </w:tc>
        <w:tc>
          <w:tcPr>
            <w:tcW w:w="1800" w:type="dxa"/>
            <w:tcBorders>
              <w:bottom w:val="single" w:sz="4" w:space="0" w:color="auto"/>
            </w:tcBorders>
            <w:vAlign w:val="bottom"/>
          </w:tcPr>
          <w:p w14:paraId="7D871BC2"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361" w:type="dxa"/>
            <w:tcBorders>
              <w:bottom w:val="single" w:sz="4" w:space="0" w:color="auto"/>
            </w:tcBorders>
            <w:vAlign w:val="bottom"/>
          </w:tcPr>
          <w:p w14:paraId="4340DD8F"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127,998</w:t>
            </w:r>
          </w:p>
        </w:tc>
      </w:tr>
      <w:tr w:rsidR="00C10553" w:rsidRPr="006F7E83" w14:paraId="78893BE8" w14:textId="77777777" w:rsidTr="0081788D">
        <w:trPr>
          <w:gridAfter w:val="1"/>
          <w:wAfter w:w="7" w:type="dxa"/>
        </w:trPr>
        <w:tc>
          <w:tcPr>
            <w:tcW w:w="3150" w:type="dxa"/>
            <w:vAlign w:val="center"/>
          </w:tcPr>
          <w:p w14:paraId="20147482" w14:textId="77777777" w:rsidR="00C10553" w:rsidRPr="006F7E83" w:rsidRDefault="00C10553" w:rsidP="0081788D">
            <w:pPr>
              <w:spacing w:line="240" w:lineRule="auto"/>
              <w:ind w:left="-101"/>
              <w:rPr>
                <w:rFonts w:cs="Arial"/>
                <w:sz w:val="18"/>
                <w:szCs w:val="18"/>
              </w:rPr>
            </w:pPr>
          </w:p>
        </w:tc>
        <w:tc>
          <w:tcPr>
            <w:tcW w:w="1368" w:type="dxa"/>
            <w:tcBorders>
              <w:top w:val="single" w:sz="4" w:space="0" w:color="auto"/>
            </w:tcBorders>
            <w:vAlign w:val="center"/>
          </w:tcPr>
          <w:p w14:paraId="4BC658D9"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134B4A76"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4A744B3C" w14:textId="77777777" w:rsidR="00C10553" w:rsidRPr="006F7E83" w:rsidRDefault="00C10553" w:rsidP="00120683">
            <w:pPr>
              <w:spacing w:line="240" w:lineRule="auto"/>
              <w:ind w:right="-72"/>
              <w:jc w:val="right"/>
              <w:rPr>
                <w:rFonts w:cs="Arial"/>
                <w:sz w:val="18"/>
                <w:szCs w:val="18"/>
              </w:rPr>
            </w:pPr>
          </w:p>
        </w:tc>
        <w:tc>
          <w:tcPr>
            <w:tcW w:w="1361" w:type="dxa"/>
            <w:tcBorders>
              <w:top w:val="single" w:sz="4" w:space="0" w:color="auto"/>
            </w:tcBorders>
            <w:vAlign w:val="center"/>
          </w:tcPr>
          <w:p w14:paraId="6A7729BE" w14:textId="77777777" w:rsidR="00C10553" w:rsidRPr="006F7E83" w:rsidRDefault="00C10553" w:rsidP="00120683">
            <w:pPr>
              <w:spacing w:line="240" w:lineRule="auto"/>
              <w:ind w:right="-72"/>
              <w:jc w:val="right"/>
              <w:rPr>
                <w:rFonts w:cs="Arial"/>
                <w:sz w:val="18"/>
                <w:szCs w:val="18"/>
              </w:rPr>
            </w:pPr>
          </w:p>
        </w:tc>
      </w:tr>
      <w:tr w:rsidR="00C10553" w:rsidRPr="006F7E83" w14:paraId="06D1750B" w14:textId="77777777" w:rsidTr="0081788D">
        <w:trPr>
          <w:gridAfter w:val="1"/>
          <w:wAfter w:w="7" w:type="dxa"/>
        </w:trPr>
        <w:tc>
          <w:tcPr>
            <w:tcW w:w="3150" w:type="dxa"/>
            <w:vAlign w:val="bottom"/>
          </w:tcPr>
          <w:p w14:paraId="43CC23F9"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Deferred tax assets</w:t>
            </w:r>
          </w:p>
        </w:tc>
        <w:tc>
          <w:tcPr>
            <w:tcW w:w="1368" w:type="dxa"/>
            <w:tcBorders>
              <w:bottom w:val="single" w:sz="4" w:space="0" w:color="auto"/>
            </w:tcBorders>
            <w:vAlign w:val="bottom"/>
          </w:tcPr>
          <w:p w14:paraId="098CE87E"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fldChar w:fldCharType="begin"/>
            </w:r>
            <w:r w:rsidRPr="006F7E83">
              <w:rPr>
                <w:rFonts w:cs="Arial"/>
                <w:sz w:val="18"/>
                <w:szCs w:val="18"/>
              </w:rPr>
              <w:instrText xml:space="preserve"> =SUM(above) </w:instrText>
            </w:r>
            <w:r w:rsidRPr="006F7E83">
              <w:rPr>
                <w:rFonts w:cs="Arial"/>
                <w:sz w:val="18"/>
                <w:szCs w:val="18"/>
              </w:rPr>
              <w:fldChar w:fldCharType="separate"/>
            </w:r>
            <w:r w:rsidRPr="006F7E83">
              <w:rPr>
                <w:rFonts w:cs="Arial"/>
                <w:noProof/>
                <w:sz w:val="18"/>
                <w:szCs w:val="18"/>
              </w:rPr>
              <w:t>925,983</w:t>
            </w:r>
            <w:r w:rsidRPr="006F7E83">
              <w:rPr>
                <w:rFonts w:cs="Arial"/>
                <w:sz w:val="18"/>
                <w:szCs w:val="18"/>
              </w:rPr>
              <w:fldChar w:fldCharType="end"/>
            </w:r>
          </w:p>
        </w:tc>
        <w:tc>
          <w:tcPr>
            <w:tcW w:w="1800" w:type="dxa"/>
            <w:tcBorders>
              <w:bottom w:val="single" w:sz="4" w:space="0" w:color="auto"/>
            </w:tcBorders>
            <w:vAlign w:val="bottom"/>
          </w:tcPr>
          <w:p w14:paraId="7DBFE5DD"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(80,711)</w:t>
            </w:r>
          </w:p>
        </w:tc>
        <w:tc>
          <w:tcPr>
            <w:tcW w:w="1800" w:type="dxa"/>
            <w:tcBorders>
              <w:bottom w:val="single" w:sz="4" w:space="0" w:color="auto"/>
            </w:tcBorders>
            <w:vAlign w:val="bottom"/>
          </w:tcPr>
          <w:p w14:paraId="45E2430D"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(20,439)</w:t>
            </w:r>
          </w:p>
        </w:tc>
        <w:tc>
          <w:tcPr>
            <w:tcW w:w="1361" w:type="dxa"/>
            <w:tcBorders>
              <w:bottom w:val="single" w:sz="4" w:space="0" w:color="auto"/>
            </w:tcBorders>
            <w:vAlign w:val="bottom"/>
          </w:tcPr>
          <w:p w14:paraId="143315A1"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824,833</w:t>
            </w:r>
          </w:p>
        </w:tc>
      </w:tr>
      <w:tr w:rsidR="00C10553" w:rsidRPr="006F7E83" w14:paraId="18B7E486" w14:textId="77777777" w:rsidTr="0081788D">
        <w:trPr>
          <w:gridAfter w:val="1"/>
          <w:wAfter w:w="7" w:type="dxa"/>
        </w:trPr>
        <w:tc>
          <w:tcPr>
            <w:tcW w:w="3150" w:type="dxa"/>
            <w:vAlign w:val="bottom"/>
          </w:tcPr>
          <w:p w14:paraId="2C83D946"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tcPr>
          <w:p w14:paraId="593327B2"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tcPr>
          <w:p w14:paraId="1A86CCA1"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tcPr>
          <w:p w14:paraId="406504B8"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1" w:type="dxa"/>
            <w:tcBorders>
              <w:top w:val="single" w:sz="4" w:space="0" w:color="auto"/>
            </w:tcBorders>
          </w:tcPr>
          <w:p w14:paraId="7E72E493"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10553" w:rsidRPr="006F7E83" w14:paraId="5B2E4293" w14:textId="77777777" w:rsidTr="0081788D">
        <w:trPr>
          <w:gridAfter w:val="1"/>
          <w:wAfter w:w="7" w:type="dxa"/>
        </w:trPr>
        <w:tc>
          <w:tcPr>
            <w:tcW w:w="3150" w:type="dxa"/>
            <w:vAlign w:val="bottom"/>
          </w:tcPr>
          <w:p w14:paraId="61C6ABBD"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b/>
                <w:bCs/>
                <w:sz w:val="18"/>
                <w:szCs w:val="18"/>
              </w:rPr>
              <w:t>Deferred tax liabilities</w:t>
            </w:r>
          </w:p>
        </w:tc>
        <w:tc>
          <w:tcPr>
            <w:tcW w:w="1368" w:type="dxa"/>
            <w:vAlign w:val="bottom"/>
          </w:tcPr>
          <w:p w14:paraId="1DB7614E"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1F1CB98A"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2C06B28F"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1" w:type="dxa"/>
            <w:vAlign w:val="bottom"/>
          </w:tcPr>
          <w:p w14:paraId="17FCE01C"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10553" w:rsidRPr="006F7E83" w14:paraId="6CDFAEDD" w14:textId="77777777" w:rsidTr="0081788D">
        <w:trPr>
          <w:gridAfter w:val="1"/>
          <w:wAfter w:w="7" w:type="dxa"/>
        </w:trPr>
        <w:tc>
          <w:tcPr>
            <w:tcW w:w="3150" w:type="dxa"/>
            <w:vAlign w:val="bottom"/>
          </w:tcPr>
          <w:p w14:paraId="18BCE848" w14:textId="0B29376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 xml:space="preserve">Changes in fair value of </w:t>
            </w:r>
          </w:p>
        </w:tc>
        <w:tc>
          <w:tcPr>
            <w:tcW w:w="1368" w:type="dxa"/>
            <w:vAlign w:val="bottom"/>
          </w:tcPr>
          <w:p w14:paraId="2227D4B2"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6D176F87"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371E7718"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1" w:type="dxa"/>
            <w:vAlign w:val="bottom"/>
          </w:tcPr>
          <w:p w14:paraId="26CBA0AC" w14:textId="77777777" w:rsidR="00C10553" w:rsidRPr="006F7E83" w:rsidRDefault="00C10553" w:rsidP="00120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10553" w:rsidRPr="006F7E83" w14:paraId="29CD33E2" w14:textId="77777777" w:rsidTr="0081788D">
        <w:trPr>
          <w:gridAfter w:val="1"/>
          <w:wAfter w:w="7" w:type="dxa"/>
        </w:trPr>
        <w:tc>
          <w:tcPr>
            <w:tcW w:w="3150" w:type="dxa"/>
            <w:vAlign w:val="bottom"/>
          </w:tcPr>
          <w:p w14:paraId="5C443FF5" w14:textId="5D0B791C"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6F7E83">
              <w:rPr>
                <w:rFonts w:cs="Arial"/>
                <w:sz w:val="18"/>
                <w:szCs w:val="18"/>
              </w:rPr>
              <w:t xml:space="preserve">   </w:t>
            </w:r>
            <w:r w:rsidR="0081788D" w:rsidRPr="006F7E83">
              <w:rPr>
                <w:rFonts w:cs="Arial"/>
                <w:sz w:val="18"/>
                <w:szCs w:val="18"/>
              </w:rPr>
              <w:t xml:space="preserve">available-for-sale </w:t>
            </w:r>
            <w:r w:rsidRPr="006F7E83">
              <w:rPr>
                <w:rFonts w:cs="Arial"/>
                <w:sz w:val="18"/>
                <w:szCs w:val="18"/>
              </w:rPr>
              <w:t>investments</w:t>
            </w:r>
          </w:p>
        </w:tc>
        <w:tc>
          <w:tcPr>
            <w:tcW w:w="1368" w:type="dxa"/>
            <w:tcBorders>
              <w:bottom w:val="single" w:sz="4" w:space="0" w:color="auto"/>
            </w:tcBorders>
            <w:vAlign w:val="bottom"/>
          </w:tcPr>
          <w:p w14:paraId="41567498"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(413,550)</w:t>
            </w:r>
          </w:p>
        </w:tc>
        <w:tc>
          <w:tcPr>
            <w:tcW w:w="1800" w:type="dxa"/>
            <w:tcBorders>
              <w:bottom w:val="single" w:sz="4" w:space="0" w:color="auto"/>
            </w:tcBorders>
            <w:vAlign w:val="bottom"/>
          </w:tcPr>
          <w:p w14:paraId="2CC3B5D9"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800" w:type="dxa"/>
            <w:tcBorders>
              <w:bottom w:val="single" w:sz="4" w:space="0" w:color="auto"/>
            </w:tcBorders>
            <w:vAlign w:val="bottom"/>
          </w:tcPr>
          <w:p w14:paraId="6B241C5F"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126,000</w:t>
            </w:r>
          </w:p>
        </w:tc>
        <w:tc>
          <w:tcPr>
            <w:tcW w:w="1361" w:type="dxa"/>
            <w:tcBorders>
              <w:bottom w:val="single" w:sz="4" w:space="0" w:color="auto"/>
            </w:tcBorders>
            <w:vAlign w:val="bottom"/>
          </w:tcPr>
          <w:p w14:paraId="636160D8"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(287,550)</w:t>
            </w:r>
          </w:p>
        </w:tc>
      </w:tr>
      <w:tr w:rsidR="00C10553" w:rsidRPr="006F7E83" w14:paraId="6779D0CC" w14:textId="77777777" w:rsidTr="0081788D">
        <w:trPr>
          <w:gridAfter w:val="1"/>
          <w:wAfter w:w="7" w:type="dxa"/>
        </w:trPr>
        <w:tc>
          <w:tcPr>
            <w:tcW w:w="3150" w:type="dxa"/>
            <w:vAlign w:val="center"/>
          </w:tcPr>
          <w:p w14:paraId="404C30C8" w14:textId="77777777" w:rsidR="00C10553" w:rsidRPr="006F7E83" w:rsidRDefault="00C10553" w:rsidP="0081788D">
            <w:pPr>
              <w:spacing w:line="240" w:lineRule="auto"/>
              <w:ind w:left="-101"/>
              <w:rPr>
                <w:rFonts w:cs="Arial"/>
                <w:sz w:val="18"/>
                <w:szCs w:val="18"/>
              </w:rPr>
            </w:pPr>
          </w:p>
        </w:tc>
        <w:tc>
          <w:tcPr>
            <w:tcW w:w="1368" w:type="dxa"/>
            <w:tcBorders>
              <w:top w:val="single" w:sz="4" w:space="0" w:color="auto"/>
            </w:tcBorders>
            <w:vAlign w:val="center"/>
          </w:tcPr>
          <w:p w14:paraId="45F82DAA"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5CFCB7C2" w14:textId="77777777" w:rsidR="00C10553" w:rsidRPr="006F7E83" w:rsidRDefault="00C10553" w:rsidP="00120683">
            <w:pPr>
              <w:spacing w:line="240" w:lineRule="auto"/>
              <w:ind w:right="-72"/>
              <w:jc w:val="right"/>
              <w:rPr>
                <w:rFonts w:cs="Arial"/>
                <w:sz w:val="18"/>
                <w:szCs w:val="18"/>
              </w:rPr>
            </w:pPr>
          </w:p>
        </w:tc>
        <w:tc>
          <w:tcPr>
            <w:tcW w:w="1800" w:type="dxa"/>
            <w:tcBorders>
              <w:top w:val="single" w:sz="4" w:space="0" w:color="auto"/>
            </w:tcBorders>
            <w:vAlign w:val="center"/>
          </w:tcPr>
          <w:p w14:paraId="662287FB" w14:textId="77777777" w:rsidR="00C10553" w:rsidRPr="006F7E83" w:rsidRDefault="00C10553" w:rsidP="00120683">
            <w:pPr>
              <w:spacing w:line="240" w:lineRule="auto"/>
              <w:ind w:right="-72"/>
              <w:jc w:val="right"/>
              <w:rPr>
                <w:rFonts w:cs="Arial"/>
                <w:sz w:val="18"/>
                <w:szCs w:val="18"/>
              </w:rPr>
            </w:pPr>
          </w:p>
        </w:tc>
        <w:tc>
          <w:tcPr>
            <w:tcW w:w="1361" w:type="dxa"/>
            <w:tcBorders>
              <w:top w:val="single" w:sz="4" w:space="0" w:color="auto"/>
            </w:tcBorders>
            <w:vAlign w:val="center"/>
          </w:tcPr>
          <w:p w14:paraId="55C7A7B6" w14:textId="77777777" w:rsidR="00C10553" w:rsidRPr="006F7E83" w:rsidRDefault="00C10553" w:rsidP="00120683">
            <w:pPr>
              <w:spacing w:line="240" w:lineRule="auto"/>
              <w:ind w:right="-72"/>
              <w:jc w:val="right"/>
              <w:rPr>
                <w:rFonts w:cs="Arial"/>
                <w:sz w:val="18"/>
                <w:szCs w:val="18"/>
              </w:rPr>
            </w:pPr>
          </w:p>
        </w:tc>
      </w:tr>
      <w:tr w:rsidR="00B00C0D" w:rsidRPr="006F7E83" w14:paraId="693A7638" w14:textId="77777777" w:rsidTr="0081788D">
        <w:trPr>
          <w:gridAfter w:val="1"/>
          <w:wAfter w:w="7" w:type="dxa"/>
        </w:trPr>
        <w:tc>
          <w:tcPr>
            <w:tcW w:w="3150" w:type="dxa"/>
            <w:vAlign w:val="bottom"/>
          </w:tcPr>
          <w:p w14:paraId="474C2097" w14:textId="77777777" w:rsidR="00C10553" w:rsidRPr="006F7E83" w:rsidRDefault="00C10553"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Deferred tax liabilities</w:t>
            </w:r>
          </w:p>
        </w:tc>
        <w:tc>
          <w:tcPr>
            <w:tcW w:w="1368" w:type="dxa"/>
            <w:tcBorders>
              <w:bottom w:val="single" w:sz="4" w:space="0" w:color="auto"/>
            </w:tcBorders>
            <w:vAlign w:val="bottom"/>
          </w:tcPr>
          <w:p w14:paraId="4E8B0BB5"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(413,550)</w:t>
            </w:r>
          </w:p>
        </w:tc>
        <w:tc>
          <w:tcPr>
            <w:tcW w:w="1800" w:type="dxa"/>
            <w:tcBorders>
              <w:bottom w:val="single" w:sz="4" w:space="0" w:color="auto"/>
            </w:tcBorders>
            <w:vAlign w:val="bottom"/>
          </w:tcPr>
          <w:p w14:paraId="474D0A33"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800" w:type="dxa"/>
            <w:tcBorders>
              <w:bottom w:val="single" w:sz="4" w:space="0" w:color="auto"/>
            </w:tcBorders>
            <w:vAlign w:val="bottom"/>
          </w:tcPr>
          <w:p w14:paraId="718D327F"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126,000</w:t>
            </w:r>
          </w:p>
        </w:tc>
        <w:tc>
          <w:tcPr>
            <w:tcW w:w="1361" w:type="dxa"/>
            <w:tcBorders>
              <w:bottom w:val="single" w:sz="4" w:space="0" w:color="auto"/>
            </w:tcBorders>
            <w:vAlign w:val="bottom"/>
          </w:tcPr>
          <w:p w14:paraId="50D72886" w14:textId="77777777" w:rsidR="00C10553" w:rsidRPr="006F7E83" w:rsidRDefault="00C10553" w:rsidP="005277B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(287,550)</w:t>
            </w:r>
          </w:p>
        </w:tc>
      </w:tr>
    </w:tbl>
    <w:p w14:paraId="02D61E82" w14:textId="77777777" w:rsidR="00C10553" w:rsidRPr="006F7E83" w:rsidRDefault="00C10553" w:rsidP="00C10553">
      <w:pPr>
        <w:rPr>
          <w:rFonts w:cs="Arial"/>
        </w:rPr>
      </w:pPr>
    </w:p>
    <w:tbl>
      <w:tblPr>
        <w:tblW w:w="9486" w:type="dxa"/>
        <w:tblInd w:w="108" w:type="dxa"/>
        <w:tblLayout w:type="fixed"/>
        <w:tblLook w:val="0000" w:firstRow="0" w:lastRow="0" w:firstColumn="0" w:lastColumn="0" w:noHBand="0" w:noVBand="0"/>
      </w:tblPr>
      <w:tblGrid>
        <w:gridCol w:w="3150"/>
        <w:gridCol w:w="1368"/>
        <w:gridCol w:w="1800"/>
        <w:gridCol w:w="1800"/>
        <w:gridCol w:w="1368"/>
      </w:tblGrid>
      <w:tr w:rsidR="00455510" w:rsidRPr="006F7E83" w14:paraId="7F5B4DE1" w14:textId="77777777" w:rsidTr="0081788D">
        <w:tc>
          <w:tcPr>
            <w:tcW w:w="3150" w:type="dxa"/>
          </w:tcPr>
          <w:p w14:paraId="6B5D24BC"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6336" w:type="dxa"/>
            <w:gridSpan w:val="4"/>
            <w:tcBorders>
              <w:top w:val="single" w:sz="4" w:space="0" w:color="auto"/>
              <w:bottom w:val="single" w:sz="4" w:space="0" w:color="auto"/>
            </w:tcBorders>
          </w:tcPr>
          <w:p w14:paraId="6F573363" w14:textId="77777777" w:rsidR="00455510" w:rsidRPr="006F7E83" w:rsidRDefault="00455510" w:rsidP="00D73AFF">
            <w:pPr>
              <w:spacing w:line="240" w:lineRule="auto"/>
              <w:ind w:right="-72"/>
              <w:jc w:val="center"/>
              <w:rPr>
                <w:rFonts w:cs="Arial"/>
                <w:b/>
                <w:bCs/>
                <w:sz w:val="18"/>
                <w:szCs w:val="18"/>
              </w:rPr>
            </w:pPr>
            <w:r w:rsidRPr="006F7E83">
              <w:rPr>
                <w:rFonts w:cs="Arial"/>
                <w:b/>
                <w:bCs/>
                <w:sz w:val="18"/>
                <w:szCs w:val="18"/>
              </w:rPr>
              <w:t>Consolidated financial statements</w:t>
            </w:r>
          </w:p>
        </w:tc>
      </w:tr>
      <w:tr w:rsidR="00455510" w:rsidRPr="006F7E83" w14:paraId="40935C6A" w14:textId="77777777" w:rsidTr="0081788D">
        <w:tc>
          <w:tcPr>
            <w:tcW w:w="3150" w:type="dxa"/>
          </w:tcPr>
          <w:p w14:paraId="6CC7A6BF"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top w:val="single" w:sz="4" w:space="0" w:color="auto"/>
            </w:tcBorders>
          </w:tcPr>
          <w:p w14:paraId="4254F0E3" w14:textId="77777777" w:rsidR="00455510" w:rsidRPr="006F7E83"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4FAA05E9" w14:textId="77777777" w:rsidR="00455510" w:rsidRPr="006F7E83"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48B1A67E"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 xml:space="preserve">(Charged)/Credited </w:t>
            </w:r>
          </w:p>
        </w:tc>
        <w:tc>
          <w:tcPr>
            <w:tcW w:w="1368" w:type="dxa"/>
            <w:tcBorders>
              <w:top w:val="single" w:sz="4" w:space="0" w:color="auto"/>
            </w:tcBorders>
          </w:tcPr>
          <w:p w14:paraId="624D0A5C"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6F7E83" w14:paraId="18EECBED" w14:textId="77777777" w:rsidTr="0081788D">
        <w:tc>
          <w:tcPr>
            <w:tcW w:w="3150" w:type="dxa"/>
          </w:tcPr>
          <w:p w14:paraId="704D250C"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5A9335B1"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At</w:t>
            </w:r>
          </w:p>
        </w:tc>
        <w:tc>
          <w:tcPr>
            <w:tcW w:w="1800" w:type="dxa"/>
          </w:tcPr>
          <w:p w14:paraId="5C7FBCB6" w14:textId="77777777" w:rsidR="00455510" w:rsidRPr="006F7E83" w:rsidRDefault="00455510" w:rsidP="00D73AFF">
            <w:pPr>
              <w:spacing w:line="240" w:lineRule="auto"/>
              <w:ind w:right="-72"/>
              <w:jc w:val="right"/>
              <w:rPr>
                <w:rFonts w:cs="Arial"/>
                <w:b/>
                <w:bCs/>
                <w:sz w:val="18"/>
                <w:szCs w:val="18"/>
              </w:rPr>
            </w:pPr>
          </w:p>
        </w:tc>
        <w:tc>
          <w:tcPr>
            <w:tcW w:w="1800" w:type="dxa"/>
          </w:tcPr>
          <w:p w14:paraId="2B778429"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to other</w:t>
            </w:r>
          </w:p>
        </w:tc>
        <w:tc>
          <w:tcPr>
            <w:tcW w:w="1368" w:type="dxa"/>
          </w:tcPr>
          <w:p w14:paraId="2315DDE8"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At</w:t>
            </w:r>
          </w:p>
        </w:tc>
      </w:tr>
      <w:tr w:rsidR="00455510" w:rsidRPr="006F7E83" w14:paraId="65E5BC18" w14:textId="77777777" w:rsidTr="0081788D">
        <w:tc>
          <w:tcPr>
            <w:tcW w:w="3150" w:type="dxa"/>
          </w:tcPr>
          <w:p w14:paraId="1C11F0E2"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Pr>
          <w:p w14:paraId="7752C0E6"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1</w:t>
            </w:r>
            <w:r w:rsidRPr="006F7E83">
              <w:rPr>
                <w:rFonts w:cs="Arial"/>
                <w:b/>
                <w:bCs/>
                <w:sz w:val="18"/>
                <w:szCs w:val="18"/>
                <w:cs/>
              </w:rPr>
              <w:t xml:space="preserve"> </w:t>
            </w:r>
            <w:r w:rsidRPr="006F7E83">
              <w:rPr>
                <w:rFonts w:cs="Arial"/>
                <w:b/>
                <w:bCs/>
                <w:sz w:val="18"/>
                <w:szCs w:val="18"/>
              </w:rPr>
              <w:t>January</w:t>
            </w:r>
          </w:p>
        </w:tc>
        <w:tc>
          <w:tcPr>
            <w:tcW w:w="1800" w:type="dxa"/>
          </w:tcPr>
          <w:p w14:paraId="3CBF3D9A"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 xml:space="preserve">(Charged)/Credited </w:t>
            </w:r>
          </w:p>
        </w:tc>
        <w:tc>
          <w:tcPr>
            <w:tcW w:w="1800" w:type="dxa"/>
          </w:tcPr>
          <w:p w14:paraId="0FAB1524"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comprehensive</w:t>
            </w:r>
          </w:p>
        </w:tc>
        <w:tc>
          <w:tcPr>
            <w:tcW w:w="1368" w:type="dxa"/>
          </w:tcPr>
          <w:p w14:paraId="3156B18A"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31 December</w:t>
            </w:r>
          </w:p>
        </w:tc>
      </w:tr>
      <w:tr w:rsidR="00455510" w:rsidRPr="006F7E83" w14:paraId="4EC2F148" w14:textId="77777777" w:rsidTr="0081788D">
        <w:tc>
          <w:tcPr>
            <w:tcW w:w="3150" w:type="dxa"/>
          </w:tcPr>
          <w:p w14:paraId="396DD111"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tcBorders>
              <w:bottom w:val="single" w:sz="4" w:space="0" w:color="auto"/>
            </w:tcBorders>
            <w:vAlign w:val="bottom"/>
          </w:tcPr>
          <w:p w14:paraId="44FA45AD"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2019</w:t>
            </w:r>
          </w:p>
        </w:tc>
        <w:tc>
          <w:tcPr>
            <w:tcW w:w="1800" w:type="dxa"/>
            <w:tcBorders>
              <w:bottom w:val="single" w:sz="4" w:space="0" w:color="auto"/>
            </w:tcBorders>
            <w:vAlign w:val="bottom"/>
          </w:tcPr>
          <w:p w14:paraId="504FE925"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 xml:space="preserve">to profit or loss </w:t>
            </w:r>
          </w:p>
        </w:tc>
        <w:tc>
          <w:tcPr>
            <w:tcW w:w="1800" w:type="dxa"/>
            <w:tcBorders>
              <w:bottom w:val="single" w:sz="4" w:space="0" w:color="auto"/>
            </w:tcBorders>
            <w:vAlign w:val="bottom"/>
          </w:tcPr>
          <w:p w14:paraId="24B00E7A" w14:textId="77777777" w:rsidR="00455510" w:rsidRPr="006F7E83" w:rsidRDefault="00455510" w:rsidP="00D73AFF">
            <w:pPr>
              <w:spacing w:line="240" w:lineRule="auto"/>
              <w:ind w:right="-72"/>
              <w:jc w:val="right"/>
              <w:rPr>
                <w:rFonts w:cs="Arial"/>
                <w:b/>
                <w:bCs/>
                <w:sz w:val="18"/>
                <w:szCs w:val="18"/>
              </w:rPr>
            </w:pPr>
            <w:r w:rsidRPr="006F7E83">
              <w:rPr>
                <w:rFonts w:cs="Arial"/>
                <w:b/>
                <w:bCs/>
                <w:sz w:val="18"/>
                <w:szCs w:val="18"/>
              </w:rPr>
              <w:t>income</w:t>
            </w:r>
          </w:p>
        </w:tc>
        <w:tc>
          <w:tcPr>
            <w:tcW w:w="1368" w:type="dxa"/>
            <w:tcBorders>
              <w:bottom w:val="single" w:sz="4" w:space="0" w:color="auto"/>
            </w:tcBorders>
            <w:vAlign w:val="bottom"/>
          </w:tcPr>
          <w:p w14:paraId="11283697"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2019</w:t>
            </w:r>
          </w:p>
        </w:tc>
      </w:tr>
      <w:tr w:rsidR="00455510" w:rsidRPr="006F7E83" w14:paraId="28C84063" w14:textId="77777777" w:rsidTr="0081788D">
        <w:tc>
          <w:tcPr>
            <w:tcW w:w="3150" w:type="dxa"/>
            <w:vAlign w:val="center"/>
          </w:tcPr>
          <w:p w14:paraId="27AF3A5D" w14:textId="77777777" w:rsidR="00455510" w:rsidRPr="006F7E83" w:rsidRDefault="00455510" w:rsidP="0081788D">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085EC826" w14:textId="77777777" w:rsidR="00455510" w:rsidRPr="006F7E83" w:rsidRDefault="00455510" w:rsidP="00D73AFF">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3730FC6C" w14:textId="77777777" w:rsidR="00455510" w:rsidRPr="006F7E83" w:rsidRDefault="00455510" w:rsidP="00D73AFF">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6D5091ED" w14:textId="77777777" w:rsidR="00455510" w:rsidRPr="006F7E83" w:rsidRDefault="00455510" w:rsidP="00D73AF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6FB1101" w14:textId="77777777" w:rsidR="00455510" w:rsidRPr="006F7E83" w:rsidRDefault="00455510" w:rsidP="00D73AFF">
            <w:pPr>
              <w:spacing w:line="240" w:lineRule="auto"/>
              <w:ind w:right="-72"/>
              <w:jc w:val="right"/>
              <w:rPr>
                <w:rFonts w:cs="Arial"/>
                <w:sz w:val="18"/>
                <w:szCs w:val="18"/>
              </w:rPr>
            </w:pPr>
          </w:p>
        </w:tc>
      </w:tr>
      <w:tr w:rsidR="00455510" w:rsidRPr="006F7E83" w14:paraId="4CDDD9DD" w14:textId="77777777" w:rsidTr="0081788D">
        <w:tc>
          <w:tcPr>
            <w:tcW w:w="3150" w:type="dxa"/>
            <w:vAlign w:val="bottom"/>
          </w:tcPr>
          <w:p w14:paraId="255AD475"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b/>
                <w:bCs/>
                <w:sz w:val="18"/>
                <w:szCs w:val="18"/>
              </w:rPr>
              <w:t>Deferred tax assets</w:t>
            </w:r>
          </w:p>
        </w:tc>
        <w:tc>
          <w:tcPr>
            <w:tcW w:w="1368" w:type="dxa"/>
            <w:shd w:val="clear" w:color="auto" w:fill="FAFAFA"/>
            <w:vAlign w:val="bottom"/>
          </w:tcPr>
          <w:p w14:paraId="289552B7"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0392F187"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3748809D"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FAFAFA"/>
            <w:vAlign w:val="bottom"/>
          </w:tcPr>
          <w:p w14:paraId="737AE631" w14:textId="77777777" w:rsidR="00455510" w:rsidRPr="006F7E83"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6F7E83" w14:paraId="2828F83B" w14:textId="77777777" w:rsidTr="0081788D">
        <w:tc>
          <w:tcPr>
            <w:tcW w:w="3150" w:type="dxa"/>
            <w:vAlign w:val="bottom"/>
          </w:tcPr>
          <w:p w14:paraId="75FBDB0F"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F7E83">
              <w:rPr>
                <w:rFonts w:cs="Arial"/>
                <w:sz w:val="18"/>
                <w:szCs w:val="18"/>
              </w:rPr>
              <w:t>Depreciation</w:t>
            </w:r>
          </w:p>
        </w:tc>
        <w:tc>
          <w:tcPr>
            <w:tcW w:w="1368" w:type="dxa"/>
            <w:shd w:val="clear" w:color="auto" w:fill="FAFAFA"/>
            <w:vAlign w:val="bottom"/>
          </w:tcPr>
          <w:p w14:paraId="5A0FBE3E"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(18,542)</w:t>
            </w:r>
          </w:p>
        </w:tc>
        <w:tc>
          <w:tcPr>
            <w:tcW w:w="1800" w:type="dxa"/>
            <w:shd w:val="clear" w:color="auto" w:fill="FAFAFA"/>
            <w:vAlign w:val="bottom"/>
          </w:tcPr>
          <w:p w14:paraId="29022AAA" w14:textId="5303824D"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18,542</w:t>
            </w:r>
          </w:p>
        </w:tc>
        <w:tc>
          <w:tcPr>
            <w:tcW w:w="1800" w:type="dxa"/>
            <w:shd w:val="clear" w:color="auto" w:fill="FAFAFA"/>
            <w:vAlign w:val="bottom"/>
          </w:tcPr>
          <w:p w14:paraId="532B82F0" w14:textId="792E23A5"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368" w:type="dxa"/>
            <w:shd w:val="clear" w:color="auto" w:fill="FAFAFA"/>
            <w:vAlign w:val="bottom"/>
          </w:tcPr>
          <w:p w14:paraId="474B2075" w14:textId="12CCF35C"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r>
      <w:tr w:rsidR="00455510" w:rsidRPr="006F7E83" w14:paraId="47CBB7C0" w14:textId="77777777" w:rsidTr="0081788D">
        <w:trPr>
          <w:trHeight w:val="140"/>
        </w:trPr>
        <w:tc>
          <w:tcPr>
            <w:tcW w:w="3150" w:type="dxa"/>
            <w:vAlign w:val="bottom"/>
          </w:tcPr>
          <w:p w14:paraId="46C7AD19"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6F7E83">
              <w:rPr>
                <w:rFonts w:cs="Arial"/>
                <w:sz w:val="18"/>
                <w:szCs w:val="18"/>
              </w:rPr>
              <w:t xml:space="preserve">Provisions for employee benefits </w:t>
            </w:r>
          </w:p>
        </w:tc>
        <w:tc>
          <w:tcPr>
            <w:tcW w:w="1368" w:type="dxa"/>
            <w:shd w:val="clear" w:color="auto" w:fill="FAFAFA"/>
            <w:vAlign w:val="bottom"/>
          </w:tcPr>
          <w:p w14:paraId="754884BA"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715,377</w:t>
            </w:r>
          </w:p>
        </w:tc>
        <w:tc>
          <w:tcPr>
            <w:tcW w:w="1800" w:type="dxa"/>
            <w:shd w:val="clear" w:color="auto" w:fill="FAFAFA"/>
            <w:vAlign w:val="bottom"/>
          </w:tcPr>
          <w:p w14:paraId="7A18BBF1" w14:textId="4EA2A001" w:rsidR="00455510" w:rsidRPr="006F7E83" w:rsidRDefault="0053021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38,179</w:t>
            </w:r>
          </w:p>
        </w:tc>
        <w:tc>
          <w:tcPr>
            <w:tcW w:w="1800" w:type="dxa"/>
            <w:shd w:val="clear" w:color="auto" w:fill="FAFAFA"/>
            <w:vAlign w:val="bottom"/>
          </w:tcPr>
          <w:p w14:paraId="21EF0DCE" w14:textId="41B523E9"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49,579</w:t>
            </w:r>
          </w:p>
        </w:tc>
        <w:tc>
          <w:tcPr>
            <w:tcW w:w="1368" w:type="dxa"/>
            <w:shd w:val="clear" w:color="auto" w:fill="FAFAFA"/>
            <w:vAlign w:val="bottom"/>
          </w:tcPr>
          <w:p w14:paraId="6AF1580C" w14:textId="043CAE78"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w:t>
            </w:r>
            <w:r w:rsidR="0053021E" w:rsidRPr="006F7E83">
              <w:rPr>
                <w:rFonts w:cs="Arial"/>
                <w:sz w:val="18"/>
                <w:szCs w:val="18"/>
              </w:rPr>
              <w:t>03,135</w:t>
            </w:r>
          </w:p>
        </w:tc>
      </w:tr>
      <w:tr w:rsidR="00CC1D76" w:rsidRPr="006F7E83" w14:paraId="24423021" w14:textId="77777777" w:rsidTr="0081788D">
        <w:tc>
          <w:tcPr>
            <w:tcW w:w="3150" w:type="dxa"/>
            <w:vAlign w:val="bottom"/>
          </w:tcPr>
          <w:p w14:paraId="5E2227E6" w14:textId="36BCAC77" w:rsidR="00CC1D76" w:rsidRPr="006F7E83" w:rsidRDefault="00CC1D76"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Tax losses</w:t>
            </w:r>
            <w:r w:rsidR="00444A74" w:rsidRPr="006F7E83">
              <w:rPr>
                <w:rFonts w:cs="Arial"/>
                <w:sz w:val="18"/>
                <w:szCs w:val="18"/>
              </w:rPr>
              <w:t xml:space="preserve"> carried forward</w:t>
            </w:r>
          </w:p>
        </w:tc>
        <w:tc>
          <w:tcPr>
            <w:tcW w:w="1368" w:type="dxa"/>
            <w:shd w:val="clear" w:color="auto" w:fill="FAFAFA"/>
            <w:vAlign w:val="bottom"/>
          </w:tcPr>
          <w:p w14:paraId="5F619425" w14:textId="708172AF" w:rsidR="00CC1D76"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800" w:type="dxa"/>
            <w:shd w:val="clear" w:color="auto" w:fill="FAFAFA"/>
            <w:vAlign w:val="bottom"/>
          </w:tcPr>
          <w:p w14:paraId="3D7D375E" w14:textId="2199102A" w:rsidR="00CC1D76" w:rsidRPr="006F7E83" w:rsidRDefault="00D755E9"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w:t>
            </w:r>
            <w:r w:rsidR="0053021E" w:rsidRPr="006F7E83">
              <w:rPr>
                <w:rFonts w:cs="Arial"/>
                <w:sz w:val="18"/>
                <w:szCs w:val="18"/>
              </w:rPr>
              <w:t>29,291</w:t>
            </w:r>
          </w:p>
        </w:tc>
        <w:tc>
          <w:tcPr>
            <w:tcW w:w="1800" w:type="dxa"/>
            <w:shd w:val="clear" w:color="auto" w:fill="FAFAFA"/>
            <w:vAlign w:val="bottom"/>
          </w:tcPr>
          <w:p w14:paraId="07C1E885" w14:textId="7A1A68D3" w:rsidR="00CC1D76"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368" w:type="dxa"/>
            <w:shd w:val="clear" w:color="auto" w:fill="FAFAFA"/>
            <w:vAlign w:val="bottom"/>
          </w:tcPr>
          <w:p w14:paraId="3501E1DA" w14:textId="523CBE61" w:rsidR="00CC1D76" w:rsidRPr="006F7E83" w:rsidRDefault="00D755E9"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w:t>
            </w:r>
            <w:r w:rsidR="0053021E" w:rsidRPr="006F7E83">
              <w:rPr>
                <w:rFonts w:cs="Arial"/>
                <w:sz w:val="18"/>
                <w:szCs w:val="18"/>
              </w:rPr>
              <w:t>29,291</w:t>
            </w:r>
          </w:p>
        </w:tc>
      </w:tr>
      <w:tr w:rsidR="00455510" w:rsidRPr="006F7E83" w14:paraId="5B43CA10" w14:textId="77777777" w:rsidTr="0081788D">
        <w:tc>
          <w:tcPr>
            <w:tcW w:w="3150" w:type="dxa"/>
            <w:vAlign w:val="bottom"/>
          </w:tcPr>
          <w:p w14:paraId="6D551019"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Others</w:t>
            </w:r>
          </w:p>
        </w:tc>
        <w:tc>
          <w:tcPr>
            <w:tcW w:w="1368" w:type="dxa"/>
            <w:tcBorders>
              <w:bottom w:val="single" w:sz="4" w:space="0" w:color="auto"/>
            </w:tcBorders>
            <w:shd w:val="clear" w:color="auto" w:fill="FAFAFA"/>
            <w:vAlign w:val="bottom"/>
          </w:tcPr>
          <w:p w14:paraId="735776A1"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127,998</w:t>
            </w:r>
          </w:p>
        </w:tc>
        <w:tc>
          <w:tcPr>
            <w:tcW w:w="1800" w:type="dxa"/>
            <w:tcBorders>
              <w:bottom w:val="single" w:sz="4" w:space="0" w:color="auto"/>
            </w:tcBorders>
            <w:shd w:val="clear" w:color="auto" w:fill="FAFAFA"/>
            <w:vAlign w:val="bottom"/>
          </w:tcPr>
          <w:p w14:paraId="7D6EFFE3" w14:textId="2116B006" w:rsidR="00455510" w:rsidRPr="006F7E83" w:rsidRDefault="00D755E9"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(10,467</w:t>
            </w:r>
            <w:r w:rsidR="00CC1D76" w:rsidRPr="006F7E83">
              <w:rPr>
                <w:rFonts w:cs="Arial"/>
                <w:sz w:val="18"/>
                <w:szCs w:val="18"/>
              </w:rPr>
              <w:t>)</w:t>
            </w:r>
          </w:p>
        </w:tc>
        <w:tc>
          <w:tcPr>
            <w:tcW w:w="1800" w:type="dxa"/>
            <w:tcBorders>
              <w:bottom w:val="single" w:sz="4" w:space="0" w:color="auto"/>
            </w:tcBorders>
            <w:shd w:val="clear" w:color="auto" w:fill="FAFAFA"/>
            <w:vAlign w:val="bottom"/>
          </w:tcPr>
          <w:p w14:paraId="265B9BFB" w14:textId="62345877"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368" w:type="dxa"/>
            <w:tcBorders>
              <w:bottom w:val="single" w:sz="4" w:space="0" w:color="auto"/>
            </w:tcBorders>
            <w:shd w:val="clear" w:color="auto" w:fill="FAFAFA"/>
            <w:vAlign w:val="bottom"/>
          </w:tcPr>
          <w:p w14:paraId="237BB10B" w14:textId="110D263B" w:rsidR="00455510" w:rsidRPr="006F7E83" w:rsidRDefault="00D755E9"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117,531</w:t>
            </w:r>
          </w:p>
        </w:tc>
      </w:tr>
      <w:tr w:rsidR="00455510" w:rsidRPr="006F7E83" w14:paraId="5513E32B" w14:textId="77777777" w:rsidTr="0081788D">
        <w:tc>
          <w:tcPr>
            <w:tcW w:w="3150" w:type="dxa"/>
            <w:vAlign w:val="center"/>
          </w:tcPr>
          <w:p w14:paraId="52ABA433" w14:textId="77777777" w:rsidR="00455510" w:rsidRPr="006F7E83" w:rsidRDefault="00455510" w:rsidP="0081788D">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1DC710F2" w14:textId="77777777" w:rsidR="00455510" w:rsidRPr="006F7E83"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78E1D446" w14:textId="77777777" w:rsidR="00455510" w:rsidRPr="006F7E83"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0A9982C2" w14:textId="77777777" w:rsidR="00455510" w:rsidRPr="006F7E83" w:rsidRDefault="00455510" w:rsidP="00455510">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3E3A13BC" w14:textId="77777777" w:rsidR="00455510" w:rsidRPr="006F7E83" w:rsidRDefault="00455510" w:rsidP="00455510">
            <w:pPr>
              <w:spacing w:line="240" w:lineRule="auto"/>
              <w:ind w:right="-72"/>
              <w:jc w:val="right"/>
              <w:rPr>
                <w:rFonts w:cs="Arial"/>
                <w:sz w:val="18"/>
                <w:szCs w:val="18"/>
              </w:rPr>
            </w:pPr>
          </w:p>
        </w:tc>
      </w:tr>
      <w:tr w:rsidR="00455510" w:rsidRPr="006F7E83" w14:paraId="50DE8BDD" w14:textId="77777777" w:rsidTr="0081788D">
        <w:tc>
          <w:tcPr>
            <w:tcW w:w="3150" w:type="dxa"/>
            <w:vAlign w:val="bottom"/>
          </w:tcPr>
          <w:p w14:paraId="76FEDA96"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Deferred tax assets</w:t>
            </w:r>
          </w:p>
        </w:tc>
        <w:tc>
          <w:tcPr>
            <w:tcW w:w="1368" w:type="dxa"/>
            <w:tcBorders>
              <w:bottom w:val="single" w:sz="4" w:space="0" w:color="auto"/>
            </w:tcBorders>
            <w:shd w:val="clear" w:color="auto" w:fill="FAFAFA"/>
            <w:vAlign w:val="bottom"/>
          </w:tcPr>
          <w:p w14:paraId="2A1490E6"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824,833</w:t>
            </w:r>
          </w:p>
        </w:tc>
        <w:tc>
          <w:tcPr>
            <w:tcW w:w="1800" w:type="dxa"/>
            <w:tcBorders>
              <w:bottom w:val="single" w:sz="4" w:space="0" w:color="auto"/>
            </w:tcBorders>
            <w:shd w:val="clear" w:color="auto" w:fill="FAFAFA"/>
            <w:vAlign w:val="bottom"/>
          </w:tcPr>
          <w:p w14:paraId="72078A50" w14:textId="12F83EF5"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975,545</w:t>
            </w:r>
          </w:p>
        </w:tc>
        <w:tc>
          <w:tcPr>
            <w:tcW w:w="1800" w:type="dxa"/>
            <w:tcBorders>
              <w:bottom w:val="single" w:sz="4" w:space="0" w:color="auto"/>
            </w:tcBorders>
            <w:shd w:val="clear" w:color="auto" w:fill="FAFAFA"/>
            <w:vAlign w:val="bottom"/>
          </w:tcPr>
          <w:p w14:paraId="26521933" w14:textId="2B287F3B"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49,579</w:t>
            </w:r>
          </w:p>
        </w:tc>
        <w:tc>
          <w:tcPr>
            <w:tcW w:w="1368" w:type="dxa"/>
            <w:tcBorders>
              <w:bottom w:val="single" w:sz="4" w:space="0" w:color="auto"/>
            </w:tcBorders>
            <w:shd w:val="clear" w:color="auto" w:fill="FAFAFA"/>
            <w:vAlign w:val="bottom"/>
          </w:tcPr>
          <w:p w14:paraId="369D7000" w14:textId="30612491"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1,849,957</w:t>
            </w:r>
          </w:p>
        </w:tc>
      </w:tr>
      <w:tr w:rsidR="00455510" w:rsidRPr="006F7E83" w14:paraId="4D707269" w14:textId="77777777" w:rsidTr="0081788D">
        <w:tc>
          <w:tcPr>
            <w:tcW w:w="3150" w:type="dxa"/>
            <w:vAlign w:val="bottom"/>
          </w:tcPr>
          <w:p w14:paraId="04A86B4A"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shd w:val="clear" w:color="auto" w:fill="FAFAFA"/>
          </w:tcPr>
          <w:p w14:paraId="4C28ACBB"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FAFAFA"/>
          </w:tcPr>
          <w:p w14:paraId="4F775A46"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FAFAFA"/>
          </w:tcPr>
          <w:p w14:paraId="30CF0F30"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2868386"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6F7E83" w14:paraId="6F525B53" w14:textId="77777777" w:rsidTr="0081788D">
        <w:tc>
          <w:tcPr>
            <w:tcW w:w="3150" w:type="dxa"/>
            <w:vAlign w:val="bottom"/>
          </w:tcPr>
          <w:p w14:paraId="6DE211F7"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b/>
                <w:bCs/>
                <w:sz w:val="18"/>
                <w:szCs w:val="18"/>
              </w:rPr>
              <w:t>Deferred tax liabilities</w:t>
            </w:r>
          </w:p>
        </w:tc>
        <w:tc>
          <w:tcPr>
            <w:tcW w:w="1368" w:type="dxa"/>
            <w:shd w:val="clear" w:color="auto" w:fill="FAFAFA"/>
            <w:vAlign w:val="bottom"/>
          </w:tcPr>
          <w:p w14:paraId="14D8192F"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414ADBA4"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6FD90BED"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74AB6BC5"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6F7E83" w14:paraId="0DEB562C" w14:textId="77777777" w:rsidTr="0081788D">
        <w:tc>
          <w:tcPr>
            <w:tcW w:w="3150" w:type="dxa"/>
            <w:vAlign w:val="bottom"/>
          </w:tcPr>
          <w:p w14:paraId="45867B9C" w14:textId="723BAA1A"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 xml:space="preserve">Changes in fair value of </w:t>
            </w:r>
          </w:p>
        </w:tc>
        <w:tc>
          <w:tcPr>
            <w:tcW w:w="1368" w:type="dxa"/>
            <w:shd w:val="clear" w:color="auto" w:fill="FAFAFA"/>
            <w:vAlign w:val="bottom"/>
          </w:tcPr>
          <w:p w14:paraId="5340DE45"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7A9BEBA8"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4AAC9021"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592224D1"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6F7E83" w14:paraId="3DB1B050" w14:textId="77777777" w:rsidTr="0081788D">
        <w:tc>
          <w:tcPr>
            <w:tcW w:w="3150" w:type="dxa"/>
            <w:vAlign w:val="bottom"/>
          </w:tcPr>
          <w:p w14:paraId="18558D36" w14:textId="03CFB202"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ight="-79"/>
              <w:rPr>
                <w:rFonts w:cs="Arial"/>
                <w:sz w:val="18"/>
                <w:szCs w:val="18"/>
              </w:rPr>
            </w:pPr>
            <w:r w:rsidRPr="006F7E83">
              <w:rPr>
                <w:rFonts w:cs="Arial"/>
                <w:sz w:val="18"/>
                <w:szCs w:val="18"/>
              </w:rPr>
              <w:t xml:space="preserve">   </w:t>
            </w:r>
            <w:r w:rsidR="0081788D" w:rsidRPr="006F7E83">
              <w:rPr>
                <w:rFonts w:cs="Arial"/>
                <w:sz w:val="18"/>
                <w:szCs w:val="18"/>
              </w:rPr>
              <w:t xml:space="preserve">available-for-sale </w:t>
            </w:r>
            <w:r w:rsidRPr="006F7E83">
              <w:rPr>
                <w:rFonts w:cs="Arial"/>
                <w:sz w:val="18"/>
                <w:szCs w:val="18"/>
              </w:rPr>
              <w:t>investments</w:t>
            </w:r>
          </w:p>
        </w:tc>
        <w:tc>
          <w:tcPr>
            <w:tcW w:w="1368" w:type="dxa"/>
            <w:shd w:val="clear" w:color="auto" w:fill="FAFAFA"/>
            <w:vAlign w:val="bottom"/>
          </w:tcPr>
          <w:p w14:paraId="2516FF13"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(287,550)</w:t>
            </w:r>
          </w:p>
        </w:tc>
        <w:tc>
          <w:tcPr>
            <w:tcW w:w="1800" w:type="dxa"/>
            <w:shd w:val="clear" w:color="auto" w:fill="FAFAFA"/>
            <w:vAlign w:val="bottom"/>
          </w:tcPr>
          <w:p w14:paraId="7E44470D" w14:textId="0D32CA24"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800" w:type="dxa"/>
            <w:shd w:val="clear" w:color="auto" w:fill="FAFAFA"/>
            <w:vAlign w:val="bottom"/>
          </w:tcPr>
          <w:p w14:paraId="1C66C50C" w14:textId="082E743E"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24,750</w:t>
            </w:r>
          </w:p>
        </w:tc>
        <w:tc>
          <w:tcPr>
            <w:tcW w:w="1368" w:type="dxa"/>
            <w:shd w:val="clear" w:color="auto" w:fill="FAFAFA"/>
            <w:vAlign w:val="bottom"/>
          </w:tcPr>
          <w:p w14:paraId="2DA212A3" w14:textId="16602874"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(262,800)</w:t>
            </w:r>
          </w:p>
        </w:tc>
      </w:tr>
      <w:tr w:rsidR="00CC1D76" w:rsidRPr="006F7E83" w14:paraId="1B1A875F" w14:textId="77777777" w:rsidTr="0081788D">
        <w:tc>
          <w:tcPr>
            <w:tcW w:w="3150" w:type="dxa"/>
            <w:vAlign w:val="center"/>
          </w:tcPr>
          <w:p w14:paraId="2E3DA4A8" w14:textId="5E0BE0A3" w:rsidR="00CC1D76" w:rsidRPr="006F7E83" w:rsidRDefault="00CC1D76" w:rsidP="0081788D">
            <w:pPr>
              <w:spacing w:line="240" w:lineRule="auto"/>
              <w:ind w:left="-101"/>
              <w:rPr>
                <w:rFonts w:cs="Arial"/>
                <w:sz w:val="18"/>
                <w:szCs w:val="18"/>
              </w:rPr>
            </w:pPr>
            <w:r w:rsidRPr="006F7E83">
              <w:rPr>
                <w:rFonts w:cs="Arial"/>
                <w:sz w:val="18"/>
                <w:szCs w:val="18"/>
              </w:rPr>
              <w:t>Depreciation</w:t>
            </w:r>
          </w:p>
        </w:tc>
        <w:tc>
          <w:tcPr>
            <w:tcW w:w="1368" w:type="dxa"/>
            <w:shd w:val="clear" w:color="auto" w:fill="FAFAFA"/>
            <w:vAlign w:val="center"/>
          </w:tcPr>
          <w:p w14:paraId="0DE28BBD" w14:textId="311998D7" w:rsidR="00CC1D76" w:rsidRPr="006F7E83" w:rsidRDefault="00CC1D76" w:rsidP="00455510">
            <w:pPr>
              <w:spacing w:line="240" w:lineRule="auto"/>
              <w:ind w:right="-72"/>
              <w:jc w:val="right"/>
              <w:rPr>
                <w:rFonts w:cs="Arial"/>
                <w:sz w:val="18"/>
                <w:szCs w:val="18"/>
              </w:rPr>
            </w:pPr>
            <w:r w:rsidRPr="006F7E83">
              <w:rPr>
                <w:rFonts w:cs="Arial"/>
                <w:sz w:val="18"/>
                <w:szCs w:val="18"/>
              </w:rPr>
              <w:t>-</w:t>
            </w:r>
          </w:p>
        </w:tc>
        <w:tc>
          <w:tcPr>
            <w:tcW w:w="1800" w:type="dxa"/>
            <w:shd w:val="clear" w:color="auto" w:fill="FAFAFA"/>
            <w:vAlign w:val="center"/>
          </w:tcPr>
          <w:p w14:paraId="471788CF" w14:textId="0CC88B58" w:rsidR="00CC1D76" w:rsidRPr="006F7E83" w:rsidRDefault="00CC1D76" w:rsidP="00455510">
            <w:pPr>
              <w:spacing w:line="240" w:lineRule="auto"/>
              <w:ind w:right="-72"/>
              <w:jc w:val="right"/>
              <w:rPr>
                <w:rFonts w:cs="Arial"/>
                <w:sz w:val="18"/>
                <w:szCs w:val="18"/>
              </w:rPr>
            </w:pPr>
            <w:r w:rsidRPr="006F7E83">
              <w:rPr>
                <w:rFonts w:cs="Arial"/>
                <w:sz w:val="18"/>
                <w:szCs w:val="18"/>
              </w:rPr>
              <w:t>(86,158)</w:t>
            </w:r>
          </w:p>
        </w:tc>
        <w:tc>
          <w:tcPr>
            <w:tcW w:w="1800" w:type="dxa"/>
            <w:shd w:val="clear" w:color="auto" w:fill="FAFAFA"/>
            <w:vAlign w:val="center"/>
          </w:tcPr>
          <w:p w14:paraId="6CE83B0C" w14:textId="63AABA16" w:rsidR="00CC1D76" w:rsidRPr="006F7E83" w:rsidRDefault="00CC1D76" w:rsidP="00455510">
            <w:pPr>
              <w:spacing w:line="240" w:lineRule="auto"/>
              <w:ind w:right="-72"/>
              <w:jc w:val="right"/>
              <w:rPr>
                <w:rFonts w:cs="Arial"/>
                <w:sz w:val="18"/>
                <w:szCs w:val="18"/>
              </w:rPr>
            </w:pPr>
            <w:r w:rsidRPr="006F7E83">
              <w:rPr>
                <w:rFonts w:cs="Arial"/>
                <w:sz w:val="18"/>
                <w:szCs w:val="18"/>
              </w:rPr>
              <w:t>-</w:t>
            </w:r>
          </w:p>
        </w:tc>
        <w:tc>
          <w:tcPr>
            <w:tcW w:w="1368" w:type="dxa"/>
            <w:shd w:val="clear" w:color="auto" w:fill="FAFAFA"/>
            <w:vAlign w:val="center"/>
          </w:tcPr>
          <w:p w14:paraId="242E3100" w14:textId="4790334D" w:rsidR="00CC1D76" w:rsidRPr="006F7E83" w:rsidRDefault="00CC1D76" w:rsidP="00455510">
            <w:pPr>
              <w:spacing w:line="240" w:lineRule="auto"/>
              <w:ind w:right="-72"/>
              <w:jc w:val="right"/>
              <w:rPr>
                <w:rFonts w:cs="Arial"/>
                <w:sz w:val="18"/>
                <w:szCs w:val="18"/>
              </w:rPr>
            </w:pPr>
            <w:r w:rsidRPr="006F7E83">
              <w:rPr>
                <w:rFonts w:cs="Arial"/>
                <w:sz w:val="18"/>
                <w:szCs w:val="18"/>
              </w:rPr>
              <w:t>(86,158)</w:t>
            </w:r>
          </w:p>
        </w:tc>
      </w:tr>
      <w:tr w:rsidR="00455510" w:rsidRPr="006F7E83" w14:paraId="55E5CF1D" w14:textId="77777777" w:rsidTr="0081788D">
        <w:tc>
          <w:tcPr>
            <w:tcW w:w="3150" w:type="dxa"/>
            <w:vAlign w:val="center"/>
          </w:tcPr>
          <w:p w14:paraId="64C5B045" w14:textId="77777777" w:rsidR="00455510" w:rsidRPr="006F7E83" w:rsidRDefault="00455510" w:rsidP="0081788D">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0F0844A6" w14:textId="77777777" w:rsidR="00455510" w:rsidRPr="006F7E83"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4B3E5844" w14:textId="77777777" w:rsidR="00455510" w:rsidRPr="006F7E83"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31CCF8E1" w14:textId="77777777" w:rsidR="00455510" w:rsidRPr="006F7E83" w:rsidRDefault="00455510" w:rsidP="00455510">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F7490DA" w14:textId="77777777" w:rsidR="00455510" w:rsidRPr="006F7E83" w:rsidRDefault="00455510" w:rsidP="00455510">
            <w:pPr>
              <w:spacing w:line="240" w:lineRule="auto"/>
              <w:ind w:right="-72"/>
              <w:jc w:val="right"/>
              <w:rPr>
                <w:rFonts w:cs="Arial"/>
                <w:sz w:val="18"/>
                <w:szCs w:val="18"/>
              </w:rPr>
            </w:pPr>
          </w:p>
        </w:tc>
      </w:tr>
      <w:tr w:rsidR="00455510" w:rsidRPr="006F7E83" w14:paraId="313A7A54" w14:textId="77777777" w:rsidTr="0081788D">
        <w:tc>
          <w:tcPr>
            <w:tcW w:w="3150" w:type="dxa"/>
            <w:vAlign w:val="bottom"/>
          </w:tcPr>
          <w:p w14:paraId="6C477628" w14:textId="77777777" w:rsidR="00455510" w:rsidRPr="006F7E83" w:rsidRDefault="00455510" w:rsidP="0081788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F7E83">
              <w:rPr>
                <w:rFonts w:cs="Arial"/>
                <w:sz w:val="18"/>
                <w:szCs w:val="18"/>
              </w:rPr>
              <w:t>Deferred tax liabilities</w:t>
            </w:r>
          </w:p>
        </w:tc>
        <w:tc>
          <w:tcPr>
            <w:tcW w:w="1368" w:type="dxa"/>
            <w:tcBorders>
              <w:bottom w:val="single" w:sz="4" w:space="0" w:color="auto"/>
            </w:tcBorders>
            <w:shd w:val="clear" w:color="auto" w:fill="FAFAFA"/>
            <w:vAlign w:val="bottom"/>
          </w:tcPr>
          <w:p w14:paraId="0C8CC895" w14:textId="77777777" w:rsidR="00455510" w:rsidRPr="006F7E83"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(287,550)</w:t>
            </w:r>
          </w:p>
        </w:tc>
        <w:tc>
          <w:tcPr>
            <w:tcW w:w="1800" w:type="dxa"/>
            <w:tcBorders>
              <w:bottom w:val="single" w:sz="4" w:space="0" w:color="auto"/>
            </w:tcBorders>
            <w:shd w:val="clear" w:color="auto" w:fill="FAFAFA"/>
            <w:vAlign w:val="bottom"/>
          </w:tcPr>
          <w:p w14:paraId="0FF7ACE9" w14:textId="3FFBC826"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(86,158)</w:t>
            </w:r>
          </w:p>
        </w:tc>
        <w:tc>
          <w:tcPr>
            <w:tcW w:w="1800" w:type="dxa"/>
            <w:tcBorders>
              <w:bottom w:val="single" w:sz="4" w:space="0" w:color="auto"/>
            </w:tcBorders>
            <w:shd w:val="clear" w:color="auto" w:fill="FAFAFA"/>
            <w:vAlign w:val="bottom"/>
          </w:tcPr>
          <w:p w14:paraId="2BB123A3" w14:textId="7C3DA332"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24,750</w:t>
            </w:r>
          </w:p>
        </w:tc>
        <w:tc>
          <w:tcPr>
            <w:tcW w:w="1368" w:type="dxa"/>
            <w:tcBorders>
              <w:bottom w:val="single" w:sz="4" w:space="0" w:color="auto"/>
            </w:tcBorders>
            <w:shd w:val="clear" w:color="auto" w:fill="FAFAFA"/>
            <w:vAlign w:val="bottom"/>
          </w:tcPr>
          <w:p w14:paraId="45B0F882" w14:textId="09EEDA6E" w:rsidR="00455510" w:rsidRPr="006F7E83"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(348,958)</w:t>
            </w:r>
          </w:p>
        </w:tc>
      </w:tr>
    </w:tbl>
    <w:p w14:paraId="2B73BFF5" w14:textId="77777777" w:rsidR="009F5A5B" w:rsidRPr="006F7E83" w:rsidRDefault="00935B47" w:rsidP="003816EC">
      <w:pPr>
        <w:pStyle w:val="Heading6"/>
        <w:tabs>
          <w:tab w:val="left" w:pos="540"/>
        </w:tabs>
        <w:spacing w:before="0" w:after="0" w:line="240" w:lineRule="auto"/>
        <w:jc w:val="both"/>
        <w:rPr>
          <w:rFonts w:ascii="Arial" w:hAnsi="Arial" w:cs="Arial"/>
          <w:b w:val="0"/>
          <w:bCs w:val="0"/>
          <w:sz w:val="18"/>
          <w:szCs w:val="18"/>
        </w:rPr>
      </w:pPr>
      <w:r w:rsidRPr="006F7E83">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455510" w:rsidRPr="00A05894" w14:paraId="2ABE18E4" w14:textId="77777777" w:rsidTr="0081788D">
        <w:tc>
          <w:tcPr>
            <w:tcW w:w="3125" w:type="dxa"/>
          </w:tcPr>
          <w:p w14:paraId="1297F2D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6336" w:type="dxa"/>
            <w:gridSpan w:val="4"/>
            <w:tcBorders>
              <w:top w:val="single" w:sz="4" w:space="0" w:color="auto"/>
              <w:bottom w:val="single" w:sz="4" w:space="0" w:color="auto"/>
            </w:tcBorders>
          </w:tcPr>
          <w:p w14:paraId="6A4D18D2" w14:textId="77777777" w:rsidR="00455510" w:rsidRPr="00A05894" w:rsidRDefault="00455510" w:rsidP="00D73AFF">
            <w:pPr>
              <w:spacing w:line="240" w:lineRule="auto"/>
              <w:ind w:right="-72"/>
              <w:jc w:val="center"/>
              <w:rPr>
                <w:rFonts w:cs="Arial"/>
                <w:b/>
                <w:bCs/>
                <w:sz w:val="18"/>
                <w:szCs w:val="18"/>
              </w:rPr>
            </w:pPr>
            <w:r w:rsidRPr="00A05894">
              <w:rPr>
                <w:rFonts w:cs="Arial"/>
                <w:b/>
                <w:bCs/>
                <w:sz w:val="18"/>
                <w:szCs w:val="18"/>
              </w:rPr>
              <w:t>Separate financial statements</w:t>
            </w:r>
          </w:p>
        </w:tc>
      </w:tr>
      <w:tr w:rsidR="00455510" w:rsidRPr="00A05894" w14:paraId="06B9B3E7" w14:textId="77777777" w:rsidTr="0081788D">
        <w:tc>
          <w:tcPr>
            <w:tcW w:w="3125" w:type="dxa"/>
          </w:tcPr>
          <w:p w14:paraId="59CDAC2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top w:val="single" w:sz="4" w:space="0" w:color="auto"/>
            </w:tcBorders>
          </w:tcPr>
          <w:p w14:paraId="42535A3F" w14:textId="77777777" w:rsidR="00455510" w:rsidRPr="00A05894"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12B9EE31" w14:textId="77777777" w:rsidR="00455510" w:rsidRPr="00A05894"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01F39656"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 xml:space="preserve">(Charged)/Credited </w:t>
            </w:r>
          </w:p>
        </w:tc>
        <w:tc>
          <w:tcPr>
            <w:tcW w:w="1368" w:type="dxa"/>
            <w:tcBorders>
              <w:top w:val="single" w:sz="4" w:space="0" w:color="auto"/>
            </w:tcBorders>
          </w:tcPr>
          <w:p w14:paraId="78DB0E1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A05894" w14:paraId="6F392057" w14:textId="77777777" w:rsidTr="0081788D">
        <w:tc>
          <w:tcPr>
            <w:tcW w:w="3125" w:type="dxa"/>
          </w:tcPr>
          <w:p w14:paraId="1D375A0B"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6F862984"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At</w:t>
            </w:r>
          </w:p>
        </w:tc>
        <w:tc>
          <w:tcPr>
            <w:tcW w:w="1800" w:type="dxa"/>
          </w:tcPr>
          <w:p w14:paraId="08F39EC6" w14:textId="77777777" w:rsidR="00455510" w:rsidRPr="00A05894" w:rsidRDefault="00455510" w:rsidP="00D73AFF">
            <w:pPr>
              <w:spacing w:line="240" w:lineRule="auto"/>
              <w:ind w:right="-72"/>
              <w:jc w:val="right"/>
              <w:rPr>
                <w:rFonts w:cs="Arial"/>
                <w:b/>
                <w:bCs/>
                <w:sz w:val="18"/>
                <w:szCs w:val="18"/>
              </w:rPr>
            </w:pPr>
          </w:p>
        </w:tc>
        <w:tc>
          <w:tcPr>
            <w:tcW w:w="1800" w:type="dxa"/>
          </w:tcPr>
          <w:p w14:paraId="051EC21D"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to other</w:t>
            </w:r>
          </w:p>
        </w:tc>
        <w:tc>
          <w:tcPr>
            <w:tcW w:w="1368" w:type="dxa"/>
          </w:tcPr>
          <w:p w14:paraId="08097E26"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At</w:t>
            </w:r>
          </w:p>
        </w:tc>
      </w:tr>
      <w:tr w:rsidR="00455510" w:rsidRPr="00A05894" w14:paraId="29717C01" w14:textId="77777777" w:rsidTr="0081788D">
        <w:tc>
          <w:tcPr>
            <w:tcW w:w="3125" w:type="dxa"/>
          </w:tcPr>
          <w:p w14:paraId="7D9A8DB5"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2D3B4C5F"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1</w:t>
            </w:r>
            <w:r w:rsidRPr="00A05894">
              <w:rPr>
                <w:rFonts w:cs="Arial"/>
                <w:b/>
                <w:bCs/>
                <w:sz w:val="18"/>
                <w:szCs w:val="18"/>
                <w:cs/>
              </w:rPr>
              <w:t xml:space="preserve"> </w:t>
            </w:r>
            <w:r w:rsidRPr="00A05894">
              <w:rPr>
                <w:rFonts w:cs="Arial"/>
                <w:b/>
                <w:bCs/>
                <w:sz w:val="18"/>
                <w:szCs w:val="18"/>
              </w:rPr>
              <w:t>January</w:t>
            </w:r>
          </w:p>
        </w:tc>
        <w:tc>
          <w:tcPr>
            <w:tcW w:w="1800" w:type="dxa"/>
          </w:tcPr>
          <w:p w14:paraId="56ED967A"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 xml:space="preserve">(Charged)/Credited </w:t>
            </w:r>
          </w:p>
        </w:tc>
        <w:tc>
          <w:tcPr>
            <w:tcW w:w="1800" w:type="dxa"/>
          </w:tcPr>
          <w:p w14:paraId="73B2A879"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comprehensive</w:t>
            </w:r>
          </w:p>
        </w:tc>
        <w:tc>
          <w:tcPr>
            <w:tcW w:w="1368" w:type="dxa"/>
          </w:tcPr>
          <w:p w14:paraId="27F62837"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31 December</w:t>
            </w:r>
          </w:p>
        </w:tc>
      </w:tr>
      <w:tr w:rsidR="00455510" w:rsidRPr="00A05894" w14:paraId="5792765B" w14:textId="77777777" w:rsidTr="0081788D">
        <w:tc>
          <w:tcPr>
            <w:tcW w:w="3125" w:type="dxa"/>
          </w:tcPr>
          <w:p w14:paraId="01AF0AC8"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bottom w:val="single" w:sz="4" w:space="0" w:color="auto"/>
            </w:tcBorders>
            <w:vAlign w:val="bottom"/>
          </w:tcPr>
          <w:p w14:paraId="333D5B05"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2018</w:t>
            </w:r>
          </w:p>
        </w:tc>
        <w:tc>
          <w:tcPr>
            <w:tcW w:w="1800" w:type="dxa"/>
            <w:tcBorders>
              <w:bottom w:val="single" w:sz="4" w:space="0" w:color="auto"/>
            </w:tcBorders>
            <w:vAlign w:val="bottom"/>
          </w:tcPr>
          <w:p w14:paraId="53D9A9C8"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 xml:space="preserve">to profit or loss </w:t>
            </w:r>
          </w:p>
        </w:tc>
        <w:tc>
          <w:tcPr>
            <w:tcW w:w="1800" w:type="dxa"/>
            <w:tcBorders>
              <w:bottom w:val="single" w:sz="4" w:space="0" w:color="auto"/>
            </w:tcBorders>
            <w:vAlign w:val="bottom"/>
          </w:tcPr>
          <w:p w14:paraId="60533BC4"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income</w:t>
            </w:r>
          </w:p>
        </w:tc>
        <w:tc>
          <w:tcPr>
            <w:tcW w:w="1368" w:type="dxa"/>
            <w:tcBorders>
              <w:bottom w:val="single" w:sz="4" w:space="0" w:color="auto"/>
            </w:tcBorders>
            <w:vAlign w:val="bottom"/>
          </w:tcPr>
          <w:p w14:paraId="7428AD6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2018</w:t>
            </w:r>
          </w:p>
        </w:tc>
      </w:tr>
      <w:tr w:rsidR="00455510" w:rsidRPr="00A05894" w14:paraId="62D68395" w14:textId="77777777" w:rsidTr="0081788D">
        <w:tc>
          <w:tcPr>
            <w:tcW w:w="3125" w:type="dxa"/>
            <w:vAlign w:val="center"/>
          </w:tcPr>
          <w:p w14:paraId="28D364CA" w14:textId="77777777" w:rsidR="00455510" w:rsidRPr="00A05894" w:rsidRDefault="00455510" w:rsidP="00D73AFF">
            <w:pPr>
              <w:spacing w:line="240" w:lineRule="auto"/>
              <w:ind w:left="540"/>
              <w:rPr>
                <w:rFonts w:cs="Arial"/>
                <w:sz w:val="18"/>
                <w:szCs w:val="18"/>
              </w:rPr>
            </w:pPr>
          </w:p>
        </w:tc>
        <w:tc>
          <w:tcPr>
            <w:tcW w:w="1368" w:type="dxa"/>
            <w:tcBorders>
              <w:top w:val="single" w:sz="4" w:space="0" w:color="auto"/>
            </w:tcBorders>
            <w:vAlign w:val="center"/>
          </w:tcPr>
          <w:p w14:paraId="50CE6A28" w14:textId="77777777" w:rsidR="00455510" w:rsidRPr="00A05894" w:rsidRDefault="00455510" w:rsidP="00D73AFF">
            <w:pPr>
              <w:spacing w:line="240" w:lineRule="auto"/>
              <w:ind w:right="-72"/>
              <w:jc w:val="right"/>
              <w:rPr>
                <w:rFonts w:cs="Arial"/>
                <w:sz w:val="18"/>
                <w:szCs w:val="18"/>
              </w:rPr>
            </w:pPr>
          </w:p>
        </w:tc>
        <w:tc>
          <w:tcPr>
            <w:tcW w:w="1800" w:type="dxa"/>
            <w:tcBorders>
              <w:top w:val="single" w:sz="4" w:space="0" w:color="auto"/>
            </w:tcBorders>
            <w:vAlign w:val="center"/>
          </w:tcPr>
          <w:p w14:paraId="19CB5308" w14:textId="77777777" w:rsidR="00455510" w:rsidRPr="00A05894" w:rsidRDefault="00455510" w:rsidP="00D73AFF">
            <w:pPr>
              <w:spacing w:line="240" w:lineRule="auto"/>
              <w:ind w:right="-72"/>
              <w:jc w:val="right"/>
              <w:rPr>
                <w:rFonts w:cs="Arial"/>
                <w:sz w:val="18"/>
                <w:szCs w:val="18"/>
              </w:rPr>
            </w:pPr>
          </w:p>
        </w:tc>
        <w:tc>
          <w:tcPr>
            <w:tcW w:w="1800" w:type="dxa"/>
            <w:tcBorders>
              <w:top w:val="single" w:sz="4" w:space="0" w:color="auto"/>
            </w:tcBorders>
            <w:vAlign w:val="center"/>
          </w:tcPr>
          <w:p w14:paraId="283D0CDC" w14:textId="77777777" w:rsidR="00455510" w:rsidRPr="00A05894" w:rsidRDefault="00455510" w:rsidP="00D73AFF">
            <w:pPr>
              <w:spacing w:line="240" w:lineRule="auto"/>
              <w:ind w:right="-72"/>
              <w:jc w:val="right"/>
              <w:rPr>
                <w:rFonts w:cs="Arial"/>
                <w:sz w:val="18"/>
                <w:szCs w:val="18"/>
              </w:rPr>
            </w:pPr>
          </w:p>
        </w:tc>
        <w:tc>
          <w:tcPr>
            <w:tcW w:w="1368" w:type="dxa"/>
            <w:tcBorders>
              <w:top w:val="single" w:sz="4" w:space="0" w:color="auto"/>
            </w:tcBorders>
            <w:vAlign w:val="center"/>
          </w:tcPr>
          <w:p w14:paraId="49231B2E" w14:textId="77777777" w:rsidR="00455510" w:rsidRPr="00A05894" w:rsidRDefault="00455510" w:rsidP="00D73AFF">
            <w:pPr>
              <w:spacing w:line="240" w:lineRule="auto"/>
              <w:ind w:right="-72"/>
              <w:jc w:val="right"/>
              <w:rPr>
                <w:rFonts w:cs="Arial"/>
                <w:sz w:val="18"/>
                <w:szCs w:val="18"/>
              </w:rPr>
            </w:pPr>
          </w:p>
        </w:tc>
      </w:tr>
      <w:tr w:rsidR="00455510" w:rsidRPr="00A05894" w14:paraId="1A485637" w14:textId="77777777" w:rsidTr="0081788D">
        <w:tc>
          <w:tcPr>
            <w:tcW w:w="3125" w:type="dxa"/>
            <w:vAlign w:val="bottom"/>
          </w:tcPr>
          <w:p w14:paraId="5A82DD18"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A05894">
              <w:rPr>
                <w:rFonts w:cs="Arial"/>
                <w:b/>
                <w:bCs/>
                <w:sz w:val="18"/>
                <w:szCs w:val="18"/>
              </w:rPr>
              <w:t>Deferred tax assets</w:t>
            </w:r>
          </w:p>
        </w:tc>
        <w:tc>
          <w:tcPr>
            <w:tcW w:w="1368" w:type="dxa"/>
            <w:vAlign w:val="bottom"/>
          </w:tcPr>
          <w:p w14:paraId="6968C61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vAlign w:val="bottom"/>
          </w:tcPr>
          <w:p w14:paraId="73857C62"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vAlign w:val="bottom"/>
          </w:tcPr>
          <w:p w14:paraId="6301B5BC"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vAlign w:val="bottom"/>
          </w:tcPr>
          <w:p w14:paraId="53A5CA22"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A05894" w14:paraId="45F05533" w14:textId="77777777" w:rsidTr="0081788D">
        <w:tc>
          <w:tcPr>
            <w:tcW w:w="3125" w:type="dxa"/>
            <w:vAlign w:val="bottom"/>
          </w:tcPr>
          <w:p w14:paraId="642049F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A05894">
              <w:rPr>
                <w:rFonts w:cs="Arial"/>
                <w:sz w:val="18"/>
                <w:szCs w:val="18"/>
              </w:rPr>
              <w:t>Depreciation</w:t>
            </w:r>
          </w:p>
        </w:tc>
        <w:tc>
          <w:tcPr>
            <w:tcW w:w="1368" w:type="dxa"/>
            <w:vAlign w:val="bottom"/>
          </w:tcPr>
          <w:p w14:paraId="45C2FF6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69,257</w:t>
            </w:r>
          </w:p>
        </w:tc>
        <w:tc>
          <w:tcPr>
            <w:tcW w:w="1800" w:type="dxa"/>
            <w:vAlign w:val="bottom"/>
          </w:tcPr>
          <w:p w14:paraId="64CC9E08"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(87,799)</w:t>
            </w:r>
          </w:p>
        </w:tc>
        <w:tc>
          <w:tcPr>
            <w:tcW w:w="1800" w:type="dxa"/>
            <w:vAlign w:val="bottom"/>
          </w:tcPr>
          <w:p w14:paraId="18D778A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vAlign w:val="bottom"/>
          </w:tcPr>
          <w:p w14:paraId="1D3CF0D8"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(18,542)</w:t>
            </w:r>
          </w:p>
        </w:tc>
      </w:tr>
      <w:tr w:rsidR="00455510" w:rsidRPr="00A05894" w14:paraId="606D00A6" w14:textId="77777777" w:rsidTr="0081788D">
        <w:trPr>
          <w:trHeight w:val="140"/>
        </w:trPr>
        <w:tc>
          <w:tcPr>
            <w:tcW w:w="3125" w:type="dxa"/>
            <w:vAlign w:val="bottom"/>
          </w:tcPr>
          <w:p w14:paraId="3001715A"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A05894">
              <w:rPr>
                <w:rFonts w:cs="Arial"/>
                <w:sz w:val="18"/>
                <w:szCs w:val="18"/>
              </w:rPr>
              <w:t xml:space="preserve">Provisions for employee benefits </w:t>
            </w:r>
          </w:p>
        </w:tc>
        <w:tc>
          <w:tcPr>
            <w:tcW w:w="1368" w:type="dxa"/>
            <w:vAlign w:val="bottom"/>
          </w:tcPr>
          <w:p w14:paraId="42664BC8"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719,984</w:t>
            </w:r>
          </w:p>
        </w:tc>
        <w:tc>
          <w:tcPr>
            <w:tcW w:w="1800" w:type="dxa"/>
            <w:vAlign w:val="bottom"/>
          </w:tcPr>
          <w:p w14:paraId="6976196F"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15,832</w:t>
            </w:r>
          </w:p>
        </w:tc>
        <w:tc>
          <w:tcPr>
            <w:tcW w:w="1800" w:type="dxa"/>
            <w:vAlign w:val="bottom"/>
          </w:tcPr>
          <w:p w14:paraId="72BAB919"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(20,439)</w:t>
            </w:r>
          </w:p>
        </w:tc>
        <w:tc>
          <w:tcPr>
            <w:tcW w:w="1368" w:type="dxa"/>
            <w:vAlign w:val="bottom"/>
          </w:tcPr>
          <w:p w14:paraId="005BE50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715,377</w:t>
            </w:r>
          </w:p>
        </w:tc>
      </w:tr>
      <w:tr w:rsidR="00455510" w:rsidRPr="00A05894" w14:paraId="3A963915" w14:textId="77777777" w:rsidTr="0081788D">
        <w:tc>
          <w:tcPr>
            <w:tcW w:w="3125" w:type="dxa"/>
            <w:vAlign w:val="bottom"/>
          </w:tcPr>
          <w:p w14:paraId="50BEBD5E"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Others</w:t>
            </w:r>
          </w:p>
        </w:tc>
        <w:tc>
          <w:tcPr>
            <w:tcW w:w="1368" w:type="dxa"/>
            <w:tcBorders>
              <w:bottom w:val="single" w:sz="4" w:space="0" w:color="auto"/>
            </w:tcBorders>
            <w:vAlign w:val="bottom"/>
          </w:tcPr>
          <w:p w14:paraId="407397F0"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29,808</w:t>
            </w:r>
          </w:p>
        </w:tc>
        <w:tc>
          <w:tcPr>
            <w:tcW w:w="1800" w:type="dxa"/>
            <w:tcBorders>
              <w:bottom w:val="single" w:sz="4" w:space="0" w:color="auto"/>
            </w:tcBorders>
            <w:vAlign w:val="bottom"/>
          </w:tcPr>
          <w:p w14:paraId="2D98B56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(15,393)</w:t>
            </w:r>
          </w:p>
        </w:tc>
        <w:tc>
          <w:tcPr>
            <w:tcW w:w="1800" w:type="dxa"/>
            <w:tcBorders>
              <w:bottom w:val="single" w:sz="4" w:space="0" w:color="auto"/>
            </w:tcBorders>
            <w:vAlign w:val="bottom"/>
          </w:tcPr>
          <w:p w14:paraId="5673AA0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tcBorders>
              <w:bottom w:val="single" w:sz="4" w:space="0" w:color="auto"/>
            </w:tcBorders>
            <w:vAlign w:val="bottom"/>
          </w:tcPr>
          <w:p w14:paraId="2E4F7DB4"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14,415</w:t>
            </w:r>
          </w:p>
        </w:tc>
      </w:tr>
      <w:tr w:rsidR="00455510" w:rsidRPr="00A05894" w14:paraId="12AE5386" w14:textId="77777777" w:rsidTr="0081788D">
        <w:tc>
          <w:tcPr>
            <w:tcW w:w="3125" w:type="dxa"/>
            <w:vAlign w:val="center"/>
          </w:tcPr>
          <w:p w14:paraId="3018BA8A" w14:textId="77777777" w:rsidR="00455510" w:rsidRPr="00A05894" w:rsidRDefault="00455510" w:rsidP="00455510">
            <w:pPr>
              <w:spacing w:line="240" w:lineRule="auto"/>
              <w:ind w:left="-110"/>
              <w:rPr>
                <w:rFonts w:cs="Arial"/>
                <w:sz w:val="18"/>
                <w:szCs w:val="18"/>
              </w:rPr>
            </w:pPr>
          </w:p>
        </w:tc>
        <w:tc>
          <w:tcPr>
            <w:tcW w:w="1368" w:type="dxa"/>
            <w:tcBorders>
              <w:top w:val="single" w:sz="4" w:space="0" w:color="auto"/>
            </w:tcBorders>
            <w:vAlign w:val="center"/>
          </w:tcPr>
          <w:p w14:paraId="3FB906CA"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vAlign w:val="center"/>
          </w:tcPr>
          <w:p w14:paraId="3846583D"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vAlign w:val="center"/>
          </w:tcPr>
          <w:p w14:paraId="7DB3E25D" w14:textId="77777777" w:rsidR="00455510" w:rsidRPr="00A05894" w:rsidRDefault="00455510" w:rsidP="00455510">
            <w:pPr>
              <w:spacing w:line="240" w:lineRule="auto"/>
              <w:ind w:right="-72"/>
              <w:jc w:val="right"/>
              <w:rPr>
                <w:rFonts w:cs="Arial"/>
                <w:sz w:val="18"/>
                <w:szCs w:val="18"/>
              </w:rPr>
            </w:pPr>
          </w:p>
        </w:tc>
        <w:tc>
          <w:tcPr>
            <w:tcW w:w="1368" w:type="dxa"/>
            <w:tcBorders>
              <w:top w:val="single" w:sz="4" w:space="0" w:color="auto"/>
            </w:tcBorders>
            <w:vAlign w:val="center"/>
          </w:tcPr>
          <w:p w14:paraId="7900118D" w14:textId="77777777" w:rsidR="00455510" w:rsidRPr="00A05894" w:rsidRDefault="00455510" w:rsidP="00455510">
            <w:pPr>
              <w:spacing w:line="240" w:lineRule="auto"/>
              <w:ind w:right="-72"/>
              <w:jc w:val="right"/>
              <w:rPr>
                <w:rFonts w:cs="Arial"/>
                <w:sz w:val="18"/>
                <w:szCs w:val="18"/>
              </w:rPr>
            </w:pPr>
          </w:p>
        </w:tc>
      </w:tr>
      <w:tr w:rsidR="00455510" w:rsidRPr="00A05894" w14:paraId="331B8E4D" w14:textId="77777777" w:rsidTr="0081788D">
        <w:tc>
          <w:tcPr>
            <w:tcW w:w="3125" w:type="dxa"/>
            <w:vAlign w:val="bottom"/>
          </w:tcPr>
          <w:p w14:paraId="44C6F48D"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Deferred tax assets</w:t>
            </w:r>
          </w:p>
        </w:tc>
        <w:tc>
          <w:tcPr>
            <w:tcW w:w="1368" w:type="dxa"/>
            <w:tcBorders>
              <w:bottom w:val="single" w:sz="4" w:space="0" w:color="auto"/>
            </w:tcBorders>
            <w:vAlign w:val="bottom"/>
          </w:tcPr>
          <w:p w14:paraId="1FA099E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819,049</w:t>
            </w:r>
          </w:p>
        </w:tc>
        <w:tc>
          <w:tcPr>
            <w:tcW w:w="1800" w:type="dxa"/>
            <w:tcBorders>
              <w:bottom w:val="single" w:sz="4" w:space="0" w:color="auto"/>
            </w:tcBorders>
            <w:vAlign w:val="bottom"/>
          </w:tcPr>
          <w:p w14:paraId="6F3CA368"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(87,360)</w:t>
            </w:r>
          </w:p>
        </w:tc>
        <w:tc>
          <w:tcPr>
            <w:tcW w:w="1800" w:type="dxa"/>
            <w:tcBorders>
              <w:bottom w:val="single" w:sz="4" w:space="0" w:color="auto"/>
            </w:tcBorders>
            <w:vAlign w:val="bottom"/>
          </w:tcPr>
          <w:p w14:paraId="0455B5F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(20,439)</w:t>
            </w:r>
          </w:p>
        </w:tc>
        <w:tc>
          <w:tcPr>
            <w:tcW w:w="1368" w:type="dxa"/>
            <w:tcBorders>
              <w:bottom w:val="single" w:sz="4" w:space="0" w:color="auto"/>
            </w:tcBorders>
            <w:vAlign w:val="bottom"/>
          </w:tcPr>
          <w:p w14:paraId="673338E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711,250</w:t>
            </w:r>
          </w:p>
        </w:tc>
      </w:tr>
      <w:tr w:rsidR="00455510" w:rsidRPr="00A05894" w14:paraId="0B7024DF" w14:textId="77777777" w:rsidTr="0081788D">
        <w:tc>
          <w:tcPr>
            <w:tcW w:w="3125" w:type="dxa"/>
            <w:vAlign w:val="bottom"/>
          </w:tcPr>
          <w:p w14:paraId="432EEE4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p>
        </w:tc>
        <w:tc>
          <w:tcPr>
            <w:tcW w:w="1368" w:type="dxa"/>
            <w:tcBorders>
              <w:top w:val="single" w:sz="4" w:space="0" w:color="auto"/>
            </w:tcBorders>
          </w:tcPr>
          <w:p w14:paraId="7A77C62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tcPr>
          <w:p w14:paraId="5FF98E0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tcPr>
          <w:p w14:paraId="03CA5D84"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tcPr>
          <w:p w14:paraId="0572428F"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6C758D00" w14:textId="77777777" w:rsidTr="0081788D">
        <w:tc>
          <w:tcPr>
            <w:tcW w:w="3125" w:type="dxa"/>
            <w:vAlign w:val="bottom"/>
          </w:tcPr>
          <w:p w14:paraId="684325F9"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b/>
                <w:bCs/>
                <w:sz w:val="18"/>
                <w:szCs w:val="18"/>
              </w:rPr>
              <w:t>Deferred tax liabilities</w:t>
            </w:r>
          </w:p>
        </w:tc>
        <w:tc>
          <w:tcPr>
            <w:tcW w:w="1368" w:type="dxa"/>
            <w:vAlign w:val="bottom"/>
          </w:tcPr>
          <w:p w14:paraId="7314ACAD"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7B31664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312D8E5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BBA12F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3698A6AC" w14:textId="77777777" w:rsidTr="0081788D">
        <w:tc>
          <w:tcPr>
            <w:tcW w:w="3125" w:type="dxa"/>
            <w:vAlign w:val="bottom"/>
          </w:tcPr>
          <w:p w14:paraId="74AF36F4" w14:textId="5CD3D491"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 xml:space="preserve">Changes in fair value of </w:t>
            </w:r>
          </w:p>
        </w:tc>
        <w:tc>
          <w:tcPr>
            <w:tcW w:w="1368" w:type="dxa"/>
            <w:vAlign w:val="bottom"/>
          </w:tcPr>
          <w:p w14:paraId="00DC158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163251EE"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vAlign w:val="bottom"/>
          </w:tcPr>
          <w:p w14:paraId="237DDD4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E9F76AD"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16F06D4A" w14:textId="77777777" w:rsidTr="0081788D">
        <w:tc>
          <w:tcPr>
            <w:tcW w:w="3125" w:type="dxa"/>
            <w:vAlign w:val="bottom"/>
          </w:tcPr>
          <w:p w14:paraId="193EF22F" w14:textId="0F129CDD"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A05894">
              <w:rPr>
                <w:rFonts w:cs="Arial"/>
                <w:sz w:val="18"/>
                <w:szCs w:val="18"/>
              </w:rPr>
              <w:t xml:space="preserve">   </w:t>
            </w:r>
            <w:r w:rsidR="0081788D" w:rsidRPr="00A05894">
              <w:rPr>
                <w:rFonts w:cs="Arial"/>
                <w:sz w:val="18"/>
                <w:szCs w:val="18"/>
              </w:rPr>
              <w:t xml:space="preserve">available-for-sale </w:t>
            </w:r>
            <w:r w:rsidRPr="00A05894">
              <w:rPr>
                <w:rFonts w:cs="Arial"/>
                <w:sz w:val="18"/>
                <w:szCs w:val="18"/>
              </w:rPr>
              <w:t>investments</w:t>
            </w:r>
          </w:p>
        </w:tc>
        <w:tc>
          <w:tcPr>
            <w:tcW w:w="1368" w:type="dxa"/>
            <w:tcBorders>
              <w:bottom w:val="single" w:sz="4" w:space="0" w:color="auto"/>
            </w:tcBorders>
            <w:vAlign w:val="bottom"/>
          </w:tcPr>
          <w:p w14:paraId="1EDDC134"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(413,550)</w:t>
            </w:r>
          </w:p>
        </w:tc>
        <w:tc>
          <w:tcPr>
            <w:tcW w:w="1800" w:type="dxa"/>
            <w:tcBorders>
              <w:bottom w:val="single" w:sz="4" w:space="0" w:color="auto"/>
            </w:tcBorders>
            <w:vAlign w:val="bottom"/>
          </w:tcPr>
          <w:p w14:paraId="3C49B059"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800" w:type="dxa"/>
            <w:tcBorders>
              <w:bottom w:val="single" w:sz="4" w:space="0" w:color="auto"/>
            </w:tcBorders>
            <w:vAlign w:val="bottom"/>
          </w:tcPr>
          <w:p w14:paraId="71FF129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126,000</w:t>
            </w:r>
          </w:p>
        </w:tc>
        <w:tc>
          <w:tcPr>
            <w:tcW w:w="1368" w:type="dxa"/>
            <w:tcBorders>
              <w:bottom w:val="single" w:sz="4" w:space="0" w:color="auto"/>
            </w:tcBorders>
            <w:vAlign w:val="bottom"/>
          </w:tcPr>
          <w:p w14:paraId="6179C110"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(287,550)</w:t>
            </w:r>
          </w:p>
        </w:tc>
      </w:tr>
      <w:tr w:rsidR="00455510" w:rsidRPr="00A05894" w14:paraId="275566D8" w14:textId="77777777" w:rsidTr="0081788D">
        <w:tc>
          <w:tcPr>
            <w:tcW w:w="3125" w:type="dxa"/>
            <w:vAlign w:val="center"/>
          </w:tcPr>
          <w:p w14:paraId="209D67A2" w14:textId="77777777" w:rsidR="00455510" w:rsidRPr="00A05894" w:rsidRDefault="00455510" w:rsidP="00455510">
            <w:pPr>
              <w:spacing w:line="240" w:lineRule="auto"/>
              <w:ind w:left="-110"/>
              <w:rPr>
                <w:rFonts w:cs="Arial"/>
                <w:sz w:val="18"/>
                <w:szCs w:val="18"/>
              </w:rPr>
            </w:pPr>
          </w:p>
        </w:tc>
        <w:tc>
          <w:tcPr>
            <w:tcW w:w="1368" w:type="dxa"/>
            <w:tcBorders>
              <w:top w:val="single" w:sz="4" w:space="0" w:color="auto"/>
            </w:tcBorders>
            <w:vAlign w:val="center"/>
          </w:tcPr>
          <w:p w14:paraId="519D6AB9"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vAlign w:val="center"/>
          </w:tcPr>
          <w:p w14:paraId="1F140FE1"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vAlign w:val="center"/>
          </w:tcPr>
          <w:p w14:paraId="5FB1E7F4" w14:textId="77777777" w:rsidR="00455510" w:rsidRPr="00A05894" w:rsidRDefault="00455510" w:rsidP="00455510">
            <w:pPr>
              <w:spacing w:line="240" w:lineRule="auto"/>
              <w:ind w:right="-72"/>
              <w:jc w:val="right"/>
              <w:rPr>
                <w:rFonts w:cs="Arial"/>
                <w:sz w:val="18"/>
                <w:szCs w:val="18"/>
              </w:rPr>
            </w:pPr>
          </w:p>
        </w:tc>
        <w:tc>
          <w:tcPr>
            <w:tcW w:w="1368" w:type="dxa"/>
            <w:tcBorders>
              <w:top w:val="single" w:sz="4" w:space="0" w:color="auto"/>
            </w:tcBorders>
            <w:vAlign w:val="center"/>
          </w:tcPr>
          <w:p w14:paraId="471C64D7" w14:textId="77777777" w:rsidR="00455510" w:rsidRPr="00A05894" w:rsidRDefault="00455510" w:rsidP="00455510">
            <w:pPr>
              <w:spacing w:line="240" w:lineRule="auto"/>
              <w:ind w:right="-72"/>
              <w:jc w:val="right"/>
              <w:rPr>
                <w:rFonts w:cs="Arial"/>
                <w:sz w:val="18"/>
                <w:szCs w:val="18"/>
              </w:rPr>
            </w:pPr>
          </w:p>
        </w:tc>
      </w:tr>
      <w:tr w:rsidR="00455510" w:rsidRPr="00A05894" w14:paraId="79B19EBB" w14:textId="77777777" w:rsidTr="0081788D">
        <w:tc>
          <w:tcPr>
            <w:tcW w:w="3125" w:type="dxa"/>
            <w:vAlign w:val="bottom"/>
          </w:tcPr>
          <w:p w14:paraId="12574509"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Deferred tax liabilities</w:t>
            </w:r>
          </w:p>
        </w:tc>
        <w:tc>
          <w:tcPr>
            <w:tcW w:w="1368" w:type="dxa"/>
            <w:tcBorders>
              <w:bottom w:val="single" w:sz="4" w:space="0" w:color="auto"/>
            </w:tcBorders>
            <w:vAlign w:val="bottom"/>
          </w:tcPr>
          <w:p w14:paraId="39003892"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(413,550)</w:t>
            </w:r>
          </w:p>
        </w:tc>
        <w:tc>
          <w:tcPr>
            <w:tcW w:w="1800" w:type="dxa"/>
            <w:tcBorders>
              <w:bottom w:val="single" w:sz="4" w:space="0" w:color="auto"/>
            </w:tcBorders>
            <w:vAlign w:val="bottom"/>
          </w:tcPr>
          <w:p w14:paraId="58870BC2"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800" w:type="dxa"/>
            <w:tcBorders>
              <w:bottom w:val="single" w:sz="4" w:space="0" w:color="auto"/>
            </w:tcBorders>
            <w:vAlign w:val="bottom"/>
          </w:tcPr>
          <w:p w14:paraId="4FDAFFB2"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126,000</w:t>
            </w:r>
          </w:p>
        </w:tc>
        <w:tc>
          <w:tcPr>
            <w:tcW w:w="1368" w:type="dxa"/>
            <w:tcBorders>
              <w:bottom w:val="single" w:sz="4" w:space="0" w:color="auto"/>
            </w:tcBorders>
            <w:vAlign w:val="bottom"/>
          </w:tcPr>
          <w:p w14:paraId="1F9030E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(287,550)</w:t>
            </w:r>
          </w:p>
        </w:tc>
      </w:tr>
    </w:tbl>
    <w:p w14:paraId="2E235356" w14:textId="77777777" w:rsidR="00455510" w:rsidRPr="006F7E83" w:rsidRDefault="00455510" w:rsidP="00455510"/>
    <w:tbl>
      <w:tblPr>
        <w:tblW w:w="9461" w:type="dxa"/>
        <w:tblInd w:w="108" w:type="dxa"/>
        <w:tblLayout w:type="fixed"/>
        <w:tblLook w:val="0000" w:firstRow="0" w:lastRow="0" w:firstColumn="0" w:lastColumn="0" w:noHBand="0" w:noVBand="0"/>
      </w:tblPr>
      <w:tblGrid>
        <w:gridCol w:w="3125"/>
        <w:gridCol w:w="1368"/>
        <w:gridCol w:w="1800"/>
        <w:gridCol w:w="1800"/>
        <w:gridCol w:w="1368"/>
      </w:tblGrid>
      <w:tr w:rsidR="00455510" w:rsidRPr="00A05894" w14:paraId="6A86FD2A" w14:textId="77777777" w:rsidTr="0081788D">
        <w:tc>
          <w:tcPr>
            <w:tcW w:w="3125" w:type="dxa"/>
          </w:tcPr>
          <w:p w14:paraId="1C40D732"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6336" w:type="dxa"/>
            <w:gridSpan w:val="4"/>
            <w:tcBorders>
              <w:top w:val="single" w:sz="4" w:space="0" w:color="auto"/>
              <w:bottom w:val="single" w:sz="4" w:space="0" w:color="auto"/>
            </w:tcBorders>
          </w:tcPr>
          <w:p w14:paraId="7E8C618B" w14:textId="77777777" w:rsidR="00455510" w:rsidRPr="00A05894" w:rsidRDefault="00455510" w:rsidP="00D73AFF">
            <w:pPr>
              <w:spacing w:line="240" w:lineRule="auto"/>
              <w:ind w:right="-72"/>
              <w:jc w:val="center"/>
              <w:rPr>
                <w:rFonts w:cs="Arial"/>
                <w:b/>
                <w:bCs/>
                <w:sz w:val="18"/>
                <w:szCs w:val="18"/>
              </w:rPr>
            </w:pPr>
            <w:r w:rsidRPr="00A05894">
              <w:rPr>
                <w:rFonts w:cs="Arial"/>
                <w:b/>
                <w:bCs/>
                <w:sz w:val="18"/>
                <w:szCs w:val="18"/>
              </w:rPr>
              <w:t>Separate financial statements</w:t>
            </w:r>
          </w:p>
        </w:tc>
      </w:tr>
      <w:tr w:rsidR="00455510" w:rsidRPr="00A05894" w14:paraId="3394CB50" w14:textId="77777777" w:rsidTr="0081788D">
        <w:tc>
          <w:tcPr>
            <w:tcW w:w="3125" w:type="dxa"/>
          </w:tcPr>
          <w:p w14:paraId="57AB3535"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top w:val="single" w:sz="4" w:space="0" w:color="auto"/>
            </w:tcBorders>
          </w:tcPr>
          <w:p w14:paraId="5E25233F" w14:textId="77777777" w:rsidR="00455510" w:rsidRPr="00A05894"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51C5FE6E" w14:textId="77777777" w:rsidR="00455510" w:rsidRPr="00A05894" w:rsidRDefault="00455510" w:rsidP="00D73AFF">
            <w:pPr>
              <w:spacing w:line="240" w:lineRule="auto"/>
              <w:ind w:right="-72"/>
              <w:jc w:val="right"/>
              <w:rPr>
                <w:rFonts w:cs="Arial"/>
                <w:b/>
                <w:bCs/>
                <w:sz w:val="18"/>
                <w:szCs w:val="18"/>
              </w:rPr>
            </w:pPr>
          </w:p>
        </w:tc>
        <w:tc>
          <w:tcPr>
            <w:tcW w:w="1800" w:type="dxa"/>
            <w:tcBorders>
              <w:top w:val="single" w:sz="4" w:space="0" w:color="auto"/>
            </w:tcBorders>
          </w:tcPr>
          <w:p w14:paraId="33BE93EF"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 xml:space="preserve">(Charged)/Credited </w:t>
            </w:r>
          </w:p>
        </w:tc>
        <w:tc>
          <w:tcPr>
            <w:tcW w:w="1368" w:type="dxa"/>
            <w:tcBorders>
              <w:top w:val="single" w:sz="4" w:space="0" w:color="auto"/>
            </w:tcBorders>
          </w:tcPr>
          <w:p w14:paraId="313E06BA"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A05894" w14:paraId="406C61BF" w14:textId="77777777" w:rsidTr="0081788D">
        <w:tc>
          <w:tcPr>
            <w:tcW w:w="3125" w:type="dxa"/>
          </w:tcPr>
          <w:p w14:paraId="6E488950"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6FC8A650"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At</w:t>
            </w:r>
          </w:p>
        </w:tc>
        <w:tc>
          <w:tcPr>
            <w:tcW w:w="1800" w:type="dxa"/>
          </w:tcPr>
          <w:p w14:paraId="7FA14CC3" w14:textId="77777777" w:rsidR="00455510" w:rsidRPr="00A05894" w:rsidRDefault="00455510" w:rsidP="00D73AFF">
            <w:pPr>
              <w:spacing w:line="240" w:lineRule="auto"/>
              <w:ind w:right="-72"/>
              <w:jc w:val="right"/>
              <w:rPr>
                <w:rFonts w:cs="Arial"/>
                <w:b/>
                <w:bCs/>
                <w:sz w:val="18"/>
                <w:szCs w:val="18"/>
              </w:rPr>
            </w:pPr>
          </w:p>
        </w:tc>
        <w:tc>
          <w:tcPr>
            <w:tcW w:w="1800" w:type="dxa"/>
          </w:tcPr>
          <w:p w14:paraId="6A0ABEDC"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to other</w:t>
            </w:r>
          </w:p>
        </w:tc>
        <w:tc>
          <w:tcPr>
            <w:tcW w:w="1368" w:type="dxa"/>
          </w:tcPr>
          <w:p w14:paraId="3948FF06"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At</w:t>
            </w:r>
          </w:p>
        </w:tc>
      </w:tr>
      <w:tr w:rsidR="00455510" w:rsidRPr="00A05894" w14:paraId="4815011C" w14:textId="77777777" w:rsidTr="0081788D">
        <w:tc>
          <w:tcPr>
            <w:tcW w:w="3125" w:type="dxa"/>
          </w:tcPr>
          <w:p w14:paraId="18EEAAB1"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Pr>
          <w:p w14:paraId="1716F4A9"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1</w:t>
            </w:r>
            <w:r w:rsidRPr="00A05894">
              <w:rPr>
                <w:rFonts w:cs="Arial"/>
                <w:b/>
                <w:bCs/>
                <w:sz w:val="18"/>
                <w:szCs w:val="18"/>
                <w:cs/>
              </w:rPr>
              <w:t xml:space="preserve"> </w:t>
            </w:r>
            <w:r w:rsidRPr="00A05894">
              <w:rPr>
                <w:rFonts w:cs="Arial"/>
                <w:b/>
                <w:bCs/>
                <w:sz w:val="18"/>
                <w:szCs w:val="18"/>
              </w:rPr>
              <w:t>January</w:t>
            </w:r>
          </w:p>
        </w:tc>
        <w:tc>
          <w:tcPr>
            <w:tcW w:w="1800" w:type="dxa"/>
          </w:tcPr>
          <w:p w14:paraId="66B4BF40"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 xml:space="preserve">(Charged)/Credited </w:t>
            </w:r>
          </w:p>
        </w:tc>
        <w:tc>
          <w:tcPr>
            <w:tcW w:w="1800" w:type="dxa"/>
          </w:tcPr>
          <w:p w14:paraId="3F19DB82"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comprehensive</w:t>
            </w:r>
          </w:p>
        </w:tc>
        <w:tc>
          <w:tcPr>
            <w:tcW w:w="1368" w:type="dxa"/>
          </w:tcPr>
          <w:p w14:paraId="5E06DB39"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31 December</w:t>
            </w:r>
          </w:p>
        </w:tc>
      </w:tr>
      <w:tr w:rsidR="00455510" w:rsidRPr="00A05894" w14:paraId="59286CF3" w14:textId="77777777" w:rsidTr="0081788D">
        <w:tc>
          <w:tcPr>
            <w:tcW w:w="3125" w:type="dxa"/>
          </w:tcPr>
          <w:p w14:paraId="68D85C1F"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432"/>
              <w:rPr>
                <w:rFonts w:cs="Arial"/>
                <w:b/>
                <w:bCs/>
                <w:sz w:val="18"/>
                <w:szCs w:val="18"/>
              </w:rPr>
            </w:pPr>
          </w:p>
        </w:tc>
        <w:tc>
          <w:tcPr>
            <w:tcW w:w="1368" w:type="dxa"/>
            <w:tcBorders>
              <w:bottom w:val="single" w:sz="4" w:space="0" w:color="auto"/>
            </w:tcBorders>
            <w:vAlign w:val="bottom"/>
          </w:tcPr>
          <w:p w14:paraId="4F530001"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2019</w:t>
            </w:r>
          </w:p>
        </w:tc>
        <w:tc>
          <w:tcPr>
            <w:tcW w:w="1800" w:type="dxa"/>
            <w:tcBorders>
              <w:bottom w:val="single" w:sz="4" w:space="0" w:color="auto"/>
            </w:tcBorders>
            <w:vAlign w:val="bottom"/>
          </w:tcPr>
          <w:p w14:paraId="3E341209"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 xml:space="preserve">to profit or loss </w:t>
            </w:r>
          </w:p>
        </w:tc>
        <w:tc>
          <w:tcPr>
            <w:tcW w:w="1800" w:type="dxa"/>
            <w:tcBorders>
              <w:bottom w:val="single" w:sz="4" w:space="0" w:color="auto"/>
            </w:tcBorders>
            <w:vAlign w:val="bottom"/>
          </w:tcPr>
          <w:p w14:paraId="6EA4BDC8" w14:textId="77777777" w:rsidR="00455510" w:rsidRPr="00A05894" w:rsidRDefault="00455510" w:rsidP="00D73AFF">
            <w:pPr>
              <w:spacing w:line="240" w:lineRule="auto"/>
              <w:ind w:right="-72"/>
              <w:jc w:val="right"/>
              <w:rPr>
                <w:rFonts w:cs="Arial"/>
                <w:b/>
                <w:bCs/>
                <w:sz w:val="18"/>
                <w:szCs w:val="18"/>
              </w:rPr>
            </w:pPr>
            <w:r w:rsidRPr="00A05894">
              <w:rPr>
                <w:rFonts w:cs="Arial"/>
                <w:b/>
                <w:bCs/>
                <w:sz w:val="18"/>
                <w:szCs w:val="18"/>
              </w:rPr>
              <w:t>income</w:t>
            </w:r>
          </w:p>
        </w:tc>
        <w:tc>
          <w:tcPr>
            <w:tcW w:w="1368" w:type="dxa"/>
            <w:tcBorders>
              <w:bottom w:val="single" w:sz="4" w:space="0" w:color="auto"/>
            </w:tcBorders>
            <w:vAlign w:val="bottom"/>
          </w:tcPr>
          <w:p w14:paraId="41118BAE"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05894">
              <w:rPr>
                <w:rFonts w:cs="Arial"/>
                <w:b/>
                <w:bCs/>
                <w:sz w:val="18"/>
                <w:szCs w:val="18"/>
              </w:rPr>
              <w:t>2019</w:t>
            </w:r>
          </w:p>
        </w:tc>
      </w:tr>
      <w:tr w:rsidR="00455510" w:rsidRPr="00A05894" w14:paraId="7F967791" w14:textId="77777777" w:rsidTr="0081788D">
        <w:tc>
          <w:tcPr>
            <w:tcW w:w="3125" w:type="dxa"/>
            <w:vAlign w:val="center"/>
          </w:tcPr>
          <w:p w14:paraId="7EE87ED7" w14:textId="77777777" w:rsidR="00455510" w:rsidRPr="00A05894" w:rsidRDefault="00455510" w:rsidP="00D73AFF">
            <w:pPr>
              <w:spacing w:line="240" w:lineRule="auto"/>
              <w:ind w:left="540"/>
              <w:rPr>
                <w:rFonts w:cs="Arial"/>
                <w:sz w:val="18"/>
                <w:szCs w:val="18"/>
              </w:rPr>
            </w:pPr>
          </w:p>
        </w:tc>
        <w:tc>
          <w:tcPr>
            <w:tcW w:w="1368" w:type="dxa"/>
            <w:tcBorders>
              <w:top w:val="single" w:sz="4" w:space="0" w:color="auto"/>
            </w:tcBorders>
            <w:shd w:val="clear" w:color="auto" w:fill="FAFAFA"/>
            <w:vAlign w:val="center"/>
          </w:tcPr>
          <w:p w14:paraId="3856F2C5" w14:textId="77777777" w:rsidR="00455510" w:rsidRPr="00A05894" w:rsidRDefault="00455510" w:rsidP="00D73AFF">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7AAC425C" w14:textId="77777777" w:rsidR="00455510" w:rsidRPr="00A05894" w:rsidRDefault="00455510" w:rsidP="00D73AFF">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3D7AB89C" w14:textId="77777777" w:rsidR="00455510" w:rsidRPr="00A05894" w:rsidRDefault="00455510" w:rsidP="00D73AFF">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280915CF" w14:textId="77777777" w:rsidR="00455510" w:rsidRPr="00A05894" w:rsidRDefault="00455510" w:rsidP="00D73AFF">
            <w:pPr>
              <w:spacing w:line="240" w:lineRule="auto"/>
              <w:ind w:right="-72"/>
              <w:jc w:val="right"/>
              <w:rPr>
                <w:rFonts w:cs="Arial"/>
                <w:sz w:val="18"/>
                <w:szCs w:val="18"/>
              </w:rPr>
            </w:pPr>
          </w:p>
        </w:tc>
      </w:tr>
      <w:tr w:rsidR="00455510" w:rsidRPr="00A05894" w14:paraId="193A8F03" w14:textId="77777777" w:rsidTr="0081788D">
        <w:tc>
          <w:tcPr>
            <w:tcW w:w="3125" w:type="dxa"/>
            <w:vAlign w:val="bottom"/>
          </w:tcPr>
          <w:p w14:paraId="4A75FFEB"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A05894">
              <w:rPr>
                <w:rFonts w:cs="Arial"/>
                <w:b/>
                <w:bCs/>
                <w:sz w:val="18"/>
                <w:szCs w:val="18"/>
              </w:rPr>
              <w:t>Deferred tax assets</w:t>
            </w:r>
          </w:p>
        </w:tc>
        <w:tc>
          <w:tcPr>
            <w:tcW w:w="1368" w:type="dxa"/>
            <w:shd w:val="clear" w:color="auto" w:fill="FAFAFA"/>
            <w:vAlign w:val="bottom"/>
          </w:tcPr>
          <w:p w14:paraId="2BE7B928"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73B704C0"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800" w:type="dxa"/>
            <w:shd w:val="clear" w:color="auto" w:fill="FAFAFA"/>
            <w:vAlign w:val="bottom"/>
          </w:tcPr>
          <w:p w14:paraId="4F3E360E"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368" w:type="dxa"/>
            <w:shd w:val="clear" w:color="auto" w:fill="FAFAFA"/>
            <w:vAlign w:val="bottom"/>
          </w:tcPr>
          <w:p w14:paraId="20AC9E1D" w14:textId="77777777" w:rsidR="00455510" w:rsidRPr="00A05894" w:rsidRDefault="00455510" w:rsidP="00D73AF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r>
      <w:tr w:rsidR="00455510" w:rsidRPr="00A05894" w14:paraId="4F181650" w14:textId="77777777" w:rsidTr="0081788D">
        <w:tc>
          <w:tcPr>
            <w:tcW w:w="3125" w:type="dxa"/>
            <w:vAlign w:val="bottom"/>
          </w:tcPr>
          <w:p w14:paraId="768D1CB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b/>
                <w:bCs/>
                <w:sz w:val="18"/>
                <w:szCs w:val="18"/>
              </w:rPr>
            </w:pPr>
            <w:r w:rsidRPr="00A05894">
              <w:rPr>
                <w:rFonts w:cs="Arial"/>
                <w:sz w:val="18"/>
                <w:szCs w:val="18"/>
              </w:rPr>
              <w:t>Depreciation</w:t>
            </w:r>
          </w:p>
        </w:tc>
        <w:tc>
          <w:tcPr>
            <w:tcW w:w="1368" w:type="dxa"/>
            <w:shd w:val="clear" w:color="auto" w:fill="FAFAFA"/>
            <w:vAlign w:val="bottom"/>
          </w:tcPr>
          <w:p w14:paraId="1E935BE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(18,542)</w:t>
            </w:r>
          </w:p>
        </w:tc>
        <w:tc>
          <w:tcPr>
            <w:tcW w:w="1800" w:type="dxa"/>
            <w:shd w:val="clear" w:color="auto" w:fill="FAFAFA"/>
            <w:vAlign w:val="bottom"/>
          </w:tcPr>
          <w:p w14:paraId="163A0C22" w14:textId="477F75AD"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18,542</w:t>
            </w:r>
          </w:p>
        </w:tc>
        <w:tc>
          <w:tcPr>
            <w:tcW w:w="1800" w:type="dxa"/>
            <w:shd w:val="clear" w:color="auto" w:fill="FAFAFA"/>
            <w:vAlign w:val="bottom"/>
          </w:tcPr>
          <w:p w14:paraId="4BF02BF3" w14:textId="68DEA463"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shd w:val="clear" w:color="auto" w:fill="FAFAFA"/>
            <w:vAlign w:val="bottom"/>
          </w:tcPr>
          <w:p w14:paraId="57D2DA93" w14:textId="405564FF"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r>
      <w:tr w:rsidR="00455510" w:rsidRPr="00A05894" w14:paraId="00A15966" w14:textId="77777777" w:rsidTr="0081788D">
        <w:trPr>
          <w:trHeight w:val="140"/>
        </w:trPr>
        <w:tc>
          <w:tcPr>
            <w:tcW w:w="3125" w:type="dxa"/>
            <w:vAlign w:val="bottom"/>
          </w:tcPr>
          <w:p w14:paraId="6A1CDDE4"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A05894">
              <w:rPr>
                <w:rFonts w:cs="Arial"/>
                <w:sz w:val="18"/>
                <w:szCs w:val="18"/>
              </w:rPr>
              <w:t xml:space="preserve">Provisions for employee benefits </w:t>
            </w:r>
          </w:p>
        </w:tc>
        <w:tc>
          <w:tcPr>
            <w:tcW w:w="1368" w:type="dxa"/>
            <w:shd w:val="clear" w:color="auto" w:fill="FAFAFA"/>
            <w:vAlign w:val="bottom"/>
          </w:tcPr>
          <w:p w14:paraId="7079641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715,377</w:t>
            </w:r>
          </w:p>
        </w:tc>
        <w:tc>
          <w:tcPr>
            <w:tcW w:w="1800" w:type="dxa"/>
            <w:shd w:val="clear" w:color="auto" w:fill="FAFAFA"/>
            <w:vAlign w:val="bottom"/>
          </w:tcPr>
          <w:p w14:paraId="7C00E41F" w14:textId="67AA604C" w:rsidR="00455510" w:rsidRPr="00A05894" w:rsidRDefault="0053021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38,179</w:t>
            </w:r>
          </w:p>
        </w:tc>
        <w:tc>
          <w:tcPr>
            <w:tcW w:w="1800" w:type="dxa"/>
            <w:shd w:val="clear" w:color="auto" w:fill="FAFAFA"/>
            <w:vAlign w:val="bottom"/>
          </w:tcPr>
          <w:p w14:paraId="493C7485" w14:textId="511D3748"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49,579</w:t>
            </w:r>
          </w:p>
        </w:tc>
        <w:tc>
          <w:tcPr>
            <w:tcW w:w="1368" w:type="dxa"/>
            <w:shd w:val="clear" w:color="auto" w:fill="FAFAFA"/>
            <w:vAlign w:val="bottom"/>
          </w:tcPr>
          <w:p w14:paraId="2F4EE484" w14:textId="61B02879"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w:t>
            </w:r>
            <w:r w:rsidR="0053021E" w:rsidRPr="00A05894">
              <w:rPr>
                <w:rFonts w:cs="Arial"/>
                <w:sz w:val="18"/>
                <w:szCs w:val="18"/>
              </w:rPr>
              <w:t>03,135</w:t>
            </w:r>
          </w:p>
        </w:tc>
      </w:tr>
      <w:tr w:rsidR="00D755E9" w:rsidRPr="00A05894" w14:paraId="6CDEBEE6" w14:textId="77777777" w:rsidTr="0081788D">
        <w:tc>
          <w:tcPr>
            <w:tcW w:w="3125" w:type="dxa"/>
            <w:vAlign w:val="bottom"/>
          </w:tcPr>
          <w:p w14:paraId="73365CB8" w14:textId="08CDAF09" w:rsidR="00CC1D76"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Tax losses</w:t>
            </w:r>
            <w:r w:rsidR="00444A74" w:rsidRPr="00A05894">
              <w:rPr>
                <w:rFonts w:cs="Arial"/>
                <w:sz w:val="18"/>
                <w:szCs w:val="18"/>
              </w:rPr>
              <w:t xml:space="preserve"> carried forward</w:t>
            </w:r>
          </w:p>
        </w:tc>
        <w:tc>
          <w:tcPr>
            <w:tcW w:w="1368" w:type="dxa"/>
            <w:shd w:val="clear" w:color="auto" w:fill="FAFAFA"/>
            <w:vAlign w:val="bottom"/>
          </w:tcPr>
          <w:p w14:paraId="078FE9C5" w14:textId="7177468E" w:rsidR="00CC1D76"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800" w:type="dxa"/>
            <w:shd w:val="clear" w:color="auto" w:fill="FAFAFA"/>
            <w:vAlign w:val="bottom"/>
          </w:tcPr>
          <w:p w14:paraId="3707E5D6" w14:textId="05273FF1" w:rsidR="00CC1D76" w:rsidRPr="00A05894" w:rsidRDefault="0053021E" w:rsidP="00D755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923,988</w:t>
            </w:r>
          </w:p>
        </w:tc>
        <w:tc>
          <w:tcPr>
            <w:tcW w:w="1800" w:type="dxa"/>
            <w:shd w:val="clear" w:color="auto" w:fill="FAFAFA"/>
            <w:vAlign w:val="bottom"/>
          </w:tcPr>
          <w:p w14:paraId="45091038" w14:textId="19F02FDD" w:rsidR="00CC1D76"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shd w:val="clear" w:color="auto" w:fill="FAFAFA"/>
            <w:vAlign w:val="bottom"/>
          </w:tcPr>
          <w:p w14:paraId="07C00725" w14:textId="5521AF6F" w:rsidR="00CC1D76" w:rsidRPr="00A05894" w:rsidRDefault="00D755E9"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9</w:t>
            </w:r>
            <w:r w:rsidR="0053021E" w:rsidRPr="00A05894">
              <w:rPr>
                <w:rFonts w:cs="Arial"/>
                <w:sz w:val="18"/>
                <w:szCs w:val="18"/>
              </w:rPr>
              <w:t>23,988</w:t>
            </w:r>
          </w:p>
        </w:tc>
      </w:tr>
      <w:tr w:rsidR="00455510" w:rsidRPr="00A05894" w14:paraId="22A6ED8E" w14:textId="77777777" w:rsidTr="0081788D">
        <w:tc>
          <w:tcPr>
            <w:tcW w:w="3125" w:type="dxa"/>
            <w:vAlign w:val="bottom"/>
          </w:tcPr>
          <w:p w14:paraId="48EF4F6F"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Others</w:t>
            </w:r>
          </w:p>
        </w:tc>
        <w:tc>
          <w:tcPr>
            <w:tcW w:w="1368" w:type="dxa"/>
            <w:tcBorders>
              <w:bottom w:val="single" w:sz="4" w:space="0" w:color="auto"/>
            </w:tcBorders>
            <w:shd w:val="clear" w:color="auto" w:fill="FAFAFA"/>
            <w:vAlign w:val="bottom"/>
          </w:tcPr>
          <w:p w14:paraId="1FC723B4"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14,415</w:t>
            </w:r>
          </w:p>
        </w:tc>
        <w:tc>
          <w:tcPr>
            <w:tcW w:w="1800" w:type="dxa"/>
            <w:tcBorders>
              <w:bottom w:val="single" w:sz="4" w:space="0" w:color="auto"/>
            </w:tcBorders>
            <w:shd w:val="clear" w:color="auto" w:fill="FAFAFA"/>
            <w:vAlign w:val="bottom"/>
          </w:tcPr>
          <w:p w14:paraId="35B16F2E" w14:textId="1D806F45"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(3,817)</w:t>
            </w:r>
          </w:p>
        </w:tc>
        <w:tc>
          <w:tcPr>
            <w:tcW w:w="1800" w:type="dxa"/>
            <w:tcBorders>
              <w:bottom w:val="single" w:sz="4" w:space="0" w:color="auto"/>
            </w:tcBorders>
            <w:shd w:val="clear" w:color="auto" w:fill="FAFAFA"/>
            <w:vAlign w:val="bottom"/>
          </w:tcPr>
          <w:p w14:paraId="730319CA" w14:textId="2E690222"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tcBorders>
              <w:bottom w:val="single" w:sz="4" w:space="0" w:color="auto"/>
            </w:tcBorders>
            <w:shd w:val="clear" w:color="auto" w:fill="FAFAFA"/>
            <w:vAlign w:val="bottom"/>
          </w:tcPr>
          <w:p w14:paraId="590151AB" w14:textId="76538CC7"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10,598</w:t>
            </w:r>
          </w:p>
        </w:tc>
      </w:tr>
      <w:tr w:rsidR="00455510" w:rsidRPr="00A05894" w14:paraId="0203D411" w14:textId="77777777" w:rsidTr="0081788D">
        <w:tc>
          <w:tcPr>
            <w:tcW w:w="3125" w:type="dxa"/>
            <w:vAlign w:val="center"/>
          </w:tcPr>
          <w:p w14:paraId="78F431A8" w14:textId="77777777" w:rsidR="00455510" w:rsidRPr="00A05894" w:rsidRDefault="00455510" w:rsidP="00455510">
            <w:pPr>
              <w:spacing w:line="240" w:lineRule="auto"/>
              <w:ind w:left="-110"/>
              <w:rPr>
                <w:rFonts w:cs="Arial"/>
                <w:sz w:val="18"/>
                <w:szCs w:val="18"/>
              </w:rPr>
            </w:pPr>
          </w:p>
        </w:tc>
        <w:tc>
          <w:tcPr>
            <w:tcW w:w="1368" w:type="dxa"/>
            <w:tcBorders>
              <w:top w:val="single" w:sz="4" w:space="0" w:color="auto"/>
            </w:tcBorders>
            <w:shd w:val="clear" w:color="auto" w:fill="FAFAFA"/>
            <w:vAlign w:val="center"/>
          </w:tcPr>
          <w:p w14:paraId="4B21E866"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6EDD8052"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4290BFE0" w14:textId="77777777" w:rsidR="00455510" w:rsidRPr="00A05894" w:rsidRDefault="00455510" w:rsidP="00455510">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461DD867" w14:textId="77777777" w:rsidR="00455510" w:rsidRPr="00A05894" w:rsidRDefault="00455510" w:rsidP="00455510">
            <w:pPr>
              <w:spacing w:line="240" w:lineRule="auto"/>
              <w:ind w:right="-72"/>
              <w:jc w:val="right"/>
              <w:rPr>
                <w:rFonts w:cs="Arial"/>
                <w:sz w:val="18"/>
                <w:szCs w:val="18"/>
              </w:rPr>
            </w:pPr>
          </w:p>
        </w:tc>
      </w:tr>
      <w:tr w:rsidR="00455510" w:rsidRPr="00A05894" w14:paraId="0C5FFC95" w14:textId="77777777" w:rsidTr="0081788D">
        <w:tc>
          <w:tcPr>
            <w:tcW w:w="3125" w:type="dxa"/>
            <w:vAlign w:val="bottom"/>
          </w:tcPr>
          <w:p w14:paraId="67EB522F"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Deferred tax assets</w:t>
            </w:r>
          </w:p>
        </w:tc>
        <w:tc>
          <w:tcPr>
            <w:tcW w:w="1368" w:type="dxa"/>
            <w:tcBorders>
              <w:bottom w:val="single" w:sz="4" w:space="0" w:color="auto"/>
            </w:tcBorders>
            <w:shd w:val="clear" w:color="auto" w:fill="FAFAFA"/>
            <w:vAlign w:val="bottom"/>
          </w:tcPr>
          <w:p w14:paraId="49BCD64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711,250</w:t>
            </w:r>
          </w:p>
        </w:tc>
        <w:tc>
          <w:tcPr>
            <w:tcW w:w="1800" w:type="dxa"/>
            <w:tcBorders>
              <w:bottom w:val="single" w:sz="4" w:space="0" w:color="auto"/>
            </w:tcBorders>
            <w:shd w:val="clear" w:color="auto" w:fill="FAFAFA"/>
            <w:vAlign w:val="bottom"/>
          </w:tcPr>
          <w:p w14:paraId="6C744BC9" w14:textId="63DF550B"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976,892</w:t>
            </w:r>
          </w:p>
        </w:tc>
        <w:tc>
          <w:tcPr>
            <w:tcW w:w="1800" w:type="dxa"/>
            <w:tcBorders>
              <w:bottom w:val="single" w:sz="4" w:space="0" w:color="auto"/>
            </w:tcBorders>
            <w:shd w:val="clear" w:color="auto" w:fill="FAFAFA"/>
            <w:vAlign w:val="bottom"/>
          </w:tcPr>
          <w:p w14:paraId="448C457F" w14:textId="74F9459B"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49,579</w:t>
            </w:r>
          </w:p>
        </w:tc>
        <w:tc>
          <w:tcPr>
            <w:tcW w:w="1368" w:type="dxa"/>
            <w:tcBorders>
              <w:bottom w:val="single" w:sz="4" w:space="0" w:color="auto"/>
            </w:tcBorders>
            <w:shd w:val="clear" w:color="auto" w:fill="FAFAFA"/>
            <w:vAlign w:val="bottom"/>
          </w:tcPr>
          <w:p w14:paraId="5452ED21" w14:textId="05DC3CDA"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1,737,721</w:t>
            </w:r>
          </w:p>
        </w:tc>
      </w:tr>
      <w:tr w:rsidR="00455510" w:rsidRPr="00A05894" w14:paraId="05F291EA" w14:textId="77777777" w:rsidTr="0081788D">
        <w:tc>
          <w:tcPr>
            <w:tcW w:w="3125" w:type="dxa"/>
            <w:vAlign w:val="bottom"/>
          </w:tcPr>
          <w:p w14:paraId="5969A1B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p>
        </w:tc>
        <w:tc>
          <w:tcPr>
            <w:tcW w:w="1368" w:type="dxa"/>
            <w:tcBorders>
              <w:top w:val="single" w:sz="4" w:space="0" w:color="auto"/>
            </w:tcBorders>
            <w:shd w:val="clear" w:color="auto" w:fill="FAFAFA"/>
          </w:tcPr>
          <w:p w14:paraId="446CDAA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FAFAFA"/>
          </w:tcPr>
          <w:p w14:paraId="1F0DA405"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tcBorders>
              <w:top w:val="single" w:sz="4" w:space="0" w:color="auto"/>
            </w:tcBorders>
            <w:shd w:val="clear" w:color="auto" w:fill="FAFAFA"/>
          </w:tcPr>
          <w:p w14:paraId="695A1BBF"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tcBorders>
            <w:shd w:val="clear" w:color="auto" w:fill="FAFAFA"/>
          </w:tcPr>
          <w:p w14:paraId="40E7569D"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3EF4B166" w14:textId="77777777" w:rsidTr="0081788D">
        <w:tc>
          <w:tcPr>
            <w:tcW w:w="3125" w:type="dxa"/>
            <w:vAlign w:val="bottom"/>
          </w:tcPr>
          <w:p w14:paraId="45D47F6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b/>
                <w:bCs/>
                <w:sz w:val="18"/>
                <w:szCs w:val="18"/>
              </w:rPr>
              <w:t>Deferred tax liabilities</w:t>
            </w:r>
          </w:p>
        </w:tc>
        <w:tc>
          <w:tcPr>
            <w:tcW w:w="1368" w:type="dxa"/>
            <w:shd w:val="clear" w:color="auto" w:fill="FAFAFA"/>
            <w:vAlign w:val="bottom"/>
          </w:tcPr>
          <w:p w14:paraId="04291BA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381722E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6AA298BC"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7ACA5390"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5DB74348" w14:textId="77777777" w:rsidTr="0081788D">
        <w:tc>
          <w:tcPr>
            <w:tcW w:w="3125" w:type="dxa"/>
            <w:vAlign w:val="bottom"/>
          </w:tcPr>
          <w:p w14:paraId="4C467A15" w14:textId="5D497B52"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 xml:space="preserve">Changes in fair value of </w:t>
            </w:r>
          </w:p>
        </w:tc>
        <w:tc>
          <w:tcPr>
            <w:tcW w:w="1368" w:type="dxa"/>
            <w:shd w:val="clear" w:color="auto" w:fill="FAFAFA"/>
            <w:vAlign w:val="bottom"/>
          </w:tcPr>
          <w:p w14:paraId="46C6644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4401B9CE"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800" w:type="dxa"/>
            <w:shd w:val="clear" w:color="auto" w:fill="FAFAFA"/>
            <w:vAlign w:val="bottom"/>
          </w:tcPr>
          <w:p w14:paraId="1141EEA7"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vAlign w:val="bottom"/>
          </w:tcPr>
          <w:p w14:paraId="296D35D7"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55510" w:rsidRPr="00A05894" w14:paraId="39E7E19A" w14:textId="77777777" w:rsidTr="0081788D">
        <w:tc>
          <w:tcPr>
            <w:tcW w:w="3125" w:type="dxa"/>
            <w:vAlign w:val="bottom"/>
          </w:tcPr>
          <w:p w14:paraId="5A9D1A9D" w14:textId="7269571D"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A05894">
              <w:rPr>
                <w:rFonts w:cs="Arial"/>
                <w:sz w:val="18"/>
                <w:szCs w:val="18"/>
              </w:rPr>
              <w:t xml:space="preserve">   </w:t>
            </w:r>
            <w:r w:rsidR="0081788D" w:rsidRPr="00A05894">
              <w:rPr>
                <w:rFonts w:cs="Arial"/>
                <w:sz w:val="18"/>
                <w:szCs w:val="18"/>
              </w:rPr>
              <w:t xml:space="preserve">available-for-sale </w:t>
            </w:r>
            <w:r w:rsidRPr="00A05894">
              <w:rPr>
                <w:rFonts w:cs="Arial"/>
                <w:sz w:val="18"/>
                <w:szCs w:val="18"/>
              </w:rPr>
              <w:t>investments</w:t>
            </w:r>
          </w:p>
        </w:tc>
        <w:tc>
          <w:tcPr>
            <w:tcW w:w="1368" w:type="dxa"/>
            <w:shd w:val="clear" w:color="auto" w:fill="FAFAFA"/>
            <w:vAlign w:val="bottom"/>
          </w:tcPr>
          <w:p w14:paraId="5812E3BB"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(287,550)</w:t>
            </w:r>
          </w:p>
        </w:tc>
        <w:tc>
          <w:tcPr>
            <w:tcW w:w="1800" w:type="dxa"/>
            <w:shd w:val="clear" w:color="auto" w:fill="FAFAFA"/>
            <w:vAlign w:val="bottom"/>
          </w:tcPr>
          <w:p w14:paraId="67B76FF2" w14:textId="2A1E2DAF"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800" w:type="dxa"/>
            <w:shd w:val="clear" w:color="auto" w:fill="FAFAFA"/>
            <w:vAlign w:val="bottom"/>
          </w:tcPr>
          <w:p w14:paraId="034E9027" w14:textId="1D7A3414"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24,750</w:t>
            </w:r>
          </w:p>
        </w:tc>
        <w:tc>
          <w:tcPr>
            <w:tcW w:w="1368" w:type="dxa"/>
            <w:shd w:val="clear" w:color="auto" w:fill="FAFAFA"/>
            <w:vAlign w:val="bottom"/>
          </w:tcPr>
          <w:p w14:paraId="77FCD798" w14:textId="57692B7F"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(262,800)</w:t>
            </w:r>
          </w:p>
        </w:tc>
      </w:tr>
      <w:tr w:rsidR="00CC1D76" w:rsidRPr="00A05894" w14:paraId="245863EB" w14:textId="77777777" w:rsidTr="0081788D">
        <w:tc>
          <w:tcPr>
            <w:tcW w:w="3125" w:type="dxa"/>
            <w:vAlign w:val="bottom"/>
          </w:tcPr>
          <w:p w14:paraId="70C8ABBF" w14:textId="447CBD93" w:rsidR="00CC1D76"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left="-110" w:right="-79"/>
              <w:rPr>
                <w:rFonts w:cs="Arial"/>
                <w:sz w:val="18"/>
                <w:szCs w:val="18"/>
              </w:rPr>
            </w:pPr>
            <w:r w:rsidRPr="00A05894">
              <w:rPr>
                <w:rFonts w:cs="Arial"/>
                <w:sz w:val="18"/>
                <w:szCs w:val="18"/>
              </w:rPr>
              <w:t>Depreciation</w:t>
            </w:r>
          </w:p>
        </w:tc>
        <w:tc>
          <w:tcPr>
            <w:tcW w:w="1368" w:type="dxa"/>
            <w:tcBorders>
              <w:bottom w:val="single" w:sz="4" w:space="0" w:color="auto"/>
            </w:tcBorders>
            <w:shd w:val="clear" w:color="auto" w:fill="FAFAFA"/>
            <w:vAlign w:val="bottom"/>
          </w:tcPr>
          <w:p w14:paraId="5D71C4E2" w14:textId="0A884DD2" w:rsidR="00CC1D76"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800" w:type="dxa"/>
            <w:tcBorders>
              <w:bottom w:val="single" w:sz="4" w:space="0" w:color="auto"/>
            </w:tcBorders>
            <w:shd w:val="clear" w:color="auto" w:fill="FAFAFA"/>
            <w:vAlign w:val="bottom"/>
          </w:tcPr>
          <w:p w14:paraId="709AEDBC" w14:textId="1259651A" w:rsidR="00CC1D76"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(86,158)</w:t>
            </w:r>
          </w:p>
        </w:tc>
        <w:tc>
          <w:tcPr>
            <w:tcW w:w="1800" w:type="dxa"/>
            <w:tcBorders>
              <w:bottom w:val="single" w:sz="4" w:space="0" w:color="auto"/>
            </w:tcBorders>
            <w:shd w:val="clear" w:color="auto" w:fill="FAFAFA"/>
            <w:vAlign w:val="bottom"/>
          </w:tcPr>
          <w:p w14:paraId="029F4B1F" w14:textId="742C93E4" w:rsidR="00CC1D76"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w:t>
            </w:r>
          </w:p>
        </w:tc>
        <w:tc>
          <w:tcPr>
            <w:tcW w:w="1368" w:type="dxa"/>
            <w:tcBorders>
              <w:bottom w:val="single" w:sz="4" w:space="0" w:color="auto"/>
            </w:tcBorders>
            <w:shd w:val="clear" w:color="auto" w:fill="FAFAFA"/>
            <w:vAlign w:val="bottom"/>
          </w:tcPr>
          <w:p w14:paraId="3411A7A0" w14:textId="605C9E81" w:rsidR="00CC1D76"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(86,158)</w:t>
            </w:r>
          </w:p>
        </w:tc>
      </w:tr>
      <w:tr w:rsidR="00455510" w:rsidRPr="00A05894" w14:paraId="3EB02247" w14:textId="77777777" w:rsidTr="0081788D">
        <w:tc>
          <w:tcPr>
            <w:tcW w:w="3125" w:type="dxa"/>
            <w:vAlign w:val="center"/>
          </w:tcPr>
          <w:p w14:paraId="0FC69369" w14:textId="77777777" w:rsidR="00455510" w:rsidRPr="00A05894" w:rsidRDefault="00455510" w:rsidP="00455510">
            <w:pPr>
              <w:spacing w:line="240" w:lineRule="auto"/>
              <w:ind w:left="-110"/>
              <w:rPr>
                <w:rFonts w:cs="Arial"/>
                <w:sz w:val="18"/>
                <w:szCs w:val="18"/>
              </w:rPr>
            </w:pPr>
          </w:p>
        </w:tc>
        <w:tc>
          <w:tcPr>
            <w:tcW w:w="1368" w:type="dxa"/>
            <w:tcBorders>
              <w:top w:val="single" w:sz="4" w:space="0" w:color="auto"/>
            </w:tcBorders>
            <w:shd w:val="clear" w:color="auto" w:fill="FAFAFA"/>
            <w:vAlign w:val="center"/>
          </w:tcPr>
          <w:p w14:paraId="5011DB0A"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580CFBCD" w14:textId="77777777" w:rsidR="00455510" w:rsidRPr="00A05894" w:rsidRDefault="00455510" w:rsidP="00455510">
            <w:pPr>
              <w:spacing w:line="240" w:lineRule="auto"/>
              <w:ind w:right="-72"/>
              <w:jc w:val="right"/>
              <w:rPr>
                <w:rFonts w:cs="Arial"/>
                <w:sz w:val="18"/>
                <w:szCs w:val="18"/>
              </w:rPr>
            </w:pPr>
          </w:p>
        </w:tc>
        <w:tc>
          <w:tcPr>
            <w:tcW w:w="1800" w:type="dxa"/>
            <w:tcBorders>
              <w:top w:val="single" w:sz="4" w:space="0" w:color="auto"/>
            </w:tcBorders>
            <w:shd w:val="clear" w:color="auto" w:fill="FAFAFA"/>
            <w:vAlign w:val="center"/>
          </w:tcPr>
          <w:p w14:paraId="0524DA44" w14:textId="77777777" w:rsidR="00455510" w:rsidRPr="00A05894" w:rsidRDefault="00455510" w:rsidP="00455510">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71D620AB" w14:textId="77777777" w:rsidR="00455510" w:rsidRPr="00A05894" w:rsidRDefault="00455510" w:rsidP="00455510">
            <w:pPr>
              <w:spacing w:line="240" w:lineRule="auto"/>
              <w:ind w:right="-72"/>
              <w:jc w:val="right"/>
              <w:rPr>
                <w:rFonts w:cs="Arial"/>
                <w:sz w:val="18"/>
                <w:szCs w:val="18"/>
              </w:rPr>
            </w:pPr>
          </w:p>
        </w:tc>
      </w:tr>
      <w:tr w:rsidR="00455510" w:rsidRPr="00A05894" w14:paraId="53B7483A" w14:textId="77777777" w:rsidTr="0081788D">
        <w:tc>
          <w:tcPr>
            <w:tcW w:w="3125" w:type="dxa"/>
            <w:vAlign w:val="bottom"/>
          </w:tcPr>
          <w:p w14:paraId="061FD5D6"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left="-110"/>
              <w:rPr>
                <w:rFonts w:cs="Arial"/>
                <w:sz w:val="18"/>
                <w:szCs w:val="18"/>
              </w:rPr>
            </w:pPr>
            <w:r w:rsidRPr="00A05894">
              <w:rPr>
                <w:rFonts w:cs="Arial"/>
                <w:sz w:val="18"/>
                <w:szCs w:val="18"/>
              </w:rPr>
              <w:t>Deferred tax liabilities</w:t>
            </w:r>
          </w:p>
        </w:tc>
        <w:tc>
          <w:tcPr>
            <w:tcW w:w="1368" w:type="dxa"/>
            <w:tcBorders>
              <w:bottom w:val="single" w:sz="4" w:space="0" w:color="auto"/>
            </w:tcBorders>
            <w:shd w:val="clear" w:color="auto" w:fill="FAFAFA"/>
            <w:vAlign w:val="bottom"/>
          </w:tcPr>
          <w:p w14:paraId="0E5B36A1" w14:textId="77777777" w:rsidR="00455510" w:rsidRPr="00A05894" w:rsidRDefault="00455510"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(287,550)</w:t>
            </w:r>
          </w:p>
        </w:tc>
        <w:tc>
          <w:tcPr>
            <w:tcW w:w="1800" w:type="dxa"/>
            <w:tcBorders>
              <w:bottom w:val="single" w:sz="4" w:space="0" w:color="auto"/>
            </w:tcBorders>
            <w:shd w:val="clear" w:color="auto" w:fill="FAFAFA"/>
            <w:vAlign w:val="bottom"/>
          </w:tcPr>
          <w:p w14:paraId="5C4B87B1" w14:textId="1B42B4F5" w:rsidR="00455510" w:rsidRPr="00A05894" w:rsidRDefault="00CC1D76"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(86,158)</w:t>
            </w:r>
          </w:p>
        </w:tc>
        <w:tc>
          <w:tcPr>
            <w:tcW w:w="1800" w:type="dxa"/>
            <w:tcBorders>
              <w:bottom w:val="single" w:sz="4" w:space="0" w:color="auto"/>
            </w:tcBorders>
            <w:shd w:val="clear" w:color="auto" w:fill="FAFAFA"/>
            <w:vAlign w:val="bottom"/>
          </w:tcPr>
          <w:p w14:paraId="58A17CE6" w14:textId="20367266"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24,750</w:t>
            </w:r>
          </w:p>
        </w:tc>
        <w:tc>
          <w:tcPr>
            <w:tcW w:w="1368" w:type="dxa"/>
            <w:tcBorders>
              <w:bottom w:val="single" w:sz="4" w:space="0" w:color="auto"/>
            </w:tcBorders>
            <w:shd w:val="clear" w:color="auto" w:fill="FAFAFA"/>
            <w:vAlign w:val="bottom"/>
          </w:tcPr>
          <w:p w14:paraId="4641571A" w14:textId="1276C52F" w:rsidR="00455510" w:rsidRPr="00A05894" w:rsidRDefault="00CA4FBE" w:rsidP="004555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05894">
              <w:rPr>
                <w:rFonts w:cs="Arial"/>
                <w:sz w:val="18"/>
                <w:szCs w:val="18"/>
              </w:rPr>
              <w:t>(348,958)</w:t>
            </w:r>
          </w:p>
        </w:tc>
      </w:tr>
    </w:tbl>
    <w:p w14:paraId="395AB35C" w14:textId="77777777" w:rsidR="00926081" w:rsidRPr="006F7E83" w:rsidRDefault="00926081" w:rsidP="00455510">
      <w:pPr>
        <w:spacing w:line="240" w:lineRule="auto"/>
        <w:rPr>
          <w:rFonts w:cs="Arial"/>
          <w:sz w:val="18"/>
          <w:szCs w:val="18"/>
        </w:rPr>
      </w:pPr>
    </w:p>
    <w:p w14:paraId="2BDA38BA" w14:textId="4A9E71D2" w:rsidR="00D84BA6" w:rsidRPr="006F7E83" w:rsidRDefault="00D84BA6" w:rsidP="00ED1280">
      <w:pPr>
        <w:spacing w:line="240" w:lineRule="auto"/>
        <w:jc w:val="both"/>
        <w:rPr>
          <w:rFonts w:cs="Arial"/>
          <w:sz w:val="18"/>
          <w:szCs w:val="18"/>
        </w:rPr>
      </w:pPr>
      <w:r w:rsidRPr="006F7E83">
        <w:rPr>
          <w:rFonts w:cs="Arial"/>
          <w:sz w:val="18"/>
          <w:szCs w:val="18"/>
        </w:rPr>
        <w:t xml:space="preserve">Deferred income tax assets are recognised for tax loss and carried forwards only to the extent that realisation </w:t>
      </w:r>
      <w:r w:rsidR="00ED1280" w:rsidRPr="006F7E83">
        <w:rPr>
          <w:rFonts w:cs="Arial"/>
          <w:sz w:val="18"/>
          <w:szCs w:val="18"/>
        </w:rPr>
        <w:br/>
      </w:r>
      <w:r w:rsidRPr="006F7E83">
        <w:rPr>
          <w:rFonts w:cs="Arial"/>
          <w:sz w:val="18"/>
          <w:szCs w:val="18"/>
        </w:rPr>
        <w:t>of the related tax benefit through the future taxable profits is probable.</w:t>
      </w:r>
    </w:p>
    <w:p w14:paraId="6DBEEF77" w14:textId="14BB0EED" w:rsidR="00D84BA6" w:rsidRPr="006F7E83" w:rsidRDefault="00D84BA6" w:rsidP="00455510">
      <w:pPr>
        <w:spacing w:line="240" w:lineRule="auto"/>
        <w:rPr>
          <w:rFonts w:cs="Arial"/>
          <w:sz w:val="18"/>
          <w:szCs w:val="18"/>
        </w:rPr>
      </w:pPr>
    </w:p>
    <w:p w14:paraId="6738628D" w14:textId="77777777" w:rsidR="0081788D" w:rsidRPr="006F7E83" w:rsidRDefault="0081788D" w:rsidP="00455510">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4381" w:rsidRPr="006F7E83" w14:paraId="729E8628" w14:textId="77777777" w:rsidTr="00AB3728">
        <w:trPr>
          <w:trHeight w:val="386"/>
        </w:trPr>
        <w:tc>
          <w:tcPr>
            <w:tcW w:w="9461" w:type="dxa"/>
            <w:shd w:val="clear" w:color="auto" w:fill="FFA543"/>
            <w:vAlign w:val="center"/>
          </w:tcPr>
          <w:p w14:paraId="679FA58A" w14:textId="77777777" w:rsidR="00334381" w:rsidRPr="006F7E83" w:rsidRDefault="00C90115" w:rsidP="00455510">
            <w:pPr>
              <w:pStyle w:val="Heading6"/>
              <w:tabs>
                <w:tab w:val="left" w:pos="432"/>
                <w:tab w:val="left" w:pos="540"/>
              </w:tabs>
              <w:spacing w:before="0" w:after="0" w:line="240" w:lineRule="auto"/>
              <w:ind w:left="540" w:hanging="540"/>
              <w:jc w:val="both"/>
              <w:rPr>
                <w:rFonts w:eastAsia="Arial Unicode MS" w:cs="Arial"/>
                <w:b w:val="0"/>
                <w:bCs w:val="0"/>
                <w:color w:val="FFFFFF"/>
                <w:sz w:val="18"/>
                <w:szCs w:val="18"/>
              </w:rPr>
            </w:pPr>
            <w:r w:rsidRPr="006F7E83">
              <w:rPr>
                <w:rFonts w:ascii="Arial" w:eastAsia="Arial Unicode MS" w:hAnsi="Arial" w:cs="Arial"/>
                <w:color w:val="FFFFFF"/>
                <w:sz w:val="18"/>
                <w:szCs w:val="18"/>
              </w:rPr>
              <w:t>16</w:t>
            </w:r>
            <w:r w:rsidR="00334381" w:rsidRPr="006F7E83">
              <w:rPr>
                <w:rFonts w:ascii="Arial" w:eastAsia="Arial Unicode MS" w:hAnsi="Arial" w:cs="Arial"/>
                <w:color w:val="FFFFFF"/>
                <w:sz w:val="18"/>
                <w:szCs w:val="18"/>
              </w:rPr>
              <w:tab/>
              <w:t>Other non-current assets</w:t>
            </w:r>
          </w:p>
        </w:tc>
      </w:tr>
    </w:tbl>
    <w:p w14:paraId="468DA35E" w14:textId="77777777" w:rsidR="00334381" w:rsidRPr="006F7E83" w:rsidRDefault="00334381" w:rsidP="00AB1833">
      <w:pPr>
        <w:spacing w:line="240" w:lineRule="auto"/>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34381" w:rsidRPr="00A05894" w14:paraId="3158591D" w14:textId="77777777" w:rsidTr="00455510">
        <w:tc>
          <w:tcPr>
            <w:tcW w:w="3686" w:type="dxa"/>
            <w:vAlign w:val="center"/>
          </w:tcPr>
          <w:p w14:paraId="42C12A49" w14:textId="77777777" w:rsidR="00334381" w:rsidRPr="00A05894" w:rsidRDefault="00334381" w:rsidP="00455510">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078003E5" w14:textId="77777777" w:rsidR="00334381" w:rsidRPr="00A05894" w:rsidRDefault="00334381" w:rsidP="00AB3728">
            <w:pPr>
              <w:spacing w:line="240" w:lineRule="auto"/>
              <w:ind w:right="-72"/>
              <w:jc w:val="center"/>
              <w:rPr>
                <w:rFonts w:cs="Arial"/>
                <w:b/>
                <w:bCs/>
                <w:sz w:val="18"/>
                <w:szCs w:val="18"/>
              </w:rPr>
            </w:pPr>
            <w:r w:rsidRPr="00A05894">
              <w:rPr>
                <w:rFonts w:cs="Arial"/>
                <w:b/>
                <w:bCs/>
                <w:sz w:val="18"/>
                <w:szCs w:val="18"/>
              </w:rPr>
              <w:t>Consolidated</w:t>
            </w:r>
          </w:p>
          <w:p w14:paraId="552225B5" w14:textId="77777777" w:rsidR="00334381" w:rsidRPr="00A05894" w:rsidRDefault="00334381" w:rsidP="00AB3728">
            <w:pPr>
              <w:spacing w:line="240" w:lineRule="auto"/>
              <w:ind w:right="-72"/>
              <w:jc w:val="center"/>
              <w:rPr>
                <w:rFonts w:cs="Arial"/>
                <w:b/>
                <w:bCs/>
                <w:sz w:val="18"/>
                <w:szCs w:val="18"/>
              </w:rPr>
            </w:pPr>
            <w:r w:rsidRPr="00A05894">
              <w:rPr>
                <w:rFonts w:cs="Arial"/>
                <w:b/>
                <w:bCs/>
                <w:sz w:val="18"/>
                <w:szCs w:val="18"/>
              </w:rPr>
              <w:t>financial statements</w:t>
            </w:r>
          </w:p>
        </w:tc>
        <w:tc>
          <w:tcPr>
            <w:tcW w:w="2880" w:type="dxa"/>
            <w:gridSpan w:val="2"/>
            <w:tcBorders>
              <w:top w:val="single" w:sz="4" w:space="0" w:color="auto"/>
              <w:bottom w:val="single" w:sz="4" w:space="0" w:color="auto"/>
            </w:tcBorders>
          </w:tcPr>
          <w:p w14:paraId="1A0D6F77" w14:textId="77777777" w:rsidR="00334381" w:rsidRPr="00A05894" w:rsidRDefault="00334381" w:rsidP="00AB3728">
            <w:pPr>
              <w:spacing w:line="240" w:lineRule="auto"/>
              <w:ind w:right="-72"/>
              <w:jc w:val="center"/>
              <w:rPr>
                <w:rFonts w:cs="Arial"/>
                <w:b/>
                <w:bCs/>
                <w:sz w:val="18"/>
                <w:szCs w:val="18"/>
              </w:rPr>
            </w:pPr>
            <w:r w:rsidRPr="00A05894">
              <w:rPr>
                <w:rFonts w:cs="Arial"/>
                <w:b/>
                <w:bCs/>
                <w:sz w:val="18"/>
                <w:szCs w:val="18"/>
              </w:rPr>
              <w:t>Separate</w:t>
            </w:r>
          </w:p>
          <w:p w14:paraId="1079F27D" w14:textId="77777777" w:rsidR="00334381" w:rsidRPr="00A05894" w:rsidRDefault="00334381" w:rsidP="00AB3728">
            <w:pPr>
              <w:spacing w:line="240" w:lineRule="auto"/>
              <w:ind w:right="-72"/>
              <w:jc w:val="center"/>
              <w:rPr>
                <w:rFonts w:cs="Arial"/>
                <w:b/>
                <w:bCs/>
                <w:sz w:val="18"/>
                <w:szCs w:val="18"/>
              </w:rPr>
            </w:pPr>
            <w:r w:rsidRPr="00A05894">
              <w:rPr>
                <w:rFonts w:cs="Arial"/>
                <w:b/>
                <w:bCs/>
                <w:sz w:val="18"/>
                <w:szCs w:val="18"/>
              </w:rPr>
              <w:t>financial statements</w:t>
            </w:r>
          </w:p>
        </w:tc>
      </w:tr>
      <w:tr w:rsidR="00334381" w:rsidRPr="00A05894" w14:paraId="48D966E0" w14:textId="77777777" w:rsidTr="00455510">
        <w:tc>
          <w:tcPr>
            <w:tcW w:w="3686" w:type="dxa"/>
            <w:vAlign w:val="center"/>
          </w:tcPr>
          <w:p w14:paraId="255F6DC0" w14:textId="77777777" w:rsidR="00334381" w:rsidRPr="00A05894" w:rsidRDefault="00334381" w:rsidP="00455510">
            <w:pPr>
              <w:spacing w:line="240" w:lineRule="auto"/>
              <w:ind w:left="-101"/>
              <w:rPr>
                <w:rFonts w:cs="Arial"/>
                <w:sz w:val="18"/>
                <w:szCs w:val="18"/>
              </w:rPr>
            </w:pPr>
          </w:p>
        </w:tc>
        <w:tc>
          <w:tcPr>
            <w:tcW w:w="1440" w:type="dxa"/>
            <w:tcBorders>
              <w:top w:val="single" w:sz="4" w:space="0" w:color="auto"/>
              <w:bottom w:val="single" w:sz="4" w:space="0" w:color="auto"/>
            </w:tcBorders>
          </w:tcPr>
          <w:p w14:paraId="59022BC6" w14:textId="77777777" w:rsidR="00334381" w:rsidRPr="00A05894" w:rsidRDefault="00334381" w:rsidP="00AB3728">
            <w:pPr>
              <w:spacing w:line="240" w:lineRule="auto"/>
              <w:ind w:right="-72"/>
              <w:jc w:val="right"/>
              <w:rPr>
                <w:rFonts w:cs="Arial"/>
                <w:b/>
                <w:bCs/>
                <w:sz w:val="18"/>
                <w:szCs w:val="18"/>
              </w:rPr>
            </w:pPr>
            <w:r w:rsidRPr="00A05894">
              <w:rPr>
                <w:rFonts w:cs="Arial"/>
                <w:b/>
                <w:bCs/>
                <w:sz w:val="18"/>
                <w:szCs w:val="18"/>
              </w:rPr>
              <w:t>2019</w:t>
            </w:r>
          </w:p>
        </w:tc>
        <w:tc>
          <w:tcPr>
            <w:tcW w:w="1440" w:type="dxa"/>
            <w:tcBorders>
              <w:top w:val="single" w:sz="4" w:space="0" w:color="auto"/>
              <w:bottom w:val="single" w:sz="4" w:space="0" w:color="auto"/>
            </w:tcBorders>
          </w:tcPr>
          <w:p w14:paraId="435640A4" w14:textId="77777777" w:rsidR="00334381" w:rsidRPr="00A05894" w:rsidRDefault="00334381" w:rsidP="00AB3728">
            <w:pPr>
              <w:spacing w:line="240" w:lineRule="auto"/>
              <w:ind w:right="-72"/>
              <w:jc w:val="right"/>
              <w:rPr>
                <w:rFonts w:cs="Arial"/>
                <w:b/>
                <w:bCs/>
                <w:sz w:val="18"/>
                <w:szCs w:val="18"/>
              </w:rPr>
            </w:pPr>
            <w:r w:rsidRPr="00A05894">
              <w:rPr>
                <w:rFonts w:cs="Arial"/>
                <w:b/>
                <w:bCs/>
                <w:sz w:val="18"/>
                <w:szCs w:val="18"/>
              </w:rPr>
              <w:t>2018</w:t>
            </w:r>
          </w:p>
        </w:tc>
        <w:tc>
          <w:tcPr>
            <w:tcW w:w="1440" w:type="dxa"/>
            <w:tcBorders>
              <w:top w:val="single" w:sz="4" w:space="0" w:color="auto"/>
              <w:bottom w:val="single" w:sz="4" w:space="0" w:color="auto"/>
            </w:tcBorders>
          </w:tcPr>
          <w:p w14:paraId="5EFABB21" w14:textId="77777777" w:rsidR="00334381" w:rsidRPr="00A05894" w:rsidRDefault="00334381" w:rsidP="00AB3728">
            <w:pPr>
              <w:spacing w:line="240" w:lineRule="auto"/>
              <w:ind w:right="-72"/>
              <w:jc w:val="right"/>
              <w:rPr>
                <w:rFonts w:cs="Arial"/>
                <w:b/>
                <w:bCs/>
                <w:sz w:val="18"/>
                <w:szCs w:val="18"/>
              </w:rPr>
            </w:pPr>
            <w:r w:rsidRPr="00A05894">
              <w:rPr>
                <w:rFonts w:cs="Arial"/>
                <w:b/>
                <w:bCs/>
                <w:sz w:val="18"/>
                <w:szCs w:val="18"/>
              </w:rPr>
              <w:t>2019</w:t>
            </w:r>
          </w:p>
        </w:tc>
        <w:tc>
          <w:tcPr>
            <w:tcW w:w="1440" w:type="dxa"/>
            <w:tcBorders>
              <w:top w:val="single" w:sz="4" w:space="0" w:color="auto"/>
              <w:bottom w:val="single" w:sz="4" w:space="0" w:color="auto"/>
            </w:tcBorders>
          </w:tcPr>
          <w:p w14:paraId="53E9BBE0" w14:textId="77777777" w:rsidR="00334381" w:rsidRPr="00A05894" w:rsidRDefault="00334381" w:rsidP="00AB3728">
            <w:pPr>
              <w:spacing w:line="240" w:lineRule="auto"/>
              <w:ind w:right="-72"/>
              <w:jc w:val="right"/>
              <w:rPr>
                <w:rFonts w:cs="Arial"/>
                <w:b/>
                <w:bCs/>
                <w:sz w:val="18"/>
                <w:szCs w:val="18"/>
              </w:rPr>
            </w:pPr>
            <w:r w:rsidRPr="00A05894">
              <w:rPr>
                <w:rFonts w:cs="Arial"/>
                <w:b/>
                <w:bCs/>
                <w:sz w:val="18"/>
                <w:szCs w:val="18"/>
              </w:rPr>
              <w:t>2018</w:t>
            </w:r>
          </w:p>
        </w:tc>
      </w:tr>
      <w:tr w:rsidR="00334381" w:rsidRPr="00A05894" w14:paraId="559F61CB" w14:textId="77777777" w:rsidTr="00455510">
        <w:tc>
          <w:tcPr>
            <w:tcW w:w="3686" w:type="dxa"/>
            <w:vAlign w:val="center"/>
          </w:tcPr>
          <w:p w14:paraId="574C8BCC" w14:textId="77777777" w:rsidR="00334381" w:rsidRPr="00A05894" w:rsidRDefault="00334381" w:rsidP="00455510">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2E9BE495" w14:textId="77777777" w:rsidR="00334381" w:rsidRPr="00A05894" w:rsidRDefault="00334381" w:rsidP="00AB3728">
            <w:pPr>
              <w:spacing w:line="240" w:lineRule="auto"/>
              <w:ind w:right="-72"/>
              <w:jc w:val="right"/>
              <w:rPr>
                <w:rFonts w:cs="Arial"/>
                <w:sz w:val="18"/>
                <w:szCs w:val="18"/>
              </w:rPr>
            </w:pPr>
          </w:p>
        </w:tc>
        <w:tc>
          <w:tcPr>
            <w:tcW w:w="1440" w:type="dxa"/>
            <w:tcBorders>
              <w:top w:val="single" w:sz="4" w:space="0" w:color="auto"/>
            </w:tcBorders>
            <w:vAlign w:val="center"/>
          </w:tcPr>
          <w:p w14:paraId="2D9CE8F1" w14:textId="77777777" w:rsidR="00334381" w:rsidRPr="00A05894" w:rsidRDefault="00334381" w:rsidP="00AB3728">
            <w:pPr>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77A143F5" w14:textId="77777777" w:rsidR="00334381" w:rsidRPr="00A05894" w:rsidRDefault="00334381" w:rsidP="00AB3728">
            <w:pPr>
              <w:spacing w:line="240" w:lineRule="auto"/>
              <w:ind w:right="-72"/>
              <w:jc w:val="right"/>
              <w:rPr>
                <w:rFonts w:cs="Arial"/>
                <w:sz w:val="18"/>
                <w:szCs w:val="18"/>
              </w:rPr>
            </w:pPr>
          </w:p>
        </w:tc>
        <w:tc>
          <w:tcPr>
            <w:tcW w:w="1440" w:type="dxa"/>
            <w:tcBorders>
              <w:top w:val="single" w:sz="4" w:space="0" w:color="auto"/>
            </w:tcBorders>
            <w:vAlign w:val="center"/>
          </w:tcPr>
          <w:p w14:paraId="00B9091E" w14:textId="77777777" w:rsidR="00334381" w:rsidRPr="00A05894" w:rsidRDefault="00334381" w:rsidP="00AB3728">
            <w:pPr>
              <w:spacing w:line="240" w:lineRule="auto"/>
              <w:ind w:right="-72"/>
              <w:jc w:val="right"/>
              <w:rPr>
                <w:rFonts w:cs="Arial"/>
                <w:sz w:val="18"/>
                <w:szCs w:val="18"/>
              </w:rPr>
            </w:pPr>
          </w:p>
        </w:tc>
      </w:tr>
      <w:tr w:rsidR="00840AA2" w:rsidRPr="00A05894" w14:paraId="1D0C3B99" w14:textId="77777777" w:rsidTr="00455510">
        <w:tc>
          <w:tcPr>
            <w:tcW w:w="3686" w:type="dxa"/>
            <w:vAlign w:val="center"/>
          </w:tcPr>
          <w:p w14:paraId="5E7794CB" w14:textId="77777777" w:rsidR="00840AA2" w:rsidRPr="00A05894" w:rsidRDefault="00840AA2" w:rsidP="00840AA2">
            <w:pPr>
              <w:spacing w:line="240" w:lineRule="auto"/>
              <w:ind w:left="-101" w:right="-194"/>
              <w:rPr>
                <w:rFonts w:cs="Arial"/>
                <w:sz w:val="18"/>
                <w:szCs w:val="18"/>
              </w:rPr>
            </w:pPr>
            <w:r w:rsidRPr="00A05894">
              <w:rPr>
                <w:rFonts w:cs="Arial"/>
                <w:spacing w:val="-4"/>
                <w:sz w:val="18"/>
                <w:szCs w:val="18"/>
              </w:rPr>
              <w:t>Contract assets</w:t>
            </w:r>
          </w:p>
        </w:tc>
        <w:tc>
          <w:tcPr>
            <w:tcW w:w="1440" w:type="dxa"/>
            <w:shd w:val="clear" w:color="auto" w:fill="FAFAFA"/>
            <w:vAlign w:val="center"/>
          </w:tcPr>
          <w:p w14:paraId="2C941234" w14:textId="748E68C6" w:rsidR="00840AA2" w:rsidRPr="00A05894" w:rsidRDefault="00840AA2" w:rsidP="00840AA2">
            <w:pPr>
              <w:spacing w:line="240" w:lineRule="auto"/>
              <w:ind w:right="-72"/>
              <w:jc w:val="right"/>
              <w:rPr>
                <w:rFonts w:cs="Arial"/>
                <w:sz w:val="18"/>
                <w:szCs w:val="18"/>
              </w:rPr>
            </w:pPr>
            <w:r w:rsidRPr="00A05894">
              <w:rPr>
                <w:rFonts w:cs="Arial"/>
                <w:sz w:val="18"/>
                <w:szCs w:val="18"/>
              </w:rPr>
              <w:t>1,650,308</w:t>
            </w:r>
          </w:p>
        </w:tc>
        <w:tc>
          <w:tcPr>
            <w:tcW w:w="1440" w:type="dxa"/>
            <w:vAlign w:val="center"/>
          </w:tcPr>
          <w:p w14:paraId="478B224B" w14:textId="797F7122" w:rsidR="00840AA2" w:rsidRPr="00A05894" w:rsidRDefault="00840AA2" w:rsidP="00840AA2">
            <w:pPr>
              <w:spacing w:line="240" w:lineRule="auto"/>
              <w:ind w:right="-72"/>
              <w:jc w:val="right"/>
              <w:rPr>
                <w:rFonts w:cs="Arial"/>
                <w:sz w:val="18"/>
                <w:szCs w:val="18"/>
              </w:rPr>
            </w:pPr>
            <w:r w:rsidRPr="00A05894">
              <w:rPr>
                <w:rFonts w:cs="Arial"/>
                <w:sz w:val="18"/>
                <w:szCs w:val="18"/>
              </w:rPr>
              <w:t>-</w:t>
            </w:r>
          </w:p>
        </w:tc>
        <w:tc>
          <w:tcPr>
            <w:tcW w:w="1440" w:type="dxa"/>
            <w:shd w:val="clear" w:color="auto" w:fill="FAFAFA"/>
            <w:vAlign w:val="center"/>
          </w:tcPr>
          <w:p w14:paraId="3FAF6313" w14:textId="77FD58F4" w:rsidR="00840AA2" w:rsidRPr="00A05894" w:rsidRDefault="00840AA2" w:rsidP="00840AA2">
            <w:pPr>
              <w:spacing w:line="240" w:lineRule="auto"/>
              <w:ind w:right="-72"/>
              <w:jc w:val="right"/>
              <w:rPr>
                <w:rFonts w:cs="Arial"/>
                <w:sz w:val="18"/>
                <w:szCs w:val="18"/>
              </w:rPr>
            </w:pPr>
            <w:r w:rsidRPr="00A05894">
              <w:rPr>
                <w:rFonts w:cs="Arial"/>
                <w:sz w:val="18"/>
                <w:szCs w:val="18"/>
              </w:rPr>
              <w:t>1,650,308</w:t>
            </w:r>
          </w:p>
        </w:tc>
        <w:tc>
          <w:tcPr>
            <w:tcW w:w="1440" w:type="dxa"/>
            <w:vAlign w:val="center"/>
          </w:tcPr>
          <w:p w14:paraId="4678A2D9" w14:textId="6F980B44" w:rsidR="00840AA2" w:rsidRPr="00A05894" w:rsidRDefault="00840AA2" w:rsidP="00840AA2">
            <w:pPr>
              <w:spacing w:line="240" w:lineRule="auto"/>
              <w:ind w:right="-72"/>
              <w:jc w:val="right"/>
              <w:rPr>
                <w:rFonts w:cs="Arial"/>
                <w:sz w:val="18"/>
                <w:szCs w:val="18"/>
              </w:rPr>
            </w:pPr>
            <w:r w:rsidRPr="00A05894">
              <w:rPr>
                <w:rFonts w:cs="Arial"/>
                <w:sz w:val="18"/>
                <w:szCs w:val="18"/>
              </w:rPr>
              <w:t>-</w:t>
            </w:r>
          </w:p>
        </w:tc>
      </w:tr>
      <w:tr w:rsidR="00840AA2" w:rsidRPr="00A05894" w14:paraId="31959711" w14:textId="77777777" w:rsidTr="00455510">
        <w:tc>
          <w:tcPr>
            <w:tcW w:w="3686" w:type="dxa"/>
            <w:vAlign w:val="center"/>
          </w:tcPr>
          <w:p w14:paraId="79570B1C" w14:textId="77777777" w:rsidR="00840AA2" w:rsidRPr="00A05894" w:rsidRDefault="00840AA2" w:rsidP="00840AA2">
            <w:pPr>
              <w:spacing w:line="240" w:lineRule="auto"/>
              <w:ind w:left="-101" w:right="-194"/>
              <w:rPr>
                <w:rFonts w:cs="Arial"/>
                <w:sz w:val="18"/>
                <w:szCs w:val="18"/>
              </w:rPr>
            </w:pPr>
            <w:r w:rsidRPr="00A05894">
              <w:rPr>
                <w:rFonts w:cs="Arial"/>
                <w:spacing w:val="-4"/>
                <w:sz w:val="18"/>
                <w:szCs w:val="18"/>
              </w:rPr>
              <w:t>Income tax receivables</w:t>
            </w:r>
          </w:p>
        </w:tc>
        <w:tc>
          <w:tcPr>
            <w:tcW w:w="1440" w:type="dxa"/>
            <w:shd w:val="clear" w:color="auto" w:fill="FAFAFA"/>
            <w:vAlign w:val="center"/>
          </w:tcPr>
          <w:p w14:paraId="1B5229A9" w14:textId="0B22AB97" w:rsidR="00840AA2" w:rsidRPr="00A05894" w:rsidRDefault="00840AA2" w:rsidP="00840AA2">
            <w:pPr>
              <w:spacing w:line="240" w:lineRule="auto"/>
              <w:ind w:right="-72"/>
              <w:jc w:val="right"/>
              <w:rPr>
                <w:rFonts w:cs="Arial"/>
                <w:sz w:val="18"/>
                <w:szCs w:val="18"/>
              </w:rPr>
            </w:pPr>
            <w:r w:rsidRPr="00A05894">
              <w:rPr>
                <w:rFonts w:cs="Arial"/>
                <w:sz w:val="18"/>
                <w:szCs w:val="18"/>
              </w:rPr>
              <w:t>25,512</w:t>
            </w:r>
          </w:p>
        </w:tc>
        <w:tc>
          <w:tcPr>
            <w:tcW w:w="1440" w:type="dxa"/>
            <w:vAlign w:val="center"/>
          </w:tcPr>
          <w:p w14:paraId="3A14EEDE" w14:textId="18857CB3" w:rsidR="00840AA2" w:rsidRPr="00A05894" w:rsidRDefault="00840AA2" w:rsidP="00840AA2">
            <w:pPr>
              <w:spacing w:line="240" w:lineRule="auto"/>
              <w:ind w:right="-72"/>
              <w:jc w:val="right"/>
              <w:rPr>
                <w:rFonts w:cs="Arial"/>
                <w:sz w:val="18"/>
                <w:szCs w:val="18"/>
              </w:rPr>
            </w:pPr>
            <w:r w:rsidRPr="00A05894">
              <w:rPr>
                <w:rFonts w:cs="Arial"/>
                <w:sz w:val="18"/>
                <w:szCs w:val="18"/>
              </w:rPr>
              <w:t>-</w:t>
            </w:r>
          </w:p>
        </w:tc>
        <w:tc>
          <w:tcPr>
            <w:tcW w:w="1440" w:type="dxa"/>
            <w:shd w:val="clear" w:color="auto" w:fill="FAFAFA"/>
            <w:vAlign w:val="center"/>
          </w:tcPr>
          <w:p w14:paraId="501C9683" w14:textId="4D4A9176" w:rsidR="00840AA2" w:rsidRPr="00A05894" w:rsidRDefault="00840AA2" w:rsidP="00840AA2">
            <w:pPr>
              <w:spacing w:line="240" w:lineRule="auto"/>
              <w:ind w:right="-72"/>
              <w:jc w:val="right"/>
              <w:rPr>
                <w:rFonts w:cs="Arial"/>
                <w:sz w:val="18"/>
                <w:szCs w:val="18"/>
              </w:rPr>
            </w:pPr>
            <w:r w:rsidRPr="00A05894">
              <w:rPr>
                <w:rFonts w:cs="Arial"/>
                <w:sz w:val="18"/>
                <w:szCs w:val="18"/>
              </w:rPr>
              <w:t>25,512</w:t>
            </w:r>
          </w:p>
        </w:tc>
        <w:tc>
          <w:tcPr>
            <w:tcW w:w="1440" w:type="dxa"/>
            <w:vAlign w:val="center"/>
          </w:tcPr>
          <w:p w14:paraId="73C6ED96" w14:textId="36F53407" w:rsidR="00840AA2" w:rsidRPr="00A05894" w:rsidRDefault="00840AA2" w:rsidP="00840AA2">
            <w:pPr>
              <w:spacing w:line="240" w:lineRule="auto"/>
              <w:ind w:right="-72"/>
              <w:jc w:val="right"/>
              <w:rPr>
                <w:rFonts w:cs="Arial"/>
                <w:sz w:val="18"/>
                <w:szCs w:val="18"/>
              </w:rPr>
            </w:pPr>
            <w:r w:rsidRPr="00A05894">
              <w:rPr>
                <w:rFonts w:cs="Arial"/>
                <w:sz w:val="18"/>
                <w:szCs w:val="18"/>
              </w:rPr>
              <w:t>-</w:t>
            </w:r>
          </w:p>
        </w:tc>
      </w:tr>
      <w:tr w:rsidR="00275E5C" w:rsidRPr="00A05894" w14:paraId="418EDBA7" w14:textId="77777777" w:rsidTr="00455510">
        <w:tc>
          <w:tcPr>
            <w:tcW w:w="3686" w:type="dxa"/>
            <w:vAlign w:val="center"/>
          </w:tcPr>
          <w:p w14:paraId="52D13F84" w14:textId="77777777" w:rsidR="00840AA2" w:rsidRPr="00A05894" w:rsidRDefault="00840AA2" w:rsidP="00840AA2">
            <w:pPr>
              <w:spacing w:line="240" w:lineRule="auto"/>
              <w:ind w:left="-101" w:right="-194"/>
              <w:rPr>
                <w:rFonts w:cs="Arial"/>
                <w:sz w:val="18"/>
                <w:szCs w:val="18"/>
              </w:rPr>
            </w:pPr>
            <w:r w:rsidRPr="00A05894">
              <w:rPr>
                <w:rFonts w:cs="Arial"/>
                <w:spacing w:val="-4"/>
                <w:sz w:val="18"/>
                <w:szCs w:val="18"/>
              </w:rPr>
              <w:t>Other</w:t>
            </w:r>
          </w:p>
        </w:tc>
        <w:tc>
          <w:tcPr>
            <w:tcW w:w="1440" w:type="dxa"/>
            <w:tcBorders>
              <w:bottom w:val="single" w:sz="4" w:space="0" w:color="auto"/>
            </w:tcBorders>
            <w:shd w:val="clear" w:color="auto" w:fill="FAFAFA"/>
            <w:vAlign w:val="center"/>
          </w:tcPr>
          <w:p w14:paraId="407E8AB6" w14:textId="535A1C63" w:rsidR="00840AA2" w:rsidRPr="00A05894" w:rsidRDefault="00536C96" w:rsidP="001033A1">
            <w:pPr>
              <w:spacing w:line="240" w:lineRule="auto"/>
              <w:ind w:right="-72"/>
              <w:jc w:val="right"/>
              <w:rPr>
                <w:rFonts w:cs="Arial"/>
                <w:sz w:val="18"/>
                <w:szCs w:val="18"/>
              </w:rPr>
            </w:pPr>
            <w:r w:rsidRPr="00A05894">
              <w:rPr>
                <w:rFonts w:cs="Arial"/>
                <w:sz w:val="18"/>
                <w:szCs w:val="18"/>
              </w:rPr>
              <w:t>23,90</w:t>
            </w:r>
            <w:r w:rsidR="001033A1" w:rsidRPr="00A05894">
              <w:rPr>
                <w:rFonts w:cs="Arial"/>
                <w:sz w:val="18"/>
                <w:szCs w:val="18"/>
              </w:rPr>
              <w:t>3</w:t>
            </w:r>
          </w:p>
        </w:tc>
        <w:tc>
          <w:tcPr>
            <w:tcW w:w="1440" w:type="dxa"/>
            <w:tcBorders>
              <w:bottom w:val="single" w:sz="4" w:space="0" w:color="auto"/>
            </w:tcBorders>
            <w:vAlign w:val="center"/>
          </w:tcPr>
          <w:p w14:paraId="519C4733" w14:textId="52E53804" w:rsidR="00840AA2" w:rsidRPr="00A05894" w:rsidRDefault="00840AA2" w:rsidP="00840AA2">
            <w:pPr>
              <w:spacing w:line="240" w:lineRule="auto"/>
              <w:ind w:right="-72"/>
              <w:jc w:val="right"/>
              <w:rPr>
                <w:rFonts w:cs="Arial"/>
                <w:sz w:val="18"/>
                <w:szCs w:val="18"/>
              </w:rPr>
            </w:pPr>
            <w:r w:rsidRPr="00A05894">
              <w:rPr>
                <w:rFonts w:cs="Arial"/>
                <w:sz w:val="18"/>
                <w:szCs w:val="18"/>
              </w:rPr>
              <w:t>23,820</w:t>
            </w:r>
          </w:p>
        </w:tc>
        <w:tc>
          <w:tcPr>
            <w:tcW w:w="1440" w:type="dxa"/>
            <w:tcBorders>
              <w:bottom w:val="single" w:sz="4" w:space="0" w:color="auto"/>
            </w:tcBorders>
            <w:shd w:val="clear" w:color="auto" w:fill="FAFAFA"/>
            <w:vAlign w:val="center"/>
          </w:tcPr>
          <w:p w14:paraId="73645C9F" w14:textId="159030EC" w:rsidR="00840AA2" w:rsidRPr="00A05894" w:rsidRDefault="00536C96" w:rsidP="001033A1">
            <w:pPr>
              <w:spacing w:line="240" w:lineRule="auto"/>
              <w:ind w:right="-72"/>
              <w:jc w:val="right"/>
              <w:rPr>
                <w:rFonts w:cs="Arial"/>
                <w:sz w:val="18"/>
                <w:szCs w:val="18"/>
              </w:rPr>
            </w:pPr>
            <w:r w:rsidRPr="00A05894">
              <w:rPr>
                <w:rFonts w:cs="Arial"/>
                <w:sz w:val="18"/>
                <w:szCs w:val="18"/>
              </w:rPr>
              <w:t>23,90</w:t>
            </w:r>
            <w:r w:rsidR="001033A1" w:rsidRPr="00A05894">
              <w:rPr>
                <w:rFonts w:cs="Arial"/>
                <w:sz w:val="18"/>
                <w:szCs w:val="18"/>
              </w:rPr>
              <w:t>3</w:t>
            </w:r>
          </w:p>
        </w:tc>
        <w:tc>
          <w:tcPr>
            <w:tcW w:w="1440" w:type="dxa"/>
            <w:tcBorders>
              <w:bottom w:val="single" w:sz="4" w:space="0" w:color="auto"/>
            </w:tcBorders>
            <w:vAlign w:val="center"/>
          </w:tcPr>
          <w:p w14:paraId="6C422B95" w14:textId="5B5034F3" w:rsidR="00840AA2" w:rsidRPr="00A05894" w:rsidRDefault="00840AA2" w:rsidP="00840AA2">
            <w:pPr>
              <w:spacing w:line="240" w:lineRule="auto"/>
              <w:ind w:right="-72"/>
              <w:jc w:val="right"/>
              <w:rPr>
                <w:rFonts w:cs="Arial"/>
                <w:sz w:val="18"/>
                <w:szCs w:val="18"/>
              </w:rPr>
            </w:pPr>
            <w:r w:rsidRPr="00A05894">
              <w:rPr>
                <w:rFonts w:cs="Arial"/>
                <w:sz w:val="18"/>
                <w:szCs w:val="18"/>
              </w:rPr>
              <w:t>23,548</w:t>
            </w:r>
          </w:p>
        </w:tc>
      </w:tr>
      <w:tr w:rsidR="00275E5C" w:rsidRPr="00A05894" w14:paraId="28B65789" w14:textId="77777777" w:rsidTr="00455510">
        <w:tc>
          <w:tcPr>
            <w:tcW w:w="3686" w:type="dxa"/>
            <w:vAlign w:val="center"/>
          </w:tcPr>
          <w:p w14:paraId="208D7E7F" w14:textId="77777777" w:rsidR="00840AA2" w:rsidRPr="00A05894" w:rsidRDefault="00840AA2" w:rsidP="00840AA2">
            <w:pPr>
              <w:spacing w:line="240" w:lineRule="auto"/>
              <w:ind w:left="-101"/>
              <w:rPr>
                <w:rFonts w:cs="Arial"/>
                <w:sz w:val="18"/>
                <w:szCs w:val="18"/>
              </w:rPr>
            </w:pPr>
          </w:p>
        </w:tc>
        <w:tc>
          <w:tcPr>
            <w:tcW w:w="1440" w:type="dxa"/>
            <w:tcBorders>
              <w:top w:val="single" w:sz="4" w:space="0" w:color="auto"/>
            </w:tcBorders>
            <w:shd w:val="clear" w:color="auto" w:fill="FAFAFA"/>
            <w:vAlign w:val="center"/>
          </w:tcPr>
          <w:p w14:paraId="6F3A8608" w14:textId="77777777" w:rsidR="00840AA2" w:rsidRPr="00A05894" w:rsidRDefault="00840AA2" w:rsidP="00840AA2">
            <w:pPr>
              <w:spacing w:line="240" w:lineRule="auto"/>
              <w:ind w:right="-72"/>
              <w:jc w:val="right"/>
              <w:rPr>
                <w:rFonts w:cs="Arial"/>
                <w:sz w:val="18"/>
                <w:szCs w:val="18"/>
              </w:rPr>
            </w:pPr>
          </w:p>
        </w:tc>
        <w:tc>
          <w:tcPr>
            <w:tcW w:w="1440" w:type="dxa"/>
            <w:tcBorders>
              <w:top w:val="single" w:sz="4" w:space="0" w:color="auto"/>
            </w:tcBorders>
            <w:vAlign w:val="center"/>
          </w:tcPr>
          <w:p w14:paraId="3334CE14" w14:textId="77777777" w:rsidR="00840AA2" w:rsidRPr="00A05894" w:rsidRDefault="00840AA2" w:rsidP="00840AA2">
            <w:pPr>
              <w:spacing w:line="240" w:lineRule="auto"/>
              <w:ind w:right="-72"/>
              <w:jc w:val="right"/>
              <w:rPr>
                <w:rFonts w:cs="Arial"/>
                <w:sz w:val="18"/>
                <w:szCs w:val="18"/>
              </w:rPr>
            </w:pPr>
          </w:p>
        </w:tc>
        <w:tc>
          <w:tcPr>
            <w:tcW w:w="1440" w:type="dxa"/>
            <w:tcBorders>
              <w:top w:val="single" w:sz="4" w:space="0" w:color="auto"/>
            </w:tcBorders>
            <w:shd w:val="clear" w:color="auto" w:fill="FAFAFA"/>
            <w:vAlign w:val="center"/>
          </w:tcPr>
          <w:p w14:paraId="0BD2A1C5" w14:textId="77777777" w:rsidR="00840AA2" w:rsidRPr="00A05894" w:rsidRDefault="00840AA2" w:rsidP="00840AA2">
            <w:pPr>
              <w:spacing w:line="240" w:lineRule="auto"/>
              <w:ind w:right="-72"/>
              <w:jc w:val="right"/>
              <w:rPr>
                <w:rFonts w:cs="Arial"/>
                <w:sz w:val="18"/>
                <w:szCs w:val="18"/>
              </w:rPr>
            </w:pPr>
          </w:p>
        </w:tc>
        <w:tc>
          <w:tcPr>
            <w:tcW w:w="1440" w:type="dxa"/>
            <w:tcBorders>
              <w:top w:val="single" w:sz="4" w:space="0" w:color="auto"/>
            </w:tcBorders>
            <w:vAlign w:val="center"/>
          </w:tcPr>
          <w:p w14:paraId="2A94C781" w14:textId="77777777" w:rsidR="00840AA2" w:rsidRPr="00A05894" w:rsidRDefault="00840AA2" w:rsidP="00840AA2">
            <w:pPr>
              <w:spacing w:line="240" w:lineRule="auto"/>
              <w:ind w:right="-72"/>
              <w:jc w:val="right"/>
              <w:rPr>
                <w:rFonts w:cs="Arial"/>
                <w:sz w:val="18"/>
                <w:szCs w:val="18"/>
              </w:rPr>
            </w:pPr>
          </w:p>
        </w:tc>
      </w:tr>
      <w:tr w:rsidR="00275E5C" w:rsidRPr="00A05894" w14:paraId="59613498" w14:textId="77777777" w:rsidTr="00455510">
        <w:tc>
          <w:tcPr>
            <w:tcW w:w="3686" w:type="dxa"/>
            <w:vAlign w:val="center"/>
          </w:tcPr>
          <w:p w14:paraId="7648FB08" w14:textId="77777777" w:rsidR="00840AA2" w:rsidRPr="00A05894" w:rsidRDefault="00840AA2" w:rsidP="00840AA2">
            <w:pPr>
              <w:spacing w:line="240" w:lineRule="auto"/>
              <w:ind w:left="-101"/>
              <w:rPr>
                <w:rFonts w:cs="Arial"/>
                <w:sz w:val="18"/>
                <w:szCs w:val="18"/>
              </w:rPr>
            </w:pPr>
          </w:p>
        </w:tc>
        <w:tc>
          <w:tcPr>
            <w:tcW w:w="1440" w:type="dxa"/>
            <w:tcBorders>
              <w:bottom w:val="single" w:sz="4" w:space="0" w:color="auto"/>
            </w:tcBorders>
            <w:shd w:val="clear" w:color="auto" w:fill="FAFAFA"/>
            <w:vAlign w:val="center"/>
          </w:tcPr>
          <w:p w14:paraId="68D3610F" w14:textId="10B34F47" w:rsidR="00840AA2" w:rsidRPr="00A05894" w:rsidRDefault="00840AA2" w:rsidP="001033A1">
            <w:pPr>
              <w:spacing w:line="240" w:lineRule="auto"/>
              <w:ind w:right="-72"/>
              <w:jc w:val="right"/>
              <w:rPr>
                <w:rFonts w:cs="Arial"/>
                <w:sz w:val="18"/>
                <w:szCs w:val="18"/>
              </w:rPr>
            </w:pPr>
            <w:r w:rsidRPr="00A05894">
              <w:rPr>
                <w:rFonts w:cs="Arial"/>
                <w:sz w:val="18"/>
                <w:szCs w:val="18"/>
              </w:rPr>
              <w:t>1,</w:t>
            </w:r>
            <w:r w:rsidR="00536C96" w:rsidRPr="00A05894">
              <w:rPr>
                <w:rFonts w:cs="Arial"/>
                <w:sz w:val="18"/>
                <w:szCs w:val="18"/>
              </w:rPr>
              <w:t>699,72</w:t>
            </w:r>
            <w:r w:rsidR="001033A1" w:rsidRPr="00A05894">
              <w:rPr>
                <w:rFonts w:cs="Arial"/>
                <w:sz w:val="18"/>
                <w:szCs w:val="18"/>
              </w:rPr>
              <w:t>3</w:t>
            </w:r>
          </w:p>
        </w:tc>
        <w:tc>
          <w:tcPr>
            <w:tcW w:w="1440" w:type="dxa"/>
            <w:tcBorders>
              <w:bottom w:val="single" w:sz="4" w:space="0" w:color="auto"/>
            </w:tcBorders>
            <w:vAlign w:val="center"/>
          </w:tcPr>
          <w:p w14:paraId="103F5FBC" w14:textId="5275D41D" w:rsidR="00840AA2" w:rsidRPr="00A05894" w:rsidRDefault="00840AA2" w:rsidP="00840AA2">
            <w:pPr>
              <w:spacing w:line="240" w:lineRule="auto"/>
              <w:ind w:right="-72"/>
              <w:jc w:val="right"/>
              <w:rPr>
                <w:rFonts w:cs="Arial"/>
                <w:sz w:val="18"/>
                <w:szCs w:val="18"/>
              </w:rPr>
            </w:pPr>
            <w:r w:rsidRPr="00A05894">
              <w:rPr>
                <w:rFonts w:cs="Arial"/>
                <w:sz w:val="18"/>
                <w:szCs w:val="18"/>
              </w:rPr>
              <w:t>23,820</w:t>
            </w:r>
          </w:p>
        </w:tc>
        <w:tc>
          <w:tcPr>
            <w:tcW w:w="1440" w:type="dxa"/>
            <w:tcBorders>
              <w:bottom w:val="single" w:sz="4" w:space="0" w:color="auto"/>
            </w:tcBorders>
            <w:shd w:val="clear" w:color="auto" w:fill="FAFAFA"/>
            <w:vAlign w:val="center"/>
          </w:tcPr>
          <w:p w14:paraId="6A485642" w14:textId="5AEACFF7" w:rsidR="00840AA2" w:rsidRPr="00A05894" w:rsidRDefault="00536C96" w:rsidP="001033A1">
            <w:pPr>
              <w:spacing w:line="240" w:lineRule="auto"/>
              <w:ind w:right="-72"/>
              <w:jc w:val="right"/>
              <w:rPr>
                <w:rFonts w:cs="Arial"/>
                <w:sz w:val="18"/>
                <w:szCs w:val="18"/>
              </w:rPr>
            </w:pPr>
            <w:r w:rsidRPr="00A05894">
              <w:rPr>
                <w:rFonts w:cs="Arial"/>
                <w:sz w:val="18"/>
                <w:szCs w:val="18"/>
              </w:rPr>
              <w:t>1,699,72</w:t>
            </w:r>
            <w:r w:rsidR="001033A1" w:rsidRPr="00A05894">
              <w:rPr>
                <w:rFonts w:cs="Arial"/>
                <w:sz w:val="18"/>
                <w:szCs w:val="18"/>
              </w:rPr>
              <w:t>3</w:t>
            </w:r>
          </w:p>
        </w:tc>
        <w:tc>
          <w:tcPr>
            <w:tcW w:w="1440" w:type="dxa"/>
            <w:tcBorders>
              <w:bottom w:val="single" w:sz="4" w:space="0" w:color="auto"/>
            </w:tcBorders>
            <w:vAlign w:val="center"/>
          </w:tcPr>
          <w:p w14:paraId="74220D32" w14:textId="0D6F6B4B" w:rsidR="00840AA2" w:rsidRPr="00A05894" w:rsidRDefault="00840AA2" w:rsidP="00840AA2">
            <w:pPr>
              <w:spacing w:line="240" w:lineRule="auto"/>
              <w:ind w:right="-72"/>
              <w:jc w:val="right"/>
              <w:rPr>
                <w:rFonts w:cs="Arial"/>
                <w:sz w:val="18"/>
                <w:szCs w:val="18"/>
              </w:rPr>
            </w:pPr>
            <w:r w:rsidRPr="00A05894">
              <w:rPr>
                <w:rFonts w:cs="Arial"/>
                <w:sz w:val="18"/>
                <w:szCs w:val="18"/>
              </w:rPr>
              <w:t>23,548</w:t>
            </w:r>
          </w:p>
        </w:tc>
      </w:tr>
    </w:tbl>
    <w:p w14:paraId="012B87C2" w14:textId="77777777" w:rsidR="00067D53" w:rsidRPr="006F7E83" w:rsidRDefault="00067D53" w:rsidP="00067D53">
      <w:pPr>
        <w:pStyle w:val="Header"/>
        <w:tabs>
          <w:tab w:val="clear" w:pos="4153"/>
          <w:tab w:val="clear" w:pos="8306"/>
        </w:tabs>
        <w:spacing w:line="240" w:lineRule="auto"/>
        <w:jc w:val="both"/>
        <w:rPr>
          <w:rFonts w:cs="Arial"/>
          <w:sz w:val="18"/>
          <w:szCs w:val="18"/>
        </w:rPr>
      </w:pPr>
    </w:p>
    <w:p w14:paraId="7E03DD76" w14:textId="01CF1DE8" w:rsidR="00067D53" w:rsidRPr="006F7E83" w:rsidRDefault="00114BC3" w:rsidP="00067D53">
      <w:pPr>
        <w:pStyle w:val="Header"/>
        <w:tabs>
          <w:tab w:val="clear" w:pos="4153"/>
          <w:tab w:val="clear" w:pos="8306"/>
        </w:tabs>
        <w:spacing w:line="240" w:lineRule="auto"/>
        <w:jc w:val="both"/>
        <w:rPr>
          <w:rFonts w:cs="Arial"/>
          <w:sz w:val="18"/>
          <w:szCs w:val="18"/>
        </w:rPr>
      </w:pPr>
      <w:r w:rsidRPr="006F7E83">
        <w:rPr>
          <w:rFonts w:cs="Arial"/>
          <w:sz w:val="18"/>
          <w:szCs w:val="18"/>
        </w:rPr>
        <w:t>T</w:t>
      </w:r>
      <w:r w:rsidR="00067D53" w:rsidRPr="006F7E83">
        <w:rPr>
          <w:rFonts w:cs="Arial"/>
          <w:sz w:val="18"/>
          <w:szCs w:val="18"/>
        </w:rPr>
        <w:t xml:space="preserve">he Group has adopted TFRS 15 effective 1 January 2019. Had 2018 figures been restated to conform with TFRS 15, non-current contract assets would </w:t>
      </w:r>
      <w:r w:rsidR="00595E8B" w:rsidRPr="006F7E83">
        <w:rPr>
          <w:rFonts w:cs="Arial"/>
          <w:sz w:val="18"/>
          <w:szCs w:val="18"/>
        </w:rPr>
        <w:t xml:space="preserve">be increased by </w:t>
      </w:r>
      <w:r w:rsidR="00067D53" w:rsidRPr="006F7E83">
        <w:rPr>
          <w:rFonts w:cs="Arial"/>
          <w:sz w:val="18"/>
          <w:szCs w:val="18"/>
        </w:rPr>
        <w:t xml:space="preserve">Baht </w:t>
      </w:r>
      <w:r w:rsidR="00A77E8D" w:rsidRPr="006F7E83">
        <w:rPr>
          <w:rFonts w:cs="Arial"/>
          <w:sz w:val="18"/>
          <w:szCs w:val="18"/>
        </w:rPr>
        <w:t>77</w:t>
      </w:r>
      <w:r w:rsidRPr="006F7E83">
        <w:rPr>
          <w:rFonts w:cs="Arial"/>
          <w:sz w:val="18"/>
          <w:szCs w:val="18"/>
        </w:rPr>
        <w:t>8</w:t>
      </w:r>
      <w:r w:rsidR="00840AA2" w:rsidRPr="006F7E83">
        <w:rPr>
          <w:rFonts w:cs="Arial"/>
          <w:sz w:val="18"/>
          <w:szCs w:val="18"/>
        </w:rPr>
        <w:t xml:space="preserve"> </w:t>
      </w:r>
      <w:r w:rsidR="00067D53" w:rsidRPr="006F7E83">
        <w:rPr>
          <w:rFonts w:cs="Arial"/>
          <w:sz w:val="18"/>
          <w:szCs w:val="18"/>
        </w:rPr>
        <w:t xml:space="preserve">million and </w:t>
      </w:r>
      <w:r w:rsidR="00D51298" w:rsidRPr="006F7E83">
        <w:rPr>
          <w:rFonts w:cs="Arial"/>
          <w:sz w:val="18"/>
          <w:szCs w:val="18"/>
        </w:rPr>
        <w:t xml:space="preserve">non-current </w:t>
      </w:r>
      <w:r w:rsidR="00067D53" w:rsidRPr="006F7E83">
        <w:rPr>
          <w:rFonts w:cs="Arial"/>
          <w:spacing w:val="-4"/>
          <w:sz w:val="18"/>
          <w:szCs w:val="18"/>
        </w:rPr>
        <w:t xml:space="preserve">prepaid rental and deferred charges would be reduced </w:t>
      </w:r>
      <w:r w:rsidR="00840AA2" w:rsidRPr="006F7E83">
        <w:rPr>
          <w:rFonts w:cs="Arial"/>
          <w:spacing w:val="-4"/>
          <w:sz w:val="18"/>
          <w:szCs w:val="18"/>
        </w:rPr>
        <w:t>by Baht</w:t>
      </w:r>
      <w:r w:rsidR="00067D53" w:rsidRPr="006F7E83">
        <w:rPr>
          <w:rFonts w:cs="Arial"/>
          <w:spacing w:val="-4"/>
          <w:sz w:val="18"/>
          <w:szCs w:val="18"/>
        </w:rPr>
        <w:t xml:space="preserve"> </w:t>
      </w:r>
      <w:r w:rsidR="00A77E8D" w:rsidRPr="006F7E83">
        <w:rPr>
          <w:rFonts w:cs="Arial"/>
          <w:spacing w:val="-4"/>
          <w:sz w:val="18"/>
          <w:szCs w:val="18"/>
        </w:rPr>
        <w:t>77</w:t>
      </w:r>
      <w:r w:rsidR="00C14D3C" w:rsidRPr="006F7E83">
        <w:rPr>
          <w:rFonts w:cs="Arial"/>
          <w:spacing w:val="-4"/>
          <w:sz w:val="18"/>
          <w:szCs w:val="18"/>
        </w:rPr>
        <w:t>8</w:t>
      </w:r>
      <w:r w:rsidR="00067D53" w:rsidRPr="006F7E83">
        <w:rPr>
          <w:rFonts w:cs="Arial"/>
          <w:spacing w:val="-4"/>
          <w:sz w:val="18"/>
          <w:szCs w:val="18"/>
        </w:rPr>
        <w:t xml:space="preserve"> million.</w:t>
      </w:r>
    </w:p>
    <w:p w14:paraId="7553FCB7" w14:textId="77777777" w:rsidR="00334381" w:rsidRPr="006F7E83" w:rsidRDefault="00334381" w:rsidP="009314BB">
      <w:pPr>
        <w:pStyle w:val="Heading6"/>
        <w:tabs>
          <w:tab w:val="left" w:pos="540"/>
        </w:tabs>
        <w:spacing w:before="0" w:after="0" w:line="240" w:lineRule="auto"/>
        <w:jc w:val="both"/>
        <w:rPr>
          <w:rFonts w:ascii="Arial" w:eastAsia="Arial Unicode MS" w:hAnsi="Arial" w:cs="Arial"/>
          <w:b w:val="0"/>
          <w:bCs w:val="0"/>
          <w:sz w:val="18"/>
          <w:szCs w:val="18"/>
          <w:cs/>
        </w:rPr>
      </w:pPr>
      <w:r w:rsidRPr="006F7E83">
        <w:rPr>
          <w:rFonts w:cs="Arial"/>
          <w:b w:val="0"/>
          <w:bCs w:val="0"/>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E1B7E" w:rsidRPr="006F7E83" w14:paraId="1920CE43" w14:textId="77777777" w:rsidTr="007C4700">
        <w:trPr>
          <w:trHeight w:val="386"/>
        </w:trPr>
        <w:tc>
          <w:tcPr>
            <w:tcW w:w="9461" w:type="dxa"/>
            <w:shd w:val="clear" w:color="auto" w:fill="FFA543"/>
            <w:vAlign w:val="center"/>
          </w:tcPr>
          <w:p w14:paraId="3212DFCF" w14:textId="77777777" w:rsidR="00AE1B7E" w:rsidRPr="006F7E83" w:rsidRDefault="00AE1B7E" w:rsidP="00AE1B7E">
            <w:pPr>
              <w:pStyle w:val="Heading6"/>
              <w:tabs>
                <w:tab w:val="left" w:pos="540"/>
              </w:tabs>
              <w:spacing w:before="0" w:after="0" w:line="240" w:lineRule="auto"/>
              <w:ind w:left="540" w:hanging="540"/>
              <w:jc w:val="both"/>
              <w:rPr>
                <w:rFonts w:ascii="Arial" w:eastAsia="Arial Unicode MS" w:hAnsi="Arial" w:cs="Arial"/>
                <w:color w:val="FFFFFF"/>
                <w:sz w:val="18"/>
                <w:szCs w:val="18"/>
              </w:rPr>
            </w:pPr>
            <w:r w:rsidRPr="006F7E83">
              <w:rPr>
                <w:rFonts w:ascii="Arial" w:eastAsia="Arial Unicode MS" w:hAnsi="Arial" w:cs="Arial"/>
                <w:color w:val="FFFFFF"/>
                <w:sz w:val="18"/>
                <w:szCs w:val="18"/>
              </w:rPr>
              <w:t>17</w:t>
            </w:r>
            <w:r w:rsidRPr="006F7E83">
              <w:rPr>
                <w:rFonts w:ascii="Arial" w:eastAsia="Arial Unicode MS" w:hAnsi="Arial" w:cs="Arial"/>
                <w:color w:val="FFFFFF"/>
                <w:sz w:val="18"/>
                <w:szCs w:val="18"/>
              </w:rPr>
              <w:tab/>
              <w:t>Borrowings from financial institutions</w:t>
            </w:r>
          </w:p>
        </w:tc>
      </w:tr>
    </w:tbl>
    <w:p w14:paraId="1A958D73" w14:textId="77777777" w:rsidR="00AE1B7E" w:rsidRPr="006F7E83" w:rsidRDefault="00AE1B7E">
      <w:pPr>
        <w:tabs>
          <w:tab w:val="left" w:pos="540"/>
        </w:tabs>
        <w:spacing w:line="240" w:lineRule="auto"/>
        <w:jc w:val="both"/>
        <w:rPr>
          <w:rFonts w:cs="Arial"/>
          <w:sz w:val="16"/>
          <w:szCs w:val="16"/>
        </w:rPr>
      </w:pPr>
    </w:p>
    <w:tbl>
      <w:tblPr>
        <w:tblW w:w="9446" w:type="dxa"/>
        <w:tblInd w:w="117" w:type="dxa"/>
        <w:tblLayout w:type="fixed"/>
        <w:tblLook w:val="0000" w:firstRow="0" w:lastRow="0" w:firstColumn="0" w:lastColumn="0" w:noHBand="0" w:noVBand="0"/>
      </w:tblPr>
      <w:tblGrid>
        <w:gridCol w:w="6854"/>
        <w:gridCol w:w="1296"/>
        <w:gridCol w:w="1296"/>
      </w:tblGrid>
      <w:tr w:rsidR="00070917" w:rsidRPr="006F7E83" w14:paraId="4A2390F6" w14:textId="77777777" w:rsidTr="009314BB">
        <w:tc>
          <w:tcPr>
            <w:tcW w:w="6854" w:type="dxa"/>
          </w:tcPr>
          <w:p w14:paraId="76603596" w14:textId="77777777" w:rsidR="003D612F" w:rsidRPr="006F7E83" w:rsidRDefault="003D612F" w:rsidP="009314BB">
            <w:pPr>
              <w:spacing w:line="240" w:lineRule="auto"/>
              <w:ind w:left="-101"/>
              <w:jc w:val="thaiDistribute"/>
              <w:rPr>
                <w:rFonts w:cs="Arial"/>
                <w:b/>
                <w:bCs/>
                <w:sz w:val="18"/>
                <w:szCs w:val="18"/>
              </w:rPr>
            </w:pPr>
          </w:p>
        </w:tc>
        <w:tc>
          <w:tcPr>
            <w:tcW w:w="2592" w:type="dxa"/>
            <w:gridSpan w:val="2"/>
            <w:tcBorders>
              <w:top w:val="single" w:sz="4" w:space="0" w:color="auto"/>
              <w:bottom w:val="single" w:sz="4" w:space="0" w:color="auto"/>
            </w:tcBorders>
          </w:tcPr>
          <w:p w14:paraId="63F4C043" w14:textId="77777777" w:rsidR="00070917" w:rsidRPr="006F7E83" w:rsidRDefault="00CC3B3B" w:rsidP="00B647D3">
            <w:pPr>
              <w:spacing w:line="240" w:lineRule="auto"/>
              <w:ind w:right="-72"/>
              <w:jc w:val="center"/>
              <w:rPr>
                <w:rFonts w:cs="Arial"/>
                <w:b/>
                <w:bCs/>
                <w:sz w:val="18"/>
                <w:szCs w:val="18"/>
              </w:rPr>
            </w:pPr>
            <w:r w:rsidRPr="006F7E83">
              <w:rPr>
                <w:rFonts w:cs="Arial"/>
                <w:b/>
                <w:bCs/>
                <w:sz w:val="18"/>
                <w:szCs w:val="18"/>
              </w:rPr>
              <w:t>Consolidated and Separate</w:t>
            </w:r>
          </w:p>
          <w:p w14:paraId="3F80C573" w14:textId="77777777" w:rsidR="003D612F" w:rsidRPr="006F7E83" w:rsidRDefault="00CC3B3B" w:rsidP="00B647D3">
            <w:pPr>
              <w:spacing w:line="240" w:lineRule="auto"/>
              <w:ind w:right="-72"/>
              <w:jc w:val="center"/>
              <w:rPr>
                <w:rFonts w:cs="Arial"/>
                <w:b/>
                <w:bCs/>
                <w:sz w:val="18"/>
                <w:szCs w:val="18"/>
              </w:rPr>
            </w:pPr>
            <w:r w:rsidRPr="006F7E83">
              <w:rPr>
                <w:rFonts w:cs="Arial"/>
                <w:b/>
                <w:bCs/>
                <w:sz w:val="18"/>
                <w:szCs w:val="18"/>
              </w:rPr>
              <w:t>financial statements</w:t>
            </w:r>
          </w:p>
        </w:tc>
      </w:tr>
      <w:tr w:rsidR="00290484" w:rsidRPr="006F7E83" w14:paraId="76A5C60C" w14:textId="77777777" w:rsidTr="009314BB">
        <w:tc>
          <w:tcPr>
            <w:tcW w:w="6854" w:type="dxa"/>
          </w:tcPr>
          <w:p w14:paraId="517D1272" w14:textId="77777777" w:rsidR="00290484" w:rsidRPr="006F7E83" w:rsidRDefault="00290484" w:rsidP="009314BB">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46397A87"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261E6217"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2018</w:t>
            </w:r>
          </w:p>
        </w:tc>
      </w:tr>
      <w:tr w:rsidR="00290484" w:rsidRPr="006F7E83" w14:paraId="1F60DC1D" w14:textId="77777777" w:rsidTr="009314BB">
        <w:tc>
          <w:tcPr>
            <w:tcW w:w="6854" w:type="dxa"/>
          </w:tcPr>
          <w:p w14:paraId="50ABB551" w14:textId="77777777" w:rsidR="00290484" w:rsidRPr="006F7E83" w:rsidRDefault="00290484" w:rsidP="009314BB">
            <w:pPr>
              <w:spacing w:line="240" w:lineRule="auto"/>
              <w:ind w:left="-101"/>
              <w:jc w:val="thaiDistribute"/>
              <w:rPr>
                <w:rFonts w:cs="Arial"/>
                <w:sz w:val="8"/>
                <w:szCs w:val="8"/>
              </w:rPr>
            </w:pPr>
          </w:p>
        </w:tc>
        <w:tc>
          <w:tcPr>
            <w:tcW w:w="1296" w:type="dxa"/>
            <w:tcBorders>
              <w:top w:val="single" w:sz="4" w:space="0" w:color="auto"/>
            </w:tcBorders>
            <w:shd w:val="clear" w:color="auto" w:fill="FAFAFA"/>
          </w:tcPr>
          <w:p w14:paraId="6657C11C" w14:textId="77777777" w:rsidR="00290484" w:rsidRPr="006F7E83" w:rsidRDefault="00290484" w:rsidP="00B647D3">
            <w:pPr>
              <w:spacing w:line="240" w:lineRule="auto"/>
              <w:ind w:right="-72"/>
              <w:jc w:val="right"/>
              <w:rPr>
                <w:rFonts w:cs="Arial"/>
                <w:sz w:val="8"/>
                <w:szCs w:val="8"/>
              </w:rPr>
            </w:pPr>
          </w:p>
        </w:tc>
        <w:tc>
          <w:tcPr>
            <w:tcW w:w="1296" w:type="dxa"/>
            <w:tcBorders>
              <w:top w:val="single" w:sz="4" w:space="0" w:color="auto"/>
            </w:tcBorders>
          </w:tcPr>
          <w:p w14:paraId="4F984376" w14:textId="77777777" w:rsidR="00290484" w:rsidRPr="006F7E83" w:rsidRDefault="00290484" w:rsidP="00B647D3">
            <w:pPr>
              <w:spacing w:line="240" w:lineRule="auto"/>
              <w:ind w:right="-72"/>
              <w:jc w:val="right"/>
              <w:rPr>
                <w:rFonts w:cs="Arial"/>
                <w:sz w:val="8"/>
                <w:szCs w:val="8"/>
              </w:rPr>
            </w:pPr>
          </w:p>
        </w:tc>
      </w:tr>
      <w:tr w:rsidR="00290484" w:rsidRPr="006F7E83" w14:paraId="436462C1" w14:textId="77777777" w:rsidTr="009314BB">
        <w:tc>
          <w:tcPr>
            <w:tcW w:w="6854" w:type="dxa"/>
          </w:tcPr>
          <w:p w14:paraId="61E8FAA2" w14:textId="77777777" w:rsidR="00290484" w:rsidRPr="006F7E83" w:rsidRDefault="00290484" w:rsidP="009314BB">
            <w:pPr>
              <w:spacing w:line="240" w:lineRule="auto"/>
              <w:ind w:left="-101"/>
              <w:rPr>
                <w:rFonts w:cs="Arial"/>
                <w:b/>
                <w:bCs/>
                <w:sz w:val="18"/>
                <w:szCs w:val="18"/>
              </w:rPr>
            </w:pPr>
            <w:r w:rsidRPr="006F7E83">
              <w:rPr>
                <w:rFonts w:cs="Arial"/>
                <w:b/>
                <w:bCs/>
                <w:sz w:val="18"/>
                <w:szCs w:val="18"/>
              </w:rPr>
              <w:t>Current</w:t>
            </w:r>
          </w:p>
        </w:tc>
        <w:tc>
          <w:tcPr>
            <w:tcW w:w="1296" w:type="dxa"/>
            <w:shd w:val="clear" w:color="auto" w:fill="FAFAFA"/>
          </w:tcPr>
          <w:p w14:paraId="41E3F83C" w14:textId="77777777" w:rsidR="00290484" w:rsidRPr="006F7E83" w:rsidRDefault="00290484" w:rsidP="00B647D3">
            <w:pPr>
              <w:spacing w:line="240" w:lineRule="auto"/>
              <w:ind w:right="-72"/>
              <w:jc w:val="right"/>
              <w:rPr>
                <w:rFonts w:cs="Arial"/>
                <w:sz w:val="18"/>
                <w:szCs w:val="18"/>
              </w:rPr>
            </w:pPr>
          </w:p>
        </w:tc>
        <w:tc>
          <w:tcPr>
            <w:tcW w:w="1296" w:type="dxa"/>
          </w:tcPr>
          <w:p w14:paraId="61B6F867" w14:textId="77777777" w:rsidR="00290484" w:rsidRPr="006F7E83" w:rsidRDefault="00290484" w:rsidP="00B647D3">
            <w:pPr>
              <w:spacing w:line="240" w:lineRule="auto"/>
              <w:ind w:right="-72"/>
              <w:jc w:val="right"/>
              <w:rPr>
                <w:rFonts w:cs="Arial"/>
                <w:sz w:val="18"/>
                <w:szCs w:val="18"/>
              </w:rPr>
            </w:pPr>
          </w:p>
        </w:tc>
      </w:tr>
      <w:tr w:rsidR="0084745F" w:rsidRPr="006F7E83" w14:paraId="063CF6D6" w14:textId="77777777" w:rsidTr="009314BB">
        <w:trPr>
          <w:trHeight w:val="70"/>
        </w:trPr>
        <w:tc>
          <w:tcPr>
            <w:tcW w:w="6854" w:type="dxa"/>
          </w:tcPr>
          <w:p w14:paraId="7D2D700F" w14:textId="77777777" w:rsidR="0084745F" w:rsidRPr="006F7E83" w:rsidRDefault="0084745F" w:rsidP="0084745F">
            <w:pPr>
              <w:spacing w:line="240" w:lineRule="auto"/>
              <w:ind w:left="-101"/>
              <w:rPr>
                <w:rFonts w:cs="Arial"/>
                <w:sz w:val="18"/>
                <w:szCs w:val="18"/>
              </w:rPr>
            </w:pPr>
            <w:r w:rsidRPr="006F7E83">
              <w:rPr>
                <w:rFonts w:cs="Arial"/>
                <w:sz w:val="18"/>
                <w:szCs w:val="18"/>
              </w:rPr>
              <w:t xml:space="preserve">Bank overdrafts </w:t>
            </w:r>
          </w:p>
        </w:tc>
        <w:tc>
          <w:tcPr>
            <w:tcW w:w="1296" w:type="dxa"/>
            <w:shd w:val="clear" w:color="auto" w:fill="FAFAFA"/>
          </w:tcPr>
          <w:p w14:paraId="5330E982" w14:textId="516A15C9" w:rsidR="0084745F" w:rsidRPr="006F7E83" w:rsidRDefault="0084745F" w:rsidP="0084745F">
            <w:pPr>
              <w:spacing w:line="240" w:lineRule="auto"/>
              <w:ind w:right="-72"/>
              <w:jc w:val="right"/>
              <w:rPr>
                <w:rFonts w:cs="Arial"/>
                <w:sz w:val="18"/>
                <w:szCs w:val="18"/>
              </w:rPr>
            </w:pPr>
            <w:r w:rsidRPr="006F7E83">
              <w:rPr>
                <w:rFonts w:cs="Arial"/>
                <w:sz w:val="18"/>
                <w:szCs w:val="18"/>
              </w:rPr>
              <w:t>33,560</w:t>
            </w:r>
          </w:p>
        </w:tc>
        <w:tc>
          <w:tcPr>
            <w:tcW w:w="1296" w:type="dxa"/>
          </w:tcPr>
          <w:p w14:paraId="167AF606"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4,767</w:t>
            </w:r>
          </w:p>
        </w:tc>
      </w:tr>
      <w:tr w:rsidR="0084745F" w:rsidRPr="006F7E83" w14:paraId="7FDB9588" w14:textId="77777777" w:rsidTr="009314BB">
        <w:trPr>
          <w:trHeight w:val="70"/>
        </w:trPr>
        <w:tc>
          <w:tcPr>
            <w:tcW w:w="6854" w:type="dxa"/>
          </w:tcPr>
          <w:p w14:paraId="6BD61B20" w14:textId="77777777" w:rsidR="0084745F" w:rsidRPr="006F7E83" w:rsidRDefault="0084745F" w:rsidP="0084745F">
            <w:pPr>
              <w:spacing w:line="240" w:lineRule="auto"/>
              <w:ind w:left="-101"/>
              <w:rPr>
                <w:rFonts w:cs="Arial"/>
                <w:sz w:val="18"/>
                <w:szCs w:val="18"/>
              </w:rPr>
            </w:pPr>
            <w:r w:rsidRPr="006F7E83">
              <w:rPr>
                <w:rFonts w:cs="Arial"/>
                <w:sz w:val="18"/>
                <w:szCs w:val="18"/>
              </w:rPr>
              <w:t>Short-term borrowings</w:t>
            </w:r>
          </w:p>
        </w:tc>
        <w:tc>
          <w:tcPr>
            <w:tcW w:w="1296" w:type="dxa"/>
            <w:shd w:val="clear" w:color="auto" w:fill="FAFAFA"/>
          </w:tcPr>
          <w:p w14:paraId="0FDB7AFC" w14:textId="6DD2B38E" w:rsidR="0084745F" w:rsidRPr="006F7E83" w:rsidRDefault="0084745F" w:rsidP="0084745F">
            <w:pPr>
              <w:spacing w:line="240" w:lineRule="auto"/>
              <w:ind w:right="-72"/>
              <w:jc w:val="right"/>
              <w:rPr>
                <w:rFonts w:cs="Arial"/>
                <w:sz w:val="18"/>
                <w:szCs w:val="18"/>
              </w:rPr>
            </w:pPr>
            <w:r w:rsidRPr="006F7E83">
              <w:rPr>
                <w:rFonts w:cs="Arial"/>
                <w:sz w:val="18"/>
                <w:szCs w:val="18"/>
              </w:rPr>
              <w:t>5,955,000</w:t>
            </w:r>
          </w:p>
        </w:tc>
        <w:tc>
          <w:tcPr>
            <w:tcW w:w="1296" w:type="dxa"/>
          </w:tcPr>
          <w:p w14:paraId="7209DFCC"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4,792,000</w:t>
            </w:r>
          </w:p>
        </w:tc>
      </w:tr>
      <w:tr w:rsidR="0084745F" w:rsidRPr="006F7E83" w14:paraId="366DF56A" w14:textId="77777777" w:rsidTr="00621FB8">
        <w:trPr>
          <w:trHeight w:val="70"/>
        </w:trPr>
        <w:tc>
          <w:tcPr>
            <w:tcW w:w="6854" w:type="dxa"/>
          </w:tcPr>
          <w:p w14:paraId="26048F80" w14:textId="77777777" w:rsidR="0084745F" w:rsidRPr="006F7E83" w:rsidRDefault="0084745F" w:rsidP="0084745F">
            <w:pPr>
              <w:spacing w:line="240" w:lineRule="auto"/>
              <w:ind w:left="-101"/>
              <w:rPr>
                <w:rFonts w:cs="Arial"/>
                <w:sz w:val="18"/>
                <w:szCs w:val="18"/>
              </w:rPr>
            </w:pPr>
            <w:r w:rsidRPr="006F7E83">
              <w:rPr>
                <w:rFonts w:cs="Arial"/>
                <w:sz w:val="18"/>
                <w:szCs w:val="18"/>
              </w:rPr>
              <w:t>Bills of exchange</w:t>
            </w:r>
          </w:p>
        </w:tc>
        <w:tc>
          <w:tcPr>
            <w:tcW w:w="1296" w:type="dxa"/>
            <w:shd w:val="clear" w:color="auto" w:fill="FAFAFA"/>
          </w:tcPr>
          <w:p w14:paraId="1801D62D" w14:textId="473F523C" w:rsidR="0084745F" w:rsidRPr="006F7E83" w:rsidRDefault="0084745F" w:rsidP="0084745F">
            <w:pPr>
              <w:spacing w:line="240" w:lineRule="auto"/>
              <w:ind w:right="-72"/>
              <w:jc w:val="right"/>
              <w:rPr>
                <w:rFonts w:cs="Arial"/>
                <w:sz w:val="18"/>
                <w:szCs w:val="18"/>
              </w:rPr>
            </w:pPr>
            <w:r w:rsidRPr="006F7E83">
              <w:rPr>
                <w:rFonts w:cs="Arial"/>
                <w:sz w:val="18"/>
                <w:szCs w:val="18"/>
              </w:rPr>
              <w:t>499,817</w:t>
            </w:r>
          </w:p>
        </w:tc>
        <w:tc>
          <w:tcPr>
            <w:tcW w:w="1296" w:type="dxa"/>
          </w:tcPr>
          <w:p w14:paraId="19824A6D"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499,422</w:t>
            </w:r>
          </w:p>
        </w:tc>
      </w:tr>
      <w:tr w:rsidR="0084745F" w:rsidRPr="006F7E83" w14:paraId="1039F749" w14:textId="77777777" w:rsidTr="00621FB8">
        <w:trPr>
          <w:trHeight w:val="70"/>
        </w:trPr>
        <w:tc>
          <w:tcPr>
            <w:tcW w:w="6854" w:type="dxa"/>
          </w:tcPr>
          <w:p w14:paraId="336CB7BA" w14:textId="77777777" w:rsidR="0084745F" w:rsidRPr="006F7E83" w:rsidRDefault="0084745F" w:rsidP="0084745F">
            <w:pPr>
              <w:spacing w:line="240" w:lineRule="auto"/>
              <w:ind w:left="-101"/>
              <w:rPr>
                <w:rFonts w:cs="Arial"/>
                <w:sz w:val="18"/>
                <w:szCs w:val="18"/>
              </w:rPr>
            </w:pPr>
            <w:r w:rsidRPr="006F7E83">
              <w:rPr>
                <w:rFonts w:cs="Arial"/>
                <w:sz w:val="18"/>
                <w:szCs w:val="18"/>
              </w:rPr>
              <w:t xml:space="preserve">Current portion of long-term loan </w:t>
            </w:r>
          </w:p>
        </w:tc>
        <w:tc>
          <w:tcPr>
            <w:tcW w:w="1296" w:type="dxa"/>
            <w:tcBorders>
              <w:bottom w:val="single" w:sz="4" w:space="0" w:color="auto"/>
            </w:tcBorders>
            <w:shd w:val="clear" w:color="auto" w:fill="FAFAFA"/>
          </w:tcPr>
          <w:p w14:paraId="6CD13AB3" w14:textId="6342A72E" w:rsidR="0084745F" w:rsidRPr="006F7E83" w:rsidRDefault="0084745F" w:rsidP="0084745F">
            <w:pPr>
              <w:spacing w:line="240" w:lineRule="auto"/>
              <w:ind w:right="-72"/>
              <w:jc w:val="right"/>
              <w:rPr>
                <w:rFonts w:cs="Arial"/>
                <w:sz w:val="18"/>
                <w:szCs w:val="18"/>
              </w:rPr>
            </w:pPr>
            <w:r w:rsidRPr="006F7E83">
              <w:rPr>
                <w:rFonts w:cs="Arial"/>
                <w:sz w:val="18"/>
                <w:szCs w:val="18"/>
              </w:rPr>
              <w:t>1,466,667</w:t>
            </w:r>
          </w:p>
        </w:tc>
        <w:tc>
          <w:tcPr>
            <w:tcW w:w="1296" w:type="dxa"/>
            <w:tcBorders>
              <w:bottom w:val="single" w:sz="4" w:space="0" w:color="auto"/>
            </w:tcBorders>
          </w:tcPr>
          <w:p w14:paraId="31C5E6F4"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1,400,000</w:t>
            </w:r>
          </w:p>
        </w:tc>
      </w:tr>
      <w:tr w:rsidR="0084745F" w:rsidRPr="006F7E83" w14:paraId="1D743237" w14:textId="77777777" w:rsidTr="00621FB8">
        <w:trPr>
          <w:trHeight w:val="70"/>
        </w:trPr>
        <w:tc>
          <w:tcPr>
            <w:tcW w:w="6854" w:type="dxa"/>
            <w:vAlign w:val="center"/>
          </w:tcPr>
          <w:p w14:paraId="1AD05A6D" w14:textId="77777777" w:rsidR="0084745F" w:rsidRPr="006F7E83" w:rsidRDefault="0084745F" w:rsidP="0084745F">
            <w:pPr>
              <w:spacing w:line="240" w:lineRule="auto"/>
              <w:ind w:left="-101"/>
              <w:rPr>
                <w:rFonts w:cs="Arial"/>
                <w:sz w:val="8"/>
                <w:szCs w:val="8"/>
              </w:rPr>
            </w:pPr>
          </w:p>
        </w:tc>
        <w:tc>
          <w:tcPr>
            <w:tcW w:w="1296" w:type="dxa"/>
            <w:tcBorders>
              <w:top w:val="single" w:sz="4" w:space="0" w:color="auto"/>
            </w:tcBorders>
            <w:shd w:val="clear" w:color="auto" w:fill="FAFAFA"/>
          </w:tcPr>
          <w:p w14:paraId="4629D633" w14:textId="77777777" w:rsidR="0084745F" w:rsidRPr="006F7E83" w:rsidRDefault="0084745F" w:rsidP="0084745F">
            <w:pPr>
              <w:spacing w:line="240" w:lineRule="auto"/>
              <w:ind w:right="-72"/>
              <w:jc w:val="right"/>
              <w:rPr>
                <w:rFonts w:cs="Arial"/>
                <w:sz w:val="8"/>
                <w:szCs w:val="8"/>
              </w:rPr>
            </w:pPr>
          </w:p>
        </w:tc>
        <w:tc>
          <w:tcPr>
            <w:tcW w:w="1296" w:type="dxa"/>
            <w:tcBorders>
              <w:top w:val="single" w:sz="4" w:space="0" w:color="auto"/>
            </w:tcBorders>
          </w:tcPr>
          <w:p w14:paraId="4E0B2AC2" w14:textId="77777777" w:rsidR="0084745F" w:rsidRPr="006F7E83" w:rsidRDefault="0084745F" w:rsidP="0084745F">
            <w:pPr>
              <w:spacing w:line="240" w:lineRule="auto"/>
              <w:ind w:right="-72"/>
              <w:jc w:val="right"/>
              <w:rPr>
                <w:rFonts w:cs="Arial"/>
                <w:sz w:val="8"/>
                <w:szCs w:val="8"/>
              </w:rPr>
            </w:pPr>
          </w:p>
        </w:tc>
      </w:tr>
      <w:tr w:rsidR="0084745F" w:rsidRPr="006F7E83" w14:paraId="4E1C7504" w14:textId="77777777" w:rsidTr="009314BB">
        <w:trPr>
          <w:trHeight w:val="70"/>
        </w:trPr>
        <w:tc>
          <w:tcPr>
            <w:tcW w:w="6854" w:type="dxa"/>
          </w:tcPr>
          <w:p w14:paraId="0DB72460" w14:textId="77777777" w:rsidR="0084745F" w:rsidRPr="006F7E83" w:rsidRDefault="0084745F" w:rsidP="0084745F">
            <w:pPr>
              <w:spacing w:line="240" w:lineRule="auto"/>
              <w:ind w:left="-101"/>
              <w:rPr>
                <w:rFonts w:cs="Arial"/>
                <w:sz w:val="18"/>
                <w:szCs w:val="18"/>
              </w:rPr>
            </w:pPr>
          </w:p>
        </w:tc>
        <w:tc>
          <w:tcPr>
            <w:tcW w:w="1296" w:type="dxa"/>
            <w:shd w:val="clear" w:color="auto" w:fill="FAFAFA"/>
          </w:tcPr>
          <w:p w14:paraId="45FB39C9" w14:textId="1E7268C4" w:rsidR="0084745F" w:rsidRPr="006F7E83" w:rsidRDefault="0084745F" w:rsidP="0084745F">
            <w:pPr>
              <w:spacing w:line="240" w:lineRule="auto"/>
              <w:ind w:right="-72"/>
              <w:jc w:val="right"/>
              <w:rPr>
                <w:rFonts w:cs="Arial"/>
                <w:sz w:val="18"/>
                <w:szCs w:val="18"/>
              </w:rPr>
            </w:pPr>
            <w:r w:rsidRPr="006F7E83">
              <w:rPr>
                <w:rFonts w:cs="Arial"/>
                <w:sz w:val="18"/>
                <w:szCs w:val="18"/>
              </w:rPr>
              <w:t>7,955,044</w:t>
            </w:r>
          </w:p>
        </w:tc>
        <w:tc>
          <w:tcPr>
            <w:tcW w:w="1296" w:type="dxa"/>
          </w:tcPr>
          <w:p w14:paraId="51E4B5BA"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6,696,189</w:t>
            </w:r>
          </w:p>
        </w:tc>
      </w:tr>
      <w:tr w:rsidR="0084745F" w:rsidRPr="00A05894" w14:paraId="5737EADA" w14:textId="77777777" w:rsidTr="009314BB">
        <w:trPr>
          <w:trHeight w:val="70"/>
        </w:trPr>
        <w:tc>
          <w:tcPr>
            <w:tcW w:w="6854" w:type="dxa"/>
          </w:tcPr>
          <w:p w14:paraId="34C1E921" w14:textId="77777777" w:rsidR="0084745F" w:rsidRPr="00A05894" w:rsidRDefault="0084745F" w:rsidP="0084745F">
            <w:pPr>
              <w:spacing w:line="240" w:lineRule="auto"/>
              <w:ind w:left="-101"/>
              <w:rPr>
                <w:rFonts w:cs="Arial"/>
                <w:sz w:val="12"/>
                <w:szCs w:val="12"/>
              </w:rPr>
            </w:pPr>
          </w:p>
        </w:tc>
        <w:tc>
          <w:tcPr>
            <w:tcW w:w="1296" w:type="dxa"/>
            <w:shd w:val="clear" w:color="auto" w:fill="FAFAFA"/>
          </w:tcPr>
          <w:p w14:paraId="0E196631" w14:textId="77777777" w:rsidR="0084745F" w:rsidRPr="00A05894" w:rsidRDefault="0084745F" w:rsidP="0084745F">
            <w:pPr>
              <w:spacing w:line="240" w:lineRule="auto"/>
              <w:ind w:right="-72"/>
              <w:jc w:val="right"/>
              <w:rPr>
                <w:rFonts w:cs="Arial"/>
                <w:sz w:val="12"/>
                <w:szCs w:val="12"/>
              </w:rPr>
            </w:pPr>
          </w:p>
        </w:tc>
        <w:tc>
          <w:tcPr>
            <w:tcW w:w="1296" w:type="dxa"/>
          </w:tcPr>
          <w:p w14:paraId="7F72190C" w14:textId="77777777" w:rsidR="0084745F" w:rsidRPr="00A05894" w:rsidRDefault="0084745F" w:rsidP="0084745F">
            <w:pPr>
              <w:spacing w:line="240" w:lineRule="auto"/>
              <w:ind w:right="-72"/>
              <w:jc w:val="right"/>
              <w:rPr>
                <w:rFonts w:cs="Arial"/>
                <w:sz w:val="12"/>
                <w:szCs w:val="12"/>
              </w:rPr>
            </w:pPr>
          </w:p>
        </w:tc>
      </w:tr>
      <w:tr w:rsidR="0084745F" w:rsidRPr="006F7E83" w14:paraId="03E90739" w14:textId="77777777" w:rsidTr="009314BB">
        <w:trPr>
          <w:trHeight w:val="70"/>
        </w:trPr>
        <w:tc>
          <w:tcPr>
            <w:tcW w:w="6854" w:type="dxa"/>
          </w:tcPr>
          <w:p w14:paraId="17399307" w14:textId="77777777" w:rsidR="0084745F" w:rsidRPr="006F7E83" w:rsidRDefault="0084745F" w:rsidP="0084745F">
            <w:pPr>
              <w:spacing w:line="240" w:lineRule="auto"/>
              <w:ind w:left="-101"/>
              <w:rPr>
                <w:rFonts w:cs="Arial"/>
                <w:sz w:val="18"/>
                <w:szCs w:val="18"/>
              </w:rPr>
            </w:pPr>
            <w:r w:rsidRPr="006F7E83">
              <w:rPr>
                <w:rFonts w:cs="Arial"/>
                <w:b/>
                <w:bCs/>
                <w:sz w:val="18"/>
                <w:szCs w:val="18"/>
              </w:rPr>
              <w:t>Non-current</w:t>
            </w:r>
          </w:p>
        </w:tc>
        <w:tc>
          <w:tcPr>
            <w:tcW w:w="1296" w:type="dxa"/>
            <w:shd w:val="clear" w:color="auto" w:fill="FAFAFA"/>
          </w:tcPr>
          <w:p w14:paraId="16CA2141" w14:textId="77777777" w:rsidR="0084745F" w:rsidRPr="006F7E83" w:rsidRDefault="0084745F" w:rsidP="0084745F">
            <w:pPr>
              <w:spacing w:line="240" w:lineRule="auto"/>
              <w:ind w:right="-72"/>
              <w:jc w:val="right"/>
              <w:rPr>
                <w:rFonts w:cs="Arial"/>
                <w:sz w:val="18"/>
                <w:szCs w:val="18"/>
              </w:rPr>
            </w:pPr>
          </w:p>
        </w:tc>
        <w:tc>
          <w:tcPr>
            <w:tcW w:w="1296" w:type="dxa"/>
          </w:tcPr>
          <w:p w14:paraId="636A6672" w14:textId="77777777" w:rsidR="0084745F" w:rsidRPr="006F7E83" w:rsidRDefault="0084745F" w:rsidP="0084745F">
            <w:pPr>
              <w:spacing w:line="240" w:lineRule="auto"/>
              <w:ind w:right="-72"/>
              <w:jc w:val="right"/>
              <w:rPr>
                <w:rFonts w:cs="Arial"/>
                <w:sz w:val="18"/>
                <w:szCs w:val="18"/>
              </w:rPr>
            </w:pPr>
          </w:p>
        </w:tc>
      </w:tr>
      <w:tr w:rsidR="0084745F" w:rsidRPr="006F7E83" w14:paraId="61A01BEA" w14:textId="77777777" w:rsidTr="009314BB">
        <w:trPr>
          <w:trHeight w:val="70"/>
        </w:trPr>
        <w:tc>
          <w:tcPr>
            <w:tcW w:w="6854" w:type="dxa"/>
          </w:tcPr>
          <w:p w14:paraId="1DC6C716" w14:textId="77777777" w:rsidR="0084745F" w:rsidRPr="006F7E83" w:rsidRDefault="0084745F" w:rsidP="0084745F">
            <w:pPr>
              <w:spacing w:line="240" w:lineRule="auto"/>
              <w:ind w:left="-101"/>
              <w:rPr>
                <w:rFonts w:cs="Arial"/>
                <w:b/>
                <w:bCs/>
                <w:sz w:val="18"/>
                <w:szCs w:val="18"/>
              </w:rPr>
            </w:pPr>
            <w:r w:rsidRPr="006F7E83">
              <w:rPr>
                <w:rFonts w:cs="Arial"/>
                <w:sz w:val="18"/>
                <w:szCs w:val="18"/>
              </w:rPr>
              <w:t xml:space="preserve">Bank borrowings </w:t>
            </w:r>
          </w:p>
        </w:tc>
        <w:tc>
          <w:tcPr>
            <w:tcW w:w="1296" w:type="dxa"/>
            <w:tcBorders>
              <w:bottom w:val="single" w:sz="4" w:space="0" w:color="auto"/>
            </w:tcBorders>
            <w:shd w:val="clear" w:color="auto" w:fill="FAFAFA"/>
          </w:tcPr>
          <w:p w14:paraId="6DD0655D" w14:textId="5E18A3FB" w:rsidR="0084745F" w:rsidRPr="006F7E83" w:rsidRDefault="0084745F" w:rsidP="0084745F">
            <w:pPr>
              <w:spacing w:line="240" w:lineRule="auto"/>
              <w:ind w:right="-72"/>
              <w:jc w:val="right"/>
              <w:rPr>
                <w:rFonts w:cs="Arial"/>
                <w:sz w:val="18"/>
                <w:szCs w:val="18"/>
              </w:rPr>
            </w:pPr>
            <w:r w:rsidRPr="006F7E83">
              <w:rPr>
                <w:rFonts w:cs="Arial"/>
                <w:sz w:val="18"/>
                <w:szCs w:val="18"/>
              </w:rPr>
              <w:t>1,816,667</w:t>
            </w:r>
          </w:p>
        </w:tc>
        <w:tc>
          <w:tcPr>
            <w:tcW w:w="1296" w:type="dxa"/>
            <w:tcBorders>
              <w:bottom w:val="single" w:sz="4" w:space="0" w:color="auto"/>
            </w:tcBorders>
          </w:tcPr>
          <w:p w14:paraId="6ECDA0D6"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1,200,000</w:t>
            </w:r>
          </w:p>
        </w:tc>
      </w:tr>
      <w:tr w:rsidR="0084745F" w:rsidRPr="006F7E83" w14:paraId="160A6CFD" w14:textId="77777777" w:rsidTr="006F7E83">
        <w:trPr>
          <w:trHeight w:val="70"/>
        </w:trPr>
        <w:tc>
          <w:tcPr>
            <w:tcW w:w="6854" w:type="dxa"/>
            <w:vAlign w:val="center"/>
          </w:tcPr>
          <w:p w14:paraId="565BC8AE" w14:textId="77777777" w:rsidR="0084745F" w:rsidRPr="006F7E83" w:rsidRDefault="0084745F" w:rsidP="0081788D">
            <w:pPr>
              <w:spacing w:line="240" w:lineRule="auto"/>
              <w:ind w:left="-101"/>
              <w:rPr>
                <w:rFonts w:cs="Arial"/>
                <w:sz w:val="8"/>
                <w:szCs w:val="8"/>
              </w:rPr>
            </w:pPr>
          </w:p>
        </w:tc>
        <w:tc>
          <w:tcPr>
            <w:tcW w:w="1296" w:type="dxa"/>
            <w:tcBorders>
              <w:top w:val="single" w:sz="4" w:space="0" w:color="auto"/>
            </w:tcBorders>
            <w:shd w:val="clear" w:color="auto" w:fill="FAFAFA"/>
          </w:tcPr>
          <w:p w14:paraId="1A2EB1E6" w14:textId="77777777" w:rsidR="0084745F" w:rsidRPr="006F7E83" w:rsidRDefault="0084745F" w:rsidP="0081788D">
            <w:pPr>
              <w:spacing w:line="240" w:lineRule="auto"/>
              <w:ind w:right="-72"/>
              <w:jc w:val="right"/>
              <w:rPr>
                <w:rFonts w:cs="Arial"/>
                <w:sz w:val="8"/>
                <w:szCs w:val="8"/>
              </w:rPr>
            </w:pPr>
          </w:p>
        </w:tc>
        <w:tc>
          <w:tcPr>
            <w:tcW w:w="1296" w:type="dxa"/>
            <w:tcBorders>
              <w:top w:val="single" w:sz="4" w:space="0" w:color="auto"/>
            </w:tcBorders>
          </w:tcPr>
          <w:p w14:paraId="0C6B939C" w14:textId="77777777" w:rsidR="0084745F" w:rsidRPr="006F7E83" w:rsidRDefault="0084745F" w:rsidP="0081788D">
            <w:pPr>
              <w:spacing w:line="240" w:lineRule="auto"/>
              <w:ind w:right="-72"/>
              <w:jc w:val="right"/>
              <w:rPr>
                <w:rFonts w:cs="Arial"/>
                <w:sz w:val="8"/>
                <w:szCs w:val="8"/>
              </w:rPr>
            </w:pPr>
          </w:p>
        </w:tc>
      </w:tr>
      <w:tr w:rsidR="0084745F" w:rsidRPr="006F7E83" w14:paraId="797021FA" w14:textId="77777777" w:rsidTr="006F7E83">
        <w:trPr>
          <w:trHeight w:val="70"/>
        </w:trPr>
        <w:tc>
          <w:tcPr>
            <w:tcW w:w="6854" w:type="dxa"/>
          </w:tcPr>
          <w:p w14:paraId="2903EAEC" w14:textId="77777777" w:rsidR="0084745F" w:rsidRPr="006F7E83" w:rsidRDefault="0084745F" w:rsidP="0081788D">
            <w:pPr>
              <w:spacing w:line="240" w:lineRule="auto"/>
              <w:ind w:left="-101"/>
              <w:rPr>
                <w:rFonts w:cs="Arial"/>
                <w:sz w:val="18"/>
                <w:szCs w:val="18"/>
              </w:rPr>
            </w:pPr>
          </w:p>
        </w:tc>
        <w:tc>
          <w:tcPr>
            <w:tcW w:w="1296" w:type="dxa"/>
            <w:tcBorders>
              <w:bottom w:val="single" w:sz="4" w:space="0" w:color="auto"/>
            </w:tcBorders>
            <w:shd w:val="clear" w:color="auto" w:fill="FAFAFA"/>
          </w:tcPr>
          <w:p w14:paraId="16581E61" w14:textId="0CD96121" w:rsidR="0084745F" w:rsidRPr="006F7E83" w:rsidRDefault="0084745F" w:rsidP="0081788D">
            <w:pPr>
              <w:spacing w:line="240" w:lineRule="auto"/>
              <w:ind w:right="-72"/>
              <w:jc w:val="right"/>
              <w:rPr>
                <w:rFonts w:cs="Arial"/>
                <w:sz w:val="18"/>
                <w:szCs w:val="18"/>
              </w:rPr>
            </w:pPr>
            <w:r w:rsidRPr="006F7E83">
              <w:rPr>
                <w:rFonts w:cs="Arial"/>
                <w:sz w:val="18"/>
                <w:szCs w:val="18"/>
              </w:rPr>
              <w:t>9,771,711</w:t>
            </w:r>
          </w:p>
        </w:tc>
        <w:tc>
          <w:tcPr>
            <w:tcW w:w="1296" w:type="dxa"/>
            <w:tcBorders>
              <w:bottom w:val="single" w:sz="4" w:space="0" w:color="auto"/>
            </w:tcBorders>
          </w:tcPr>
          <w:p w14:paraId="4D921D05" w14:textId="77777777" w:rsidR="0084745F" w:rsidRPr="006F7E83" w:rsidRDefault="0084745F" w:rsidP="0081788D">
            <w:pPr>
              <w:spacing w:line="240" w:lineRule="auto"/>
              <w:ind w:right="-72"/>
              <w:jc w:val="right"/>
              <w:rPr>
                <w:rFonts w:cs="Arial"/>
                <w:sz w:val="18"/>
                <w:szCs w:val="18"/>
              </w:rPr>
            </w:pPr>
            <w:r w:rsidRPr="006F7E83">
              <w:rPr>
                <w:rFonts w:cs="Arial"/>
                <w:sz w:val="18"/>
                <w:szCs w:val="18"/>
              </w:rPr>
              <w:t>7,896,189</w:t>
            </w:r>
          </w:p>
        </w:tc>
      </w:tr>
    </w:tbl>
    <w:p w14:paraId="10EC79D3" w14:textId="77777777" w:rsidR="005F3AE5" w:rsidRPr="006F7E83" w:rsidRDefault="005F3AE5" w:rsidP="0081788D">
      <w:pPr>
        <w:spacing w:line="240" w:lineRule="auto"/>
        <w:jc w:val="both"/>
        <w:rPr>
          <w:rFonts w:eastAsia="Calibri" w:cs="Cordia New"/>
          <w:spacing w:val="-2"/>
          <w:sz w:val="14"/>
          <w:szCs w:val="14"/>
          <w:lang w:val="en-US"/>
        </w:rPr>
      </w:pPr>
    </w:p>
    <w:p w14:paraId="1E66D2AB" w14:textId="48174F06" w:rsidR="005F3AE5" w:rsidRPr="006F7E83" w:rsidRDefault="005F3AE5" w:rsidP="0081788D">
      <w:pPr>
        <w:spacing w:line="240" w:lineRule="auto"/>
        <w:jc w:val="both"/>
        <w:rPr>
          <w:rFonts w:eastAsia="Calibri" w:cs="Cordia New"/>
          <w:sz w:val="18"/>
          <w:szCs w:val="18"/>
          <w:lang w:val="en-US"/>
        </w:rPr>
      </w:pPr>
      <w:r w:rsidRPr="006F7E83">
        <w:rPr>
          <w:rFonts w:eastAsia="Calibri" w:cs="Cordia New"/>
          <w:sz w:val="18"/>
          <w:szCs w:val="18"/>
          <w:lang w:val="en-US"/>
        </w:rPr>
        <w:t>Bank borrowings and other facilities detailed above are unsecured and bear interest at rates based on prevailing market rates. The interest rates in 2019 ranged between 1% and</w:t>
      </w:r>
      <w:r w:rsidR="00EB3598" w:rsidRPr="006F7E83">
        <w:rPr>
          <w:rFonts w:eastAsia="Calibri" w:cs="Cordia New"/>
          <w:sz w:val="18"/>
          <w:szCs w:val="18"/>
          <w:lang w:val="en-US"/>
        </w:rPr>
        <w:t xml:space="preserve"> 2</w:t>
      </w:r>
      <w:r w:rsidRPr="006F7E83">
        <w:rPr>
          <w:rFonts w:eastAsia="Calibri" w:cs="Cordia New"/>
          <w:sz w:val="18"/>
          <w:szCs w:val="18"/>
          <w:lang w:val="en-US"/>
        </w:rPr>
        <w:t>% per annum</w:t>
      </w:r>
      <w:r w:rsidR="00750AF2" w:rsidRPr="006F7E83">
        <w:rPr>
          <w:rFonts w:eastAsia="Calibri" w:cs="Arial"/>
          <w:sz w:val="18"/>
          <w:szCs w:val="18"/>
          <w:lang w:val="en-US"/>
        </w:rPr>
        <w:t xml:space="preserve"> (2018: 1% to </w:t>
      </w:r>
      <w:r w:rsidR="000C020A" w:rsidRPr="006F7E83">
        <w:rPr>
          <w:rFonts w:eastAsia="Calibri" w:cs="Cordia New"/>
          <w:sz w:val="18"/>
          <w:szCs w:val="18"/>
          <w:lang w:val="en-US"/>
        </w:rPr>
        <w:t>3</w:t>
      </w:r>
      <w:r w:rsidRPr="006F7E83">
        <w:rPr>
          <w:rFonts w:eastAsia="Calibri" w:cs="Arial"/>
          <w:sz w:val="18"/>
          <w:szCs w:val="18"/>
          <w:lang w:val="en-US"/>
        </w:rPr>
        <w:t>% per annum).</w:t>
      </w:r>
    </w:p>
    <w:p w14:paraId="5B0A54FD" w14:textId="1BC2A71F" w:rsidR="005F3AE5" w:rsidRPr="006F7E83" w:rsidRDefault="005F3AE5" w:rsidP="0081788D">
      <w:pPr>
        <w:spacing w:line="240" w:lineRule="auto"/>
        <w:jc w:val="both"/>
        <w:rPr>
          <w:rFonts w:eastAsia="Calibri" w:cs="Cordia New"/>
          <w:spacing w:val="-2"/>
          <w:sz w:val="14"/>
          <w:szCs w:val="14"/>
          <w:lang w:val="en-US"/>
        </w:rPr>
      </w:pPr>
    </w:p>
    <w:p w14:paraId="7E71096C" w14:textId="77777777" w:rsidR="008E5586" w:rsidRPr="006F7E83" w:rsidRDefault="008E5586" w:rsidP="0081788D">
      <w:pPr>
        <w:adjustRightInd w:val="0"/>
        <w:spacing w:line="240" w:lineRule="auto"/>
        <w:jc w:val="both"/>
        <w:rPr>
          <w:rFonts w:cs="Arial"/>
          <w:sz w:val="18"/>
          <w:szCs w:val="18"/>
          <w:u w:val="single"/>
        </w:rPr>
      </w:pPr>
      <w:r w:rsidRPr="006F7E83">
        <w:rPr>
          <w:rFonts w:cs="Arial"/>
          <w:sz w:val="18"/>
          <w:szCs w:val="18"/>
          <w:u w:val="single"/>
        </w:rPr>
        <w:t>Short-term borrowings</w:t>
      </w:r>
    </w:p>
    <w:p w14:paraId="51836094" w14:textId="77777777" w:rsidR="008E5586" w:rsidRPr="006F7E83" w:rsidRDefault="008E5586" w:rsidP="0081788D">
      <w:pPr>
        <w:tabs>
          <w:tab w:val="left" w:pos="0"/>
          <w:tab w:val="left" w:pos="720"/>
          <w:tab w:val="left" w:pos="1440"/>
          <w:tab w:val="left" w:pos="2160"/>
          <w:tab w:val="left" w:pos="2880"/>
          <w:tab w:val="left" w:pos="3600"/>
          <w:tab w:val="left" w:pos="4320"/>
        </w:tabs>
        <w:adjustRightInd w:val="0"/>
        <w:spacing w:line="240" w:lineRule="auto"/>
        <w:jc w:val="both"/>
        <w:rPr>
          <w:rFonts w:cs="Arial"/>
          <w:sz w:val="14"/>
          <w:szCs w:val="14"/>
        </w:rPr>
      </w:pPr>
    </w:p>
    <w:p w14:paraId="381D00C8" w14:textId="77777777" w:rsidR="008E5586" w:rsidRPr="00BC4408" w:rsidRDefault="008E5586" w:rsidP="0081788D">
      <w:pPr>
        <w:spacing w:line="240" w:lineRule="auto"/>
        <w:jc w:val="both"/>
        <w:rPr>
          <w:rFonts w:cs="Arial"/>
          <w:sz w:val="18"/>
          <w:szCs w:val="18"/>
        </w:rPr>
      </w:pPr>
      <w:r w:rsidRPr="00BC4408">
        <w:rPr>
          <w:rFonts w:cs="Arial"/>
          <w:sz w:val="18"/>
          <w:szCs w:val="18"/>
        </w:rPr>
        <w:t>Sh</w:t>
      </w:r>
      <w:r w:rsidR="002F1CDE" w:rsidRPr="00BC4408">
        <w:rPr>
          <w:rFonts w:cs="Arial"/>
          <w:sz w:val="18"/>
          <w:szCs w:val="18"/>
        </w:rPr>
        <w:t>ort-term borrowings comprised</w:t>
      </w:r>
      <w:r w:rsidRPr="00BC4408">
        <w:rPr>
          <w:rFonts w:cs="Arial"/>
          <w:sz w:val="18"/>
          <w:szCs w:val="18"/>
        </w:rPr>
        <w:t xml:space="preserve"> bank revolving facilities (overnight loans and promissory notes due within 3 mon</w:t>
      </w:r>
      <w:r w:rsidR="00904BB3" w:rsidRPr="00BC4408">
        <w:rPr>
          <w:rFonts w:cs="Arial"/>
          <w:sz w:val="18"/>
          <w:szCs w:val="18"/>
        </w:rPr>
        <w:t>ths).</w:t>
      </w:r>
    </w:p>
    <w:p w14:paraId="4BB3CB87" w14:textId="77777777" w:rsidR="008E5586" w:rsidRPr="006F7E83" w:rsidRDefault="008E5586" w:rsidP="0081788D">
      <w:pPr>
        <w:adjustRightInd w:val="0"/>
        <w:spacing w:line="240" w:lineRule="auto"/>
        <w:jc w:val="both"/>
        <w:rPr>
          <w:rFonts w:cs="Arial"/>
          <w:sz w:val="14"/>
          <w:szCs w:val="14"/>
          <w:u w:val="single"/>
        </w:rPr>
      </w:pPr>
    </w:p>
    <w:p w14:paraId="4B93CFD6" w14:textId="77777777" w:rsidR="008E5586" w:rsidRPr="006F7E83" w:rsidRDefault="008E5586" w:rsidP="0081788D">
      <w:pPr>
        <w:adjustRightInd w:val="0"/>
        <w:spacing w:line="240" w:lineRule="auto"/>
        <w:jc w:val="both"/>
        <w:rPr>
          <w:rFonts w:cs="Arial"/>
          <w:sz w:val="18"/>
          <w:szCs w:val="18"/>
          <w:u w:val="single"/>
        </w:rPr>
      </w:pPr>
      <w:r w:rsidRPr="006F7E83">
        <w:rPr>
          <w:rFonts w:cs="Arial"/>
          <w:sz w:val="18"/>
          <w:szCs w:val="18"/>
          <w:u w:val="single"/>
        </w:rPr>
        <w:t>Long-term borrowings</w:t>
      </w:r>
    </w:p>
    <w:p w14:paraId="00991DC3" w14:textId="77777777" w:rsidR="008E5586" w:rsidRPr="006F7E83" w:rsidRDefault="008E5586" w:rsidP="0081788D">
      <w:pPr>
        <w:adjustRightInd w:val="0"/>
        <w:spacing w:line="240" w:lineRule="auto"/>
        <w:jc w:val="both"/>
        <w:rPr>
          <w:rFonts w:cs="Arial"/>
          <w:sz w:val="14"/>
          <w:szCs w:val="14"/>
        </w:rPr>
      </w:pPr>
    </w:p>
    <w:p w14:paraId="0D176D3A" w14:textId="77777777" w:rsidR="008E5586" w:rsidRPr="006F7E83" w:rsidRDefault="008E5586" w:rsidP="0081788D">
      <w:pPr>
        <w:adjustRightInd w:val="0"/>
        <w:spacing w:line="240" w:lineRule="auto"/>
        <w:jc w:val="both"/>
        <w:rPr>
          <w:rFonts w:cs="Arial"/>
          <w:sz w:val="18"/>
          <w:szCs w:val="18"/>
        </w:rPr>
      </w:pPr>
      <w:r w:rsidRPr="006F7E83">
        <w:rPr>
          <w:rFonts w:cs="Arial"/>
          <w:sz w:val="18"/>
          <w:szCs w:val="18"/>
        </w:rPr>
        <w:t>The long-term bank loans consisted of the following:</w:t>
      </w:r>
    </w:p>
    <w:p w14:paraId="56C60411" w14:textId="77777777" w:rsidR="006519F4" w:rsidRPr="006F7E83" w:rsidRDefault="006519F4" w:rsidP="0081788D">
      <w:pPr>
        <w:adjustRightInd w:val="0"/>
        <w:spacing w:line="240" w:lineRule="auto"/>
        <w:jc w:val="both"/>
        <w:rPr>
          <w:rFonts w:cs="Arial"/>
          <w:sz w:val="14"/>
          <w:szCs w:val="14"/>
        </w:rPr>
      </w:pPr>
    </w:p>
    <w:p w14:paraId="4A42AA2E" w14:textId="4681392C"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z w:val="18"/>
          <w:szCs w:val="18"/>
          <w:lang w:val="en-GB"/>
        </w:rPr>
        <w:t xml:space="preserve">A 5-year loan of Baht 1,000 million which was obtained in November 2014 and is repayable in 20 quarterly installments commencing from March 2015 to December 2019. The loan bears interest at 1-month (BIBOR) rate plus a margin. As at 31 December 2019, there </w:t>
      </w:r>
      <w:r w:rsidR="00AA21E9" w:rsidRPr="00521C82">
        <w:rPr>
          <w:rFonts w:ascii="Arial" w:eastAsia="MS Mincho" w:hAnsi="Arial" w:cs="Arial"/>
          <w:sz w:val="18"/>
          <w:szCs w:val="18"/>
          <w:lang w:val="en-GB"/>
        </w:rPr>
        <w:t xml:space="preserve">was </w:t>
      </w:r>
      <w:r w:rsidRPr="00521C82">
        <w:rPr>
          <w:rFonts w:ascii="Arial" w:eastAsia="MS Mincho" w:hAnsi="Arial" w:cs="Arial"/>
          <w:sz w:val="18"/>
          <w:szCs w:val="18"/>
          <w:lang w:val="en-GB"/>
        </w:rPr>
        <w:t>no outstanding loan balance.</w:t>
      </w:r>
    </w:p>
    <w:p w14:paraId="7A877EC0" w14:textId="77777777" w:rsidR="0084745F" w:rsidRPr="00521C82" w:rsidRDefault="0084745F" w:rsidP="0081788D">
      <w:pPr>
        <w:pStyle w:val="ListParagraph"/>
        <w:tabs>
          <w:tab w:val="left" w:pos="360"/>
        </w:tabs>
        <w:spacing w:after="0" w:line="240" w:lineRule="auto"/>
        <w:ind w:left="0"/>
        <w:jc w:val="both"/>
        <w:rPr>
          <w:rFonts w:ascii="Arial" w:eastAsia="MS Mincho" w:hAnsi="Arial" w:cs="Arial"/>
          <w:sz w:val="14"/>
          <w:szCs w:val="14"/>
          <w:lang w:val="en-GB"/>
        </w:rPr>
      </w:pPr>
    </w:p>
    <w:p w14:paraId="3B167600" w14:textId="667B1FEE"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pacing w:val="-2"/>
          <w:sz w:val="18"/>
          <w:szCs w:val="18"/>
          <w:lang w:val="en-GB"/>
        </w:rPr>
        <w:t>A 5-year loan of Baht 1,000 million which was obtained in September 2015 and is repayable in 20 quarterly installments commencing from January 2016 to October 2020. The loan bears interest at 1-month (BIBOR) rate plus a margin. As at 31 December 2019, the outstanding loan balance was Baht 200 million, which is payable in 2020</w:t>
      </w:r>
      <w:r w:rsidRPr="00521C82">
        <w:rPr>
          <w:rFonts w:ascii="Arial" w:eastAsia="MS Mincho" w:hAnsi="Arial" w:cs="Arial"/>
          <w:sz w:val="18"/>
          <w:szCs w:val="18"/>
          <w:lang w:val="en-GB"/>
        </w:rPr>
        <w:t>.</w:t>
      </w:r>
    </w:p>
    <w:p w14:paraId="67B9A75A" w14:textId="77777777" w:rsidR="0084745F" w:rsidRPr="00521C82" w:rsidRDefault="0084745F" w:rsidP="0081788D">
      <w:pPr>
        <w:pStyle w:val="ListParagraph"/>
        <w:tabs>
          <w:tab w:val="left" w:pos="360"/>
        </w:tabs>
        <w:spacing w:after="0" w:line="240" w:lineRule="auto"/>
        <w:ind w:left="360" w:hanging="360"/>
        <w:jc w:val="both"/>
        <w:rPr>
          <w:rFonts w:ascii="Arial" w:eastAsia="MS Mincho" w:hAnsi="Arial" w:cs="Arial"/>
          <w:sz w:val="14"/>
          <w:szCs w:val="14"/>
          <w:lang w:val="en-GB"/>
        </w:rPr>
      </w:pPr>
    </w:p>
    <w:p w14:paraId="5856213A" w14:textId="1C84CA3A"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z w:val="18"/>
          <w:szCs w:val="18"/>
          <w:lang w:val="en-GB"/>
        </w:rPr>
        <w:t xml:space="preserve">A 3-year loan of Baht 1,500 million which was obtained in November 2016 and is repayable in 12 quarterly installments commencing from March 2017 to December 2019. The loan bears interest at 1-month (BIBOR) rate plus a margin. As at 31 December 2019, there </w:t>
      </w:r>
      <w:r w:rsidR="00AA21E9" w:rsidRPr="00521C82">
        <w:rPr>
          <w:rFonts w:ascii="Arial" w:eastAsia="MS Mincho" w:hAnsi="Arial" w:cs="Arial"/>
          <w:sz w:val="18"/>
          <w:szCs w:val="18"/>
          <w:lang w:val="en-GB"/>
        </w:rPr>
        <w:t>was</w:t>
      </w:r>
      <w:r w:rsidRPr="00521C82">
        <w:rPr>
          <w:rFonts w:ascii="Arial" w:eastAsia="MS Mincho" w:hAnsi="Arial" w:cs="Arial"/>
          <w:sz w:val="18"/>
          <w:szCs w:val="18"/>
          <w:lang w:val="en-GB"/>
        </w:rPr>
        <w:t xml:space="preserve"> no outstanding loan balance.</w:t>
      </w:r>
    </w:p>
    <w:p w14:paraId="7B459FBC" w14:textId="77777777" w:rsidR="0084745F" w:rsidRPr="00521C82" w:rsidRDefault="0084745F" w:rsidP="00BC4408">
      <w:pPr>
        <w:pStyle w:val="ListParagraph"/>
        <w:tabs>
          <w:tab w:val="left" w:pos="360"/>
        </w:tabs>
        <w:spacing w:after="0" w:line="240" w:lineRule="auto"/>
        <w:ind w:left="360"/>
        <w:jc w:val="both"/>
        <w:rPr>
          <w:rFonts w:ascii="Arial" w:eastAsia="MS Mincho" w:hAnsi="Arial" w:cs="Arial"/>
          <w:sz w:val="14"/>
          <w:szCs w:val="14"/>
          <w:lang w:val="en-GB"/>
        </w:rPr>
      </w:pPr>
    </w:p>
    <w:p w14:paraId="390DDE31" w14:textId="2D4EC19A"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z w:val="18"/>
          <w:szCs w:val="18"/>
          <w:lang w:val="en-GB"/>
        </w:rPr>
        <w:t>A 3-year loan of Baht 1,500 million which was obtained in December 2018 and is repayable in 12 quarterly installments commencing from March 2019 to December 2021. The loan bears interest at 1-month (BIBOR) rate plus a margin. As at 31 December 2019, the outstanding loan balance was Baht 1,000 million, of which Baht 500 million is payable in 2020.</w:t>
      </w:r>
    </w:p>
    <w:p w14:paraId="6411D10B" w14:textId="77777777" w:rsidR="0084745F" w:rsidRPr="00521C82" w:rsidRDefault="0084745F" w:rsidP="0081788D">
      <w:pPr>
        <w:pStyle w:val="ListParagraph"/>
        <w:tabs>
          <w:tab w:val="left" w:pos="360"/>
        </w:tabs>
        <w:spacing w:after="0" w:line="240" w:lineRule="auto"/>
        <w:ind w:left="360"/>
        <w:jc w:val="both"/>
        <w:rPr>
          <w:rFonts w:ascii="Arial" w:eastAsia="MS Mincho" w:hAnsi="Arial" w:cs="Arial"/>
          <w:sz w:val="14"/>
          <w:szCs w:val="14"/>
          <w:lang w:val="en-GB"/>
        </w:rPr>
      </w:pPr>
    </w:p>
    <w:p w14:paraId="1A8D8BA2" w14:textId="41660311"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z w:val="18"/>
          <w:szCs w:val="18"/>
          <w:lang w:val="en-GB"/>
        </w:rPr>
        <w:t>A 3-year loan of Baht 1,300 million which was obtained in June 2019 and is repayable in 12 quarterly installments commencing from September 2019 to June 2022. The loan bears interest at 3-month (BIBOR) rate plus a margin. As at 31 December 2019, the outstanding loan balance was Baht 1,083 million, of which Baht 433 million is payable in 2020.</w:t>
      </w:r>
    </w:p>
    <w:p w14:paraId="43328A43" w14:textId="77777777" w:rsidR="0084745F" w:rsidRPr="00521C82" w:rsidRDefault="0084745F" w:rsidP="0081788D">
      <w:pPr>
        <w:pStyle w:val="ListParagraph"/>
        <w:tabs>
          <w:tab w:val="left" w:pos="360"/>
        </w:tabs>
        <w:spacing w:after="0" w:line="240" w:lineRule="auto"/>
        <w:ind w:left="360"/>
        <w:jc w:val="both"/>
        <w:rPr>
          <w:rFonts w:ascii="Arial" w:eastAsia="MS Mincho" w:hAnsi="Arial" w:cs="Arial"/>
          <w:sz w:val="14"/>
          <w:szCs w:val="14"/>
          <w:lang w:val="en-GB"/>
        </w:rPr>
      </w:pPr>
    </w:p>
    <w:p w14:paraId="04EEFFF7" w14:textId="01908004" w:rsidR="0084745F" w:rsidRPr="00521C82" w:rsidRDefault="0084745F" w:rsidP="0081788D">
      <w:pPr>
        <w:pStyle w:val="ListParagraph"/>
        <w:numPr>
          <w:ilvl w:val="0"/>
          <w:numId w:val="5"/>
        </w:numPr>
        <w:tabs>
          <w:tab w:val="left" w:pos="360"/>
        </w:tabs>
        <w:autoSpaceDE w:val="0"/>
        <w:autoSpaceDN w:val="0"/>
        <w:spacing w:after="0" w:line="240" w:lineRule="auto"/>
        <w:ind w:left="360"/>
        <w:jc w:val="both"/>
        <w:rPr>
          <w:rFonts w:ascii="Arial" w:eastAsia="MS Mincho" w:hAnsi="Arial" w:cs="Arial"/>
          <w:sz w:val="18"/>
          <w:szCs w:val="18"/>
          <w:lang w:val="en-GB"/>
        </w:rPr>
      </w:pPr>
      <w:r w:rsidRPr="00521C82">
        <w:rPr>
          <w:rFonts w:ascii="Arial" w:eastAsia="MS Mincho" w:hAnsi="Arial" w:cs="Arial"/>
          <w:sz w:val="18"/>
          <w:szCs w:val="18"/>
          <w:lang w:val="en-GB"/>
        </w:rPr>
        <w:t>A 3-year loan of Baht 1,000 million which was obtained in November 2019 and is repayable in 12 quarterly installments commencing from February 2020 to November 2022. The loan bears interest at 1-month (BIBOR) rate plus a margin. As at 31 December 2019, the outstanding loan balance was Baht 1,000 million, of which Baht 333 million is payable in 2020.</w:t>
      </w:r>
    </w:p>
    <w:p w14:paraId="75C4A20F" w14:textId="77777777" w:rsidR="00A17DF8" w:rsidRPr="006F7E83" w:rsidRDefault="00A17DF8" w:rsidP="0081788D">
      <w:pPr>
        <w:pStyle w:val="ListParagraph"/>
        <w:autoSpaceDE w:val="0"/>
        <w:autoSpaceDN w:val="0"/>
        <w:spacing w:after="0" w:line="240" w:lineRule="auto"/>
        <w:ind w:left="0"/>
        <w:jc w:val="both"/>
        <w:rPr>
          <w:rFonts w:ascii="Arial" w:hAnsi="Arial" w:cs="Arial"/>
          <w:sz w:val="14"/>
          <w:szCs w:val="14"/>
        </w:rPr>
      </w:pPr>
    </w:p>
    <w:p w14:paraId="138A0E91" w14:textId="77777777" w:rsidR="008E5586" w:rsidRPr="006F7E83" w:rsidRDefault="008E5586" w:rsidP="0081788D">
      <w:pPr>
        <w:spacing w:line="240" w:lineRule="auto"/>
        <w:jc w:val="both"/>
        <w:rPr>
          <w:rFonts w:cs="Arial"/>
          <w:sz w:val="18"/>
          <w:szCs w:val="18"/>
        </w:rPr>
      </w:pPr>
      <w:r w:rsidRPr="006F7E83">
        <w:rPr>
          <w:rFonts w:cs="Arial"/>
          <w:sz w:val="18"/>
          <w:szCs w:val="18"/>
        </w:rPr>
        <w:t xml:space="preserve">The carrying amounts at each year end of short-term borrowings and long-term borrowings approximate </w:t>
      </w:r>
      <w:r w:rsidR="00D00720" w:rsidRPr="006F7E83">
        <w:rPr>
          <w:rFonts w:cs="Arial"/>
          <w:sz w:val="18"/>
          <w:szCs w:val="22"/>
        </w:rPr>
        <w:t xml:space="preserve">to </w:t>
      </w:r>
      <w:r w:rsidRPr="006F7E83">
        <w:rPr>
          <w:rFonts w:cs="Arial"/>
          <w:sz w:val="18"/>
          <w:szCs w:val="18"/>
        </w:rPr>
        <w:t xml:space="preserve">their fair values. All borrowings are </w:t>
      </w:r>
      <w:r w:rsidR="001907CD" w:rsidRPr="006F7E83">
        <w:rPr>
          <w:rFonts w:cs="Arial"/>
          <w:sz w:val="18"/>
          <w:szCs w:val="18"/>
        </w:rPr>
        <w:t xml:space="preserve">denominated </w:t>
      </w:r>
      <w:r w:rsidRPr="006F7E83">
        <w:rPr>
          <w:rFonts w:cs="Arial"/>
          <w:sz w:val="18"/>
          <w:szCs w:val="18"/>
        </w:rPr>
        <w:t>in Baht.</w:t>
      </w:r>
    </w:p>
    <w:p w14:paraId="325D808E" w14:textId="77777777" w:rsidR="003F70CB" w:rsidRPr="006F7E83" w:rsidRDefault="003F70CB" w:rsidP="0081788D">
      <w:pPr>
        <w:spacing w:line="240" w:lineRule="auto"/>
        <w:jc w:val="both"/>
        <w:rPr>
          <w:rFonts w:cs="Arial"/>
          <w:sz w:val="14"/>
          <w:szCs w:val="14"/>
        </w:rPr>
      </w:pPr>
    </w:p>
    <w:p w14:paraId="4819A40C" w14:textId="3031473D" w:rsidR="008E5586" w:rsidRPr="006F7E83" w:rsidRDefault="003F70CB" w:rsidP="0081788D">
      <w:pPr>
        <w:spacing w:line="240" w:lineRule="auto"/>
        <w:jc w:val="both"/>
        <w:rPr>
          <w:rFonts w:cs="Arial"/>
          <w:b/>
          <w:bCs/>
          <w:sz w:val="18"/>
          <w:szCs w:val="18"/>
        </w:rPr>
      </w:pPr>
      <w:r w:rsidRPr="006F7E83">
        <w:rPr>
          <w:rFonts w:cs="Arial"/>
          <w:b/>
          <w:bCs/>
          <w:sz w:val="18"/>
          <w:szCs w:val="18"/>
        </w:rPr>
        <w:t>Maturity of long-term bank borrowings</w:t>
      </w:r>
    </w:p>
    <w:p w14:paraId="1AB73FBF" w14:textId="77777777" w:rsidR="003F70CB" w:rsidRPr="006F7E83" w:rsidRDefault="003F70CB" w:rsidP="009314BB">
      <w:pPr>
        <w:spacing w:line="240" w:lineRule="auto"/>
        <w:jc w:val="both"/>
        <w:rPr>
          <w:rFonts w:cs="Arial"/>
          <w:sz w:val="14"/>
          <w:szCs w:val="14"/>
        </w:rPr>
      </w:pPr>
    </w:p>
    <w:tbl>
      <w:tblPr>
        <w:tblW w:w="9461" w:type="dxa"/>
        <w:tblInd w:w="108" w:type="dxa"/>
        <w:tblLayout w:type="fixed"/>
        <w:tblLook w:val="0000" w:firstRow="0" w:lastRow="0" w:firstColumn="0" w:lastColumn="0" w:noHBand="0" w:noVBand="0"/>
      </w:tblPr>
      <w:tblGrid>
        <w:gridCol w:w="6869"/>
        <w:gridCol w:w="1296"/>
        <w:gridCol w:w="1296"/>
      </w:tblGrid>
      <w:tr w:rsidR="00070917" w:rsidRPr="006F7E83" w14:paraId="5151659A" w14:textId="77777777" w:rsidTr="00207FFC">
        <w:tc>
          <w:tcPr>
            <w:tcW w:w="6869" w:type="dxa"/>
            <w:vAlign w:val="center"/>
          </w:tcPr>
          <w:p w14:paraId="03153EA2" w14:textId="77777777" w:rsidR="00793439" w:rsidRPr="006F7E83" w:rsidRDefault="00793439" w:rsidP="009314BB">
            <w:pPr>
              <w:spacing w:line="240" w:lineRule="auto"/>
              <w:ind w:left="-101"/>
              <w:rPr>
                <w:rFonts w:cs="Arial"/>
                <w:b/>
                <w:bCs/>
                <w:sz w:val="18"/>
                <w:szCs w:val="18"/>
              </w:rPr>
            </w:pPr>
          </w:p>
        </w:tc>
        <w:tc>
          <w:tcPr>
            <w:tcW w:w="2592" w:type="dxa"/>
            <w:gridSpan w:val="2"/>
            <w:tcBorders>
              <w:top w:val="single" w:sz="4" w:space="0" w:color="auto"/>
              <w:bottom w:val="single" w:sz="4" w:space="0" w:color="auto"/>
            </w:tcBorders>
          </w:tcPr>
          <w:p w14:paraId="611081D3" w14:textId="77777777" w:rsidR="00793439" w:rsidRPr="006F7E83" w:rsidRDefault="00CC3B3B" w:rsidP="00B647D3">
            <w:pPr>
              <w:spacing w:line="240" w:lineRule="auto"/>
              <w:ind w:right="-72"/>
              <w:jc w:val="center"/>
              <w:rPr>
                <w:rFonts w:cs="Arial"/>
                <w:b/>
                <w:bCs/>
                <w:sz w:val="18"/>
                <w:szCs w:val="18"/>
              </w:rPr>
            </w:pPr>
            <w:r w:rsidRPr="006F7E83">
              <w:rPr>
                <w:rFonts w:cs="Arial"/>
                <w:b/>
                <w:bCs/>
                <w:sz w:val="18"/>
                <w:szCs w:val="18"/>
              </w:rPr>
              <w:t>Consolidated and Separate financial statements</w:t>
            </w:r>
          </w:p>
        </w:tc>
      </w:tr>
      <w:tr w:rsidR="00290484" w:rsidRPr="006F7E83" w14:paraId="0179DB27" w14:textId="77777777" w:rsidTr="00207FFC">
        <w:tc>
          <w:tcPr>
            <w:tcW w:w="6869" w:type="dxa"/>
            <w:vAlign w:val="center"/>
          </w:tcPr>
          <w:p w14:paraId="3AB3AFA5" w14:textId="77777777" w:rsidR="00290484" w:rsidRPr="006F7E83" w:rsidRDefault="00290484" w:rsidP="009314BB">
            <w:pPr>
              <w:spacing w:line="240" w:lineRule="auto"/>
              <w:ind w:left="-101"/>
              <w:rPr>
                <w:rFonts w:cs="Arial"/>
                <w:sz w:val="18"/>
                <w:szCs w:val="18"/>
              </w:rPr>
            </w:pPr>
          </w:p>
        </w:tc>
        <w:tc>
          <w:tcPr>
            <w:tcW w:w="1296" w:type="dxa"/>
            <w:tcBorders>
              <w:top w:val="single" w:sz="4" w:space="0" w:color="auto"/>
              <w:bottom w:val="single" w:sz="4" w:space="0" w:color="auto"/>
            </w:tcBorders>
          </w:tcPr>
          <w:p w14:paraId="1A661998"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9F0AF17"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2018</w:t>
            </w:r>
          </w:p>
        </w:tc>
      </w:tr>
      <w:tr w:rsidR="006E0031" w:rsidRPr="006F7E83" w14:paraId="28AB02CF" w14:textId="77777777" w:rsidTr="00207FFC">
        <w:tc>
          <w:tcPr>
            <w:tcW w:w="6869" w:type="dxa"/>
            <w:vAlign w:val="center"/>
          </w:tcPr>
          <w:p w14:paraId="3AD919D2" w14:textId="77777777" w:rsidR="006E0031" w:rsidRPr="006F7E83" w:rsidRDefault="006E0031" w:rsidP="009314BB">
            <w:pPr>
              <w:spacing w:line="240" w:lineRule="auto"/>
              <w:ind w:left="-101"/>
              <w:rPr>
                <w:rFonts w:cs="Arial"/>
                <w:sz w:val="8"/>
                <w:szCs w:val="8"/>
              </w:rPr>
            </w:pPr>
          </w:p>
        </w:tc>
        <w:tc>
          <w:tcPr>
            <w:tcW w:w="1296" w:type="dxa"/>
            <w:tcBorders>
              <w:top w:val="single" w:sz="4" w:space="0" w:color="auto"/>
            </w:tcBorders>
            <w:shd w:val="clear" w:color="auto" w:fill="FAFAFA"/>
            <w:vAlign w:val="center"/>
          </w:tcPr>
          <w:p w14:paraId="35C05F0A" w14:textId="77777777" w:rsidR="006E0031" w:rsidRPr="006F7E83" w:rsidRDefault="006E0031" w:rsidP="00B647D3">
            <w:pPr>
              <w:spacing w:line="240" w:lineRule="auto"/>
              <w:ind w:right="-72"/>
              <w:jc w:val="right"/>
              <w:rPr>
                <w:rFonts w:cs="Arial"/>
                <w:sz w:val="8"/>
                <w:szCs w:val="8"/>
              </w:rPr>
            </w:pPr>
          </w:p>
        </w:tc>
        <w:tc>
          <w:tcPr>
            <w:tcW w:w="1296" w:type="dxa"/>
            <w:tcBorders>
              <w:top w:val="single" w:sz="4" w:space="0" w:color="auto"/>
            </w:tcBorders>
            <w:vAlign w:val="center"/>
          </w:tcPr>
          <w:p w14:paraId="300AC818" w14:textId="77777777" w:rsidR="006E0031" w:rsidRPr="006F7E83" w:rsidRDefault="006E0031" w:rsidP="00B647D3">
            <w:pPr>
              <w:spacing w:line="240" w:lineRule="auto"/>
              <w:ind w:right="-72"/>
              <w:jc w:val="right"/>
              <w:rPr>
                <w:rFonts w:cs="Arial"/>
                <w:sz w:val="8"/>
                <w:szCs w:val="8"/>
              </w:rPr>
            </w:pPr>
          </w:p>
        </w:tc>
      </w:tr>
      <w:tr w:rsidR="0084745F" w:rsidRPr="006F7E83" w14:paraId="77E9D678" w14:textId="77777777" w:rsidTr="00207FFC">
        <w:tc>
          <w:tcPr>
            <w:tcW w:w="6869" w:type="dxa"/>
            <w:vAlign w:val="center"/>
          </w:tcPr>
          <w:p w14:paraId="43977A9E" w14:textId="77777777" w:rsidR="0084745F" w:rsidRPr="006F7E83" w:rsidRDefault="0084745F" w:rsidP="0084745F">
            <w:pPr>
              <w:spacing w:line="240" w:lineRule="auto"/>
              <w:ind w:left="-101"/>
              <w:rPr>
                <w:rFonts w:cs="Arial"/>
                <w:b/>
                <w:bCs/>
                <w:sz w:val="18"/>
                <w:szCs w:val="18"/>
              </w:rPr>
            </w:pPr>
            <w:r w:rsidRPr="006F7E83">
              <w:rPr>
                <w:rFonts w:cs="Arial"/>
                <w:sz w:val="18"/>
                <w:szCs w:val="18"/>
              </w:rPr>
              <w:t>No later than 1 year</w:t>
            </w:r>
          </w:p>
        </w:tc>
        <w:tc>
          <w:tcPr>
            <w:tcW w:w="1296" w:type="dxa"/>
            <w:shd w:val="clear" w:color="auto" w:fill="FAFAFA"/>
          </w:tcPr>
          <w:p w14:paraId="2547DAD0" w14:textId="78709288" w:rsidR="0084745F" w:rsidRPr="006F7E83" w:rsidRDefault="0084745F" w:rsidP="0084745F">
            <w:pPr>
              <w:spacing w:line="240" w:lineRule="auto"/>
              <w:ind w:right="-72"/>
              <w:jc w:val="right"/>
              <w:rPr>
                <w:rFonts w:cs="Arial"/>
                <w:sz w:val="18"/>
                <w:szCs w:val="18"/>
                <w:lang w:val="en-US"/>
              </w:rPr>
            </w:pPr>
            <w:r w:rsidRPr="006F7E83">
              <w:rPr>
                <w:rFonts w:cs="Arial"/>
                <w:sz w:val="18"/>
                <w:szCs w:val="18"/>
                <w:lang w:val="en-US"/>
              </w:rPr>
              <w:t>1,466,667</w:t>
            </w:r>
          </w:p>
        </w:tc>
        <w:tc>
          <w:tcPr>
            <w:tcW w:w="1296" w:type="dxa"/>
          </w:tcPr>
          <w:p w14:paraId="50A2281E" w14:textId="77777777" w:rsidR="0084745F" w:rsidRPr="006F7E83" w:rsidRDefault="0084745F" w:rsidP="0084745F">
            <w:pPr>
              <w:spacing w:line="240" w:lineRule="auto"/>
              <w:ind w:right="-72"/>
              <w:jc w:val="right"/>
              <w:rPr>
                <w:rFonts w:cs="Arial"/>
                <w:sz w:val="18"/>
                <w:szCs w:val="18"/>
                <w:lang w:val="en-US"/>
              </w:rPr>
            </w:pPr>
            <w:r w:rsidRPr="006F7E83">
              <w:rPr>
                <w:rFonts w:cs="Arial"/>
                <w:sz w:val="18"/>
                <w:szCs w:val="18"/>
                <w:lang w:val="en-US"/>
              </w:rPr>
              <w:t>1,400,000</w:t>
            </w:r>
          </w:p>
        </w:tc>
      </w:tr>
      <w:tr w:rsidR="0084745F" w:rsidRPr="006F7E83" w14:paraId="3003FC57" w14:textId="77777777" w:rsidTr="00207FFC">
        <w:tc>
          <w:tcPr>
            <w:tcW w:w="6869" w:type="dxa"/>
            <w:vAlign w:val="center"/>
          </w:tcPr>
          <w:p w14:paraId="60D5B60C" w14:textId="77777777" w:rsidR="0084745F" w:rsidRPr="006F7E83" w:rsidRDefault="0084745F" w:rsidP="0084745F">
            <w:pPr>
              <w:spacing w:line="240" w:lineRule="auto"/>
              <w:ind w:left="-101"/>
              <w:rPr>
                <w:rFonts w:cs="Arial"/>
                <w:sz w:val="18"/>
                <w:szCs w:val="18"/>
                <w:cs/>
              </w:rPr>
            </w:pPr>
            <w:r w:rsidRPr="006F7E83">
              <w:rPr>
                <w:rFonts w:cs="Arial"/>
                <w:sz w:val="18"/>
                <w:szCs w:val="18"/>
              </w:rPr>
              <w:t>Later than 1 year and no later than 5 years</w:t>
            </w:r>
          </w:p>
        </w:tc>
        <w:tc>
          <w:tcPr>
            <w:tcW w:w="1296" w:type="dxa"/>
            <w:tcBorders>
              <w:bottom w:val="single" w:sz="4" w:space="0" w:color="auto"/>
            </w:tcBorders>
            <w:shd w:val="clear" w:color="auto" w:fill="FAFAFA"/>
          </w:tcPr>
          <w:p w14:paraId="01B5DF54" w14:textId="11B25A3A" w:rsidR="0084745F" w:rsidRPr="006F7E83" w:rsidRDefault="0084745F" w:rsidP="0084745F">
            <w:pPr>
              <w:spacing w:line="240" w:lineRule="auto"/>
              <w:ind w:right="-72"/>
              <w:jc w:val="right"/>
              <w:rPr>
                <w:rFonts w:cs="Arial"/>
                <w:sz w:val="18"/>
                <w:szCs w:val="18"/>
              </w:rPr>
            </w:pPr>
            <w:r w:rsidRPr="006F7E83">
              <w:rPr>
                <w:rFonts w:cs="Arial"/>
                <w:sz w:val="18"/>
                <w:szCs w:val="18"/>
              </w:rPr>
              <w:t>1,816,667</w:t>
            </w:r>
          </w:p>
        </w:tc>
        <w:tc>
          <w:tcPr>
            <w:tcW w:w="1296" w:type="dxa"/>
            <w:tcBorders>
              <w:bottom w:val="single" w:sz="4" w:space="0" w:color="auto"/>
            </w:tcBorders>
          </w:tcPr>
          <w:p w14:paraId="39453B62" w14:textId="77777777" w:rsidR="0084745F" w:rsidRPr="006F7E83" w:rsidRDefault="0084745F" w:rsidP="0084745F">
            <w:pPr>
              <w:spacing w:line="240" w:lineRule="auto"/>
              <w:ind w:right="-72"/>
              <w:jc w:val="right"/>
              <w:rPr>
                <w:rFonts w:cs="Arial"/>
                <w:sz w:val="18"/>
                <w:szCs w:val="18"/>
              </w:rPr>
            </w:pPr>
            <w:r w:rsidRPr="006F7E83">
              <w:rPr>
                <w:rFonts w:cs="Arial"/>
                <w:sz w:val="18"/>
                <w:szCs w:val="18"/>
              </w:rPr>
              <w:t>1,200,000</w:t>
            </w:r>
          </w:p>
        </w:tc>
      </w:tr>
      <w:tr w:rsidR="0084745F" w:rsidRPr="006F7E83" w14:paraId="18578777" w14:textId="77777777" w:rsidTr="00207FFC">
        <w:tc>
          <w:tcPr>
            <w:tcW w:w="6869" w:type="dxa"/>
            <w:vAlign w:val="center"/>
          </w:tcPr>
          <w:p w14:paraId="23F46901" w14:textId="77777777" w:rsidR="0084745F" w:rsidRPr="006F7E83" w:rsidRDefault="0084745F" w:rsidP="0084745F">
            <w:pPr>
              <w:spacing w:line="240" w:lineRule="auto"/>
              <w:ind w:left="-101"/>
              <w:rPr>
                <w:rFonts w:cs="Arial"/>
                <w:sz w:val="8"/>
                <w:szCs w:val="8"/>
              </w:rPr>
            </w:pPr>
          </w:p>
        </w:tc>
        <w:tc>
          <w:tcPr>
            <w:tcW w:w="1296" w:type="dxa"/>
            <w:tcBorders>
              <w:top w:val="single" w:sz="4" w:space="0" w:color="auto"/>
            </w:tcBorders>
            <w:shd w:val="clear" w:color="auto" w:fill="FAFAFA"/>
            <w:vAlign w:val="center"/>
          </w:tcPr>
          <w:p w14:paraId="726D0535" w14:textId="77777777" w:rsidR="0084745F" w:rsidRPr="006F7E83" w:rsidRDefault="0084745F" w:rsidP="0084745F">
            <w:pPr>
              <w:spacing w:line="240" w:lineRule="auto"/>
              <w:ind w:right="-72"/>
              <w:jc w:val="right"/>
              <w:rPr>
                <w:rFonts w:cs="Arial"/>
                <w:sz w:val="8"/>
                <w:szCs w:val="8"/>
              </w:rPr>
            </w:pPr>
          </w:p>
        </w:tc>
        <w:tc>
          <w:tcPr>
            <w:tcW w:w="1296" w:type="dxa"/>
            <w:tcBorders>
              <w:top w:val="single" w:sz="4" w:space="0" w:color="auto"/>
            </w:tcBorders>
            <w:vAlign w:val="center"/>
          </w:tcPr>
          <w:p w14:paraId="5B6DA4C9" w14:textId="77777777" w:rsidR="0084745F" w:rsidRPr="006F7E83" w:rsidRDefault="0084745F" w:rsidP="0084745F">
            <w:pPr>
              <w:spacing w:line="240" w:lineRule="auto"/>
              <w:ind w:right="-72"/>
              <w:jc w:val="right"/>
              <w:rPr>
                <w:rFonts w:cs="Arial"/>
                <w:sz w:val="8"/>
                <w:szCs w:val="8"/>
              </w:rPr>
            </w:pPr>
          </w:p>
        </w:tc>
      </w:tr>
      <w:tr w:rsidR="0084745F" w:rsidRPr="006F7E83" w14:paraId="05C11FB0" w14:textId="77777777" w:rsidTr="00207FFC">
        <w:tc>
          <w:tcPr>
            <w:tcW w:w="6869" w:type="dxa"/>
            <w:vAlign w:val="center"/>
          </w:tcPr>
          <w:p w14:paraId="70F4AEE7" w14:textId="77777777" w:rsidR="0084745F" w:rsidRPr="006F7E83" w:rsidRDefault="0084745F" w:rsidP="0084745F">
            <w:pPr>
              <w:spacing w:line="240" w:lineRule="auto"/>
              <w:ind w:left="-101"/>
              <w:rPr>
                <w:rFonts w:cs="Arial"/>
                <w:sz w:val="18"/>
                <w:szCs w:val="18"/>
              </w:rPr>
            </w:pPr>
          </w:p>
        </w:tc>
        <w:tc>
          <w:tcPr>
            <w:tcW w:w="1296" w:type="dxa"/>
            <w:tcBorders>
              <w:bottom w:val="single" w:sz="4" w:space="0" w:color="auto"/>
            </w:tcBorders>
            <w:shd w:val="clear" w:color="auto" w:fill="FAFAFA"/>
          </w:tcPr>
          <w:p w14:paraId="75E6C97A" w14:textId="59F41F98" w:rsidR="0084745F" w:rsidRPr="006F7E83" w:rsidRDefault="0084745F" w:rsidP="0084745F">
            <w:pPr>
              <w:tabs>
                <w:tab w:val="left" w:pos="1215"/>
              </w:tabs>
              <w:spacing w:line="240" w:lineRule="auto"/>
              <w:ind w:right="-72"/>
              <w:jc w:val="right"/>
              <w:rPr>
                <w:rFonts w:cs="Arial"/>
                <w:sz w:val="18"/>
                <w:szCs w:val="18"/>
              </w:rPr>
            </w:pPr>
            <w:r w:rsidRPr="006F7E83">
              <w:rPr>
                <w:rFonts w:cs="Arial"/>
                <w:sz w:val="18"/>
                <w:szCs w:val="18"/>
              </w:rPr>
              <w:t>3,283,334</w:t>
            </w:r>
          </w:p>
        </w:tc>
        <w:tc>
          <w:tcPr>
            <w:tcW w:w="1296" w:type="dxa"/>
            <w:tcBorders>
              <w:bottom w:val="single" w:sz="4" w:space="0" w:color="auto"/>
            </w:tcBorders>
          </w:tcPr>
          <w:p w14:paraId="31CC4D60" w14:textId="77777777" w:rsidR="0084745F" w:rsidRPr="006F7E83" w:rsidRDefault="0084745F" w:rsidP="0084745F">
            <w:pPr>
              <w:tabs>
                <w:tab w:val="left" w:pos="1215"/>
              </w:tabs>
              <w:spacing w:line="240" w:lineRule="auto"/>
              <w:ind w:right="-72"/>
              <w:jc w:val="right"/>
              <w:rPr>
                <w:rFonts w:cs="Arial"/>
                <w:sz w:val="18"/>
                <w:szCs w:val="18"/>
              </w:rPr>
            </w:pPr>
            <w:r w:rsidRPr="006F7E83">
              <w:rPr>
                <w:rFonts w:cs="Arial"/>
                <w:sz w:val="18"/>
                <w:szCs w:val="18"/>
              </w:rPr>
              <w:t>2,600,000</w:t>
            </w:r>
          </w:p>
        </w:tc>
      </w:tr>
    </w:tbl>
    <w:p w14:paraId="130F1981" w14:textId="77777777" w:rsidR="00A05894" w:rsidRDefault="00A05894">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B647D3" w:rsidRPr="006F7E83" w14:paraId="751B248F" w14:textId="77777777" w:rsidTr="00207FFC">
        <w:trPr>
          <w:trHeight w:val="386"/>
        </w:trPr>
        <w:tc>
          <w:tcPr>
            <w:tcW w:w="9461" w:type="dxa"/>
            <w:shd w:val="clear" w:color="auto" w:fill="FFA543"/>
            <w:vAlign w:val="center"/>
          </w:tcPr>
          <w:p w14:paraId="00DB38B5" w14:textId="28A87556" w:rsidR="00B647D3" w:rsidRPr="006F7E83" w:rsidRDefault="0081788D" w:rsidP="007417E0">
            <w:pPr>
              <w:pStyle w:val="Heading6"/>
              <w:tabs>
                <w:tab w:val="left" w:pos="433"/>
              </w:tabs>
              <w:spacing w:before="0" w:after="0" w:line="240" w:lineRule="auto"/>
              <w:ind w:left="540" w:hanging="540"/>
              <w:jc w:val="both"/>
              <w:rPr>
                <w:rFonts w:ascii="Arial" w:eastAsia="Arial Unicode MS" w:hAnsi="Arial" w:cs="Arial"/>
                <w:b w:val="0"/>
                <w:bCs w:val="0"/>
                <w:color w:val="FFFFFF"/>
                <w:sz w:val="18"/>
                <w:szCs w:val="18"/>
              </w:rPr>
            </w:pPr>
            <w:r w:rsidRPr="006F7E83">
              <w:rPr>
                <w:rFonts w:cs="Arial"/>
                <w:sz w:val="18"/>
                <w:szCs w:val="18"/>
              </w:rPr>
              <w:br w:type="page"/>
            </w:r>
            <w:r w:rsidR="00B647D3" w:rsidRPr="006F7E83">
              <w:rPr>
                <w:rFonts w:ascii="Arial" w:eastAsia="Arial Unicode MS" w:hAnsi="Arial" w:cs="Arial"/>
                <w:color w:val="FFFFFF"/>
                <w:sz w:val="18"/>
                <w:szCs w:val="18"/>
              </w:rPr>
              <w:t>18</w:t>
            </w:r>
            <w:r w:rsidR="00B647D3" w:rsidRPr="006F7E83">
              <w:rPr>
                <w:rFonts w:ascii="Arial" w:eastAsia="Arial Unicode MS" w:hAnsi="Arial" w:cs="Arial"/>
                <w:color w:val="FFFFFF"/>
                <w:sz w:val="18"/>
                <w:szCs w:val="18"/>
              </w:rPr>
              <w:tab/>
              <w:t>Trade and other payables</w:t>
            </w:r>
          </w:p>
        </w:tc>
      </w:tr>
    </w:tbl>
    <w:p w14:paraId="2D56739E" w14:textId="77777777" w:rsidR="00D147A5" w:rsidRPr="006F7E83" w:rsidRDefault="00D147A5" w:rsidP="00106ACC">
      <w:pPr>
        <w:spacing w:line="240" w:lineRule="auto"/>
        <w:ind w:left="540" w:hanging="540"/>
        <w:jc w:val="both"/>
        <w:rPr>
          <w:rFonts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6F7E83" w14:paraId="257952AA" w14:textId="77777777" w:rsidTr="00D27FED">
        <w:tc>
          <w:tcPr>
            <w:tcW w:w="4262" w:type="dxa"/>
            <w:vAlign w:val="center"/>
          </w:tcPr>
          <w:p w14:paraId="689E488A" w14:textId="77777777" w:rsidR="00070917" w:rsidRPr="006F7E83" w:rsidRDefault="00070917" w:rsidP="00D27FED">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1B51D5AA" w14:textId="77777777" w:rsidR="00070917" w:rsidRPr="006F7E83" w:rsidRDefault="00070917" w:rsidP="00B647D3">
            <w:pPr>
              <w:spacing w:line="240" w:lineRule="auto"/>
              <w:ind w:right="-72"/>
              <w:jc w:val="center"/>
              <w:rPr>
                <w:rFonts w:cs="Arial"/>
                <w:b/>
                <w:bCs/>
                <w:sz w:val="18"/>
                <w:szCs w:val="18"/>
              </w:rPr>
            </w:pPr>
            <w:r w:rsidRPr="006F7E83">
              <w:rPr>
                <w:rFonts w:cs="Arial"/>
                <w:b/>
                <w:bCs/>
                <w:sz w:val="18"/>
                <w:szCs w:val="18"/>
              </w:rPr>
              <w:t>Consolidated</w:t>
            </w:r>
          </w:p>
          <w:p w14:paraId="2D7E9414" w14:textId="77777777" w:rsidR="00070917" w:rsidRPr="006F7E83" w:rsidRDefault="00070917" w:rsidP="00B647D3">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6C039B61" w14:textId="77777777" w:rsidR="00070917" w:rsidRPr="006F7E83" w:rsidRDefault="00070917" w:rsidP="00B647D3">
            <w:pPr>
              <w:spacing w:line="240" w:lineRule="auto"/>
              <w:ind w:right="-72"/>
              <w:jc w:val="center"/>
              <w:rPr>
                <w:rFonts w:cs="Arial"/>
                <w:b/>
                <w:bCs/>
                <w:sz w:val="18"/>
                <w:szCs w:val="18"/>
              </w:rPr>
            </w:pPr>
            <w:r w:rsidRPr="006F7E83">
              <w:rPr>
                <w:rFonts w:cs="Arial"/>
                <w:b/>
                <w:bCs/>
                <w:sz w:val="18"/>
                <w:szCs w:val="18"/>
              </w:rPr>
              <w:t>Separate</w:t>
            </w:r>
          </w:p>
          <w:p w14:paraId="616CC974" w14:textId="77777777" w:rsidR="00070917" w:rsidRPr="006F7E83" w:rsidRDefault="00070917" w:rsidP="00B647D3">
            <w:pPr>
              <w:spacing w:line="240" w:lineRule="auto"/>
              <w:ind w:right="-72"/>
              <w:jc w:val="center"/>
              <w:rPr>
                <w:rFonts w:cs="Arial"/>
                <w:b/>
                <w:bCs/>
                <w:sz w:val="18"/>
                <w:szCs w:val="18"/>
              </w:rPr>
            </w:pPr>
            <w:r w:rsidRPr="006F7E83">
              <w:rPr>
                <w:rFonts w:cs="Arial"/>
                <w:b/>
                <w:bCs/>
                <w:sz w:val="18"/>
                <w:szCs w:val="18"/>
              </w:rPr>
              <w:t>financial statements</w:t>
            </w:r>
          </w:p>
        </w:tc>
      </w:tr>
      <w:tr w:rsidR="00290484" w:rsidRPr="006F7E83" w14:paraId="16FE7536" w14:textId="77777777" w:rsidTr="00D27FED">
        <w:tc>
          <w:tcPr>
            <w:tcW w:w="4262" w:type="dxa"/>
            <w:vAlign w:val="center"/>
          </w:tcPr>
          <w:p w14:paraId="3A651056" w14:textId="77777777" w:rsidR="00290484" w:rsidRPr="006F7E83" w:rsidRDefault="00290484" w:rsidP="00D27FED">
            <w:pPr>
              <w:spacing w:line="240" w:lineRule="auto"/>
              <w:ind w:left="-101"/>
              <w:rPr>
                <w:rFonts w:cs="Arial"/>
                <w:sz w:val="18"/>
                <w:szCs w:val="18"/>
              </w:rPr>
            </w:pPr>
          </w:p>
        </w:tc>
        <w:tc>
          <w:tcPr>
            <w:tcW w:w="1296" w:type="dxa"/>
            <w:tcBorders>
              <w:top w:val="single" w:sz="4" w:space="0" w:color="auto"/>
              <w:bottom w:val="single" w:sz="4" w:space="0" w:color="auto"/>
            </w:tcBorders>
          </w:tcPr>
          <w:p w14:paraId="52307F25"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298A885B"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429DE3B3"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E351F4C" w14:textId="77777777" w:rsidR="00290484" w:rsidRPr="006F7E83" w:rsidRDefault="00FC307C" w:rsidP="00B647D3">
            <w:pPr>
              <w:spacing w:line="240" w:lineRule="auto"/>
              <w:ind w:right="-72"/>
              <w:jc w:val="right"/>
              <w:rPr>
                <w:rFonts w:cs="Arial"/>
                <w:b/>
                <w:bCs/>
                <w:sz w:val="18"/>
                <w:szCs w:val="18"/>
              </w:rPr>
            </w:pPr>
            <w:r w:rsidRPr="006F7E83">
              <w:rPr>
                <w:rFonts w:cs="Arial"/>
                <w:b/>
                <w:bCs/>
                <w:sz w:val="18"/>
                <w:szCs w:val="18"/>
              </w:rPr>
              <w:t>2018</w:t>
            </w:r>
          </w:p>
        </w:tc>
      </w:tr>
      <w:tr w:rsidR="006E0031" w:rsidRPr="006F7E83" w14:paraId="74A44C40" w14:textId="77777777" w:rsidTr="00D27FED">
        <w:tc>
          <w:tcPr>
            <w:tcW w:w="4262" w:type="dxa"/>
            <w:vAlign w:val="center"/>
          </w:tcPr>
          <w:p w14:paraId="3AE360D9" w14:textId="77777777" w:rsidR="006E0031" w:rsidRPr="006F7E83" w:rsidRDefault="006E0031" w:rsidP="00D27FE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40074291" w14:textId="77777777" w:rsidR="006E0031" w:rsidRPr="006F7E83" w:rsidRDefault="006E0031" w:rsidP="00B647D3">
            <w:pPr>
              <w:spacing w:line="240" w:lineRule="auto"/>
              <w:ind w:right="-72"/>
              <w:jc w:val="right"/>
              <w:rPr>
                <w:rFonts w:cs="Arial"/>
                <w:sz w:val="12"/>
                <w:szCs w:val="12"/>
              </w:rPr>
            </w:pPr>
          </w:p>
        </w:tc>
        <w:tc>
          <w:tcPr>
            <w:tcW w:w="1296" w:type="dxa"/>
            <w:tcBorders>
              <w:top w:val="single" w:sz="4" w:space="0" w:color="auto"/>
            </w:tcBorders>
            <w:vAlign w:val="center"/>
          </w:tcPr>
          <w:p w14:paraId="7191976E" w14:textId="77777777" w:rsidR="006E0031" w:rsidRPr="006F7E83" w:rsidRDefault="006E0031" w:rsidP="00B647D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796B403B" w14:textId="77777777" w:rsidR="006E0031" w:rsidRPr="006F7E83" w:rsidRDefault="006E0031" w:rsidP="00B647D3">
            <w:pPr>
              <w:spacing w:line="240" w:lineRule="auto"/>
              <w:ind w:right="-72"/>
              <w:jc w:val="right"/>
              <w:rPr>
                <w:rFonts w:cs="Arial"/>
                <w:sz w:val="12"/>
                <w:szCs w:val="12"/>
              </w:rPr>
            </w:pPr>
          </w:p>
        </w:tc>
        <w:tc>
          <w:tcPr>
            <w:tcW w:w="1296" w:type="dxa"/>
            <w:tcBorders>
              <w:top w:val="single" w:sz="4" w:space="0" w:color="auto"/>
            </w:tcBorders>
            <w:vAlign w:val="center"/>
          </w:tcPr>
          <w:p w14:paraId="228C1F95" w14:textId="77777777" w:rsidR="006E0031" w:rsidRPr="006F7E83" w:rsidRDefault="006E0031" w:rsidP="00B647D3">
            <w:pPr>
              <w:spacing w:line="240" w:lineRule="auto"/>
              <w:ind w:right="-72"/>
              <w:jc w:val="right"/>
              <w:rPr>
                <w:rFonts w:cs="Arial"/>
                <w:sz w:val="12"/>
                <w:szCs w:val="12"/>
              </w:rPr>
            </w:pPr>
          </w:p>
        </w:tc>
      </w:tr>
      <w:tr w:rsidR="00ED1280" w:rsidRPr="006F7E83" w14:paraId="66CBDBC8" w14:textId="77777777" w:rsidTr="00D27FED">
        <w:tc>
          <w:tcPr>
            <w:tcW w:w="4262" w:type="dxa"/>
            <w:vAlign w:val="center"/>
          </w:tcPr>
          <w:p w14:paraId="5E0E2B22" w14:textId="77777777" w:rsidR="00C10553" w:rsidRPr="006F7E83" w:rsidRDefault="00C10553" w:rsidP="00D27FED">
            <w:pPr>
              <w:spacing w:line="240" w:lineRule="auto"/>
              <w:ind w:left="-101"/>
              <w:rPr>
                <w:rFonts w:cs="Arial"/>
                <w:sz w:val="18"/>
                <w:szCs w:val="18"/>
              </w:rPr>
            </w:pPr>
            <w:r w:rsidRPr="006F7E83">
              <w:rPr>
                <w:rFonts w:cs="Arial"/>
                <w:sz w:val="18"/>
                <w:szCs w:val="18"/>
              </w:rPr>
              <w:t>Trade accounts payable</w:t>
            </w:r>
          </w:p>
        </w:tc>
        <w:tc>
          <w:tcPr>
            <w:tcW w:w="1296" w:type="dxa"/>
            <w:shd w:val="clear" w:color="auto" w:fill="FAFAFA"/>
          </w:tcPr>
          <w:p w14:paraId="6099A92A" w14:textId="0AE9AA45" w:rsidR="00C10553" w:rsidRPr="006F7E83" w:rsidRDefault="0063501F" w:rsidP="00A01CCB">
            <w:pPr>
              <w:spacing w:line="240" w:lineRule="auto"/>
              <w:ind w:right="-72"/>
              <w:jc w:val="right"/>
              <w:rPr>
                <w:rFonts w:cs="Arial"/>
                <w:sz w:val="18"/>
                <w:szCs w:val="18"/>
              </w:rPr>
            </w:pPr>
            <w:r w:rsidRPr="006F7E83">
              <w:rPr>
                <w:rFonts w:cs="Arial"/>
                <w:sz w:val="18"/>
                <w:szCs w:val="18"/>
              </w:rPr>
              <w:t>3,249,37</w:t>
            </w:r>
            <w:r w:rsidR="00A01CCB" w:rsidRPr="006F7E83">
              <w:rPr>
                <w:rFonts w:cs="Arial"/>
                <w:sz w:val="18"/>
                <w:szCs w:val="18"/>
              </w:rPr>
              <w:t>2</w:t>
            </w:r>
          </w:p>
        </w:tc>
        <w:tc>
          <w:tcPr>
            <w:tcW w:w="1296" w:type="dxa"/>
          </w:tcPr>
          <w:p w14:paraId="01FBAD18"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2,632,377</w:t>
            </w:r>
          </w:p>
        </w:tc>
        <w:tc>
          <w:tcPr>
            <w:tcW w:w="1296" w:type="dxa"/>
            <w:shd w:val="clear" w:color="auto" w:fill="FAFAFA"/>
          </w:tcPr>
          <w:p w14:paraId="2F2C165C" w14:textId="0C95DCC9" w:rsidR="00C10553" w:rsidRPr="006F7E83" w:rsidRDefault="00A01CCB" w:rsidP="00B647D3">
            <w:pPr>
              <w:spacing w:line="240" w:lineRule="auto"/>
              <w:ind w:right="-72"/>
              <w:jc w:val="right"/>
              <w:rPr>
                <w:rFonts w:cs="Arial"/>
                <w:sz w:val="18"/>
                <w:szCs w:val="18"/>
              </w:rPr>
            </w:pPr>
            <w:r w:rsidRPr="006F7E83">
              <w:rPr>
                <w:rFonts w:cs="Arial"/>
                <w:sz w:val="18"/>
                <w:szCs w:val="18"/>
              </w:rPr>
              <w:t>3,248,810</w:t>
            </w:r>
          </w:p>
        </w:tc>
        <w:tc>
          <w:tcPr>
            <w:tcW w:w="1296" w:type="dxa"/>
          </w:tcPr>
          <w:p w14:paraId="49629A72"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2,619,539</w:t>
            </w:r>
          </w:p>
        </w:tc>
      </w:tr>
      <w:tr w:rsidR="00ED1280" w:rsidRPr="006F7E83" w14:paraId="04E17636" w14:textId="77777777" w:rsidTr="00D27FED">
        <w:tc>
          <w:tcPr>
            <w:tcW w:w="4262" w:type="dxa"/>
            <w:vAlign w:val="center"/>
          </w:tcPr>
          <w:p w14:paraId="35BB75BA" w14:textId="77777777" w:rsidR="00C10553" w:rsidRPr="006F7E83" w:rsidRDefault="00C10553" w:rsidP="00D27FED">
            <w:pPr>
              <w:spacing w:line="240" w:lineRule="auto"/>
              <w:ind w:left="-101"/>
              <w:rPr>
                <w:rFonts w:cs="Arial"/>
                <w:sz w:val="18"/>
                <w:szCs w:val="18"/>
              </w:rPr>
            </w:pPr>
            <w:r w:rsidRPr="006F7E83">
              <w:rPr>
                <w:rFonts w:cs="Arial"/>
                <w:sz w:val="18"/>
                <w:szCs w:val="18"/>
              </w:rPr>
              <w:t>Other tax payables</w:t>
            </w:r>
          </w:p>
        </w:tc>
        <w:tc>
          <w:tcPr>
            <w:tcW w:w="1296" w:type="dxa"/>
            <w:shd w:val="clear" w:color="auto" w:fill="FAFAFA"/>
          </w:tcPr>
          <w:p w14:paraId="73A033E3" w14:textId="6C4A73B1" w:rsidR="00C10553" w:rsidRPr="006F7E83" w:rsidRDefault="008F0D67" w:rsidP="00B647D3">
            <w:pPr>
              <w:spacing w:line="240" w:lineRule="auto"/>
              <w:ind w:right="-72"/>
              <w:jc w:val="right"/>
              <w:rPr>
                <w:rFonts w:cs="Arial"/>
                <w:sz w:val="18"/>
                <w:szCs w:val="18"/>
              </w:rPr>
            </w:pPr>
            <w:r w:rsidRPr="006F7E83">
              <w:rPr>
                <w:rFonts w:cs="Arial"/>
                <w:sz w:val="18"/>
                <w:szCs w:val="18"/>
              </w:rPr>
              <w:t>869,446</w:t>
            </w:r>
          </w:p>
        </w:tc>
        <w:tc>
          <w:tcPr>
            <w:tcW w:w="1296" w:type="dxa"/>
          </w:tcPr>
          <w:p w14:paraId="63F38B11"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3,456,993</w:t>
            </w:r>
          </w:p>
        </w:tc>
        <w:tc>
          <w:tcPr>
            <w:tcW w:w="1296" w:type="dxa"/>
            <w:shd w:val="clear" w:color="auto" w:fill="FAFAFA"/>
          </w:tcPr>
          <w:p w14:paraId="112AF1E8" w14:textId="44690948" w:rsidR="00C10553" w:rsidRPr="006F7E83" w:rsidRDefault="00A01CCB" w:rsidP="00B647D3">
            <w:pPr>
              <w:spacing w:line="240" w:lineRule="auto"/>
              <w:ind w:right="-72"/>
              <w:jc w:val="right"/>
              <w:rPr>
                <w:rFonts w:cs="Arial"/>
                <w:sz w:val="18"/>
                <w:szCs w:val="18"/>
              </w:rPr>
            </w:pPr>
            <w:r w:rsidRPr="006F7E83">
              <w:rPr>
                <w:rFonts w:cs="Arial"/>
                <w:sz w:val="18"/>
                <w:szCs w:val="18"/>
              </w:rPr>
              <w:t>869,446</w:t>
            </w:r>
          </w:p>
        </w:tc>
        <w:tc>
          <w:tcPr>
            <w:tcW w:w="1296" w:type="dxa"/>
          </w:tcPr>
          <w:p w14:paraId="378F05E2"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3,456,993</w:t>
            </w:r>
          </w:p>
        </w:tc>
      </w:tr>
      <w:tr w:rsidR="00ED1280" w:rsidRPr="006F7E83" w14:paraId="008E2E59" w14:textId="77777777" w:rsidTr="00D27FED">
        <w:tc>
          <w:tcPr>
            <w:tcW w:w="4262" w:type="dxa"/>
            <w:vAlign w:val="center"/>
          </w:tcPr>
          <w:p w14:paraId="3CE871AD" w14:textId="71820981" w:rsidR="00207FFC" w:rsidRPr="006F7E83" w:rsidRDefault="00207FFC" w:rsidP="00D27FED">
            <w:pPr>
              <w:spacing w:line="240" w:lineRule="auto"/>
              <w:ind w:left="-101"/>
              <w:rPr>
                <w:rFonts w:cs="Cordia New"/>
                <w:sz w:val="18"/>
                <w:szCs w:val="18"/>
                <w:lang w:val="en-US"/>
              </w:rPr>
            </w:pPr>
            <w:r w:rsidRPr="006F7E83">
              <w:rPr>
                <w:rFonts w:cs="Cordia New"/>
                <w:sz w:val="18"/>
                <w:szCs w:val="18"/>
                <w:lang w:val="en-US"/>
              </w:rPr>
              <w:t xml:space="preserve">Contract </w:t>
            </w:r>
            <w:r w:rsidR="00C6308C">
              <w:rPr>
                <w:rFonts w:cs="Cordia New"/>
                <w:sz w:val="18"/>
                <w:szCs w:val="18"/>
                <w:lang w:val="en-US"/>
              </w:rPr>
              <w:t>l</w:t>
            </w:r>
            <w:r w:rsidR="00C6308C" w:rsidRPr="006F7E83">
              <w:rPr>
                <w:rFonts w:cs="Cordia New"/>
                <w:sz w:val="18"/>
                <w:szCs w:val="18"/>
                <w:lang w:val="en-US"/>
              </w:rPr>
              <w:t>iabilities</w:t>
            </w:r>
          </w:p>
        </w:tc>
        <w:tc>
          <w:tcPr>
            <w:tcW w:w="1296" w:type="dxa"/>
            <w:shd w:val="clear" w:color="auto" w:fill="FAFAFA"/>
          </w:tcPr>
          <w:p w14:paraId="3C5DC3E1" w14:textId="0E95CFA0" w:rsidR="00207FFC" w:rsidRPr="006F7E83" w:rsidRDefault="00207FFC" w:rsidP="00C91B70">
            <w:pPr>
              <w:spacing w:line="240" w:lineRule="auto"/>
              <w:ind w:right="-72"/>
              <w:jc w:val="right"/>
              <w:rPr>
                <w:rFonts w:cs="Arial"/>
                <w:sz w:val="18"/>
                <w:szCs w:val="18"/>
              </w:rPr>
            </w:pPr>
            <w:r w:rsidRPr="006F7E83">
              <w:rPr>
                <w:rFonts w:cs="Arial"/>
                <w:sz w:val="18"/>
                <w:szCs w:val="18"/>
              </w:rPr>
              <w:t>224,</w:t>
            </w:r>
            <w:r w:rsidR="00C91B70" w:rsidRPr="006F7E83">
              <w:rPr>
                <w:rFonts w:cs="Arial"/>
                <w:sz w:val="18"/>
                <w:szCs w:val="18"/>
              </w:rPr>
              <w:t>70</w:t>
            </w:r>
            <w:r w:rsidRPr="006F7E83">
              <w:rPr>
                <w:rFonts w:cs="Arial"/>
                <w:sz w:val="18"/>
                <w:szCs w:val="18"/>
              </w:rPr>
              <w:t>6</w:t>
            </w:r>
          </w:p>
        </w:tc>
        <w:tc>
          <w:tcPr>
            <w:tcW w:w="1296" w:type="dxa"/>
          </w:tcPr>
          <w:p w14:paraId="743053E5" w14:textId="7BA2231B" w:rsidR="00207FFC" w:rsidRPr="006F7E83" w:rsidRDefault="00207FFC" w:rsidP="00B647D3">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7D0F6B21" w14:textId="69B96D0B" w:rsidR="00207FFC" w:rsidRPr="006F7E83" w:rsidRDefault="00207FFC" w:rsidP="00C91B70">
            <w:pPr>
              <w:spacing w:line="240" w:lineRule="auto"/>
              <w:ind w:right="-72"/>
              <w:jc w:val="right"/>
              <w:rPr>
                <w:rFonts w:cs="Arial"/>
                <w:sz w:val="18"/>
                <w:szCs w:val="18"/>
              </w:rPr>
            </w:pPr>
            <w:r w:rsidRPr="006F7E83">
              <w:rPr>
                <w:rFonts w:cs="Arial"/>
                <w:sz w:val="18"/>
                <w:szCs w:val="18"/>
              </w:rPr>
              <w:t>224,</w:t>
            </w:r>
            <w:r w:rsidR="00C91B70" w:rsidRPr="006F7E83">
              <w:rPr>
                <w:rFonts w:cs="Arial"/>
                <w:sz w:val="18"/>
                <w:szCs w:val="18"/>
              </w:rPr>
              <w:t>70</w:t>
            </w:r>
            <w:r w:rsidRPr="006F7E83">
              <w:rPr>
                <w:rFonts w:cs="Arial"/>
                <w:sz w:val="18"/>
                <w:szCs w:val="18"/>
              </w:rPr>
              <w:t>6</w:t>
            </w:r>
          </w:p>
        </w:tc>
        <w:tc>
          <w:tcPr>
            <w:tcW w:w="1296" w:type="dxa"/>
          </w:tcPr>
          <w:p w14:paraId="538DC367" w14:textId="62D95C98" w:rsidR="00207FFC" w:rsidRPr="006F7E83" w:rsidRDefault="00207FFC" w:rsidP="00B647D3">
            <w:pPr>
              <w:spacing w:line="240" w:lineRule="auto"/>
              <w:ind w:right="-72"/>
              <w:jc w:val="right"/>
              <w:rPr>
                <w:rFonts w:cs="Arial"/>
                <w:sz w:val="18"/>
                <w:szCs w:val="18"/>
              </w:rPr>
            </w:pPr>
            <w:r w:rsidRPr="006F7E83">
              <w:rPr>
                <w:rFonts w:cs="Arial"/>
                <w:sz w:val="18"/>
                <w:szCs w:val="18"/>
              </w:rPr>
              <w:t>-</w:t>
            </w:r>
          </w:p>
        </w:tc>
      </w:tr>
      <w:tr w:rsidR="00ED1280" w:rsidRPr="006F7E83" w14:paraId="640E912A" w14:textId="77777777" w:rsidTr="00D27FED">
        <w:tc>
          <w:tcPr>
            <w:tcW w:w="4262" w:type="dxa"/>
            <w:vAlign w:val="center"/>
          </w:tcPr>
          <w:p w14:paraId="5880B78E" w14:textId="77777777" w:rsidR="00C10553" w:rsidRPr="006F7E83" w:rsidRDefault="00C10553" w:rsidP="00D27FED">
            <w:pPr>
              <w:spacing w:line="240" w:lineRule="auto"/>
              <w:ind w:left="-101"/>
              <w:rPr>
                <w:rFonts w:cs="Arial"/>
                <w:sz w:val="18"/>
                <w:szCs w:val="18"/>
              </w:rPr>
            </w:pPr>
            <w:r w:rsidRPr="006F7E83">
              <w:rPr>
                <w:rFonts w:cs="Arial"/>
                <w:sz w:val="18"/>
                <w:szCs w:val="18"/>
              </w:rPr>
              <w:t>Other payables and accruals</w:t>
            </w:r>
          </w:p>
        </w:tc>
        <w:tc>
          <w:tcPr>
            <w:tcW w:w="1296" w:type="dxa"/>
            <w:tcBorders>
              <w:bottom w:val="single" w:sz="4" w:space="0" w:color="auto"/>
            </w:tcBorders>
            <w:shd w:val="clear" w:color="auto" w:fill="FAFAFA"/>
          </w:tcPr>
          <w:p w14:paraId="5D0E966E" w14:textId="609B9E50" w:rsidR="00C10553" w:rsidRPr="006F7E83" w:rsidRDefault="00207FFC" w:rsidP="00C91B70">
            <w:pPr>
              <w:spacing w:line="240" w:lineRule="auto"/>
              <w:ind w:right="-72"/>
              <w:jc w:val="right"/>
              <w:rPr>
                <w:rFonts w:cs="Arial"/>
                <w:sz w:val="18"/>
                <w:szCs w:val="18"/>
              </w:rPr>
            </w:pPr>
            <w:r w:rsidRPr="006F7E83">
              <w:rPr>
                <w:rFonts w:cs="Arial"/>
                <w:sz w:val="18"/>
                <w:szCs w:val="18"/>
              </w:rPr>
              <w:t>676,</w:t>
            </w:r>
            <w:r w:rsidR="00C91B70" w:rsidRPr="006F7E83">
              <w:rPr>
                <w:rFonts w:cs="Arial"/>
                <w:sz w:val="18"/>
                <w:szCs w:val="18"/>
              </w:rPr>
              <w:t>64</w:t>
            </w:r>
            <w:r w:rsidR="00AE6018" w:rsidRPr="006F7E83">
              <w:rPr>
                <w:rFonts w:cs="Arial"/>
                <w:sz w:val="18"/>
                <w:szCs w:val="18"/>
              </w:rPr>
              <w:t>5</w:t>
            </w:r>
          </w:p>
        </w:tc>
        <w:tc>
          <w:tcPr>
            <w:tcW w:w="1296" w:type="dxa"/>
            <w:tcBorders>
              <w:bottom w:val="single" w:sz="4" w:space="0" w:color="auto"/>
            </w:tcBorders>
          </w:tcPr>
          <w:p w14:paraId="13ADDD9E"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905,486</w:t>
            </w:r>
          </w:p>
        </w:tc>
        <w:tc>
          <w:tcPr>
            <w:tcW w:w="1296" w:type="dxa"/>
            <w:tcBorders>
              <w:bottom w:val="single" w:sz="4" w:space="0" w:color="auto"/>
            </w:tcBorders>
            <w:shd w:val="clear" w:color="auto" w:fill="FAFAFA"/>
          </w:tcPr>
          <w:p w14:paraId="101BC035" w14:textId="7230A3CC" w:rsidR="00C10553" w:rsidRPr="006F7E83" w:rsidRDefault="00207FFC" w:rsidP="00C91B70">
            <w:pPr>
              <w:spacing w:line="240" w:lineRule="auto"/>
              <w:ind w:right="-72"/>
              <w:jc w:val="right"/>
              <w:rPr>
                <w:rFonts w:cs="Arial"/>
                <w:sz w:val="18"/>
                <w:szCs w:val="18"/>
              </w:rPr>
            </w:pPr>
            <w:r w:rsidRPr="006F7E83">
              <w:rPr>
                <w:rFonts w:cs="Arial"/>
                <w:sz w:val="18"/>
                <w:szCs w:val="18"/>
              </w:rPr>
              <w:t>676,</w:t>
            </w:r>
            <w:r w:rsidR="00C91B70" w:rsidRPr="006F7E83">
              <w:rPr>
                <w:rFonts w:cs="Arial"/>
                <w:sz w:val="18"/>
                <w:szCs w:val="18"/>
              </w:rPr>
              <w:t>75</w:t>
            </w:r>
            <w:r w:rsidRPr="006F7E83">
              <w:rPr>
                <w:rFonts w:cs="Arial"/>
                <w:sz w:val="18"/>
                <w:szCs w:val="18"/>
              </w:rPr>
              <w:t>8</w:t>
            </w:r>
          </w:p>
        </w:tc>
        <w:tc>
          <w:tcPr>
            <w:tcW w:w="1296" w:type="dxa"/>
            <w:tcBorders>
              <w:bottom w:val="single" w:sz="4" w:space="0" w:color="auto"/>
            </w:tcBorders>
          </w:tcPr>
          <w:p w14:paraId="13A96183"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905,474</w:t>
            </w:r>
          </w:p>
        </w:tc>
      </w:tr>
      <w:tr w:rsidR="00ED1280" w:rsidRPr="006F7E83" w14:paraId="71C91A0D" w14:textId="77777777" w:rsidTr="00D27FED">
        <w:tc>
          <w:tcPr>
            <w:tcW w:w="4262" w:type="dxa"/>
            <w:vAlign w:val="center"/>
          </w:tcPr>
          <w:p w14:paraId="1DE3E967" w14:textId="77777777" w:rsidR="00C10553" w:rsidRPr="006F7E83" w:rsidRDefault="00C10553" w:rsidP="00D27FE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4B7DD288" w14:textId="77777777" w:rsidR="00C10553" w:rsidRPr="006F7E83" w:rsidRDefault="00C10553" w:rsidP="00B647D3">
            <w:pPr>
              <w:spacing w:line="240" w:lineRule="auto"/>
              <w:ind w:right="-72"/>
              <w:jc w:val="right"/>
              <w:rPr>
                <w:rFonts w:cs="Arial"/>
                <w:sz w:val="12"/>
                <w:szCs w:val="12"/>
              </w:rPr>
            </w:pPr>
          </w:p>
        </w:tc>
        <w:tc>
          <w:tcPr>
            <w:tcW w:w="1296" w:type="dxa"/>
            <w:tcBorders>
              <w:top w:val="single" w:sz="4" w:space="0" w:color="auto"/>
            </w:tcBorders>
            <w:vAlign w:val="center"/>
          </w:tcPr>
          <w:p w14:paraId="35029B80" w14:textId="77777777" w:rsidR="00C10553" w:rsidRPr="006F7E83" w:rsidRDefault="00C10553" w:rsidP="00B647D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40144D26" w14:textId="77777777" w:rsidR="00C10553" w:rsidRPr="006F7E83" w:rsidRDefault="00C10553" w:rsidP="00B647D3">
            <w:pPr>
              <w:spacing w:line="240" w:lineRule="auto"/>
              <w:ind w:right="-72"/>
              <w:jc w:val="right"/>
              <w:rPr>
                <w:rFonts w:cs="Arial"/>
                <w:sz w:val="12"/>
                <w:szCs w:val="12"/>
              </w:rPr>
            </w:pPr>
          </w:p>
        </w:tc>
        <w:tc>
          <w:tcPr>
            <w:tcW w:w="1296" w:type="dxa"/>
            <w:tcBorders>
              <w:top w:val="single" w:sz="4" w:space="0" w:color="auto"/>
            </w:tcBorders>
            <w:vAlign w:val="center"/>
          </w:tcPr>
          <w:p w14:paraId="65E087DD" w14:textId="77777777" w:rsidR="00C10553" w:rsidRPr="006F7E83" w:rsidRDefault="00C10553" w:rsidP="00B647D3">
            <w:pPr>
              <w:spacing w:line="240" w:lineRule="auto"/>
              <w:ind w:right="-72"/>
              <w:jc w:val="right"/>
              <w:rPr>
                <w:rFonts w:cs="Arial"/>
                <w:sz w:val="12"/>
                <w:szCs w:val="12"/>
              </w:rPr>
            </w:pPr>
          </w:p>
        </w:tc>
      </w:tr>
      <w:tr w:rsidR="00ED1280" w:rsidRPr="006F7E83" w14:paraId="596C05A2" w14:textId="77777777" w:rsidTr="00D27FED">
        <w:tc>
          <w:tcPr>
            <w:tcW w:w="4262" w:type="dxa"/>
            <w:vAlign w:val="center"/>
          </w:tcPr>
          <w:p w14:paraId="4AF94CB9" w14:textId="77777777" w:rsidR="00C10553" w:rsidRPr="006F7E83" w:rsidRDefault="00C10553" w:rsidP="00D27FED">
            <w:pPr>
              <w:spacing w:line="240" w:lineRule="auto"/>
              <w:ind w:left="-101"/>
              <w:rPr>
                <w:rFonts w:cs="Arial"/>
                <w:sz w:val="18"/>
                <w:szCs w:val="18"/>
              </w:rPr>
            </w:pPr>
          </w:p>
        </w:tc>
        <w:tc>
          <w:tcPr>
            <w:tcW w:w="1296" w:type="dxa"/>
            <w:tcBorders>
              <w:bottom w:val="single" w:sz="4" w:space="0" w:color="auto"/>
            </w:tcBorders>
            <w:shd w:val="clear" w:color="auto" w:fill="FAFAFA"/>
          </w:tcPr>
          <w:p w14:paraId="5901338A" w14:textId="45A10A74" w:rsidR="00C10553" w:rsidRPr="006F7E83" w:rsidRDefault="008939EC" w:rsidP="00B647D3">
            <w:pPr>
              <w:spacing w:line="240" w:lineRule="auto"/>
              <w:ind w:right="-72"/>
              <w:jc w:val="right"/>
              <w:rPr>
                <w:rFonts w:cs="Arial"/>
                <w:sz w:val="18"/>
                <w:szCs w:val="18"/>
              </w:rPr>
            </w:pPr>
            <w:r w:rsidRPr="006F7E83">
              <w:rPr>
                <w:rFonts w:cs="Arial"/>
                <w:sz w:val="18"/>
                <w:szCs w:val="18"/>
              </w:rPr>
              <w:t>5,020,169</w:t>
            </w:r>
          </w:p>
        </w:tc>
        <w:tc>
          <w:tcPr>
            <w:tcW w:w="1296" w:type="dxa"/>
            <w:tcBorders>
              <w:bottom w:val="single" w:sz="4" w:space="0" w:color="auto"/>
            </w:tcBorders>
          </w:tcPr>
          <w:p w14:paraId="1E232946"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6,994,856</w:t>
            </w:r>
          </w:p>
        </w:tc>
        <w:tc>
          <w:tcPr>
            <w:tcW w:w="1296" w:type="dxa"/>
            <w:tcBorders>
              <w:bottom w:val="single" w:sz="4" w:space="0" w:color="auto"/>
            </w:tcBorders>
            <w:shd w:val="clear" w:color="auto" w:fill="FAFAFA"/>
          </w:tcPr>
          <w:p w14:paraId="45F32ABC" w14:textId="2F3662EE" w:rsidR="00C10553" w:rsidRPr="006F7E83" w:rsidRDefault="008939EC" w:rsidP="00B647D3">
            <w:pPr>
              <w:spacing w:line="240" w:lineRule="auto"/>
              <w:ind w:right="-72"/>
              <w:jc w:val="right"/>
              <w:rPr>
                <w:rFonts w:cs="Arial"/>
                <w:sz w:val="18"/>
                <w:szCs w:val="18"/>
              </w:rPr>
            </w:pPr>
            <w:r w:rsidRPr="006F7E83">
              <w:rPr>
                <w:rFonts w:cs="Arial"/>
                <w:sz w:val="18"/>
                <w:szCs w:val="18"/>
              </w:rPr>
              <w:t>5,019,720</w:t>
            </w:r>
          </w:p>
        </w:tc>
        <w:tc>
          <w:tcPr>
            <w:tcW w:w="1296" w:type="dxa"/>
            <w:tcBorders>
              <w:bottom w:val="single" w:sz="4" w:space="0" w:color="auto"/>
            </w:tcBorders>
          </w:tcPr>
          <w:p w14:paraId="1CBB5301" w14:textId="77777777" w:rsidR="00C10553" w:rsidRPr="006F7E83" w:rsidRDefault="00C10553" w:rsidP="00B647D3">
            <w:pPr>
              <w:spacing w:line="240" w:lineRule="auto"/>
              <w:ind w:right="-72"/>
              <w:jc w:val="right"/>
              <w:rPr>
                <w:rFonts w:cs="Arial"/>
                <w:sz w:val="18"/>
                <w:szCs w:val="18"/>
              </w:rPr>
            </w:pPr>
            <w:r w:rsidRPr="006F7E83">
              <w:rPr>
                <w:rFonts w:cs="Arial"/>
                <w:sz w:val="18"/>
                <w:szCs w:val="18"/>
              </w:rPr>
              <w:t>6,982,006</w:t>
            </w:r>
          </w:p>
        </w:tc>
      </w:tr>
    </w:tbl>
    <w:p w14:paraId="20210181" w14:textId="77777777" w:rsidR="00752C8F" w:rsidRPr="006F7E83" w:rsidRDefault="00752C8F" w:rsidP="00D27FED">
      <w:pPr>
        <w:tabs>
          <w:tab w:val="left" w:pos="540"/>
        </w:tabs>
        <w:spacing w:line="240" w:lineRule="auto"/>
        <w:jc w:val="both"/>
        <w:rPr>
          <w:rFonts w:cs="Arial"/>
          <w:sz w:val="18"/>
          <w:szCs w:val="18"/>
        </w:rPr>
      </w:pPr>
    </w:p>
    <w:p w14:paraId="6C6D56D7" w14:textId="72316D7D" w:rsidR="0097094D" w:rsidRPr="006F7E83" w:rsidRDefault="00EA4495" w:rsidP="00207FFC">
      <w:pPr>
        <w:pStyle w:val="Header"/>
        <w:tabs>
          <w:tab w:val="clear" w:pos="4153"/>
          <w:tab w:val="clear" w:pos="8306"/>
        </w:tabs>
        <w:spacing w:line="240" w:lineRule="auto"/>
        <w:jc w:val="both"/>
        <w:rPr>
          <w:rFonts w:cs="Arial"/>
          <w:sz w:val="18"/>
          <w:szCs w:val="18"/>
        </w:rPr>
      </w:pPr>
      <w:r w:rsidRPr="006F7E83">
        <w:rPr>
          <w:rFonts w:cs="Arial"/>
          <w:sz w:val="18"/>
          <w:szCs w:val="18"/>
        </w:rPr>
        <w:t>Other tax payable represents excise tax p</w:t>
      </w:r>
      <w:r w:rsidR="00722AAF" w:rsidRPr="006F7E83">
        <w:rPr>
          <w:rFonts w:cs="Arial"/>
          <w:sz w:val="18"/>
          <w:szCs w:val="18"/>
        </w:rPr>
        <w:t>ayable generated as a result of</w:t>
      </w:r>
      <w:r w:rsidR="000B376D" w:rsidRPr="006F7E83">
        <w:rPr>
          <w:rFonts w:cs="Arial"/>
          <w:sz w:val="18"/>
          <w:szCs w:val="18"/>
        </w:rPr>
        <w:t xml:space="preserve"> </w:t>
      </w:r>
      <w:r w:rsidRPr="006F7E83">
        <w:rPr>
          <w:rFonts w:cs="Arial"/>
          <w:sz w:val="18"/>
          <w:szCs w:val="18"/>
        </w:rPr>
        <w:t>normal operations.</w:t>
      </w:r>
      <w:r w:rsidR="00207FFC" w:rsidRPr="006F7E83">
        <w:rPr>
          <w:rFonts w:cs="Arial"/>
          <w:sz w:val="18"/>
          <w:szCs w:val="18"/>
        </w:rPr>
        <w:t xml:space="preserve"> Additionally, the Group has adopted TFRS 15 effective 1 January 2019. Had 2018 figures been restated to conform with TFRS 15, contract liabilities would be increased by Baht 251 million and Other payables and accruals would be reduced by Baht </w:t>
      </w:r>
      <w:r w:rsidR="00ED1280" w:rsidRPr="006F7E83">
        <w:rPr>
          <w:rFonts w:cs="Arial"/>
          <w:sz w:val="18"/>
          <w:szCs w:val="18"/>
        </w:rPr>
        <w:br/>
      </w:r>
      <w:r w:rsidR="00207FFC" w:rsidRPr="006F7E83">
        <w:rPr>
          <w:rFonts w:cs="Arial"/>
          <w:sz w:val="18"/>
          <w:szCs w:val="18"/>
        </w:rPr>
        <w:t>251 million.</w:t>
      </w:r>
    </w:p>
    <w:p w14:paraId="54ADBFEB" w14:textId="77777777" w:rsidR="00207FFC" w:rsidRPr="006F7E83" w:rsidRDefault="00207FFC" w:rsidP="00207FFC">
      <w:pPr>
        <w:pStyle w:val="Header"/>
        <w:tabs>
          <w:tab w:val="clear" w:pos="4153"/>
          <w:tab w:val="clear" w:pos="8306"/>
        </w:tabs>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32509" w:rsidRPr="006F7E83" w14:paraId="30F0D747" w14:textId="77777777" w:rsidTr="007C4700">
        <w:trPr>
          <w:trHeight w:val="386"/>
        </w:trPr>
        <w:tc>
          <w:tcPr>
            <w:tcW w:w="9461" w:type="dxa"/>
            <w:shd w:val="clear" w:color="auto" w:fill="FFA543"/>
            <w:vAlign w:val="center"/>
          </w:tcPr>
          <w:p w14:paraId="39A95A0F" w14:textId="77777777" w:rsidR="00532509" w:rsidRPr="006F7E83" w:rsidRDefault="00532509" w:rsidP="00630643">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6F7E83">
              <w:rPr>
                <w:rFonts w:ascii="Arial" w:eastAsia="Arial Unicode MS" w:hAnsi="Arial" w:cs="Arial"/>
                <w:color w:val="FFFFFF"/>
                <w:sz w:val="18"/>
                <w:szCs w:val="18"/>
              </w:rPr>
              <w:t>19</w:t>
            </w:r>
            <w:r w:rsidRPr="006F7E83">
              <w:rPr>
                <w:rFonts w:ascii="Arial" w:eastAsia="Arial Unicode MS" w:hAnsi="Arial" w:cs="Arial"/>
                <w:color w:val="FFFFFF"/>
                <w:sz w:val="18"/>
                <w:szCs w:val="18"/>
              </w:rPr>
              <w:tab/>
              <w:t>Provisions for employee benefits</w:t>
            </w:r>
          </w:p>
        </w:tc>
      </w:tr>
    </w:tbl>
    <w:p w14:paraId="227F92DD" w14:textId="77777777" w:rsidR="00D147A5" w:rsidRPr="006F7E83" w:rsidRDefault="00D147A5" w:rsidP="0097094D">
      <w:pPr>
        <w:spacing w:line="240" w:lineRule="auto"/>
        <w:ind w:left="540" w:hanging="540"/>
        <w:jc w:val="both"/>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DC7B97" w:rsidRPr="006F7E83" w14:paraId="37C8519E" w14:textId="77777777" w:rsidTr="00D27FED">
        <w:tc>
          <w:tcPr>
            <w:tcW w:w="6869" w:type="dxa"/>
            <w:vAlign w:val="center"/>
          </w:tcPr>
          <w:p w14:paraId="1331FA7C" w14:textId="77777777" w:rsidR="00DC7B97" w:rsidRPr="006F7E83" w:rsidRDefault="00DC7B97" w:rsidP="00D27FED">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7F63247C" w14:textId="77777777" w:rsidR="00DC7B97" w:rsidRPr="006F7E83" w:rsidRDefault="00DC7B97" w:rsidP="00532509">
            <w:pPr>
              <w:spacing w:line="240" w:lineRule="auto"/>
              <w:ind w:right="-72"/>
              <w:jc w:val="center"/>
              <w:rPr>
                <w:rFonts w:cs="Arial"/>
                <w:b/>
                <w:bCs/>
                <w:sz w:val="18"/>
                <w:szCs w:val="18"/>
              </w:rPr>
            </w:pPr>
            <w:r w:rsidRPr="006F7E83">
              <w:rPr>
                <w:rFonts w:cs="Arial"/>
                <w:b/>
                <w:bCs/>
                <w:sz w:val="18"/>
                <w:szCs w:val="18"/>
              </w:rPr>
              <w:t>Consolidated and Separate</w:t>
            </w:r>
          </w:p>
          <w:p w14:paraId="197BA727" w14:textId="77777777" w:rsidR="00DC7B97" w:rsidRPr="006F7E83" w:rsidRDefault="00DC7B97" w:rsidP="00532509">
            <w:pPr>
              <w:spacing w:line="240" w:lineRule="auto"/>
              <w:ind w:right="-72"/>
              <w:jc w:val="center"/>
              <w:rPr>
                <w:rFonts w:cs="Arial"/>
                <w:b/>
                <w:bCs/>
                <w:sz w:val="18"/>
                <w:szCs w:val="18"/>
              </w:rPr>
            </w:pPr>
            <w:r w:rsidRPr="006F7E83">
              <w:rPr>
                <w:rFonts w:cs="Arial"/>
                <w:b/>
                <w:bCs/>
                <w:sz w:val="18"/>
                <w:szCs w:val="18"/>
              </w:rPr>
              <w:t>financial statements</w:t>
            </w:r>
          </w:p>
        </w:tc>
      </w:tr>
      <w:tr w:rsidR="00DC7B97" w:rsidRPr="006F7E83" w14:paraId="2A142B3F" w14:textId="77777777" w:rsidTr="00D27FED">
        <w:tc>
          <w:tcPr>
            <w:tcW w:w="6869" w:type="dxa"/>
            <w:vAlign w:val="center"/>
          </w:tcPr>
          <w:p w14:paraId="1AEFFB0F" w14:textId="77777777" w:rsidR="00DC7B97" w:rsidRPr="006F7E83" w:rsidRDefault="00DC7B97" w:rsidP="00D27FED">
            <w:pPr>
              <w:spacing w:line="240" w:lineRule="auto"/>
              <w:ind w:left="-101"/>
              <w:rPr>
                <w:rFonts w:cs="Arial"/>
                <w:sz w:val="18"/>
                <w:szCs w:val="18"/>
              </w:rPr>
            </w:pPr>
          </w:p>
        </w:tc>
        <w:tc>
          <w:tcPr>
            <w:tcW w:w="1296" w:type="dxa"/>
            <w:tcBorders>
              <w:top w:val="single" w:sz="4" w:space="0" w:color="auto"/>
              <w:bottom w:val="single" w:sz="4" w:space="0" w:color="auto"/>
            </w:tcBorders>
          </w:tcPr>
          <w:p w14:paraId="037F2E11" w14:textId="77777777" w:rsidR="00DC7B97" w:rsidRPr="006F7E83" w:rsidRDefault="00FC307C" w:rsidP="00532509">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4116FDD2" w14:textId="77777777" w:rsidR="00DC7B97" w:rsidRPr="006F7E83" w:rsidRDefault="00FC307C" w:rsidP="00532509">
            <w:pPr>
              <w:spacing w:line="240" w:lineRule="auto"/>
              <w:ind w:right="-72"/>
              <w:jc w:val="right"/>
              <w:rPr>
                <w:rFonts w:cs="Arial"/>
                <w:b/>
                <w:bCs/>
                <w:sz w:val="18"/>
                <w:szCs w:val="18"/>
              </w:rPr>
            </w:pPr>
            <w:r w:rsidRPr="006F7E83">
              <w:rPr>
                <w:rFonts w:cs="Arial"/>
                <w:b/>
                <w:bCs/>
                <w:sz w:val="18"/>
                <w:szCs w:val="18"/>
              </w:rPr>
              <w:t>2018</w:t>
            </w:r>
          </w:p>
        </w:tc>
      </w:tr>
      <w:tr w:rsidR="00AE1F20" w:rsidRPr="006F7E83" w14:paraId="57327F0A" w14:textId="77777777" w:rsidTr="00D27FED">
        <w:tc>
          <w:tcPr>
            <w:tcW w:w="6869" w:type="dxa"/>
            <w:shd w:val="clear" w:color="auto" w:fill="auto"/>
            <w:vAlign w:val="center"/>
          </w:tcPr>
          <w:p w14:paraId="4A418664" w14:textId="77777777" w:rsidR="00AE1F20" w:rsidRPr="006F7E83" w:rsidRDefault="00AE1F20" w:rsidP="00D27FED">
            <w:pPr>
              <w:spacing w:line="240" w:lineRule="auto"/>
              <w:ind w:left="-101"/>
              <w:rPr>
                <w:rFonts w:cs="Arial"/>
                <w:sz w:val="18"/>
                <w:szCs w:val="18"/>
              </w:rPr>
            </w:pPr>
            <w:r w:rsidRPr="006F7E83">
              <w:rPr>
                <w:rFonts w:cs="Arial"/>
                <w:sz w:val="18"/>
                <w:szCs w:val="18"/>
              </w:rPr>
              <w:t>Statement of financial position:</w:t>
            </w:r>
          </w:p>
        </w:tc>
        <w:tc>
          <w:tcPr>
            <w:tcW w:w="1296" w:type="dxa"/>
            <w:shd w:val="clear" w:color="auto" w:fill="FAFAFA"/>
          </w:tcPr>
          <w:p w14:paraId="4ECD7DB9" w14:textId="77777777" w:rsidR="00AE1F20" w:rsidRPr="006F7E83" w:rsidRDefault="00AE1F20" w:rsidP="00532509">
            <w:pPr>
              <w:spacing w:line="240" w:lineRule="auto"/>
              <w:ind w:right="-72"/>
              <w:jc w:val="right"/>
              <w:rPr>
                <w:rFonts w:cs="Arial"/>
                <w:sz w:val="18"/>
                <w:szCs w:val="18"/>
              </w:rPr>
            </w:pPr>
          </w:p>
        </w:tc>
        <w:tc>
          <w:tcPr>
            <w:tcW w:w="1296" w:type="dxa"/>
          </w:tcPr>
          <w:p w14:paraId="3C5D026A" w14:textId="77777777" w:rsidR="00AE1F20" w:rsidRPr="006F7E83" w:rsidRDefault="00AE1F20" w:rsidP="00532509">
            <w:pPr>
              <w:spacing w:line="240" w:lineRule="auto"/>
              <w:ind w:right="-72"/>
              <w:jc w:val="right"/>
              <w:rPr>
                <w:rFonts w:cs="Arial"/>
                <w:sz w:val="18"/>
                <w:szCs w:val="18"/>
              </w:rPr>
            </w:pPr>
          </w:p>
        </w:tc>
      </w:tr>
      <w:tr w:rsidR="00C10553" w:rsidRPr="006F7E83" w14:paraId="6EA65329" w14:textId="77777777" w:rsidTr="00ED1280">
        <w:trPr>
          <w:trHeight w:val="89"/>
        </w:trPr>
        <w:tc>
          <w:tcPr>
            <w:tcW w:w="6869" w:type="dxa"/>
            <w:shd w:val="clear" w:color="auto" w:fill="auto"/>
            <w:vAlign w:val="center"/>
          </w:tcPr>
          <w:p w14:paraId="47407700" w14:textId="77777777" w:rsidR="00C10553" w:rsidRPr="006F7E83" w:rsidRDefault="00C10553" w:rsidP="00D27FED">
            <w:pPr>
              <w:spacing w:line="240" w:lineRule="auto"/>
              <w:ind w:left="-101"/>
              <w:rPr>
                <w:rFonts w:cs="Arial"/>
                <w:sz w:val="18"/>
                <w:szCs w:val="18"/>
              </w:rPr>
            </w:pPr>
            <w:r w:rsidRPr="006F7E83">
              <w:rPr>
                <w:rFonts w:cs="Arial"/>
                <w:sz w:val="18"/>
                <w:szCs w:val="18"/>
              </w:rPr>
              <w:t xml:space="preserve">   Liability in the statement of financial position</w:t>
            </w:r>
          </w:p>
        </w:tc>
        <w:tc>
          <w:tcPr>
            <w:tcW w:w="1296" w:type="dxa"/>
            <w:shd w:val="clear" w:color="auto" w:fill="FAFAFA"/>
          </w:tcPr>
          <w:p w14:paraId="0F222913" w14:textId="25B7CC1A" w:rsidR="00C10553" w:rsidRPr="006F7E83" w:rsidRDefault="007D0488" w:rsidP="00532509">
            <w:pPr>
              <w:spacing w:line="240" w:lineRule="auto"/>
              <w:ind w:right="-72"/>
              <w:jc w:val="right"/>
              <w:rPr>
                <w:rFonts w:cs="Arial"/>
                <w:sz w:val="18"/>
                <w:szCs w:val="18"/>
              </w:rPr>
            </w:pPr>
            <w:r w:rsidRPr="006F7E83">
              <w:rPr>
                <w:rFonts w:cs="Arial"/>
                <w:sz w:val="18"/>
                <w:szCs w:val="18"/>
              </w:rPr>
              <w:t>4,067,396</w:t>
            </w:r>
          </w:p>
        </w:tc>
        <w:tc>
          <w:tcPr>
            <w:tcW w:w="1296" w:type="dxa"/>
          </w:tcPr>
          <w:p w14:paraId="2C8E6ADC"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3,579,580</w:t>
            </w:r>
          </w:p>
        </w:tc>
      </w:tr>
      <w:tr w:rsidR="00C10553" w:rsidRPr="006F7E83" w14:paraId="2B3B1E99" w14:textId="77777777" w:rsidTr="00D27FED">
        <w:tc>
          <w:tcPr>
            <w:tcW w:w="6869" w:type="dxa"/>
            <w:vAlign w:val="center"/>
          </w:tcPr>
          <w:p w14:paraId="7DD1328B" w14:textId="77777777" w:rsidR="00C10553" w:rsidRPr="006F7E83" w:rsidRDefault="00C10553" w:rsidP="00D27FED">
            <w:pPr>
              <w:spacing w:line="240" w:lineRule="auto"/>
              <w:ind w:left="-101"/>
              <w:rPr>
                <w:rFonts w:cs="Arial"/>
                <w:sz w:val="18"/>
                <w:szCs w:val="18"/>
                <w:shd w:val="clear" w:color="auto" w:fill="FFFFFF"/>
              </w:rPr>
            </w:pPr>
            <w:r w:rsidRPr="006F7E83">
              <w:rPr>
                <w:rFonts w:cs="Arial"/>
                <w:sz w:val="18"/>
                <w:szCs w:val="18"/>
              </w:rPr>
              <w:t>Profit or loss charge included in operating profit</w:t>
            </w:r>
          </w:p>
        </w:tc>
        <w:tc>
          <w:tcPr>
            <w:tcW w:w="1296" w:type="dxa"/>
            <w:shd w:val="clear" w:color="auto" w:fill="FAFAFA"/>
          </w:tcPr>
          <w:p w14:paraId="5D8CF901" w14:textId="1C067781" w:rsidR="00C10553" w:rsidRPr="006F7E83" w:rsidRDefault="00C91B70" w:rsidP="00532509">
            <w:pPr>
              <w:spacing w:line="240" w:lineRule="auto"/>
              <w:ind w:right="-72"/>
              <w:jc w:val="right"/>
              <w:rPr>
                <w:rFonts w:cs="Arial"/>
                <w:sz w:val="18"/>
                <w:szCs w:val="18"/>
              </w:rPr>
            </w:pPr>
            <w:r w:rsidRPr="006F7E83">
              <w:rPr>
                <w:rFonts w:cs="Arial"/>
                <w:sz w:val="18"/>
                <w:szCs w:val="18"/>
              </w:rPr>
              <w:t>326,550</w:t>
            </w:r>
          </w:p>
        </w:tc>
        <w:tc>
          <w:tcPr>
            <w:tcW w:w="1296" w:type="dxa"/>
          </w:tcPr>
          <w:p w14:paraId="0439749B"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296,444</w:t>
            </w:r>
          </w:p>
        </w:tc>
      </w:tr>
      <w:tr w:rsidR="00B00C0D" w:rsidRPr="006F7E83" w14:paraId="12C58EE6" w14:textId="77777777" w:rsidTr="00D27FED">
        <w:trPr>
          <w:trHeight w:val="62"/>
        </w:trPr>
        <w:tc>
          <w:tcPr>
            <w:tcW w:w="6869" w:type="dxa"/>
            <w:vAlign w:val="center"/>
          </w:tcPr>
          <w:p w14:paraId="1611A794" w14:textId="77777777" w:rsidR="00C10553" w:rsidRPr="006F7E83" w:rsidRDefault="00C10553" w:rsidP="00D27FED">
            <w:pPr>
              <w:spacing w:line="240" w:lineRule="auto"/>
              <w:ind w:left="-101"/>
              <w:rPr>
                <w:rFonts w:cs="Arial"/>
                <w:sz w:val="18"/>
                <w:szCs w:val="18"/>
              </w:rPr>
            </w:pPr>
            <w:r w:rsidRPr="006F7E83">
              <w:rPr>
                <w:rFonts w:cs="Arial"/>
                <w:sz w:val="18"/>
                <w:szCs w:val="18"/>
              </w:rPr>
              <w:t>Remeasurements</w:t>
            </w:r>
          </w:p>
        </w:tc>
        <w:tc>
          <w:tcPr>
            <w:tcW w:w="1296" w:type="dxa"/>
            <w:shd w:val="clear" w:color="auto" w:fill="FAFAFA"/>
          </w:tcPr>
          <w:p w14:paraId="3E56A3FE" w14:textId="7C4E28D5" w:rsidR="00C10553" w:rsidRPr="006F7E83" w:rsidRDefault="00864565" w:rsidP="006609BF">
            <w:pPr>
              <w:spacing w:line="240" w:lineRule="auto"/>
              <w:ind w:right="-72"/>
              <w:jc w:val="right"/>
              <w:rPr>
                <w:rFonts w:cs="Arial"/>
                <w:sz w:val="18"/>
                <w:szCs w:val="18"/>
              </w:rPr>
            </w:pPr>
            <w:r w:rsidRPr="006F7E83">
              <w:rPr>
                <w:rFonts w:cs="Arial"/>
                <w:sz w:val="18"/>
                <w:szCs w:val="18"/>
              </w:rPr>
              <w:t>247,893</w:t>
            </w:r>
          </w:p>
        </w:tc>
        <w:tc>
          <w:tcPr>
            <w:tcW w:w="1296" w:type="dxa"/>
          </w:tcPr>
          <w:p w14:paraId="1CDE2F34"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(102,193)</w:t>
            </w:r>
          </w:p>
        </w:tc>
      </w:tr>
    </w:tbl>
    <w:p w14:paraId="4007B917" w14:textId="77777777" w:rsidR="0097094D" w:rsidRPr="006F7E83" w:rsidRDefault="0097094D" w:rsidP="00D27FED">
      <w:pPr>
        <w:spacing w:line="240" w:lineRule="auto"/>
        <w:ind w:right="270"/>
        <w:jc w:val="both"/>
        <w:rPr>
          <w:rFonts w:cs="Arial"/>
          <w:sz w:val="18"/>
          <w:szCs w:val="18"/>
          <w:shd w:val="clear" w:color="auto" w:fill="FFFFFF"/>
        </w:rPr>
      </w:pPr>
    </w:p>
    <w:p w14:paraId="03546F4A" w14:textId="77777777" w:rsidR="0097094D" w:rsidRPr="006F7E83" w:rsidRDefault="0097094D" w:rsidP="00532509">
      <w:pPr>
        <w:spacing w:line="240" w:lineRule="auto"/>
        <w:ind w:right="270"/>
        <w:jc w:val="both"/>
        <w:rPr>
          <w:rFonts w:cs="Arial"/>
          <w:sz w:val="18"/>
          <w:szCs w:val="18"/>
          <w:shd w:val="clear" w:color="auto" w:fill="FFFFFF"/>
        </w:rPr>
      </w:pPr>
      <w:r w:rsidRPr="006F7E83">
        <w:rPr>
          <w:rFonts w:cs="Arial"/>
          <w:sz w:val="18"/>
          <w:szCs w:val="18"/>
          <w:shd w:val="clear" w:color="auto" w:fill="FFFFFF"/>
        </w:rPr>
        <w:t>The movement in the defined benefit obligation over the year is as follows:</w:t>
      </w:r>
    </w:p>
    <w:p w14:paraId="593E2BBE" w14:textId="77777777" w:rsidR="0097094D" w:rsidRPr="006F7E83" w:rsidRDefault="0097094D" w:rsidP="00D27FED">
      <w:pPr>
        <w:spacing w:line="240" w:lineRule="auto"/>
        <w:ind w:right="270"/>
        <w:jc w:val="both"/>
        <w:rPr>
          <w:rFonts w:cs="Arial"/>
          <w:sz w:val="18"/>
          <w:szCs w:val="18"/>
          <w:shd w:val="clear" w:color="auto" w:fill="FFFFFF"/>
        </w:rPr>
      </w:pPr>
    </w:p>
    <w:tbl>
      <w:tblPr>
        <w:tblW w:w="9458" w:type="dxa"/>
        <w:tblInd w:w="108" w:type="dxa"/>
        <w:tblLayout w:type="fixed"/>
        <w:tblLook w:val="0000" w:firstRow="0" w:lastRow="0" w:firstColumn="0" w:lastColumn="0" w:noHBand="0" w:noVBand="0"/>
      </w:tblPr>
      <w:tblGrid>
        <w:gridCol w:w="6840"/>
        <w:gridCol w:w="1350"/>
        <w:gridCol w:w="1260"/>
        <w:gridCol w:w="8"/>
      </w:tblGrid>
      <w:tr w:rsidR="00ED1280" w:rsidRPr="006F7E83" w14:paraId="2A6CCE17" w14:textId="77777777" w:rsidTr="00ED1280">
        <w:trPr>
          <w:trHeight w:val="24"/>
        </w:trPr>
        <w:tc>
          <w:tcPr>
            <w:tcW w:w="6840" w:type="dxa"/>
          </w:tcPr>
          <w:p w14:paraId="41210B44" w14:textId="77777777" w:rsidR="00623760" w:rsidRPr="006F7E83" w:rsidRDefault="00623760" w:rsidP="00D27FED">
            <w:pPr>
              <w:spacing w:line="240" w:lineRule="auto"/>
              <w:ind w:left="-101"/>
              <w:jc w:val="thaiDistribute"/>
              <w:rPr>
                <w:rFonts w:cs="Arial"/>
                <w:sz w:val="18"/>
                <w:szCs w:val="18"/>
              </w:rPr>
            </w:pPr>
          </w:p>
        </w:tc>
        <w:tc>
          <w:tcPr>
            <w:tcW w:w="2618" w:type="dxa"/>
            <w:gridSpan w:val="3"/>
            <w:tcBorders>
              <w:top w:val="single" w:sz="4" w:space="0" w:color="auto"/>
              <w:bottom w:val="single" w:sz="4" w:space="0" w:color="auto"/>
            </w:tcBorders>
          </w:tcPr>
          <w:p w14:paraId="2BBA081F" w14:textId="77777777" w:rsidR="00623760" w:rsidRPr="006F7E83" w:rsidRDefault="00623760" w:rsidP="00532509">
            <w:pPr>
              <w:spacing w:line="240" w:lineRule="auto"/>
              <w:ind w:right="-72"/>
              <w:jc w:val="center"/>
              <w:rPr>
                <w:rFonts w:cs="Arial"/>
                <w:b/>
                <w:bCs/>
                <w:sz w:val="18"/>
                <w:szCs w:val="18"/>
              </w:rPr>
            </w:pPr>
            <w:r w:rsidRPr="006F7E83">
              <w:rPr>
                <w:rFonts w:cs="Arial"/>
                <w:b/>
                <w:bCs/>
                <w:sz w:val="18"/>
                <w:szCs w:val="18"/>
              </w:rPr>
              <w:t>Consolidated and Separate</w:t>
            </w:r>
          </w:p>
          <w:p w14:paraId="1AD64DA1" w14:textId="77777777" w:rsidR="00623760" w:rsidRPr="006F7E83" w:rsidRDefault="00623760" w:rsidP="00532509">
            <w:pPr>
              <w:spacing w:line="240" w:lineRule="auto"/>
              <w:ind w:right="-72"/>
              <w:jc w:val="center"/>
              <w:rPr>
                <w:rFonts w:cs="Arial"/>
                <w:b/>
                <w:bCs/>
                <w:sz w:val="18"/>
                <w:szCs w:val="18"/>
              </w:rPr>
            </w:pPr>
            <w:r w:rsidRPr="006F7E83">
              <w:rPr>
                <w:rFonts w:cs="Arial"/>
                <w:b/>
                <w:bCs/>
                <w:sz w:val="18"/>
                <w:szCs w:val="18"/>
              </w:rPr>
              <w:t>financial statements</w:t>
            </w:r>
          </w:p>
        </w:tc>
      </w:tr>
      <w:tr w:rsidR="00ED1280" w:rsidRPr="006F7E83" w14:paraId="2F6BA3E3" w14:textId="77777777" w:rsidTr="00ED1280">
        <w:trPr>
          <w:gridAfter w:val="1"/>
          <w:wAfter w:w="8" w:type="dxa"/>
          <w:trHeight w:val="24"/>
        </w:trPr>
        <w:tc>
          <w:tcPr>
            <w:tcW w:w="6840" w:type="dxa"/>
          </w:tcPr>
          <w:p w14:paraId="2B2B0F77" w14:textId="77777777" w:rsidR="00623760" w:rsidRPr="006F7E83" w:rsidRDefault="00623760" w:rsidP="00D27FED">
            <w:pPr>
              <w:spacing w:line="240" w:lineRule="auto"/>
              <w:ind w:left="-101"/>
              <w:jc w:val="thaiDistribute"/>
              <w:rPr>
                <w:rFonts w:cs="Arial"/>
                <w:sz w:val="18"/>
                <w:szCs w:val="18"/>
              </w:rPr>
            </w:pPr>
          </w:p>
        </w:tc>
        <w:tc>
          <w:tcPr>
            <w:tcW w:w="1350" w:type="dxa"/>
            <w:tcBorders>
              <w:top w:val="single" w:sz="4" w:space="0" w:color="auto"/>
              <w:bottom w:val="single" w:sz="4" w:space="0" w:color="auto"/>
            </w:tcBorders>
          </w:tcPr>
          <w:p w14:paraId="2DFD0A2B" w14:textId="77777777" w:rsidR="00623760" w:rsidRPr="006F7E83" w:rsidRDefault="00FC307C" w:rsidP="00532509">
            <w:pPr>
              <w:spacing w:line="240" w:lineRule="auto"/>
              <w:ind w:right="-72"/>
              <w:jc w:val="right"/>
              <w:rPr>
                <w:rFonts w:cs="Arial"/>
                <w:b/>
                <w:bCs/>
                <w:sz w:val="18"/>
                <w:szCs w:val="18"/>
              </w:rPr>
            </w:pPr>
            <w:r w:rsidRPr="006F7E83">
              <w:rPr>
                <w:rFonts w:cs="Arial"/>
                <w:b/>
                <w:bCs/>
                <w:sz w:val="18"/>
                <w:szCs w:val="18"/>
              </w:rPr>
              <w:t>2019</w:t>
            </w:r>
          </w:p>
        </w:tc>
        <w:tc>
          <w:tcPr>
            <w:tcW w:w="1260" w:type="dxa"/>
            <w:tcBorders>
              <w:top w:val="single" w:sz="4" w:space="0" w:color="auto"/>
              <w:bottom w:val="single" w:sz="4" w:space="0" w:color="auto"/>
            </w:tcBorders>
          </w:tcPr>
          <w:p w14:paraId="5F7BE777" w14:textId="77777777" w:rsidR="00623760" w:rsidRPr="006F7E83" w:rsidRDefault="00FC307C" w:rsidP="00532509">
            <w:pPr>
              <w:spacing w:line="240" w:lineRule="auto"/>
              <w:ind w:right="-72"/>
              <w:jc w:val="right"/>
              <w:rPr>
                <w:rFonts w:cs="Arial"/>
                <w:b/>
                <w:bCs/>
                <w:sz w:val="18"/>
                <w:szCs w:val="18"/>
              </w:rPr>
            </w:pPr>
            <w:r w:rsidRPr="006F7E83">
              <w:rPr>
                <w:rFonts w:cs="Arial"/>
                <w:b/>
                <w:bCs/>
                <w:sz w:val="18"/>
                <w:szCs w:val="18"/>
              </w:rPr>
              <w:t>2018</w:t>
            </w:r>
          </w:p>
        </w:tc>
      </w:tr>
      <w:tr w:rsidR="00ED1280" w:rsidRPr="006F7E83" w14:paraId="01B88ABC" w14:textId="77777777" w:rsidTr="00ED1280">
        <w:trPr>
          <w:gridAfter w:val="1"/>
          <w:wAfter w:w="8" w:type="dxa"/>
          <w:trHeight w:val="24"/>
        </w:trPr>
        <w:tc>
          <w:tcPr>
            <w:tcW w:w="6840" w:type="dxa"/>
            <w:vAlign w:val="center"/>
          </w:tcPr>
          <w:p w14:paraId="4F7B0545" w14:textId="77777777" w:rsidR="00623760" w:rsidRPr="006F7E83" w:rsidRDefault="00623760" w:rsidP="00D27FED">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3D85FEAF" w14:textId="77777777" w:rsidR="00623760" w:rsidRPr="006F7E83" w:rsidRDefault="00623760" w:rsidP="00532509">
            <w:pPr>
              <w:spacing w:line="240" w:lineRule="auto"/>
              <w:ind w:right="-72"/>
              <w:jc w:val="right"/>
              <w:rPr>
                <w:rFonts w:cs="Arial"/>
                <w:sz w:val="12"/>
                <w:szCs w:val="12"/>
              </w:rPr>
            </w:pPr>
          </w:p>
        </w:tc>
        <w:tc>
          <w:tcPr>
            <w:tcW w:w="1260" w:type="dxa"/>
            <w:tcBorders>
              <w:top w:val="single" w:sz="4" w:space="0" w:color="auto"/>
            </w:tcBorders>
            <w:vAlign w:val="center"/>
          </w:tcPr>
          <w:p w14:paraId="58885883" w14:textId="77777777" w:rsidR="00623760" w:rsidRPr="006F7E83" w:rsidRDefault="00623760" w:rsidP="00532509">
            <w:pPr>
              <w:spacing w:line="240" w:lineRule="auto"/>
              <w:ind w:right="-72"/>
              <w:jc w:val="right"/>
              <w:rPr>
                <w:rFonts w:cs="Arial"/>
                <w:sz w:val="12"/>
                <w:szCs w:val="12"/>
              </w:rPr>
            </w:pPr>
          </w:p>
        </w:tc>
      </w:tr>
      <w:tr w:rsidR="00ED1280" w:rsidRPr="006F7E83" w14:paraId="43F3E98F" w14:textId="77777777" w:rsidTr="00ED1280">
        <w:trPr>
          <w:gridAfter w:val="1"/>
          <w:wAfter w:w="8" w:type="dxa"/>
          <w:trHeight w:val="24"/>
        </w:trPr>
        <w:tc>
          <w:tcPr>
            <w:tcW w:w="6840" w:type="dxa"/>
          </w:tcPr>
          <w:p w14:paraId="1FAF0C6A" w14:textId="77777777" w:rsidR="00C10553" w:rsidRPr="006F7E83" w:rsidRDefault="00C10553" w:rsidP="00D27FED">
            <w:pPr>
              <w:spacing w:line="240" w:lineRule="auto"/>
              <w:ind w:left="-101"/>
              <w:rPr>
                <w:rFonts w:cs="Arial"/>
                <w:sz w:val="18"/>
                <w:szCs w:val="18"/>
                <w:shd w:val="clear" w:color="auto" w:fill="FFFFFF"/>
              </w:rPr>
            </w:pPr>
            <w:r w:rsidRPr="006F7E83">
              <w:rPr>
                <w:rFonts w:cs="Arial"/>
                <w:sz w:val="18"/>
                <w:szCs w:val="18"/>
                <w:shd w:val="clear" w:color="auto" w:fill="FFFFFF"/>
              </w:rPr>
              <w:t>At 1 January</w:t>
            </w:r>
          </w:p>
        </w:tc>
        <w:tc>
          <w:tcPr>
            <w:tcW w:w="1350" w:type="dxa"/>
            <w:shd w:val="clear" w:color="auto" w:fill="FAFAFA"/>
          </w:tcPr>
          <w:p w14:paraId="197C083E"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3,579,580</w:t>
            </w:r>
          </w:p>
        </w:tc>
        <w:tc>
          <w:tcPr>
            <w:tcW w:w="1260" w:type="dxa"/>
          </w:tcPr>
          <w:p w14:paraId="4654F2D0"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3,600,991</w:t>
            </w:r>
          </w:p>
        </w:tc>
      </w:tr>
      <w:tr w:rsidR="00ED1280" w:rsidRPr="006F7E83" w14:paraId="7478950B" w14:textId="77777777" w:rsidTr="00ED1280">
        <w:trPr>
          <w:gridAfter w:val="1"/>
          <w:wAfter w:w="8" w:type="dxa"/>
          <w:trHeight w:val="126"/>
        </w:trPr>
        <w:tc>
          <w:tcPr>
            <w:tcW w:w="6840" w:type="dxa"/>
          </w:tcPr>
          <w:p w14:paraId="2A40071E" w14:textId="6C1D5045" w:rsidR="00996BCA" w:rsidRPr="006F7E83" w:rsidRDefault="00AB7817" w:rsidP="00996BCA">
            <w:pPr>
              <w:spacing w:line="240" w:lineRule="auto"/>
              <w:ind w:left="-101"/>
              <w:rPr>
                <w:rFonts w:cs="Arial"/>
                <w:sz w:val="18"/>
                <w:szCs w:val="18"/>
                <w:shd w:val="clear" w:color="auto" w:fill="FFFFFF"/>
              </w:rPr>
            </w:pPr>
            <w:r w:rsidRPr="006F7E83">
              <w:rPr>
                <w:rFonts w:cs="Arial"/>
                <w:sz w:val="18"/>
                <w:szCs w:val="18"/>
                <w:shd w:val="clear" w:color="auto" w:fill="FFFFFF"/>
              </w:rPr>
              <w:t>S</w:t>
            </w:r>
            <w:r w:rsidR="00996BCA" w:rsidRPr="006F7E83">
              <w:rPr>
                <w:rFonts w:cs="Arial"/>
                <w:sz w:val="18"/>
                <w:szCs w:val="18"/>
                <w:shd w:val="clear" w:color="auto" w:fill="FFFFFF"/>
              </w:rPr>
              <w:t xml:space="preserve">ervice cost </w:t>
            </w:r>
          </w:p>
        </w:tc>
        <w:tc>
          <w:tcPr>
            <w:tcW w:w="1350" w:type="dxa"/>
            <w:shd w:val="clear" w:color="auto" w:fill="FAFAFA"/>
          </w:tcPr>
          <w:p w14:paraId="755DE54F" w14:textId="16C0812C" w:rsidR="00996BCA" w:rsidRPr="006F7E83" w:rsidRDefault="00AB7817" w:rsidP="00996BCA">
            <w:pPr>
              <w:spacing w:line="240" w:lineRule="auto"/>
              <w:ind w:right="-72"/>
              <w:jc w:val="right"/>
              <w:rPr>
                <w:rFonts w:cs="Arial"/>
                <w:sz w:val="18"/>
                <w:szCs w:val="18"/>
              </w:rPr>
            </w:pPr>
            <w:r w:rsidRPr="006F7E83">
              <w:rPr>
                <w:rFonts w:cs="Arial"/>
                <w:sz w:val="18"/>
                <w:szCs w:val="18"/>
              </w:rPr>
              <w:t>199,019</w:t>
            </w:r>
          </w:p>
        </w:tc>
        <w:tc>
          <w:tcPr>
            <w:tcW w:w="1260" w:type="dxa"/>
          </w:tcPr>
          <w:p w14:paraId="2E32F89E" w14:textId="7C42BDF0" w:rsidR="00996BCA" w:rsidRPr="006F7E83" w:rsidRDefault="00996BCA" w:rsidP="00996BCA">
            <w:pPr>
              <w:spacing w:line="240" w:lineRule="auto"/>
              <w:ind w:right="-72"/>
              <w:jc w:val="right"/>
              <w:rPr>
                <w:rFonts w:cs="Arial"/>
                <w:sz w:val="18"/>
                <w:szCs w:val="18"/>
              </w:rPr>
            </w:pPr>
            <w:r w:rsidRPr="006F7E83">
              <w:rPr>
                <w:rFonts w:cs="Arial"/>
                <w:sz w:val="18"/>
                <w:szCs w:val="18"/>
              </w:rPr>
              <w:t>179,561</w:t>
            </w:r>
          </w:p>
        </w:tc>
      </w:tr>
      <w:tr w:rsidR="00ED1280" w:rsidRPr="006F7E83" w14:paraId="0FCCF354" w14:textId="77777777" w:rsidTr="00ED1280">
        <w:trPr>
          <w:gridAfter w:val="1"/>
          <w:wAfter w:w="8" w:type="dxa"/>
          <w:trHeight w:val="24"/>
        </w:trPr>
        <w:tc>
          <w:tcPr>
            <w:tcW w:w="6840" w:type="dxa"/>
          </w:tcPr>
          <w:p w14:paraId="2820428D" w14:textId="77777777" w:rsidR="00C10553" w:rsidRPr="006F7E83" w:rsidRDefault="00C10553" w:rsidP="00D27FED">
            <w:pPr>
              <w:spacing w:line="240" w:lineRule="auto"/>
              <w:ind w:left="-101"/>
              <w:rPr>
                <w:rFonts w:cs="Arial"/>
                <w:sz w:val="18"/>
                <w:szCs w:val="18"/>
                <w:shd w:val="clear" w:color="auto" w:fill="FFFFFF"/>
              </w:rPr>
            </w:pPr>
            <w:r w:rsidRPr="006F7E83">
              <w:rPr>
                <w:rFonts w:cs="Arial"/>
                <w:sz w:val="18"/>
                <w:szCs w:val="18"/>
                <w:shd w:val="clear" w:color="auto" w:fill="FFFFFF"/>
              </w:rPr>
              <w:t>Interest cost</w:t>
            </w:r>
          </w:p>
        </w:tc>
        <w:tc>
          <w:tcPr>
            <w:tcW w:w="1350" w:type="dxa"/>
            <w:tcBorders>
              <w:bottom w:val="single" w:sz="4" w:space="0" w:color="auto"/>
            </w:tcBorders>
            <w:shd w:val="clear" w:color="auto" w:fill="FAFAFA"/>
          </w:tcPr>
          <w:p w14:paraId="78A5DD75" w14:textId="7879B6E6" w:rsidR="00C10553" w:rsidRPr="006F7E83" w:rsidRDefault="00D07688" w:rsidP="00532509">
            <w:pPr>
              <w:spacing w:line="240" w:lineRule="auto"/>
              <w:ind w:right="-72"/>
              <w:jc w:val="right"/>
              <w:rPr>
                <w:rFonts w:cs="Arial"/>
                <w:sz w:val="18"/>
                <w:szCs w:val="18"/>
                <w:lang w:bidi="ar-SA"/>
              </w:rPr>
            </w:pPr>
            <w:r w:rsidRPr="006F7E83">
              <w:rPr>
                <w:rFonts w:cs="Arial"/>
                <w:sz w:val="18"/>
                <w:szCs w:val="18"/>
                <w:lang w:bidi="ar-SA"/>
              </w:rPr>
              <w:t>127,531</w:t>
            </w:r>
          </w:p>
        </w:tc>
        <w:tc>
          <w:tcPr>
            <w:tcW w:w="1260" w:type="dxa"/>
            <w:tcBorders>
              <w:bottom w:val="single" w:sz="4" w:space="0" w:color="auto"/>
            </w:tcBorders>
          </w:tcPr>
          <w:p w14:paraId="0E2DD83A" w14:textId="77777777" w:rsidR="00C10553" w:rsidRPr="006F7E83" w:rsidRDefault="00C10553" w:rsidP="00532509">
            <w:pPr>
              <w:spacing w:line="240" w:lineRule="auto"/>
              <w:ind w:right="-72"/>
              <w:jc w:val="right"/>
              <w:rPr>
                <w:rFonts w:cs="Arial"/>
                <w:sz w:val="18"/>
                <w:szCs w:val="18"/>
                <w:lang w:bidi="ar-SA"/>
              </w:rPr>
            </w:pPr>
            <w:r w:rsidRPr="006F7E83">
              <w:rPr>
                <w:rFonts w:cs="Arial"/>
                <w:sz w:val="18"/>
                <w:szCs w:val="18"/>
                <w:lang w:bidi="ar-SA"/>
              </w:rPr>
              <w:t>116,883</w:t>
            </w:r>
          </w:p>
        </w:tc>
      </w:tr>
      <w:tr w:rsidR="00ED1280" w:rsidRPr="006F7E83" w14:paraId="49D0712B" w14:textId="77777777" w:rsidTr="00ED1280">
        <w:trPr>
          <w:gridAfter w:val="1"/>
          <w:wAfter w:w="8" w:type="dxa"/>
          <w:trHeight w:val="24"/>
        </w:trPr>
        <w:tc>
          <w:tcPr>
            <w:tcW w:w="6840" w:type="dxa"/>
            <w:vAlign w:val="center"/>
          </w:tcPr>
          <w:p w14:paraId="449F9137" w14:textId="77777777" w:rsidR="00C10553" w:rsidRPr="006F7E83" w:rsidRDefault="00C10553" w:rsidP="00D27FED">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3892D18F" w14:textId="77777777" w:rsidR="00C10553" w:rsidRPr="006F7E83" w:rsidRDefault="00C10553" w:rsidP="00532509">
            <w:pPr>
              <w:spacing w:line="240" w:lineRule="auto"/>
              <w:ind w:right="-72"/>
              <w:jc w:val="right"/>
              <w:rPr>
                <w:rFonts w:cs="Arial"/>
                <w:sz w:val="12"/>
                <w:szCs w:val="12"/>
              </w:rPr>
            </w:pPr>
          </w:p>
        </w:tc>
        <w:tc>
          <w:tcPr>
            <w:tcW w:w="1260" w:type="dxa"/>
            <w:tcBorders>
              <w:top w:val="single" w:sz="4" w:space="0" w:color="auto"/>
            </w:tcBorders>
            <w:vAlign w:val="center"/>
          </w:tcPr>
          <w:p w14:paraId="737E27F9" w14:textId="77777777" w:rsidR="00C10553" w:rsidRPr="006F7E83" w:rsidRDefault="00C10553" w:rsidP="00532509">
            <w:pPr>
              <w:spacing w:line="240" w:lineRule="auto"/>
              <w:ind w:right="-72"/>
              <w:jc w:val="right"/>
              <w:rPr>
                <w:rFonts w:cs="Arial"/>
                <w:sz w:val="12"/>
                <w:szCs w:val="12"/>
              </w:rPr>
            </w:pPr>
          </w:p>
        </w:tc>
      </w:tr>
      <w:tr w:rsidR="00ED1280" w:rsidRPr="006F7E83" w14:paraId="4A40CB4A" w14:textId="77777777" w:rsidTr="00ED1280">
        <w:trPr>
          <w:gridAfter w:val="1"/>
          <w:wAfter w:w="8" w:type="dxa"/>
          <w:trHeight w:val="24"/>
        </w:trPr>
        <w:tc>
          <w:tcPr>
            <w:tcW w:w="6840" w:type="dxa"/>
          </w:tcPr>
          <w:p w14:paraId="5C92663F" w14:textId="77777777" w:rsidR="00C10553" w:rsidRPr="006F7E83" w:rsidRDefault="00C10553" w:rsidP="00D27FED">
            <w:pPr>
              <w:spacing w:line="240" w:lineRule="auto"/>
              <w:ind w:left="-101"/>
              <w:rPr>
                <w:rFonts w:cs="Arial"/>
                <w:sz w:val="18"/>
                <w:szCs w:val="18"/>
                <w:shd w:val="clear" w:color="auto" w:fill="FFFFFF"/>
              </w:rPr>
            </w:pPr>
          </w:p>
        </w:tc>
        <w:tc>
          <w:tcPr>
            <w:tcW w:w="1350" w:type="dxa"/>
            <w:tcBorders>
              <w:bottom w:val="single" w:sz="4" w:space="0" w:color="auto"/>
            </w:tcBorders>
            <w:shd w:val="clear" w:color="auto" w:fill="FAFAFA"/>
          </w:tcPr>
          <w:p w14:paraId="776960BD" w14:textId="0EDD86AD" w:rsidR="00C10553" w:rsidRPr="006F7E83" w:rsidRDefault="00D07688" w:rsidP="006A3BD9">
            <w:pPr>
              <w:spacing w:line="240" w:lineRule="auto"/>
              <w:ind w:right="-72"/>
              <w:jc w:val="right"/>
              <w:rPr>
                <w:rFonts w:cs="Arial"/>
                <w:sz w:val="18"/>
                <w:szCs w:val="18"/>
                <w:lang w:bidi="ar-SA"/>
              </w:rPr>
            </w:pPr>
            <w:r w:rsidRPr="006F7E83">
              <w:rPr>
                <w:rFonts w:cs="Arial"/>
                <w:sz w:val="18"/>
                <w:szCs w:val="18"/>
                <w:lang w:bidi="ar-SA"/>
              </w:rPr>
              <w:t>3,</w:t>
            </w:r>
            <w:r w:rsidR="006A3BD9" w:rsidRPr="006F7E83">
              <w:rPr>
                <w:rFonts w:cs="Arial"/>
                <w:sz w:val="18"/>
                <w:szCs w:val="18"/>
                <w:lang w:bidi="ar-SA"/>
              </w:rPr>
              <w:t>906,130</w:t>
            </w:r>
          </w:p>
        </w:tc>
        <w:tc>
          <w:tcPr>
            <w:tcW w:w="1260" w:type="dxa"/>
            <w:tcBorders>
              <w:bottom w:val="single" w:sz="4" w:space="0" w:color="auto"/>
            </w:tcBorders>
          </w:tcPr>
          <w:p w14:paraId="20B13B68" w14:textId="77777777" w:rsidR="00C10553" w:rsidRPr="006F7E83" w:rsidRDefault="00C10553" w:rsidP="00532509">
            <w:pPr>
              <w:spacing w:line="240" w:lineRule="auto"/>
              <w:ind w:right="-72"/>
              <w:jc w:val="right"/>
              <w:rPr>
                <w:rFonts w:cs="Arial"/>
                <w:sz w:val="18"/>
                <w:szCs w:val="18"/>
                <w:lang w:bidi="ar-SA"/>
              </w:rPr>
            </w:pPr>
            <w:r w:rsidRPr="006F7E83">
              <w:rPr>
                <w:rFonts w:cs="Arial"/>
                <w:sz w:val="18"/>
                <w:szCs w:val="18"/>
                <w:lang w:bidi="ar-SA"/>
              </w:rPr>
              <w:t>3,897,435</w:t>
            </w:r>
          </w:p>
        </w:tc>
      </w:tr>
      <w:tr w:rsidR="00ED1280" w:rsidRPr="006F7E83" w14:paraId="3622FA4E" w14:textId="77777777" w:rsidTr="00ED1280">
        <w:trPr>
          <w:gridAfter w:val="1"/>
          <w:wAfter w:w="8" w:type="dxa"/>
          <w:trHeight w:val="24"/>
        </w:trPr>
        <w:tc>
          <w:tcPr>
            <w:tcW w:w="6840" w:type="dxa"/>
          </w:tcPr>
          <w:p w14:paraId="32C3ACCD" w14:textId="77777777" w:rsidR="00C10553" w:rsidRPr="006F7E83" w:rsidRDefault="00C10553" w:rsidP="00D27FED">
            <w:pPr>
              <w:spacing w:line="240" w:lineRule="auto"/>
              <w:ind w:left="-101"/>
              <w:rPr>
                <w:rFonts w:cs="Arial"/>
                <w:sz w:val="18"/>
                <w:szCs w:val="18"/>
                <w:shd w:val="clear" w:color="auto" w:fill="FFFFFF"/>
              </w:rPr>
            </w:pPr>
          </w:p>
        </w:tc>
        <w:tc>
          <w:tcPr>
            <w:tcW w:w="1350" w:type="dxa"/>
            <w:tcBorders>
              <w:top w:val="single" w:sz="4" w:space="0" w:color="auto"/>
            </w:tcBorders>
            <w:shd w:val="clear" w:color="auto" w:fill="FAFAFA"/>
          </w:tcPr>
          <w:p w14:paraId="17C902ED" w14:textId="77777777" w:rsidR="00C10553" w:rsidRPr="006F7E83" w:rsidRDefault="00C10553" w:rsidP="00532509">
            <w:pPr>
              <w:spacing w:line="240" w:lineRule="auto"/>
              <w:ind w:right="-72"/>
              <w:jc w:val="right"/>
              <w:rPr>
                <w:rFonts w:cs="Arial"/>
                <w:sz w:val="18"/>
                <w:szCs w:val="18"/>
              </w:rPr>
            </w:pPr>
          </w:p>
        </w:tc>
        <w:tc>
          <w:tcPr>
            <w:tcW w:w="1260" w:type="dxa"/>
            <w:tcBorders>
              <w:top w:val="single" w:sz="4" w:space="0" w:color="auto"/>
            </w:tcBorders>
          </w:tcPr>
          <w:p w14:paraId="1581F865" w14:textId="77777777" w:rsidR="00C10553" w:rsidRPr="006F7E83" w:rsidRDefault="00C10553" w:rsidP="00532509">
            <w:pPr>
              <w:spacing w:line="240" w:lineRule="auto"/>
              <w:ind w:right="-72"/>
              <w:jc w:val="right"/>
              <w:rPr>
                <w:rFonts w:cs="Arial"/>
                <w:sz w:val="18"/>
                <w:szCs w:val="18"/>
              </w:rPr>
            </w:pPr>
          </w:p>
        </w:tc>
      </w:tr>
      <w:tr w:rsidR="00ED1280" w:rsidRPr="006F7E83" w14:paraId="75573686" w14:textId="77777777" w:rsidTr="00ED1280">
        <w:trPr>
          <w:gridAfter w:val="1"/>
          <w:wAfter w:w="8" w:type="dxa"/>
          <w:trHeight w:val="24"/>
        </w:trPr>
        <w:tc>
          <w:tcPr>
            <w:tcW w:w="6840" w:type="dxa"/>
          </w:tcPr>
          <w:p w14:paraId="76E96457" w14:textId="77777777" w:rsidR="00C10553" w:rsidRPr="006F7E83" w:rsidRDefault="00C10553" w:rsidP="00D27FED">
            <w:pPr>
              <w:spacing w:line="240" w:lineRule="auto"/>
              <w:ind w:left="-101"/>
              <w:rPr>
                <w:rFonts w:cs="Arial"/>
                <w:sz w:val="18"/>
                <w:szCs w:val="18"/>
                <w:shd w:val="clear" w:color="auto" w:fill="FFFFFF"/>
              </w:rPr>
            </w:pPr>
            <w:r w:rsidRPr="006F7E83">
              <w:rPr>
                <w:rFonts w:cs="Arial"/>
                <w:sz w:val="18"/>
                <w:szCs w:val="18"/>
                <w:shd w:val="clear" w:color="auto" w:fill="FFFFFF"/>
              </w:rPr>
              <w:t>Remeasurements recognised in other comprehensive income (Note 22)</w:t>
            </w:r>
          </w:p>
        </w:tc>
        <w:tc>
          <w:tcPr>
            <w:tcW w:w="1350" w:type="dxa"/>
            <w:shd w:val="clear" w:color="auto" w:fill="FAFAFA"/>
          </w:tcPr>
          <w:p w14:paraId="72BB4DEC" w14:textId="77777777" w:rsidR="00C10553" w:rsidRPr="006F7E83" w:rsidRDefault="00C10553" w:rsidP="00532509">
            <w:pPr>
              <w:spacing w:line="240" w:lineRule="auto"/>
              <w:ind w:right="-72"/>
              <w:jc w:val="right"/>
              <w:rPr>
                <w:rFonts w:cs="Arial"/>
                <w:sz w:val="18"/>
                <w:szCs w:val="18"/>
              </w:rPr>
            </w:pPr>
          </w:p>
        </w:tc>
        <w:tc>
          <w:tcPr>
            <w:tcW w:w="1260" w:type="dxa"/>
          </w:tcPr>
          <w:p w14:paraId="16A93B5E" w14:textId="77777777" w:rsidR="00C10553" w:rsidRPr="006F7E83" w:rsidRDefault="00C10553" w:rsidP="00532509">
            <w:pPr>
              <w:spacing w:line="240" w:lineRule="auto"/>
              <w:ind w:right="-72"/>
              <w:jc w:val="right"/>
              <w:rPr>
                <w:rFonts w:cs="Arial"/>
                <w:sz w:val="18"/>
                <w:szCs w:val="18"/>
              </w:rPr>
            </w:pPr>
          </w:p>
        </w:tc>
      </w:tr>
      <w:tr w:rsidR="00ED1280" w:rsidRPr="006F7E83" w14:paraId="0B472EC7" w14:textId="77777777" w:rsidTr="00ED1280">
        <w:trPr>
          <w:gridAfter w:val="1"/>
          <w:wAfter w:w="8" w:type="dxa"/>
          <w:trHeight w:val="24"/>
        </w:trPr>
        <w:tc>
          <w:tcPr>
            <w:tcW w:w="6840" w:type="dxa"/>
          </w:tcPr>
          <w:p w14:paraId="2DD3A76B" w14:textId="77777777" w:rsidR="00C10553" w:rsidRPr="006F7E83" w:rsidRDefault="00C10553" w:rsidP="00D27FED">
            <w:pPr>
              <w:spacing w:line="240" w:lineRule="auto"/>
              <w:ind w:left="-101"/>
              <w:rPr>
                <w:rFonts w:cs="Arial"/>
                <w:sz w:val="18"/>
                <w:szCs w:val="18"/>
              </w:rPr>
            </w:pPr>
            <w:r w:rsidRPr="006F7E83">
              <w:rPr>
                <w:rFonts w:cs="Arial"/>
                <w:sz w:val="18"/>
                <w:szCs w:val="18"/>
              </w:rPr>
              <w:t xml:space="preserve">   Loss from change in </w:t>
            </w:r>
            <w:r w:rsidRPr="006F7E83">
              <w:rPr>
                <w:rFonts w:cs="Arial"/>
                <w:sz w:val="18"/>
                <w:szCs w:val="18"/>
                <w:lang w:val="en-US"/>
              </w:rPr>
              <w:t>demographic</w:t>
            </w:r>
            <w:r w:rsidRPr="006F7E83">
              <w:rPr>
                <w:rFonts w:cs="Arial"/>
                <w:sz w:val="18"/>
                <w:szCs w:val="18"/>
              </w:rPr>
              <w:t xml:space="preserve"> assumptions</w:t>
            </w:r>
          </w:p>
        </w:tc>
        <w:tc>
          <w:tcPr>
            <w:tcW w:w="1350" w:type="dxa"/>
            <w:shd w:val="clear" w:color="auto" w:fill="FAFAFA"/>
          </w:tcPr>
          <w:p w14:paraId="2BCA8DB6" w14:textId="2DEB0084" w:rsidR="00C10553" w:rsidRPr="006F7E83" w:rsidRDefault="00D07688" w:rsidP="00532509">
            <w:pPr>
              <w:spacing w:line="240" w:lineRule="auto"/>
              <w:ind w:right="-72"/>
              <w:jc w:val="right"/>
              <w:rPr>
                <w:rFonts w:cs="Arial"/>
                <w:sz w:val="18"/>
                <w:szCs w:val="18"/>
              </w:rPr>
            </w:pPr>
            <w:r w:rsidRPr="006F7E83">
              <w:rPr>
                <w:rFonts w:cs="Arial"/>
                <w:sz w:val="18"/>
                <w:szCs w:val="18"/>
              </w:rPr>
              <w:t>-</w:t>
            </w:r>
          </w:p>
        </w:tc>
        <w:tc>
          <w:tcPr>
            <w:tcW w:w="1260" w:type="dxa"/>
          </w:tcPr>
          <w:p w14:paraId="14AB50CB"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w:t>
            </w:r>
          </w:p>
        </w:tc>
      </w:tr>
      <w:tr w:rsidR="00ED1280" w:rsidRPr="006F7E83" w14:paraId="2D4CBF06" w14:textId="77777777" w:rsidTr="00ED1280">
        <w:trPr>
          <w:gridAfter w:val="1"/>
          <w:wAfter w:w="8" w:type="dxa"/>
          <w:trHeight w:val="24"/>
        </w:trPr>
        <w:tc>
          <w:tcPr>
            <w:tcW w:w="6840" w:type="dxa"/>
          </w:tcPr>
          <w:p w14:paraId="44DA3028" w14:textId="77777777" w:rsidR="00C10553" w:rsidRPr="006F7E83" w:rsidRDefault="00C10553" w:rsidP="00D27FED">
            <w:pPr>
              <w:spacing w:line="240" w:lineRule="auto"/>
              <w:ind w:left="-101"/>
              <w:rPr>
                <w:rFonts w:cs="Arial"/>
                <w:sz w:val="18"/>
                <w:szCs w:val="18"/>
              </w:rPr>
            </w:pPr>
            <w:r w:rsidRPr="006F7E83">
              <w:rPr>
                <w:rFonts w:cs="Arial"/>
                <w:sz w:val="18"/>
                <w:szCs w:val="18"/>
              </w:rPr>
              <w:t xml:space="preserve">   (Gain) loss from change in financial assumptions</w:t>
            </w:r>
          </w:p>
        </w:tc>
        <w:tc>
          <w:tcPr>
            <w:tcW w:w="1350" w:type="dxa"/>
            <w:shd w:val="clear" w:color="auto" w:fill="FAFAFA"/>
          </w:tcPr>
          <w:p w14:paraId="01763A4A" w14:textId="48C8EFED" w:rsidR="00C10553" w:rsidRPr="006F7E83" w:rsidRDefault="007F5849" w:rsidP="00532509">
            <w:pPr>
              <w:spacing w:line="240" w:lineRule="auto"/>
              <w:ind w:right="-72"/>
              <w:jc w:val="right"/>
              <w:rPr>
                <w:rFonts w:cs="Arial"/>
                <w:sz w:val="18"/>
                <w:szCs w:val="18"/>
              </w:rPr>
            </w:pPr>
            <w:r w:rsidRPr="006F7E83">
              <w:rPr>
                <w:rFonts w:cs="Arial"/>
                <w:sz w:val="18"/>
                <w:szCs w:val="18"/>
              </w:rPr>
              <w:t>288,188</w:t>
            </w:r>
          </w:p>
        </w:tc>
        <w:tc>
          <w:tcPr>
            <w:tcW w:w="1260" w:type="dxa"/>
          </w:tcPr>
          <w:p w14:paraId="2FA6CE80"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(70,730)</w:t>
            </w:r>
          </w:p>
        </w:tc>
      </w:tr>
      <w:tr w:rsidR="00ED1280" w:rsidRPr="006F7E83" w14:paraId="0F91936B" w14:textId="77777777" w:rsidTr="00ED1280">
        <w:trPr>
          <w:gridAfter w:val="1"/>
          <w:wAfter w:w="8" w:type="dxa"/>
          <w:trHeight w:val="24"/>
        </w:trPr>
        <w:tc>
          <w:tcPr>
            <w:tcW w:w="6840" w:type="dxa"/>
          </w:tcPr>
          <w:p w14:paraId="744902D6" w14:textId="77777777" w:rsidR="00C10553" w:rsidRPr="006F7E83" w:rsidDel="003846C5" w:rsidRDefault="00C10553" w:rsidP="00D27FED">
            <w:pPr>
              <w:spacing w:line="240" w:lineRule="auto"/>
              <w:ind w:left="-101"/>
              <w:rPr>
                <w:rFonts w:cs="Arial"/>
                <w:sz w:val="18"/>
                <w:szCs w:val="18"/>
              </w:rPr>
            </w:pPr>
            <w:r w:rsidRPr="006F7E83">
              <w:rPr>
                <w:rFonts w:cs="Arial"/>
                <w:sz w:val="18"/>
                <w:szCs w:val="18"/>
              </w:rPr>
              <w:t xml:space="preserve">   Experience (gain) loss</w:t>
            </w:r>
          </w:p>
        </w:tc>
        <w:tc>
          <w:tcPr>
            <w:tcW w:w="1350" w:type="dxa"/>
            <w:shd w:val="clear" w:color="auto" w:fill="FAFAFA"/>
          </w:tcPr>
          <w:p w14:paraId="2FFEB009" w14:textId="78FF15A1" w:rsidR="00C10553" w:rsidRPr="006F7E83" w:rsidRDefault="007F5849" w:rsidP="00532509">
            <w:pPr>
              <w:spacing w:line="240" w:lineRule="auto"/>
              <w:ind w:right="-72"/>
              <w:jc w:val="right"/>
              <w:rPr>
                <w:rFonts w:cs="Arial"/>
                <w:sz w:val="18"/>
                <w:szCs w:val="18"/>
                <w:lang w:bidi="ar-SA"/>
              </w:rPr>
            </w:pPr>
            <w:r w:rsidRPr="006F7E83">
              <w:rPr>
                <w:rFonts w:cs="Arial"/>
                <w:sz w:val="18"/>
                <w:szCs w:val="18"/>
                <w:lang w:bidi="ar-SA"/>
              </w:rPr>
              <w:t>(36,259)</w:t>
            </w:r>
          </w:p>
        </w:tc>
        <w:tc>
          <w:tcPr>
            <w:tcW w:w="1260" w:type="dxa"/>
          </w:tcPr>
          <w:p w14:paraId="58B414DF" w14:textId="77777777" w:rsidR="00C10553" w:rsidRPr="006F7E83" w:rsidRDefault="00C10553" w:rsidP="00532509">
            <w:pPr>
              <w:spacing w:line="240" w:lineRule="auto"/>
              <w:ind w:right="-72"/>
              <w:jc w:val="right"/>
              <w:rPr>
                <w:rFonts w:cs="Arial"/>
                <w:sz w:val="18"/>
                <w:szCs w:val="18"/>
                <w:lang w:bidi="ar-SA"/>
              </w:rPr>
            </w:pPr>
            <w:r w:rsidRPr="006F7E83">
              <w:rPr>
                <w:rFonts w:cs="Arial"/>
                <w:sz w:val="18"/>
                <w:szCs w:val="18"/>
                <w:lang w:bidi="ar-SA"/>
              </w:rPr>
              <w:t>(31,463)</w:t>
            </w:r>
          </w:p>
        </w:tc>
      </w:tr>
      <w:tr w:rsidR="00ED1280" w:rsidRPr="006F7E83" w14:paraId="56839F8C" w14:textId="77777777" w:rsidTr="00ED1280">
        <w:trPr>
          <w:gridAfter w:val="1"/>
          <w:wAfter w:w="8" w:type="dxa"/>
          <w:trHeight w:val="24"/>
        </w:trPr>
        <w:tc>
          <w:tcPr>
            <w:tcW w:w="6840" w:type="dxa"/>
            <w:vAlign w:val="center"/>
          </w:tcPr>
          <w:p w14:paraId="4E02213F" w14:textId="3F18BAAE" w:rsidR="007F5849" w:rsidRPr="006F7E83" w:rsidRDefault="00410AE7" w:rsidP="00D27FED">
            <w:pPr>
              <w:spacing w:line="240" w:lineRule="auto"/>
              <w:ind w:left="-101"/>
              <w:rPr>
                <w:rFonts w:cs="Arial"/>
                <w:sz w:val="18"/>
                <w:szCs w:val="18"/>
              </w:rPr>
            </w:pPr>
            <w:r w:rsidRPr="006F7E83">
              <w:rPr>
                <w:rFonts w:cs="Arial"/>
                <w:sz w:val="18"/>
                <w:szCs w:val="18"/>
              </w:rPr>
              <w:t xml:space="preserve">  T</w:t>
            </w:r>
            <w:r w:rsidR="007F5849" w:rsidRPr="006F7E83">
              <w:rPr>
                <w:rFonts w:cs="Arial"/>
                <w:sz w:val="18"/>
                <w:szCs w:val="18"/>
              </w:rPr>
              <w:t>ransfer</w:t>
            </w:r>
            <w:r w:rsidRPr="006F7E83">
              <w:rPr>
                <w:rFonts w:cs="Arial"/>
                <w:sz w:val="18"/>
                <w:szCs w:val="18"/>
              </w:rPr>
              <w:t xml:space="preserve"> in</w:t>
            </w:r>
          </w:p>
        </w:tc>
        <w:tc>
          <w:tcPr>
            <w:tcW w:w="1350" w:type="dxa"/>
            <w:shd w:val="clear" w:color="auto" w:fill="FAFAFA"/>
            <w:vAlign w:val="center"/>
          </w:tcPr>
          <w:p w14:paraId="42C25DE8" w14:textId="62C3EDF5" w:rsidR="007F5849" w:rsidRPr="006F7E83" w:rsidRDefault="007F5849" w:rsidP="00532509">
            <w:pPr>
              <w:spacing w:line="240" w:lineRule="auto"/>
              <w:ind w:right="-72"/>
              <w:jc w:val="right"/>
              <w:rPr>
                <w:rFonts w:cs="Arial"/>
                <w:sz w:val="18"/>
                <w:szCs w:val="18"/>
              </w:rPr>
            </w:pPr>
            <w:r w:rsidRPr="006F7E83">
              <w:rPr>
                <w:rFonts w:cs="Arial"/>
                <w:sz w:val="18"/>
                <w:szCs w:val="18"/>
              </w:rPr>
              <w:t>(4,036)</w:t>
            </w:r>
          </w:p>
        </w:tc>
        <w:tc>
          <w:tcPr>
            <w:tcW w:w="1260" w:type="dxa"/>
            <w:vAlign w:val="center"/>
          </w:tcPr>
          <w:p w14:paraId="359955F6" w14:textId="118CB383" w:rsidR="007F5849" w:rsidRPr="006F7E83" w:rsidRDefault="007F5849" w:rsidP="00532509">
            <w:pPr>
              <w:spacing w:line="240" w:lineRule="auto"/>
              <w:ind w:right="-72"/>
              <w:jc w:val="right"/>
              <w:rPr>
                <w:rFonts w:cs="Arial"/>
                <w:sz w:val="18"/>
                <w:szCs w:val="18"/>
              </w:rPr>
            </w:pPr>
            <w:r w:rsidRPr="006F7E83">
              <w:rPr>
                <w:rFonts w:cs="Arial"/>
                <w:sz w:val="18"/>
                <w:szCs w:val="18"/>
              </w:rPr>
              <w:t>-</w:t>
            </w:r>
          </w:p>
        </w:tc>
      </w:tr>
      <w:tr w:rsidR="00ED1280" w:rsidRPr="006F7E83" w14:paraId="030B5DB5" w14:textId="77777777" w:rsidTr="00ED1280">
        <w:trPr>
          <w:gridAfter w:val="1"/>
          <w:wAfter w:w="8" w:type="dxa"/>
          <w:trHeight w:val="24"/>
        </w:trPr>
        <w:tc>
          <w:tcPr>
            <w:tcW w:w="6840" w:type="dxa"/>
            <w:vAlign w:val="center"/>
          </w:tcPr>
          <w:p w14:paraId="5ED132A1" w14:textId="77777777" w:rsidR="00C10553" w:rsidRPr="006F7E83" w:rsidRDefault="00C10553" w:rsidP="00D27FED">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1A9044A0" w14:textId="77777777" w:rsidR="00C10553" w:rsidRPr="006F7E83" w:rsidRDefault="00C10553" w:rsidP="00532509">
            <w:pPr>
              <w:spacing w:line="240" w:lineRule="auto"/>
              <w:ind w:right="-72"/>
              <w:jc w:val="right"/>
              <w:rPr>
                <w:rFonts w:cs="Arial"/>
                <w:sz w:val="12"/>
                <w:szCs w:val="12"/>
              </w:rPr>
            </w:pPr>
          </w:p>
        </w:tc>
        <w:tc>
          <w:tcPr>
            <w:tcW w:w="1260" w:type="dxa"/>
            <w:tcBorders>
              <w:top w:val="single" w:sz="4" w:space="0" w:color="auto"/>
            </w:tcBorders>
            <w:vAlign w:val="center"/>
          </w:tcPr>
          <w:p w14:paraId="2BA56473" w14:textId="77777777" w:rsidR="00C10553" w:rsidRPr="006F7E83" w:rsidRDefault="00C10553" w:rsidP="00532509">
            <w:pPr>
              <w:spacing w:line="240" w:lineRule="auto"/>
              <w:ind w:right="-72"/>
              <w:jc w:val="right"/>
              <w:rPr>
                <w:rFonts w:cs="Arial"/>
                <w:sz w:val="12"/>
                <w:szCs w:val="12"/>
              </w:rPr>
            </w:pPr>
          </w:p>
        </w:tc>
      </w:tr>
      <w:tr w:rsidR="00ED1280" w:rsidRPr="006F7E83" w14:paraId="6C70CF50" w14:textId="77777777" w:rsidTr="00ED1280">
        <w:trPr>
          <w:gridAfter w:val="1"/>
          <w:wAfter w:w="8" w:type="dxa"/>
          <w:trHeight w:val="24"/>
        </w:trPr>
        <w:tc>
          <w:tcPr>
            <w:tcW w:w="6840" w:type="dxa"/>
          </w:tcPr>
          <w:p w14:paraId="661698A2" w14:textId="77777777" w:rsidR="00C10553" w:rsidRPr="006F7E83" w:rsidRDefault="00C10553" w:rsidP="00D27FED">
            <w:pPr>
              <w:spacing w:line="240" w:lineRule="auto"/>
              <w:ind w:left="-101"/>
              <w:rPr>
                <w:rFonts w:cs="Arial"/>
                <w:sz w:val="18"/>
                <w:szCs w:val="18"/>
                <w:shd w:val="clear" w:color="auto" w:fill="FFFFFF"/>
              </w:rPr>
            </w:pPr>
          </w:p>
        </w:tc>
        <w:tc>
          <w:tcPr>
            <w:tcW w:w="1350" w:type="dxa"/>
            <w:tcBorders>
              <w:bottom w:val="single" w:sz="4" w:space="0" w:color="auto"/>
            </w:tcBorders>
            <w:shd w:val="clear" w:color="auto" w:fill="FAFAFA"/>
          </w:tcPr>
          <w:p w14:paraId="0BEA5B52" w14:textId="7ABBC526" w:rsidR="00C10553" w:rsidRPr="006F7E83" w:rsidRDefault="007D0488" w:rsidP="00532509">
            <w:pPr>
              <w:spacing w:line="240" w:lineRule="auto"/>
              <w:ind w:right="-72"/>
              <w:jc w:val="right"/>
              <w:rPr>
                <w:rFonts w:cs="Arial"/>
                <w:sz w:val="18"/>
                <w:szCs w:val="18"/>
                <w:lang w:bidi="ar-SA"/>
              </w:rPr>
            </w:pPr>
            <w:r w:rsidRPr="006F7E83">
              <w:rPr>
                <w:rFonts w:cs="Arial"/>
                <w:bCs/>
                <w:sz w:val="18"/>
                <w:szCs w:val="18"/>
              </w:rPr>
              <w:t>247,893</w:t>
            </w:r>
          </w:p>
        </w:tc>
        <w:tc>
          <w:tcPr>
            <w:tcW w:w="1260" w:type="dxa"/>
            <w:tcBorders>
              <w:bottom w:val="single" w:sz="4" w:space="0" w:color="auto"/>
            </w:tcBorders>
          </w:tcPr>
          <w:p w14:paraId="38BE0273" w14:textId="77777777" w:rsidR="00C10553" w:rsidRPr="006F7E83" w:rsidRDefault="00C10553" w:rsidP="00532509">
            <w:pPr>
              <w:spacing w:line="240" w:lineRule="auto"/>
              <w:ind w:right="-72"/>
              <w:jc w:val="right"/>
              <w:rPr>
                <w:rFonts w:cs="Arial"/>
                <w:sz w:val="18"/>
                <w:szCs w:val="18"/>
                <w:lang w:bidi="ar-SA"/>
              </w:rPr>
            </w:pPr>
            <w:r w:rsidRPr="006F7E83">
              <w:rPr>
                <w:rFonts w:cs="Arial"/>
                <w:sz w:val="18"/>
                <w:szCs w:val="18"/>
                <w:lang w:bidi="ar-SA"/>
              </w:rPr>
              <w:t>(102,193)</w:t>
            </w:r>
          </w:p>
        </w:tc>
      </w:tr>
      <w:tr w:rsidR="00ED1280" w:rsidRPr="006F7E83" w14:paraId="60BFD6FE" w14:textId="77777777" w:rsidTr="00ED1280">
        <w:trPr>
          <w:gridAfter w:val="1"/>
          <w:wAfter w:w="8" w:type="dxa"/>
          <w:trHeight w:val="24"/>
        </w:trPr>
        <w:tc>
          <w:tcPr>
            <w:tcW w:w="6840" w:type="dxa"/>
          </w:tcPr>
          <w:p w14:paraId="3ECE3297" w14:textId="77777777" w:rsidR="00C10553" w:rsidRPr="006F7E83" w:rsidRDefault="00C10553" w:rsidP="00D27FED">
            <w:pPr>
              <w:spacing w:line="240" w:lineRule="auto"/>
              <w:ind w:left="-101"/>
              <w:rPr>
                <w:rFonts w:cs="Arial"/>
                <w:sz w:val="18"/>
                <w:szCs w:val="18"/>
              </w:rPr>
            </w:pPr>
          </w:p>
        </w:tc>
        <w:tc>
          <w:tcPr>
            <w:tcW w:w="1350" w:type="dxa"/>
            <w:tcBorders>
              <w:top w:val="single" w:sz="4" w:space="0" w:color="auto"/>
            </w:tcBorders>
            <w:shd w:val="clear" w:color="auto" w:fill="FAFAFA"/>
          </w:tcPr>
          <w:p w14:paraId="07778E85" w14:textId="77777777" w:rsidR="00C10553" w:rsidRPr="006F7E83" w:rsidRDefault="00C10553" w:rsidP="00532509">
            <w:pPr>
              <w:spacing w:line="240" w:lineRule="auto"/>
              <w:ind w:right="-72"/>
              <w:jc w:val="right"/>
              <w:rPr>
                <w:rFonts w:cs="Arial"/>
                <w:sz w:val="18"/>
                <w:szCs w:val="18"/>
              </w:rPr>
            </w:pPr>
          </w:p>
        </w:tc>
        <w:tc>
          <w:tcPr>
            <w:tcW w:w="1260" w:type="dxa"/>
            <w:tcBorders>
              <w:top w:val="single" w:sz="4" w:space="0" w:color="auto"/>
            </w:tcBorders>
          </w:tcPr>
          <w:p w14:paraId="10A3389F" w14:textId="77777777" w:rsidR="00C10553" w:rsidRPr="006F7E83" w:rsidRDefault="00C10553" w:rsidP="00532509">
            <w:pPr>
              <w:spacing w:line="240" w:lineRule="auto"/>
              <w:ind w:right="-72"/>
              <w:jc w:val="right"/>
              <w:rPr>
                <w:rFonts w:cs="Arial"/>
                <w:sz w:val="18"/>
                <w:szCs w:val="18"/>
              </w:rPr>
            </w:pPr>
          </w:p>
        </w:tc>
      </w:tr>
      <w:tr w:rsidR="00ED1280" w:rsidRPr="006F7E83" w14:paraId="34CE8FE9" w14:textId="77777777" w:rsidTr="00ED1280">
        <w:trPr>
          <w:gridAfter w:val="1"/>
          <w:wAfter w:w="8" w:type="dxa"/>
          <w:trHeight w:val="24"/>
        </w:trPr>
        <w:tc>
          <w:tcPr>
            <w:tcW w:w="6840" w:type="dxa"/>
          </w:tcPr>
          <w:p w14:paraId="3AA7C70F" w14:textId="77777777" w:rsidR="00C10553" w:rsidRPr="006F7E83" w:rsidRDefault="00C10553" w:rsidP="00D27FED">
            <w:pPr>
              <w:spacing w:line="240" w:lineRule="auto"/>
              <w:ind w:left="-101"/>
              <w:rPr>
                <w:rFonts w:cs="Arial"/>
                <w:sz w:val="18"/>
                <w:szCs w:val="18"/>
              </w:rPr>
            </w:pPr>
            <w:r w:rsidRPr="006F7E83">
              <w:rPr>
                <w:rFonts w:cs="Arial"/>
                <w:sz w:val="18"/>
                <w:szCs w:val="18"/>
              </w:rPr>
              <w:t>Payment from plans:</w:t>
            </w:r>
          </w:p>
        </w:tc>
        <w:tc>
          <w:tcPr>
            <w:tcW w:w="1350" w:type="dxa"/>
            <w:shd w:val="clear" w:color="auto" w:fill="FAFAFA"/>
          </w:tcPr>
          <w:p w14:paraId="518C5CCB" w14:textId="77777777" w:rsidR="00C10553" w:rsidRPr="006F7E83" w:rsidRDefault="00C10553" w:rsidP="00532509">
            <w:pPr>
              <w:spacing w:line="240" w:lineRule="auto"/>
              <w:ind w:right="-72"/>
              <w:jc w:val="right"/>
              <w:rPr>
                <w:rFonts w:cs="Arial"/>
                <w:sz w:val="18"/>
                <w:szCs w:val="18"/>
              </w:rPr>
            </w:pPr>
          </w:p>
        </w:tc>
        <w:tc>
          <w:tcPr>
            <w:tcW w:w="1260" w:type="dxa"/>
          </w:tcPr>
          <w:p w14:paraId="10D0C97E" w14:textId="77777777" w:rsidR="00C10553" w:rsidRPr="006F7E83" w:rsidRDefault="00C10553" w:rsidP="00532509">
            <w:pPr>
              <w:spacing w:line="240" w:lineRule="auto"/>
              <w:ind w:right="-72"/>
              <w:jc w:val="right"/>
              <w:rPr>
                <w:rFonts w:cs="Arial"/>
                <w:sz w:val="18"/>
                <w:szCs w:val="18"/>
              </w:rPr>
            </w:pPr>
          </w:p>
        </w:tc>
      </w:tr>
      <w:tr w:rsidR="00ED1280" w:rsidRPr="006F7E83" w14:paraId="325EC3E6" w14:textId="77777777" w:rsidTr="00ED1280">
        <w:trPr>
          <w:gridAfter w:val="1"/>
          <w:wAfter w:w="8" w:type="dxa"/>
          <w:trHeight w:val="70"/>
        </w:trPr>
        <w:tc>
          <w:tcPr>
            <w:tcW w:w="6840" w:type="dxa"/>
          </w:tcPr>
          <w:p w14:paraId="7373ACC4" w14:textId="77777777" w:rsidR="00C10553" w:rsidRPr="006F7E83" w:rsidRDefault="00C10553" w:rsidP="00D27FED">
            <w:pPr>
              <w:spacing w:line="240" w:lineRule="auto"/>
              <w:ind w:left="-101"/>
              <w:rPr>
                <w:rFonts w:cs="Arial"/>
                <w:sz w:val="18"/>
                <w:szCs w:val="18"/>
              </w:rPr>
            </w:pPr>
            <w:r w:rsidRPr="006F7E83">
              <w:rPr>
                <w:rFonts w:cs="Arial"/>
                <w:sz w:val="18"/>
                <w:szCs w:val="18"/>
                <w:shd w:val="clear" w:color="auto" w:fill="FFFFFF"/>
              </w:rPr>
              <w:t xml:space="preserve">   Benefits paid</w:t>
            </w:r>
          </w:p>
        </w:tc>
        <w:tc>
          <w:tcPr>
            <w:tcW w:w="1350" w:type="dxa"/>
            <w:tcBorders>
              <w:bottom w:val="single" w:sz="4" w:space="0" w:color="auto"/>
            </w:tcBorders>
            <w:shd w:val="clear" w:color="auto" w:fill="FAFAFA"/>
          </w:tcPr>
          <w:p w14:paraId="37B7D437" w14:textId="17059A94" w:rsidR="00C10553" w:rsidRPr="006F7E83" w:rsidRDefault="004A0CE7" w:rsidP="00532509">
            <w:pPr>
              <w:spacing w:line="240" w:lineRule="auto"/>
              <w:ind w:right="-72"/>
              <w:jc w:val="right"/>
              <w:rPr>
                <w:rFonts w:cs="Arial"/>
                <w:sz w:val="18"/>
                <w:szCs w:val="18"/>
                <w:lang w:bidi="ar-SA"/>
              </w:rPr>
            </w:pPr>
            <w:r w:rsidRPr="006F7E83">
              <w:rPr>
                <w:rFonts w:cs="Arial"/>
                <w:sz w:val="18"/>
                <w:szCs w:val="18"/>
                <w:lang w:bidi="ar-SA"/>
              </w:rPr>
              <w:t>(133,270)</w:t>
            </w:r>
          </w:p>
        </w:tc>
        <w:tc>
          <w:tcPr>
            <w:tcW w:w="1260" w:type="dxa"/>
            <w:tcBorders>
              <w:bottom w:val="single" w:sz="4" w:space="0" w:color="auto"/>
            </w:tcBorders>
          </w:tcPr>
          <w:p w14:paraId="225502F2" w14:textId="77777777" w:rsidR="00C10553" w:rsidRPr="006F7E83" w:rsidRDefault="00C10553" w:rsidP="00532509">
            <w:pPr>
              <w:spacing w:line="240" w:lineRule="auto"/>
              <w:ind w:right="-72"/>
              <w:jc w:val="right"/>
              <w:rPr>
                <w:rFonts w:cs="Arial"/>
                <w:sz w:val="18"/>
                <w:szCs w:val="18"/>
                <w:lang w:bidi="ar-SA"/>
              </w:rPr>
            </w:pPr>
            <w:r w:rsidRPr="006F7E83">
              <w:rPr>
                <w:rFonts w:cs="Arial"/>
                <w:sz w:val="18"/>
                <w:szCs w:val="18"/>
                <w:lang w:bidi="ar-SA"/>
              </w:rPr>
              <w:t>(215,662)</w:t>
            </w:r>
          </w:p>
        </w:tc>
      </w:tr>
      <w:tr w:rsidR="00ED1280" w:rsidRPr="006F7E83" w14:paraId="7CB2298D" w14:textId="77777777" w:rsidTr="00ED1280">
        <w:trPr>
          <w:gridAfter w:val="1"/>
          <w:wAfter w:w="8" w:type="dxa"/>
          <w:trHeight w:val="24"/>
        </w:trPr>
        <w:tc>
          <w:tcPr>
            <w:tcW w:w="6840" w:type="dxa"/>
            <w:vAlign w:val="center"/>
          </w:tcPr>
          <w:p w14:paraId="788E1B0E" w14:textId="77777777" w:rsidR="00C10553" w:rsidRPr="006F7E83" w:rsidRDefault="00C10553" w:rsidP="00E476FA">
            <w:pPr>
              <w:spacing w:line="240" w:lineRule="auto"/>
              <w:rPr>
                <w:rFonts w:cs="Arial"/>
                <w:sz w:val="18"/>
                <w:szCs w:val="18"/>
              </w:rPr>
            </w:pPr>
          </w:p>
        </w:tc>
        <w:tc>
          <w:tcPr>
            <w:tcW w:w="1350" w:type="dxa"/>
            <w:tcBorders>
              <w:top w:val="single" w:sz="4" w:space="0" w:color="auto"/>
            </w:tcBorders>
            <w:shd w:val="clear" w:color="auto" w:fill="FAFAFA"/>
            <w:vAlign w:val="center"/>
          </w:tcPr>
          <w:p w14:paraId="7EB0D361" w14:textId="77777777" w:rsidR="00C10553" w:rsidRPr="006F7E83" w:rsidRDefault="00C10553" w:rsidP="00532509">
            <w:pPr>
              <w:spacing w:line="240" w:lineRule="auto"/>
              <w:ind w:right="-72"/>
              <w:jc w:val="right"/>
              <w:rPr>
                <w:rFonts w:cs="Arial"/>
                <w:sz w:val="18"/>
                <w:szCs w:val="18"/>
              </w:rPr>
            </w:pPr>
          </w:p>
        </w:tc>
        <w:tc>
          <w:tcPr>
            <w:tcW w:w="1260" w:type="dxa"/>
            <w:tcBorders>
              <w:top w:val="single" w:sz="4" w:space="0" w:color="auto"/>
            </w:tcBorders>
            <w:vAlign w:val="center"/>
          </w:tcPr>
          <w:p w14:paraId="60AA34A3" w14:textId="77777777" w:rsidR="00C10553" w:rsidRPr="006F7E83" w:rsidRDefault="00C10553" w:rsidP="00532509">
            <w:pPr>
              <w:spacing w:line="240" w:lineRule="auto"/>
              <w:ind w:right="-72"/>
              <w:jc w:val="right"/>
              <w:rPr>
                <w:rFonts w:cs="Arial"/>
                <w:sz w:val="18"/>
                <w:szCs w:val="18"/>
              </w:rPr>
            </w:pPr>
          </w:p>
        </w:tc>
      </w:tr>
      <w:tr w:rsidR="00ED1280" w:rsidRPr="006F7E83" w14:paraId="39BF6DBF" w14:textId="77777777" w:rsidTr="00ED1280">
        <w:trPr>
          <w:gridAfter w:val="1"/>
          <w:wAfter w:w="8" w:type="dxa"/>
          <w:trHeight w:val="24"/>
        </w:trPr>
        <w:tc>
          <w:tcPr>
            <w:tcW w:w="6840" w:type="dxa"/>
          </w:tcPr>
          <w:p w14:paraId="33454868" w14:textId="50BA36FC" w:rsidR="004A0CE7" w:rsidRPr="006F7E83" w:rsidRDefault="00410AE7" w:rsidP="00E476FA">
            <w:pPr>
              <w:spacing w:line="240" w:lineRule="auto"/>
              <w:ind w:hanging="108"/>
              <w:rPr>
                <w:rFonts w:cs="Cordia New"/>
                <w:sz w:val="18"/>
                <w:szCs w:val="18"/>
                <w:shd w:val="clear" w:color="auto" w:fill="FFFFFF"/>
                <w:cs/>
              </w:rPr>
            </w:pPr>
            <w:r w:rsidRPr="006F7E83">
              <w:rPr>
                <w:rFonts w:cs="Arial"/>
                <w:sz w:val="18"/>
                <w:szCs w:val="18"/>
                <w:shd w:val="clear" w:color="auto" w:fill="FFFFFF"/>
              </w:rPr>
              <w:t>Transfer in</w:t>
            </w:r>
          </w:p>
        </w:tc>
        <w:tc>
          <w:tcPr>
            <w:tcW w:w="1350" w:type="dxa"/>
            <w:shd w:val="clear" w:color="auto" w:fill="FAFAFA"/>
          </w:tcPr>
          <w:p w14:paraId="03F798F9" w14:textId="15C92C63" w:rsidR="004A0CE7" w:rsidRPr="006F7E83" w:rsidRDefault="004A0CE7" w:rsidP="00532509">
            <w:pPr>
              <w:spacing w:line="240" w:lineRule="auto"/>
              <w:ind w:right="-72"/>
              <w:jc w:val="right"/>
              <w:rPr>
                <w:rFonts w:cs="Arial"/>
                <w:sz w:val="18"/>
                <w:szCs w:val="18"/>
              </w:rPr>
            </w:pPr>
            <w:r w:rsidRPr="006F7E83">
              <w:rPr>
                <w:rFonts w:cs="Arial"/>
                <w:sz w:val="18"/>
                <w:szCs w:val="18"/>
              </w:rPr>
              <w:t>46,643</w:t>
            </w:r>
          </w:p>
        </w:tc>
        <w:tc>
          <w:tcPr>
            <w:tcW w:w="1260" w:type="dxa"/>
          </w:tcPr>
          <w:p w14:paraId="4CB43E1B" w14:textId="2B5364B9" w:rsidR="004A0CE7" w:rsidRPr="006F7E83" w:rsidRDefault="004A0CE7" w:rsidP="00532509">
            <w:pPr>
              <w:spacing w:line="240" w:lineRule="auto"/>
              <w:ind w:right="-72"/>
              <w:jc w:val="right"/>
              <w:rPr>
                <w:rFonts w:cs="Arial"/>
                <w:sz w:val="18"/>
                <w:szCs w:val="18"/>
              </w:rPr>
            </w:pPr>
            <w:r w:rsidRPr="006F7E83">
              <w:rPr>
                <w:rFonts w:cs="Arial"/>
                <w:sz w:val="18"/>
                <w:szCs w:val="18"/>
              </w:rPr>
              <w:t>-</w:t>
            </w:r>
          </w:p>
        </w:tc>
      </w:tr>
      <w:tr w:rsidR="00ED1280" w:rsidRPr="006F7E83" w14:paraId="620ABB24" w14:textId="77777777" w:rsidTr="00ED1280">
        <w:trPr>
          <w:gridAfter w:val="1"/>
          <w:wAfter w:w="8" w:type="dxa"/>
          <w:trHeight w:val="24"/>
        </w:trPr>
        <w:tc>
          <w:tcPr>
            <w:tcW w:w="6840" w:type="dxa"/>
          </w:tcPr>
          <w:p w14:paraId="107C7AC8" w14:textId="77777777" w:rsidR="00E476FA" w:rsidRPr="006F7E83" w:rsidRDefault="00E476FA" w:rsidP="00E476FA">
            <w:pPr>
              <w:spacing w:line="240" w:lineRule="auto"/>
              <w:ind w:left="-101"/>
              <w:rPr>
                <w:rFonts w:cs="Arial"/>
                <w:sz w:val="12"/>
                <w:szCs w:val="12"/>
              </w:rPr>
            </w:pPr>
          </w:p>
        </w:tc>
        <w:tc>
          <w:tcPr>
            <w:tcW w:w="1350" w:type="dxa"/>
            <w:tcBorders>
              <w:top w:val="single" w:sz="4" w:space="0" w:color="auto"/>
            </w:tcBorders>
            <w:shd w:val="clear" w:color="auto" w:fill="FAFAFA"/>
          </w:tcPr>
          <w:p w14:paraId="127F119E" w14:textId="77777777" w:rsidR="00E476FA" w:rsidRPr="006F7E83" w:rsidRDefault="00E476FA" w:rsidP="00E476FA">
            <w:pPr>
              <w:spacing w:line="240" w:lineRule="auto"/>
              <w:ind w:right="-72"/>
              <w:jc w:val="right"/>
              <w:rPr>
                <w:rFonts w:cs="Arial"/>
                <w:sz w:val="12"/>
                <w:szCs w:val="12"/>
              </w:rPr>
            </w:pPr>
          </w:p>
        </w:tc>
        <w:tc>
          <w:tcPr>
            <w:tcW w:w="1260" w:type="dxa"/>
            <w:tcBorders>
              <w:top w:val="single" w:sz="4" w:space="0" w:color="auto"/>
            </w:tcBorders>
          </w:tcPr>
          <w:p w14:paraId="2FD38E66" w14:textId="77777777" w:rsidR="00E476FA" w:rsidRPr="006F7E83" w:rsidRDefault="00E476FA" w:rsidP="00E476FA">
            <w:pPr>
              <w:spacing w:line="240" w:lineRule="auto"/>
              <w:ind w:right="-72"/>
              <w:jc w:val="right"/>
              <w:rPr>
                <w:rFonts w:cs="Arial"/>
                <w:sz w:val="12"/>
                <w:szCs w:val="12"/>
              </w:rPr>
            </w:pPr>
          </w:p>
        </w:tc>
      </w:tr>
      <w:tr w:rsidR="00ED1280" w:rsidRPr="006F7E83" w14:paraId="2DD81788" w14:textId="77777777" w:rsidTr="00ED1280">
        <w:trPr>
          <w:gridAfter w:val="1"/>
          <w:wAfter w:w="8" w:type="dxa"/>
          <w:trHeight w:val="24"/>
        </w:trPr>
        <w:tc>
          <w:tcPr>
            <w:tcW w:w="6840" w:type="dxa"/>
          </w:tcPr>
          <w:p w14:paraId="59F10C58" w14:textId="77777777" w:rsidR="00C10553" w:rsidRPr="006F7E83" w:rsidRDefault="00C10553" w:rsidP="00D27FED">
            <w:pPr>
              <w:spacing w:line="240" w:lineRule="auto"/>
              <w:ind w:left="-101"/>
              <w:rPr>
                <w:rFonts w:cs="Arial"/>
                <w:sz w:val="18"/>
                <w:szCs w:val="18"/>
                <w:shd w:val="clear" w:color="auto" w:fill="FFFFFF"/>
              </w:rPr>
            </w:pPr>
            <w:r w:rsidRPr="006F7E83">
              <w:rPr>
                <w:rFonts w:cs="Arial"/>
                <w:sz w:val="18"/>
                <w:szCs w:val="18"/>
                <w:shd w:val="clear" w:color="auto" w:fill="FFFFFF"/>
              </w:rPr>
              <w:t>At 31 December</w:t>
            </w:r>
          </w:p>
        </w:tc>
        <w:tc>
          <w:tcPr>
            <w:tcW w:w="1350" w:type="dxa"/>
            <w:tcBorders>
              <w:bottom w:val="single" w:sz="4" w:space="0" w:color="auto"/>
            </w:tcBorders>
            <w:shd w:val="clear" w:color="auto" w:fill="FAFAFA"/>
          </w:tcPr>
          <w:p w14:paraId="0F736B35" w14:textId="2E9E4E97" w:rsidR="00C10553" w:rsidRPr="006F7E83" w:rsidRDefault="00864565" w:rsidP="00532509">
            <w:pPr>
              <w:spacing w:line="240" w:lineRule="auto"/>
              <w:ind w:right="-72"/>
              <w:jc w:val="right"/>
              <w:rPr>
                <w:rFonts w:cs="Arial"/>
                <w:sz w:val="18"/>
                <w:szCs w:val="18"/>
              </w:rPr>
            </w:pPr>
            <w:r w:rsidRPr="006F7E83">
              <w:rPr>
                <w:rFonts w:cs="Arial"/>
                <w:sz w:val="18"/>
                <w:szCs w:val="18"/>
              </w:rPr>
              <w:t>4,067,396</w:t>
            </w:r>
          </w:p>
        </w:tc>
        <w:tc>
          <w:tcPr>
            <w:tcW w:w="1260" w:type="dxa"/>
            <w:tcBorders>
              <w:bottom w:val="single" w:sz="4" w:space="0" w:color="auto"/>
            </w:tcBorders>
          </w:tcPr>
          <w:p w14:paraId="59E47E8F"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3,579,580</w:t>
            </w:r>
          </w:p>
        </w:tc>
      </w:tr>
    </w:tbl>
    <w:p w14:paraId="6330C0D5" w14:textId="6EB99F82" w:rsidR="00DB429E" w:rsidRPr="006F7E83" w:rsidRDefault="00DB429E" w:rsidP="009B5E36">
      <w:pPr>
        <w:spacing w:line="240" w:lineRule="auto"/>
        <w:jc w:val="both"/>
        <w:rPr>
          <w:rFonts w:cs="Cordia New"/>
          <w:sz w:val="18"/>
          <w:szCs w:val="18"/>
        </w:rPr>
      </w:pPr>
    </w:p>
    <w:p w14:paraId="121D4844" w14:textId="0F90DF72" w:rsidR="0097094D" w:rsidRPr="006F7E83" w:rsidRDefault="0097094D" w:rsidP="009B5E36">
      <w:pPr>
        <w:spacing w:line="240" w:lineRule="auto"/>
        <w:jc w:val="both"/>
        <w:rPr>
          <w:rFonts w:cs="Arial"/>
          <w:sz w:val="18"/>
          <w:szCs w:val="18"/>
        </w:rPr>
      </w:pPr>
      <w:r w:rsidRPr="006F7E83">
        <w:rPr>
          <w:rFonts w:cs="Arial"/>
          <w:sz w:val="18"/>
          <w:szCs w:val="18"/>
        </w:rPr>
        <w:t>Analysis of total provisions for employee benefits:</w:t>
      </w:r>
    </w:p>
    <w:p w14:paraId="43D8C991" w14:textId="77777777" w:rsidR="00AB1833" w:rsidRPr="006F7E83" w:rsidRDefault="00AB1833" w:rsidP="009B5E36">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966"/>
        <w:gridCol w:w="1224"/>
        <w:gridCol w:w="1260"/>
      </w:tblGrid>
      <w:tr w:rsidR="00B00C0D" w:rsidRPr="006F7E83" w14:paraId="25E074FB" w14:textId="77777777" w:rsidTr="009B5E36">
        <w:trPr>
          <w:trHeight w:val="81"/>
        </w:trPr>
        <w:tc>
          <w:tcPr>
            <w:tcW w:w="6966" w:type="dxa"/>
            <w:vAlign w:val="bottom"/>
          </w:tcPr>
          <w:p w14:paraId="67313494" w14:textId="77777777" w:rsidR="00C10553" w:rsidRPr="006F7E83" w:rsidRDefault="00C10553" w:rsidP="009B5E36">
            <w:pPr>
              <w:spacing w:line="240" w:lineRule="auto"/>
              <w:ind w:left="-77"/>
              <w:rPr>
                <w:rFonts w:cs="Arial"/>
                <w:sz w:val="18"/>
                <w:szCs w:val="18"/>
              </w:rPr>
            </w:pPr>
            <w:r w:rsidRPr="006F7E83">
              <w:rPr>
                <w:rFonts w:cs="Arial"/>
                <w:sz w:val="18"/>
                <w:szCs w:val="18"/>
              </w:rPr>
              <w:t>- Current</w:t>
            </w:r>
          </w:p>
        </w:tc>
        <w:tc>
          <w:tcPr>
            <w:tcW w:w="1224" w:type="dxa"/>
            <w:shd w:val="clear" w:color="auto" w:fill="FAFAFA"/>
          </w:tcPr>
          <w:p w14:paraId="65BB0AD9" w14:textId="18F98D05" w:rsidR="00C10553" w:rsidRPr="006F7E83" w:rsidRDefault="00864565" w:rsidP="00C10553">
            <w:pPr>
              <w:spacing w:line="240" w:lineRule="auto"/>
              <w:ind w:right="-72"/>
              <w:jc w:val="right"/>
              <w:rPr>
                <w:rFonts w:cs="Arial"/>
                <w:sz w:val="18"/>
                <w:szCs w:val="18"/>
              </w:rPr>
            </w:pPr>
            <w:r w:rsidRPr="006F7E83">
              <w:rPr>
                <w:rFonts w:cs="Arial"/>
                <w:sz w:val="18"/>
                <w:szCs w:val="18"/>
              </w:rPr>
              <w:t>787,070</w:t>
            </w:r>
          </w:p>
        </w:tc>
        <w:tc>
          <w:tcPr>
            <w:tcW w:w="1260" w:type="dxa"/>
          </w:tcPr>
          <w:p w14:paraId="539C150D" w14:textId="77777777" w:rsidR="00C10553" w:rsidRPr="006F7E83" w:rsidRDefault="00C10553" w:rsidP="00C10553">
            <w:pPr>
              <w:spacing w:line="240" w:lineRule="auto"/>
              <w:ind w:right="-72"/>
              <w:jc w:val="right"/>
              <w:rPr>
                <w:rFonts w:cs="Arial"/>
                <w:sz w:val="18"/>
                <w:szCs w:val="18"/>
              </w:rPr>
            </w:pPr>
            <w:r w:rsidRPr="006F7E83">
              <w:rPr>
                <w:rFonts w:cs="Arial"/>
                <w:sz w:val="18"/>
                <w:szCs w:val="18"/>
              </w:rPr>
              <w:t>851,261</w:t>
            </w:r>
          </w:p>
        </w:tc>
      </w:tr>
      <w:tr w:rsidR="00B00C0D" w:rsidRPr="006F7E83" w14:paraId="62D5FADD" w14:textId="77777777" w:rsidTr="009B5E36">
        <w:trPr>
          <w:trHeight w:val="70"/>
        </w:trPr>
        <w:tc>
          <w:tcPr>
            <w:tcW w:w="6966" w:type="dxa"/>
            <w:vAlign w:val="bottom"/>
          </w:tcPr>
          <w:p w14:paraId="2EF4922F" w14:textId="77777777" w:rsidR="00C10553" w:rsidRPr="006F7E83" w:rsidRDefault="00C10553" w:rsidP="009B5E36">
            <w:pPr>
              <w:spacing w:line="240" w:lineRule="auto"/>
              <w:ind w:left="-77"/>
              <w:rPr>
                <w:rFonts w:cs="Arial"/>
                <w:sz w:val="18"/>
                <w:szCs w:val="18"/>
              </w:rPr>
            </w:pPr>
            <w:r w:rsidRPr="006F7E83">
              <w:rPr>
                <w:rFonts w:cs="Arial"/>
                <w:sz w:val="18"/>
                <w:szCs w:val="18"/>
              </w:rPr>
              <w:t>- Non-current</w:t>
            </w:r>
          </w:p>
        </w:tc>
        <w:tc>
          <w:tcPr>
            <w:tcW w:w="1224" w:type="dxa"/>
            <w:tcBorders>
              <w:bottom w:val="single" w:sz="4" w:space="0" w:color="auto"/>
            </w:tcBorders>
            <w:shd w:val="clear" w:color="auto" w:fill="FAFAFA"/>
          </w:tcPr>
          <w:p w14:paraId="7798D61C" w14:textId="38A3CA90" w:rsidR="00C10553" w:rsidRPr="006F7E83" w:rsidRDefault="00864565" w:rsidP="00532509">
            <w:pPr>
              <w:spacing w:line="240" w:lineRule="auto"/>
              <w:ind w:right="-72"/>
              <w:jc w:val="right"/>
              <w:rPr>
                <w:rFonts w:cs="Arial"/>
                <w:sz w:val="18"/>
                <w:szCs w:val="18"/>
              </w:rPr>
            </w:pPr>
            <w:r w:rsidRPr="006F7E83">
              <w:rPr>
                <w:rFonts w:cs="Arial"/>
                <w:sz w:val="18"/>
                <w:szCs w:val="18"/>
              </w:rPr>
              <w:t>3,280,326</w:t>
            </w:r>
          </w:p>
        </w:tc>
        <w:tc>
          <w:tcPr>
            <w:tcW w:w="1260" w:type="dxa"/>
            <w:tcBorders>
              <w:bottom w:val="single" w:sz="4" w:space="0" w:color="auto"/>
            </w:tcBorders>
          </w:tcPr>
          <w:p w14:paraId="3D5AE37D"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2,728,319</w:t>
            </w:r>
          </w:p>
        </w:tc>
      </w:tr>
      <w:tr w:rsidR="00B00C0D" w:rsidRPr="006F7E83" w14:paraId="163EE158" w14:textId="77777777" w:rsidTr="009B5E36">
        <w:trPr>
          <w:trHeight w:val="70"/>
        </w:trPr>
        <w:tc>
          <w:tcPr>
            <w:tcW w:w="6966" w:type="dxa"/>
            <w:vAlign w:val="center"/>
          </w:tcPr>
          <w:p w14:paraId="4605E2ED" w14:textId="77777777" w:rsidR="00C10553" w:rsidRPr="006F7E83" w:rsidRDefault="00C10553" w:rsidP="009B5E36">
            <w:pPr>
              <w:spacing w:line="240" w:lineRule="auto"/>
              <w:ind w:left="-77"/>
              <w:rPr>
                <w:rFonts w:cs="Arial"/>
                <w:sz w:val="12"/>
                <w:szCs w:val="12"/>
              </w:rPr>
            </w:pPr>
          </w:p>
        </w:tc>
        <w:tc>
          <w:tcPr>
            <w:tcW w:w="1224" w:type="dxa"/>
            <w:tcBorders>
              <w:top w:val="single" w:sz="4" w:space="0" w:color="auto"/>
            </w:tcBorders>
            <w:shd w:val="clear" w:color="auto" w:fill="FAFAFA"/>
            <w:vAlign w:val="center"/>
          </w:tcPr>
          <w:p w14:paraId="6ADF747D" w14:textId="77777777" w:rsidR="00C10553" w:rsidRPr="006F7E83" w:rsidRDefault="00C10553" w:rsidP="00532509">
            <w:pPr>
              <w:spacing w:line="240" w:lineRule="auto"/>
              <w:ind w:right="-72"/>
              <w:jc w:val="right"/>
              <w:rPr>
                <w:rFonts w:cs="Arial"/>
                <w:sz w:val="12"/>
                <w:szCs w:val="12"/>
              </w:rPr>
            </w:pPr>
          </w:p>
        </w:tc>
        <w:tc>
          <w:tcPr>
            <w:tcW w:w="1260" w:type="dxa"/>
            <w:tcBorders>
              <w:top w:val="single" w:sz="4" w:space="0" w:color="auto"/>
            </w:tcBorders>
            <w:vAlign w:val="center"/>
          </w:tcPr>
          <w:p w14:paraId="1984C9D0" w14:textId="77777777" w:rsidR="00C10553" w:rsidRPr="006F7E83" w:rsidRDefault="00C10553" w:rsidP="00532509">
            <w:pPr>
              <w:spacing w:line="240" w:lineRule="auto"/>
              <w:ind w:right="-72"/>
              <w:jc w:val="right"/>
              <w:rPr>
                <w:rFonts w:cs="Arial"/>
                <w:sz w:val="12"/>
                <w:szCs w:val="12"/>
              </w:rPr>
            </w:pPr>
          </w:p>
        </w:tc>
      </w:tr>
      <w:tr w:rsidR="00B00C0D" w:rsidRPr="006F7E83" w14:paraId="1F0E3795" w14:textId="77777777" w:rsidTr="009B5E36">
        <w:trPr>
          <w:trHeight w:val="157"/>
        </w:trPr>
        <w:tc>
          <w:tcPr>
            <w:tcW w:w="6966" w:type="dxa"/>
            <w:vAlign w:val="center"/>
          </w:tcPr>
          <w:p w14:paraId="0557A9F7" w14:textId="77777777" w:rsidR="00C10553" w:rsidRPr="006F7E83" w:rsidRDefault="00C10553" w:rsidP="009B5E36">
            <w:pPr>
              <w:spacing w:line="240" w:lineRule="auto"/>
              <w:ind w:left="-77"/>
              <w:rPr>
                <w:rFonts w:cs="Arial"/>
                <w:sz w:val="18"/>
                <w:szCs w:val="18"/>
              </w:rPr>
            </w:pPr>
            <w:r w:rsidRPr="006F7E83">
              <w:rPr>
                <w:rFonts w:cs="Arial"/>
                <w:sz w:val="18"/>
                <w:szCs w:val="18"/>
              </w:rPr>
              <w:t>At 31 December</w:t>
            </w:r>
          </w:p>
        </w:tc>
        <w:tc>
          <w:tcPr>
            <w:tcW w:w="1224" w:type="dxa"/>
            <w:tcBorders>
              <w:bottom w:val="single" w:sz="4" w:space="0" w:color="auto"/>
            </w:tcBorders>
            <w:shd w:val="clear" w:color="auto" w:fill="FAFAFA"/>
          </w:tcPr>
          <w:p w14:paraId="0F2016AA" w14:textId="7E9ED6AB" w:rsidR="00C10553" w:rsidRPr="006F7E83" w:rsidRDefault="00864565" w:rsidP="00532509">
            <w:pPr>
              <w:spacing w:line="240" w:lineRule="auto"/>
              <w:ind w:right="-72"/>
              <w:jc w:val="right"/>
              <w:rPr>
                <w:rFonts w:cs="Arial"/>
                <w:sz w:val="18"/>
                <w:szCs w:val="18"/>
              </w:rPr>
            </w:pPr>
            <w:r w:rsidRPr="006F7E83">
              <w:rPr>
                <w:rFonts w:cs="Arial"/>
                <w:sz w:val="18"/>
                <w:szCs w:val="18"/>
              </w:rPr>
              <w:t>4,067,396</w:t>
            </w:r>
          </w:p>
        </w:tc>
        <w:tc>
          <w:tcPr>
            <w:tcW w:w="1260" w:type="dxa"/>
            <w:tcBorders>
              <w:bottom w:val="single" w:sz="4" w:space="0" w:color="auto"/>
            </w:tcBorders>
          </w:tcPr>
          <w:p w14:paraId="5D12387F" w14:textId="77777777" w:rsidR="00C10553" w:rsidRPr="006F7E83" w:rsidRDefault="00C10553" w:rsidP="00532509">
            <w:pPr>
              <w:spacing w:line="240" w:lineRule="auto"/>
              <w:ind w:right="-72"/>
              <w:jc w:val="right"/>
              <w:rPr>
                <w:rFonts w:cs="Arial"/>
                <w:sz w:val="18"/>
                <w:szCs w:val="18"/>
              </w:rPr>
            </w:pPr>
            <w:r w:rsidRPr="006F7E83">
              <w:rPr>
                <w:rFonts w:cs="Arial"/>
                <w:sz w:val="18"/>
                <w:szCs w:val="18"/>
              </w:rPr>
              <w:t>3,579,580</w:t>
            </w:r>
          </w:p>
        </w:tc>
      </w:tr>
    </w:tbl>
    <w:p w14:paraId="7F7701A1" w14:textId="213C10E6" w:rsidR="00AB1833" w:rsidRPr="006F7E83" w:rsidRDefault="00AB1833" w:rsidP="00532509">
      <w:pPr>
        <w:autoSpaceDE/>
        <w:autoSpaceDN/>
        <w:spacing w:line="240" w:lineRule="auto"/>
        <w:jc w:val="both"/>
        <w:rPr>
          <w:rFonts w:cs="Arial"/>
          <w:sz w:val="18"/>
          <w:szCs w:val="18"/>
          <w:lang w:val="en-US"/>
        </w:rPr>
      </w:pPr>
    </w:p>
    <w:p w14:paraId="6B00B28F" w14:textId="3162681E" w:rsidR="000108C7" w:rsidRPr="006F7E83" w:rsidRDefault="000108C7" w:rsidP="000108C7">
      <w:pPr>
        <w:spacing w:line="240" w:lineRule="auto"/>
        <w:jc w:val="both"/>
        <w:rPr>
          <w:rFonts w:cs="Arial"/>
          <w:sz w:val="18"/>
          <w:szCs w:val="18"/>
        </w:rPr>
      </w:pPr>
      <w:r w:rsidRPr="006F7E83">
        <w:rPr>
          <w:rFonts w:cs="Arial"/>
          <w:sz w:val="18"/>
          <w:szCs w:val="18"/>
        </w:rPr>
        <w:t xml:space="preserve">On 5 April 2019, an amendment bill to the Labour Protection Law was published in the Government Gazette. </w:t>
      </w:r>
      <w:r w:rsidR="00996BCA" w:rsidRPr="006F7E83">
        <w:rPr>
          <w:rFonts w:cs="Arial"/>
          <w:sz w:val="18"/>
          <w:szCs w:val="18"/>
        </w:rPr>
        <w:br/>
      </w:r>
      <w:r w:rsidRPr="006F7E83">
        <w:rPr>
          <w:rFonts w:cs="Arial"/>
          <w:sz w:val="18"/>
          <w:szCs w:val="18"/>
        </w:rPr>
        <w:t>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service cost during the year.</w:t>
      </w:r>
    </w:p>
    <w:p w14:paraId="5647CF3D" w14:textId="11FCC37E" w:rsidR="000108C7" w:rsidRPr="006F7E83" w:rsidRDefault="00996BCA" w:rsidP="000108C7">
      <w:pPr>
        <w:spacing w:line="240" w:lineRule="auto"/>
        <w:jc w:val="both"/>
        <w:rPr>
          <w:rFonts w:cs="Arial"/>
          <w:sz w:val="18"/>
          <w:szCs w:val="18"/>
        </w:rPr>
      </w:pPr>
      <w:r w:rsidRPr="006F7E83">
        <w:rPr>
          <w:rFonts w:cs="Arial"/>
          <w:sz w:val="18"/>
          <w:szCs w:val="18"/>
        </w:rPr>
        <w:br w:type="page"/>
      </w:r>
    </w:p>
    <w:p w14:paraId="138667AA" w14:textId="77777777" w:rsidR="0097094D" w:rsidRPr="006F7E83" w:rsidRDefault="0097094D" w:rsidP="00495144">
      <w:pPr>
        <w:spacing w:line="240" w:lineRule="auto"/>
        <w:jc w:val="both"/>
        <w:rPr>
          <w:rFonts w:cs="Arial"/>
          <w:sz w:val="18"/>
          <w:szCs w:val="18"/>
        </w:rPr>
      </w:pPr>
      <w:r w:rsidRPr="006F7E83">
        <w:rPr>
          <w:rFonts w:cs="Arial"/>
          <w:sz w:val="18"/>
          <w:szCs w:val="18"/>
          <w:shd w:val="clear" w:color="auto" w:fill="FFFFFF"/>
        </w:rPr>
        <w:t>The principal actuarial assumptions used were as follows:</w:t>
      </w:r>
    </w:p>
    <w:p w14:paraId="2643A712" w14:textId="77777777" w:rsidR="0097094D" w:rsidRPr="006F7E83" w:rsidRDefault="0097094D" w:rsidP="009B5E36">
      <w:pPr>
        <w:tabs>
          <w:tab w:val="left" w:pos="851"/>
          <w:tab w:val="right" w:pos="7372"/>
          <w:tab w:val="right" w:pos="8789"/>
        </w:tabs>
        <w:spacing w:line="240" w:lineRule="auto"/>
        <w:ind w:right="284"/>
        <w:jc w:val="both"/>
        <w:rPr>
          <w:rFonts w:cs="Arial"/>
          <w:sz w:val="18"/>
          <w:szCs w:val="18"/>
          <w:shd w:val="clear" w:color="auto" w:fill="FFFFFF"/>
        </w:rPr>
      </w:pPr>
    </w:p>
    <w:tbl>
      <w:tblPr>
        <w:tblW w:w="9465" w:type="dxa"/>
        <w:tblInd w:w="108" w:type="dxa"/>
        <w:tblLayout w:type="fixed"/>
        <w:tblLook w:val="0000" w:firstRow="0" w:lastRow="0" w:firstColumn="0" w:lastColumn="0" w:noHBand="0" w:noVBand="0"/>
      </w:tblPr>
      <w:tblGrid>
        <w:gridCol w:w="2808"/>
        <w:gridCol w:w="992"/>
        <w:gridCol w:w="992"/>
        <w:gridCol w:w="1199"/>
        <w:gridCol w:w="1134"/>
        <w:gridCol w:w="1206"/>
        <w:gridCol w:w="1134"/>
      </w:tblGrid>
      <w:tr w:rsidR="00070917" w:rsidRPr="006F7E83" w14:paraId="75AA4EBE" w14:textId="77777777" w:rsidTr="009B5E36">
        <w:tc>
          <w:tcPr>
            <w:tcW w:w="2808" w:type="dxa"/>
          </w:tcPr>
          <w:p w14:paraId="0C6D2DDE" w14:textId="77777777" w:rsidR="0097094D" w:rsidRPr="006F7E83" w:rsidRDefault="0097094D" w:rsidP="00F569D6">
            <w:pPr>
              <w:spacing w:line="240" w:lineRule="auto"/>
              <w:ind w:left="567"/>
              <w:jc w:val="thaiDistribute"/>
              <w:rPr>
                <w:rFonts w:cs="Arial"/>
                <w:b/>
                <w:bCs/>
                <w:sz w:val="16"/>
                <w:szCs w:val="16"/>
              </w:rPr>
            </w:pPr>
          </w:p>
        </w:tc>
        <w:tc>
          <w:tcPr>
            <w:tcW w:w="1984" w:type="dxa"/>
            <w:gridSpan w:val="2"/>
            <w:tcBorders>
              <w:top w:val="single" w:sz="4" w:space="0" w:color="auto"/>
              <w:bottom w:val="single" w:sz="4" w:space="0" w:color="auto"/>
            </w:tcBorders>
          </w:tcPr>
          <w:p w14:paraId="53854655" w14:textId="77777777" w:rsidR="0097094D" w:rsidRPr="006F7E83" w:rsidRDefault="0097094D" w:rsidP="00495144">
            <w:pPr>
              <w:spacing w:line="240" w:lineRule="auto"/>
              <w:ind w:right="-72"/>
              <w:jc w:val="center"/>
              <w:rPr>
                <w:rFonts w:cs="Arial"/>
                <w:b/>
                <w:bCs/>
                <w:sz w:val="16"/>
                <w:szCs w:val="16"/>
              </w:rPr>
            </w:pPr>
          </w:p>
        </w:tc>
        <w:tc>
          <w:tcPr>
            <w:tcW w:w="4673" w:type="dxa"/>
            <w:gridSpan w:val="4"/>
            <w:tcBorders>
              <w:top w:val="single" w:sz="4" w:space="0" w:color="auto"/>
              <w:bottom w:val="single" w:sz="4" w:space="0" w:color="auto"/>
            </w:tcBorders>
          </w:tcPr>
          <w:p w14:paraId="3AE81CEC" w14:textId="77777777" w:rsidR="0097094D" w:rsidRPr="006F7E83" w:rsidRDefault="0097094D" w:rsidP="00495144">
            <w:pPr>
              <w:spacing w:line="240" w:lineRule="auto"/>
              <w:ind w:right="-72"/>
              <w:jc w:val="center"/>
              <w:rPr>
                <w:rFonts w:cs="Arial"/>
                <w:b/>
                <w:bCs/>
                <w:sz w:val="16"/>
                <w:szCs w:val="16"/>
              </w:rPr>
            </w:pPr>
            <w:r w:rsidRPr="006F7E83">
              <w:rPr>
                <w:rFonts w:cs="Arial"/>
                <w:b/>
                <w:bCs/>
                <w:sz w:val="16"/>
                <w:szCs w:val="16"/>
              </w:rPr>
              <w:t>Impact on defined benefit obligation</w:t>
            </w:r>
          </w:p>
        </w:tc>
      </w:tr>
      <w:tr w:rsidR="0097094D" w:rsidRPr="006F7E83" w14:paraId="35B28ED1" w14:textId="77777777" w:rsidTr="009B5E36">
        <w:tc>
          <w:tcPr>
            <w:tcW w:w="2808" w:type="dxa"/>
          </w:tcPr>
          <w:p w14:paraId="219BB407" w14:textId="77777777" w:rsidR="0097094D" w:rsidRPr="006F7E83" w:rsidRDefault="0097094D" w:rsidP="00F569D6">
            <w:pPr>
              <w:spacing w:line="240" w:lineRule="auto"/>
              <w:ind w:left="567"/>
              <w:jc w:val="thaiDistribute"/>
              <w:rPr>
                <w:rFonts w:cs="Arial"/>
                <w:b/>
                <w:bCs/>
                <w:sz w:val="16"/>
                <w:szCs w:val="16"/>
              </w:rPr>
            </w:pPr>
          </w:p>
        </w:tc>
        <w:tc>
          <w:tcPr>
            <w:tcW w:w="1984" w:type="dxa"/>
            <w:gridSpan w:val="2"/>
            <w:tcBorders>
              <w:top w:val="single" w:sz="4" w:space="0" w:color="auto"/>
              <w:bottom w:val="single" w:sz="4" w:space="0" w:color="auto"/>
            </w:tcBorders>
          </w:tcPr>
          <w:p w14:paraId="5F22BDC5" w14:textId="77777777" w:rsidR="001B2C15" w:rsidRDefault="001B2C15" w:rsidP="003B56E5">
            <w:pPr>
              <w:spacing w:line="240" w:lineRule="auto"/>
              <w:ind w:right="-72"/>
              <w:jc w:val="center"/>
              <w:rPr>
                <w:rFonts w:cs="Browallia New"/>
                <w:b/>
                <w:bCs/>
                <w:sz w:val="16"/>
              </w:rPr>
            </w:pPr>
          </w:p>
          <w:p w14:paraId="2195ED1B" w14:textId="7760FEFA" w:rsidR="0097094D" w:rsidRPr="006F7E83" w:rsidRDefault="003B56E5" w:rsidP="003B56E5">
            <w:pPr>
              <w:spacing w:line="240" w:lineRule="auto"/>
              <w:ind w:right="-72"/>
              <w:jc w:val="center"/>
              <w:rPr>
                <w:rFonts w:cs="Arial"/>
                <w:b/>
                <w:bCs/>
                <w:sz w:val="16"/>
                <w:szCs w:val="16"/>
              </w:rPr>
            </w:pPr>
            <w:r w:rsidRPr="006F7E83">
              <w:rPr>
                <w:rFonts w:cs="Browallia New"/>
                <w:b/>
                <w:bCs/>
                <w:sz w:val="16"/>
              </w:rPr>
              <w:t>A</w:t>
            </w:r>
            <w:r w:rsidR="0097094D" w:rsidRPr="006F7E83">
              <w:rPr>
                <w:rFonts w:cs="Arial"/>
                <w:b/>
                <w:bCs/>
                <w:sz w:val="16"/>
                <w:szCs w:val="16"/>
              </w:rPr>
              <w:t>ssumption</w:t>
            </w:r>
          </w:p>
        </w:tc>
        <w:tc>
          <w:tcPr>
            <w:tcW w:w="2333" w:type="dxa"/>
            <w:gridSpan w:val="2"/>
            <w:tcBorders>
              <w:top w:val="single" w:sz="4" w:space="0" w:color="auto"/>
              <w:bottom w:val="single" w:sz="4" w:space="0" w:color="auto"/>
            </w:tcBorders>
          </w:tcPr>
          <w:p w14:paraId="0FB5DE48" w14:textId="77777777" w:rsidR="00555EFF" w:rsidRPr="006F7E83" w:rsidRDefault="0097094D" w:rsidP="00495144">
            <w:pPr>
              <w:spacing w:line="240" w:lineRule="auto"/>
              <w:ind w:right="-72"/>
              <w:jc w:val="center"/>
              <w:rPr>
                <w:rFonts w:cs="Arial"/>
                <w:b/>
                <w:bCs/>
                <w:sz w:val="16"/>
                <w:szCs w:val="16"/>
              </w:rPr>
            </w:pPr>
            <w:r w:rsidRPr="006F7E83">
              <w:rPr>
                <w:rFonts w:cs="Arial"/>
                <w:b/>
                <w:bCs/>
                <w:sz w:val="16"/>
                <w:szCs w:val="16"/>
              </w:rPr>
              <w:t xml:space="preserve">0.5 % Increase </w:t>
            </w:r>
          </w:p>
          <w:p w14:paraId="4F1D2FD8" w14:textId="77777777" w:rsidR="0097094D" w:rsidRPr="006F7E83" w:rsidRDefault="0097094D" w:rsidP="00495144">
            <w:pPr>
              <w:spacing w:line="240" w:lineRule="auto"/>
              <w:ind w:right="-72"/>
              <w:jc w:val="center"/>
              <w:rPr>
                <w:rFonts w:cs="Arial"/>
                <w:b/>
                <w:bCs/>
                <w:sz w:val="16"/>
                <w:szCs w:val="16"/>
              </w:rPr>
            </w:pPr>
            <w:r w:rsidRPr="006F7E83">
              <w:rPr>
                <w:rFonts w:cs="Arial"/>
                <w:b/>
                <w:bCs/>
                <w:sz w:val="16"/>
                <w:szCs w:val="16"/>
              </w:rPr>
              <w:t>in assumption</w:t>
            </w:r>
          </w:p>
        </w:tc>
        <w:tc>
          <w:tcPr>
            <w:tcW w:w="2340" w:type="dxa"/>
            <w:gridSpan w:val="2"/>
            <w:tcBorders>
              <w:top w:val="single" w:sz="4" w:space="0" w:color="auto"/>
              <w:bottom w:val="single" w:sz="4" w:space="0" w:color="auto"/>
            </w:tcBorders>
          </w:tcPr>
          <w:p w14:paraId="2DC15A72" w14:textId="77777777" w:rsidR="00555EFF" w:rsidRPr="006F7E83" w:rsidRDefault="0097094D" w:rsidP="00495144">
            <w:pPr>
              <w:spacing w:line="240" w:lineRule="auto"/>
              <w:ind w:right="-72"/>
              <w:jc w:val="center"/>
              <w:rPr>
                <w:rFonts w:cs="Arial"/>
                <w:b/>
                <w:bCs/>
                <w:sz w:val="16"/>
                <w:szCs w:val="16"/>
              </w:rPr>
            </w:pPr>
            <w:r w:rsidRPr="006F7E83">
              <w:rPr>
                <w:rFonts w:cs="Arial"/>
                <w:b/>
                <w:bCs/>
                <w:sz w:val="16"/>
                <w:szCs w:val="16"/>
              </w:rPr>
              <w:t xml:space="preserve">0.5 % Decrease </w:t>
            </w:r>
          </w:p>
          <w:p w14:paraId="6DB78D3F" w14:textId="77777777" w:rsidR="0097094D" w:rsidRPr="006F7E83" w:rsidRDefault="0097094D" w:rsidP="00495144">
            <w:pPr>
              <w:spacing w:line="240" w:lineRule="auto"/>
              <w:ind w:right="-72"/>
              <w:jc w:val="center"/>
              <w:rPr>
                <w:rFonts w:cs="Arial"/>
                <w:b/>
                <w:bCs/>
                <w:sz w:val="16"/>
                <w:szCs w:val="16"/>
              </w:rPr>
            </w:pPr>
            <w:r w:rsidRPr="006F7E83">
              <w:rPr>
                <w:rFonts w:cs="Arial"/>
                <w:b/>
                <w:bCs/>
                <w:sz w:val="16"/>
                <w:szCs w:val="16"/>
              </w:rPr>
              <w:t>in assumption</w:t>
            </w:r>
          </w:p>
        </w:tc>
      </w:tr>
      <w:tr w:rsidR="0097094D" w:rsidRPr="006F7E83" w14:paraId="0ED03B0D" w14:textId="77777777" w:rsidTr="009B5E36">
        <w:tc>
          <w:tcPr>
            <w:tcW w:w="2808" w:type="dxa"/>
          </w:tcPr>
          <w:p w14:paraId="1E1DB52E" w14:textId="77777777" w:rsidR="0097094D" w:rsidRPr="006F7E83" w:rsidRDefault="0097094D" w:rsidP="00F569D6">
            <w:pPr>
              <w:spacing w:line="240" w:lineRule="auto"/>
              <w:ind w:left="720"/>
              <w:jc w:val="thaiDistribute"/>
              <w:rPr>
                <w:rFonts w:cs="Arial"/>
                <w:sz w:val="16"/>
                <w:szCs w:val="16"/>
              </w:rPr>
            </w:pPr>
          </w:p>
        </w:tc>
        <w:tc>
          <w:tcPr>
            <w:tcW w:w="992" w:type="dxa"/>
            <w:tcBorders>
              <w:top w:val="single" w:sz="4" w:space="0" w:color="auto"/>
              <w:bottom w:val="single" w:sz="4" w:space="0" w:color="auto"/>
            </w:tcBorders>
          </w:tcPr>
          <w:p w14:paraId="74BC6399"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2019</w:t>
            </w:r>
          </w:p>
        </w:tc>
        <w:tc>
          <w:tcPr>
            <w:tcW w:w="992" w:type="dxa"/>
            <w:tcBorders>
              <w:top w:val="single" w:sz="4" w:space="0" w:color="auto"/>
              <w:bottom w:val="single" w:sz="4" w:space="0" w:color="auto"/>
            </w:tcBorders>
          </w:tcPr>
          <w:p w14:paraId="7A45E621"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2018</w:t>
            </w:r>
          </w:p>
        </w:tc>
        <w:tc>
          <w:tcPr>
            <w:tcW w:w="1199" w:type="dxa"/>
            <w:tcBorders>
              <w:top w:val="single" w:sz="4" w:space="0" w:color="auto"/>
              <w:bottom w:val="single" w:sz="4" w:space="0" w:color="auto"/>
            </w:tcBorders>
          </w:tcPr>
          <w:p w14:paraId="669A8270"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2019</w:t>
            </w:r>
          </w:p>
        </w:tc>
        <w:tc>
          <w:tcPr>
            <w:tcW w:w="1134" w:type="dxa"/>
            <w:tcBorders>
              <w:top w:val="single" w:sz="4" w:space="0" w:color="auto"/>
              <w:bottom w:val="single" w:sz="4" w:space="0" w:color="auto"/>
            </w:tcBorders>
          </w:tcPr>
          <w:p w14:paraId="508AE5AB"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2018</w:t>
            </w:r>
          </w:p>
        </w:tc>
        <w:tc>
          <w:tcPr>
            <w:tcW w:w="1206" w:type="dxa"/>
            <w:tcBorders>
              <w:top w:val="single" w:sz="4" w:space="0" w:color="auto"/>
              <w:bottom w:val="single" w:sz="4" w:space="0" w:color="auto"/>
            </w:tcBorders>
          </w:tcPr>
          <w:p w14:paraId="7B99A8EF"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2019</w:t>
            </w:r>
          </w:p>
        </w:tc>
        <w:tc>
          <w:tcPr>
            <w:tcW w:w="1134" w:type="dxa"/>
            <w:tcBorders>
              <w:top w:val="single" w:sz="4" w:space="0" w:color="auto"/>
              <w:bottom w:val="single" w:sz="4" w:space="0" w:color="auto"/>
            </w:tcBorders>
          </w:tcPr>
          <w:p w14:paraId="50F2D488" w14:textId="77777777" w:rsidR="0097094D" w:rsidRPr="006F7E83" w:rsidRDefault="00FC307C" w:rsidP="00495144">
            <w:pPr>
              <w:spacing w:line="240" w:lineRule="auto"/>
              <w:ind w:right="-72"/>
              <w:jc w:val="right"/>
              <w:rPr>
                <w:rFonts w:cs="Arial"/>
                <w:b/>
                <w:bCs/>
                <w:sz w:val="16"/>
                <w:szCs w:val="16"/>
              </w:rPr>
            </w:pPr>
            <w:r w:rsidRPr="006F7E83">
              <w:rPr>
                <w:rFonts w:cs="Arial"/>
                <w:b/>
                <w:bCs/>
                <w:sz w:val="16"/>
                <w:szCs w:val="16"/>
              </w:rPr>
              <w:t>2018</w:t>
            </w:r>
          </w:p>
        </w:tc>
      </w:tr>
      <w:tr w:rsidR="0097094D" w:rsidRPr="006F7E83" w14:paraId="2F59BA70" w14:textId="77777777" w:rsidTr="009B5E36">
        <w:tc>
          <w:tcPr>
            <w:tcW w:w="2808" w:type="dxa"/>
          </w:tcPr>
          <w:p w14:paraId="65762CCD" w14:textId="77777777" w:rsidR="0097094D" w:rsidRPr="006F7E83" w:rsidRDefault="0097094D" w:rsidP="00F569D6">
            <w:pPr>
              <w:spacing w:line="240" w:lineRule="auto"/>
              <w:ind w:left="567"/>
              <w:jc w:val="thaiDistribute"/>
              <w:rPr>
                <w:rFonts w:cs="Arial"/>
                <w:sz w:val="16"/>
                <w:szCs w:val="16"/>
              </w:rPr>
            </w:pPr>
          </w:p>
        </w:tc>
        <w:tc>
          <w:tcPr>
            <w:tcW w:w="992" w:type="dxa"/>
            <w:tcBorders>
              <w:top w:val="single" w:sz="4" w:space="0" w:color="auto"/>
            </w:tcBorders>
            <w:shd w:val="clear" w:color="auto" w:fill="FAFAFA"/>
          </w:tcPr>
          <w:p w14:paraId="01A18E77" w14:textId="77777777" w:rsidR="0097094D" w:rsidRPr="006F7E83" w:rsidRDefault="0097094D" w:rsidP="00495144">
            <w:pPr>
              <w:spacing w:line="240" w:lineRule="auto"/>
              <w:ind w:right="-72"/>
              <w:jc w:val="right"/>
              <w:rPr>
                <w:rFonts w:cs="Arial"/>
                <w:sz w:val="16"/>
                <w:szCs w:val="16"/>
                <w:shd w:val="clear" w:color="auto" w:fill="FFFFFF"/>
              </w:rPr>
            </w:pPr>
          </w:p>
        </w:tc>
        <w:tc>
          <w:tcPr>
            <w:tcW w:w="992" w:type="dxa"/>
            <w:tcBorders>
              <w:top w:val="single" w:sz="4" w:space="0" w:color="auto"/>
            </w:tcBorders>
          </w:tcPr>
          <w:p w14:paraId="2DE3247A" w14:textId="77777777" w:rsidR="0097094D" w:rsidRPr="006F7E83" w:rsidRDefault="0097094D" w:rsidP="00495144">
            <w:pPr>
              <w:spacing w:line="240" w:lineRule="auto"/>
              <w:ind w:right="-72"/>
              <w:jc w:val="right"/>
              <w:rPr>
                <w:rFonts w:cs="Arial"/>
                <w:sz w:val="16"/>
                <w:szCs w:val="16"/>
                <w:shd w:val="clear" w:color="auto" w:fill="FFFFFF"/>
              </w:rPr>
            </w:pPr>
          </w:p>
        </w:tc>
        <w:tc>
          <w:tcPr>
            <w:tcW w:w="1199" w:type="dxa"/>
            <w:tcBorders>
              <w:top w:val="single" w:sz="4" w:space="0" w:color="auto"/>
            </w:tcBorders>
            <w:shd w:val="clear" w:color="auto" w:fill="FAFAFA"/>
          </w:tcPr>
          <w:p w14:paraId="7DFB2D77" w14:textId="77777777" w:rsidR="0097094D" w:rsidRPr="006F7E83" w:rsidRDefault="0097094D" w:rsidP="00495144">
            <w:pPr>
              <w:spacing w:line="240" w:lineRule="auto"/>
              <w:ind w:right="-72"/>
              <w:jc w:val="right"/>
              <w:rPr>
                <w:rFonts w:cs="Arial"/>
                <w:sz w:val="16"/>
                <w:szCs w:val="16"/>
                <w:shd w:val="clear" w:color="auto" w:fill="FFFFFF"/>
              </w:rPr>
            </w:pPr>
          </w:p>
        </w:tc>
        <w:tc>
          <w:tcPr>
            <w:tcW w:w="1134" w:type="dxa"/>
            <w:tcBorders>
              <w:top w:val="single" w:sz="4" w:space="0" w:color="auto"/>
            </w:tcBorders>
          </w:tcPr>
          <w:p w14:paraId="280C2F12" w14:textId="77777777" w:rsidR="0097094D" w:rsidRPr="006F7E83" w:rsidRDefault="0097094D" w:rsidP="00495144">
            <w:pPr>
              <w:spacing w:line="240" w:lineRule="auto"/>
              <w:ind w:right="-72"/>
              <w:jc w:val="right"/>
              <w:rPr>
                <w:rFonts w:cs="Arial"/>
                <w:sz w:val="16"/>
                <w:szCs w:val="16"/>
                <w:shd w:val="clear" w:color="auto" w:fill="FFFFFF"/>
              </w:rPr>
            </w:pPr>
          </w:p>
        </w:tc>
        <w:tc>
          <w:tcPr>
            <w:tcW w:w="1206" w:type="dxa"/>
            <w:tcBorders>
              <w:top w:val="single" w:sz="4" w:space="0" w:color="auto"/>
            </w:tcBorders>
            <w:shd w:val="clear" w:color="auto" w:fill="FAFAFA"/>
          </w:tcPr>
          <w:p w14:paraId="767698EE" w14:textId="77777777" w:rsidR="0097094D" w:rsidRPr="006F7E83" w:rsidRDefault="0097094D" w:rsidP="00495144">
            <w:pPr>
              <w:spacing w:line="240" w:lineRule="auto"/>
              <w:ind w:right="-72"/>
              <w:jc w:val="right"/>
              <w:rPr>
                <w:rFonts w:cs="Arial"/>
                <w:sz w:val="16"/>
                <w:szCs w:val="16"/>
                <w:shd w:val="clear" w:color="auto" w:fill="FFFFFF"/>
              </w:rPr>
            </w:pPr>
          </w:p>
        </w:tc>
        <w:tc>
          <w:tcPr>
            <w:tcW w:w="1134" w:type="dxa"/>
            <w:tcBorders>
              <w:top w:val="single" w:sz="4" w:space="0" w:color="auto"/>
            </w:tcBorders>
          </w:tcPr>
          <w:p w14:paraId="3ED5E908" w14:textId="77777777" w:rsidR="0097094D" w:rsidRPr="006F7E83" w:rsidRDefault="0097094D" w:rsidP="00495144">
            <w:pPr>
              <w:spacing w:line="240" w:lineRule="auto"/>
              <w:ind w:right="-72"/>
              <w:jc w:val="right"/>
              <w:rPr>
                <w:rFonts w:cs="Arial"/>
                <w:sz w:val="16"/>
                <w:szCs w:val="16"/>
                <w:shd w:val="clear" w:color="auto" w:fill="FFFFFF"/>
              </w:rPr>
            </w:pPr>
          </w:p>
        </w:tc>
      </w:tr>
      <w:tr w:rsidR="00C10553" w:rsidRPr="006F7E83" w14:paraId="59EBD618" w14:textId="77777777" w:rsidTr="001B2C15">
        <w:tc>
          <w:tcPr>
            <w:tcW w:w="2808" w:type="dxa"/>
          </w:tcPr>
          <w:p w14:paraId="20522F0F" w14:textId="77777777" w:rsidR="00C10553" w:rsidRPr="006F7E83" w:rsidRDefault="00C10553" w:rsidP="009B5E36">
            <w:pPr>
              <w:spacing w:line="240" w:lineRule="auto"/>
              <w:ind w:left="-101"/>
              <w:rPr>
                <w:rFonts w:cs="Arial"/>
                <w:b/>
                <w:bCs/>
                <w:sz w:val="16"/>
                <w:szCs w:val="16"/>
              </w:rPr>
            </w:pPr>
            <w:r w:rsidRPr="006F7E83">
              <w:rPr>
                <w:rFonts w:cs="Arial"/>
                <w:sz w:val="16"/>
                <w:szCs w:val="16"/>
                <w:shd w:val="clear" w:color="auto" w:fill="FFFFFF"/>
              </w:rPr>
              <w:t xml:space="preserve">Discount rate </w:t>
            </w:r>
            <w:r w:rsidRPr="006F7E83">
              <w:rPr>
                <w:rFonts w:cs="Arial"/>
                <w:sz w:val="16"/>
                <w:szCs w:val="16"/>
              </w:rPr>
              <w:t xml:space="preserve"> </w:t>
            </w:r>
          </w:p>
        </w:tc>
        <w:tc>
          <w:tcPr>
            <w:tcW w:w="992" w:type="dxa"/>
            <w:shd w:val="clear" w:color="auto" w:fill="FAFAFA"/>
          </w:tcPr>
          <w:p w14:paraId="0BE41A29" w14:textId="4D07DAF5" w:rsidR="00C10553" w:rsidRPr="006F7E83" w:rsidRDefault="004A0CE7" w:rsidP="00495144">
            <w:pPr>
              <w:spacing w:line="240" w:lineRule="auto"/>
              <w:ind w:right="-72"/>
              <w:jc w:val="right"/>
              <w:rPr>
                <w:rFonts w:cs="Arial"/>
                <w:sz w:val="16"/>
                <w:szCs w:val="16"/>
              </w:rPr>
            </w:pPr>
            <w:r w:rsidRPr="006F7E83">
              <w:rPr>
                <w:rFonts w:cs="Arial"/>
                <w:sz w:val="16"/>
                <w:szCs w:val="16"/>
              </w:rPr>
              <w:t>2.75%</w:t>
            </w:r>
          </w:p>
        </w:tc>
        <w:tc>
          <w:tcPr>
            <w:tcW w:w="992" w:type="dxa"/>
          </w:tcPr>
          <w:p w14:paraId="48CC43DA" w14:textId="77777777" w:rsidR="00C10553" w:rsidRPr="006F7E83" w:rsidRDefault="00C10553" w:rsidP="00495144">
            <w:pPr>
              <w:spacing w:line="240" w:lineRule="auto"/>
              <w:ind w:right="-72"/>
              <w:jc w:val="right"/>
              <w:rPr>
                <w:rFonts w:cs="Arial"/>
                <w:sz w:val="16"/>
                <w:szCs w:val="16"/>
              </w:rPr>
            </w:pPr>
            <w:r w:rsidRPr="006F7E83">
              <w:rPr>
                <w:rFonts w:cs="Arial"/>
                <w:sz w:val="16"/>
                <w:szCs w:val="16"/>
              </w:rPr>
              <w:t>3.</w:t>
            </w:r>
            <w:r w:rsidRPr="006F7E83">
              <w:rPr>
                <w:rFonts w:cs="Arial"/>
                <w:sz w:val="16"/>
                <w:szCs w:val="16"/>
                <w:lang w:val="en-US"/>
              </w:rPr>
              <w:t>75</w:t>
            </w:r>
            <w:r w:rsidRPr="006F7E83">
              <w:rPr>
                <w:rFonts w:cs="Arial"/>
                <w:sz w:val="16"/>
                <w:szCs w:val="16"/>
              </w:rPr>
              <w:t>%</w:t>
            </w:r>
          </w:p>
        </w:tc>
        <w:tc>
          <w:tcPr>
            <w:tcW w:w="1199" w:type="dxa"/>
            <w:shd w:val="clear" w:color="auto" w:fill="FAFAFA"/>
          </w:tcPr>
          <w:p w14:paraId="5F53DB6F" w14:textId="39C85936" w:rsidR="00C10553" w:rsidRPr="006F7E83" w:rsidRDefault="004A0CE7" w:rsidP="00495144">
            <w:pPr>
              <w:spacing w:line="240" w:lineRule="auto"/>
              <w:ind w:right="-72"/>
              <w:jc w:val="right"/>
              <w:rPr>
                <w:rFonts w:cs="Arial"/>
                <w:sz w:val="16"/>
                <w:szCs w:val="16"/>
              </w:rPr>
            </w:pPr>
            <w:r w:rsidRPr="006F7E83">
              <w:rPr>
                <w:rFonts w:cs="Arial"/>
                <w:sz w:val="16"/>
                <w:szCs w:val="16"/>
              </w:rPr>
              <w:t>Decrease by 3.64 %</w:t>
            </w:r>
          </w:p>
        </w:tc>
        <w:tc>
          <w:tcPr>
            <w:tcW w:w="1134" w:type="dxa"/>
          </w:tcPr>
          <w:p w14:paraId="2F1617FA" w14:textId="77777777" w:rsidR="00C10553" w:rsidRPr="006F7E83" w:rsidRDefault="00C10553" w:rsidP="00495144">
            <w:pPr>
              <w:spacing w:line="240" w:lineRule="auto"/>
              <w:ind w:right="-72"/>
              <w:jc w:val="right"/>
              <w:rPr>
                <w:rFonts w:cs="Arial"/>
                <w:sz w:val="16"/>
                <w:szCs w:val="16"/>
              </w:rPr>
            </w:pPr>
            <w:r w:rsidRPr="006F7E83">
              <w:rPr>
                <w:rFonts w:cs="Arial"/>
                <w:sz w:val="16"/>
                <w:szCs w:val="16"/>
              </w:rPr>
              <w:t>Decrease by 3.78 %</w:t>
            </w:r>
          </w:p>
        </w:tc>
        <w:tc>
          <w:tcPr>
            <w:tcW w:w="1206" w:type="dxa"/>
            <w:shd w:val="clear" w:color="auto" w:fill="FAFAFA"/>
          </w:tcPr>
          <w:p w14:paraId="7DA2A5D0" w14:textId="1C8D7B3E" w:rsidR="00C10553" w:rsidRPr="006F7E83" w:rsidRDefault="004A0CE7" w:rsidP="00495144">
            <w:pPr>
              <w:spacing w:line="240" w:lineRule="auto"/>
              <w:ind w:right="-72"/>
              <w:jc w:val="right"/>
              <w:rPr>
                <w:rFonts w:cs="Arial"/>
                <w:sz w:val="16"/>
                <w:szCs w:val="16"/>
              </w:rPr>
            </w:pPr>
            <w:r w:rsidRPr="006F7E83">
              <w:rPr>
                <w:rFonts w:cs="Arial"/>
                <w:sz w:val="16"/>
                <w:szCs w:val="16"/>
              </w:rPr>
              <w:t>Increase by 3.85 %</w:t>
            </w:r>
          </w:p>
        </w:tc>
        <w:tc>
          <w:tcPr>
            <w:tcW w:w="1134" w:type="dxa"/>
          </w:tcPr>
          <w:p w14:paraId="63C00E27" w14:textId="77777777" w:rsidR="00C10553" w:rsidRPr="006F7E83" w:rsidRDefault="00C10553" w:rsidP="00495144">
            <w:pPr>
              <w:spacing w:line="240" w:lineRule="auto"/>
              <w:ind w:right="-72"/>
              <w:jc w:val="right"/>
              <w:rPr>
                <w:rFonts w:cs="Arial"/>
                <w:sz w:val="16"/>
                <w:szCs w:val="16"/>
              </w:rPr>
            </w:pPr>
            <w:r w:rsidRPr="006F7E83">
              <w:rPr>
                <w:rFonts w:cs="Arial"/>
                <w:sz w:val="16"/>
                <w:szCs w:val="16"/>
              </w:rPr>
              <w:t>Increase by 4.01 %</w:t>
            </w:r>
          </w:p>
        </w:tc>
      </w:tr>
      <w:tr w:rsidR="00B00C0D" w:rsidRPr="006F7E83" w14:paraId="738CD374" w14:textId="77777777" w:rsidTr="001B2C15">
        <w:tc>
          <w:tcPr>
            <w:tcW w:w="2808" w:type="dxa"/>
          </w:tcPr>
          <w:p w14:paraId="47812E16" w14:textId="77777777" w:rsidR="00C10553" w:rsidRPr="006F7E83" w:rsidRDefault="00C10553" w:rsidP="009B5E36">
            <w:pPr>
              <w:spacing w:line="240" w:lineRule="auto"/>
              <w:ind w:left="-101"/>
              <w:rPr>
                <w:rFonts w:cs="Arial"/>
                <w:sz w:val="16"/>
                <w:szCs w:val="16"/>
                <w:shd w:val="clear" w:color="auto" w:fill="FFFFFF"/>
              </w:rPr>
            </w:pPr>
            <w:r w:rsidRPr="006F7E83">
              <w:rPr>
                <w:rFonts w:cs="Arial"/>
                <w:sz w:val="16"/>
                <w:szCs w:val="16"/>
                <w:shd w:val="clear" w:color="auto" w:fill="FFFFFF"/>
              </w:rPr>
              <w:t xml:space="preserve">Salary growth rate </w:t>
            </w:r>
          </w:p>
        </w:tc>
        <w:tc>
          <w:tcPr>
            <w:tcW w:w="992" w:type="dxa"/>
            <w:tcBorders>
              <w:bottom w:val="single" w:sz="4" w:space="0" w:color="auto"/>
            </w:tcBorders>
            <w:shd w:val="clear" w:color="auto" w:fill="FAFAFA"/>
          </w:tcPr>
          <w:p w14:paraId="41D1D3E4" w14:textId="4167D5E0" w:rsidR="00C10553" w:rsidRPr="006F7E83" w:rsidRDefault="004A0CE7" w:rsidP="00495144">
            <w:pPr>
              <w:spacing w:line="240" w:lineRule="auto"/>
              <w:ind w:right="-72"/>
              <w:jc w:val="right"/>
              <w:rPr>
                <w:rFonts w:cs="Arial"/>
                <w:sz w:val="16"/>
                <w:szCs w:val="16"/>
              </w:rPr>
            </w:pPr>
            <w:r w:rsidRPr="006F7E83">
              <w:rPr>
                <w:rFonts w:cs="Arial"/>
                <w:sz w:val="16"/>
                <w:szCs w:val="16"/>
              </w:rPr>
              <w:t>7.00%</w:t>
            </w:r>
          </w:p>
        </w:tc>
        <w:tc>
          <w:tcPr>
            <w:tcW w:w="992" w:type="dxa"/>
            <w:tcBorders>
              <w:bottom w:val="single" w:sz="4" w:space="0" w:color="auto"/>
            </w:tcBorders>
          </w:tcPr>
          <w:p w14:paraId="29BA99C3" w14:textId="77777777" w:rsidR="00C10553" w:rsidRPr="006F7E83" w:rsidRDefault="00C10553" w:rsidP="00495144">
            <w:pPr>
              <w:spacing w:line="240" w:lineRule="auto"/>
              <w:ind w:right="-72"/>
              <w:jc w:val="right"/>
              <w:rPr>
                <w:rFonts w:cs="Arial"/>
                <w:sz w:val="16"/>
                <w:szCs w:val="16"/>
              </w:rPr>
            </w:pPr>
            <w:r w:rsidRPr="006F7E83">
              <w:rPr>
                <w:rFonts w:cs="Arial"/>
                <w:sz w:val="16"/>
                <w:szCs w:val="16"/>
              </w:rPr>
              <w:t>7.00%</w:t>
            </w:r>
          </w:p>
        </w:tc>
        <w:tc>
          <w:tcPr>
            <w:tcW w:w="1199" w:type="dxa"/>
            <w:tcBorders>
              <w:bottom w:val="single" w:sz="4" w:space="0" w:color="auto"/>
            </w:tcBorders>
            <w:shd w:val="clear" w:color="auto" w:fill="FAFAFA"/>
          </w:tcPr>
          <w:p w14:paraId="76A98FB3" w14:textId="63661F06" w:rsidR="00C10553" w:rsidRPr="006F7E83" w:rsidRDefault="004A0CE7" w:rsidP="00495144">
            <w:pPr>
              <w:spacing w:line="240" w:lineRule="auto"/>
              <w:ind w:right="-72"/>
              <w:jc w:val="right"/>
              <w:rPr>
                <w:rFonts w:cs="Arial"/>
                <w:sz w:val="16"/>
                <w:szCs w:val="16"/>
              </w:rPr>
            </w:pPr>
            <w:r w:rsidRPr="006F7E83">
              <w:rPr>
                <w:rFonts w:cs="Arial"/>
                <w:sz w:val="16"/>
                <w:szCs w:val="16"/>
              </w:rPr>
              <w:t>Increase by 3.68 %</w:t>
            </w:r>
          </w:p>
        </w:tc>
        <w:tc>
          <w:tcPr>
            <w:tcW w:w="1134" w:type="dxa"/>
            <w:tcBorders>
              <w:bottom w:val="single" w:sz="4" w:space="0" w:color="auto"/>
            </w:tcBorders>
          </w:tcPr>
          <w:p w14:paraId="61FAB944" w14:textId="5FC12329" w:rsidR="00C10553" w:rsidRPr="006F7E83" w:rsidRDefault="00C10553" w:rsidP="00495144">
            <w:pPr>
              <w:spacing w:line="240" w:lineRule="auto"/>
              <w:ind w:right="-72"/>
              <w:jc w:val="right"/>
              <w:rPr>
                <w:rFonts w:cs="Arial"/>
                <w:sz w:val="16"/>
                <w:szCs w:val="16"/>
              </w:rPr>
            </w:pPr>
            <w:r w:rsidRPr="006F7E83">
              <w:rPr>
                <w:rFonts w:cs="Arial"/>
                <w:sz w:val="16"/>
                <w:szCs w:val="16"/>
              </w:rPr>
              <w:t>Increase by 3.87</w:t>
            </w:r>
            <w:r w:rsidR="004A0CE7" w:rsidRPr="006F7E83">
              <w:rPr>
                <w:rFonts w:cs="Arial"/>
                <w:sz w:val="16"/>
                <w:szCs w:val="16"/>
              </w:rPr>
              <w:t xml:space="preserve"> </w:t>
            </w:r>
            <w:r w:rsidRPr="006F7E83">
              <w:rPr>
                <w:rFonts w:cs="Arial"/>
                <w:sz w:val="16"/>
                <w:szCs w:val="16"/>
              </w:rPr>
              <w:t>%</w:t>
            </w:r>
          </w:p>
        </w:tc>
        <w:tc>
          <w:tcPr>
            <w:tcW w:w="1206" w:type="dxa"/>
            <w:tcBorders>
              <w:bottom w:val="single" w:sz="4" w:space="0" w:color="auto"/>
            </w:tcBorders>
            <w:shd w:val="clear" w:color="auto" w:fill="FAFAFA"/>
          </w:tcPr>
          <w:p w14:paraId="6AA24DA0" w14:textId="3F9C1F36" w:rsidR="00C10553" w:rsidRPr="006F7E83" w:rsidRDefault="004A0CE7" w:rsidP="00495144">
            <w:pPr>
              <w:spacing w:line="240" w:lineRule="auto"/>
              <w:ind w:right="-72"/>
              <w:jc w:val="right"/>
              <w:rPr>
                <w:rFonts w:cs="Arial"/>
                <w:sz w:val="16"/>
                <w:szCs w:val="16"/>
              </w:rPr>
            </w:pPr>
            <w:r w:rsidRPr="006F7E83">
              <w:rPr>
                <w:rFonts w:cs="Arial"/>
                <w:sz w:val="16"/>
                <w:szCs w:val="16"/>
              </w:rPr>
              <w:t>Decrease by 3.52 %</w:t>
            </w:r>
          </w:p>
        </w:tc>
        <w:tc>
          <w:tcPr>
            <w:tcW w:w="1134" w:type="dxa"/>
            <w:tcBorders>
              <w:bottom w:val="single" w:sz="4" w:space="0" w:color="auto"/>
            </w:tcBorders>
          </w:tcPr>
          <w:p w14:paraId="6F88F0DA" w14:textId="77777777" w:rsidR="00C10553" w:rsidRPr="006F7E83" w:rsidRDefault="00C10553" w:rsidP="00495144">
            <w:pPr>
              <w:spacing w:line="240" w:lineRule="auto"/>
              <w:ind w:right="-72"/>
              <w:jc w:val="right"/>
              <w:rPr>
                <w:rFonts w:cs="Arial"/>
                <w:sz w:val="16"/>
                <w:szCs w:val="16"/>
              </w:rPr>
            </w:pPr>
            <w:r w:rsidRPr="006F7E83">
              <w:rPr>
                <w:rFonts w:cs="Arial"/>
                <w:sz w:val="16"/>
                <w:szCs w:val="16"/>
              </w:rPr>
              <w:t>Decrease by 3.69 %</w:t>
            </w:r>
          </w:p>
        </w:tc>
      </w:tr>
    </w:tbl>
    <w:p w14:paraId="7C98F782" w14:textId="77777777" w:rsidR="0097094D" w:rsidRPr="006F7E83" w:rsidRDefault="0097094D" w:rsidP="009B5E36">
      <w:pPr>
        <w:tabs>
          <w:tab w:val="right" w:pos="7372"/>
          <w:tab w:val="right" w:pos="8789"/>
        </w:tabs>
        <w:spacing w:line="240" w:lineRule="auto"/>
        <w:ind w:right="284"/>
        <w:jc w:val="both"/>
        <w:rPr>
          <w:rFonts w:cs="Arial"/>
          <w:sz w:val="18"/>
          <w:szCs w:val="18"/>
          <w:shd w:val="clear" w:color="auto" w:fill="FFFFFF"/>
        </w:rPr>
      </w:pPr>
    </w:p>
    <w:p w14:paraId="135C2580" w14:textId="3FAF14B0" w:rsidR="0097094D" w:rsidRPr="006F7E83" w:rsidRDefault="0097094D" w:rsidP="00495144">
      <w:pPr>
        <w:tabs>
          <w:tab w:val="right" w:pos="7372"/>
        </w:tabs>
        <w:spacing w:line="240" w:lineRule="auto"/>
        <w:ind w:right="26"/>
        <w:jc w:val="thaiDistribute"/>
        <w:rPr>
          <w:rFonts w:cs="Arial"/>
          <w:sz w:val="18"/>
          <w:szCs w:val="18"/>
          <w:shd w:val="clear" w:color="auto" w:fill="FFFFFF"/>
        </w:rPr>
      </w:pPr>
      <w:r w:rsidRPr="006F7E83">
        <w:rPr>
          <w:rFonts w:cs="Arial"/>
          <w:sz w:val="18"/>
          <w:szCs w:val="18"/>
          <w:shd w:val="clear" w:color="auto" w:fill="FFFFFF"/>
        </w:rPr>
        <w:tab/>
        <w:t xml:space="preserve">The discount rate used is based on </w:t>
      </w:r>
      <w:r w:rsidR="00B74C42">
        <w:rPr>
          <w:rFonts w:cs="Arial"/>
          <w:sz w:val="18"/>
          <w:szCs w:val="18"/>
        </w:rPr>
        <w:t>i</w:t>
      </w:r>
      <w:r w:rsidR="000C020A" w:rsidRPr="006F7E83">
        <w:rPr>
          <w:rFonts w:cs="Arial"/>
          <w:sz w:val="18"/>
          <w:szCs w:val="18"/>
        </w:rPr>
        <w:t>nvestment grade</w:t>
      </w:r>
      <w:r w:rsidR="00F7560C" w:rsidRPr="006F7E83">
        <w:rPr>
          <w:rFonts w:cs="Arial"/>
          <w:sz w:val="18"/>
          <w:szCs w:val="18"/>
        </w:rPr>
        <w:t xml:space="preserve"> </w:t>
      </w:r>
      <w:r w:rsidR="00B74C42">
        <w:rPr>
          <w:rFonts w:cs="Arial"/>
          <w:sz w:val="18"/>
          <w:szCs w:val="18"/>
        </w:rPr>
        <w:t xml:space="preserve">corporate </w:t>
      </w:r>
      <w:r w:rsidR="00F7560C" w:rsidRPr="006F7E83">
        <w:rPr>
          <w:rFonts w:cs="Arial"/>
          <w:sz w:val="18"/>
          <w:szCs w:val="18"/>
        </w:rPr>
        <w:t xml:space="preserve">bonds </w:t>
      </w:r>
      <w:r w:rsidRPr="006F7E83">
        <w:rPr>
          <w:rFonts w:cs="Arial"/>
          <w:sz w:val="18"/>
          <w:szCs w:val="18"/>
          <w:shd w:val="clear" w:color="auto" w:fill="FFFFFF"/>
        </w:rPr>
        <w:t>with tenure approximating the tenure of the employee benefit liability.</w:t>
      </w:r>
      <w:r w:rsidR="00366B4B">
        <w:rPr>
          <w:rFonts w:cs="Arial"/>
          <w:sz w:val="18"/>
          <w:szCs w:val="18"/>
          <w:shd w:val="clear" w:color="auto" w:fill="FFFFFF"/>
        </w:rPr>
        <w:t xml:space="preserve"> </w:t>
      </w:r>
      <w:r w:rsidRPr="006F7E83">
        <w:rPr>
          <w:rFonts w:cs="Arial"/>
          <w:sz w:val="18"/>
          <w:szCs w:val="18"/>
          <w:shd w:val="clear" w:color="auto" w:fill="FFFFFF"/>
        </w:rPr>
        <w:t xml:space="preserve">The salary growth rate takes into account market factors such as projected market salary growth and incorporates assumptions relating to inflation rates.  </w:t>
      </w:r>
    </w:p>
    <w:p w14:paraId="511748EF" w14:textId="77777777"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0555E3D3" w14:textId="77777777"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6F7E83">
        <w:rPr>
          <w:rFonts w:cs="Arial"/>
          <w:sz w:val="18"/>
          <w:szCs w:val="18"/>
        </w:rPr>
        <w:t xml:space="preserve">The Group </w:t>
      </w:r>
      <w:r w:rsidR="00E83DEC" w:rsidRPr="006F7E83">
        <w:rPr>
          <w:rFonts w:cs="Arial"/>
          <w:sz w:val="18"/>
          <w:szCs w:val="18"/>
        </w:rPr>
        <w:t>does</w:t>
      </w:r>
      <w:r w:rsidRPr="006F7E83">
        <w:rPr>
          <w:rFonts w:cs="Arial"/>
          <w:sz w:val="18"/>
          <w:szCs w:val="18"/>
        </w:rPr>
        <w:t xml:space="preserve"> not </w:t>
      </w:r>
      <w:r w:rsidR="00E83DEC" w:rsidRPr="006F7E83">
        <w:rPr>
          <w:rFonts w:cs="Arial"/>
          <w:sz w:val="18"/>
          <w:szCs w:val="18"/>
        </w:rPr>
        <w:t>anticipate</w:t>
      </w:r>
      <w:r w:rsidRPr="006F7E83">
        <w:rPr>
          <w:rFonts w:cs="Arial"/>
          <w:sz w:val="18"/>
          <w:szCs w:val="18"/>
        </w:rPr>
        <w:t xml:space="preserve"> </w:t>
      </w:r>
      <w:r w:rsidR="004B46EF" w:rsidRPr="006F7E83">
        <w:rPr>
          <w:rFonts w:cs="Arial"/>
          <w:sz w:val="18"/>
          <w:szCs w:val="18"/>
        </w:rPr>
        <w:t xml:space="preserve">a </w:t>
      </w:r>
      <w:r w:rsidRPr="006F7E83">
        <w:rPr>
          <w:rFonts w:cs="Arial"/>
          <w:sz w:val="18"/>
          <w:szCs w:val="18"/>
        </w:rPr>
        <w:t>change in expected rate of salary increase based on historical data.</w:t>
      </w:r>
    </w:p>
    <w:p w14:paraId="4B11D7D0" w14:textId="77777777"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p w14:paraId="06912F51" w14:textId="77777777"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6F7E83">
        <w:rPr>
          <w:rFonts w:cs="Arial"/>
          <w:sz w:val="18"/>
          <w:szCs w:val="18"/>
        </w:rPr>
        <w:t xml:space="preserve">The above sensitivity analysis is based on a change in </w:t>
      </w:r>
      <w:r w:rsidR="003247AF" w:rsidRPr="006F7E83">
        <w:rPr>
          <w:rFonts w:cs="Arial"/>
          <w:sz w:val="18"/>
          <w:szCs w:val="18"/>
        </w:rPr>
        <w:t>an</w:t>
      </w:r>
      <w:r w:rsidRPr="006F7E83">
        <w:rPr>
          <w:rFonts w:cs="Arial"/>
          <w:sz w:val="18"/>
          <w:szCs w:val="18"/>
        </w:rPr>
        <w:t xml:space="preserve"> assumption while holding all other assumptions constant. In practice, this is unlikely to occur, and changes in some of the assumptions may be correlated. When calculating the sensitivity of the defined benefit obligation to significant actuarial assumptions</w:t>
      </w:r>
      <w:r w:rsidR="004B46EF" w:rsidRPr="006F7E83">
        <w:rPr>
          <w:rFonts w:cs="Arial"/>
          <w:sz w:val="18"/>
          <w:szCs w:val="18"/>
        </w:rPr>
        <w:t>,</w:t>
      </w:r>
      <w:r w:rsidRPr="006F7E83">
        <w:rPr>
          <w:rFonts w:cs="Arial"/>
          <w:sz w:val="18"/>
          <w:szCs w:val="18"/>
        </w:rPr>
        <w:t xml:space="preserve">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0AD0E75C" w14:textId="77777777"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p w14:paraId="0B4858FE" w14:textId="77777777" w:rsidR="0097094D" w:rsidRPr="006F7E83" w:rsidRDefault="0097094D" w:rsidP="00495144">
      <w:pPr>
        <w:spacing w:line="240" w:lineRule="auto"/>
        <w:jc w:val="both"/>
        <w:rPr>
          <w:rFonts w:cs="Arial"/>
          <w:sz w:val="18"/>
          <w:szCs w:val="18"/>
        </w:rPr>
      </w:pPr>
      <w:r w:rsidRPr="006F7E83">
        <w:rPr>
          <w:rFonts w:cs="Arial"/>
          <w:sz w:val="18"/>
          <w:szCs w:val="18"/>
        </w:rPr>
        <w:t>The methods and types of assumptions used in preparing the sensitivity analysis did not change compared to the previous period.</w:t>
      </w:r>
    </w:p>
    <w:p w14:paraId="718AADF6" w14:textId="77777777" w:rsidR="0097094D" w:rsidRPr="006F7E83" w:rsidRDefault="0097094D" w:rsidP="00495144">
      <w:pPr>
        <w:tabs>
          <w:tab w:val="right" w:pos="7372"/>
        </w:tabs>
        <w:spacing w:line="240" w:lineRule="auto"/>
        <w:ind w:right="26"/>
        <w:jc w:val="thaiDistribute"/>
        <w:rPr>
          <w:rFonts w:cs="Arial"/>
          <w:sz w:val="18"/>
          <w:szCs w:val="18"/>
          <w:shd w:val="clear" w:color="auto" w:fill="FFFFFF"/>
        </w:rPr>
      </w:pPr>
    </w:p>
    <w:p w14:paraId="70409E37" w14:textId="5307A424" w:rsidR="0097094D" w:rsidRPr="006F7E83" w:rsidRDefault="0097094D" w:rsidP="00495144">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6F7E83">
        <w:rPr>
          <w:rFonts w:cs="Arial"/>
          <w:sz w:val="18"/>
          <w:szCs w:val="18"/>
        </w:rPr>
        <w:t>Th</w:t>
      </w:r>
      <w:r w:rsidR="00090E9E" w:rsidRPr="006F7E83">
        <w:rPr>
          <w:rFonts w:cs="Arial"/>
          <w:sz w:val="18"/>
          <w:szCs w:val="18"/>
        </w:rPr>
        <w:t>rough its defined benefit, the G</w:t>
      </w:r>
      <w:r w:rsidRPr="006F7E83">
        <w:rPr>
          <w:rFonts w:cs="Arial"/>
          <w:sz w:val="18"/>
          <w:szCs w:val="18"/>
        </w:rPr>
        <w:t xml:space="preserve">roup is exposed to a number of risks, the most significant of which are </w:t>
      </w:r>
      <w:r w:rsidR="00101A99" w:rsidRPr="006F7E83">
        <w:rPr>
          <w:rFonts w:cs="Arial"/>
          <w:sz w:val="18"/>
          <w:szCs w:val="18"/>
        </w:rPr>
        <w:t>changes in bond yields</w:t>
      </w:r>
      <w:r w:rsidR="00F7560C" w:rsidRPr="006F7E83">
        <w:rPr>
          <w:rFonts w:cs="Arial"/>
          <w:sz w:val="18"/>
          <w:szCs w:val="18"/>
        </w:rPr>
        <w:t xml:space="preserve">. A decrease in </w:t>
      </w:r>
      <w:r w:rsidR="005E5789" w:rsidRPr="006F7E83">
        <w:rPr>
          <w:rFonts w:cs="Arial"/>
          <w:sz w:val="18"/>
          <w:szCs w:val="18"/>
        </w:rPr>
        <w:t xml:space="preserve">Investment grade corporate bond yields </w:t>
      </w:r>
      <w:r w:rsidR="00101A99" w:rsidRPr="006F7E83">
        <w:rPr>
          <w:rFonts w:cs="Arial"/>
          <w:sz w:val="18"/>
          <w:szCs w:val="18"/>
        </w:rPr>
        <w:t>will increase plan liabilities.</w:t>
      </w:r>
    </w:p>
    <w:p w14:paraId="7A029AE3" w14:textId="77777777" w:rsidR="0097094D" w:rsidRPr="006F7E83" w:rsidRDefault="0097094D" w:rsidP="00495144">
      <w:pPr>
        <w:tabs>
          <w:tab w:val="right" w:pos="7372"/>
        </w:tabs>
        <w:spacing w:line="240" w:lineRule="auto"/>
        <w:ind w:right="26"/>
        <w:jc w:val="thaiDistribute"/>
        <w:rPr>
          <w:rFonts w:cs="Arial"/>
          <w:sz w:val="18"/>
          <w:szCs w:val="18"/>
          <w:shd w:val="clear" w:color="auto" w:fill="FFFFFF"/>
        </w:rPr>
      </w:pPr>
    </w:p>
    <w:p w14:paraId="50FD00DB" w14:textId="77777777" w:rsidR="0097094D" w:rsidRPr="006F7E83" w:rsidRDefault="0097094D" w:rsidP="00495144">
      <w:pPr>
        <w:autoSpaceDE/>
        <w:autoSpaceDN/>
        <w:spacing w:line="240" w:lineRule="auto"/>
        <w:rPr>
          <w:rFonts w:cs="Arial"/>
          <w:sz w:val="18"/>
          <w:szCs w:val="18"/>
          <w:shd w:val="clear" w:color="auto" w:fill="FFFFFF"/>
        </w:rPr>
      </w:pPr>
      <w:r w:rsidRPr="006F7E83">
        <w:rPr>
          <w:rFonts w:cs="Arial"/>
          <w:sz w:val="18"/>
          <w:szCs w:val="18"/>
          <w:shd w:val="clear" w:color="auto" w:fill="FFFFFF"/>
        </w:rPr>
        <w:t>Expected maturity analysis of undiscounted employee benefits:</w:t>
      </w:r>
    </w:p>
    <w:p w14:paraId="1516BE48" w14:textId="77777777" w:rsidR="0097094D" w:rsidRPr="006F7E83" w:rsidRDefault="0097094D" w:rsidP="009B5E36">
      <w:pPr>
        <w:autoSpaceDE/>
        <w:autoSpaceDN/>
        <w:spacing w:line="240" w:lineRule="auto"/>
        <w:jc w:val="both"/>
        <w:rPr>
          <w:rFonts w:cs="Arial"/>
          <w:sz w:val="18"/>
          <w:szCs w:val="18"/>
          <w:shd w:val="clear" w:color="auto" w:fill="FFFFFF"/>
        </w:rPr>
      </w:pPr>
    </w:p>
    <w:tbl>
      <w:tblPr>
        <w:tblW w:w="9432" w:type="dxa"/>
        <w:tblInd w:w="117" w:type="dxa"/>
        <w:tblLayout w:type="fixed"/>
        <w:tblLook w:val="0000" w:firstRow="0" w:lastRow="0" w:firstColumn="0" w:lastColumn="0" w:noHBand="0" w:noVBand="0"/>
      </w:tblPr>
      <w:tblGrid>
        <w:gridCol w:w="6840"/>
        <w:gridCol w:w="1296"/>
        <w:gridCol w:w="1296"/>
      </w:tblGrid>
      <w:tr w:rsidR="00DC7B97" w:rsidRPr="00A05894" w14:paraId="2CE047F6" w14:textId="77777777" w:rsidTr="009B5E36">
        <w:tc>
          <w:tcPr>
            <w:tcW w:w="6840" w:type="dxa"/>
            <w:vAlign w:val="center"/>
          </w:tcPr>
          <w:p w14:paraId="248E9923" w14:textId="77777777" w:rsidR="00DC7B97" w:rsidRPr="00A05894" w:rsidRDefault="00DC7B97" w:rsidP="009B5E36">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0D95AA69" w14:textId="77777777" w:rsidR="00DC7B97" w:rsidRPr="00A05894" w:rsidRDefault="00DC7B97" w:rsidP="00495144">
            <w:pPr>
              <w:spacing w:line="240" w:lineRule="auto"/>
              <w:ind w:right="-72"/>
              <w:jc w:val="center"/>
              <w:rPr>
                <w:rFonts w:cs="Arial"/>
                <w:b/>
                <w:bCs/>
                <w:sz w:val="18"/>
                <w:szCs w:val="18"/>
              </w:rPr>
            </w:pPr>
            <w:r w:rsidRPr="00A05894">
              <w:rPr>
                <w:rFonts w:cs="Arial"/>
                <w:b/>
                <w:bCs/>
                <w:sz w:val="18"/>
                <w:szCs w:val="18"/>
              </w:rPr>
              <w:t>Consolidated and Separate</w:t>
            </w:r>
          </w:p>
          <w:p w14:paraId="41B737B1" w14:textId="77777777" w:rsidR="00DC7B97" w:rsidRPr="00A05894" w:rsidRDefault="00DC7B97" w:rsidP="00495144">
            <w:pPr>
              <w:spacing w:line="240" w:lineRule="auto"/>
              <w:ind w:right="-72"/>
              <w:jc w:val="center"/>
              <w:rPr>
                <w:rFonts w:cs="Arial"/>
                <w:b/>
                <w:bCs/>
                <w:sz w:val="18"/>
                <w:szCs w:val="18"/>
              </w:rPr>
            </w:pPr>
            <w:r w:rsidRPr="00A05894">
              <w:rPr>
                <w:rFonts w:cs="Arial"/>
                <w:b/>
                <w:bCs/>
                <w:sz w:val="18"/>
                <w:szCs w:val="18"/>
              </w:rPr>
              <w:t>financial statements</w:t>
            </w:r>
          </w:p>
        </w:tc>
      </w:tr>
      <w:tr w:rsidR="00DC7B97" w:rsidRPr="00A05894" w14:paraId="3DD2D4A0" w14:textId="77777777" w:rsidTr="009B5E36">
        <w:tc>
          <w:tcPr>
            <w:tcW w:w="6840" w:type="dxa"/>
            <w:vAlign w:val="center"/>
          </w:tcPr>
          <w:p w14:paraId="333566DC" w14:textId="77777777" w:rsidR="00DC7B97" w:rsidRPr="00A05894" w:rsidRDefault="00DC7B97" w:rsidP="009B5E36">
            <w:pPr>
              <w:spacing w:line="240" w:lineRule="auto"/>
              <w:ind w:left="-101"/>
              <w:rPr>
                <w:rFonts w:cs="Arial"/>
                <w:sz w:val="18"/>
                <w:szCs w:val="18"/>
              </w:rPr>
            </w:pPr>
          </w:p>
        </w:tc>
        <w:tc>
          <w:tcPr>
            <w:tcW w:w="1296" w:type="dxa"/>
            <w:tcBorders>
              <w:top w:val="single" w:sz="4" w:space="0" w:color="auto"/>
              <w:bottom w:val="single" w:sz="4" w:space="0" w:color="auto"/>
            </w:tcBorders>
          </w:tcPr>
          <w:p w14:paraId="22B7CC22" w14:textId="77777777" w:rsidR="00DC7B97" w:rsidRPr="00A05894" w:rsidRDefault="00FC307C" w:rsidP="00495144">
            <w:pPr>
              <w:spacing w:line="240" w:lineRule="auto"/>
              <w:ind w:right="-72"/>
              <w:jc w:val="right"/>
              <w:rPr>
                <w:rFonts w:cs="Arial"/>
                <w:b/>
                <w:bCs/>
                <w:sz w:val="18"/>
                <w:szCs w:val="18"/>
              </w:rPr>
            </w:pPr>
            <w:r w:rsidRPr="00A05894">
              <w:rPr>
                <w:rFonts w:cs="Arial"/>
                <w:b/>
                <w:bCs/>
                <w:sz w:val="18"/>
                <w:szCs w:val="18"/>
              </w:rPr>
              <w:t>2019</w:t>
            </w:r>
          </w:p>
        </w:tc>
        <w:tc>
          <w:tcPr>
            <w:tcW w:w="1296" w:type="dxa"/>
            <w:tcBorders>
              <w:top w:val="single" w:sz="4" w:space="0" w:color="auto"/>
              <w:bottom w:val="single" w:sz="4" w:space="0" w:color="auto"/>
            </w:tcBorders>
          </w:tcPr>
          <w:p w14:paraId="001EEF66" w14:textId="77777777" w:rsidR="00DC7B97" w:rsidRPr="00A05894" w:rsidRDefault="00FC307C" w:rsidP="00495144">
            <w:pPr>
              <w:spacing w:line="240" w:lineRule="auto"/>
              <w:ind w:right="-72"/>
              <w:jc w:val="right"/>
              <w:rPr>
                <w:rFonts w:cs="Arial"/>
                <w:b/>
                <w:bCs/>
                <w:sz w:val="18"/>
                <w:szCs w:val="18"/>
              </w:rPr>
            </w:pPr>
            <w:r w:rsidRPr="00A05894">
              <w:rPr>
                <w:rFonts w:cs="Arial"/>
                <w:b/>
                <w:bCs/>
                <w:sz w:val="18"/>
                <w:szCs w:val="18"/>
              </w:rPr>
              <w:t>2018</w:t>
            </w:r>
          </w:p>
        </w:tc>
      </w:tr>
      <w:tr w:rsidR="00DC7B97" w:rsidRPr="00A05894" w14:paraId="577814D4" w14:textId="77777777" w:rsidTr="009B5E36">
        <w:tc>
          <w:tcPr>
            <w:tcW w:w="6840" w:type="dxa"/>
            <w:vAlign w:val="center"/>
          </w:tcPr>
          <w:p w14:paraId="5C33DD49" w14:textId="77777777" w:rsidR="00DC7B97" w:rsidRPr="00A05894" w:rsidRDefault="00DC7B97" w:rsidP="009B5E36">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4CBD159B" w14:textId="77777777" w:rsidR="00DC7B97" w:rsidRPr="00A05894" w:rsidRDefault="00DC7B97" w:rsidP="00495144">
            <w:pPr>
              <w:spacing w:line="240" w:lineRule="auto"/>
              <w:ind w:right="-72"/>
              <w:jc w:val="right"/>
              <w:rPr>
                <w:rFonts w:cs="Arial"/>
                <w:sz w:val="18"/>
                <w:szCs w:val="18"/>
              </w:rPr>
            </w:pPr>
          </w:p>
        </w:tc>
        <w:tc>
          <w:tcPr>
            <w:tcW w:w="1296" w:type="dxa"/>
            <w:tcBorders>
              <w:top w:val="single" w:sz="4" w:space="0" w:color="auto"/>
            </w:tcBorders>
            <w:vAlign w:val="center"/>
          </w:tcPr>
          <w:p w14:paraId="0CF2BE38" w14:textId="77777777" w:rsidR="00DC7B97" w:rsidRPr="00A05894" w:rsidRDefault="00DC7B97" w:rsidP="00495144">
            <w:pPr>
              <w:spacing w:line="240" w:lineRule="auto"/>
              <w:ind w:right="-72"/>
              <w:jc w:val="right"/>
              <w:rPr>
                <w:rFonts w:cs="Arial"/>
                <w:sz w:val="18"/>
                <w:szCs w:val="18"/>
              </w:rPr>
            </w:pPr>
          </w:p>
        </w:tc>
      </w:tr>
      <w:tr w:rsidR="00C10553" w:rsidRPr="00A05894" w14:paraId="153F30DE" w14:textId="77777777" w:rsidTr="009B5E36">
        <w:tc>
          <w:tcPr>
            <w:tcW w:w="6840" w:type="dxa"/>
            <w:vAlign w:val="center"/>
          </w:tcPr>
          <w:p w14:paraId="34C3E27B" w14:textId="77777777" w:rsidR="00C10553" w:rsidRPr="00A05894" w:rsidRDefault="00C10553" w:rsidP="009B5E36">
            <w:pPr>
              <w:spacing w:line="240" w:lineRule="auto"/>
              <w:ind w:left="-101"/>
              <w:rPr>
                <w:rFonts w:cs="Arial"/>
                <w:sz w:val="18"/>
                <w:szCs w:val="18"/>
              </w:rPr>
            </w:pPr>
            <w:r w:rsidRPr="00A05894">
              <w:rPr>
                <w:rFonts w:cs="Arial"/>
                <w:sz w:val="18"/>
                <w:szCs w:val="18"/>
              </w:rPr>
              <w:t>- Less than a year</w:t>
            </w:r>
          </w:p>
        </w:tc>
        <w:tc>
          <w:tcPr>
            <w:tcW w:w="1296" w:type="dxa"/>
            <w:shd w:val="clear" w:color="auto" w:fill="FAFAFA"/>
          </w:tcPr>
          <w:p w14:paraId="59D45DE0" w14:textId="6E5045E3" w:rsidR="00C10553" w:rsidRPr="00A05894" w:rsidRDefault="004A0CE7" w:rsidP="00495144">
            <w:pPr>
              <w:spacing w:line="240" w:lineRule="auto"/>
              <w:ind w:right="-72"/>
              <w:jc w:val="right"/>
              <w:rPr>
                <w:rFonts w:cs="Arial"/>
                <w:sz w:val="18"/>
                <w:szCs w:val="18"/>
              </w:rPr>
            </w:pPr>
            <w:r w:rsidRPr="00A05894">
              <w:rPr>
                <w:rFonts w:cs="Arial"/>
                <w:sz w:val="18"/>
                <w:szCs w:val="18"/>
              </w:rPr>
              <w:t>96,158</w:t>
            </w:r>
          </w:p>
        </w:tc>
        <w:tc>
          <w:tcPr>
            <w:tcW w:w="1296" w:type="dxa"/>
          </w:tcPr>
          <w:p w14:paraId="4322485F" w14:textId="77777777" w:rsidR="00C10553" w:rsidRPr="00A05894" w:rsidRDefault="00C10553" w:rsidP="00495144">
            <w:pPr>
              <w:spacing w:line="240" w:lineRule="auto"/>
              <w:ind w:right="-72"/>
              <w:jc w:val="right"/>
              <w:rPr>
                <w:rFonts w:cs="Arial"/>
                <w:sz w:val="18"/>
                <w:szCs w:val="18"/>
              </w:rPr>
            </w:pPr>
            <w:r w:rsidRPr="00A05894">
              <w:rPr>
                <w:rFonts w:cs="Arial"/>
                <w:sz w:val="18"/>
                <w:szCs w:val="18"/>
              </w:rPr>
              <w:t>135,486</w:t>
            </w:r>
          </w:p>
        </w:tc>
      </w:tr>
      <w:tr w:rsidR="00C10553" w:rsidRPr="00A05894" w14:paraId="2A34FDC2" w14:textId="77777777" w:rsidTr="009B5E36">
        <w:tc>
          <w:tcPr>
            <w:tcW w:w="6840" w:type="dxa"/>
            <w:vAlign w:val="center"/>
          </w:tcPr>
          <w:p w14:paraId="34426BA6" w14:textId="77777777" w:rsidR="00C10553" w:rsidRPr="00A05894" w:rsidRDefault="00C10553" w:rsidP="009B5E36">
            <w:pPr>
              <w:spacing w:line="240" w:lineRule="auto"/>
              <w:ind w:left="-101"/>
              <w:rPr>
                <w:rFonts w:cs="Arial"/>
                <w:sz w:val="18"/>
                <w:szCs w:val="18"/>
              </w:rPr>
            </w:pPr>
            <w:r w:rsidRPr="00A05894">
              <w:rPr>
                <w:rFonts w:cs="Arial"/>
                <w:sz w:val="18"/>
                <w:szCs w:val="18"/>
              </w:rPr>
              <w:t>- Between 1-2 years</w:t>
            </w:r>
          </w:p>
        </w:tc>
        <w:tc>
          <w:tcPr>
            <w:tcW w:w="1296" w:type="dxa"/>
            <w:shd w:val="clear" w:color="auto" w:fill="FAFAFA"/>
          </w:tcPr>
          <w:p w14:paraId="73287F37" w14:textId="77B1FCF5" w:rsidR="00C10553" w:rsidRPr="00A05894" w:rsidRDefault="004A0CE7" w:rsidP="00495144">
            <w:pPr>
              <w:spacing w:line="240" w:lineRule="auto"/>
              <w:ind w:right="-72"/>
              <w:jc w:val="right"/>
              <w:rPr>
                <w:rFonts w:cs="Arial"/>
                <w:sz w:val="18"/>
                <w:szCs w:val="18"/>
              </w:rPr>
            </w:pPr>
            <w:r w:rsidRPr="00A05894">
              <w:rPr>
                <w:rFonts w:cs="Arial"/>
                <w:sz w:val="18"/>
                <w:szCs w:val="18"/>
              </w:rPr>
              <w:t>125,367</w:t>
            </w:r>
          </w:p>
        </w:tc>
        <w:tc>
          <w:tcPr>
            <w:tcW w:w="1296" w:type="dxa"/>
          </w:tcPr>
          <w:p w14:paraId="73A55EDB" w14:textId="77777777" w:rsidR="00C10553" w:rsidRPr="00A05894" w:rsidRDefault="00C10553" w:rsidP="00495144">
            <w:pPr>
              <w:spacing w:line="240" w:lineRule="auto"/>
              <w:ind w:right="-72"/>
              <w:jc w:val="right"/>
              <w:rPr>
                <w:rFonts w:cs="Arial"/>
                <w:sz w:val="18"/>
                <w:szCs w:val="18"/>
              </w:rPr>
            </w:pPr>
            <w:r w:rsidRPr="00A05894">
              <w:rPr>
                <w:rFonts w:cs="Arial"/>
                <w:sz w:val="18"/>
                <w:szCs w:val="18"/>
              </w:rPr>
              <w:t>95,023</w:t>
            </w:r>
          </w:p>
        </w:tc>
      </w:tr>
      <w:tr w:rsidR="00C10553" w:rsidRPr="00A05894" w14:paraId="1CB1A79F" w14:textId="77777777" w:rsidTr="009B5E36">
        <w:tc>
          <w:tcPr>
            <w:tcW w:w="6840" w:type="dxa"/>
            <w:vAlign w:val="center"/>
          </w:tcPr>
          <w:p w14:paraId="4DF7BB3D" w14:textId="77777777" w:rsidR="00C10553" w:rsidRPr="00A05894" w:rsidRDefault="00C10553" w:rsidP="009B5E36">
            <w:pPr>
              <w:spacing w:line="240" w:lineRule="auto"/>
              <w:ind w:left="-101"/>
              <w:rPr>
                <w:rFonts w:cs="Arial"/>
                <w:sz w:val="18"/>
                <w:szCs w:val="18"/>
              </w:rPr>
            </w:pPr>
            <w:r w:rsidRPr="00A05894">
              <w:rPr>
                <w:rFonts w:cs="Arial"/>
                <w:sz w:val="18"/>
                <w:szCs w:val="18"/>
              </w:rPr>
              <w:t>- Between 2-5 years</w:t>
            </w:r>
          </w:p>
        </w:tc>
        <w:tc>
          <w:tcPr>
            <w:tcW w:w="1296" w:type="dxa"/>
            <w:shd w:val="clear" w:color="auto" w:fill="FAFAFA"/>
          </w:tcPr>
          <w:p w14:paraId="33D7031B" w14:textId="15E8E4A1" w:rsidR="00C10553" w:rsidRPr="00A05894" w:rsidRDefault="004A0CE7" w:rsidP="00495144">
            <w:pPr>
              <w:spacing w:line="240" w:lineRule="auto"/>
              <w:ind w:right="-72"/>
              <w:jc w:val="right"/>
              <w:rPr>
                <w:rFonts w:cs="Arial"/>
                <w:sz w:val="18"/>
                <w:szCs w:val="18"/>
              </w:rPr>
            </w:pPr>
            <w:r w:rsidRPr="00A05894">
              <w:rPr>
                <w:rFonts w:cs="Arial"/>
                <w:sz w:val="18"/>
                <w:szCs w:val="18"/>
              </w:rPr>
              <w:t>803,793</w:t>
            </w:r>
          </w:p>
        </w:tc>
        <w:tc>
          <w:tcPr>
            <w:tcW w:w="1296" w:type="dxa"/>
          </w:tcPr>
          <w:p w14:paraId="5A9EE485" w14:textId="77777777" w:rsidR="00C10553" w:rsidRPr="00A05894" w:rsidRDefault="00C10553" w:rsidP="00495144">
            <w:pPr>
              <w:spacing w:line="240" w:lineRule="auto"/>
              <w:ind w:right="-72"/>
              <w:jc w:val="right"/>
              <w:rPr>
                <w:rFonts w:cs="Arial"/>
                <w:sz w:val="18"/>
                <w:szCs w:val="18"/>
              </w:rPr>
            </w:pPr>
            <w:r w:rsidRPr="00A05894">
              <w:rPr>
                <w:rFonts w:cs="Arial"/>
                <w:sz w:val="18"/>
                <w:szCs w:val="18"/>
              </w:rPr>
              <w:t>599,755</w:t>
            </w:r>
          </w:p>
        </w:tc>
      </w:tr>
      <w:tr w:rsidR="00C10553" w:rsidRPr="00A05894" w14:paraId="52499ACF" w14:textId="77777777" w:rsidTr="009B5E36">
        <w:tc>
          <w:tcPr>
            <w:tcW w:w="6840" w:type="dxa"/>
            <w:vAlign w:val="center"/>
          </w:tcPr>
          <w:p w14:paraId="6678486A" w14:textId="77777777" w:rsidR="00C10553" w:rsidRPr="00A05894" w:rsidRDefault="00C10553" w:rsidP="009B5E36">
            <w:pPr>
              <w:spacing w:line="240" w:lineRule="auto"/>
              <w:ind w:left="-101"/>
              <w:rPr>
                <w:rFonts w:cs="Arial"/>
                <w:sz w:val="18"/>
                <w:szCs w:val="18"/>
              </w:rPr>
            </w:pPr>
            <w:r w:rsidRPr="00A05894">
              <w:rPr>
                <w:rFonts w:cs="Arial"/>
                <w:sz w:val="18"/>
                <w:szCs w:val="18"/>
              </w:rPr>
              <w:t>- Over 5 years</w:t>
            </w:r>
          </w:p>
        </w:tc>
        <w:tc>
          <w:tcPr>
            <w:tcW w:w="1296" w:type="dxa"/>
            <w:tcBorders>
              <w:bottom w:val="single" w:sz="4" w:space="0" w:color="auto"/>
            </w:tcBorders>
            <w:shd w:val="clear" w:color="auto" w:fill="FAFAFA"/>
          </w:tcPr>
          <w:p w14:paraId="2F7EF98E" w14:textId="0467D4DF" w:rsidR="00C10553" w:rsidRPr="00A05894" w:rsidRDefault="004A0CE7" w:rsidP="00495144">
            <w:pPr>
              <w:spacing w:line="240" w:lineRule="auto"/>
              <w:ind w:right="-72"/>
              <w:jc w:val="right"/>
              <w:rPr>
                <w:rFonts w:cs="Arial"/>
                <w:sz w:val="18"/>
                <w:szCs w:val="18"/>
              </w:rPr>
            </w:pPr>
            <w:r w:rsidRPr="00A05894">
              <w:rPr>
                <w:rFonts w:cs="Arial"/>
                <w:sz w:val="18"/>
                <w:szCs w:val="18"/>
              </w:rPr>
              <w:t>6,055,307</w:t>
            </w:r>
          </w:p>
        </w:tc>
        <w:tc>
          <w:tcPr>
            <w:tcW w:w="1296" w:type="dxa"/>
            <w:tcBorders>
              <w:bottom w:val="single" w:sz="4" w:space="0" w:color="auto"/>
            </w:tcBorders>
          </w:tcPr>
          <w:p w14:paraId="35387768" w14:textId="77777777" w:rsidR="00C10553" w:rsidRPr="00A05894" w:rsidRDefault="00C10553" w:rsidP="00495144">
            <w:pPr>
              <w:spacing w:line="240" w:lineRule="auto"/>
              <w:ind w:right="-72"/>
              <w:jc w:val="right"/>
              <w:rPr>
                <w:rFonts w:cs="Arial"/>
                <w:sz w:val="18"/>
                <w:szCs w:val="18"/>
              </w:rPr>
            </w:pPr>
            <w:r w:rsidRPr="00A05894">
              <w:rPr>
                <w:rFonts w:cs="Arial"/>
                <w:sz w:val="18"/>
                <w:szCs w:val="18"/>
              </w:rPr>
              <w:t>6,067,924</w:t>
            </w:r>
          </w:p>
        </w:tc>
      </w:tr>
      <w:tr w:rsidR="00C10553" w:rsidRPr="00A05894" w14:paraId="06F2D065" w14:textId="77777777" w:rsidTr="009B5E36">
        <w:tc>
          <w:tcPr>
            <w:tcW w:w="6840" w:type="dxa"/>
            <w:vAlign w:val="center"/>
          </w:tcPr>
          <w:p w14:paraId="6CC4E2B8" w14:textId="77777777" w:rsidR="00C10553" w:rsidRPr="00A05894" w:rsidRDefault="00C10553" w:rsidP="009B5E36">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83A9FC8" w14:textId="77777777" w:rsidR="00C10553" w:rsidRPr="00A05894" w:rsidRDefault="00C10553" w:rsidP="00495144">
            <w:pPr>
              <w:spacing w:line="240" w:lineRule="auto"/>
              <w:ind w:right="-72"/>
              <w:jc w:val="right"/>
              <w:rPr>
                <w:rFonts w:cs="Arial"/>
                <w:sz w:val="18"/>
                <w:szCs w:val="18"/>
              </w:rPr>
            </w:pPr>
          </w:p>
        </w:tc>
        <w:tc>
          <w:tcPr>
            <w:tcW w:w="1296" w:type="dxa"/>
            <w:tcBorders>
              <w:top w:val="single" w:sz="4" w:space="0" w:color="auto"/>
            </w:tcBorders>
            <w:vAlign w:val="center"/>
          </w:tcPr>
          <w:p w14:paraId="5C10AE12" w14:textId="77777777" w:rsidR="00C10553" w:rsidRPr="00A05894" w:rsidRDefault="00C10553" w:rsidP="00495144">
            <w:pPr>
              <w:spacing w:line="240" w:lineRule="auto"/>
              <w:ind w:right="-72"/>
              <w:jc w:val="right"/>
              <w:rPr>
                <w:rFonts w:cs="Arial"/>
                <w:sz w:val="18"/>
                <w:szCs w:val="18"/>
              </w:rPr>
            </w:pPr>
          </w:p>
        </w:tc>
      </w:tr>
      <w:tr w:rsidR="00B00C0D" w:rsidRPr="00A05894" w14:paraId="64D758F7" w14:textId="77777777" w:rsidTr="009B5E36">
        <w:tc>
          <w:tcPr>
            <w:tcW w:w="6840" w:type="dxa"/>
            <w:vAlign w:val="center"/>
          </w:tcPr>
          <w:p w14:paraId="2C315CBA" w14:textId="77777777" w:rsidR="00C10553" w:rsidRPr="00A05894" w:rsidRDefault="00C10553" w:rsidP="009B5E36">
            <w:pPr>
              <w:spacing w:line="240" w:lineRule="auto"/>
              <w:ind w:left="-101"/>
              <w:rPr>
                <w:rFonts w:cs="Arial"/>
                <w:sz w:val="18"/>
                <w:szCs w:val="18"/>
              </w:rPr>
            </w:pPr>
          </w:p>
        </w:tc>
        <w:tc>
          <w:tcPr>
            <w:tcW w:w="1296" w:type="dxa"/>
            <w:tcBorders>
              <w:bottom w:val="single" w:sz="4" w:space="0" w:color="auto"/>
            </w:tcBorders>
            <w:shd w:val="clear" w:color="auto" w:fill="FAFAFA"/>
          </w:tcPr>
          <w:p w14:paraId="7CBF2196" w14:textId="0447020F" w:rsidR="00C10553" w:rsidRPr="00A05894" w:rsidRDefault="004A0CE7" w:rsidP="00495144">
            <w:pPr>
              <w:spacing w:line="240" w:lineRule="auto"/>
              <w:ind w:right="-72"/>
              <w:jc w:val="right"/>
              <w:rPr>
                <w:rFonts w:cs="Arial"/>
                <w:sz w:val="18"/>
                <w:szCs w:val="18"/>
              </w:rPr>
            </w:pPr>
            <w:r w:rsidRPr="00A05894">
              <w:rPr>
                <w:rFonts w:cs="Arial"/>
                <w:sz w:val="18"/>
                <w:szCs w:val="18"/>
              </w:rPr>
              <w:t>7,080,625</w:t>
            </w:r>
          </w:p>
        </w:tc>
        <w:tc>
          <w:tcPr>
            <w:tcW w:w="1296" w:type="dxa"/>
            <w:tcBorders>
              <w:bottom w:val="single" w:sz="4" w:space="0" w:color="auto"/>
            </w:tcBorders>
          </w:tcPr>
          <w:p w14:paraId="4B786569" w14:textId="77777777" w:rsidR="00C10553" w:rsidRPr="00A05894" w:rsidRDefault="00C10553" w:rsidP="00495144">
            <w:pPr>
              <w:spacing w:line="240" w:lineRule="auto"/>
              <w:ind w:right="-72"/>
              <w:jc w:val="right"/>
              <w:rPr>
                <w:rFonts w:cs="Arial"/>
                <w:sz w:val="18"/>
                <w:szCs w:val="18"/>
              </w:rPr>
            </w:pPr>
            <w:r w:rsidRPr="00A05894">
              <w:rPr>
                <w:rFonts w:cs="Arial"/>
                <w:sz w:val="18"/>
                <w:szCs w:val="18"/>
              </w:rPr>
              <w:t>6,898,188</w:t>
            </w:r>
          </w:p>
        </w:tc>
      </w:tr>
    </w:tbl>
    <w:p w14:paraId="347CE42E" w14:textId="77777777" w:rsidR="00466918" w:rsidRPr="006F7E83" w:rsidRDefault="00466918" w:rsidP="00BE61EA">
      <w:pPr>
        <w:autoSpaceDE/>
        <w:autoSpaceDN/>
        <w:spacing w:line="240" w:lineRule="auto"/>
        <w:jc w:val="both"/>
        <w:rPr>
          <w:rFonts w:cs="Arial"/>
          <w:sz w:val="18"/>
          <w:szCs w:val="18"/>
          <w:shd w:val="clear" w:color="auto" w:fill="FFFFFF"/>
        </w:rPr>
      </w:pPr>
    </w:p>
    <w:p w14:paraId="364A9A7E" w14:textId="77777777" w:rsidR="00495144" w:rsidRPr="006F7E83" w:rsidRDefault="00495144" w:rsidP="00BE61EA">
      <w:pPr>
        <w:autoSpaceDE/>
        <w:autoSpaceDN/>
        <w:spacing w:line="240" w:lineRule="auto"/>
        <w:jc w:val="both"/>
        <w:rPr>
          <w:rFonts w:cs="Arial"/>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495144" w:rsidRPr="006F7E83" w14:paraId="45EE8EFE" w14:textId="77777777" w:rsidTr="007C4700">
        <w:trPr>
          <w:trHeight w:val="386"/>
        </w:trPr>
        <w:tc>
          <w:tcPr>
            <w:tcW w:w="9461" w:type="dxa"/>
            <w:shd w:val="clear" w:color="auto" w:fill="FFA543"/>
            <w:vAlign w:val="center"/>
          </w:tcPr>
          <w:p w14:paraId="6715AF2F" w14:textId="77777777" w:rsidR="00495144" w:rsidRPr="006F7E83" w:rsidRDefault="00495144" w:rsidP="00630643">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6F7E83">
              <w:rPr>
                <w:rFonts w:ascii="Arial" w:eastAsia="Arial Unicode MS" w:hAnsi="Arial" w:cs="Arial"/>
                <w:color w:val="FFFFFF"/>
                <w:sz w:val="18"/>
                <w:szCs w:val="18"/>
              </w:rPr>
              <w:t>20</w:t>
            </w:r>
            <w:r w:rsidRPr="006F7E83">
              <w:rPr>
                <w:rFonts w:ascii="Arial" w:eastAsia="Arial Unicode MS" w:hAnsi="Arial" w:cs="Arial"/>
                <w:color w:val="FFFFFF"/>
                <w:sz w:val="18"/>
                <w:szCs w:val="18"/>
              </w:rPr>
              <w:tab/>
              <w:t>Share capital and premium</w:t>
            </w:r>
          </w:p>
        </w:tc>
      </w:tr>
    </w:tbl>
    <w:p w14:paraId="6BF075D8" w14:textId="77777777" w:rsidR="00555EFF" w:rsidRPr="006F7E83" w:rsidRDefault="00555EFF" w:rsidP="00935B47">
      <w:pPr>
        <w:spacing w:line="240" w:lineRule="auto"/>
        <w:ind w:left="540" w:hanging="540"/>
        <w:jc w:val="both"/>
        <w:rPr>
          <w:rFonts w:cs="Arial"/>
          <w:sz w:val="18"/>
          <w:szCs w:val="18"/>
        </w:rPr>
      </w:pPr>
    </w:p>
    <w:tbl>
      <w:tblPr>
        <w:tblW w:w="9439" w:type="dxa"/>
        <w:tblInd w:w="117" w:type="dxa"/>
        <w:tblLayout w:type="fixed"/>
        <w:tblLook w:val="0000" w:firstRow="0" w:lastRow="0" w:firstColumn="0" w:lastColumn="0" w:noHBand="0" w:noVBand="0"/>
      </w:tblPr>
      <w:tblGrid>
        <w:gridCol w:w="4291"/>
        <w:gridCol w:w="1260"/>
        <w:gridCol w:w="1296"/>
        <w:gridCol w:w="1296"/>
        <w:gridCol w:w="1296"/>
      </w:tblGrid>
      <w:tr w:rsidR="00070917" w:rsidRPr="006F7E83" w14:paraId="06095844" w14:textId="77777777" w:rsidTr="009B5E36">
        <w:tc>
          <w:tcPr>
            <w:tcW w:w="4291" w:type="dxa"/>
          </w:tcPr>
          <w:p w14:paraId="02E5DBEE" w14:textId="77777777" w:rsidR="00AD49E9" w:rsidRPr="006F7E83" w:rsidRDefault="00AD49E9" w:rsidP="009B5E36">
            <w:pPr>
              <w:spacing w:line="240" w:lineRule="auto"/>
              <w:ind w:left="-101"/>
              <w:jc w:val="thaiDistribute"/>
              <w:rPr>
                <w:rFonts w:cs="Arial"/>
                <w:sz w:val="18"/>
                <w:szCs w:val="18"/>
              </w:rPr>
            </w:pPr>
          </w:p>
        </w:tc>
        <w:tc>
          <w:tcPr>
            <w:tcW w:w="5148" w:type="dxa"/>
            <w:gridSpan w:val="4"/>
            <w:tcBorders>
              <w:top w:val="single" w:sz="4" w:space="0" w:color="auto"/>
              <w:bottom w:val="single" w:sz="4" w:space="0" w:color="auto"/>
            </w:tcBorders>
          </w:tcPr>
          <w:p w14:paraId="4732E1B3" w14:textId="77777777" w:rsidR="00AD49E9" w:rsidRPr="006F7E83" w:rsidRDefault="00E662D8" w:rsidP="00630643">
            <w:pPr>
              <w:spacing w:line="240" w:lineRule="auto"/>
              <w:ind w:right="-72"/>
              <w:jc w:val="center"/>
              <w:rPr>
                <w:rFonts w:cs="Arial"/>
                <w:b/>
                <w:bCs/>
                <w:sz w:val="18"/>
                <w:szCs w:val="18"/>
              </w:rPr>
            </w:pPr>
            <w:r w:rsidRPr="006F7E83">
              <w:rPr>
                <w:rFonts w:cs="Arial"/>
                <w:b/>
                <w:bCs/>
                <w:sz w:val="18"/>
                <w:szCs w:val="18"/>
              </w:rPr>
              <w:t>Issued and paid-up share capital</w:t>
            </w:r>
          </w:p>
        </w:tc>
      </w:tr>
      <w:tr w:rsidR="0091131B" w:rsidRPr="006F7E83" w14:paraId="27AE96E8" w14:textId="77777777" w:rsidTr="009B5E36">
        <w:tc>
          <w:tcPr>
            <w:tcW w:w="4291" w:type="dxa"/>
          </w:tcPr>
          <w:p w14:paraId="2F8BD0B7" w14:textId="77777777" w:rsidR="00AD49E9" w:rsidRPr="006F7E83" w:rsidRDefault="00AD49E9" w:rsidP="009B5E36">
            <w:pPr>
              <w:spacing w:line="240" w:lineRule="auto"/>
              <w:ind w:left="-101"/>
              <w:jc w:val="thaiDistribute"/>
              <w:rPr>
                <w:rFonts w:cs="Arial"/>
                <w:sz w:val="18"/>
                <w:szCs w:val="18"/>
              </w:rPr>
            </w:pPr>
          </w:p>
        </w:tc>
        <w:tc>
          <w:tcPr>
            <w:tcW w:w="1260" w:type="dxa"/>
            <w:tcBorders>
              <w:top w:val="single" w:sz="4" w:space="0" w:color="auto"/>
            </w:tcBorders>
          </w:tcPr>
          <w:p w14:paraId="21D2D62C" w14:textId="77777777" w:rsidR="00AD49E9" w:rsidRPr="006F7E83" w:rsidRDefault="00EA4495" w:rsidP="00630643">
            <w:pPr>
              <w:spacing w:line="240" w:lineRule="auto"/>
              <w:ind w:right="-72"/>
              <w:jc w:val="right"/>
              <w:rPr>
                <w:rFonts w:cs="Arial"/>
                <w:b/>
                <w:bCs/>
                <w:sz w:val="18"/>
                <w:szCs w:val="18"/>
              </w:rPr>
            </w:pPr>
            <w:r w:rsidRPr="006F7E83">
              <w:rPr>
                <w:rFonts w:cs="Arial"/>
                <w:b/>
                <w:bCs/>
                <w:sz w:val="18"/>
                <w:szCs w:val="18"/>
              </w:rPr>
              <w:t>Number of</w:t>
            </w:r>
          </w:p>
        </w:tc>
        <w:tc>
          <w:tcPr>
            <w:tcW w:w="1296" w:type="dxa"/>
            <w:tcBorders>
              <w:top w:val="single" w:sz="4" w:space="0" w:color="auto"/>
            </w:tcBorders>
          </w:tcPr>
          <w:p w14:paraId="306F19B9" w14:textId="77777777" w:rsidR="00AD49E9" w:rsidRPr="006F7E83" w:rsidRDefault="00AD49E9" w:rsidP="00630643">
            <w:pPr>
              <w:spacing w:line="240" w:lineRule="auto"/>
              <w:ind w:right="-72"/>
              <w:jc w:val="right"/>
              <w:rPr>
                <w:rFonts w:cs="Arial"/>
                <w:b/>
                <w:bCs/>
                <w:sz w:val="18"/>
                <w:szCs w:val="18"/>
              </w:rPr>
            </w:pPr>
          </w:p>
        </w:tc>
        <w:tc>
          <w:tcPr>
            <w:tcW w:w="1296" w:type="dxa"/>
            <w:tcBorders>
              <w:top w:val="single" w:sz="4" w:space="0" w:color="auto"/>
            </w:tcBorders>
          </w:tcPr>
          <w:p w14:paraId="313A897A" w14:textId="77777777" w:rsidR="00AD49E9" w:rsidRPr="006F7E83" w:rsidRDefault="00AD49E9" w:rsidP="00630643">
            <w:pPr>
              <w:spacing w:line="240" w:lineRule="auto"/>
              <w:ind w:right="-72"/>
              <w:jc w:val="right"/>
              <w:rPr>
                <w:rFonts w:cs="Arial"/>
                <w:b/>
                <w:bCs/>
                <w:sz w:val="18"/>
                <w:szCs w:val="18"/>
              </w:rPr>
            </w:pPr>
          </w:p>
        </w:tc>
        <w:tc>
          <w:tcPr>
            <w:tcW w:w="1296" w:type="dxa"/>
            <w:tcBorders>
              <w:top w:val="single" w:sz="4" w:space="0" w:color="auto"/>
            </w:tcBorders>
          </w:tcPr>
          <w:p w14:paraId="2DB8DACC" w14:textId="77777777" w:rsidR="00AD49E9" w:rsidRPr="006F7E83" w:rsidRDefault="00AD49E9" w:rsidP="00630643">
            <w:pPr>
              <w:spacing w:line="240" w:lineRule="auto"/>
              <w:ind w:right="-72"/>
              <w:jc w:val="right"/>
              <w:rPr>
                <w:rFonts w:cs="Arial"/>
                <w:b/>
                <w:bCs/>
                <w:sz w:val="18"/>
                <w:szCs w:val="18"/>
              </w:rPr>
            </w:pPr>
          </w:p>
        </w:tc>
      </w:tr>
      <w:tr w:rsidR="0091131B" w:rsidRPr="006F7E83" w14:paraId="74951EF4" w14:textId="77777777" w:rsidTr="009B5E36">
        <w:tc>
          <w:tcPr>
            <w:tcW w:w="4291" w:type="dxa"/>
          </w:tcPr>
          <w:p w14:paraId="6FE0111A" w14:textId="77777777" w:rsidR="00AD49E9" w:rsidRPr="006F7E83" w:rsidRDefault="00AD49E9" w:rsidP="009B5E36">
            <w:pPr>
              <w:spacing w:line="240" w:lineRule="auto"/>
              <w:ind w:left="-101"/>
              <w:jc w:val="thaiDistribute"/>
              <w:rPr>
                <w:rFonts w:cs="Arial"/>
                <w:sz w:val="18"/>
                <w:szCs w:val="18"/>
              </w:rPr>
            </w:pPr>
          </w:p>
        </w:tc>
        <w:tc>
          <w:tcPr>
            <w:tcW w:w="1260" w:type="dxa"/>
          </w:tcPr>
          <w:p w14:paraId="01FD15F3" w14:textId="77777777" w:rsidR="00AD49E9" w:rsidRPr="006F7E83" w:rsidRDefault="00090E9E" w:rsidP="00630643">
            <w:pPr>
              <w:spacing w:line="240" w:lineRule="auto"/>
              <w:ind w:right="-72"/>
              <w:jc w:val="right"/>
              <w:rPr>
                <w:rFonts w:cs="Arial"/>
                <w:b/>
                <w:bCs/>
                <w:sz w:val="18"/>
                <w:szCs w:val="18"/>
              </w:rPr>
            </w:pPr>
            <w:r w:rsidRPr="006F7E83">
              <w:rPr>
                <w:rFonts w:cs="Arial"/>
                <w:b/>
                <w:bCs/>
                <w:sz w:val="18"/>
                <w:szCs w:val="18"/>
              </w:rPr>
              <w:t>s</w:t>
            </w:r>
            <w:r w:rsidR="00EA4495" w:rsidRPr="006F7E83">
              <w:rPr>
                <w:rFonts w:cs="Arial"/>
                <w:b/>
                <w:bCs/>
                <w:sz w:val="18"/>
                <w:szCs w:val="18"/>
              </w:rPr>
              <w:t>hares</w:t>
            </w:r>
          </w:p>
        </w:tc>
        <w:tc>
          <w:tcPr>
            <w:tcW w:w="1296" w:type="dxa"/>
          </w:tcPr>
          <w:p w14:paraId="653FB65C" w14:textId="77777777" w:rsidR="00AD49E9" w:rsidRPr="006F7E83" w:rsidRDefault="00EA4495" w:rsidP="00630643">
            <w:pPr>
              <w:spacing w:line="240" w:lineRule="auto"/>
              <w:ind w:right="-72"/>
              <w:jc w:val="right"/>
              <w:rPr>
                <w:rFonts w:cs="Arial"/>
                <w:b/>
                <w:bCs/>
                <w:sz w:val="18"/>
                <w:szCs w:val="18"/>
              </w:rPr>
            </w:pPr>
            <w:r w:rsidRPr="006F7E83">
              <w:rPr>
                <w:rFonts w:cs="Arial"/>
                <w:b/>
                <w:bCs/>
                <w:sz w:val="18"/>
                <w:szCs w:val="18"/>
              </w:rPr>
              <w:t xml:space="preserve">Ordinary </w:t>
            </w:r>
          </w:p>
        </w:tc>
        <w:tc>
          <w:tcPr>
            <w:tcW w:w="1296" w:type="dxa"/>
          </w:tcPr>
          <w:p w14:paraId="5843D245" w14:textId="77777777" w:rsidR="00AD49E9" w:rsidRPr="006F7E83" w:rsidRDefault="00E662D8" w:rsidP="00630643">
            <w:pPr>
              <w:spacing w:line="240" w:lineRule="auto"/>
              <w:ind w:right="-72"/>
              <w:jc w:val="right"/>
              <w:rPr>
                <w:rFonts w:cs="Arial"/>
                <w:b/>
                <w:bCs/>
                <w:sz w:val="18"/>
                <w:szCs w:val="18"/>
              </w:rPr>
            </w:pPr>
            <w:r w:rsidRPr="006F7E83">
              <w:rPr>
                <w:rFonts w:cs="Arial"/>
                <w:b/>
                <w:bCs/>
                <w:sz w:val="18"/>
                <w:szCs w:val="18"/>
              </w:rPr>
              <w:t xml:space="preserve">Share </w:t>
            </w:r>
          </w:p>
        </w:tc>
        <w:tc>
          <w:tcPr>
            <w:tcW w:w="1296" w:type="dxa"/>
          </w:tcPr>
          <w:p w14:paraId="3CE692A9" w14:textId="77777777" w:rsidR="00AD49E9" w:rsidRPr="006F7E83" w:rsidRDefault="00AD49E9" w:rsidP="00630643">
            <w:pPr>
              <w:spacing w:line="240" w:lineRule="auto"/>
              <w:ind w:right="-72"/>
              <w:jc w:val="right"/>
              <w:rPr>
                <w:rFonts w:cs="Arial"/>
                <w:b/>
                <w:bCs/>
                <w:sz w:val="18"/>
                <w:szCs w:val="18"/>
              </w:rPr>
            </w:pPr>
          </w:p>
        </w:tc>
      </w:tr>
      <w:tr w:rsidR="0091131B" w:rsidRPr="006F7E83" w14:paraId="1470A9CD" w14:textId="77777777" w:rsidTr="009B5E36">
        <w:tc>
          <w:tcPr>
            <w:tcW w:w="4291" w:type="dxa"/>
          </w:tcPr>
          <w:p w14:paraId="17D17460" w14:textId="77777777" w:rsidR="00AD49E9" w:rsidRPr="006F7E83" w:rsidRDefault="00AD49E9" w:rsidP="009B5E36">
            <w:pPr>
              <w:spacing w:line="240" w:lineRule="auto"/>
              <w:ind w:left="-101"/>
              <w:jc w:val="thaiDistribute"/>
              <w:rPr>
                <w:rFonts w:cs="Arial"/>
                <w:sz w:val="18"/>
                <w:szCs w:val="18"/>
              </w:rPr>
            </w:pPr>
          </w:p>
        </w:tc>
        <w:tc>
          <w:tcPr>
            <w:tcW w:w="1260" w:type="dxa"/>
            <w:tcBorders>
              <w:bottom w:val="single" w:sz="4" w:space="0" w:color="auto"/>
            </w:tcBorders>
          </w:tcPr>
          <w:p w14:paraId="596A328F" w14:textId="77777777" w:rsidR="00AD49E9" w:rsidRPr="006F7E83" w:rsidRDefault="00EA4495" w:rsidP="00630643">
            <w:pPr>
              <w:spacing w:line="240" w:lineRule="auto"/>
              <w:ind w:right="-72"/>
              <w:jc w:val="right"/>
              <w:rPr>
                <w:rFonts w:cs="Arial"/>
                <w:b/>
                <w:bCs/>
                <w:sz w:val="18"/>
                <w:szCs w:val="18"/>
              </w:rPr>
            </w:pPr>
            <w:r w:rsidRPr="006F7E83">
              <w:rPr>
                <w:rFonts w:cs="Arial"/>
                <w:b/>
                <w:bCs/>
                <w:sz w:val="18"/>
                <w:szCs w:val="18"/>
              </w:rPr>
              <w:t>(</w:t>
            </w:r>
            <w:r w:rsidR="00153CB7" w:rsidRPr="006F7E83">
              <w:rPr>
                <w:rFonts w:cs="Arial"/>
                <w:b/>
                <w:bCs/>
                <w:sz w:val="18"/>
                <w:szCs w:val="18"/>
              </w:rPr>
              <w:t>million</w:t>
            </w:r>
            <w:r w:rsidRPr="006F7E83">
              <w:rPr>
                <w:rFonts w:cs="Arial"/>
                <w:b/>
                <w:bCs/>
                <w:sz w:val="18"/>
                <w:szCs w:val="18"/>
              </w:rPr>
              <w:t>)</w:t>
            </w:r>
          </w:p>
        </w:tc>
        <w:tc>
          <w:tcPr>
            <w:tcW w:w="1296" w:type="dxa"/>
            <w:tcBorders>
              <w:bottom w:val="single" w:sz="4" w:space="0" w:color="auto"/>
            </w:tcBorders>
          </w:tcPr>
          <w:p w14:paraId="5A226DD1" w14:textId="77777777" w:rsidR="00AD49E9" w:rsidRPr="006F7E83" w:rsidRDefault="00135731" w:rsidP="00630643">
            <w:pPr>
              <w:spacing w:line="240" w:lineRule="auto"/>
              <w:ind w:right="-72"/>
              <w:jc w:val="right"/>
              <w:rPr>
                <w:rFonts w:cs="Arial"/>
                <w:b/>
                <w:bCs/>
                <w:sz w:val="18"/>
                <w:szCs w:val="18"/>
              </w:rPr>
            </w:pPr>
            <w:r w:rsidRPr="006F7E83">
              <w:rPr>
                <w:rFonts w:cs="Arial"/>
                <w:b/>
                <w:bCs/>
                <w:sz w:val="18"/>
                <w:szCs w:val="18"/>
              </w:rPr>
              <w:t>s</w:t>
            </w:r>
            <w:r w:rsidR="00EA4495" w:rsidRPr="006F7E83">
              <w:rPr>
                <w:rFonts w:cs="Arial"/>
                <w:b/>
                <w:bCs/>
                <w:sz w:val="18"/>
                <w:szCs w:val="18"/>
              </w:rPr>
              <w:t>hares</w:t>
            </w:r>
          </w:p>
        </w:tc>
        <w:tc>
          <w:tcPr>
            <w:tcW w:w="1296" w:type="dxa"/>
            <w:tcBorders>
              <w:bottom w:val="single" w:sz="4" w:space="0" w:color="auto"/>
            </w:tcBorders>
          </w:tcPr>
          <w:p w14:paraId="75DBCAE8" w14:textId="77777777" w:rsidR="00AD49E9" w:rsidRPr="006F7E83" w:rsidRDefault="00135731" w:rsidP="00630643">
            <w:pPr>
              <w:spacing w:line="240" w:lineRule="auto"/>
              <w:ind w:right="-72"/>
              <w:jc w:val="right"/>
              <w:rPr>
                <w:rFonts w:cs="Arial"/>
                <w:b/>
                <w:bCs/>
                <w:sz w:val="18"/>
                <w:szCs w:val="18"/>
              </w:rPr>
            </w:pPr>
            <w:r w:rsidRPr="006F7E83">
              <w:rPr>
                <w:rFonts w:cs="Arial"/>
                <w:b/>
                <w:bCs/>
                <w:sz w:val="18"/>
                <w:szCs w:val="18"/>
              </w:rPr>
              <w:t>p</w:t>
            </w:r>
            <w:r w:rsidR="00E662D8" w:rsidRPr="006F7E83">
              <w:rPr>
                <w:rFonts w:cs="Arial"/>
                <w:b/>
                <w:bCs/>
                <w:sz w:val="18"/>
                <w:szCs w:val="18"/>
              </w:rPr>
              <w:t>remium</w:t>
            </w:r>
          </w:p>
        </w:tc>
        <w:tc>
          <w:tcPr>
            <w:tcW w:w="1296" w:type="dxa"/>
            <w:tcBorders>
              <w:bottom w:val="single" w:sz="4" w:space="0" w:color="auto"/>
            </w:tcBorders>
          </w:tcPr>
          <w:p w14:paraId="0C041A46" w14:textId="77777777" w:rsidR="00AD49E9" w:rsidRPr="006F7E83" w:rsidRDefault="00135731" w:rsidP="00630643">
            <w:pPr>
              <w:spacing w:line="240" w:lineRule="auto"/>
              <w:ind w:right="-72"/>
              <w:jc w:val="right"/>
              <w:rPr>
                <w:rFonts w:cs="Arial"/>
                <w:b/>
                <w:bCs/>
                <w:sz w:val="18"/>
                <w:szCs w:val="18"/>
              </w:rPr>
            </w:pPr>
            <w:r w:rsidRPr="006F7E83">
              <w:rPr>
                <w:rFonts w:cs="Arial"/>
                <w:b/>
                <w:bCs/>
                <w:sz w:val="18"/>
                <w:szCs w:val="18"/>
              </w:rPr>
              <w:t>Total</w:t>
            </w:r>
          </w:p>
        </w:tc>
      </w:tr>
      <w:tr w:rsidR="00F61D2B" w:rsidRPr="006F7E83" w14:paraId="135B9F61" w14:textId="77777777" w:rsidTr="009B5E36">
        <w:tc>
          <w:tcPr>
            <w:tcW w:w="4291" w:type="dxa"/>
          </w:tcPr>
          <w:p w14:paraId="5F15475C" w14:textId="77777777" w:rsidR="00AD49E9" w:rsidRPr="006F7E83" w:rsidRDefault="00AD49E9" w:rsidP="009B5E36">
            <w:pPr>
              <w:tabs>
                <w:tab w:val="left" w:pos="1134"/>
                <w:tab w:val="left" w:pos="1276"/>
                <w:tab w:val="center" w:pos="3402"/>
                <w:tab w:val="center" w:pos="4536"/>
                <w:tab w:val="center" w:pos="5670"/>
                <w:tab w:val="center" w:pos="6804"/>
                <w:tab w:val="right" w:pos="7655"/>
              </w:tabs>
              <w:spacing w:line="240" w:lineRule="auto"/>
              <w:ind w:left="-101" w:right="-109"/>
              <w:rPr>
                <w:rFonts w:cs="Arial"/>
                <w:sz w:val="18"/>
                <w:szCs w:val="18"/>
              </w:rPr>
            </w:pPr>
          </w:p>
        </w:tc>
        <w:tc>
          <w:tcPr>
            <w:tcW w:w="1260" w:type="dxa"/>
          </w:tcPr>
          <w:p w14:paraId="4E5F8DBB" w14:textId="77777777" w:rsidR="00AD49E9" w:rsidRPr="006F7E83" w:rsidRDefault="00AD49E9"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42CD1BB2" w14:textId="77777777" w:rsidR="00AD49E9" w:rsidRPr="006F7E83" w:rsidRDefault="00AD49E9"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1AC508F" w14:textId="77777777" w:rsidR="00AD49E9" w:rsidRPr="006F7E83" w:rsidRDefault="00AD49E9"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Pr>
          <w:p w14:paraId="5A9B5012" w14:textId="77777777" w:rsidR="00AD49E9" w:rsidRPr="006F7E83" w:rsidRDefault="00AD49E9"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E054A" w:rsidRPr="006F7E83" w14:paraId="447723E6" w14:textId="77777777" w:rsidTr="009B5E36">
        <w:tc>
          <w:tcPr>
            <w:tcW w:w="4291" w:type="dxa"/>
          </w:tcPr>
          <w:p w14:paraId="3CFE01BD" w14:textId="77777777" w:rsidR="00AD49E9" w:rsidRPr="006F7E83" w:rsidRDefault="004250BB" w:rsidP="009B5E36">
            <w:pPr>
              <w:spacing w:line="240" w:lineRule="auto"/>
              <w:ind w:left="-101" w:right="-109"/>
              <w:rPr>
                <w:rFonts w:cs="Arial"/>
                <w:sz w:val="18"/>
                <w:szCs w:val="18"/>
              </w:rPr>
            </w:pPr>
            <w:r w:rsidRPr="006F7E83">
              <w:rPr>
                <w:rFonts w:cs="Arial"/>
                <w:sz w:val="18"/>
                <w:szCs w:val="18"/>
              </w:rPr>
              <w:t xml:space="preserve">At 1 January and 31 December </w:t>
            </w:r>
            <w:r w:rsidR="00FC307C" w:rsidRPr="006F7E83">
              <w:rPr>
                <w:rFonts w:cs="Arial"/>
                <w:sz w:val="18"/>
                <w:szCs w:val="18"/>
              </w:rPr>
              <w:t>2019</w:t>
            </w:r>
            <w:r w:rsidRPr="006F7E83">
              <w:rPr>
                <w:rFonts w:cs="Arial"/>
                <w:sz w:val="18"/>
                <w:szCs w:val="18"/>
              </w:rPr>
              <w:t xml:space="preserve"> and </w:t>
            </w:r>
            <w:r w:rsidR="00FC307C" w:rsidRPr="006F7E83">
              <w:rPr>
                <w:rFonts w:cs="Arial"/>
                <w:sz w:val="18"/>
                <w:szCs w:val="18"/>
              </w:rPr>
              <w:t>2018</w:t>
            </w:r>
          </w:p>
        </w:tc>
        <w:tc>
          <w:tcPr>
            <w:tcW w:w="1260" w:type="dxa"/>
            <w:tcBorders>
              <w:bottom w:val="single" w:sz="4" w:space="0" w:color="auto"/>
            </w:tcBorders>
            <w:shd w:val="clear" w:color="auto" w:fill="FAFAFA"/>
          </w:tcPr>
          <w:p w14:paraId="77957DA8" w14:textId="34A54F59" w:rsidR="00AD49E9" w:rsidRPr="006F7E83" w:rsidRDefault="00621FB8"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3,461</w:t>
            </w:r>
          </w:p>
        </w:tc>
        <w:tc>
          <w:tcPr>
            <w:tcW w:w="1296" w:type="dxa"/>
            <w:tcBorders>
              <w:bottom w:val="single" w:sz="4" w:space="0" w:color="auto"/>
            </w:tcBorders>
            <w:shd w:val="clear" w:color="auto" w:fill="FAFAFA"/>
          </w:tcPr>
          <w:p w14:paraId="3D02999B" w14:textId="44E1C9D8" w:rsidR="00AD49E9" w:rsidRPr="006F7E83" w:rsidRDefault="00621FB8"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17,075,181</w:t>
            </w:r>
          </w:p>
        </w:tc>
        <w:tc>
          <w:tcPr>
            <w:tcW w:w="1296" w:type="dxa"/>
            <w:tcBorders>
              <w:bottom w:val="single" w:sz="4" w:space="0" w:color="auto"/>
            </w:tcBorders>
            <w:shd w:val="clear" w:color="auto" w:fill="FAFAFA"/>
          </w:tcPr>
          <w:p w14:paraId="27CBA7A7" w14:textId="25094C5F" w:rsidR="00AD49E9" w:rsidRPr="006F7E83" w:rsidRDefault="00621FB8"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4,031,711</w:t>
            </w:r>
          </w:p>
        </w:tc>
        <w:tc>
          <w:tcPr>
            <w:tcW w:w="1296" w:type="dxa"/>
            <w:tcBorders>
              <w:bottom w:val="single" w:sz="4" w:space="0" w:color="auto"/>
            </w:tcBorders>
            <w:shd w:val="clear" w:color="auto" w:fill="FAFAFA"/>
          </w:tcPr>
          <w:p w14:paraId="4AEB6B10" w14:textId="70C39760" w:rsidR="00AD49E9" w:rsidRPr="006F7E83" w:rsidRDefault="00621FB8" w:rsidP="00630643">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21,106,892</w:t>
            </w:r>
          </w:p>
        </w:tc>
      </w:tr>
    </w:tbl>
    <w:p w14:paraId="29A8F54A" w14:textId="77777777" w:rsidR="007E1152" w:rsidRPr="006F7E83" w:rsidRDefault="007E1152" w:rsidP="009B5E36">
      <w:pPr>
        <w:spacing w:line="240" w:lineRule="auto"/>
        <w:jc w:val="both"/>
        <w:rPr>
          <w:rFonts w:cs="Arial"/>
          <w:sz w:val="18"/>
          <w:szCs w:val="18"/>
        </w:rPr>
      </w:pPr>
    </w:p>
    <w:p w14:paraId="51D6DD57" w14:textId="08AE212D" w:rsidR="00271085" w:rsidRPr="006F7E83" w:rsidRDefault="00F03FFA" w:rsidP="00495144">
      <w:pPr>
        <w:spacing w:line="240" w:lineRule="auto"/>
        <w:jc w:val="both"/>
        <w:rPr>
          <w:rFonts w:cs="Arial"/>
          <w:sz w:val="18"/>
          <w:szCs w:val="18"/>
        </w:rPr>
      </w:pPr>
      <w:r w:rsidRPr="00BC4408">
        <w:rPr>
          <w:rFonts w:cs="Arial"/>
          <w:spacing w:val="-4"/>
          <w:sz w:val="18"/>
          <w:szCs w:val="18"/>
        </w:rPr>
        <w:t xml:space="preserve">As at 31 December </w:t>
      </w:r>
      <w:r w:rsidR="00FC307C" w:rsidRPr="00BC4408">
        <w:rPr>
          <w:rFonts w:cs="Arial"/>
          <w:spacing w:val="-4"/>
          <w:sz w:val="18"/>
          <w:szCs w:val="18"/>
        </w:rPr>
        <w:t>2019</w:t>
      </w:r>
      <w:r w:rsidR="003F0B65" w:rsidRPr="00BC4408">
        <w:rPr>
          <w:rFonts w:cs="Arial"/>
          <w:spacing w:val="-4"/>
          <w:sz w:val="18"/>
          <w:szCs w:val="18"/>
        </w:rPr>
        <w:t xml:space="preserve"> and </w:t>
      </w:r>
      <w:r w:rsidR="00FC307C" w:rsidRPr="00BC4408">
        <w:rPr>
          <w:rFonts w:cs="Arial"/>
          <w:spacing w:val="-4"/>
          <w:sz w:val="18"/>
          <w:szCs w:val="18"/>
        </w:rPr>
        <w:t>2018</w:t>
      </w:r>
      <w:r w:rsidR="00E662D8" w:rsidRPr="00BC4408">
        <w:rPr>
          <w:rFonts w:cs="Arial"/>
          <w:spacing w:val="-4"/>
          <w:sz w:val="18"/>
          <w:szCs w:val="18"/>
        </w:rPr>
        <w:t>, the total authorised number</w:t>
      </w:r>
      <w:r w:rsidR="00153CB7" w:rsidRPr="00BC4408">
        <w:rPr>
          <w:rFonts w:cs="Arial"/>
          <w:spacing w:val="-4"/>
          <w:sz w:val="18"/>
          <w:szCs w:val="18"/>
        </w:rPr>
        <w:t xml:space="preserve"> of ordinary shares is </w:t>
      </w:r>
      <w:r w:rsidR="00621FB8" w:rsidRPr="00BC4408">
        <w:rPr>
          <w:rFonts w:cs="Arial"/>
          <w:spacing w:val="-4"/>
          <w:sz w:val="18"/>
          <w:szCs w:val="18"/>
        </w:rPr>
        <w:t>3,468</w:t>
      </w:r>
      <w:r w:rsidR="00E662D8" w:rsidRPr="00BC4408">
        <w:rPr>
          <w:rFonts w:cs="Arial"/>
          <w:spacing w:val="-4"/>
          <w:sz w:val="18"/>
          <w:szCs w:val="18"/>
        </w:rPr>
        <w:t xml:space="preserve"> </w:t>
      </w:r>
      <w:r w:rsidR="00153CB7" w:rsidRPr="00BC4408">
        <w:rPr>
          <w:rFonts w:cs="Arial"/>
          <w:spacing w:val="-4"/>
          <w:sz w:val="18"/>
          <w:szCs w:val="18"/>
        </w:rPr>
        <w:t xml:space="preserve">million </w:t>
      </w:r>
      <w:r w:rsidR="00E662D8" w:rsidRPr="00BC4408">
        <w:rPr>
          <w:rFonts w:cs="Arial"/>
          <w:spacing w:val="-4"/>
          <w:sz w:val="18"/>
          <w:szCs w:val="18"/>
        </w:rPr>
        <w:t xml:space="preserve">shares with </w:t>
      </w:r>
      <w:r w:rsidR="00621FB8" w:rsidRPr="00BC4408">
        <w:rPr>
          <w:rFonts w:cs="Arial"/>
          <w:spacing w:val="-4"/>
          <w:sz w:val="18"/>
          <w:szCs w:val="18"/>
        </w:rPr>
        <w:t>a par value</w:t>
      </w:r>
      <w:r w:rsidR="00621FB8" w:rsidRPr="006F7E83">
        <w:rPr>
          <w:rFonts w:cs="Arial"/>
          <w:sz w:val="18"/>
          <w:szCs w:val="18"/>
        </w:rPr>
        <w:t xml:space="preserve"> of Baht 4.9338</w:t>
      </w:r>
      <w:r w:rsidR="00873913" w:rsidRPr="006F7E83">
        <w:rPr>
          <w:rFonts w:cs="Arial"/>
          <w:sz w:val="18"/>
          <w:szCs w:val="18"/>
        </w:rPr>
        <w:t xml:space="preserve"> </w:t>
      </w:r>
      <w:r w:rsidR="009D44E9" w:rsidRPr="006F7E83">
        <w:rPr>
          <w:rFonts w:cs="Arial"/>
          <w:sz w:val="18"/>
          <w:szCs w:val="18"/>
        </w:rPr>
        <w:t>per share.  All issued shares are fully paid.</w:t>
      </w:r>
    </w:p>
    <w:p w14:paraId="3AF63B0E" w14:textId="77777777" w:rsidR="00106ACC" w:rsidRPr="006F7E83" w:rsidRDefault="00106ACC" w:rsidP="00D51639">
      <w:pPr>
        <w:spacing w:line="240" w:lineRule="auto"/>
        <w:ind w:left="540" w:hanging="540"/>
        <w:jc w:val="both"/>
        <w:rPr>
          <w:rFonts w:cs="Arial"/>
          <w:sz w:val="18"/>
          <w:szCs w:val="18"/>
        </w:rPr>
      </w:pPr>
      <w:r w:rsidRPr="006F7E83">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95144" w:rsidRPr="006F7E83" w14:paraId="429E4510" w14:textId="77777777" w:rsidTr="007C4700">
        <w:trPr>
          <w:trHeight w:val="386"/>
        </w:trPr>
        <w:tc>
          <w:tcPr>
            <w:tcW w:w="9461" w:type="dxa"/>
            <w:shd w:val="clear" w:color="auto" w:fill="FFA543"/>
            <w:vAlign w:val="center"/>
          </w:tcPr>
          <w:p w14:paraId="134469DF" w14:textId="77777777" w:rsidR="00495144" w:rsidRPr="006F7E83" w:rsidRDefault="00495144" w:rsidP="00630643">
            <w:pPr>
              <w:pStyle w:val="Heading6"/>
              <w:tabs>
                <w:tab w:val="left" w:pos="433"/>
              </w:tabs>
              <w:spacing w:before="0" w:after="0" w:line="240" w:lineRule="auto"/>
              <w:ind w:left="540" w:hanging="540"/>
              <w:jc w:val="both"/>
              <w:rPr>
                <w:rFonts w:ascii="Arial" w:eastAsia="Arial Unicode MS" w:hAnsi="Arial" w:cs="Arial"/>
                <w:color w:val="FFFFFF"/>
                <w:sz w:val="18"/>
                <w:szCs w:val="18"/>
              </w:rPr>
            </w:pPr>
            <w:r w:rsidRPr="006F7E83">
              <w:rPr>
                <w:rFonts w:ascii="Arial" w:eastAsia="Arial Unicode MS" w:hAnsi="Arial" w:cs="Arial"/>
                <w:color w:val="FFFFFF"/>
                <w:sz w:val="18"/>
                <w:szCs w:val="18"/>
              </w:rPr>
              <w:t>21</w:t>
            </w:r>
            <w:r w:rsidRPr="006F7E83">
              <w:rPr>
                <w:rFonts w:ascii="Arial" w:eastAsia="Arial Unicode MS" w:hAnsi="Arial" w:cs="Arial"/>
                <w:color w:val="FFFFFF"/>
                <w:sz w:val="18"/>
                <w:szCs w:val="18"/>
              </w:rPr>
              <w:tab/>
              <w:t>Legal reserve</w:t>
            </w:r>
          </w:p>
        </w:tc>
      </w:tr>
    </w:tbl>
    <w:p w14:paraId="4CCC415E" w14:textId="77777777" w:rsidR="00495144" w:rsidRPr="006F7E83" w:rsidRDefault="00495144" w:rsidP="00D51639">
      <w:pPr>
        <w:spacing w:line="240" w:lineRule="auto"/>
        <w:ind w:left="540" w:hanging="540"/>
        <w:jc w:val="both"/>
        <w:rPr>
          <w:rFonts w:cs="Arial"/>
          <w:b/>
          <w:bCs/>
          <w:sz w:val="18"/>
          <w:szCs w:val="18"/>
        </w:rPr>
      </w:pPr>
    </w:p>
    <w:tbl>
      <w:tblPr>
        <w:tblW w:w="9432" w:type="dxa"/>
        <w:tblInd w:w="135" w:type="dxa"/>
        <w:tblLayout w:type="fixed"/>
        <w:tblLook w:val="0000" w:firstRow="0" w:lastRow="0" w:firstColumn="0" w:lastColumn="0" w:noHBand="0" w:noVBand="0"/>
      </w:tblPr>
      <w:tblGrid>
        <w:gridCol w:w="6840"/>
        <w:gridCol w:w="1296"/>
        <w:gridCol w:w="1296"/>
      </w:tblGrid>
      <w:tr w:rsidR="00070917" w:rsidRPr="006F7E83" w14:paraId="4FC9B8C3" w14:textId="77777777" w:rsidTr="002D014D">
        <w:tc>
          <w:tcPr>
            <w:tcW w:w="6840" w:type="dxa"/>
            <w:vAlign w:val="center"/>
          </w:tcPr>
          <w:p w14:paraId="52F482B9" w14:textId="77777777" w:rsidR="008B7260" w:rsidRPr="006F7E83" w:rsidRDefault="008B7260" w:rsidP="002D014D">
            <w:pPr>
              <w:spacing w:line="240" w:lineRule="auto"/>
              <w:ind w:left="-101"/>
              <w:rPr>
                <w:rFonts w:cs="Arial"/>
                <w:b/>
                <w:bCs/>
                <w:sz w:val="18"/>
                <w:szCs w:val="18"/>
              </w:rPr>
            </w:pPr>
          </w:p>
        </w:tc>
        <w:tc>
          <w:tcPr>
            <w:tcW w:w="2592" w:type="dxa"/>
            <w:gridSpan w:val="2"/>
            <w:tcBorders>
              <w:top w:val="single" w:sz="4" w:space="0" w:color="auto"/>
              <w:bottom w:val="single" w:sz="4" w:space="0" w:color="auto"/>
            </w:tcBorders>
          </w:tcPr>
          <w:p w14:paraId="0947C94E" w14:textId="77777777" w:rsidR="00070917" w:rsidRPr="006F7E83" w:rsidRDefault="00EA4495" w:rsidP="00033CC9">
            <w:pPr>
              <w:spacing w:line="240" w:lineRule="auto"/>
              <w:ind w:right="-72"/>
              <w:jc w:val="center"/>
              <w:rPr>
                <w:rFonts w:cs="Arial"/>
                <w:b/>
                <w:bCs/>
                <w:sz w:val="18"/>
                <w:szCs w:val="18"/>
              </w:rPr>
            </w:pPr>
            <w:r w:rsidRPr="006F7E83">
              <w:rPr>
                <w:rFonts w:cs="Arial"/>
                <w:b/>
                <w:bCs/>
                <w:sz w:val="18"/>
                <w:szCs w:val="18"/>
              </w:rPr>
              <w:t xml:space="preserve">Consolidated and </w:t>
            </w:r>
            <w:r w:rsidR="00070917" w:rsidRPr="006F7E83">
              <w:rPr>
                <w:rFonts w:cs="Arial"/>
                <w:b/>
                <w:bCs/>
                <w:sz w:val="18"/>
                <w:szCs w:val="18"/>
              </w:rPr>
              <w:t>Separate</w:t>
            </w:r>
          </w:p>
          <w:p w14:paraId="22025D80" w14:textId="77777777" w:rsidR="008B7260" w:rsidRPr="006F7E83" w:rsidRDefault="009E3533" w:rsidP="00033CC9">
            <w:pPr>
              <w:spacing w:line="240" w:lineRule="auto"/>
              <w:ind w:right="-72"/>
              <w:jc w:val="center"/>
              <w:rPr>
                <w:rFonts w:cs="Arial"/>
                <w:b/>
                <w:bCs/>
                <w:sz w:val="18"/>
                <w:szCs w:val="18"/>
              </w:rPr>
            </w:pPr>
            <w:r w:rsidRPr="006F7E83">
              <w:rPr>
                <w:rFonts w:cs="Arial"/>
                <w:b/>
                <w:bCs/>
                <w:sz w:val="18"/>
                <w:szCs w:val="18"/>
              </w:rPr>
              <w:t>financial statements</w:t>
            </w:r>
          </w:p>
        </w:tc>
      </w:tr>
      <w:tr w:rsidR="008B7260" w:rsidRPr="006F7E83" w14:paraId="779E46B1" w14:textId="77777777" w:rsidTr="002D014D">
        <w:tc>
          <w:tcPr>
            <w:tcW w:w="6840" w:type="dxa"/>
            <w:vAlign w:val="center"/>
          </w:tcPr>
          <w:p w14:paraId="08C1F2B3" w14:textId="77777777" w:rsidR="008B7260" w:rsidRPr="006F7E83" w:rsidRDefault="008B7260" w:rsidP="002D014D">
            <w:pPr>
              <w:spacing w:line="240" w:lineRule="auto"/>
              <w:ind w:left="-101"/>
              <w:rPr>
                <w:rFonts w:cs="Arial"/>
                <w:sz w:val="18"/>
                <w:szCs w:val="18"/>
              </w:rPr>
            </w:pPr>
          </w:p>
        </w:tc>
        <w:tc>
          <w:tcPr>
            <w:tcW w:w="1296" w:type="dxa"/>
            <w:tcBorders>
              <w:top w:val="single" w:sz="4" w:space="0" w:color="auto"/>
              <w:bottom w:val="single" w:sz="4" w:space="0" w:color="auto"/>
            </w:tcBorders>
          </w:tcPr>
          <w:p w14:paraId="1388790C" w14:textId="77777777" w:rsidR="008B7260" w:rsidRPr="006F7E83" w:rsidRDefault="00FC307C" w:rsidP="00033CC9">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759887CA" w14:textId="77777777" w:rsidR="008B7260" w:rsidRPr="006F7E83" w:rsidRDefault="00FC307C" w:rsidP="00033CC9">
            <w:pPr>
              <w:spacing w:line="240" w:lineRule="auto"/>
              <w:ind w:right="-72"/>
              <w:jc w:val="right"/>
              <w:rPr>
                <w:rFonts w:cs="Arial"/>
                <w:b/>
                <w:bCs/>
                <w:sz w:val="18"/>
                <w:szCs w:val="18"/>
              </w:rPr>
            </w:pPr>
            <w:r w:rsidRPr="006F7E83">
              <w:rPr>
                <w:rFonts w:cs="Arial"/>
                <w:b/>
                <w:bCs/>
                <w:sz w:val="18"/>
                <w:szCs w:val="18"/>
              </w:rPr>
              <w:t>2018</w:t>
            </w:r>
          </w:p>
        </w:tc>
      </w:tr>
      <w:tr w:rsidR="00816FB9" w:rsidRPr="006F7E83" w14:paraId="6F64208B" w14:textId="77777777" w:rsidTr="002D014D">
        <w:tc>
          <w:tcPr>
            <w:tcW w:w="6840" w:type="dxa"/>
            <w:vAlign w:val="center"/>
          </w:tcPr>
          <w:p w14:paraId="0E0AED50" w14:textId="77777777" w:rsidR="00816FB9" w:rsidRPr="006F7E83" w:rsidRDefault="00816FB9" w:rsidP="002D014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43ED706" w14:textId="77777777" w:rsidR="00816FB9" w:rsidRPr="006F7E83" w:rsidRDefault="00816FB9" w:rsidP="00033CC9">
            <w:pPr>
              <w:spacing w:line="240" w:lineRule="auto"/>
              <w:ind w:right="-72"/>
              <w:jc w:val="right"/>
              <w:rPr>
                <w:rFonts w:cs="Arial"/>
                <w:sz w:val="18"/>
                <w:szCs w:val="18"/>
              </w:rPr>
            </w:pPr>
          </w:p>
        </w:tc>
        <w:tc>
          <w:tcPr>
            <w:tcW w:w="1296" w:type="dxa"/>
            <w:tcBorders>
              <w:top w:val="single" w:sz="4" w:space="0" w:color="auto"/>
            </w:tcBorders>
            <w:vAlign w:val="center"/>
          </w:tcPr>
          <w:p w14:paraId="09CBED88" w14:textId="77777777" w:rsidR="00816FB9" w:rsidRPr="006F7E83" w:rsidRDefault="00816FB9" w:rsidP="00033CC9">
            <w:pPr>
              <w:spacing w:line="240" w:lineRule="auto"/>
              <w:ind w:right="-72"/>
              <w:jc w:val="right"/>
              <w:rPr>
                <w:rFonts w:cs="Arial"/>
                <w:sz w:val="18"/>
                <w:szCs w:val="18"/>
              </w:rPr>
            </w:pPr>
          </w:p>
        </w:tc>
      </w:tr>
      <w:tr w:rsidR="00873913" w:rsidRPr="006F7E83" w14:paraId="2100D266" w14:textId="77777777" w:rsidTr="002D014D">
        <w:tc>
          <w:tcPr>
            <w:tcW w:w="6840" w:type="dxa"/>
            <w:vAlign w:val="center"/>
          </w:tcPr>
          <w:p w14:paraId="6F415FCA" w14:textId="77777777" w:rsidR="00873913" w:rsidRPr="006F7E83" w:rsidRDefault="00873913" w:rsidP="002D014D">
            <w:pPr>
              <w:spacing w:line="240" w:lineRule="auto"/>
              <w:ind w:left="-101"/>
              <w:rPr>
                <w:rFonts w:cs="Arial"/>
                <w:b/>
                <w:bCs/>
                <w:sz w:val="18"/>
                <w:szCs w:val="18"/>
              </w:rPr>
            </w:pPr>
            <w:r w:rsidRPr="006F7E83">
              <w:rPr>
                <w:rFonts w:cs="Arial"/>
                <w:sz w:val="18"/>
                <w:szCs w:val="18"/>
              </w:rPr>
              <w:t>At 1 January</w:t>
            </w:r>
          </w:p>
        </w:tc>
        <w:tc>
          <w:tcPr>
            <w:tcW w:w="1296" w:type="dxa"/>
            <w:shd w:val="clear" w:color="auto" w:fill="FAFAFA"/>
          </w:tcPr>
          <w:p w14:paraId="3A04CCC8"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1,000,901</w:t>
            </w:r>
          </w:p>
        </w:tc>
        <w:tc>
          <w:tcPr>
            <w:tcW w:w="1296" w:type="dxa"/>
          </w:tcPr>
          <w:p w14:paraId="6530ECFF"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892,168</w:t>
            </w:r>
          </w:p>
        </w:tc>
      </w:tr>
      <w:tr w:rsidR="00873913" w:rsidRPr="006F7E83" w14:paraId="2C22CA74" w14:textId="77777777" w:rsidTr="002D014D">
        <w:tc>
          <w:tcPr>
            <w:tcW w:w="6840" w:type="dxa"/>
            <w:vAlign w:val="center"/>
          </w:tcPr>
          <w:p w14:paraId="37944BC7" w14:textId="77777777" w:rsidR="00873913" w:rsidRPr="006F7E83" w:rsidRDefault="00873913" w:rsidP="002D014D">
            <w:pPr>
              <w:spacing w:line="240" w:lineRule="auto"/>
              <w:ind w:left="-101"/>
              <w:rPr>
                <w:rFonts w:cs="Arial"/>
                <w:sz w:val="18"/>
                <w:szCs w:val="18"/>
                <w:shd w:val="clear" w:color="auto" w:fill="FFFFFF"/>
              </w:rPr>
            </w:pPr>
            <w:r w:rsidRPr="006F7E83">
              <w:rPr>
                <w:rFonts w:cs="Arial"/>
                <w:sz w:val="18"/>
                <w:szCs w:val="18"/>
              </w:rPr>
              <w:t>Appropriation during the year</w:t>
            </w:r>
          </w:p>
        </w:tc>
        <w:tc>
          <w:tcPr>
            <w:tcW w:w="1296" w:type="dxa"/>
            <w:tcBorders>
              <w:bottom w:val="single" w:sz="4" w:space="0" w:color="auto"/>
            </w:tcBorders>
            <w:shd w:val="clear" w:color="auto" w:fill="FAFAFA"/>
          </w:tcPr>
          <w:p w14:paraId="4F2BD806" w14:textId="0020E9C1" w:rsidR="00873913" w:rsidRPr="006F7E83" w:rsidRDefault="0063363C" w:rsidP="00033CC9">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600B4A00"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108,733</w:t>
            </w:r>
          </w:p>
        </w:tc>
      </w:tr>
      <w:tr w:rsidR="00873913" w:rsidRPr="006F7E83" w14:paraId="3D273741" w14:textId="77777777" w:rsidTr="002D014D">
        <w:tc>
          <w:tcPr>
            <w:tcW w:w="6840" w:type="dxa"/>
            <w:vAlign w:val="center"/>
          </w:tcPr>
          <w:p w14:paraId="4DBD7F8F"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79D36C5C" w14:textId="77777777" w:rsidR="00873913" w:rsidRPr="006F7E83" w:rsidRDefault="00873913" w:rsidP="00033CC9">
            <w:pPr>
              <w:spacing w:line="240" w:lineRule="auto"/>
              <w:ind w:right="-72"/>
              <w:jc w:val="right"/>
              <w:rPr>
                <w:rFonts w:cs="Arial"/>
                <w:sz w:val="12"/>
                <w:szCs w:val="12"/>
              </w:rPr>
            </w:pPr>
          </w:p>
        </w:tc>
        <w:tc>
          <w:tcPr>
            <w:tcW w:w="1296" w:type="dxa"/>
            <w:tcBorders>
              <w:top w:val="single" w:sz="4" w:space="0" w:color="auto"/>
            </w:tcBorders>
            <w:vAlign w:val="center"/>
          </w:tcPr>
          <w:p w14:paraId="3EF0F657" w14:textId="77777777" w:rsidR="00873913" w:rsidRPr="006F7E83" w:rsidRDefault="00873913" w:rsidP="00033CC9">
            <w:pPr>
              <w:spacing w:line="240" w:lineRule="auto"/>
              <w:ind w:right="-72"/>
              <w:jc w:val="right"/>
              <w:rPr>
                <w:rFonts w:cs="Arial"/>
                <w:sz w:val="12"/>
                <w:szCs w:val="12"/>
              </w:rPr>
            </w:pPr>
          </w:p>
        </w:tc>
      </w:tr>
      <w:tr w:rsidR="00B00C0D" w:rsidRPr="006F7E83" w14:paraId="6A833095" w14:textId="77777777" w:rsidTr="002D014D">
        <w:tc>
          <w:tcPr>
            <w:tcW w:w="6840" w:type="dxa"/>
            <w:vAlign w:val="center"/>
          </w:tcPr>
          <w:p w14:paraId="247F95AD" w14:textId="77777777" w:rsidR="00873913" w:rsidRPr="006F7E83" w:rsidRDefault="00873913" w:rsidP="002D014D">
            <w:pPr>
              <w:spacing w:line="240" w:lineRule="auto"/>
              <w:ind w:left="-101"/>
              <w:rPr>
                <w:rFonts w:cs="Arial"/>
                <w:sz w:val="18"/>
                <w:szCs w:val="18"/>
              </w:rPr>
            </w:pPr>
            <w:r w:rsidRPr="006F7E83">
              <w:rPr>
                <w:rFonts w:cs="Arial"/>
                <w:sz w:val="18"/>
                <w:szCs w:val="18"/>
              </w:rPr>
              <w:t>At 31 December</w:t>
            </w:r>
          </w:p>
        </w:tc>
        <w:tc>
          <w:tcPr>
            <w:tcW w:w="1296" w:type="dxa"/>
            <w:tcBorders>
              <w:bottom w:val="single" w:sz="4" w:space="0" w:color="auto"/>
            </w:tcBorders>
            <w:shd w:val="clear" w:color="auto" w:fill="FAFAFA"/>
          </w:tcPr>
          <w:p w14:paraId="4D9DD840" w14:textId="6641A9ED" w:rsidR="00873913" w:rsidRPr="006F7E83" w:rsidRDefault="0063363C" w:rsidP="00033CC9">
            <w:pPr>
              <w:spacing w:line="240" w:lineRule="auto"/>
              <w:ind w:right="-72"/>
              <w:jc w:val="right"/>
              <w:rPr>
                <w:rFonts w:cs="Arial"/>
                <w:sz w:val="18"/>
                <w:szCs w:val="18"/>
              </w:rPr>
            </w:pPr>
            <w:r w:rsidRPr="006F7E83">
              <w:rPr>
                <w:rFonts w:cs="Arial"/>
                <w:sz w:val="18"/>
                <w:szCs w:val="18"/>
              </w:rPr>
              <w:t>1,000,901</w:t>
            </w:r>
          </w:p>
        </w:tc>
        <w:tc>
          <w:tcPr>
            <w:tcW w:w="1296" w:type="dxa"/>
            <w:tcBorders>
              <w:bottom w:val="single" w:sz="4" w:space="0" w:color="auto"/>
            </w:tcBorders>
          </w:tcPr>
          <w:p w14:paraId="3B7DF740"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1,000,901</w:t>
            </w:r>
          </w:p>
        </w:tc>
      </w:tr>
    </w:tbl>
    <w:p w14:paraId="45EBB845" w14:textId="77777777" w:rsidR="00752C8F" w:rsidRPr="006F7E83" w:rsidRDefault="00752C8F" w:rsidP="002D014D">
      <w:pPr>
        <w:spacing w:line="240" w:lineRule="auto"/>
        <w:jc w:val="both"/>
        <w:rPr>
          <w:rFonts w:cs="Arial"/>
          <w:sz w:val="18"/>
          <w:szCs w:val="18"/>
        </w:rPr>
      </w:pPr>
    </w:p>
    <w:p w14:paraId="7F08F75E" w14:textId="7DE36049" w:rsidR="00AD49E9" w:rsidRPr="006F7E83" w:rsidRDefault="00E662D8" w:rsidP="00033CC9">
      <w:pPr>
        <w:spacing w:line="240" w:lineRule="auto"/>
        <w:jc w:val="both"/>
        <w:rPr>
          <w:rFonts w:cs="Arial"/>
          <w:sz w:val="18"/>
          <w:szCs w:val="18"/>
        </w:rPr>
      </w:pPr>
      <w:r w:rsidRPr="006F7E83">
        <w:rPr>
          <w:rFonts w:cs="Arial"/>
          <w:sz w:val="18"/>
          <w:szCs w:val="18"/>
        </w:rPr>
        <w:t xml:space="preserve">Under the Public Limited Companies Act B.E. 2535, the Company is required to set aside as a legal reserve at least </w:t>
      </w:r>
      <w:r w:rsidR="00BC4408">
        <w:rPr>
          <w:rFonts w:cs="Arial"/>
          <w:sz w:val="18"/>
          <w:szCs w:val="18"/>
        </w:rPr>
        <w:br/>
      </w:r>
      <w:r w:rsidRPr="006F7E83">
        <w:rPr>
          <w:rFonts w:cs="Arial"/>
          <w:sz w:val="18"/>
          <w:szCs w:val="18"/>
        </w:rPr>
        <w:t>5 percent of its net profit after taking into account any accumulated deficit brought forward until the reserve is not less than 10 percent of the registered capital. The legal reserve is non-distributable.</w:t>
      </w:r>
    </w:p>
    <w:p w14:paraId="1606DC38" w14:textId="77777777" w:rsidR="008B7260" w:rsidRPr="006F7E83" w:rsidRDefault="008B7260">
      <w:pPr>
        <w:autoSpaceDE/>
        <w:autoSpaceDN/>
        <w:spacing w:line="240" w:lineRule="auto"/>
        <w:rPr>
          <w:rFonts w:cs="Arial"/>
          <w:sz w:val="18"/>
          <w:szCs w:val="18"/>
        </w:rPr>
      </w:pPr>
    </w:p>
    <w:p w14:paraId="203B089E" w14:textId="77777777" w:rsidR="001507CB" w:rsidRPr="006F7E83" w:rsidRDefault="001507CB">
      <w:pPr>
        <w:autoSpaceDE/>
        <w:autoSpaceDN/>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3B450FC2" w14:textId="77777777" w:rsidTr="007C4700">
        <w:trPr>
          <w:trHeight w:val="386"/>
        </w:trPr>
        <w:tc>
          <w:tcPr>
            <w:tcW w:w="9461" w:type="dxa"/>
            <w:shd w:val="clear" w:color="auto" w:fill="FFA543"/>
            <w:vAlign w:val="center"/>
          </w:tcPr>
          <w:p w14:paraId="13C658B0" w14:textId="77777777" w:rsidR="001507CB" w:rsidRPr="006F7E83" w:rsidRDefault="001507CB" w:rsidP="00FF43DD">
            <w:pPr>
              <w:pStyle w:val="Heading6"/>
              <w:tabs>
                <w:tab w:val="left" w:pos="432"/>
              </w:tabs>
              <w:spacing w:before="0" w:after="0" w:line="240" w:lineRule="auto"/>
              <w:ind w:left="540" w:hanging="540"/>
              <w:jc w:val="both"/>
              <w:rPr>
                <w:rFonts w:eastAsia="Arial Unicode MS" w:cs="Arial"/>
                <w:color w:val="FFFFFF"/>
                <w:sz w:val="18"/>
                <w:szCs w:val="18"/>
              </w:rPr>
            </w:pPr>
            <w:r w:rsidRPr="006F7E83">
              <w:rPr>
                <w:rFonts w:ascii="Arial" w:eastAsia="Arial Unicode MS" w:hAnsi="Arial" w:cs="Arial"/>
                <w:color w:val="FFFFFF"/>
                <w:sz w:val="18"/>
                <w:szCs w:val="18"/>
              </w:rPr>
              <w:t>22</w:t>
            </w:r>
            <w:r w:rsidRPr="006F7E83">
              <w:rPr>
                <w:rFonts w:ascii="Arial" w:eastAsia="Arial Unicode MS" w:hAnsi="Arial" w:cs="Arial"/>
                <w:color w:val="FFFFFF"/>
                <w:sz w:val="18"/>
                <w:szCs w:val="18"/>
              </w:rPr>
              <w:tab/>
              <w:t>Other component of equity</w:t>
            </w:r>
          </w:p>
        </w:tc>
      </w:tr>
    </w:tbl>
    <w:p w14:paraId="637A6BAD" w14:textId="77777777" w:rsidR="00AD49E9" w:rsidRPr="006F7E83" w:rsidRDefault="00AD49E9" w:rsidP="00AB1833">
      <w:pPr>
        <w:spacing w:line="240" w:lineRule="auto"/>
        <w:jc w:val="both"/>
        <w:rPr>
          <w:rFonts w:cs="Arial"/>
          <w:sz w:val="18"/>
          <w:szCs w:val="18"/>
        </w:rPr>
      </w:pPr>
    </w:p>
    <w:p w14:paraId="6A81C2C2" w14:textId="77777777" w:rsidR="00AD49E9" w:rsidRPr="006F7E83" w:rsidRDefault="00E662D8" w:rsidP="00033CC9">
      <w:pPr>
        <w:spacing w:line="240" w:lineRule="auto"/>
        <w:jc w:val="both"/>
        <w:rPr>
          <w:rFonts w:cs="Arial"/>
          <w:sz w:val="18"/>
          <w:szCs w:val="18"/>
        </w:rPr>
      </w:pPr>
      <w:r w:rsidRPr="006F7E83">
        <w:rPr>
          <w:rFonts w:cs="Arial"/>
          <w:sz w:val="18"/>
          <w:szCs w:val="18"/>
        </w:rPr>
        <w:t>The moveme</w:t>
      </w:r>
      <w:r w:rsidR="00B60C3F" w:rsidRPr="006F7E83">
        <w:rPr>
          <w:rFonts w:cs="Arial"/>
          <w:sz w:val="18"/>
          <w:szCs w:val="18"/>
        </w:rPr>
        <w:t xml:space="preserve">nt of other component of equity </w:t>
      </w:r>
      <w:r w:rsidR="005C18C0" w:rsidRPr="006F7E83">
        <w:rPr>
          <w:rFonts w:cs="Arial"/>
          <w:sz w:val="18"/>
          <w:szCs w:val="18"/>
        </w:rPr>
        <w:t>are</w:t>
      </w:r>
      <w:r w:rsidRPr="006F7E83">
        <w:rPr>
          <w:rFonts w:cs="Arial"/>
          <w:sz w:val="18"/>
          <w:szCs w:val="18"/>
        </w:rPr>
        <w:t xml:space="preserve"> as follows:</w:t>
      </w:r>
    </w:p>
    <w:p w14:paraId="0F19706F" w14:textId="77777777" w:rsidR="00AE5339" w:rsidRPr="006F7E83" w:rsidRDefault="00AE5339" w:rsidP="00AB1833">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E5339" w:rsidRPr="006F7E83" w14:paraId="64762B01" w14:textId="77777777" w:rsidTr="002D014D">
        <w:tc>
          <w:tcPr>
            <w:tcW w:w="4277" w:type="dxa"/>
            <w:vAlign w:val="center"/>
          </w:tcPr>
          <w:p w14:paraId="5DFB11A3" w14:textId="77777777" w:rsidR="00AE5339" w:rsidRPr="006F7E83" w:rsidRDefault="00AE5339" w:rsidP="002D014D">
            <w:pPr>
              <w:spacing w:line="240" w:lineRule="auto"/>
              <w:ind w:left="-101"/>
              <w:rPr>
                <w:rFonts w:cs="Arial"/>
                <w:sz w:val="18"/>
                <w:szCs w:val="18"/>
              </w:rPr>
            </w:pPr>
          </w:p>
        </w:tc>
        <w:tc>
          <w:tcPr>
            <w:tcW w:w="2592" w:type="dxa"/>
            <w:gridSpan w:val="2"/>
            <w:tcBorders>
              <w:top w:val="single" w:sz="4" w:space="0" w:color="auto"/>
              <w:bottom w:val="single" w:sz="4" w:space="0" w:color="auto"/>
            </w:tcBorders>
          </w:tcPr>
          <w:p w14:paraId="03E086B7" w14:textId="77777777" w:rsidR="00AE5339" w:rsidRPr="006F7E83" w:rsidRDefault="00AE5339" w:rsidP="00033CC9">
            <w:pPr>
              <w:spacing w:line="240" w:lineRule="auto"/>
              <w:ind w:right="-72"/>
              <w:jc w:val="center"/>
              <w:rPr>
                <w:rFonts w:cs="Arial"/>
                <w:b/>
                <w:bCs/>
                <w:sz w:val="18"/>
                <w:szCs w:val="18"/>
              </w:rPr>
            </w:pPr>
            <w:r w:rsidRPr="006F7E83">
              <w:rPr>
                <w:rFonts w:cs="Arial"/>
                <w:b/>
                <w:bCs/>
                <w:sz w:val="18"/>
                <w:szCs w:val="18"/>
              </w:rPr>
              <w:t>Consolidated</w:t>
            </w:r>
          </w:p>
          <w:p w14:paraId="579CCE8E" w14:textId="77777777" w:rsidR="00AE5339" w:rsidRPr="006F7E83" w:rsidRDefault="00AE5339" w:rsidP="00033CC9">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35AD00A4" w14:textId="77777777" w:rsidR="00AE5339" w:rsidRPr="006F7E83" w:rsidRDefault="00AE5339" w:rsidP="00033CC9">
            <w:pPr>
              <w:spacing w:line="240" w:lineRule="auto"/>
              <w:ind w:right="-72"/>
              <w:jc w:val="center"/>
              <w:rPr>
                <w:rFonts w:cs="Arial"/>
                <w:b/>
                <w:bCs/>
                <w:sz w:val="18"/>
                <w:szCs w:val="18"/>
              </w:rPr>
            </w:pPr>
            <w:r w:rsidRPr="006F7E83">
              <w:rPr>
                <w:rFonts w:cs="Arial"/>
                <w:b/>
                <w:bCs/>
                <w:sz w:val="18"/>
                <w:szCs w:val="18"/>
              </w:rPr>
              <w:t>Separate</w:t>
            </w:r>
          </w:p>
          <w:p w14:paraId="48FE725D" w14:textId="77777777" w:rsidR="00AE5339" w:rsidRPr="006F7E83" w:rsidRDefault="00AE5339" w:rsidP="00033CC9">
            <w:pPr>
              <w:spacing w:line="240" w:lineRule="auto"/>
              <w:ind w:right="-72"/>
              <w:jc w:val="center"/>
              <w:rPr>
                <w:rFonts w:cs="Arial"/>
                <w:b/>
                <w:bCs/>
                <w:sz w:val="18"/>
                <w:szCs w:val="18"/>
              </w:rPr>
            </w:pPr>
            <w:r w:rsidRPr="006F7E83">
              <w:rPr>
                <w:rFonts w:cs="Arial"/>
                <w:b/>
                <w:bCs/>
                <w:sz w:val="18"/>
                <w:szCs w:val="18"/>
              </w:rPr>
              <w:t>financial statements</w:t>
            </w:r>
          </w:p>
        </w:tc>
      </w:tr>
      <w:tr w:rsidR="00AE5339" w:rsidRPr="006F7E83" w14:paraId="0D1DC130" w14:textId="77777777" w:rsidTr="002D014D">
        <w:tc>
          <w:tcPr>
            <w:tcW w:w="4277" w:type="dxa"/>
            <w:vAlign w:val="center"/>
          </w:tcPr>
          <w:p w14:paraId="245CC1AC" w14:textId="77777777" w:rsidR="00AE5339" w:rsidRPr="006F7E83" w:rsidRDefault="00AE5339" w:rsidP="002D014D">
            <w:pPr>
              <w:spacing w:line="240" w:lineRule="auto"/>
              <w:ind w:left="-101"/>
              <w:rPr>
                <w:rFonts w:cs="Arial"/>
                <w:sz w:val="18"/>
                <w:szCs w:val="18"/>
              </w:rPr>
            </w:pPr>
          </w:p>
        </w:tc>
        <w:tc>
          <w:tcPr>
            <w:tcW w:w="1296" w:type="dxa"/>
            <w:tcBorders>
              <w:top w:val="single" w:sz="4" w:space="0" w:color="auto"/>
              <w:bottom w:val="single" w:sz="4" w:space="0" w:color="auto"/>
            </w:tcBorders>
          </w:tcPr>
          <w:p w14:paraId="157EA413" w14:textId="77777777" w:rsidR="00AE5339" w:rsidRPr="006F7E83" w:rsidRDefault="00FC307C" w:rsidP="00033CC9">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6693668" w14:textId="77777777" w:rsidR="00AE5339" w:rsidRPr="006F7E83" w:rsidRDefault="00FC307C" w:rsidP="00033CC9">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7D5914E3" w14:textId="77777777" w:rsidR="00AE5339" w:rsidRPr="006F7E83" w:rsidRDefault="00FC307C" w:rsidP="00033CC9">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D8331E3" w14:textId="77777777" w:rsidR="00AE5339" w:rsidRPr="006F7E83" w:rsidRDefault="00FC307C" w:rsidP="00033CC9">
            <w:pPr>
              <w:spacing w:line="240" w:lineRule="auto"/>
              <w:ind w:right="-72"/>
              <w:jc w:val="right"/>
              <w:rPr>
                <w:rFonts w:cs="Arial"/>
                <w:b/>
                <w:bCs/>
                <w:sz w:val="18"/>
                <w:szCs w:val="18"/>
              </w:rPr>
            </w:pPr>
            <w:r w:rsidRPr="006F7E83">
              <w:rPr>
                <w:rFonts w:cs="Arial"/>
                <w:b/>
                <w:bCs/>
                <w:sz w:val="18"/>
                <w:szCs w:val="18"/>
              </w:rPr>
              <w:t>2018</w:t>
            </w:r>
          </w:p>
        </w:tc>
      </w:tr>
      <w:tr w:rsidR="00816FB9" w:rsidRPr="006F7E83" w14:paraId="1A194FF8" w14:textId="77777777" w:rsidTr="002D014D">
        <w:tc>
          <w:tcPr>
            <w:tcW w:w="4277" w:type="dxa"/>
            <w:vAlign w:val="center"/>
          </w:tcPr>
          <w:p w14:paraId="4988FB3F" w14:textId="77777777" w:rsidR="00816FB9" w:rsidRPr="006F7E83" w:rsidRDefault="00816FB9" w:rsidP="002D014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271B6B31" w14:textId="77777777" w:rsidR="00816FB9" w:rsidRPr="006F7E83" w:rsidRDefault="00816FB9" w:rsidP="00033CC9">
            <w:pPr>
              <w:spacing w:line="240" w:lineRule="auto"/>
              <w:ind w:right="-72"/>
              <w:jc w:val="right"/>
              <w:rPr>
                <w:rFonts w:cs="Arial"/>
                <w:sz w:val="18"/>
                <w:szCs w:val="18"/>
              </w:rPr>
            </w:pPr>
          </w:p>
        </w:tc>
        <w:tc>
          <w:tcPr>
            <w:tcW w:w="1296" w:type="dxa"/>
            <w:tcBorders>
              <w:top w:val="single" w:sz="4" w:space="0" w:color="auto"/>
            </w:tcBorders>
            <w:vAlign w:val="center"/>
          </w:tcPr>
          <w:p w14:paraId="61EBFF54" w14:textId="77777777" w:rsidR="00816FB9" w:rsidRPr="006F7E83" w:rsidRDefault="00816FB9" w:rsidP="00033CC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5AF3320" w14:textId="77777777" w:rsidR="00816FB9" w:rsidRPr="006F7E83" w:rsidRDefault="00816FB9" w:rsidP="00033CC9">
            <w:pPr>
              <w:spacing w:line="240" w:lineRule="auto"/>
              <w:ind w:right="-72"/>
              <w:jc w:val="right"/>
              <w:rPr>
                <w:rFonts w:cs="Arial"/>
                <w:sz w:val="18"/>
                <w:szCs w:val="18"/>
              </w:rPr>
            </w:pPr>
          </w:p>
        </w:tc>
        <w:tc>
          <w:tcPr>
            <w:tcW w:w="1296" w:type="dxa"/>
            <w:tcBorders>
              <w:top w:val="single" w:sz="4" w:space="0" w:color="auto"/>
            </w:tcBorders>
            <w:vAlign w:val="center"/>
          </w:tcPr>
          <w:p w14:paraId="1D4924E6" w14:textId="77777777" w:rsidR="00816FB9" w:rsidRPr="006F7E83" w:rsidRDefault="00816FB9" w:rsidP="00033CC9">
            <w:pPr>
              <w:spacing w:line="240" w:lineRule="auto"/>
              <w:ind w:right="-72"/>
              <w:jc w:val="right"/>
              <w:rPr>
                <w:rFonts w:cs="Arial"/>
                <w:sz w:val="18"/>
                <w:szCs w:val="18"/>
              </w:rPr>
            </w:pPr>
          </w:p>
        </w:tc>
      </w:tr>
      <w:tr w:rsidR="00873913" w:rsidRPr="006F7E83" w14:paraId="05223A1C" w14:textId="77777777" w:rsidTr="002D014D">
        <w:tc>
          <w:tcPr>
            <w:tcW w:w="4277" w:type="dxa"/>
          </w:tcPr>
          <w:p w14:paraId="581D8A59" w14:textId="77777777" w:rsidR="00873913" w:rsidRPr="006F7E83" w:rsidRDefault="00873913" w:rsidP="002D014D">
            <w:pPr>
              <w:spacing w:line="240" w:lineRule="auto"/>
              <w:ind w:left="-101"/>
              <w:rPr>
                <w:rFonts w:cs="Arial"/>
                <w:b/>
                <w:bCs/>
                <w:sz w:val="18"/>
                <w:szCs w:val="18"/>
              </w:rPr>
            </w:pPr>
            <w:r w:rsidRPr="006F7E83">
              <w:rPr>
                <w:rFonts w:cs="Arial"/>
                <w:sz w:val="18"/>
                <w:szCs w:val="18"/>
              </w:rPr>
              <w:t>At 1 January</w:t>
            </w:r>
          </w:p>
        </w:tc>
        <w:tc>
          <w:tcPr>
            <w:tcW w:w="1296" w:type="dxa"/>
            <w:shd w:val="clear" w:color="auto" w:fill="FAFAFA"/>
          </w:tcPr>
          <w:p w14:paraId="00516D73" w14:textId="77777777" w:rsidR="00873913" w:rsidRPr="006F7E83" w:rsidRDefault="00873913" w:rsidP="00033CC9">
            <w:pPr>
              <w:spacing w:line="240" w:lineRule="auto"/>
              <w:ind w:right="-72"/>
              <w:jc w:val="right"/>
              <w:rPr>
                <w:rFonts w:cs="Arial"/>
                <w:sz w:val="18"/>
                <w:szCs w:val="18"/>
              </w:rPr>
            </w:pPr>
            <w:r w:rsidRPr="006F7E83">
              <w:rPr>
                <w:rFonts w:cs="Arial"/>
                <w:bCs/>
                <w:sz w:val="18"/>
                <w:szCs w:val="18"/>
              </w:rPr>
              <w:t>474,998</w:t>
            </w:r>
          </w:p>
        </w:tc>
        <w:tc>
          <w:tcPr>
            <w:tcW w:w="1296" w:type="dxa"/>
          </w:tcPr>
          <w:p w14:paraId="4EE08495" w14:textId="77777777" w:rsidR="00873913" w:rsidRPr="006F7E83" w:rsidRDefault="00873913" w:rsidP="00033CC9">
            <w:pPr>
              <w:spacing w:line="240" w:lineRule="auto"/>
              <w:ind w:right="-72"/>
              <w:jc w:val="right"/>
              <w:rPr>
                <w:rFonts w:cs="Arial"/>
                <w:sz w:val="18"/>
                <w:szCs w:val="18"/>
              </w:rPr>
            </w:pPr>
            <w:r w:rsidRPr="006F7E83">
              <w:rPr>
                <w:rFonts w:cs="Arial"/>
                <w:bCs/>
                <w:sz w:val="18"/>
                <w:szCs w:val="18"/>
              </w:rPr>
              <w:t>897,244</w:t>
            </w:r>
          </w:p>
        </w:tc>
        <w:tc>
          <w:tcPr>
            <w:tcW w:w="1296" w:type="dxa"/>
            <w:shd w:val="clear" w:color="auto" w:fill="FAFAFA"/>
          </w:tcPr>
          <w:p w14:paraId="164B1DA0" w14:textId="77777777" w:rsidR="00873913" w:rsidRPr="006F7E83" w:rsidRDefault="00873913" w:rsidP="00033CC9">
            <w:pPr>
              <w:spacing w:line="240" w:lineRule="auto"/>
              <w:ind w:right="-72"/>
              <w:jc w:val="right"/>
              <w:rPr>
                <w:rFonts w:cs="Arial"/>
                <w:sz w:val="18"/>
                <w:szCs w:val="18"/>
              </w:rPr>
            </w:pPr>
            <w:r w:rsidRPr="006F7E83">
              <w:rPr>
                <w:rFonts w:cs="Arial"/>
                <w:bCs/>
                <w:sz w:val="18"/>
                <w:szCs w:val="18"/>
              </w:rPr>
              <w:t>477,178</w:t>
            </w:r>
          </w:p>
        </w:tc>
        <w:tc>
          <w:tcPr>
            <w:tcW w:w="1296" w:type="dxa"/>
          </w:tcPr>
          <w:p w14:paraId="5ABC4EA7" w14:textId="77777777" w:rsidR="00873913" w:rsidRPr="006F7E83" w:rsidRDefault="00873913" w:rsidP="00033CC9">
            <w:pPr>
              <w:spacing w:line="240" w:lineRule="auto"/>
              <w:ind w:right="-72"/>
              <w:jc w:val="right"/>
              <w:rPr>
                <w:rFonts w:cs="Arial"/>
                <w:sz w:val="18"/>
                <w:szCs w:val="18"/>
              </w:rPr>
            </w:pPr>
            <w:r w:rsidRPr="006F7E83">
              <w:rPr>
                <w:rFonts w:cs="Arial"/>
                <w:bCs/>
                <w:sz w:val="18"/>
                <w:szCs w:val="18"/>
              </w:rPr>
              <w:t>899,424</w:t>
            </w:r>
          </w:p>
        </w:tc>
      </w:tr>
      <w:tr w:rsidR="00873913" w:rsidRPr="006F7E83" w14:paraId="79547AA6" w14:textId="77777777" w:rsidTr="002D014D">
        <w:tc>
          <w:tcPr>
            <w:tcW w:w="4277" w:type="dxa"/>
          </w:tcPr>
          <w:p w14:paraId="0D1BE4B2" w14:textId="77777777" w:rsidR="00873913" w:rsidRPr="006F7E83" w:rsidRDefault="00873913" w:rsidP="002D014D">
            <w:pPr>
              <w:spacing w:line="240" w:lineRule="auto"/>
              <w:ind w:left="-101"/>
              <w:rPr>
                <w:rFonts w:cs="Arial"/>
                <w:sz w:val="18"/>
                <w:szCs w:val="18"/>
              </w:rPr>
            </w:pPr>
            <w:r w:rsidRPr="006F7E83">
              <w:rPr>
                <w:rFonts w:cs="Arial"/>
                <w:sz w:val="18"/>
                <w:szCs w:val="18"/>
              </w:rPr>
              <w:t>Remeasurement of provisions for</w:t>
            </w:r>
          </w:p>
        </w:tc>
        <w:tc>
          <w:tcPr>
            <w:tcW w:w="1296" w:type="dxa"/>
            <w:shd w:val="clear" w:color="auto" w:fill="FAFAFA"/>
          </w:tcPr>
          <w:p w14:paraId="02212DB3" w14:textId="77777777" w:rsidR="00873913" w:rsidRPr="006F7E83" w:rsidRDefault="00873913" w:rsidP="00033CC9">
            <w:pPr>
              <w:spacing w:line="240" w:lineRule="auto"/>
              <w:ind w:right="-72"/>
              <w:jc w:val="right"/>
              <w:rPr>
                <w:rFonts w:cs="Arial"/>
                <w:bCs/>
                <w:sz w:val="18"/>
                <w:szCs w:val="18"/>
              </w:rPr>
            </w:pPr>
          </w:p>
        </w:tc>
        <w:tc>
          <w:tcPr>
            <w:tcW w:w="1296" w:type="dxa"/>
          </w:tcPr>
          <w:p w14:paraId="4DE2E5DF" w14:textId="77777777" w:rsidR="00873913" w:rsidRPr="006F7E83" w:rsidRDefault="00873913" w:rsidP="00033CC9">
            <w:pPr>
              <w:spacing w:line="240" w:lineRule="auto"/>
              <w:ind w:right="-72"/>
              <w:jc w:val="right"/>
              <w:rPr>
                <w:rFonts w:cs="Arial"/>
                <w:bCs/>
                <w:sz w:val="18"/>
                <w:szCs w:val="18"/>
              </w:rPr>
            </w:pPr>
          </w:p>
        </w:tc>
        <w:tc>
          <w:tcPr>
            <w:tcW w:w="1296" w:type="dxa"/>
            <w:shd w:val="clear" w:color="auto" w:fill="FAFAFA"/>
          </w:tcPr>
          <w:p w14:paraId="14997E8C" w14:textId="77777777" w:rsidR="00873913" w:rsidRPr="006F7E83" w:rsidRDefault="00873913" w:rsidP="00033CC9">
            <w:pPr>
              <w:spacing w:line="240" w:lineRule="auto"/>
              <w:ind w:right="-72"/>
              <w:jc w:val="right"/>
              <w:rPr>
                <w:rFonts w:cs="Arial"/>
                <w:sz w:val="18"/>
                <w:szCs w:val="18"/>
              </w:rPr>
            </w:pPr>
          </w:p>
        </w:tc>
        <w:tc>
          <w:tcPr>
            <w:tcW w:w="1296" w:type="dxa"/>
          </w:tcPr>
          <w:p w14:paraId="5F9885DE" w14:textId="77777777" w:rsidR="00873913" w:rsidRPr="006F7E83" w:rsidRDefault="00873913" w:rsidP="00033CC9">
            <w:pPr>
              <w:spacing w:line="240" w:lineRule="auto"/>
              <w:ind w:right="-72"/>
              <w:jc w:val="right"/>
              <w:rPr>
                <w:rFonts w:cs="Arial"/>
                <w:bCs/>
                <w:sz w:val="18"/>
                <w:szCs w:val="18"/>
              </w:rPr>
            </w:pPr>
          </w:p>
        </w:tc>
      </w:tr>
      <w:tr w:rsidR="00873913" w:rsidRPr="006F7E83" w14:paraId="514D29D6" w14:textId="77777777" w:rsidTr="002D014D">
        <w:tc>
          <w:tcPr>
            <w:tcW w:w="4277" w:type="dxa"/>
          </w:tcPr>
          <w:p w14:paraId="38F22CD0" w14:textId="77777777" w:rsidR="00873913" w:rsidRPr="006F7E83" w:rsidRDefault="00873913" w:rsidP="002D014D">
            <w:pPr>
              <w:spacing w:line="240" w:lineRule="auto"/>
              <w:ind w:left="-101"/>
              <w:rPr>
                <w:rFonts w:cs="Arial"/>
                <w:sz w:val="18"/>
                <w:szCs w:val="18"/>
              </w:rPr>
            </w:pPr>
            <w:r w:rsidRPr="006F7E83">
              <w:rPr>
                <w:rFonts w:cs="Arial"/>
                <w:sz w:val="18"/>
                <w:szCs w:val="18"/>
              </w:rPr>
              <w:t xml:space="preserve">   employee benefits (Note 19)</w:t>
            </w:r>
          </w:p>
        </w:tc>
        <w:tc>
          <w:tcPr>
            <w:tcW w:w="1296" w:type="dxa"/>
            <w:shd w:val="clear" w:color="auto" w:fill="FAFAFA"/>
          </w:tcPr>
          <w:p w14:paraId="3DAE00CD" w14:textId="0FF5DF68" w:rsidR="00873913" w:rsidRPr="006F7E83" w:rsidRDefault="00864565" w:rsidP="00033CC9">
            <w:pPr>
              <w:spacing w:line="240" w:lineRule="auto"/>
              <w:ind w:right="-72"/>
              <w:jc w:val="right"/>
              <w:rPr>
                <w:rFonts w:cs="Arial"/>
                <w:bCs/>
                <w:sz w:val="18"/>
                <w:szCs w:val="18"/>
              </w:rPr>
            </w:pPr>
            <w:r w:rsidRPr="006F7E83">
              <w:rPr>
                <w:rFonts w:cs="Arial"/>
                <w:bCs/>
                <w:sz w:val="18"/>
                <w:szCs w:val="18"/>
              </w:rPr>
              <w:t>(247,893)</w:t>
            </w:r>
          </w:p>
        </w:tc>
        <w:tc>
          <w:tcPr>
            <w:tcW w:w="1296" w:type="dxa"/>
          </w:tcPr>
          <w:p w14:paraId="57619F20" w14:textId="77777777" w:rsidR="00873913" w:rsidRPr="006F7E83" w:rsidRDefault="00873913" w:rsidP="00033CC9">
            <w:pPr>
              <w:spacing w:line="240" w:lineRule="auto"/>
              <w:ind w:right="-72"/>
              <w:jc w:val="right"/>
              <w:rPr>
                <w:rFonts w:cs="Arial"/>
                <w:bCs/>
                <w:sz w:val="18"/>
                <w:szCs w:val="18"/>
              </w:rPr>
            </w:pPr>
            <w:r w:rsidRPr="006F7E83">
              <w:rPr>
                <w:rFonts w:cs="Arial"/>
                <w:bCs/>
                <w:sz w:val="18"/>
                <w:szCs w:val="18"/>
              </w:rPr>
              <w:t>102,193</w:t>
            </w:r>
          </w:p>
        </w:tc>
        <w:tc>
          <w:tcPr>
            <w:tcW w:w="1296" w:type="dxa"/>
            <w:shd w:val="clear" w:color="auto" w:fill="FAFAFA"/>
          </w:tcPr>
          <w:p w14:paraId="5722629E" w14:textId="19A82633" w:rsidR="00873913" w:rsidRPr="006F7E83" w:rsidRDefault="00864565" w:rsidP="00033CC9">
            <w:pPr>
              <w:spacing w:line="240" w:lineRule="auto"/>
              <w:ind w:right="-72"/>
              <w:jc w:val="right"/>
              <w:rPr>
                <w:rFonts w:cs="Arial"/>
                <w:bCs/>
                <w:sz w:val="18"/>
                <w:szCs w:val="18"/>
              </w:rPr>
            </w:pPr>
            <w:r w:rsidRPr="006F7E83">
              <w:rPr>
                <w:rFonts w:cs="Arial"/>
                <w:bCs/>
                <w:sz w:val="18"/>
                <w:szCs w:val="18"/>
              </w:rPr>
              <w:t>(247,893)</w:t>
            </w:r>
          </w:p>
        </w:tc>
        <w:tc>
          <w:tcPr>
            <w:tcW w:w="1296" w:type="dxa"/>
          </w:tcPr>
          <w:p w14:paraId="5D2E38FD" w14:textId="77777777" w:rsidR="00873913" w:rsidRPr="006F7E83" w:rsidRDefault="00873913" w:rsidP="00033CC9">
            <w:pPr>
              <w:spacing w:line="240" w:lineRule="auto"/>
              <w:ind w:right="-72"/>
              <w:jc w:val="right"/>
              <w:rPr>
                <w:rFonts w:cs="Arial"/>
                <w:bCs/>
                <w:sz w:val="18"/>
                <w:szCs w:val="18"/>
              </w:rPr>
            </w:pPr>
            <w:r w:rsidRPr="006F7E83">
              <w:rPr>
                <w:rFonts w:cs="Arial"/>
                <w:sz w:val="18"/>
                <w:szCs w:val="18"/>
                <w:lang w:bidi="ar-SA"/>
              </w:rPr>
              <w:t>102,193</w:t>
            </w:r>
          </w:p>
        </w:tc>
      </w:tr>
      <w:tr w:rsidR="00CA215C" w:rsidRPr="006F7E83" w14:paraId="713FDA9A" w14:textId="77777777" w:rsidTr="002D014D">
        <w:trPr>
          <w:trHeight w:val="153"/>
        </w:trPr>
        <w:tc>
          <w:tcPr>
            <w:tcW w:w="4277" w:type="dxa"/>
          </w:tcPr>
          <w:p w14:paraId="7134A25B" w14:textId="05E3E0DF" w:rsidR="00CA215C" w:rsidRPr="006F7E83" w:rsidRDefault="00CA215C" w:rsidP="002D014D">
            <w:pPr>
              <w:spacing w:line="240" w:lineRule="auto"/>
              <w:ind w:left="-101"/>
              <w:rPr>
                <w:rFonts w:cs="Arial"/>
                <w:sz w:val="18"/>
                <w:szCs w:val="18"/>
              </w:rPr>
            </w:pPr>
            <w:r w:rsidRPr="006F7E83">
              <w:rPr>
                <w:rFonts w:cs="Arial"/>
                <w:sz w:val="18"/>
                <w:szCs w:val="18"/>
              </w:rPr>
              <w:t>Share of other comprehensive expense of</w:t>
            </w:r>
          </w:p>
        </w:tc>
        <w:tc>
          <w:tcPr>
            <w:tcW w:w="1296" w:type="dxa"/>
            <w:shd w:val="clear" w:color="auto" w:fill="FAFAFA"/>
          </w:tcPr>
          <w:p w14:paraId="0B457BFE" w14:textId="77777777" w:rsidR="00CA215C" w:rsidRPr="006F7E83" w:rsidRDefault="00CA215C" w:rsidP="00033CC9">
            <w:pPr>
              <w:spacing w:line="240" w:lineRule="auto"/>
              <w:ind w:right="-72"/>
              <w:jc w:val="right"/>
              <w:rPr>
                <w:rFonts w:cs="Arial"/>
                <w:bCs/>
                <w:sz w:val="18"/>
                <w:szCs w:val="18"/>
              </w:rPr>
            </w:pPr>
          </w:p>
        </w:tc>
        <w:tc>
          <w:tcPr>
            <w:tcW w:w="1296" w:type="dxa"/>
          </w:tcPr>
          <w:p w14:paraId="03B2675D" w14:textId="77777777" w:rsidR="00CA215C" w:rsidRPr="006F7E83" w:rsidRDefault="00CA215C" w:rsidP="00033CC9">
            <w:pPr>
              <w:spacing w:line="240" w:lineRule="auto"/>
              <w:ind w:right="-72"/>
              <w:jc w:val="right"/>
              <w:rPr>
                <w:rFonts w:cs="Arial"/>
                <w:bCs/>
                <w:sz w:val="18"/>
                <w:szCs w:val="18"/>
              </w:rPr>
            </w:pPr>
          </w:p>
        </w:tc>
        <w:tc>
          <w:tcPr>
            <w:tcW w:w="1296" w:type="dxa"/>
            <w:shd w:val="clear" w:color="auto" w:fill="FAFAFA"/>
          </w:tcPr>
          <w:p w14:paraId="6E341514" w14:textId="77777777" w:rsidR="00CA215C" w:rsidRPr="006F7E83" w:rsidRDefault="00CA215C" w:rsidP="00033CC9">
            <w:pPr>
              <w:spacing w:line="240" w:lineRule="auto"/>
              <w:ind w:right="-72"/>
              <w:jc w:val="right"/>
              <w:rPr>
                <w:rFonts w:cs="Arial"/>
                <w:bCs/>
                <w:sz w:val="18"/>
                <w:szCs w:val="18"/>
              </w:rPr>
            </w:pPr>
          </w:p>
        </w:tc>
        <w:tc>
          <w:tcPr>
            <w:tcW w:w="1296" w:type="dxa"/>
          </w:tcPr>
          <w:p w14:paraId="5F19863E" w14:textId="77777777" w:rsidR="00CA215C" w:rsidRPr="006F7E83" w:rsidRDefault="00CA215C" w:rsidP="00033CC9">
            <w:pPr>
              <w:spacing w:line="240" w:lineRule="auto"/>
              <w:ind w:right="-72"/>
              <w:jc w:val="right"/>
              <w:rPr>
                <w:rFonts w:cs="Arial"/>
                <w:bCs/>
                <w:sz w:val="18"/>
                <w:szCs w:val="18"/>
              </w:rPr>
            </w:pPr>
          </w:p>
        </w:tc>
      </w:tr>
      <w:tr w:rsidR="00CA215C" w:rsidRPr="006F7E83" w14:paraId="7579438E" w14:textId="77777777" w:rsidTr="002D014D">
        <w:trPr>
          <w:trHeight w:val="153"/>
        </w:trPr>
        <w:tc>
          <w:tcPr>
            <w:tcW w:w="4277" w:type="dxa"/>
          </w:tcPr>
          <w:p w14:paraId="36E13A09" w14:textId="06A531F8" w:rsidR="00CA215C" w:rsidRPr="006F7E83" w:rsidRDefault="00CA215C" w:rsidP="002D014D">
            <w:pPr>
              <w:spacing w:line="240" w:lineRule="auto"/>
              <w:ind w:left="-101"/>
              <w:rPr>
                <w:rFonts w:cs="Arial"/>
                <w:sz w:val="18"/>
                <w:szCs w:val="18"/>
              </w:rPr>
            </w:pPr>
            <w:r w:rsidRPr="006F7E83">
              <w:rPr>
                <w:rFonts w:cs="Arial"/>
                <w:sz w:val="18"/>
                <w:szCs w:val="18"/>
              </w:rPr>
              <w:t xml:space="preserve">  associate, net of tax (Note 12)</w:t>
            </w:r>
          </w:p>
        </w:tc>
        <w:tc>
          <w:tcPr>
            <w:tcW w:w="1296" w:type="dxa"/>
            <w:shd w:val="clear" w:color="auto" w:fill="FAFAFA"/>
          </w:tcPr>
          <w:p w14:paraId="797C3F09" w14:textId="698C6E92" w:rsidR="00CA215C" w:rsidRPr="006F7E83" w:rsidRDefault="00864565" w:rsidP="00033CC9">
            <w:pPr>
              <w:spacing w:line="240" w:lineRule="auto"/>
              <w:ind w:right="-72"/>
              <w:jc w:val="right"/>
              <w:rPr>
                <w:rFonts w:cs="Arial"/>
                <w:bCs/>
                <w:sz w:val="18"/>
                <w:szCs w:val="18"/>
              </w:rPr>
            </w:pPr>
            <w:r w:rsidRPr="006F7E83">
              <w:rPr>
                <w:rFonts w:cs="Arial"/>
                <w:bCs/>
                <w:sz w:val="18"/>
                <w:szCs w:val="18"/>
              </w:rPr>
              <w:t>(5,065</w:t>
            </w:r>
            <w:r w:rsidR="00CA215C" w:rsidRPr="006F7E83">
              <w:rPr>
                <w:rFonts w:cs="Arial"/>
                <w:bCs/>
                <w:sz w:val="18"/>
                <w:szCs w:val="18"/>
              </w:rPr>
              <w:t>)</w:t>
            </w:r>
          </w:p>
        </w:tc>
        <w:tc>
          <w:tcPr>
            <w:tcW w:w="1296" w:type="dxa"/>
          </w:tcPr>
          <w:p w14:paraId="2E8B3F52" w14:textId="0A7A9A17" w:rsidR="00CA215C" w:rsidRPr="006F7E83" w:rsidRDefault="00CA215C" w:rsidP="00033CC9">
            <w:pPr>
              <w:spacing w:line="240" w:lineRule="auto"/>
              <w:ind w:right="-72"/>
              <w:jc w:val="right"/>
              <w:rPr>
                <w:rFonts w:cs="Arial"/>
                <w:bCs/>
                <w:sz w:val="18"/>
                <w:szCs w:val="18"/>
              </w:rPr>
            </w:pPr>
            <w:r w:rsidRPr="006F7E83">
              <w:rPr>
                <w:rFonts w:cs="Arial"/>
                <w:bCs/>
                <w:sz w:val="18"/>
                <w:szCs w:val="18"/>
              </w:rPr>
              <w:t>-</w:t>
            </w:r>
          </w:p>
        </w:tc>
        <w:tc>
          <w:tcPr>
            <w:tcW w:w="1296" w:type="dxa"/>
            <w:shd w:val="clear" w:color="auto" w:fill="FAFAFA"/>
          </w:tcPr>
          <w:p w14:paraId="2F08FACA" w14:textId="7895B3D7" w:rsidR="00CA215C" w:rsidRPr="006F7E83" w:rsidRDefault="00CA215C" w:rsidP="00033CC9">
            <w:pPr>
              <w:spacing w:line="240" w:lineRule="auto"/>
              <w:ind w:right="-72"/>
              <w:jc w:val="right"/>
              <w:rPr>
                <w:rFonts w:cs="Arial"/>
                <w:bCs/>
                <w:sz w:val="18"/>
                <w:szCs w:val="18"/>
              </w:rPr>
            </w:pPr>
            <w:r w:rsidRPr="006F7E83">
              <w:rPr>
                <w:rFonts w:cs="Arial"/>
                <w:bCs/>
                <w:sz w:val="18"/>
                <w:szCs w:val="18"/>
              </w:rPr>
              <w:t>-</w:t>
            </w:r>
          </w:p>
        </w:tc>
        <w:tc>
          <w:tcPr>
            <w:tcW w:w="1296" w:type="dxa"/>
          </w:tcPr>
          <w:p w14:paraId="0689F499" w14:textId="1C76112A" w:rsidR="00CA215C" w:rsidRPr="006F7E83" w:rsidRDefault="00CA215C" w:rsidP="00033CC9">
            <w:pPr>
              <w:spacing w:line="240" w:lineRule="auto"/>
              <w:ind w:right="-72"/>
              <w:jc w:val="right"/>
              <w:rPr>
                <w:rFonts w:cs="Arial"/>
                <w:bCs/>
                <w:sz w:val="18"/>
                <w:szCs w:val="18"/>
              </w:rPr>
            </w:pPr>
            <w:r w:rsidRPr="006F7E83">
              <w:rPr>
                <w:rFonts w:cs="Arial"/>
                <w:bCs/>
                <w:sz w:val="18"/>
                <w:szCs w:val="18"/>
              </w:rPr>
              <w:t>-</w:t>
            </w:r>
          </w:p>
        </w:tc>
      </w:tr>
      <w:tr w:rsidR="00873913" w:rsidRPr="006F7E83" w14:paraId="10E6BAE8" w14:textId="77777777" w:rsidTr="002D014D">
        <w:trPr>
          <w:trHeight w:val="153"/>
        </w:trPr>
        <w:tc>
          <w:tcPr>
            <w:tcW w:w="4277" w:type="dxa"/>
          </w:tcPr>
          <w:p w14:paraId="184ACE1C" w14:textId="77777777" w:rsidR="00873913" w:rsidRPr="006F7E83" w:rsidRDefault="00873913" w:rsidP="002D014D">
            <w:pPr>
              <w:spacing w:line="240" w:lineRule="auto"/>
              <w:ind w:left="-101"/>
              <w:rPr>
                <w:rFonts w:cs="Arial"/>
                <w:sz w:val="18"/>
                <w:szCs w:val="18"/>
              </w:rPr>
            </w:pPr>
            <w:r w:rsidRPr="006F7E83">
              <w:rPr>
                <w:rFonts w:cs="Arial"/>
                <w:sz w:val="18"/>
                <w:szCs w:val="18"/>
              </w:rPr>
              <w:t xml:space="preserve">Changes in fair value of available-for-sale </w:t>
            </w:r>
          </w:p>
        </w:tc>
        <w:tc>
          <w:tcPr>
            <w:tcW w:w="1296" w:type="dxa"/>
            <w:shd w:val="clear" w:color="auto" w:fill="FAFAFA"/>
          </w:tcPr>
          <w:p w14:paraId="08D1DA12" w14:textId="77777777" w:rsidR="00873913" w:rsidRPr="006F7E83" w:rsidRDefault="00873913" w:rsidP="00033CC9">
            <w:pPr>
              <w:spacing w:line="240" w:lineRule="auto"/>
              <w:ind w:right="-72"/>
              <w:jc w:val="right"/>
              <w:rPr>
                <w:rFonts w:cs="Arial"/>
                <w:bCs/>
                <w:sz w:val="18"/>
                <w:szCs w:val="18"/>
              </w:rPr>
            </w:pPr>
          </w:p>
        </w:tc>
        <w:tc>
          <w:tcPr>
            <w:tcW w:w="1296" w:type="dxa"/>
          </w:tcPr>
          <w:p w14:paraId="75A7AC78" w14:textId="77777777" w:rsidR="00873913" w:rsidRPr="006F7E83" w:rsidRDefault="00873913" w:rsidP="00033CC9">
            <w:pPr>
              <w:spacing w:line="240" w:lineRule="auto"/>
              <w:ind w:right="-72"/>
              <w:jc w:val="right"/>
              <w:rPr>
                <w:rFonts w:cs="Arial"/>
                <w:bCs/>
                <w:sz w:val="18"/>
                <w:szCs w:val="18"/>
              </w:rPr>
            </w:pPr>
          </w:p>
        </w:tc>
        <w:tc>
          <w:tcPr>
            <w:tcW w:w="1296" w:type="dxa"/>
            <w:shd w:val="clear" w:color="auto" w:fill="FAFAFA"/>
          </w:tcPr>
          <w:p w14:paraId="3C905FD2" w14:textId="77777777" w:rsidR="00873913" w:rsidRPr="006F7E83" w:rsidRDefault="00873913" w:rsidP="00033CC9">
            <w:pPr>
              <w:spacing w:line="240" w:lineRule="auto"/>
              <w:ind w:right="-72"/>
              <w:jc w:val="right"/>
              <w:rPr>
                <w:rFonts w:cs="Arial"/>
                <w:bCs/>
                <w:sz w:val="18"/>
                <w:szCs w:val="18"/>
              </w:rPr>
            </w:pPr>
          </w:p>
        </w:tc>
        <w:tc>
          <w:tcPr>
            <w:tcW w:w="1296" w:type="dxa"/>
          </w:tcPr>
          <w:p w14:paraId="09B8C83E" w14:textId="77777777" w:rsidR="00873913" w:rsidRPr="006F7E83" w:rsidRDefault="00873913" w:rsidP="00033CC9">
            <w:pPr>
              <w:spacing w:line="240" w:lineRule="auto"/>
              <w:ind w:right="-72"/>
              <w:jc w:val="right"/>
              <w:rPr>
                <w:rFonts w:cs="Arial"/>
                <w:bCs/>
                <w:sz w:val="18"/>
                <w:szCs w:val="18"/>
              </w:rPr>
            </w:pPr>
          </w:p>
        </w:tc>
      </w:tr>
      <w:tr w:rsidR="00873913" w:rsidRPr="006F7E83" w14:paraId="091D133C" w14:textId="77777777" w:rsidTr="002D014D">
        <w:tc>
          <w:tcPr>
            <w:tcW w:w="4277" w:type="dxa"/>
          </w:tcPr>
          <w:p w14:paraId="7E9D1B96" w14:textId="77777777" w:rsidR="00873913" w:rsidRPr="006F7E83" w:rsidRDefault="00873913" w:rsidP="002D014D">
            <w:pPr>
              <w:spacing w:line="240" w:lineRule="auto"/>
              <w:ind w:left="-101"/>
              <w:rPr>
                <w:rFonts w:cs="Arial"/>
                <w:sz w:val="18"/>
                <w:szCs w:val="18"/>
              </w:rPr>
            </w:pPr>
            <w:r w:rsidRPr="006F7E83">
              <w:rPr>
                <w:rFonts w:cs="Arial"/>
                <w:sz w:val="18"/>
                <w:szCs w:val="18"/>
              </w:rPr>
              <w:t xml:space="preserve">   investments (Note 10)</w:t>
            </w:r>
          </w:p>
        </w:tc>
        <w:tc>
          <w:tcPr>
            <w:tcW w:w="1296" w:type="dxa"/>
            <w:shd w:val="clear" w:color="auto" w:fill="FAFAFA"/>
          </w:tcPr>
          <w:p w14:paraId="6C384A5E" w14:textId="38CF98FD" w:rsidR="00873913" w:rsidRPr="006F7E83" w:rsidRDefault="00864565" w:rsidP="00033CC9">
            <w:pPr>
              <w:spacing w:line="240" w:lineRule="auto"/>
              <w:ind w:right="-72"/>
              <w:jc w:val="right"/>
              <w:rPr>
                <w:rFonts w:cs="Arial"/>
                <w:bCs/>
                <w:sz w:val="18"/>
                <w:szCs w:val="18"/>
              </w:rPr>
            </w:pPr>
            <w:r w:rsidRPr="006F7E83">
              <w:rPr>
                <w:rFonts w:cs="Arial"/>
                <w:sz w:val="18"/>
                <w:szCs w:val="18"/>
              </w:rPr>
              <w:t>(123,750)</w:t>
            </w:r>
          </w:p>
        </w:tc>
        <w:tc>
          <w:tcPr>
            <w:tcW w:w="1296" w:type="dxa"/>
          </w:tcPr>
          <w:p w14:paraId="4689E22C" w14:textId="77777777" w:rsidR="00873913" w:rsidRPr="006F7E83" w:rsidRDefault="00873913" w:rsidP="00033CC9">
            <w:pPr>
              <w:spacing w:line="240" w:lineRule="auto"/>
              <w:ind w:right="-72"/>
              <w:jc w:val="right"/>
              <w:rPr>
                <w:rFonts w:cs="Arial"/>
                <w:bCs/>
                <w:sz w:val="18"/>
                <w:szCs w:val="18"/>
              </w:rPr>
            </w:pPr>
            <w:r w:rsidRPr="006F7E83">
              <w:rPr>
                <w:rFonts w:cs="Arial"/>
                <w:bCs/>
                <w:sz w:val="18"/>
                <w:szCs w:val="18"/>
              </w:rPr>
              <w:t>(630,000)</w:t>
            </w:r>
          </w:p>
        </w:tc>
        <w:tc>
          <w:tcPr>
            <w:tcW w:w="1296" w:type="dxa"/>
            <w:shd w:val="clear" w:color="auto" w:fill="FAFAFA"/>
          </w:tcPr>
          <w:p w14:paraId="32B68CB9" w14:textId="0F2CE4AD" w:rsidR="00873913" w:rsidRPr="006F7E83" w:rsidRDefault="00864565" w:rsidP="00033CC9">
            <w:pPr>
              <w:spacing w:line="240" w:lineRule="auto"/>
              <w:ind w:right="-72"/>
              <w:jc w:val="right"/>
              <w:rPr>
                <w:rFonts w:cs="Arial"/>
                <w:bCs/>
                <w:sz w:val="18"/>
                <w:szCs w:val="18"/>
              </w:rPr>
            </w:pPr>
            <w:r w:rsidRPr="006F7E83">
              <w:rPr>
                <w:rFonts w:cs="Arial"/>
                <w:sz w:val="18"/>
                <w:szCs w:val="18"/>
              </w:rPr>
              <w:t>(123,750)</w:t>
            </w:r>
          </w:p>
        </w:tc>
        <w:tc>
          <w:tcPr>
            <w:tcW w:w="1296" w:type="dxa"/>
          </w:tcPr>
          <w:p w14:paraId="20416DC6" w14:textId="77777777" w:rsidR="00873913" w:rsidRPr="006F7E83" w:rsidRDefault="00873913" w:rsidP="00033CC9">
            <w:pPr>
              <w:spacing w:line="240" w:lineRule="auto"/>
              <w:ind w:right="-72"/>
              <w:jc w:val="right"/>
              <w:rPr>
                <w:rFonts w:cs="Arial"/>
                <w:bCs/>
                <w:sz w:val="18"/>
                <w:szCs w:val="18"/>
              </w:rPr>
            </w:pPr>
            <w:r w:rsidRPr="006F7E83">
              <w:rPr>
                <w:rFonts w:cs="Arial"/>
                <w:bCs/>
                <w:sz w:val="18"/>
                <w:szCs w:val="18"/>
              </w:rPr>
              <w:t>(630,000)</w:t>
            </w:r>
          </w:p>
        </w:tc>
      </w:tr>
      <w:tr w:rsidR="00873913" w:rsidRPr="006F7E83" w14:paraId="031555A2" w14:textId="77777777" w:rsidTr="002D014D">
        <w:tc>
          <w:tcPr>
            <w:tcW w:w="4277" w:type="dxa"/>
          </w:tcPr>
          <w:p w14:paraId="3B779128" w14:textId="77777777" w:rsidR="00873913" w:rsidRPr="006F7E83" w:rsidRDefault="00873913" w:rsidP="002D014D">
            <w:pPr>
              <w:spacing w:line="240" w:lineRule="auto"/>
              <w:ind w:left="-101" w:right="-162"/>
              <w:rPr>
                <w:rFonts w:cs="Arial"/>
                <w:sz w:val="18"/>
                <w:szCs w:val="18"/>
              </w:rPr>
            </w:pPr>
            <w:r w:rsidRPr="006F7E83">
              <w:rPr>
                <w:rFonts w:cs="Arial"/>
                <w:sz w:val="18"/>
                <w:szCs w:val="18"/>
              </w:rPr>
              <w:t xml:space="preserve">Income tax relating to components of </w:t>
            </w:r>
          </w:p>
        </w:tc>
        <w:tc>
          <w:tcPr>
            <w:tcW w:w="1296" w:type="dxa"/>
            <w:shd w:val="clear" w:color="auto" w:fill="FAFAFA"/>
          </w:tcPr>
          <w:p w14:paraId="75087362" w14:textId="77777777" w:rsidR="00873913" w:rsidRPr="006F7E83" w:rsidRDefault="00873913" w:rsidP="00033CC9">
            <w:pPr>
              <w:spacing w:line="240" w:lineRule="auto"/>
              <w:ind w:right="-72"/>
              <w:jc w:val="right"/>
              <w:rPr>
                <w:rFonts w:cs="Arial"/>
                <w:bCs/>
                <w:sz w:val="18"/>
                <w:szCs w:val="18"/>
              </w:rPr>
            </w:pPr>
          </w:p>
        </w:tc>
        <w:tc>
          <w:tcPr>
            <w:tcW w:w="1296" w:type="dxa"/>
          </w:tcPr>
          <w:p w14:paraId="603F7E38" w14:textId="77777777" w:rsidR="00873913" w:rsidRPr="006F7E83" w:rsidRDefault="00873913" w:rsidP="00033CC9">
            <w:pPr>
              <w:spacing w:line="240" w:lineRule="auto"/>
              <w:ind w:right="-72"/>
              <w:jc w:val="right"/>
              <w:rPr>
                <w:rFonts w:cs="Arial"/>
                <w:bCs/>
                <w:sz w:val="18"/>
                <w:szCs w:val="18"/>
              </w:rPr>
            </w:pPr>
          </w:p>
        </w:tc>
        <w:tc>
          <w:tcPr>
            <w:tcW w:w="1296" w:type="dxa"/>
            <w:shd w:val="clear" w:color="auto" w:fill="FAFAFA"/>
          </w:tcPr>
          <w:p w14:paraId="7EDA21DA" w14:textId="77777777" w:rsidR="00873913" w:rsidRPr="006F7E83" w:rsidRDefault="00873913" w:rsidP="00033CC9">
            <w:pPr>
              <w:spacing w:line="240" w:lineRule="auto"/>
              <w:ind w:right="-72"/>
              <w:jc w:val="right"/>
              <w:rPr>
                <w:rFonts w:cs="Arial"/>
                <w:bCs/>
                <w:sz w:val="18"/>
                <w:szCs w:val="18"/>
              </w:rPr>
            </w:pPr>
          </w:p>
        </w:tc>
        <w:tc>
          <w:tcPr>
            <w:tcW w:w="1296" w:type="dxa"/>
          </w:tcPr>
          <w:p w14:paraId="11519D89" w14:textId="77777777" w:rsidR="00873913" w:rsidRPr="006F7E83" w:rsidRDefault="00873913" w:rsidP="00033CC9">
            <w:pPr>
              <w:spacing w:line="240" w:lineRule="auto"/>
              <w:ind w:right="-72"/>
              <w:jc w:val="right"/>
              <w:rPr>
                <w:rFonts w:cs="Arial"/>
                <w:bCs/>
                <w:sz w:val="18"/>
                <w:szCs w:val="18"/>
              </w:rPr>
            </w:pPr>
          </w:p>
        </w:tc>
      </w:tr>
      <w:tr w:rsidR="00873913" w:rsidRPr="006F7E83" w14:paraId="6867347B" w14:textId="77777777" w:rsidTr="002D014D">
        <w:tc>
          <w:tcPr>
            <w:tcW w:w="4277" w:type="dxa"/>
          </w:tcPr>
          <w:p w14:paraId="6482D88E" w14:textId="77777777" w:rsidR="00873913" w:rsidRPr="006F7E83" w:rsidRDefault="00873913" w:rsidP="002D014D">
            <w:pPr>
              <w:spacing w:line="240" w:lineRule="auto"/>
              <w:ind w:left="-101" w:right="-162"/>
              <w:rPr>
                <w:rFonts w:cs="Arial"/>
                <w:sz w:val="18"/>
                <w:szCs w:val="18"/>
              </w:rPr>
            </w:pPr>
            <w:r w:rsidRPr="006F7E83">
              <w:rPr>
                <w:rFonts w:cs="Arial"/>
                <w:sz w:val="18"/>
                <w:szCs w:val="18"/>
              </w:rPr>
              <w:t xml:space="preserve">   other comprehensive income (Note 15)</w:t>
            </w:r>
          </w:p>
        </w:tc>
        <w:tc>
          <w:tcPr>
            <w:tcW w:w="1296" w:type="dxa"/>
            <w:tcBorders>
              <w:bottom w:val="single" w:sz="4" w:space="0" w:color="auto"/>
            </w:tcBorders>
            <w:shd w:val="clear" w:color="auto" w:fill="FAFAFA"/>
          </w:tcPr>
          <w:p w14:paraId="0ABA9BFA" w14:textId="4F9CC837" w:rsidR="00873913" w:rsidRPr="006F7E83" w:rsidRDefault="00864565" w:rsidP="00033CC9">
            <w:pPr>
              <w:spacing w:line="240" w:lineRule="auto"/>
              <w:ind w:right="-72"/>
              <w:jc w:val="right"/>
              <w:rPr>
                <w:rFonts w:cs="Arial"/>
                <w:sz w:val="18"/>
                <w:szCs w:val="18"/>
              </w:rPr>
            </w:pPr>
            <w:r w:rsidRPr="006F7E83">
              <w:rPr>
                <w:rFonts w:cs="Arial"/>
                <w:sz w:val="18"/>
                <w:szCs w:val="18"/>
              </w:rPr>
              <w:t>74,329</w:t>
            </w:r>
          </w:p>
        </w:tc>
        <w:tc>
          <w:tcPr>
            <w:tcW w:w="1296" w:type="dxa"/>
            <w:tcBorders>
              <w:bottom w:val="single" w:sz="4" w:space="0" w:color="auto"/>
            </w:tcBorders>
          </w:tcPr>
          <w:p w14:paraId="33FE8EE0"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105,561</w:t>
            </w:r>
          </w:p>
        </w:tc>
        <w:tc>
          <w:tcPr>
            <w:tcW w:w="1296" w:type="dxa"/>
            <w:tcBorders>
              <w:bottom w:val="single" w:sz="4" w:space="0" w:color="auto"/>
            </w:tcBorders>
            <w:shd w:val="clear" w:color="auto" w:fill="FAFAFA"/>
          </w:tcPr>
          <w:p w14:paraId="47BC0509" w14:textId="4CB9D480" w:rsidR="00873913" w:rsidRPr="006F7E83" w:rsidRDefault="00864565" w:rsidP="00033CC9">
            <w:pPr>
              <w:spacing w:line="240" w:lineRule="auto"/>
              <w:ind w:right="-72"/>
              <w:jc w:val="right"/>
              <w:rPr>
                <w:rFonts w:cs="Arial"/>
                <w:sz w:val="18"/>
                <w:szCs w:val="18"/>
              </w:rPr>
            </w:pPr>
            <w:r w:rsidRPr="006F7E83">
              <w:rPr>
                <w:rFonts w:cs="Arial"/>
                <w:sz w:val="18"/>
                <w:szCs w:val="18"/>
              </w:rPr>
              <w:t>74,329</w:t>
            </w:r>
          </w:p>
        </w:tc>
        <w:tc>
          <w:tcPr>
            <w:tcW w:w="1296" w:type="dxa"/>
            <w:tcBorders>
              <w:bottom w:val="single" w:sz="4" w:space="0" w:color="auto"/>
            </w:tcBorders>
          </w:tcPr>
          <w:p w14:paraId="131A060F" w14:textId="77777777" w:rsidR="00873913" w:rsidRPr="006F7E83" w:rsidRDefault="00873913" w:rsidP="00033CC9">
            <w:pPr>
              <w:spacing w:line="240" w:lineRule="auto"/>
              <w:ind w:right="-72"/>
              <w:jc w:val="right"/>
              <w:rPr>
                <w:rFonts w:cs="Arial"/>
                <w:sz w:val="18"/>
                <w:szCs w:val="18"/>
              </w:rPr>
            </w:pPr>
            <w:r w:rsidRPr="006F7E83">
              <w:rPr>
                <w:rFonts w:cs="Arial"/>
                <w:sz w:val="18"/>
                <w:szCs w:val="18"/>
              </w:rPr>
              <w:t>105,561</w:t>
            </w:r>
          </w:p>
        </w:tc>
      </w:tr>
      <w:tr w:rsidR="00873913" w:rsidRPr="006F7E83" w14:paraId="1BEEB7B5" w14:textId="77777777" w:rsidTr="002D014D">
        <w:tc>
          <w:tcPr>
            <w:tcW w:w="4277" w:type="dxa"/>
            <w:vAlign w:val="center"/>
          </w:tcPr>
          <w:p w14:paraId="5A553404"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11B9556C" w14:textId="77777777" w:rsidR="00873913" w:rsidRPr="006F7E83" w:rsidRDefault="00873913" w:rsidP="00033CC9">
            <w:pPr>
              <w:spacing w:line="240" w:lineRule="auto"/>
              <w:ind w:right="-72"/>
              <w:jc w:val="right"/>
              <w:rPr>
                <w:rFonts w:cs="Arial"/>
                <w:sz w:val="12"/>
                <w:szCs w:val="12"/>
              </w:rPr>
            </w:pPr>
          </w:p>
        </w:tc>
        <w:tc>
          <w:tcPr>
            <w:tcW w:w="1296" w:type="dxa"/>
            <w:tcBorders>
              <w:top w:val="single" w:sz="4" w:space="0" w:color="auto"/>
            </w:tcBorders>
            <w:vAlign w:val="center"/>
          </w:tcPr>
          <w:p w14:paraId="0E0ECD28" w14:textId="77777777" w:rsidR="00873913" w:rsidRPr="006F7E83" w:rsidRDefault="00873913" w:rsidP="00033CC9">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68E11E7E" w14:textId="77777777" w:rsidR="00873913" w:rsidRPr="006F7E83" w:rsidRDefault="00873913" w:rsidP="00033CC9">
            <w:pPr>
              <w:spacing w:line="240" w:lineRule="auto"/>
              <w:ind w:right="-72"/>
              <w:jc w:val="right"/>
              <w:rPr>
                <w:rFonts w:cs="Arial"/>
                <w:sz w:val="12"/>
                <w:szCs w:val="12"/>
              </w:rPr>
            </w:pPr>
          </w:p>
        </w:tc>
        <w:tc>
          <w:tcPr>
            <w:tcW w:w="1296" w:type="dxa"/>
            <w:tcBorders>
              <w:top w:val="single" w:sz="4" w:space="0" w:color="auto"/>
            </w:tcBorders>
            <w:vAlign w:val="center"/>
          </w:tcPr>
          <w:p w14:paraId="1F5BB300" w14:textId="77777777" w:rsidR="00873913" w:rsidRPr="006F7E83" w:rsidRDefault="00873913" w:rsidP="00033CC9">
            <w:pPr>
              <w:spacing w:line="240" w:lineRule="auto"/>
              <w:ind w:right="-72"/>
              <w:jc w:val="right"/>
              <w:rPr>
                <w:rFonts w:cs="Arial"/>
                <w:sz w:val="12"/>
                <w:szCs w:val="12"/>
              </w:rPr>
            </w:pPr>
          </w:p>
        </w:tc>
      </w:tr>
      <w:tr w:rsidR="00B00C0D" w:rsidRPr="006F7E83" w14:paraId="2D089873" w14:textId="77777777" w:rsidTr="002D014D">
        <w:tc>
          <w:tcPr>
            <w:tcW w:w="4277" w:type="dxa"/>
          </w:tcPr>
          <w:p w14:paraId="300A50C7" w14:textId="77777777" w:rsidR="00873913" w:rsidRPr="006F7E83" w:rsidRDefault="00873913" w:rsidP="002D014D">
            <w:pPr>
              <w:spacing w:line="240" w:lineRule="auto"/>
              <w:ind w:left="-101"/>
              <w:rPr>
                <w:rFonts w:cs="Arial"/>
                <w:sz w:val="18"/>
                <w:szCs w:val="18"/>
              </w:rPr>
            </w:pPr>
            <w:r w:rsidRPr="006F7E83">
              <w:rPr>
                <w:rFonts w:cs="Arial"/>
                <w:sz w:val="18"/>
                <w:szCs w:val="18"/>
              </w:rPr>
              <w:t xml:space="preserve">At 31 December </w:t>
            </w:r>
          </w:p>
        </w:tc>
        <w:tc>
          <w:tcPr>
            <w:tcW w:w="1296" w:type="dxa"/>
            <w:tcBorders>
              <w:bottom w:val="single" w:sz="4" w:space="0" w:color="auto"/>
            </w:tcBorders>
            <w:shd w:val="clear" w:color="auto" w:fill="FAFAFA"/>
          </w:tcPr>
          <w:p w14:paraId="16C9BAB6" w14:textId="6FD16857" w:rsidR="00873913" w:rsidRPr="006F7E83" w:rsidRDefault="00864565" w:rsidP="00033CC9">
            <w:pPr>
              <w:spacing w:line="240" w:lineRule="auto"/>
              <w:ind w:right="-72"/>
              <w:jc w:val="right"/>
              <w:rPr>
                <w:rFonts w:cs="Arial"/>
                <w:bCs/>
                <w:sz w:val="18"/>
                <w:szCs w:val="18"/>
              </w:rPr>
            </w:pPr>
            <w:r w:rsidRPr="006F7E83">
              <w:rPr>
                <w:rFonts w:cs="Arial"/>
                <w:bCs/>
                <w:sz w:val="18"/>
                <w:szCs w:val="18"/>
              </w:rPr>
              <w:t>172,619</w:t>
            </w:r>
          </w:p>
        </w:tc>
        <w:tc>
          <w:tcPr>
            <w:tcW w:w="1296" w:type="dxa"/>
            <w:tcBorders>
              <w:bottom w:val="single" w:sz="4" w:space="0" w:color="auto"/>
            </w:tcBorders>
          </w:tcPr>
          <w:p w14:paraId="540C987B" w14:textId="77777777" w:rsidR="00873913" w:rsidRPr="006F7E83" w:rsidRDefault="00873913" w:rsidP="00033CC9">
            <w:pPr>
              <w:spacing w:line="240" w:lineRule="auto"/>
              <w:ind w:right="-72"/>
              <w:jc w:val="right"/>
              <w:rPr>
                <w:rFonts w:cs="Arial"/>
                <w:bCs/>
                <w:sz w:val="18"/>
                <w:szCs w:val="18"/>
              </w:rPr>
            </w:pPr>
            <w:r w:rsidRPr="006F7E83">
              <w:rPr>
                <w:rFonts w:cs="Arial"/>
                <w:bCs/>
                <w:sz w:val="18"/>
                <w:szCs w:val="18"/>
              </w:rPr>
              <w:t>474,998</w:t>
            </w:r>
          </w:p>
        </w:tc>
        <w:tc>
          <w:tcPr>
            <w:tcW w:w="1296" w:type="dxa"/>
            <w:tcBorders>
              <w:bottom w:val="single" w:sz="4" w:space="0" w:color="auto"/>
            </w:tcBorders>
            <w:shd w:val="clear" w:color="auto" w:fill="FAFAFA"/>
          </w:tcPr>
          <w:p w14:paraId="024281A7" w14:textId="101A0945" w:rsidR="00873913" w:rsidRPr="006F7E83" w:rsidRDefault="00864565" w:rsidP="00033CC9">
            <w:pPr>
              <w:spacing w:line="240" w:lineRule="auto"/>
              <w:ind w:right="-72"/>
              <w:jc w:val="right"/>
              <w:rPr>
                <w:rFonts w:cs="Arial"/>
                <w:bCs/>
                <w:sz w:val="18"/>
                <w:szCs w:val="18"/>
              </w:rPr>
            </w:pPr>
            <w:r w:rsidRPr="006F7E83">
              <w:rPr>
                <w:rFonts w:cs="Arial"/>
                <w:bCs/>
                <w:sz w:val="18"/>
                <w:szCs w:val="18"/>
              </w:rPr>
              <w:t>179,864</w:t>
            </w:r>
          </w:p>
        </w:tc>
        <w:tc>
          <w:tcPr>
            <w:tcW w:w="1296" w:type="dxa"/>
            <w:tcBorders>
              <w:bottom w:val="single" w:sz="4" w:space="0" w:color="auto"/>
            </w:tcBorders>
          </w:tcPr>
          <w:p w14:paraId="4C748469" w14:textId="77777777" w:rsidR="00873913" w:rsidRPr="006F7E83" w:rsidRDefault="00873913" w:rsidP="00033CC9">
            <w:pPr>
              <w:spacing w:line="240" w:lineRule="auto"/>
              <w:ind w:right="-72"/>
              <w:jc w:val="right"/>
              <w:rPr>
                <w:rFonts w:cs="Arial"/>
                <w:bCs/>
                <w:sz w:val="18"/>
                <w:szCs w:val="18"/>
              </w:rPr>
            </w:pPr>
            <w:r w:rsidRPr="006F7E83">
              <w:rPr>
                <w:rFonts w:cs="Arial"/>
                <w:bCs/>
                <w:sz w:val="18"/>
                <w:szCs w:val="18"/>
              </w:rPr>
              <w:t>477,178</w:t>
            </w:r>
          </w:p>
        </w:tc>
      </w:tr>
    </w:tbl>
    <w:p w14:paraId="3DCD3843" w14:textId="77777777" w:rsidR="00372A98" w:rsidRPr="006F7E83" w:rsidRDefault="00372A98">
      <w:pPr>
        <w:spacing w:line="240" w:lineRule="auto"/>
        <w:ind w:left="547" w:hanging="540"/>
        <w:rPr>
          <w:rFonts w:cs="Arial"/>
          <w:sz w:val="18"/>
          <w:szCs w:val="18"/>
        </w:rPr>
      </w:pPr>
    </w:p>
    <w:p w14:paraId="04F43CEF" w14:textId="77777777" w:rsidR="001507CB" w:rsidRPr="006F7E83" w:rsidRDefault="001507CB">
      <w:pPr>
        <w:spacing w:line="240" w:lineRule="auto"/>
        <w:ind w:left="547" w:hanging="540"/>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2517E5E6" w14:textId="77777777" w:rsidTr="007C4700">
        <w:trPr>
          <w:trHeight w:val="386"/>
        </w:trPr>
        <w:tc>
          <w:tcPr>
            <w:tcW w:w="9461" w:type="dxa"/>
            <w:shd w:val="clear" w:color="auto" w:fill="FFA543"/>
            <w:vAlign w:val="center"/>
          </w:tcPr>
          <w:p w14:paraId="28D24117" w14:textId="77777777" w:rsidR="001507CB" w:rsidRPr="006F7E83" w:rsidRDefault="001507CB" w:rsidP="00FF43DD">
            <w:pPr>
              <w:pStyle w:val="Heading6"/>
              <w:tabs>
                <w:tab w:val="left" w:pos="432"/>
              </w:tabs>
              <w:spacing w:before="0" w:after="0" w:line="240" w:lineRule="auto"/>
              <w:ind w:left="540" w:hanging="540"/>
              <w:jc w:val="both"/>
              <w:rPr>
                <w:rFonts w:eastAsia="Arial Unicode MS" w:cs="Arial"/>
                <w:color w:val="FFFFFF"/>
                <w:sz w:val="18"/>
                <w:szCs w:val="18"/>
              </w:rPr>
            </w:pPr>
            <w:r w:rsidRPr="006F7E83">
              <w:rPr>
                <w:rFonts w:ascii="Arial" w:eastAsia="Arial Unicode MS" w:hAnsi="Arial" w:cs="Arial"/>
                <w:color w:val="FFFFFF"/>
                <w:sz w:val="18"/>
                <w:szCs w:val="18"/>
              </w:rPr>
              <w:t>23</w:t>
            </w:r>
            <w:r w:rsidRPr="006F7E83">
              <w:rPr>
                <w:rFonts w:ascii="Arial" w:eastAsia="Arial Unicode MS" w:hAnsi="Arial" w:cs="Arial"/>
                <w:color w:val="FFFFFF"/>
                <w:sz w:val="18"/>
                <w:szCs w:val="18"/>
              </w:rPr>
              <w:tab/>
              <w:t>Revenue from sales and services</w:t>
            </w:r>
          </w:p>
        </w:tc>
      </w:tr>
    </w:tbl>
    <w:p w14:paraId="20DB7A87" w14:textId="77777777" w:rsidR="00D147A5" w:rsidRPr="006F7E83" w:rsidRDefault="00D147A5" w:rsidP="00135731">
      <w:pPr>
        <w:spacing w:line="240" w:lineRule="auto"/>
        <w:ind w:left="540" w:hanging="540"/>
        <w:rPr>
          <w:rFonts w:cs="Arial"/>
          <w:b/>
          <w:bCs/>
          <w:sz w:val="18"/>
          <w:szCs w:val="18"/>
        </w:rPr>
      </w:pPr>
    </w:p>
    <w:tbl>
      <w:tblPr>
        <w:tblW w:w="9450" w:type="dxa"/>
        <w:tblInd w:w="117" w:type="dxa"/>
        <w:tblLayout w:type="fixed"/>
        <w:tblLook w:val="0000" w:firstRow="0" w:lastRow="0" w:firstColumn="0" w:lastColumn="0" w:noHBand="0" w:noVBand="0"/>
      </w:tblPr>
      <w:tblGrid>
        <w:gridCol w:w="6840"/>
        <w:gridCol w:w="1350"/>
        <w:gridCol w:w="1260"/>
      </w:tblGrid>
      <w:tr w:rsidR="002B02A6" w:rsidRPr="006F7E83" w14:paraId="0428106A" w14:textId="77777777" w:rsidTr="0028407A">
        <w:trPr>
          <w:trHeight w:val="234"/>
        </w:trPr>
        <w:tc>
          <w:tcPr>
            <w:tcW w:w="6840" w:type="dxa"/>
          </w:tcPr>
          <w:p w14:paraId="1EF85BF2" w14:textId="77777777" w:rsidR="002B02A6" w:rsidRPr="006F7E83" w:rsidRDefault="002B02A6" w:rsidP="002D014D">
            <w:pPr>
              <w:spacing w:line="240" w:lineRule="auto"/>
              <w:ind w:left="-101"/>
              <w:jc w:val="thaiDistribute"/>
              <w:rPr>
                <w:rFonts w:cs="Arial"/>
                <w:sz w:val="18"/>
                <w:szCs w:val="18"/>
              </w:rPr>
            </w:pPr>
          </w:p>
        </w:tc>
        <w:tc>
          <w:tcPr>
            <w:tcW w:w="2610" w:type="dxa"/>
            <w:gridSpan w:val="2"/>
            <w:tcBorders>
              <w:top w:val="single" w:sz="4" w:space="0" w:color="auto"/>
              <w:bottom w:val="single" w:sz="4" w:space="0" w:color="auto"/>
            </w:tcBorders>
          </w:tcPr>
          <w:p w14:paraId="38EC10A8" w14:textId="77777777" w:rsidR="002B02A6" w:rsidRPr="006F7E83" w:rsidRDefault="002B02A6" w:rsidP="00033CC9">
            <w:pPr>
              <w:spacing w:line="240" w:lineRule="auto"/>
              <w:ind w:right="-72"/>
              <w:jc w:val="center"/>
              <w:rPr>
                <w:rFonts w:cs="Arial"/>
                <w:b/>
                <w:bCs/>
                <w:sz w:val="18"/>
                <w:szCs w:val="18"/>
              </w:rPr>
            </w:pPr>
            <w:r w:rsidRPr="006F7E83">
              <w:rPr>
                <w:rFonts w:cs="Arial"/>
                <w:b/>
                <w:bCs/>
                <w:sz w:val="18"/>
                <w:szCs w:val="18"/>
              </w:rPr>
              <w:t>Consolidated and Separate</w:t>
            </w:r>
          </w:p>
          <w:p w14:paraId="5347CA48" w14:textId="77777777" w:rsidR="002B02A6" w:rsidRPr="006F7E83" w:rsidRDefault="002B02A6" w:rsidP="00033CC9">
            <w:pPr>
              <w:spacing w:line="240" w:lineRule="auto"/>
              <w:ind w:right="-72"/>
              <w:jc w:val="center"/>
              <w:rPr>
                <w:rFonts w:cs="Arial"/>
                <w:b/>
                <w:bCs/>
                <w:sz w:val="18"/>
                <w:szCs w:val="18"/>
              </w:rPr>
            </w:pPr>
            <w:r w:rsidRPr="006F7E83">
              <w:rPr>
                <w:rFonts w:cs="Arial"/>
                <w:b/>
                <w:bCs/>
                <w:sz w:val="18"/>
                <w:szCs w:val="18"/>
              </w:rPr>
              <w:t>financial statements</w:t>
            </w:r>
          </w:p>
        </w:tc>
      </w:tr>
      <w:tr w:rsidR="002B02A6" w:rsidRPr="006F7E83" w14:paraId="601FBD3F" w14:textId="77777777" w:rsidTr="0028407A">
        <w:trPr>
          <w:trHeight w:val="242"/>
        </w:trPr>
        <w:tc>
          <w:tcPr>
            <w:tcW w:w="6840" w:type="dxa"/>
          </w:tcPr>
          <w:p w14:paraId="100A6756" w14:textId="77777777" w:rsidR="002B02A6" w:rsidRPr="006F7E83" w:rsidRDefault="002B02A6" w:rsidP="002D014D">
            <w:pPr>
              <w:spacing w:line="240" w:lineRule="auto"/>
              <w:ind w:left="-101"/>
              <w:jc w:val="thaiDistribute"/>
              <w:rPr>
                <w:rFonts w:cs="Arial"/>
                <w:sz w:val="18"/>
                <w:szCs w:val="18"/>
              </w:rPr>
            </w:pPr>
          </w:p>
        </w:tc>
        <w:tc>
          <w:tcPr>
            <w:tcW w:w="1350" w:type="dxa"/>
            <w:tcBorders>
              <w:top w:val="single" w:sz="4" w:space="0" w:color="auto"/>
              <w:bottom w:val="single" w:sz="4" w:space="0" w:color="auto"/>
            </w:tcBorders>
          </w:tcPr>
          <w:p w14:paraId="7A2B03E3" w14:textId="77777777" w:rsidR="002B02A6" w:rsidRPr="006F7E83" w:rsidRDefault="00FC307C" w:rsidP="00033CC9">
            <w:pPr>
              <w:spacing w:line="240" w:lineRule="auto"/>
              <w:ind w:right="-72"/>
              <w:jc w:val="right"/>
              <w:rPr>
                <w:rFonts w:cs="Arial"/>
                <w:b/>
                <w:bCs/>
                <w:sz w:val="18"/>
                <w:szCs w:val="18"/>
              </w:rPr>
            </w:pPr>
            <w:r w:rsidRPr="006F7E83">
              <w:rPr>
                <w:rFonts w:cs="Arial"/>
                <w:b/>
                <w:bCs/>
                <w:sz w:val="18"/>
                <w:szCs w:val="18"/>
              </w:rPr>
              <w:t>2019</w:t>
            </w:r>
          </w:p>
        </w:tc>
        <w:tc>
          <w:tcPr>
            <w:tcW w:w="1260" w:type="dxa"/>
            <w:tcBorders>
              <w:top w:val="single" w:sz="4" w:space="0" w:color="auto"/>
              <w:bottom w:val="single" w:sz="4" w:space="0" w:color="auto"/>
            </w:tcBorders>
          </w:tcPr>
          <w:p w14:paraId="5F411DC3" w14:textId="77777777" w:rsidR="002B02A6" w:rsidRPr="006F7E83" w:rsidRDefault="00FC307C" w:rsidP="00033CC9">
            <w:pPr>
              <w:spacing w:line="240" w:lineRule="auto"/>
              <w:ind w:right="-72"/>
              <w:jc w:val="right"/>
              <w:rPr>
                <w:rFonts w:cs="Arial"/>
                <w:b/>
                <w:bCs/>
                <w:sz w:val="18"/>
                <w:szCs w:val="18"/>
              </w:rPr>
            </w:pPr>
            <w:r w:rsidRPr="006F7E83">
              <w:rPr>
                <w:rFonts w:cs="Arial"/>
                <w:b/>
                <w:bCs/>
                <w:sz w:val="18"/>
                <w:szCs w:val="18"/>
              </w:rPr>
              <w:t>2018</w:t>
            </w:r>
          </w:p>
        </w:tc>
      </w:tr>
      <w:tr w:rsidR="002B02A6" w:rsidRPr="006F7E83" w14:paraId="07FE4F11" w14:textId="77777777" w:rsidTr="0028407A">
        <w:trPr>
          <w:trHeight w:val="141"/>
        </w:trPr>
        <w:tc>
          <w:tcPr>
            <w:tcW w:w="6840" w:type="dxa"/>
            <w:vAlign w:val="center"/>
          </w:tcPr>
          <w:p w14:paraId="3CABF9F2" w14:textId="77777777" w:rsidR="002B02A6" w:rsidRPr="006F7E83" w:rsidRDefault="002B02A6" w:rsidP="002D014D">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2CA08D82" w14:textId="77777777" w:rsidR="002B02A6" w:rsidRPr="006F7E83" w:rsidRDefault="002B02A6" w:rsidP="00033CC9">
            <w:pPr>
              <w:spacing w:line="240" w:lineRule="auto"/>
              <w:ind w:left="432" w:right="-72"/>
              <w:jc w:val="right"/>
              <w:rPr>
                <w:rFonts w:cs="Arial"/>
                <w:sz w:val="18"/>
                <w:szCs w:val="18"/>
              </w:rPr>
            </w:pPr>
          </w:p>
        </w:tc>
        <w:tc>
          <w:tcPr>
            <w:tcW w:w="1260" w:type="dxa"/>
            <w:tcBorders>
              <w:top w:val="single" w:sz="4" w:space="0" w:color="auto"/>
            </w:tcBorders>
            <w:vAlign w:val="center"/>
          </w:tcPr>
          <w:p w14:paraId="266190D7" w14:textId="77777777" w:rsidR="002B02A6" w:rsidRPr="006F7E83" w:rsidRDefault="002B02A6" w:rsidP="00033CC9">
            <w:pPr>
              <w:spacing w:line="240" w:lineRule="auto"/>
              <w:ind w:right="-72"/>
              <w:jc w:val="right"/>
              <w:rPr>
                <w:rFonts w:cs="Arial"/>
                <w:sz w:val="18"/>
                <w:szCs w:val="18"/>
              </w:rPr>
            </w:pPr>
          </w:p>
        </w:tc>
      </w:tr>
      <w:tr w:rsidR="007F7348" w:rsidRPr="006F7E83" w14:paraId="6156A248" w14:textId="77777777" w:rsidTr="0028407A">
        <w:trPr>
          <w:trHeight w:val="212"/>
        </w:trPr>
        <w:tc>
          <w:tcPr>
            <w:tcW w:w="6840" w:type="dxa"/>
          </w:tcPr>
          <w:p w14:paraId="422BF32D" w14:textId="77777777" w:rsidR="007F7348" w:rsidRPr="006F7E83" w:rsidRDefault="007F7348" w:rsidP="007F7348">
            <w:pPr>
              <w:spacing w:line="240" w:lineRule="auto"/>
              <w:ind w:left="-101"/>
              <w:jc w:val="thaiDistribute"/>
              <w:rPr>
                <w:rFonts w:cs="Arial"/>
                <w:sz w:val="18"/>
                <w:szCs w:val="18"/>
              </w:rPr>
            </w:pPr>
            <w:r w:rsidRPr="006F7E83">
              <w:rPr>
                <w:rFonts w:cs="Arial"/>
                <w:bCs/>
                <w:sz w:val="18"/>
                <w:szCs w:val="18"/>
              </w:rPr>
              <w:t>Revenue from sales of goods</w:t>
            </w:r>
          </w:p>
        </w:tc>
        <w:tc>
          <w:tcPr>
            <w:tcW w:w="1350" w:type="dxa"/>
            <w:shd w:val="clear" w:color="auto" w:fill="FAFAFA"/>
          </w:tcPr>
          <w:p w14:paraId="2B1CE170" w14:textId="6E22C58E" w:rsidR="007F7348" w:rsidRPr="006F7E83" w:rsidRDefault="007F7348" w:rsidP="007F7348">
            <w:pPr>
              <w:spacing w:line="240" w:lineRule="auto"/>
              <w:ind w:right="-72"/>
              <w:jc w:val="right"/>
              <w:rPr>
                <w:rFonts w:cs="Arial"/>
                <w:sz w:val="18"/>
                <w:szCs w:val="18"/>
              </w:rPr>
            </w:pPr>
            <w:r w:rsidRPr="006F7E83">
              <w:rPr>
                <w:rFonts w:cs="Arial"/>
                <w:sz w:val="18"/>
                <w:szCs w:val="18"/>
              </w:rPr>
              <w:t>167,799,824</w:t>
            </w:r>
          </w:p>
        </w:tc>
        <w:tc>
          <w:tcPr>
            <w:tcW w:w="1260" w:type="dxa"/>
          </w:tcPr>
          <w:p w14:paraId="0E01423C" w14:textId="77777777" w:rsidR="007F7348" w:rsidRPr="006F7E83" w:rsidRDefault="007F7348" w:rsidP="007F7348">
            <w:pPr>
              <w:spacing w:line="240" w:lineRule="auto"/>
              <w:ind w:right="-72"/>
              <w:jc w:val="right"/>
              <w:rPr>
                <w:rFonts w:cs="Arial"/>
                <w:sz w:val="18"/>
                <w:szCs w:val="18"/>
              </w:rPr>
            </w:pPr>
            <w:r w:rsidRPr="006F7E83">
              <w:rPr>
                <w:rFonts w:cs="Arial"/>
                <w:sz w:val="18"/>
                <w:szCs w:val="18"/>
              </w:rPr>
              <w:t>198,321,801</w:t>
            </w:r>
          </w:p>
        </w:tc>
      </w:tr>
      <w:tr w:rsidR="007F7348" w:rsidRPr="006F7E83" w14:paraId="775A5890" w14:textId="77777777" w:rsidTr="0028407A">
        <w:trPr>
          <w:trHeight w:val="232"/>
        </w:trPr>
        <w:tc>
          <w:tcPr>
            <w:tcW w:w="6840" w:type="dxa"/>
          </w:tcPr>
          <w:p w14:paraId="539C7D9F" w14:textId="77777777" w:rsidR="007F7348" w:rsidRPr="006F7E83" w:rsidRDefault="007F7348" w:rsidP="007F7348">
            <w:pPr>
              <w:spacing w:line="240" w:lineRule="auto"/>
              <w:ind w:left="-101"/>
              <w:jc w:val="thaiDistribute"/>
              <w:rPr>
                <w:rFonts w:cs="Arial"/>
                <w:sz w:val="18"/>
                <w:szCs w:val="18"/>
              </w:rPr>
            </w:pPr>
            <w:r w:rsidRPr="006F7E83">
              <w:rPr>
                <w:rFonts w:cs="Arial"/>
                <w:bCs/>
                <w:sz w:val="18"/>
                <w:szCs w:val="18"/>
              </w:rPr>
              <w:t>Revenue from sales of services</w:t>
            </w:r>
          </w:p>
        </w:tc>
        <w:tc>
          <w:tcPr>
            <w:tcW w:w="1350" w:type="dxa"/>
            <w:tcBorders>
              <w:bottom w:val="single" w:sz="4" w:space="0" w:color="auto"/>
            </w:tcBorders>
            <w:shd w:val="clear" w:color="auto" w:fill="FAFAFA"/>
          </w:tcPr>
          <w:p w14:paraId="358C11F5" w14:textId="76FA3FE8" w:rsidR="007F7348" w:rsidRPr="006F7E83" w:rsidRDefault="007F7348" w:rsidP="007F7348">
            <w:pPr>
              <w:spacing w:line="240" w:lineRule="auto"/>
              <w:ind w:right="-72"/>
              <w:jc w:val="right"/>
              <w:rPr>
                <w:rFonts w:cs="Arial"/>
                <w:sz w:val="18"/>
                <w:szCs w:val="18"/>
                <w:cs/>
              </w:rPr>
            </w:pPr>
            <w:r w:rsidRPr="006F7E83">
              <w:rPr>
                <w:rFonts w:cs="Arial"/>
                <w:sz w:val="18"/>
                <w:szCs w:val="18"/>
                <w:cs/>
              </w:rPr>
              <w:t>729</w:t>
            </w:r>
            <w:r w:rsidRPr="006F7E83">
              <w:rPr>
                <w:rFonts w:cs="Arial"/>
                <w:sz w:val="18"/>
                <w:szCs w:val="18"/>
              </w:rPr>
              <w:t>,</w:t>
            </w:r>
            <w:r w:rsidRPr="006F7E83">
              <w:rPr>
                <w:rFonts w:cs="Arial"/>
                <w:sz w:val="18"/>
                <w:szCs w:val="18"/>
                <w:cs/>
              </w:rPr>
              <w:t>910</w:t>
            </w:r>
          </w:p>
        </w:tc>
        <w:tc>
          <w:tcPr>
            <w:tcW w:w="1260" w:type="dxa"/>
            <w:tcBorders>
              <w:bottom w:val="single" w:sz="4" w:space="0" w:color="auto"/>
            </w:tcBorders>
          </w:tcPr>
          <w:p w14:paraId="5999ABA2" w14:textId="77777777" w:rsidR="007F7348" w:rsidRPr="006F7E83" w:rsidRDefault="007F7348" w:rsidP="007F7348">
            <w:pPr>
              <w:spacing w:line="240" w:lineRule="auto"/>
              <w:ind w:right="-72"/>
              <w:jc w:val="right"/>
              <w:rPr>
                <w:rFonts w:cs="Arial"/>
                <w:sz w:val="18"/>
                <w:szCs w:val="18"/>
                <w:cs/>
              </w:rPr>
            </w:pPr>
            <w:r w:rsidRPr="006F7E83">
              <w:rPr>
                <w:rFonts w:cs="Arial"/>
                <w:sz w:val="18"/>
                <w:szCs w:val="18"/>
              </w:rPr>
              <w:t>736,711</w:t>
            </w:r>
          </w:p>
        </w:tc>
      </w:tr>
      <w:tr w:rsidR="00AB1833" w:rsidRPr="006F7E83" w14:paraId="45E4395F" w14:textId="77777777" w:rsidTr="0081788D">
        <w:trPr>
          <w:trHeight w:val="141"/>
        </w:trPr>
        <w:tc>
          <w:tcPr>
            <w:tcW w:w="6840" w:type="dxa"/>
            <w:vAlign w:val="center"/>
          </w:tcPr>
          <w:p w14:paraId="1BFFB98A" w14:textId="77777777" w:rsidR="00AB1833" w:rsidRPr="006F7E83" w:rsidRDefault="00AB1833" w:rsidP="0081788D">
            <w:pPr>
              <w:spacing w:line="240" w:lineRule="auto"/>
              <w:ind w:left="-101"/>
              <w:rPr>
                <w:rFonts w:cs="Arial"/>
                <w:sz w:val="12"/>
                <w:szCs w:val="12"/>
              </w:rPr>
            </w:pPr>
          </w:p>
        </w:tc>
        <w:tc>
          <w:tcPr>
            <w:tcW w:w="1350" w:type="dxa"/>
            <w:tcBorders>
              <w:top w:val="single" w:sz="4" w:space="0" w:color="auto"/>
            </w:tcBorders>
            <w:shd w:val="clear" w:color="auto" w:fill="FAFAFA"/>
            <w:vAlign w:val="center"/>
          </w:tcPr>
          <w:p w14:paraId="3C7D927D" w14:textId="77777777" w:rsidR="00AB1833" w:rsidRPr="006F7E83" w:rsidRDefault="00AB1833" w:rsidP="0081788D">
            <w:pPr>
              <w:spacing w:line="240" w:lineRule="auto"/>
              <w:ind w:left="432" w:right="-72"/>
              <w:jc w:val="right"/>
              <w:rPr>
                <w:rFonts w:cs="Arial"/>
                <w:sz w:val="12"/>
                <w:szCs w:val="12"/>
              </w:rPr>
            </w:pPr>
          </w:p>
        </w:tc>
        <w:tc>
          <w:tcPr>
            <w:tcW w:w="1260" w:type="dxa"/>
            <w:tcBorders>
              <w:top w:val="single" w:sz="4" w:space="0" w:color="auto"/>
            </w:tcBorders>
            <w:vAlign w:val="center"/>
          </w:tcPr>
          <w:p w14:paraId="38699775" w14:textId="77777777" w:rsidR="00AB1833" w:rsidRPr="006F7E83" w:rsidRDefault="00AB1833" w:rsidP="0081788D">
            <w:pPr>
              <w:spacing w:line="240" w:lineRule="auto"/>
              <w:ind w:right="-72"/>
              <w:jc w:val="right"/>
              <w:rPr>
                <w:rFonts w:cs="Arial"/>
                <w:sz w:val="12"/>
                <w:szCs w:val="12"/>
              </w:rPr>
            </w:pPr>
          </w:p>
        </w:tc>
      </w:tr>
      <w:tr w:rsidR="007F7348" w:rsidRPr="006F7E83" w14:paraId="3C66A77D" w14:textId="77777777" w:rsidTr="0028407A">
        <w:trPr>
          <w:trHeight w:val="141"/>
        </w:trPr>
        <w:tc>
          <w:tcPr>
            <w:tcW w:w="6840" w:type="dxa"/>
          </w:tcPr>
          <w:p w14:paraId="60049009" w14:textId="77777777" w:rsidR="007F7348" w:rsidRPr="006F7E83" w:rsidRDefault="007F7348" w:rsidP="007F7348">
            <w:pPr>
              <w:spacing w:line="240" w:lineRule="auto"/>
              <w:ind w:left="-101"/>
              <w:rPr>
                <w:rFonts w:cs="Arial"/>
                <w:sz w:val="18"/>
                <w:szCs w:val="18"/>
              </w:rPr>
            </w:pPr>
          </w:p>
        </w:tc>
        <w:tc>
          <w:tcPr>
            <w:tcW w:w="1350" w:type="dxa"/>
            <w:tcBorders>
              <w:bottom w:val="single" w:sz="4" w:space="0" w:color="auto"/>
            </w:tcBorders>
            <w:shd w:val="clear" w:color="auto" w:fill="FAFAFA"/>
          </w:tcPr>
          <w:p w14:paraId="2A168FB3" w14:textId="17B365EF" w:rsidR="007F7348" w:rsidRPr="006F7E83" w:rsidRDefault="007F7348" w:rsidP="007F7348">
            <w:pPr>
              <w:spacing w:line="240" w:lineRule="auto"/>
              <w:ind w:right="-72"/>
              <w:jc w:val="right"/>
              <w:rPr>
                <w:rFonts w:cs="Arial"/>
                <w:sz w:val="18"/>
                <w:szCs w:val="18"/>
              </w:rPr>
            </w:pPr>
            <w:r w:rsidRPr="006F7E83">
              <w:rPr>
                <w:rFonts w:cs="Arial"/>
                <w:sz w:val="18"/>
                <w:szCs w:val="18"/>
              </w:rPr>
              <w:t>168,529,734</w:t>
            </w:r>
          </w:p>
        </w:tc>
        <w:tc>
          <w:tcPr>
            <w:tcW w:w="1260" w:type="dxa"/>
            <w:tcBorders>
              <w:bottom w:val="single" w:sz="4" w:space="0" w:color="auto"/>
            </w:tcBorders>
          </w:tcPr>
          <w:p w14:paraId="3E93851E" w14:textId="467551F7" w:rsidR="007F7348" w:rsidRPr="006F7E83" w:rsidRDefault="007F7348" w:rsidP="007F7348">
            <w:pPr>
              <w:spacing w:line="240" w:lineRule="auto"/>
              <w:ind w:right="-72"/>
              <w:jc w:val="right"/>
              <w:rPr>
                <w:rFonts w:cs="Arial"/>
                <w:sz w:val="18"/>
                <w:szCs w:val="18"/>
              </w:rPr>
            </w:pPr>
            <w:r w:rsidRPr="006F7E83">
              <w:rPr>
                <w:rFonts w:cs="Arial"/>
                <w:sz w:val="18"/>
                <w:szCs w:val="18"/>
              </w:rPr>
              <w:t>199,058,512</w:t>
            </w:r>
          </w:p>
        </w:tc>
      </w:tr>
    </w:tbl>
    <w:p w14:paraId="37127ADA" w14:textId="7647D307" w:rsidR="00106ACC" w:rsidRPr="006F7E83" w:rsidRDefault="00106ACC">
      <w:pPr>
        <w:spacing w:line="240" w:lineRule="auto"/>
        <w:ind w:left="540" w:hanging="540"/>
        <w:rPr>
          <w:rFonts w:cs="Arial"/>
          <w:b/>
          <w:bCs/>
          <w:sz w:val="18"/>
          <w:szCs w:val="18"/>
        </w:rPr>
      </w:pPr>
    </w:p>
    <w:p w14:paraId="3C779DCB" w14:textId="77777777" w:rsidR="0081788D" w:rsidRPr="006F7E83" w:rsidRDefault="0081788D">
      <w:pPr>
        <w:spacing w:line="240" w:lineRule="auto"/>
        <w:ind w:left="540" w:hanging="540"/>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21E6BD18" w14:textId="77777777" w:rsidTr="007C4700">
        <w:trPr>
          <w:trHeight w:val="386"/>
        </w:trPr>
        <w:tc>
          <w:tcPr>
            <w:tcW w:w="9461" w:type="dxa"/>
            <w:shd w:val="clear" w:color="auto" w:fill="FFA543"/>
            <w:vAlign w:val="center"/>
          </w:tcPr>
          <w:p w14:paraId="5AFFC99F" w14:textId="471F7893" w:rsidR="001507CB" w:rsidRPr="006F7E83" w:rsidRDefault="001507CB" w:rsidP="00A24789">
            <w:pPr>
              <w:pStyle w:val="Heading6"/>
              <w:tabs>
                <w:tab w:val="left" w:pos="432"/>
              </w:tabs>
              <w:spacing w:before="0" w:after="0" w:line="240" w:lineRule="auto"/>
              <w:ind w:left="540" w:hanging="540"/>
              <w:jc w:val="both"/>
              <w:rPr>
                <w:rFonts w:eastAsia="Arial Unicode MS" w:cs="Arial"/>
                <w:color w:val="FFFFFF"/>
                <w:sz w:val="18"/>
                <w:szCs w:val="18"/>
              </w:rPr>
            </w:pPr>
            <w:r w:rsidRPr="006F7E83">
              <w:rPr>
                <w:rFonts w:ascii="Arial" w:eastAsia="Arial Unicode MS" w:hAnsi="Arial" w:cs="Arial"/>
                <w:color w:val="FFFFFF"/>
                <w:sz w:val="18"/>
                <w:szCs w:val="18"/>
              </w:rPr>
              <w:t>24</w:t>
            </w:r>
            <w:r w:rsidRPr="006F7E83">
              <w:rPr>
                <w:rFonts w:ascii="Arial" w:eastAsia="Arial Unicode MS" w:hAnsi="Arial" w:cs="Arial"/>
                <w:color w:val="FFFFFF"/>
                <w:sz w:val="18"/>
                <w:szCs w:val="18"/>
              </w:rPr>
              <w:tab/>
              <w:t>Expenses by nature</w:t>
            </w:r>
          </w:p>
        </w:tc>
      </w:tr>
    </w:tbl>
    <w:p w14:paraId="2BF0FD83" w14:textId="77777777" w:rsidR="00F9036E" w:rsidRPr="006F7E83" w:rsidRDefault="00F9036E" w:rsidP="002D014D">
      <w:pPr>
        <w:spacing w:line="240" w:lineRule="auto"/>
        <w:jc w:val="both"/>
        <w:rPr>
          <w:rFonts w:cs="Arial"/>
          <w:sz w:val="18"/>
          <w:szCs w:val="18"/>
        </w:rPr>
      </w:pPr>
    </w:p>
    <w:p w14:paraId="573A627B" w14:textId="77777777" w:rsidR="00805E92" w:rsidRPr="006F7E83" w:rsidRDefault="00DA71B5" w:rsidP="00033CC9">
      <w:pPr>
        <w:spacing w:line="240" w:lineRule="auto"/>
        <w:jc w:val="both"/>
        <w:rPr>
          <w:rFonts w:cs="Arial"/>
          <w:sz w:val="18"/>
          <w:szCs w:val="18"/>
        </w:rPr>
      </w:pPr>
      <w:r w:rsidRPr="006F7E83">
        <w:rPr>
          <w:rFonts w:cs="Arial"/>
          <w:sz w:val="18"/>
          <w:szCs w:val="18"/>
        </w:rPr>
        <w:t>The following expenditure items, classified by nature, have been charged in arriving at the operating profit.</w:t>
      </w:r>
    </w:p>
    <w:p w14:paraId="75E0E4FE" w14:textId="77777777" w:rsidR="00805E92" w:rsidRPr="006F7E83" w:rsidRDefault="00805E92" w:rsidP="002D014D">
      <w:pPr>
        <w:spacing w:line="240" w:lineRule="auto"/>
        <w:jc w:val="both"/>
        <w:rPr>
          <w:rFonts w:cs="Arial"/>
          <w:sz w:val="18"/>
          <w:szCs w:val="18"/>
        </w:rPr>
      </w:pPr>
    </w:p>
    <w:tbl>
      <w:tblPr>
        <w:tblW w:w="9468" w:type="dxa"/>
        <w:tblInd w:w="108" w:type="dxa"/>
        <w:tblLayout w:type="fixed"/>
        <w:tblLook w:val="0000" w:firstRow="0" w:lastRow="0" w:firstColumn="0" w:lastColumn="0" w:noHBand="0" w:noVBand="0"/>
      </w:tblPr>
      <w:tblGrid>
        <w:gridCol w:w="6840"/>
        <w:gridCol w:w="1368"/>
        <w:gridCol w:w="1260"/>
      </w:tblGrid>
      <w:tr w:rsidR="00A45322" w:rsidRPr="006F7E83" w14:paraId="44D3552A" w14:textId="77777777" w:rsidTr="002D014D">
        <w:tc>
          <w:tcPr>
            <w:tcW w:w="6840" w:type="dxa"/>
          </w:tcPr>
          <w:p w14:paraId="4FBDDC15" w14:textId="77777777" w:rsidR="00A45322" w:rsidRPr="006F7E83" w:rsidRDefault="00A45322" w:rsidP="002D014D">
            <w:pPr>
              <w:spacing w:line="240" w:lineRule="auto"/>
              <w:ind w:left="-101"/>
              <w:jc w:val="thaiDistribute"/>
              <w:rPr>
                <w:rFonts w:cs="Arial"/>
                <w:sz w:val="18"/>
                <w:szCs w:val="18"/>
              </w:rPr>
            </w:pPr>
          </w:p>
        </w:tc>
        <w:tc>
          <w:tcPr>
            <w:tcW w:w="2628" w:type="dxa"/>
            <w:gridSpan w:val="2"/>
            <w:tcBorders>
              <w:top w:val="single" w:sz="4" w:space="0" w:color="auto"/>
              <w:bottom w:val="single" w:sz="4" w:space="0" w:color="auto"/>
            </w:tcBorders>
          </w:tcPr>
          <w:p w14:paraId="41B0FC8D" w14:textId="77777777" w:rsidR="00A45322" w:rsidRPr="006F7E83" w:rsidRDefault="00A45322" w:rsidP="00033CC9">
            <w:pPr>
              <w:spacing w:line="240" w:lineRule="auto"/>
              <w:ind w:right="-72"/>
              <w:jc w:val="center"/>
              <w:rPr>
                <w:rFonts w:cs="Arial"/>
                <w:b/>
                <w:bCs/>
                <w:sz w:val="18"/>
                <w:szCs w:val="18"/>
              </w:rPr>
            </w:pPr>
            <w:r w:rsidRPr="006F7E83">
              <w:rPr>
                <w:rFonts w:cs="Arial"/>
                <w:b/>
                <w:bCs/>
                <w:sz w:val="18"/>
                <w:szCs w:val="18"/>
              </w:rPr>
              <w:t>Consolidated and Separate</w:t>
            </w:r>
          </w:p>
          <w:p w14:paraId="3DD58EC8" w14:textId="77777777" w:rsidR="00A45322" w:rsidRPr="006F7E83" w:rsidRDefault="00A45322" w:rsidP="00033CC9">
            <w:pPr>
              <w:spacing w:line="240" w:lineRule="auto"/>
              <w:ind w:right="-72"/>
              <w:jc w:val="center"/>
              <w:rPr>
                <w:rFonts w:cs="Arial"/>
                <w:b/>
                <w:bCs/>
                <w:sz w:val="18"/>
                <w:szCs w:val="18"/>
              </w:rPr>
            </w:pPr>
            <w:r w:rsidRPr="006F7E83">
              <w:rPr>
                <w:rFonts w:cs="Arial"/>
                <w:b/>
                <w:bCs/>
                <w:sz w:val="18"/>
                <w:szCs w:val="18"/>
              </w:rPr>
              <w:t>financial statements</w:t>
            </w:r>
          </w:p>
        </w:tc>
      </w:tr>
      <w:tr w:rsidR="00A45322" w:rsidRPr="006F7E83" w14:paraId="69418A0D" w14:textId="77777777" w:rsidTr="002D014D">
        <w:tc>
          <w:tcPr>
            <w:tcW w:w="6840" w:type="dxa"/>
          </w:tcPr>
          <w:p w14:paraId="7A77032C" w14:textId="77777777" w:rsidR="00A45322" w:rsidRPr="006F7E83" w:rsidRDefault="00A45322" w:rsidP="002D014D">
            <w:pPr>
              <w:spacing w:line="240" w:lineRule="auto"/>
              <w:ind w:left="-101"/>
              <w:jc w:val="thaiDistribute"/>
              <w:rPr>
                <w:rFonts w:cs="Arial"/>
                <w:sz w:val="18"/>
                <w:szCs w:val="18"/>
              </w:rPr>
            </w:pPr>
          </w:p>
        </w:tc>
        <w:tc>
          <w:tcPr>
            <w:tcW w:w="1368" w:type="dxa"/>
            <w:tcBorders>
              <w:top w:val="single" w:sz="4" w:space="0" w:color="auto"/>
              <w:bottom w:val="single" w:sz="4" w:space="0" w:color="auto"/>
            </w:tcBorders>
          </w:tcPr>
          <w:p w14:paraId="42C1A3CC" w14:textId="77777777" w:rsidR="00A45322" w:rsidRPr="006F7E83" w:rsidRDefault="00FC307C" w:rsidP="00033CC9">
            <w:pPr>
              <w:spacing w:line="240" w:lineRule="auto"/>
              <w:ind w:right="-72"/>
              <w:jc w:val="right"/>
              <w:rPr>
                <w:rFonts w:cs="Arial"/>
                <w:b/>
                <w:bCs/>
                <w:sz w:val="18"/>
                <w:szCs w:val="18"/>
              </w:rPr>
            </w:pPr>
            <w:r w:rsidRPr="006F7E83">
              <w:rPr>
                <w:rFonts w:cs="Arial"/>
                <w:b/>
                <w:bCs/>
                <w:sz w:val="18"/>
                <w:szCs w:val="18"/>
              </w:rPr>
              <w:t>2019</w:t>
            </w:r>
          </w:p>
        </w:tc>
        <w:tc>
          <w:tcPr>
            <w:tcW w:w="1260" w:type="dxa"/>
            <w:tcBorders>
              <w:top w:val="single" w:sz="4" w:space="0" w:color="auto"/>
              <w:bottom w:val="single" w:sz="4" w:space="0" w:color="auto"/>
            </w:tcBorders>
          </w:tcPr>
          <w:p w14:paraId="19B5A9D8" w14:textId="77777777" w:rsidR="00A45322" w:rsidRPr="006F7E83" w:rsidRDefault="00FC307C" w:rsidP="00033CC9">
            <w:pPr>
              <w:spacing w:line="240" w:lineRule="auto"/>
              <w:ind w:right="-72"/>
              <w:jc w:val="right"/>
              <w:rPr>
                <w:rFonts w:cs="Arial"/>
                <w:b/>
                <w:bCs/>
                <w:sz w:val="18"/>
                <w:szCs w:val="18"/>
              </w:rPr>
            </w:pPr>
            <w:r w:rsidRPr="006F7E83">
              <w:rPr>
                <w:rFonts w:cs="Arial"/>
                <w:b/>
                <w:bCs/>
                <w:sz w:val="18"/>
                <w:szCs w:val="18"/>
              </w:rPr>
              <w:t>2018</w:t>
            </w:r>
          </w:p>
        </w:tc>
      </w:tr>
      <w:tr w:rsidR="00A45322" w:rsidRPr="006F7E83" w14:paraId="07184F5E" w14:textId="77777777" w:rsidTr="002D014D">
        <w:tc>
          <w:tcPr>
            <w:tcW w:w="6840" w:type="dxa"/>
            <w:vAlign w:val="center"/>
          </w:tcPr>
          <w:p w14:paraId="1259F29C" w14:textId="77777777" w:rsidR="00A45322" w:rsidRPr="006F7E83" w:rsidRDefault="00A45322" w:rsidP="002D014D">
            <w:pPr>
              <w:spacing w:line="240" w:lineRule="auto"/>
              <w:ind w:left="-101"/>
              <w:rPr>
                <w:rFonts w:cs="Arial"/>
                <w:sz w:val="18"/>
                <w:szCs w:val="18"/>
              </w:rPr>
            </w:pPr>
          </w:p>
        </w:tc>
        <w:tc>
          <w:tcPr>
            <w:tcW w:w="1368" w:type="dxa"/>
            <w:tcBorders>
              <w:top w:val="single" w:sz="4" w:space="0" w:color="auto"/>
            </w:tcBorders>
            <w:shd w:val="clear" w:color="auto" w:fill="FAFAFA"/>
            <w:vAlign w:val="center"/>
          </w:tcPr>
          <w:p w14:paraId="1FBD1501" w14:textId="77777777" w:rsidR="00A45322" w:rsidRPr="006F7E83" w:rsidRDefault="00A45322" w:rsidP="00816FB9">
            <w:pPr>
              <w:spacing w:line="240" w:lineRule="auto"/>
              <w:ind w:right="-72"/>
              <w:jc w:val="right"/>
              <w:rPr>
                <w:rFonts w:cs="Arial"/>
                <w:sz w:val="18"/>
                <w:szCs w:val="18"/>
              </w:rPr>
            </w:pPr>
          </w:p>
        </w:tc>
        <w:tc>
          <w:tcPr>
            <w:tcW w:w="1260" w:type="dxa"/>
            <w:tcBorders>
              <w:top w:val="single" w:sz="4" w:space="0" w:color="auto"/>
            </w:tcBorders>
            <w:vAlign w:val="center"/>
          </w:tcPr>
          <w:p w14:paraId="33DB8209" w14:textId="77777777" w:rsidR="00A45322" w:rsidRPr="006F7E83" w:rsidRDefault="00A45322" w:rsidP="00816FB9">
            <w:pPr>
              <w:spacing w:line="240" w:lineRule="auto"/>
              <w:ind w:right="-72"/>
              <w:jc w:val="right"/>
              <w:rPr>
                <w:rFonts w:cs="Arial"/>
                <w:sz w:val="18"/>
                <w:szCs w:val="18"/>
              </w:rPr>
            </w:pPr>
          </w:p>
        </w:tc>
      </w:tr>
      <w:tr w:rsidR="00873913" w:rsidRPr="006F7E83" w14:paraId="493DA911" w14:textId="77777777" w:rsidTr="002D014D">
        <w:tc>
          <w:tcPr>
            <w:tcW w:w="6840" w:type="dxa"/>
          </w:tcPr>
          <w:p w14:paraId="4AA97030"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Net changes in inventories of finished goods</w:t>
            </w:r>
          </w:p>
        </w:tc>
        <w:tc>
          <w:tcPr>
            <w:tcW w:w="1368" w:type="dxa"/>
            <w:shd w:val="clear" w:color="auto" w:fill="FAFAFA"/>
          </w:tcPr>
          <w:p w14:paraId="6141AD43" w14:textId="0F854662" w:rsidR="00873913" w:rsidRPr="006F7E83" w:rsidRDefault="00C01180" w:rsidP="00873913">
            <w:pPr>
              <w:spacing w:line="240" w:lineRule="auto"/>
              <w:ind w:right="-72"/>
              <w:jc w:val="right"/>
              <w:rPr>
                <w:rFonts w:cs="Arial"/>
                <w:sz w:val="18"/>
                <w:szCs w:val="18"/>
              </w:rPr>
            </w:pPr>
            <w:r w:rsidRPr="006F7E83">
              <w:rPr>
                <w:rFonts w:cs="Arial"/>
                <w:sz w:val="18"/>
                <w:szCs w:val="18"/>
              </w:rPr>
              <w:t>(587,551)</w:t>
            </w:r>
          </w:p>
        </w:tc>
        <w:tc>
          <w:tcPr>
            <w:tcW w:w="1260" w:type="dxa"/>
          </w:tcPr>
          <w:p w14:paraId="2FA0DCA6"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358,370</w:t>
            </w:r>
          </w:p>
        </w:tc>
      </w:tr>
      <w:tr w:rsidR="00873913" w:rsidRPr="006F7E83" w14:paraId="0B22A54D" w14:textId="77777777" w:rsidTr="002D014D">
        <w:tc>
          <w:tcPr>
            <w:tcW w:w="6840" w:type="dxa"/>
          </w:tcPr>
          <w:p w14:paraId="5D8BC611"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Raw materials and consumables used</w:t>
            </w:r>
          </w:p>
        </w:tc>
        <w:tc>
          <w:tcPr>
            <w:tcW w:w="1368" w:type="dxa"/>
            <w:shd w:val="clear" w:color="auto" w:fill="FAFAFA"/>
          </w:tcPr>
          <w:p w14:paraId="563A72A9" w14:textId="5378B58D" w:rsidR="00873913" w:rsidRPr="006F7E83" w:rsidRDefault="006D5B20" w:rsidP="009666EB">
            <w:pPr>
              <w:spacing w:line="240" w:lineRule="auto"/>
              <w:ind w:right="-72"/>
              <w:jc w:val="right"/>
              <w:rPr>
                <w:rFonts w:cs="Arial"/>
                <w:sz w:val="18"/>
                <w:szCs w:val="18"/>
              </w:rPr>
            </w:pPr>
            <w:r w:rsidRPr="006F7E83">
              <w:rPr>
                <w:rFonts w:cs="Arial"/>
                <w:sz w:val="18"/>
                <w:szCs w:val="18"/>
              </w:rPr>
              <w:t>16</w:t>
            </w:r>
            <w:r w:rsidR="00DD168E" w:rsidRPr="006F7E83">
              <w:rPr>
                <w:rFonts w:cs="Arial"/>
                <w:sz w:val="18"/>
                <w:szCs w:val="18"/>
              </w:rPr>
              <w:t>0,586,640</w:t>
            </w:r>
          </w:p>
        </w:tc>
        <w:tc>
          <w:tcPr>
            <w:tcW w:w="1260" w:type="dxa"/>
          </w:tcPr>
          <w:p w14:paraId="1B4D9A3C"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186,257,765</w:t>
            </w:r>
          </w:p>
        </w:tc>
      </w:tr>
      <w:tr w:rsidR="00873913" w:rsidRPr="006F7E83" w14:paraId="76037BE2" w14:textId="77777777" w:rsidTr="002D014D">
        <w:tc>
          <w:tcPr>
            <w:tcW w:w="6840" w:type="dxa"/>
          </w:tcPr>
          <w:p w14:paraId="4B2C229C" w14:textId="77777777" w:rsidR="00873913" w:rsidRPr="006F7E83" w:rsidRDefault="002D014D" w:rsidP="002D014D">
            <w:pPr>
              <w:spacing w:line="240" w:lineRule="auto"/>
              <w:ind w:left="-101"/>
              <w:jc w:val="thaiDistribute"/>
              <w:rPr>
                <w:rFonts w:cs="Arial"/>
                <w:sz w:val="18"/>
                <w:szCs w:val="18"/>
              </w:rPr>
            </w:pPr>
            <w:r w:rsidRPr="006F7E83">
              <w:rPr>
                <w:rFonts w:cs="Arial"/>
                <w:sz w:val="18"/>
                <w:szCs w:val="18"/>
              </w:rPr>
              <w:t>Depreciation and amortisation</w:t>
            </w:r>
            <w:r w:rsidR="00873913" w:rsidRPr="006F7E83">
              <w:rPr>
                <w:rFonts w:cs="Arial"/>
                <w:sz w:val="18"/>
                <w:szCs w:val="18"/>
              </w:rPr>
              <w:t xml:space="preserve"> (Notes 13 and 14)</w:t>
            </w:r>
          </w:p>
        </w:tc>
        <w:tc>
          <w:tcPr>
            <w:tcW w:w="1368" w:type="dxa"/>
            <w:shd w:val="clear" w:color="auto" w:fill="FAFAFA"/>
          </w:tcPr>
          <w:p w14:paraId="773897E1" w14:textId="536599AB" w:rsidR="00873913" w:rsidRPr="006F7E83" w:rsidRDefault="00C01180" w:rsidP="00873913">
            <w:pPr>
              <w:spacing w:line="240" w:lineRule="auto"/>
              <w:ind w:right="-72"/>
              <w:jc w:val="right"/>
              <w:rPr>
                <w:rFonts w:cs="Arial"/>
                <w:sz w:val="18"/>
                <w:szCs w:val="18"/>
              </w:rPr>
            </w:pPr>
            <w:r w:rsidRPr="006F7E83">
              <w:rPr>
                <w:rFonts w:cs="Arial"/>
                <w:sz w:val="18"/>
                <w:szCs w:val="18"/>
              </w:rPr>
              <w:t>2,046,461</w:t>
            </w:r>
          </w:p>
        </w:tc>
        <w:tc>
          <w:tcPr>
            <w:tcW w:w="1260" w:type="dxa"/>
          </w:tcPr>
          <w:p w14:paraId="51279171"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2,010,623</w:t>
            </w:r>
          </w:p>
        </w:tc>
      </w:tr>
      <w:tr w:rsidR="00B00C0D" w:rsidRPr="006F7E83" w14:paraId="5AE94B15" w14:textId="77777777" w:rsidTr="002D014D">
        <w:tc>
          <w:tcPr>
            <w:tcW w:w="6840" w:type="dxa"/>
          </w:tcPr>
          <w:p w14:paraId="7EB47327"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Employee expenses</w:t>
            </w:r>
          </w:p>
        </w:tc>
        <w:tc>
          <w:tcPr>
            <w:tcW w:w="1368" w:type="dxa"/>
            <w:shd w:val="clear" w:color="auto" w:fill="FAFAFA"/>
          </w:tcPr>
          <w:p w14:paraId="6BB2884A" w14:textId="7BC51FF7" w:rsidR="00873913" w:rsidRPr="006F7E83" w:rsidRDefault="00C01180" w:rsidP="00873913">
            <w:pPr>
              <w:spacing w:line="240" w:lineRule="auto"/>
              <w:ind w:right="-72"/>
              <w:jc w:val="right"/>
              <w:rPr>
                <w:rFonts w:cs="Arial"/>
                <w:sz w:val="18"/>
                <w:szCs w:val="18"/>
              </w:rPr>
            </w:pPr>
            <w:r w:rsidRPr="006F7E83">
              <w:rPr>
                <w:rFonts w:cs="Arial"/>
                <w:sz w:val="18"/>
                <w:szCs w:val="18"/>
              </w:rPr>
              <w:t>1,864,270</w:t>
            </w:r>
          </w:p>
        </w:tc>
        <w:tc>
          <w:tcPr>
            <w:tcW w:w="1260" w:type="dxa"/>
          </w:tcPr>
          <w:p w14:paraId="3B237917"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1,748,799</w:t>
            </w:r>
          </w:p>
        </w:tc>
      </w:tr>
    </w:tbl>
    <w:p w14:paraId="42F25BC4" w14:textId="77777777" w:rsidR="00A605C9" w:rsidRPr="006F7E83" w:rsidRDefault="00106ACC" w:rsidP="00AB1833">
      <w:pPr>
        <w:spacing w:line="240" w:lineRule="auto"/>
        <w:jc w:val="both"/>
        <w:rPr>
          <w:rFonts w:cs="Arial"/>
          <w:sz w:val="18"/>
          <w:szCs w:val="18"/>
        </w:rPr>
      </w:pPr>
      <w:r w:rsidRPr="006F7E83">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1F39EC58" w14:textId="77777777" w:rsidTr="007C4700">
        <w:trPr>
          <w:trHeight w:val="386"/>
        </w:trPr>
        <w:tc>
          <w:tcPr>
            <w:tcW w:w="9461" w:type="dxa"/>
            <w:shd w:val="clear" w:color="auto" w:fill="FFA543"/>
            <w:vAlign w:val="center"/>
          </w:tcPr>
          <w:p w14:paraId="66B740B2" w14:textId="77777777" w:rsidR="001507CB" w:rsidRPr="006F7E83" w:rsidRDefault="001507CB" w:rsidP="00FF43DD">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25</w:t>
            </w:r>
            <w:r w:rsidRPr="006F7E83">
              <w:rPr>
                <w:rFonts w:eastAsia="Arial Unicode MS" w:cs="Arial"/>
                <w:b/>
                <w:bCs/>
                <w:color w:val="FFFFFF"/>
                <w:sz w:val="18"/>
                <w:szCs w:val="18"/>
              </w:rPr>
              <w:tab/>
              <w:t>Income tax expense</w:t>
            </w:r>
          </w:p>
        </w:tc>
      </w:tr>
    </w:tbl>
    <w:p w14:paraId="0C2CB33B" w14:textId="77777777" w:rsidR="00AD49E9" w:rsidRPr="006F7E83" w:rsidRDefault="00AD49E9" w:rsidP="00935B47">
      <w:pPr>
        <w:spacing w:line="240" w:lineRule="auto"/>
        <w:ind w:left="540" w:hanging="540"/>
        <w:rPr>
          <w:rFonts w:cs="Arial"/>
          <w:b/>
          <w:bCs/>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6F7E83" w14:paraId="395B6328" w14:textId="77777777" w:rsidTr="002D014D">
        <w:tc>
          <w:tcPr>
            <w:tcW w:w="4262" w:type="dxa"/>
          </w:tcPr>
          <w:p w14:paraId="29E487F2" w14:textId="77777777" w:rsidR="00070917" w:rsidRPr="006F7E83" w:rsidRDefault="00070917" w:rsidP="002D014D">
            <w:pPr>
              <w:spacing w:line="240" w:lineRule="auto"/>
              <w:ind w:left="-101"/>
              <w:jc w:val="thaiDistribute"/>
              <w:rPr>
                <w:rFonts w:cs="Arial"/>
                <w:sz w:val="18"/>
                <w:szCs w:val="18"/>
              </w:rPr>
            </w:pPr>
          </w:p>
        </w:tc>
        <w:tc>
          <w:tcPr>
            <w:tcW w:w="2592" w:type="dxa"/>
            <w:gridSpan w:val="2"/>
            <w:tcBorders>
              <w:top w:val="single" w:sz="4" w:space="0" w:color="auto"/>
              <w:bottom w:val="single" w:sz="4" w:space="0" w:color="auto"/>
            </w:tcBorders>
          </w:tcPr>
          <w:p w14:paraId="3F401A84"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Consolidated</w:t>
            </w:r>
          </w:p>
          <w:p w14:paraId="19461E5C"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3207722F"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Separate</w:t>
            </w:r>
          </w:p>
          <w:p w14:paraId="62B448D8"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financial statements</w:t>
            </w:r>
          </w:p>
        </w:tc>
      </w:tr>
      <w:tr w:rsidR="009F7278" w:rsidRPr="006F7E83" w14:paraId="04902244" w14:textId="77777777" w:rsidTr="002D014D">
        <w:tc>
          <w:tcPr>
            <w:tcW w:w="4262" w:type="dxa"/>
          </w:tcPr>
          <w:p w14:paraId="01F7C376" w14:textId="77777777" w:rsidR="009F7278" w:rsidRPr="006F7E83" w:rsidRDefault="009F7278" w:rsidP="002D014D">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191235C0"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6AA4BCD9"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4CEDC738"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90088E2"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r>
      <w:tr w:rsidR="00816FB9" w:rsidRPr="006F7E83" w14:paraId="43923B92" w14:textId="77777777" w:rsidTr="002D014D">
        <w:tc>
          <w:tcPr>
            <w:tcW w:w="4262" w:type="dxa"/>
            <w:vAlign w:val="center"/>
          </w:tcPr>
          <w:p w14:paraId="287F4E37" w14:textId="77777777" w:rsidR="00816FB9" w:rsidRPr="006F7E83" w:rsidRDefault="00816FB9" w:rsidP="002D014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36E860B5"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0BD2D999"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2F26DE4"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196E9D38" w14:textId="77777777" w:rsidR="00816FB9" w:rsidRPr="006F7E83" w:rsidRDefault="00816FB9" w:rsidP="00816FB9">
            <w:pPr>
              <w:spacing w:line="240" w:lineRule="auto"/>
              <w:ind w:right="-72"/>
              <w:jc w:val="right"/>
              <w:rPr>
                <w:rFonts w:cs="Arial"/>
                <w:sz w:val="18"/>
                <w:szCs w:val="18"/>
              </w:rPr>
            </w:pPr>
          </w:p>
        </w:tc>
      </w:tr>
      <w:tr w:rsidR="00816FB9" w:rsidRPr="006F7E83" w14:paraId="08CCD3E6" w14:textId="77777777" w:rsidTr="002D014D">
        <w:tc>
          <w:tcPr>
            <w:tcW w:w="4262" w:type="dxa"/>
          </w:tcPr>
          <w:p w14:paraId="5C041BCA" w14:textId="77777777" w:rsidR="00816FB9" w:rsidRPr="006F7E83" w:rsidRDefault="00816FB9" w:rsidP="002D014D">
            <w:pPr>
              <w:spacing w:line="240" w:lineRule="auto"/>
              <w:ind w:left="-101"/>
              <w:jc w:val="thaiDistribute"/>
              <w:rPr>
                <w:rFonts w:cs="Arial"/>
                <w:sz w:val="18"/>
                <w:szCs w:val="18"/>
              </w:rPr>
            </w:pPr>
            <w:r w:rsidRPr="006F7E83">
              <w:rPr>
                <w:rFonts w:cs="Arial"/>
                <w:b/>
                <w:bCs/>
                <w:sz w:val="18"/>
                <w:szCs w:val="18"/>
              </w:rPr>
              <w:t>Current tax :</w:t>
            </w:r>
          </w:p>
        </w:tc>
        <w:tc>
          <w:tcPr>
            <w:tcW w:w="1296" w:type="dxa"/>
            <w:shd w:val="clear" w:color="auto" w:fill="FAFAFA"/>
          </w:tcPr>
          <w:p w14:paraId="24AB06BA" w14:textId="77777777" w:rsidR="00816FB9" w:rsidRPr="006F7E83" w:rsidRDefault="00816FB9" w:rsidP="00816FB9">
            <w:pPr>
              <w:spacing w:line="240" w:lineRule="auto"/>
              <w:ind w:right="-72"/>
              <w:jc w:val="right"/>
              <w:rPr>
                <w:rFonts w:cs="Arial"/>
                <w:sz w:val="18"/>
                <w:szCs w:val="18"/>
              </w:rPr>
            </w:pPr>
          </w:p>
        </w:tc>
        <w:tc>
          <w:tcPr>
            <w:tcW w:w="1296" w:type="dxa"/>
          </w:tcPr>
          <w:p w14:paraId="502DC817" w14:textId="77777777" w:rsidR="00816FB9" w:rsidRPr="006F7E83" w:rsidRDefault="00816FB9" w:rsidP="00816FB9">
            <w:pPr>
              <w:spacing w:line="240" w:lineRule="auto"/>
              <w:ind w:right="-72"/>
              <w:jc w:val="right"/>
              <w:rPr>
                <w:rFonts w:cs="Arial"/>
                <w:sz w:val="18"/>
                <w:szCs w:val="18"/>
              </w:rPr>
            </w:pPr>
          </w:p>
        </w:tc>
        <w:tc>
          <w:tcPr>
            <w:tcW w:w="1296" w:type="dxa"/>
            <w:shd w:val="clear" w:color="auto" w:fill="FAFAFA"/>
          </w:tcPr>
          <w:p w14:paraId="0761EEE1" w14:textId="77777777" w:rsidR="00816FB9" w:rsidRPr="006F7E83" w:rsidRDefault="00816FB9" w:rsidP="00816FB9">
            <w:pPr>
              <w:spacing w:line="240" w:lineRule="auto"/>
              <w:ind w:right="-72"/>
              <w:jc w:val="right"/>
              <w:rPr>
                <w:rFonts w:cs="Arial"/>
                <w:sz w:val="18"/>
                <w:szCs w:val="18"/>
              </w:rPr>
            </w:pPr>
          </w:p>
        </w:tc>
        <w:tc>
          <w:tcPr>
            <w:tcW w:w="1296" w:type="dxa"/>
          </w:tcPr>
          <w:p w14:paraId="5315DD04" w14:textId="77777777" w:rsidR="00816FB9" w:rsidRPr="006F7E83" w:rsidRDefault="00816FB9" w:rsidP="00816FB9">
            <w:pPr>
              <w:spacing w:line="240" w:lineRule="auto"/>
              <w:ind w:right="-72"/>
              <w:jc w:val="right"/>
              <w:rPr>
                <w:rFonts w:cs="Arial"/>
                <w:sz w:val="18"/>
                <w:szCs w:val="18"/>
              </w:rPr>
            </w:pPr>
          </w:p>
        </w:tc>
      </w:tr>
      <w:tr w:rsidR="00873913" w:rsidRPr="006F7E83" w14:paraId="6A4DCC39" w14:textId="77777777" w:rsidTr="002D014D">
        <w:tc>
          <w:tcPr>
            <w:tcW w:w="4262" w:type="dxa"/>
          </w:tcPr>
          <w:p w14:paraId="34E9D22E"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Current tax on profits for the year</w:t>
            </w:r>
          </w:p>
        </w:tc>
        <w:tc>
          <w:tcPr>
            <w:tcW w:w="1296" w:type="dxa"/>
            <w:shd w:val="clear" w:color="auto" w:fill="FAFAFA"/>
          </w:tcPr>
          <w:p w14:paraId="09310E53" w14:textId="2492EA7C" w:rsidR="00873913" w:rsidRPr="006F7E83" w:rsidRDefault="003E42BC" w:rsidP="00873913">
            <w:pPr>
              <w:spacing w:line="240" w:lineRule="auto"/>
              <w:ind w:right="-72"/>
              <w:jc w:val="right"/>
              <w:rPr>
                <w:rFonts w:cs="Arial"/>
                <w:sz w:val="18"/>
                <w:szCs w:val="18"/>
                <w:cs/>
              </w:rPr>
            </w:pPr>
            <w:r w:rsidRPr="006F7E83">
              <w:rPr>
                <w:rFonts w:cs="Arial"/>
                <w:sz w:val="18"/>
                <w:szCs w:val="18"/>
              </w:rPr>
              <w:t>1,265</w:t>
            </w:r>
          </w:p>
        </w:tc>
        <w:tc>
          <w:tcPr>
            <w:tcW w:w="1296" w:type="dxa"/>
          </w:tcPr>
          <w:p w14:paraId="39FF30F0" w14:textId="77777777" w:rsidR="00873913" w:rsidRPr="006F7E83" w:rsidRDefault="00873913" w:rsidP="00873913">
            <w:pPr>
              <w:spacing w:line="240" w:lineRule="auto"/>
              <w:ind w:right="-72"/>
              <w:jc w:val="right"/>
              <w:rPr>
                <w:rFonts w:cs="Arial"/>
                <w:sz w:val="18"/>
                <w:szCs w:val="18"/>
                <w:cs/>
              </w:rPr>
            </w:pPr>
            <w:r w:rsidRPr="006F7E83">
              <w:rPr>
                <w:rFonts w:cs="Arial"/>
                <w:sz w:val="18"/>
                <w:szCs w:val="18"/>
              </w:rPr>
              <w:t>352,493</w:t>
            </w:r>
          </w:p>
        </w:tc>
        <w:tc>
          <w:tcPr>
            <w:tcW w:w="1296" w:type="dxa"/>
            <w:shd w:val="clear" w:color="auto" w:fill="FAFAFA"/>
          </w:tcPr>
          <w:p w14:paraId="0E05362A" w14:textId="430ECE62" w:rsidR="00873913" w:rsidRPr="006F7E83" w:rsidRDefault="003E42BC" w:rsidP="00873913">
            <w:pPr>
              <w:spacing w:line="240" w:lineRule="auto"/>
              <w:ind w:right="-72"/>
              <w:jc w:val="right"/>
              <w:rPr>
                <w:rFonts w:cs="Arial"/>
                <w:sz w:val="18"/>
                <w:szCs w:val="18"/>
                <w:cs/>
              </w:rPr>
            </w:pPr>
            <w:r w:rsidRPr="006F7E83">
              <w:rPr>
                <w:rFonts w:cs="Arial"/>
                <w:sz w:val="18"/>
                <w:szCs w:val="18"/>
              </w:rPr>
              <w:t>-</w:t>
            </w:r>
          </w:p>
        </w:tc>
        <w:tc>
          <w:tcPr>
            <w:tcW w:w="1296" w:type="dxa"/>
          </w:tcPr>
          <w:p w14:paraId="78FBADF7"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351,222</w:t>
            </w:r>
          </w:p>
        </w:tc>
      </w:tr>
      <w:tr w:rsidR="00873913" w:rsidRPr="006F7E83" w14:paraId="56076937" w14:textId="77777777" w:rsidTr="002D014D">
        <w:tc>
          <w:tcPr>
            <w:tcW w:w="4262" w:type="dxa"/>
          </w:tcPr>
          <w:p w14:paraId="45A08B56"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Adjustments in respect to prior year</w:t>
            </w:r>
          </w:p>
        </w:tc>
        <w:tc>
          <w:tcPr>
            <w:tcW w:w="1296" w:type="dxa"/>
            <w:tcBorders>
              <w:bottom w:val="single" w:sz="4" w:space="0" w:color="auto"/>
            </w:tcBorders>
            <w:shd w:val="clear" w:color="auto" w:fill="FAFAFA"/>
          </w:tcPr>
          <w:p w14:paraId="3B0E39E9" w14:textId="331E010C" w:rsidR="00873913" w:rsidRPr="006F7E83" w:rsidRDefault="003E42BC" w:rsidP="001507CB">
            <w:pPr>
              <w:spacing w:line="240" w:lineRule="auto"/>
              <w:ind w:right="-72"/>
              <w:jc w:val="right"/>
              <w:rPr>
                <w:rFonts w:cs="Arial"/>
                <w:sz w:val="18"/>
                <w:szCs w:val="18"/>
              </w:rPr>
            </w:pPr>
            <w:r w:rsidRPr="006F7E83">
              <w:rPr>
                <w:rFonts w:cs="Arial"/>
                <w:sz w:val="18"/>
                <w:szCs w:val="18"/>
              </w:rPr>
              <w:t>(4,423)</w:t>
            </w:r>
          </w:p>
        </w:tc>
        <w:tc>
          <w:tcPr>
            <w:tcW w:w="1296" w:type="dxa"/>
            <w:tcBorders>
              <w:bottom w:val="single" w:sz="4" w:space="0" w:color="auto"/>
            </w:tcBorders>
          </w:tcPr>
          <w:p w14:paraId="2BD0670E"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(4,246)</w:t>
            </w:r>
          </w:p>
        </w:tc>
        <w:tc>
          <w:tcPr>
            <w:tcW w:w="1296" w:type="dxa"/>
            <w:tcBorders>
              <w:bottom w:val="single" w:sz="4" w:space="0" w:color="auto"/>
            </w:tcBorders>
            <w:shd w:val="clear" w:color="auto" w:fill="FAFAFA"/>
          </w:tcPr>
          <w:p w14:paraId="750E3B88" w14:textId="273F50E3" w:rsidR="00873913" w:rsidRPr="006F7E83" w:rsidRDefault="003E42BC" w:rsidP="001507CB">
            <w:pPr>
              <w:spacing w:line="240" w:lineRule="auto"/>
              <w:ind w:right="-72"/>
              <w:jc w:val="right"/>
              <w:rPr>
                <w:rFonts w:cs="Arial"/>
                <w:sz w:val="18"/>
                <w:szCs w:val="18"/>
              </w:rPr>
            </w:pPr>
            <w:r w:rsidRPr="006F7E83">
              <w:rPr>
                <w:rFonts w:cs="Arial"/>
                <w:sz w:val="18"/>
                <w:szCs w:val="18"/>
              </w:rPr>
              <w:t>(4,846)</w:t>
            </w:r>
          </w:p>
        </w:tc>
        <w:tc>
          <w:tcPr>
            <w:tcW w:w="1296" w:type="dxa"/>
            <w:tcBorders>
              <w:bottom w:val="single" w:sz="4" w:space="0" w:color="auto"/>
            </w:tcBorders>
          </w:tcPr>
          <w:p w14:paraId="3E0EBA21"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(4,326)</w:t>
            </w:r>
          </w:p>
        </w:tc>
      </w:tr>
      <w:tr w:rsidR="00873913" w:rsidRPr="006F7E83" w14:paraId="43D04EFC" w14:textId="77777777" w:rsidTr="002D014D">
        <w:tc>
          <w:tcPr>
            <w:tcW w:w="4262" w:type="dxa"/>
            <w:vAlign w:val="center"/>
          </w:tcPr>
          <w:p w14:paraId="755C4C07"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70DD9BB5"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00AB4FA4"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471AF4CF"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702E85CF" w14:textId="77777777" w:rsidR="00873913" w:rsidRPr="006F7E83" w:rsidRDefault="00873913" w:rsidP="00873913">
            <w:pPr>
              <w:spacing w:line="240" w:lineRule="auto"/>
              <w:ind w:right="-72"/>
              <w:jc w:val="right"/>
              <w:rPr>
                <w:rFonts w:cs="Arial"/>
                <w:sz w:val="12"/>
                <w:szCs w:val="12"/>
              </w:rPr>
            </w:pPr>
          </w:p>
        </w:tc>
      </w:tr>
      <w:tr w:rsidR="00873913" w:rsidRPr="006F7E83" w14:paraId="6FDBD903" w14:textId="77777777" w:rsidTr="002D014D">
        <w:tc>
          <w:tcPr>
            <w:tcW w:w="4262" w:type="dxa"/>
          </w:tcPr>
          <w:p w14:paraId="2972EBE5" w14:textId="77777777" w:rsidR="00873913" w:rsidRPr="006F7E83" w:rsidRDefault="00873913" w:rsidP="002D014D">
            <w:pPr>
              <w:spacing w:line="240" w:lineRule="auto"/>
              <w:ind w:left="-101"/>
              <w:jc w:val="thaiDistribute"/>
              <w:rPr>
                <w:rFonts w:cs="Arial"/>
                <w:sz w:val="18"/>
                <w:szCs w:val="18"/>
              </w:rPr>
            </w:pPr>
            <w:r w:rsidRPr="006F7E83">
              <w:rPr>
                <w:rFonts w:cs="Arial"/>
                <w:b/>
                <w:bCs/>
                <w:sz w:val="18"/>
                <w:szCs w:val="18"/>
              </w:rPr>
              <w:t>Total current tax</w:t>
            </w:r>
          </w:p>
        </w:tc>
        <w:tc>
          <w:tcPr>
            <w:tcW w:w="1296" w:type="dxa"/>
            <w:tcBorders>
              <w:bottom w:val="single" w:sz="4" w:space="0" w:color="auto"/>
            </w:tcBorders>
            <w:shd w:val="clear" w:color="auto" w:fill="FAFAFA"/>
          </w:tcPr>
          <w:p w14:paraId="38D07B92" w14:textId="0D51A816" w:rsidR="00873913" w:rsidRPr="006F7E83" w:rsidRDefault="007D0488" w:rsidP="001507CB">
            <w:pPr>
              <w:spacing w:line="240" w:lineRule="auto"/>
              <w:ind w:right="-72"/>
              <w:jc w:val="right"/>
              <w:rPr>
                <w:rFonts w:cs="Arial"/>
                <w:sz w:val="18"/>
                <w:szCs w:val="18"/>
              </w:rPr>
            </w:pPr>
            <w:r w:rsidRPr="006F7E83">
              <w:rPr>
                <w:rFonts w:cs="Arial"/>
                <w:sz w:val="18"/>
                <w:szCs w:val="18"/>
              </w:rPr>
              <w:t>(3,158)</w:t>
            </w:r>
          </w:p>
        </w:tc>
        <w:tc>
          <w:tcPr>
            <w:tcW w:w="1296" w:type="dxa"/>
            <w:tcBorders>
              <w:bottom w:val="single" w:sz="4" w:space="0" w:color="auto"/>
            </w:tcBorders>
          </w:tcPr>
          <w:p w14:paraId="31215F8A"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348,247</w:t>
            </w:r>
          </w:p>
        </w:tc>
        <w:tc>
          <w:tcPr>
            <w:tcW w:w="1296" w:type="dxa"/>
            <w:tcBorders>
              <w:bottom w:val="single" w:sz="4" w:space="0" w:color="auto"/>
            </w:tcBorders>
            <w:shd w:val="clear" w:color="auto" w:fill="FAFAFA"/>
          </w:tcPr>
          <w:p w14:paraId="685B0041" w14:textId="167122D3" w:rsidR="00873913" w:rsidRPr="006F7E83" w:rsidRDefault="007D0488" w:rsidP="001507CB">
            <w:pPr>
              <w:spacing w:line="240" w:lineRule="auto"/>
              <w:ind w:right="-72"/>
              <w:jc w:val="right"/>
              <w:rPr>
                <w:rFonts w:cs="Arial"/>
                <w:sz w:val="18"/>
                <w:szCs w:val="18"/>
              </w:rPr>
            </w:pPr>
            <w:r w:rsidRPr="006F7E83">
              <w:rPr>
                <w:rFonts w:cs="Arial"/>
                <w:sz w:val="18"/>
                <w:szCs w:val="18"/>
              </w:rPr>
              <w:t>(4,846)</w:t>
            </w:r>
          </w:p>
        </w:tc>
        <w:tc>
          <w:tcPr>
            <w:tcW w:w="1296" w:type="dxa"/>
            <w:tcBorders>
              <w:bottom w:val="single" w:sz="4" w:space="0" w:color="auto"/>
            </w:tcBorders>
          </w:tcPr>
          <w:p w14:paraId="0625B6A0"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346,896</w:t>
            </w:r>
          </w:p>
        </w:tc>
      </w:tr>
      <w:tr w:rsidR="00873913" w:rsidRPr="006F7E83" w14:paraId="42DC3D4D" w14:textId="77777777" w:rsidTr="002D014D">
        <w:tc>
          <w:tcPr>
            <w:tcW w:w="4262" w:type="dxa"/>
          </w:tcPr>
          <w:p w14:paraId="60212D77" w14:textId="77777777" w:rsidR="00873913" w:rsidRPr="006F7E83" w:rsidRDefault="00873913" w:rsidP="002D014D">
            <w:pPr>
              <w:spacing w:line="240" w:lineRule="auto"/>
              <w:ind w:left="-101"/>
              <w:jc w:val="thaiDistribute"/>
              <w:rPr>
                <w:rFonts w:cs="Arial"/>
                <w:b/>
                <w:bCs/>
                <w:sz w:val="18"/>
                <w:szCs w:val="18"/>
              </w:rPr>
            </w:pPr>
          </w:p>
        </w:tc>
        <w:tc>
          <w:tcPr>
            <w:tcW w:w="1296" w:type="dxa"/>
            <w:tcBorders>
              <w:top w:val="single" w:sz="4" w:space="0" w:color="auto"/>
            </w:tcBorders>
            <w:shd w:val="clear" w:color="auto" w:fill="FAFAFA"/>
          </w:tcPr>
          <w:p w14:paraId="73DA254A"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tcPr>
          <w:p w14:paraId="12D579C7"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shd w:val="clear" w:color="auto" w:fill="FAFAFA"/>
          </w:tcPr>
          <w:p w14:paraId="22AD7E5E"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tcPr>
          <w:p w14:paraId="74D5A307" w14:textId="77777777" w:rsidR="00873913" w:rsidRPr="006F7E83" w:rsidRDefault="00873913" w:rsidP="00873913">
            <w:pPr>
              <w:spacing w:line="240" w:lineRule="auto"/>
              <w:ind w:right="-72"/>
              <w:jc w:val="right"/>
              <w:rPr>
                <w:rFonts w:cs="Arial"/>
                <w:sz w:val="18"/>
                <w:szCs w:val="18"/>
              </w:rPr>
            </w:pPr>
          </w:p>
        </w:tc>
      </w:tr>
      <w:tr w:rsidR="00873913" w:rsidRPr="006F7E83" w14:paraId="00098B86" w14:textId="77777777" w:rsidTr="002D014D">
        <w:tc>
          <w:tcPr>
            <w:tcW w:w="4262" w:type="dxa"/>
          </w:tcPr>
          <w:p w14:paraId="16289342" w14:textId="77777777" w:rsidR="00873913" w:rsidRPr="006F7E83" w:rsidRDefault="00873913" w:rsidP="002D014D">
            <w:pPr>
              <w:spacing w:line="240" w:lineRule="auto"/>
              <w:ind w:left="-101"/>
              <w:jc w:val="thaiDistribute"/>
              <w:rPr>
                <w:rFonts w:cs="Arial"/>
                <w:b/>
                <w:bCs/>
                <w:sz w:val="18"/>
                <w:szCs w:val="18"/>
              </w:rPr>
            </w:pPr>
            <w:r w:rsidRPr="006F7E83">
              <w:rPr>
                <w:rFonts w:cs="Arial"/>
                <w:b/>
                <w:bCs/>
                <w:sz w:val="18"/>
                <w:szCs w:val="18"/>
              </w:rPr>
              <w:t>Deferred tax :</w:t>
            </w:r>
          </w:p>
        </w:tc>
        <w:tc>
          <w:tcPr>
            <w:tcW w:w="1296" w:type="dxa"/>
            <w:shd w:val="clear" w:color="auto" w:fill="FAFAFA"/>
          </w:tcPr>
          <w:p w14:paraId="2DA60E1D" w14:textId="77777777" w:rsidR="00873913" w:rsidRPr="006F7E83" w:rsidRDefault="00873913" w:rsidP="00873913">
            <w:pPr>
              <w:spacing w:line="240" w:lineRule="auto"/>
              <w:ind w:right="-72"/>
              <w:jc w:val="right"/>
              <w:rPr>
                <w:rFonts w:cs="Arial"/>
                <w:sz w:val="18"/>
                <w:szCs w:val="18"/>
              </w:rPr>
            </w:pPr>
          </w:p>
        </w:tc>
        <w:tc>
          <w:tcPr>
            <w:tcW w:w="1296" w:type="dxa"/>
          </w:tcPr>
          <w:p w14:paraId="56783EC8" w14:textId="77777777" w:rsidR="00873913" w:rsidRPr="006F7E83" w:rsidRDefault="00873913" w:rsidP="00873913">
            <w:pPr>
              <w:spacing w:line="240" w:lineRule="auto"/>
              <w:ind w:right="-72"/>
              <w:jc w:val="right"/>
              <w:rPr>
                <w:rFonts w:cs="Arial"/>
                <w:sz w:val="18"/>
                <w:szCs w:val="18"/>
              </w:rPr>
            </w:pPr>
          </w:p>
        </w:tc>
        <w:tc>
          <w:tcPr>
            <w:tcW w:w="1296" w:type="dxa"/>
            <w:shd w:val="clear" w:color="auto" w:fill="FAFAFA"/>
          </w:tcPr>
          <w:p w14:paraId="5E0D6D19" w14:textId="77777777" w:rsidR="00873913" w:rsidRPr="006F7E83" w:rsidRDefault="00873913" w:rsidP="00873913">
            <w:pPr>
              <w:spacing w:line="240" w:lineRule="auto"/>
              <w:ind w:right="-72"/>
              <w:jc w:val="right"/>
              <w:rPr>
                <w:rFonts w:cs="Arial"/>
                <w:sz w:val="18"/>
                <w:szCs w:val="18"/>
              </w:rPr>
            </w:pPr>
          </w:p>
        </w:tc>
        <w:tc>
          <w:tcPr>
            <w:tcW w:w="1296" w:type="dxa"/>
          </w:tcPr>
          <w:p w14:paraId="441F4E3E" w14:textId="77777777" w:rsidR="00873913" w:rsidRPr="006F7E83" w:rsidRDefault="00873913" w:rsidP="00873913">
            <w:pPr>
              <w:spacing w:line="240" w:lineRule="auto"/>
              <w:ind w:right="-72"/>
              <w:jc w:val="right"/>
              <w:rPr>
                <w:rFonts w:cs="Arial"/>
                <w:sz w:val="18"/>
                <w:szCs w:val="18"/>
              </w:rPr>
            </w:pPr>
          </w:p>
        </w:tc>
      </w:tr>
      <w:tr w:rsidR="00873913" w:rsidRPr="006F7E83" w14:paraId="058EED2F" w14:textId="77777777" w:rsidTr="002D014D">
        <w:tc>
          <w:tcPr>
            <w:tcW w:w="4262" w:type="dxa"/>
          </w:tcPr>
          <w:p w14:paraId="093A55D8"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Deferred tax for the year (Note 15)</w:t>
            </w:r>
          </w:p>
        </w:tc>
        <w:tc>
          <w:tcPr>
            <w:tcW w:w="1296" w:type="dxa"/>
            <w:tcBorders>
              <w:bottom w:val="single" w:sz="4" w:space="0" w:color="auto"/>
            </w:tcBorders>
            <w:shd w:val="clear" w:color="auto" w:fill="FAFAFA"/>
          </w:tcPr>
          <w:p w14:paraId="1DFC01DC" w14:textId="2A9D294A" w:rsidR="00873913" w:rsidRPr="006F7E83" w:rsidRDefault="007D0488" w:rsidP="001507CB">
            <w:pPr>
              <w:spacing w:line="240" w:lineRule="auto"/>
              <w:ind w:right="-72"/>
              <w:jc w:val="right"/>
              <w:rPr>
                <w:rFonts w:cs="Arial"/>
                <w:sz w:val="18"/>
                <w:szCs w:val="18"/>
              </w:rPr>
            </w:pPr>
            <w:r w:rsidRPr="006F7E83">
              <w:rPr>
                <w:rFonts w:cs="Arial"/>
                <w:sz w:val="18"/>
                <w:szCs w:val="18"/>
              </w:rPr>
              <w:t>(889,387)</w:t>
            </w:r>
          </w:p>
        </w:tc>
        <w:tc>
          <w:tcPr>
            <w:tcW w:w="1296" w:type="dxa"/>
            <w:tcBorders>
              <w:bottom w:val="single" w:sz="4" w:space="0" w:color="auto"/>
            </w:tcBorders>
          </w:tcPr>
          <w:p w14:paraId="67E01381"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80,711</w:t>
            </w:r>
          </w:p>
        </w:tc>
        <w:tc>
          <w:tcPr>
            <w:tcW w:w="1296" w:type="dxa"/>
            <w:tcBorders>
              <w:bottom w:val="single" w:sz="4" w:space="0" w:color="auto"/>
            </w:tcBorders>
            <w:shd w:val="clear" w:color="auto" w:fill="FAFAFA"/>
          </w:tcPr>
          <w:p w14:paraId="1A59278A" w14:textId="6CF05C7B" w:rsidR="00873913" w:rsidRPr="006F7E83" w:rsidRDefault="007D0488" w:rsidP="001507CB">
            <w:pPr>
              <w:spacing w:line="240" w:lineRule="auto"/>
              <w:ind w:right="-72"/>
              <w:jc w:val="right"/>
              <w:rPr>
                <w:rFonts w:cs="Arial"/>
                <w:sz w:val="18"/>
                <w:szCs w:val="18"/>
              </w:rPr>
            </w:pPr>
            <w:r w:rsidRPr="006F7E83">
              <w:rPr>
                <w:rFonts w:cs="Arial"/>
                <w:sz w:val="18"/>
                <w:szCs w:val="18"/>
              </w:rPr>
              <w:t>(890,734)</w:t>
            </w:r>
          </w:p>
        </w:tc>
        <w:tc>
          <w:tcPr>
            <w:tcW w:w="1296" w:type="dxa"/>
            <w:tcBorders>
              <w:bottom w:val="single" w:sz="4" w:space="0" w:color="auto"/>
            </w:tcBorders>
          </w:tcPr>
          <w:p w14:paraId="694E8D48"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87,360</w:t>
            </w:r>
          </w:p>
        </w:tc>
      </w:tr>
      <w:tr w:rsidR="00873913" w:rsidRPr="006F7E83" w14:paraId="2855CE62" w14:textId="77777777" w:rsidTr="002D014D">
        <w:tc>
          <w:tcPr>
            <w:tcW w:w="4262" w:type="dxa"/>
            <w:vAlign w:val="center"/>
          </w:tcPr>
          <w:p w14:paraId="572DD860"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14D2AC7A"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712F7060"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43F70B96"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778444F1" w14:textId="77777777" w:rsidR="00873913" w:rsidRPr="006F7E83" w:rsidRDefault="00873913" w:rsidP="00873913">
            <w:pPr>
              <w:spacing w:line="240" w:lineRule="auto"/>
              <w:ind w:right="-72"/>
              <w:jc w:val="right"/>
              <w:rPr>
                <w:rFonts w:cs="Arial"/>
                <w:sz w:val="12"/>
                <w:szCs w:val="12"/>
              </w:rPr>
            </w:pPr>
          </w:p>
        </w:tc>
      </w:tr>
      <w:tr w:rsidR="00873913" w:rsidRPr="006F7E83" w14:paraId="10A5B35D" w14:textId="77777777" w:rsidTr="002D014D">
        <w:tc>
          <w:tcPr>
            <w:tcW w:w="4262" w:type="dxa"/>
          </w:tcPr>
          <w:p w14:paraId="7EDB50C0" w14:textId="77777777" w:rsidR="00873913" w:rsidRPr="006F7E83" w:rsidRDefault="00873913" w:rsidP="002D014D">
            <w:pPr>
              <w:spacing w:line="240" w:lineRule="auto"/>
              <w:ind w:left="-101"/>
              <w:jc w:val="thaiDistribute"/>
              <w:rPr>
                <w:rFonts w:cs="Arial"/>
                <w:sz w:val="18"/>
                <w:szCs w:val="18"/>
              </w:rPr>
            </w:pPr>
            <w:r w:rsidRPr="006F7E83">
              <w:rPr>
                <w:rFonts w:cs="Arial"/>
                <w:b/>
                <w:bCs/>
                <w:sz w:val="18"/>
                <w:szCs w:val="18"/>
              </w:rPr>
              <w:t xml:space="preserve">Total deferred tax </w:t>
            </w:r>
          </w:p>
        </w:tc>
        <w:tc>
          <w:tcPr>
            <w:tcW w:w="1296" w:type="dxa"/>
            <w:tcBorders>
              <w:bottom w:val="single" w:sz="4" w:space="0" w:color="auto"/>
            </w:tcBorders>
            <w:shd w:val="clear" w:color="auto" w:fill="FAFAFA"/>
          </w:tcPr>
          <w:p w14:paraId="3EB5DD12" w14:textId="3A844F97" w:rsidR="00873913" w:rsidRPr="006F7E83" w:rsidRDefault="007D0488" w:rsidP="001507CB">
            <w:pPr>
              <w:spacing w:line="240" w:lineRule="auto"/>
              <w:ind w:right="-72"/>
              <w:jc w:val="right"/>
              <w:rPr>
                <w:rFonts w:cs="Arial"/>
                <w:sz w:val="18"/>
                <w:szCs w:val="18"/>
              </w:rPr>
            </w:pPr>
            <w:r w:rsidRPr="006F7E83">
              <w:rPr>
                <w:rFonts w:cs="Arial"/>
                <w:sz w:val="18"/>
                <w:szCs w:val="18"/>
              </w:rPr>
              <w:t>(889,387)</w:t>
            </w:r>
          </w:p>
        </w:tc>
        <w:tc>
          <w:tcPr>
            <w:tcW w:w="1296" w:type="dxa"/>
            <w:tcBorders>
              <w:bottom w:val="single" w:sz="4" w:space="0" w:color="auto"/>
            </w:tcBorders>
          </w:tcPr>
          <w:p w14:paraId="61EED72D"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80,711</w:t>
            </w:r>
          </w:p>
        </w:tc>
        <w:tc>
          <w:tcPr>
            <w:tcW w:w="1296" w:type="dxa"/>
            <w:tcBorders>
              <w:bottom w:val="single" w:sz="4" w:space="0" w:color="auto"/>
            </w:tcBorders>
            <w:shd w:val="clear" w:color="auto" w:fill="FAFAFA"/>
          </w:tcPr>
          <w:p w14:paraId="22C1B8CF" w14:textId="6E9A27ED" w:rsidR="00873913" w:rsidRPr="006F7E83" w:rsidRDefault="007D0488" w:rsidP="001507CB">
            <w:pPr>
              <w:spacing w:line="240" w:lineRule="auto"/>
              <w:ind w:right="-72"/>
              <w:jc w:val="right"/>
              <w:rPr>
                <w:rFonts w:cs="Arial"/>
                <w:sz w:val="18"/>
                <w:szCs w:val="18"/>
              </w:rPr>
            </w:pPr>
            <w:r w:rsidRPr="006F7E83">
              <w:rPr>
                <w:rFonts w:cs="Arial"/>
                <w:sz w:val="18"/>
                <w:szCs w:val="18"/>
              </w:rPr>
              <w:t>(890,734)</w:t>
            </w:r>
          </w:p>
        </w:tc>
        <w:tc>
          <w:tcPr>
            <w:tcW w:w="1296" w:type="dxa"/>
            <w:tcBorders>
              <w:bottom w:val="single" w:sz="4" w:space="0" w:color="auto"/>
            </w:tcBorders>
          </w:tcPr>
          <w:p w14:paraId="7CDBA068"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87,360</w:t>
            </w:r>
          </w:p>
        </w:tc>
      </w:tr>
      <w:tr w:rsidR="00873913" w:rsidRPr="006F7E83" w14:paraId="77F44872" w14:textId="77777777" w:rsidTr="002D014D">
        <w:tc>
          <w:tcPr>
            <w:tcW w:w="4262" w:type="dxa"/>
            <w:vAlign w:val="center"/>
          </w:tcPr>
          <w:p w14:paraId="3FDEBABF"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5EAF018F"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7ADBB26C"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5958D384"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3FB75994" w14:textId="77777777" w:rsidR="00873913" w:rsidRPr="006F7E83" w:rsidRDefault="00873913" w:rsidP="00873913">
            <w:pPr>
              <w:spacing w:line="240" w:lineRule="auto"/>
              <w:ind w:right="-72"/>
              <w:jc w:val="right"/>
              <w:rPr>
                <w:rFonts w:cs="Arial"/>
                <w:sz w:val="12"/>
                <w:szCs w:val="12"/>
              </w:rPr>
            </w:pPr>
          </w:p>
        </w:tc>
      </w:tr>
      <w:tr w:rsidR="00B00C0D" w:rsidRPr="006F7E83" w14:paraId="43944168" w14:textId="77777777" w:rsidTr="002D014D">
        <w:tc>
          <w:tcPr>
            <w:tcW w:w="4262" w:type="dxa"/>
          </w:tcPr>
          <w:p w14:paraId="718C3AC4" w14:textId="27522D96" w:rsidR="00873913" w:rsidRPr="006F7E83" w:rsidRDefault="00873913" w:rsidP="002D014D">
            <w:pPr>
              <w:spacing w:line="240" w:lineRule="auto"/>
              <w:ind w:left="-101"/>
              <w:jc w:val="thaiDistribute"/>
              <w:rPr>
                <w:rFonts w:cs="Arial"/>
                <w:b/>
                <w:bCs/>
                <w:sz w:val="18"/>
                <w:szCs w:val="18"/>
              </w:rPr>
            </w:pPr>
            <w:r w:rsidRPr="006F7E83">
              <w:rPr>
                <w:rFonts w:cs="Arial"/>
                <w:b/>
                <w:bCs/>
                <w:sz w:val="18"/>
                <w:szCs w:val="18"/>
              </w:rPr>
              <w:t>Total income tax</w:t>
            </w:r>
            <w:r w:rsidRPr="006F7E83">
              <w:rPr>
                <w:rFonts w:cs="Arial"/>
                <w:b/>
                <w:bCs/>
                <w:sz w:val="18"/>
                <w:szCs w:val="18"/>
                <w:lang w:val="en-US"/>
              </w:rPr>
              <w:t xml:space="preserve"> </w:t>
            </w:r>
            <w:r w:rsidR="00A86680" w:rsidRPr="006F7E83">
              <w:rPr>
                <w:rFonts w:cs="Cordia New"/>
                <w:b/>
                <w:bCs/>
                <w:sz w:val="18"/>
                <w:szCs w:val="18"/>
                <w:lang w:val="en-US"/>
              </w:rPr>
              <w:t xml:space="preserve">(credit) </w:t>
            </w:r>
            <w:r w:rsidRPr="006F7E83">
              <w:rPr>
                <w:rFonts w:cs="Arial"/>
                <w:b/>
                <w:bCs/>
                <w:sz w:val="18"/>
                <w:szCs w:val="18"/>
              </w:rPr>
              <w:t>expense</w:t>
            </w:r>
          </w:p>
        </w:tc>
        <w:tc>
          <w:tcPr>
            <w:tcW w:w="1296" w:type="dxa"/>
            <w:tcBorders>
              <w:bottom w:val="single" w:sz="4" w:space="0" w:color="auto"/>
            </w:tcBorders>
            <w:shd w:val="clear" w:color="auto" w:fill="FAFAFA"/>
          </w:tcPr>
          <w:p w14:paraId="2BB76D10" w14:textId="1087402A" w:rsidR="00873913" w:rsidRPr="006F7E83" w:rsidRDefault="007D0488" w:rsidP="001507CB">
            <w:pPr>
              <w:spacing w:line="240" w:lineRule="auto"/>
              <w:ind w:right="-72"/>
              <w:jc w:val="right"/>
              <w:rPr>
                <w:rFonts w:cs="Arial"/>
                <w:sz w:val="18"/>
                <w:szCs w:val="18"/>
              </w:rPr>
            </w:pPr>
            <w:r w:rsidRPr="006F7E83">
              <w:rPr>
                <w:rFonts w:cs="Arial"/>
                <w:sz w:val="18"/>
                <w:szCs w:val="18"/>
              </w:rPr>
              <w:t>(892,545)</w:t>
            </w:r>
          </w:p>
        </w:tc>
        <w:tc>
          <w:tcPr>
            <w:tcW w:w="1296" w:type="dxa"/>
            <w:tcBorders>
              <w:bottom w:val="single" w:sz="4" w:space="0" w:color="auto"/>
            </w:tcBorders>
          </w:tcPr>
          <w:p w14:paraId="36DFBC08"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428,958</w:t>
            </w:r>
          </w:p>
        </w:tc>
        <w:tc>
          <w:tcPr>
            <w:tcW w:w="1296" w:type="dxa"/>
            <w:tcBorders>
              <w:bottom w:val="single" w:sz="4" w:space="0" w:color="auto"/>
            </w:tcBorders>
            <w:shd w:val="clear" w:color="auto" w:fill="FAFAFA"/>
          </w:tcPr>
          <w:p w14:paraId="403D41BE" w14:textId="18C39CD4" w:rsidR="00873913" w:rsidRPr="006F7E83" w:rsidRDefault="007D0488" w:rsidP="001507CB">
            <w:pPr>
              <w:spacing w:line="240" w:lineRule="auto"/>
              <w:ind w:right="-72"/>
              <w:jc w:val="right"/>
              <w:rPr>
                <w:rFonts w:cs="Arial"/>
                <w:sz w:val="18"/>
                <w:szCs w:val="18"/>
              </w:rPr>
            </w:pPr>
            <w:r w:rsidRPr="006F7E83">
              <w:rPr>
                <w:rFonts w:cs="Arial"/>
                <w:sz w:val="18"/>
                <w:szCs w:val="18"/>
              </w:rPr>
              <w:t>(895,580)</w:t>
            </w:r>
          </w:p>
        </w:tc>
        <w:tc>
          <w:tcPr>
            <w:tcW w:w="1296" w:type="dxa"/>
            <w:tcBorders>
              <w:bottom w:val="single" w:sz="4" w:space="0" w:color="auto"/>
            </w:tcBorders>
          </w:tcPr>
          <w:p w14:paraId="090FF0C4"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434,256</w:t>
            </w:r>
          </w:p>
        </w:tc>
      </w:tr>
    </w:tbl>
    <w:p w14:paraId="299E0115" w14:textId="77777777" w:rsidR="00A605C9" w:rsidRPr="006F7E83" w:rsidRDefault="00A605C9" w:rsidP="002D014D">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p w14:paraId="2D9C555A" w14:textId="77777777" w:rsidR="009F6369" w:rsidRPr="006F7E83" w:rsidRDefault="009F6369" w:rsidP="001507CB">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6F7E83">
        <w:rPr>
          <w:rFonts w:cs="Arial"/>
          <w:sz w:val="18"/>
          <w:szCs w:val="18"/>
        </w:rPr>
        <w:t xml:space="preserve">The tax on the Group’s and Company’s profit before tax differs from the theoretical amount that would arise using the weighted average tax rate applicable to profits of the </w:t>
      </w:r>
      <w:r w:rsidR="008A5215" w:rsidRPr="006F7E83">
        <w:rPr>
          <w:rFonts w:cs="Arial"/>
          <w:sz w:val="18"/>
          <w:szCs w:val="18"/>
        </w:rPr>
        <w:t>Group and the</w:t>
      </w:r>
      <w:r w:rsidRPr="006F7E83">
        <w:rPr>
          <w:rFonts w:cs="Arial"/>
          <w:sz w:val="18"/>
          <w:szCs w:val="18"/>
        </w:rPr>
        <w:t xml:space="preserve"> Company as follows:</w:t>
      </w:r>
    </w:p>
    <w:p w14:paraId="6183258D" w14:textId="77777777" w:rsidR="00837A43" w:rsidRPr="006F7E83" w:rsidRDefault="00837A43" w:rsidP="002D014D">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tbl>
      <w:tblPr>
        <w:tblW w:w="9446" w:type="dxa"/>
        <w:tblInd w:w="117" w:type="dxa"/>
        <w:tblLayout w:type="fixed"/>
        <w:tblLook w:val="0000" w:firstRow="0" w:lastRow="0" w:firstColumn="0" w:lastColumn="0" w:noHBand="0" w:noVBand="0"/>
      </w:tblPr>
      <w:tblGrid>
        <w:gridCol w:w="4262"/>
        <w:gridCol w:w="1296"/>
        <w:gridCol w:w="1296"/>
        <w:gridCol w:w="1296"/>
        <w:gridCol w:w="1296"/>
      </w:tblGrid>
      <w:tr w:rsidR="00B733D7" w:rsidRPr="006F7E83" w14:paraId="76D31838" w14:textId="77777777" w:rsidTr="002D014D">
        <w:tc>
          <w:tcPr>
            <w:tcW w:w="4262" w:type="dxa"/>
          </w:tcPr>
          <w:p w14:paraId="7F44737A" w14:textId="77777777" w:rsidR="00B733D7" w:rsidRPr="006F7E83" w:rsidRDefault="00B733D7" w:rsidP="002D014D">
            <w:pPr>
              <w:spacing w:line="240" w:lineRule="auto"/>
              <w:ind w:left="-101"/>
              <w:jc w:val="thaiDistribute"/>
              <w:rPr>
                <w:rFonts w:cs="Arial"/>
                <w:sz w:val="18"/>
                <w:szCs w:val="18"/>
              </w:rPr>
            </w:pPr>
          </w:p>
        </w:tc>
        <w:tc>
          <w:tcPr>
            <w:tcW w:w="2592" w:type="dxa"/>
            <w:gridSpan w:val="2"/>
            <w:tcBorders>
              <w:top w:val="single" w:sz="4" w:space="0" w:color="auto"/>
              <w:bottom w:val="single" w:sz="4" w:space="0" w:color="auto"/>
            </w:tcBorders>
          </w:tcPr>
          <w:p w14:paraId="000F06AF" w14:textId="77777777" w:rsidR="00B733D7" w:rsidRPr="006F7E83" w:rsidRDefault="00B733D7" w:rsidP="001507CB">
            <w:pPr>
              <w:spacing w:line="240" w:lineRule="auto"/>
              <w:ind w:right="-72"/>
              <w:jc w:val="center"/>
              <w:rPr>
                <w:rFonts w:cs="Arial"/>
                <w:b/>
                <w:bCs/>
                <w:sz w:val="18"/>
                <w:szCs w:val="18"/>
              </w:rPr>
            </w:pPr>
            <w:r w:rsidRPr="006F7E83">
              <w:rPr>
                <w:rFonts w:cs="Arial"/>
                <w:b/>
                <w:bCs/>
                <w:sz w:val="18"/>
                <w:szCs w:val="18"/>
              </w:rPr>
              <w:t>Consolidated</w:t>
            </w:r>
          </w:p>
          <w:p w14:paraId="5B8028B0" w14:textId="77777777" w:rsidR="00B733D7" w:rsidRPr="006F7E83" w:rsidRDefault="00B733D7" w:rsidP="001507CB">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5EA5BBDB" w14:textId="77777777" w:rsidR="00B733D7" w:rsidRPr="006F7E83" w:rsidRDefault="00B733D7" w:rsidP="001507CB">
            <w:pPr>
              <w:spacing w:line="240" w:lineRule="auto"/>
              <w:ind w:right="-72"/>
              <w:jc w:val="center"/>
              <w:rPr>
                <w:rFonts w:cs="Arial"/>
                <w:b/>
                <w:bCs/>
                <w:sz w:val="18"/>
                <w:szCs w:val="18"/>
              </w:rPr>
            </w:pPr>
            <w:r w:rsidRPr="006F7E83">
              <w:rPr>
                <w:rFonts w:cs="Arial"/>
                <w:b/>
                <w:bCs/>
                <w:sz w:val="18"/>
                <w:szCs w:val="18"/>
              </w:rPr>
              <w:t>Separate</w:t>
            </w:r>
          </w:p>
          <w:p w14:paraId="1724B8D2" w14:textId="77777777" w:rsidR="00B733D7" w:rsidRPr="006F7E83" w:rsidRDefault="00B733D7" w:rsidP="001507CB">
            <w:pPr>
              <w:spacing w:line="240" w:lineRule="auto"/>
              <w:ind w:right="-72"/>
              <w:jc w:val="center"/>
              <w:rPr>
                <w:rFonts w:cs="Arial"/>
                <w:b/>
                <w:bCs/>
                <w:sz w:val="18"/>
                <w:szCs w:val="18"/>
              </w:rPr>
            </w:pPr>
            <w:r w:rsidRPr="006F7E83">
              <w:rPr>
                <w:rFonts w:cs="Arial"/>
                <w:b/>
                <w:bCs/>
                <w:sz w:val="18"/>
                <w:szCs w:val="18"/>
              </w:rPr>
              <w:t>financial statements</w:t>
            </w:r>
          </w:p>
        </w:tc>
      </w:tr>
      <w:tr w:rsidR="00B733D7" w:rsidRPr="006F7E83" w14:paraId="261367ED" w14:textId="77777777" w:rsidTr="002D014D">
        <w:tc>
          <w:tcPr>
            <w:tcW w:w="4262" w:type="dxa"/>
          </w:tcPr>
          <w:p w14:paraId="1B550492" w14:textId="77777777" w:rsidR="00B733D7" w:rsidRPr="006F7E83" w:rsidRDefault="00B733D7" w:rsidP="002D014D">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279D21FE" w14:textId="77777777" w:rsidR="00B733D7"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22DD5A7" w14:textId="77777777" w:rsidR="00B733D7"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436A5357" w14:textId="77777777" w:rsidR="00B733D7"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610C0B1E" w14:textId="77777777" w:rsidR="00B733D7"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r>
      <w:tr w:rsidR="00B733D7" w:rsidRPr="006F7E83" w14:paraId="25B34B11" w14:textId="77777777" w:rsidTr="002D014D">
        <w:tc>
          <w:tcPr>
            <w:tcW w:w="4262" w:type="dxa"/>
            <w:vAlign w:val="center"/>
          </w:tcPr>
          <w:p w14:paraId="5186A366" w14:textId="77777777" w:rsidR="00B733D7" w:rsidRPr="006F7E83" w:rsidRDefault="00B733D7" w:rsidP="002D014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353751A7" w14:textId="77777777" w:rsidR="00B733D7" w:rsidRPr="006F7E83" w:rsidRDefault="00B733D7" w:rsidP="00D623F5">
            <w:pPr>
              <w:spacing w:line="240" w:lineRule="auto"/>
              <w:ind w:right="-72"/>
              <w:jc w:val="right"/>
              <w:rPr>
                <w:rFonts w:cs="Arial"/>
                <w:sz w:val="18"/>
                <w:szCs w:val="18"/>
              </w:rPr>
            </w:pPr>
          </w:p>
        </w:tc>
        <w:tc>
          <w:tcPr>
            <w:tcW w:w="1296" w:type="dxa"/>
            <w:tcBorders>
              <w:top w:val="single" w:sz="4" w:space="0" w:color="auto"/>
            </w:tcBorders>
            <w:vAlign w:val="center"/>
          </w:tcPr>
          <w:p w14:paraId="26444617" w14:textId="77777777" w:rsidR="00B733D7" w:rsidRPr="006F7E83" w:rsidRDefault="00B733D7" w:rsidP="00D623F5">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441B2B4" w14:textId="77777777" w:rsidR="00B733D7" w:rsidRPr="006F7E83" w:rsidRDefault="00B733D7" w:rsidP="00D623F5">
            <w:pPr>
              <w:spacing w:line="240" w:lineRule="auto"/>
              <w:ind w:right="-72"/>
              <w:jc w:val="right"/>
              <w:rPr>
                <w:rFonts w:cs="Arial"/>
                <w:sz w:val="18"/>
                <w:szCs w:val="18"/>
              </w:rPr>
            </w:pPr>
          </w:p>
        </w:tc>
        <w:tc>
          <w:tcPr>
            <w:tcW w:w="1296" w:type="dxa"/>
            <w:tcBorders>
              <w:top w:val="single" w:sz="4" w:space="0" w:color="auto"/>
            </w:tcBorders>
            <w:vAlign w:val="center"/>
          </w:tcPr>
          <w:p w14:paraId="07716EC6" w14:textId="77777777" w:rsidR="00B733D7" w:rsidRPr="006F7E83" w:rsidRDefault="00B733D7" w:rsidP="00D623F5">
            <w:pPr>
              <w:spacing w:line="240" w:lineRule="auto"/>
              <w:ind w:right="-72"/>
              <w:jc w:val="right"/>
              <w:rPr>
                <w:rFonts w:cs="Arial"/>
                <w:sz w:val="18"/>
                <w:szCs w:val="18"/>
              </w:rPr>
            </w:pPr>
          </w:p>
        </w:tc>
      </w:tr>
      <w:tr w:rsidR="00873913" w:rsidRPr="006F7E83" w14:paraId="75934A15" w14:textId="77777777" w:rsidTr="002D014D">
        <w:tc>
          <w:tcPr>
            <w:tcW w:w="4262" w:type="dxa"/>
          </w:tcPr>
          <w:p w14:paraId="6A539A4C" w14:textId="323254B5" w:rsidR="00873913" w:rsidRPr="006F7E83" w:rsidRDefault="006F0FE6" w:rsidP="002D014D">
            <w:pPr>
              <w:spacing w:line="240" w:lineRule="auto"/>
              <w:ind w:left="-101"/>
              <w:jc w:val="thaiDistribute"/>
              <w:rPr>
                <w:rFonts w:cs="Arial"/>
                <w:sz w:val="18"/>
                <w:szCs w:val="18"/>
              </w:rPr>
            </w:pPr>
            <w:r w:rsidRPr="006F7E83">
              <w:rPr>
                <w:rFonts w:cs="Browallia New"/>
                <w:sz w:val="18"/>
                <w:szCs w:val="18"/>
              </w:rPr>
              <w:t xml:space="preserve">(Loss) </w:t>
            </w:r>
            <w:r w:rsidR="00873913" w:rsidRPr="006F7E83">
              <w:rPr>
                <w:rFonts w:cs="Arial"/>
                <w:sz w:val="18"/>
                <w:szCs w:val="18"/>
              </w:rPr>
              <w:t>Profit before tax</w:t>
            </w:r>
          </w:p>
        </w:tc>
        <w:tc>
          <w:tcPr>
            <w:tcW w:w="1296" w:type="dxa"/>
            <w:tcBorders>
              <w:bottom w:val="single" w:sz="4" w:space="0" w:color="auto"/>
            </w:tcBorders>
            <w:shd w:val="clear" w:color="auto" w:fill="FAFAFA"/>
          </w:tcPr>
          <w:p w14:paraId="24534E9F" w14:textId="74047DFA" w:rsidR="00873913" w:rsidRPr="006F7E83" w:rsidRDefault="003E42BC" w:rsidP="001507CB">
            <w:pPr>
              <w:spacing w:line="240" w:lineRule="auto"/>
              <w:ind w:right="-72"/>
              <w:jc w:val="right"/>
              <w:rPr>
                <w:rFonts w:cs="Arial"/>
                <w:sz w:val="18"/>
                <w:szCs w:val="18"/>
              </w:rPr>
            </w:pPr>
            <w:r w:rsidRPr="006F7E83">
              <w:rPr>
                <w:rFonts w:cs="Arial"/>
                <w:sz w:val="18"/>
                <w:szCs w:val="18"/>
              </w:rPr>
              <w:t>(3,957,486)</w:t>
            </w:r>
          </w:p>
        </w:tc>
        <w:tc>
          <w:tcPr>
            <w:tcW w:w="1296" w:type="dxa"/>
            <w:tcBorders>
              <w:bottom w:val="single" w:sz="4" w:space="0" w:color="auto"/>
            </w:tcBorders>
          </w:tcPr>
          <w:p w14:paraId="2AFBEAA7"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2,654,884</w:t>
            </w:r>
          </w:p>
        </w:tc>
        <w:tc>
          <w:tcPr>
            <w:tcW w:w="1296" w:type="dxa"/>
            <w:tcBorders>
              <w:bottom w:val="single" w:sz="4" w:space="0" w:color="auto"/>
            </w:tcBorders>
            <w:shd w:val="clear" w:color="auto" w:fill="FAFAFA"/>
          </w:tcPr>
          <w:p w14:paraId="1D65C7AF" w14:textId="073C8790" w:rsidR="00873913" w:rsidRPr="006F7E83" w:rsidRDefault="003F6767" w:rsidP="001507CB">
            <w:pPr>
              <w:spacing w:line="240" w:lineRule="auto"/>
              <w:ind w:right="-72"/>
              <w:jc w:val="right"/>
              <w:rPr>
                <w:rFonts w:cs="Arial"/>
                <w:sz w:val="18"/>
                <w:szCs w:val="18"/>
              </w:rPr>
            </w:pPr>
            <w:r w:rsidRPr="006F7E83">
              <w:rPr>
                <w:rFonts w:cs="Arial"/>
                <w:sz w:val="18"/>
                <w:szCs w:val="18"/>
              </w:rPr>
              <w:t>(3,985,517)</w:t>
            </w:r>
          </w:p>
        </w:tc>
        <w:tc>
          <w:tcPr>
            <w:tcW w:w="1296" w:type="dxa"/>
            <w:tcBorders>
              <w:bottom w:val="single" w:sz="4" w:space="0" w:color="auto"/>
            </w:tcBorders>
          </w:tcPr>
          <w:p w14:paraId="64AA5532"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2,608,912</w:t>
            </w:r>
          </w:p>
        </w:tc>
      </w:tr>
      <w:tr w:rsidR="00873913" w:rsidRPr="006F7E83" w14:paraId="5AC63B4C" w14:textId="77777777" w:rsidTr="002D014D">
        <w:tc>
          <w:tcPr>
            <w:tcW w:w="4262" w:type="dxa"/>
            <w:vAlign w:val="center"/>
          </w:tcPr>
          <w:p w14:paraId="2E8E0F8D"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1AF75AE2"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1E664E98"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55E1E36D"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55DEAE01" w14:textId="77777777" w:rsidR="00873913" w:rsidRPr="006F7E83" w:rsidRDefault="00873913" w:rsidP="00873913">
            <w:pPr>
              <w:spacing w:line="240" w:lineRule="auto"/>
              <w:ind w:right="-72"/>
              <w:jc w:val="right"/>
              <w:rPr>
                <w:rFonts w:cs="Arial"/>
                <w:sz w:val="12"/>
                <w:szCs w:val="12"/>
              </w:rPr>
            </w:pPr>
          </w:p>
        </w:tc>
      </w:tr>
      <w:tr w:rsidR="00873913" w:rsidRPr="006F7E83" w14:paraId="1E365A14" w14:textId="77777777" w:rsidTr="002D014D">
        <w:tc>
          <w:tcPr>
            <w:tcW w:w="4262" w:type="dxa"/>
          </w:tcPr>
          <w:p w14:paraId="01DDB1C6"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Tax calculated at domestic tax rates</w:t>
            </w:r>
          </w:p>
        </w:tc>
        <w:tc>
          <w:tcPr>
            <w:tcW w:w="1296" w:type="dxa"/>
            <w:shd w:val="clear" w:color="auto" w:fill="FAFAFA"/>
          </w:tcPr>
          <w:p w14:paraId="30F9A045" w14:textId="272E5884" w:rsidR="00873913" w:rsidRPr="006F7E83" w:rsidRDefault="003E42BC" w:rsidP="00873913">
            <w:pPr>
              <w:spacing w:line="240" w:lineRule="auto"/>
              <w:ind w:right="-72"/>
              <w:jc w:val="right"/>
              <w:rPr>
                <w:rFonts w:cs="Arial"/>
                <w:sz w:val="18"/>
                <w:szCs w:val="18"/>
                <w:cs/>
              </w:rPr>
            </w:pPr>
            <w:r w:rsidRPr="006F7E83">
              <w:rPr>
                <w:rFonts w:cs="Arial"/>
                <w:sz w:val="18"/>
                <w:szCs w:val="18"/>
              </w:rPr>
              <w:t>(791,497)</w:t>
            </w:r>
          </w:p>
        </w:tc>
        <w:tc>
          <w:tcPr>
            <w:tcW w:w="1296" w:type="dxa"/>
          </w:tcPr>
          <w:p w14:paraId="73863867" w14:textId="77777777" w:rsidR="00873913" w:rsidRPr="006F7E83" w:rsidRDefault="00873913" w:rsidP="00873913">
            <w:pPr>
              <w:spacing w:line="240" w:lineRule="auto"/>
              <w:ind w:right="-72"/>
              <w:jc w:val="right"/>
              <w:rPr>
                <w:rFonts w:cs="Arial"/>
                <w:sz w:val="18"/>
                <w:szCs w:val="18"/>
                <w:cs/>
              </w:rPr>
            </w:pPr>
            <w:r w:rsidRPr="006F7E83">
              <w:rPr>
                <w:rFonts w:cs="Arial"/>
                <w:sz w:val="18"/>
                <w:szCs w:val="18"/>
              </w:rPr>
              <w:t>530,977</w:t>
            </w:r>
          </w:p>
        </w:tc>
        <w:tc>
          <w:tcPr>
            <w:tcW w:w="1296" w:type="dxa"/>
            <w:shd w:val="clear" w:color="auto" w:fill="FAFAFA"/>
          </w:tcPr>
          <w:p w14:paraId="7F2EC73E" w14:textId="64A2DC0F" w:rsidR="00873913" w:rsidRPr="006F7E83" w:rsidRDefault="003F6767" w:rsidP="00873913">
            <w:pPr>
              <w:spacing w:line="240" w:lineRule="auto"/>
              <w:ind w:right="-72"/>
              <w:jc w:val="right"/>
              <w:rPr>
                <w:rFonts w:cs="Arial"/>
                <w:sz w:val="18"/>
                <w:szCs w:val="18"/>
                <w:cs/>
              </w:rPr>
            </w:pPr>
            <w:r w:rsidRPr="006F7E83">
              <w:rPr>
                <w:rFonts w:cs="Arial"/>
                <w:sz w:val="18"/>
                <w:szCs w:val="18"/>
              </w:rPr>
              <w:t>(797,103)</w:t>
            </w:r>
          </w:p>
        </w:tc>
        <w:tc>
          <w:tcPr>
            <w:tcW w:w="1296" w:type="dxa"/>
          </w:tcPr>
          <w:p w14:paraId="409E913B" w14:textId="77777777" w:rsidR="00873913" w:rsidRPr="006F7E83" w:rsidRDefault="00873913" w:rsidP="00873913">
            <w:pPr>
              <w:spacing w:line="240" w:lineRule="auto"/>
              <w:ind w:right="-72"/>
              <w:jc w:val="right"/>
              <w:rPr>
                <w:rFonts w:cs="Arial"/>
                <w:sz w:val="18"/>
                <w:szCs w:val="18"/>
                <w:cs/>
              </w:rPr>
            </w:pPr>
            <w:r w:rsidRPr="006F7E83">
              <w:rPr>
                <w:rFonts w:cs="Arial"/>
                <w:sz w:val="18"/>
                <w:szCs w:val="18"/>
              </w:rPr>
              <w:t>521,782</w:t>
            </w:r>
          </w:p>
        </w:tc>
      </w:tr>
      <w:tr w:rsidR="00873913" w:rsidRPr="006F7E83" w14:paraId="218F146F" w14:textId="77777777" w:rsidTr="002D014D">
        <w:tc>
          <w:tcPr>
            <w:tcW w:w="4262" w:type="dxa"/>
            <w:vAlign w:val="center"/>
          </w:tcPr>
          <w:p w14:paraId="262A7C58" w14:textId="77777777" w:rsidR="00873913" w:rsidRPr="006F7E83" w:rsidRDefault="00873913" w:rsidP="002D014D">
            <w:pPr>
              <w:spacing w:line="240" w:lineRule="auto"/>
              <w:ind w:left="-101"/>
              <w:rPr>
                <w:rFonts w:cs="Arial"/>
                <w:sz w:val="18"/>
                <w:szCs w:val="18"/>
              </w:rPr>
            </w:pPr>
          </w:p>
        </w:tc>
        <w:tc>
          <w:tcPr>
            <w:tcW w:w="1296" w:type="dxa"/>
            <w:shd w:val="clear" w:color="auto" w:fill="FAFAFA"/>
            <w:vAlign w:val="center"/>
          </w:tcPr>
          <w:p w14:paraId="46F115F5" w14:textId="77777777" w:rsidR="00873913" w:rsidRPr="006F7E83" w:rsidRDefault="00873913" w:rsidP="00873913">
            <w:pPr>
              <w:spacing w:line="240" w:lineRule="auto"/>
              <w:ind w:right="-72"/>
              <w:jc w:val="right"/>
              <w:rPr>
                <w:rFonts w:cs="Arial"/>
                <w:sz w:val="18"/>
                <w:szCs w:val="18"/>
              </w:rPr>
            </w:pPr>
          </w:p>
        </w:tc>
        <w:tc>
          <w:tcPr>
            <w:tcW w:w="1296" w:type="dxa"/>
            <w:vAlign w:val="center"/>
          </w:tcPr>
          <w:p w14:paraId="29E4379D" w14:textId="77777777" w:rsidR="00873913" w:rsidRPr="006F7E83" w:rsidRDefault="00873913" w:rsidP="00873913">
            <w:pPr>
              <w:spacing w:line="240" w:lineRule="auto"/>
              <w:ind w:right="-72"/>
              <w:jc w:val="right"/>
              <w:rPr>
                <w:rFonts w:cs="Arial"/>
                <w:sz w:val="18"/>
                <w:szCs w:val="18"/>
              </w:rPr>
            </w:pPr>
          </w:p>
        </w:tc>
        <w:tc>
          <w:tcPr>
            <w:tcW w:w="1296" w:type="dxa"/>
            <w:shd w:val="clear" w:color="auto" w:fill="FAFAFA"/>
            <w:vAlign w:val="center"/>
          </w:tcPr>
          <w:p w14:paraId="3336532F" w14:textId="77777777" w:rsidR="00873913" w:rsidRPr="006F7E83" w:rsidRDefault="00873913" w:rsidP="00873913">
            <w:pPr>
              <w:spacing w:line="240" w:lineRule="auto"/>
              <w:ind w:right="-72"/>
              <w:jc w:val="right"/>
              <w:rPr>
                <w:rFonts w:cs="Arial"/>
                <w:sz w:val="18"/>
                <w:szCs w:val="18"/>
              </w:rPr>
            </w:pPr>
          </w:p>
        </w:tc>
        <w:tc>
          <w:tcPr>
            <w:tcW w:w="1296" w:type="dxa"/>
            <w:vAlign w:val="center"/>
          </w:tcPr>
          <w:p w14:paraId="4622010C" w14:textId="77777777" w:rsidR="00873913" w:rsidRPr="006F7E83" w:rsidRDefault="00873913" w:rsidP="00873913">
            <w:pPr>
              <w:spacing w:line="240" w:lineRule="auto"/>
              <w:ind w:right="-72"/>
              <w:jc w:val="right"/>
              <w:rPr>
                <w:rFonts w:cs="Arial"/>
                <w:sz w:val="18"/>
                <w:szCs w:val="18"/>
              </w:rPr>
            </w:pPr>
          </w:p>
        </w:tc>
      </w:tr>
      <w:tr w:rsidR="00873913" w:rsidRPr="006F7E83" w14:paraId="07876BC1" w14:textId="77777777" w:rsidTr="002D014D">
        <w:tc>
          <w:tcPr>
            <w:tcW w:w="4262" w:type="dxa"/>
          </w:tcPr>
          <w:p w14:paraId="090FAF75"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Tax effect of:</w:t>
            </w:r>
          </w:p>
        </w:tc>
        <w:tc>
          <w:tcPr>
            <w:tcW w:w="1296" w:type="dxa"/>
            <w:shd w:val="clear" w:color="auto" w:fill="FAFAFA"/>
          </w:tcPr>
          <w:p w14:paraId="39CAD9C5" w14:textId="77777777" w:rsidR="00873913" w:rsidRPr="006F7E83" w:rsidRDefault="00873913" w:rsidP="00873913">
            <w:pPr>
              <w:spacing w:line="240" w:lineRule="auto"/>
              <w:ind w:right="-72"/>
              <w:jc w:val="right"/>
              <w:rPr>
                <w:rFonts w:cs="Arial"/>
                <w:sz w:val="18"/>
                <w:szCs w:val="18"/>
              </w:rPr>
            </w:pPr>
          </w:p>
        </w:tc>
        <w:tc>
          <w:tcPr>
            <w:tcW w:w="1296" w:type="dxa"/>
          </w:tcPr>
          <w:p w14:paraId="3611323C" w14:textId="77777777" w:rsidR="00873913" w:rsidRPr="006F7E83" w:rsidRDefault="00873913" w:rsidP="00873913">
            <w:pPr>
              <w:spacing w:line="240" w:lineRule="auto"/>
              <w:ind w:right="-72"/>
              <w:jc w:val="right"/>
              <w:rPr>
                <w:rFonts w:cs="Arial"/>
                <w:sz w:val="18"/>
                <w:szCs w:val="18"/>
              </w:rPr>
            </w:pPr>
          </w:p>
        </w:tc>
        <w:tc>
          <w:tcPr>
            <w:tcW w:w="1296" w:type="dxa"/>
            <w:shd w:val="clear" w:color="auto" w:fill="FAFAFA"/>
          </w:tcPr>
          <w:p w14:paraId="4CC0EF34" w14:textId="77777777" w:rsidR="00873913" w:rsidRPr="006F7E83" w:rsidRDefault="00873913" w:rsidP="00873913">
            <w:pPr>
              <w:spacing w:line="240" w:lineRule="auto"/>
              <w:ind w:right="-72"/>
              <w:jc w:val="right"/>
              <w:rPr>
                <w:rFonts w:cs="Arial"/>
                <w:sz w:val="18"/>
                <w:szCs w:val="18"/>
              </w:rPr>
            </w:pPr>
          </w:p>
        </w:tc>
        <w:tc>
          <w:tcPr>
            <w:tcW w:w="1296" w:type="dxa"/>
          </w:tcPr>
          <w:p w14:paraId="20A57BB4" w14:textId="77777777" w:rsidR="00873913" w:rsidRPr="006F7E83" w:rsidRDefault="00873913" w:rsidP="00873913">
            <w:pPr>
              <w:spacing w:line="240" w:lineRule="auto"/>
              <w:ind w:right="-72"/>
              <w:jc w:val="right"/>
              <w:rPr>
                <w:rFonts w:cs="Arial"/>
                <w:sz w:val="18"/>
                <w:szCs w:val="18"/>
              </w:rPr>
            </w:pPr>
          </w:p>
        </w:tc>
      </w:tr>
      <w:tr w:rsidR="00873913" w:rsidRPr="006F7E83" w14:paraId="7580D1F2" w14:textId="77777777" w:rsidTr="002D014D">
        <w:tc>
          <w:tcPr>
            <w:tcW w:w="4262" w:type="dxa"/>
          </w:tcPr>
          <w:p w14:paraId="713D89E7"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Income not subject to tax</w:t>
            </w:r>
          </w:p>
        </w:tc>
        <w:tc>
          <w:tcPr>
            <w:tcW w:w="1296" w:type="dxa"/>
            <w:shd w:val="clear" w:color="auto" w:fill="FAFAFA"/>
          </w:tcPr>
          <w:p w14:paraId="60E044FF" w14:textId="7873B828" w:rsidR="00873913" w:rsidRPr="006F7E83" w:rsidRDefault="003E42BC" w:rsidP="00873913">
            <w:pPr>
              <w:spacing w:line="240" w:lineRule="auto"/>
              <w:ind w:right="-72"/>
              <w:jc w:val="right"/>
              <w:rPr>
                <w:rFonts w:cs="Arial"/>
                <w:sz w:val="18"/>
                <w:szCs w:val="18"/>
              </w:rPr>
            </w:pPr>
            <w:r w:rsidRPr="006F7E83">
              <w:rPr>
                <w:rFonts w:cs="Arial"/>
                <w:sz w:val="18"/>
                <w:szCs w:val="18"/>
              </w:rPr>
              <w:t>(92,942)</w:t>
            </w:r>
          </w:p>
        </w:tc>
        <w:tc>
          <w:tcPr>
            <w:tcW w:w="1296" w:type="dxa"/>
          </w:tcPr>
          <w:p w14:paraId="16C3E200"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(94,060)</w:t>
            </w:r>
          </w:p>
        </w:tc>
        <w:tc>
          <w:tcPr>
            <w:tcW w:w="1296" w:type="dxa"/>
            <w:shd w:val="clear" w:color="auto" w:fill="FAFAFA"/>
          </w:tcPr>
          <w:p w14:paraId="73C1DB09" w14:textId="551F4C12" w:rsidR="00873913" w:rsidRPr="006F7E83" w:rsidRDefault="003F6767" w:rsidP="00873913">
            <w:pPr>
              <w:spacing w:line="240" w:lineRule="auto"/>
              <w:ind w:right="-72"/>
              <w:jc w:val="right"/>
              <w:rPr>
                <w:rFonts w:cs="Arial"/>
                <w:sz w:val="18"/>
                <w:szCs w:val="18"/>
              </w:rPr>
            </w:pPr>
            <w:r w:rsidRPr="006F7E83">
              <w:rPr>
                <w:rFonts w:cs="Arial"/>
                <w:sz w:val="18"/>
                <w:szCs w:val="18"/>
              </w:rPr>
              <w:t>(90,371)</w:t>
            </w:r>
          </w:p>
        </w:tc>
        <w:tc>
          <w:tcPr>
            <w:tcW w:w="1296" w:type="dxa"/>
          </w:tcPr>
          <w:p w14:paraId="6EFCDB95"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(79,567)</w:t>
            </w:r>
          </w:p>
        </w:tc>
      </w:tr>
      <w:tr w:rsidR="00873913" w:rsidRPr="006F7E83" w14:paraId="798041FC" w14:textId="77777777" w:rsidTr="002D014D">
        <w:tc>
          <w:tcPr>
            <w:tcW w:w="4262" w:type="dxa"/>
          </w:tcPr>
          <w:p w14:paraId="6A0323A1" w14:textId="77777777" w:rsidR="00873913" w:rsidRPr="006F7E83" w:rsidRDefault="00873913" w:rsidP="002D014D">
            <w:pPr>
              <w:spacing w:line="240" w:lineRule="auto"/>
              <w:ind w:left="-101"/>
              <w:jc w:val="thaiDistribute"/>
              <w:rPr>
                <w:rFonts w:cs="Arial"/>
                <w:sz w:val="18"/>
                <w:szCs w:val="18"/>
              </w:rPr>
            </w:pPr>
            <w:r w:rsidRPr="006F7E83">
              <w:rPr>
                <w:rFonts w:cs="Arial"/>
                <w:sz w:val="18"/>
                <w:szCs w:val="18"/>
              </w:rPr>
              <w:t>Expenses not deductible for tax purposes</w:t>
            </w:r>
          </w:p>
        </w:tc>
        <w:tc>
          <w:tcPr>
            <w:tcW w:w="1296" w:type="dxa"/>
            <w:shd w:val="clear" w:color="auto" w:fill="FAFAFA"/>
          </w:tcPr>
          <w:p w14:paraId="157AB4ED" w14:textId="3565C9DD" w:rsidR="00873913" w:rsidRPr="006F7E83" w:rsidRDefault="003F6767" w:rsidP="00873913">
            <w:pPr>
              <w:spacing w:line="240" w:lineRule="auto"/>
              <w:ind w:right="-72"/>
              <w:jc w:val="right"/>
              <w:rPr>
                <w:rFonts w:cs="Arial"/>
                <w:sz w:val="18"/>
                <w:szCs w:val="18"/>
              </w:rPr>
            </w:pPr>
            <w:r w:rsidRPr="006F7E83">
              <w:rPr>
                <w:rFonts w:cs="Arial"/>
                <w:sz w:val="18"/>
                <w:szCs w:val="18"/>
              </w:rPr>
              <w:t>3,818</w:t>
            </w:r>
          </w:p>
        </w:tc>
        <w:tc>
          <w:tcPr>
            <w:tcW w:w="1296" w:type="dxa"/>
          </w:tcPr>
          <w:p w14:paraId="1F7BAEFB"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4,125</w:t>
            </w:r>
          </w:p>
        </w:tc>
        <w:tc>
          <w:tcPr>
            <w:tcW w:w="1296" w:type="dxa"/>
            <w:shd w:val="clear" w:color="auto" w:fill="FAFAFA"/>
          </w:tcPr>
          <w:p w14:paraId="66F4A694" w14:textId="6EA6F562" w:rsidR="00873913" w:rsidRPr="006F7E83" w:rsidRDefault="003F6767" w:rsidP="00873913">
            <w:pPr>
              <w:spacing w:line="240" w:lineRule="auto"/>
              <w:ind w:right="-72"/>
              <w:jc w:val="right"/>
              <w:rPr>
                <w:rFonts w:cs="Arial"/>
                <w:sz w:val="18"/>
                <w:szCs w:val="18"/>
              </w:rPr>
            </w:pPr>
            <w:r w:rsidRPr="006F7E83">
              <w:rPr>
                <w:rFonts w:cs="Arial"/>
                <w:sz w:val="18"/>
                <w:szCs w:val="18"/>
              </w:rPr>
              <w:t>3,818</w:t>
            </w:r>
          </w:p>
        </w:tc>
        <w:tc>
          <w:tcPr>
            <w:tcW w:w="1296" w:type="dxa"/>
          </w:tcPr>
          <w:p w14:paraId="52A75BF9"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4,125</w:t>
            </w:r>
          </w:p>
        </w:tc>
      </w:tr>
      <w:tr w:rsidR="00873913" w:rsidRPr="006F7E83" w14:paraId="5F0B2152" w14:textId="77777777" w:rsidTr="002D014D">
        <w:tc>
          <w:tcPr>
            <w:tcW w:w="4262" w:type="dxa"/>
            <w:vAlign w:val="bottom"/>
          </w:tcPr>
          <w:p w14:paraId="48705B47" w14:textId="77777777" w:rsidR="00873913" w:rsidRPr="006F7E83" w:rsidRDefault="00873913" w:rsidP="002D014D">
            <w:pPr>
              <w:spacing w:line="240" w:lineRule="auto"/>
              <w:ind w:left="-101"/>
              <w:jc w:val="both"/>
              <w:rPr>
                <w:rFonts w:cs="Arial"/>
                <w:sz w:val="18"/>
                <w:szCs w:val="18"/>
                <w:lang w:val="en-US" w:bidi="ar-SA"/>
              </w:rPr>
            </w:pPr>
            <w:r w:rsidRPr="006F7E83">
              <w:rPr>
                <w:rFonts w:cs="Arial"/>
                <w:sz w:val="18"/>
                <w:szCs w:val="18"/>
                <w:lang w:val="en-US" w:bidi="ar-SA"/>
              </w:rPr>
              <w:t>Expenses more deductible for tax purposes</w:t>
            </w:r>
          </w:p>
        </w:tc>
        <w:tc>
          <w:tcPr>
            <w:tcW w:w="1296" w:type="dxa"/>
            <w:tcBorders>
              <w:bottom w:val="single" w:sz="4" w:space="0" w:color="auto"/>
            </w:tcBorders>
            <w:shd w:val="clear" w:color="auto" w:fill="FAFAFA"/>
          </w:tcPr>
          <w:p w14:paraId="196AA104" w14:textId="0F86B6E5" w:rsidR="00873913" w:rsidRPr="006F7E83" w:rsidRDefault="003F6767" w:rsidP="001507CB">
            <w:pPr>
              <w:spacing w:line="240" w:lineRule="auto"/>
              <w:ind w:right="-72"/>
              <w:jc w:val="right"/>
              <w:rPr>
                <w:rFonts w:cs="Arial"/>
                <w:sz w:val="18"/>
                <w:szCs w:val="18"/>
              </w:rPr>
            </w:pPr>
            <w:r w:rsidRPr="006F7E83">
              <w:rPr>
                <w:rFonts w:cs="Arial"/>
                <w:sz w:val="18"/>
                <w:szCs w:val="18"/>
              </w:rPr>
              <w:t>(11,924)</w:t>
            </w:r>
          </w:p>
        </w:tc>
        <w:tc>
          <w:tcPr>
            <w:tcW w:w="1296" w:type="dxa"/>
            <w:tcBorders>
              <w:bottom w:val="single" w:sz="4" w:space="0" w:color="auto"/>
            </w:tcBorders>
          </w:tcPr>
          <w:p w14:paraId="2AAFD159"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(12,084)</w:t>
            </w:r>
          </w:p>
        </w:tc>
        <w:tc>
          <w:tcPr>
            <w:tcW w:w="1296" w:type="dxa"/>
            <w:tcBorders>
              <w:bottom w:val="single" w:sz="4" w:space="0" w:color="auto"/>
            </w:tcBorders>
            <w:shd w:val="clear" w:color="auto" w:fill="FAFAFA"/>
          </w:tcPr>
          <w:p w14:paraId="35FF1455" w14:textId="090EF3AD" w:rsidR="00873913" w:rsidRPr="006F7E83" w:rsidRDefault="003F6767" w:rsidP="001507CB">
            <w:pPr>
              <w:spacing w:line="240" w:lineRule="auto"/>
              <w:ind w:right="-72"/>
              <w:jc w:val="right"/>
              <w:rPr>
                <w:rFonts w:cs="Arial"/>
                <w:sz w:val="18"/>
                <w:szCs w:val="18"/>
              </w:rPr>
            </w:pPr>
            <w:r w:rsidRPr="006F7E83">
              <w:rPr>
                <w:rFonts w:cs="Arial"/>
                <w:sz w:val="18"/>
                <w:szCs w:val="18"/>
              </w:rPr>
              <w:t>(11,924)</w:t>
            </w:r>
          </w:p>
        </w:tc>
        <w:tc>
          <w:tcPr>
            <w:tcW w:w="1296" w:type="dxa"/>
            <w:tcBorders>
              <w:bottom w:val="single" w:sz="4" w:space="0" w:color="auto"/>
            </w:tcBorders>
          </w:tcPr>
          <w:p w14:paraId="15BBC1EB"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(12,084)</w:t>
            </w:r>
          </w:p>
        </w:tc>
      </w:tr>
      <w:tr w:rsidR="00873913" w:rsidRPr="006F7E83" w14:paraId="619350F3" w14:textId="77777777" w:rsidTr="002D014D">
        <w:tc>
          <w:tcPr>
            <w:tcW w:w="4262" w:type="dxa"/>
            <w:vAlign w:val="center"/>
          </w:tcPr>
          <w:p w14:paraId="490A3588" w14:textId="77777777" w:rsidR="00873913" w:rsidRPr="006F7E83" w:rsidRDefault="00873913" w:rsidP="002D014D">
            <w:pPr>
              <w:spacing w:line="240" w:lineRule="auto"/>
              <w:ind w:left="-101"/>
              <w:rPr>
                <w:rFonts w:cs="Arial"/>
                <w:sz w:val="12"/>
                <w:szCs w:val="12"/>
              </w:rPr>
            </w:pPr>
          </w:p>
        </w:tc>
        <w:tc>
          <w:tcPr>
            <w:tcW w:w="1296" w:type="dxa"/>
            <w:tcBorders>
              <w:top w:val="single" w:sz="4" w:space="0" w:color="auto"/>
            </w:tcBorders>
            <w:shd w:val="clear" w:color="auto" w:fill="FAFAFA"/>
            <w:vAlign w:val="center"/>
          </w:tcPr>
          <w:p w14:paraId="27B48E14"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54BB6FC7"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shd w:val="clear" w:color="auto" w:fill="FAFAFA"/>
            <w:vAlign w:val="center"/>
          </w:tcPr>
          <w:p w14:paraId="35BC0F51" w14:textId="77777777" w:rsidR="00873913" w:rsidRPr="006F7E83" w:rsidRDefault="00873913" w:rsidP="00873913">
            <w:pPr>
              <w:spacing w:line="240" w:lineRule="auto"/>
              <w:ind w:right="-72"/>
              <w:jc w:val="right"/>
              <w:rPr>
                <w:rFonts w:cs="Arial"/>
                <w:sz w:val="12"/>
                <w:szCs w:val="12"/>
              </w:rPr>
            </w:pPr>
          </w:p>
        </w:tc>
        <w:tc>
          <w:tcPr>
            <w:tcW w:w="1296" w:type="dxa"/>
            <w:tcBorders>
              <w:top w:val="single" w:sz="4" w:space="0" w:color="auto"/>
            </w:tcBorders>
            <w:vAlign w:val="center"/>
          </w:tcPr>
          <w:p w14:paraId="0AA47118" w14:textId="77777777" w:rsidR="00873913" w:rsidRPr="006F7E83" w:rsidRDefault="00873913" w:rsidP="00873913">
            <w:pPr>
              <w:spacing w:line="240" w:lineRule="auto"/>
              <w:ind w:right="-72"/>
              <w:jc w:val="right"/>
              <w:rPr>
                <w:rFonts w:cs="Arial"/>
                <w:sz w:val="12"/>
                <w:szCs w:val="12"/>
              </w:rPr>
            </w:pPr>
          </w:p>
        </w:tc>
      </w:tr>
      <w:tr w:rsidR="00B00C0D" w:rsidRPr="006F7E83" w14:paraId="3B0B1D57" w14:textId="77777777" w:rsidTr="002D014D">
        <w:tc>
          <w:tcPr>
            <w:tcW w:w="4262" w:type="dxa"/>
          </w:tcPr>
          <w:p w14:paraId="6B95730F" w14:textId="4E3EA705" w:rsidR="00873913" w:rsidRPr="006F7E83" w:rsidRDefault="00873913" w:rsidP="002D014D">
            <w:pPr>
              <w:spacing w:line="240" w:lineRule="auto"/>
              <w:ind w:left="-101"/>
              <w:jc w:val="thaiDistribute"/>
              <w:rPr>
                <w:rFonts w:cs="Arial"/>
                <w:sz w:val="18"/>
                <w:szCs w:val="18"/>
              </w:rPr>
            </w:pPr>
            <w:r w:rsidRPr="006F7E83">
              <w:rPr>
                <w:rFonts w:cs="Arial"/>
                <w:sz w:val="18"/>
                <w:szCs w:val="18"/>
              </w:rPr>
              <w:t>Income tax</w:t>
            </w:r>
            <w:r w:rsidR="006A3BD9" w:rsidRPr="006F7E83">
              <w:rPr>
                <w:rFonts w:cs="Arial"/>
                <w:sz w:val="18"/>
                <w:szCs w:val="18"/>
              </w:rPr>
              <w:t xml:space="preserve"> (credit)</w:t>
            </w:r>
            <w:r w:rsidRPr="006F7E83">
              <w:rPr>
                <w:rFonts w:cs="Arial"/>
                <w:sz w:val="18"/>
                <w:szCs w:val="18"/>
              </w:rPr>
              <w:t xml:space="preserve"> expense</w:t>
            </w:r>
          </w:p>
        </w:tc>
        <w:tc>
          <w:tcPr>
            <w:tcW w:w="1296" w:type="dxa"/>
            <w:tcBorders>
              <w:bottom w:val="single" w:sz="4" w:space="0" w:color="auto"/>
            </w:tcBorders>
            <w:shd w:val="clear" w:color="auto" w:fill="FAFAFA"/>
          </w:tcPr>
          <w:p w14:paraId="5F6BFF28" w14:textId="463C6E9C" w:rsidR="00873913" w:rsidRPr="006F7E83" w:rsidRDefault="007D0488" w:rsidP="001507CB">
            <w:pPr>
              <w:spacing w:line="240" w:lineRule="auto"/>
              <w:ind w:right="-72"/>
              <w:jc w:val="right"/>
              <w:rPr>
                <w:rFonts w:cs="Arial"/>
                <w:sz w:val="18"/>
                <w:szCs w:val="18"/>
              </w:rPr>
            </w:pPr>
            <w:r w:rsidRPr="006F7E83">
              <w:rPr>
                <w:rFonts w:cs="Arial"/>
                <w:sz w:val="18"/>
                <w:szCs w:val="18"/>
              </w:rPr>
              <w:t>(892,545)</w:t>
            </w:r>
          </w:p>
        </w:tc>
        <w:tc>
          <w:tcPr>
            <w:tcW w:w="1296" w:type="dxa"/>
            <w:tcBorders>
              <w:bottom w:val="single" w:sz="4" w:space="0" w:color="auto"/>
            </w:tcBorders>
          </w:tcPr>
          <w:p w14:paraId="4D289359"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428,958</w:t>
            </w:r>
          </w:p>
        </w:tc>
        <w:tc>
          <w:tcPr>
            <w:tcW w:w="1296" w:type="dxa"/>
            <w:tcBorders>
              <w:bottom w:val="single" w:sz="4" w:space="0" w:color="auto"/>
            </w:tcBorders>
            <w:shd w:val="clear" w:color="auto" w:fill="FAFAFA"/>
          </w:tcPr>
          <w:p w14:paraId="28A993CD" w14:textId="6A846418" w:rsidR="00873913" w:rsidRPr="006F7E83" w:rsidRDefault="007D0488" w:rsidP="001507CB">
            <w:pPr>
              <w:spacing w:line="240" w:lineRule="auto"/>
              <w:ind w:right="-72"/>
              <w:jc w:val="right"/>
              <w:rPr>
                <w:rFonts w:cs="Arial"/>
                <w:sz w:val="18"/>
                <w:szCs w:val="18"/>
              </w:rPr>
            </w:pPr>
            <w:r w:rsidRPr="006F7E83">
              <w:rPr>
                <w:rFonts w:cs="Arial"/>
                <w:sz w:val="18"/>
                <w:szCs w:val="18"/>
              </w:rPr>
              <w:t>(895,580)</w:t>
            </w:r>
          </w:p>
        </w:tc>
        <w:tc>
          <w:tcPr>
            <w:tcW w:w="1296" w:type="dxa"/>
            <w:tcBorders>
              <w:bottom w:val="single" w:sz="4" w:space="0" w:color="auto"/>
            </w:tcBorders>
          </w:tcPr>
          <w:p w14:paraId="0C97EA7B" w14:textId="77777777" w:rsidR="00873913" w:rsidRPr="006F7E83" w:rsidRDefault="00873913" w:rsidP="001507CB">
            <w:pPr>
              <w:spacing w:line="240" w:lineRule="auto"/>
              <w:ind w:right="-72"/>
              <w:jc w:val="right"/>
              <w:rPr>
                <w:rFonts w:cs="Arial"/>
                <w:sz w:val="18"/>
                <w:szCs w:val="18"/>
              </w:rPr>
            </w:pPr>
            <w:r w:rsidRPr="006F7E83">
              <w:rPr>
                <w:rFonts w:cs="Arial"/>
                <w:sz w:val="18"/>
                <w:szCs w:val="18"/>
              </w:rPr>
              <w:t>434,256</w:t>
            </w:r>
          </w:p>
        </w:tc>
      </w:tr>
    </w:tbl>
    <w:p w14:paraId="34717656" w14:textId="77777777" w:rsidR="00C515E6" w:rsidRPr="006F7E83" w:rsidRDefault="00C515E6" w:rsidP="00C515E6">
      <w:pPr>
        <w:autoSpaceDE/>
        <w:autoSpaceDN/>
        <w:spacing w:line="240" w:lineRule="auto"/>
        <w:jc w:val="both"/>
        <w:rPr>
          <w:rFonts w:cs="Arial"/>
          <w:bCs/>
          <w:sz w:val="18"/>
          <w:szCs w:val="18"/>
        </w:rPr>
      </w:pPr>
    </w:p>
    <w:p w14:paraId="7FD59203" w14:textId="77777777" w:rsidR="001507CB" w:rsidRPr="006F7E83" w:rsidRDefault="001507CB" w:rsidP="00C515E6">
      <w:pPr>
        <w:autoSpaceDE/>
        <w:autoSpaceDN/>
        <w:spacing w:line="240" w:lineRule="auto"/>
        <w:jc w:val="both"/>
        <w:rPr>
          <w:rFonts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666CC4AA" w14:textId="77777777" w:rsidTr="007C4700">
        <w:trPr>
          <w:trHeight w:val="386"/>
        </w:trPr>
        <w:tc>
          <w:tcPr>
            <w:tcW w:w="9461" w:type="dxa"/>
            <w:shd w:val="clear" w:color="auto" w:fill="FFA543"/>
            <w:vAlign w:val="center"/>
          </w:tcPr>
          <w:p w14:paraId="3F4F75F3" w14:textId="77777777" w:rsidR="001507CB" w:rsidRPr="006F7E83" w:rsidRDefault="001507CB" w:rsidP="00FF43DD">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26</w:t>
            </w:r>
            <w:r w:rsidRPr="006F7E83">
              <w:rPr>
                <w:rFonts w:eastAsia="Arial Unicode MS" w:cs="Arial"/>
                <w:b/>
                <w:bCs/>
                <w:color w:val="FFFFFF"/>
                <w:sz w:val="18"/>
                <w:szCs w:val="18"/>
              </w:rPr>
              <w:tab/>
              <w:t>Earnings per share</w:t>
            </w:r>
          </w:p>
        </w:tc>
      </w:tr>
    </w:tbl>
    <w:p w14:paraId="75C1A258" w14:textId="77777777" w:rsidR="00AD49E9" w:rsidRPr="006F7E83" w:rsidRDefault="00AD49E9" w:rsidP="002D014D">
      <w:pPr>
        <w:spacing w:line="240" w:lineRule="auto"/>
        <w:jc w:val="both"/>
        <w:rPr>
          <w:rFonts w:cs="Arial"/>
          <w:sz w:val="18"/>
          <w:szCs w:val="18"/>
        </w:rPr>
      </w:pPr>
    </w:p>
    <w:p w14:paraId="207DFC16" w14:textId="77777777" w:rsidR="00AD49E9" w:rsidRPr="006F7E83" w:rsidRDefault="00EA4495" w:rsidP="001507CB">
      <w:pPr>
        <w:spacing w:line="240" w:lineRule="auto"/>
        <w:jc w:val="both"/>
        <w:rPr>
          <w:rFonts w:cs="Arial"/>
          <w:spacing w:val="-4"/>
          <w:sz w:val="18"/>
          <w:szCs w:val="18"/>
        </w:rPr>
      </w:pPr>
      <w:r w:rsidRPr="006F7E83">
        <w:rPr>
          <w:rFonts w:cs="Arial"/>
          <w:spacing w:val="-4"/>
          <w:sz w:val="18"/>
          <w:szCs w:val="18"/>
        </w:rPr>
        <w:t xml:space="preserve">Basic </w:t>
      </w:r>
      <w:r w:rsidR="000F55C5" w:rsidRPr="006F7E83">
        <w:rPr>
          <w:rFonts w:cs="Arial"/>
          <w:spacing w:val="-4"/>
          <w:sz w:val="18"/>
          <w:szCs w:val="18"/>
        </w:rPr>
        <w:t>earnings</w:t>
      </w:r>
      <w:r w:rsidRPr="006F7E83">
        <w:rPr>
          <w:rFonts w:cs="Arial"/>
          <w:spacing w:val="-4"/>
          <w:sz w:val="18"/>
          <w:szCs w:val="18"/>
        </w:rPr>
        <w:t xml:space="preserve"> </w:t>
      </w:r>
      <w:r w:rsidR="00E662D8" w:rsidRPr="006F7E83">
        <w:rPr>
          <w:rFonts w:cs="Arial"/>
          <w:spacing w:val="-4"/>
          <w:sz w:val="18"/>
          <w:szCs w:val="18"/>
        </w:rPr>
        <w:t xml:space="preserve">per share is calculated by dividing the </w:t>
      </w:r>
      <w:r w:rsidR="000F55C5" w:rsidRPr="006F7E83">
        <w:rPr>
          <w:rFonts w:cs="Arial"/>
          <w:spacing w:val="-4"/>
          <w:sz w:val="18"/>
          <w:szCs w:val="18"/>
        </w:rPr>
        <w:t>earnings</w:t>
      </w:r>
      <w:r w:rsidRPr="006F7E83">
        <w:rPr>
          <w:rFonts w:cs="Arial"/>
          <w:spacing w:val="-4"/>
          <w:sz w:val="18"/>
          <w:szCs w:val="18"/>
        </w:rPr>
        <w:t xml:space="preserve"> </w:t>
      </w:r>
      <w:r w:rsidR="00E662D8" w:rsidRPr="006F7E83">
        <w:rPr>
          <w:rFonts w:cs="Arial"/>
          <w:spacing w:val="-4"/>
          <w:sz w:val="18"/>
          <w:szCs w:val="18"/>
        </w:rPr>
        <w:t>attributable to equity holders of the Company by the weighted average number of ordinary shares in issue during the year.</w:t>
      </w:r>
    </w:p>
    <w:p w14:paraId="1C3CA40C" w14:textId="77777777" w:rsidR="00AD49E9" w:rsidRPr="006F7E83" w:rsidRDefault="00AD49E9" w:rsidP="002D014D">
      <w:pPr>
        <w:spacing w:line="240" w:lineRule="auto"/>
        <w:jc w:val="both"/>
        <w:rPr>
          <w:rFonts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70917" w:rsidRPr="006F7E83" w14:paraId="66FF3992" w14:textId="77777777" w:rsidTr="002D014D">
        <w:tc>
          <w:tcPr>
            <w:tcW w:w="4262" w:type="dxa"/>
          </w:tcPr>
          <w:p w14:paraId="5D6E21D8" w14:textId="77777777" w:rsidR="00070917" w:rsidRPr="006F7E83" w:rsidRDefault="00070917" w:rsidP="002D014D">
            <w:pPr>
              <w:spacing w:line="240" w:lineRule="auto"/>
              <w:ind w:left="-101"/>
              <w:jc w:val="thaiDistribute"/>
              <w:rPr>
                <w:rFonts w:cs="Arial"/>
                <w:sz w:val="18"/>
                <w:szCs w:val="18"/>
              </w:rPr>
            </w:pPr>
          </w:p>
        </w:tc>
        <w:tc>
          <w:tcPr>
            <w:tcW w:w="2592" w:type="dxa"/>
            <w:gridSpan w:val="2"/>
            <w:tcBorders>
              <w:top w:val="single" w:sz="4" w:space="0" w:color="auto"/>
              <w:bottom w:val="single" w:sz="4" w:space="0" w:color="auto"/>
            </w:tcBorders>
          </w:tcPr>
          <w:p w14:paraId="6515523A"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Consolidated</w:t>
            </w:r>
          </w:p>
          <w:p w14:paraId="7E007773"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72F364B2"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Separate</w:t>
            </w:r>
          </w:p>
          <w:p w14:paraId="7E6AEC7B" w14:textId="77777777" w:rsidR="00070917" w:rsidRPr="006F7E83" w:rsidRDefault="00070917" w:rsidP="001507CB">
            <w:pPr>
              <w:spacing w:line="240" w:lineRule="auto"/>
              <w:ind w:right="-72"/>
              <w:jc w:val="center"/>
              <w:rPr>
                <w:rFonts w:cs="Arial"/>
                <w:b/>
                <w:bCs/>
                <w:sz w:val="18"/>
                <w:szCs w:val="18"/>
              </w:rPr>
            </w:pPr>
            <w:r w:rsidRPr="006F7E83">
              <w:rPr>
                <w:rFonts w:cs="Arial"/>
                <w:b/>
                <w:bCs/>
                <w:sz w:val="18"/>
                <w:szCs w:val="18"/>
              </w:rPr>
              <w:t>financial statements</w:t>
            </w:r>
          </w:p>
        </w:tc>
      </w:tr>
      <w:tr w:rsidR="009F7278" w:rsidRPr="006F7E83" w14:paraId="2C15737C" w14:textId="77777777" w:rsidTr="002D014D">
        <w:tc>
          <w:tcPr>
            <w:tcW w:w="4262" w:type="dxa"/>
          </w:tcPr>
          <w:p w14:paraId="68507EDD" w14:textId="77777777" w:rsidR="009F7278" w:rsidRPr="006F7E83" w:rsidRDefault="009F7278" w:rsidP="002D014D">
            <w:pPr>
              <w:spacing w:line="240" w:lineRule="auto"/>
              <w:ind w:left="-101"/>
              <w:jc w:val="thaiDistribute"/>
              <w:rPr>
                <w:rFonts w:cs="Arial"/>
                <w:sz w:val="18"/>
                <w:szCs w:val="18"/>
              </w:rPr>
            </w:pPr>
          </w:p>
        </w:tc>
        <w:tc>
          <w:tcPr>
            <w:tcW w:w="1296" w:type="dxa"/>
            <w:tcBorders>
              <w:top w:val="single" w:sz="4" w:space="0" w:color="auto"/>
              <w:bottom w:val="single" w:sz="4" w:space="0" w:color="auto"/>
            </w:tcBorders>
          </w:tcPr>
          <w:p w14:paraId="731FC28B"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24773BAB"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0D38DBA0"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94E4E0F" w14:textId="77777777" w:rsidR="009F7278" w:rsidRPr="006F7E83" w:rsidRDefault="00FC307C" w:rsidP="001507CB">
            <w:pPr>
              <w:spacing w:line="240" w:lineRule="auto"/>
              <w:ind w:right="-72"/>
              <w:jc w:val="right"/>
              <w:rPr>
                <w:rFonts w:cs="Arial"/>
                <w:b/>
                <w:bCs/>
                <w:sz w:val="18"/>
                <w:szCs w:val="18"/>
              </w:rPr>
            </w:pPr>
            <w:r w:rsidRPr="006F7E83">
              <w:rPr>
                <w:rFonts w:cs="Arial"/>
                <w:b/>
                <w:bCs/>
                <w:sz w:val="18"/>
                <w:szCs w:val="18"/>
              </w:rPr>
              <w:t>2018</w:t>
            </w:r>
          </w:p>
        </w:tc>
      </w:tr>
      <w:tr w:rsidR="00816FB9" w:rsidRPr="006F7E83" w14:paraId="1A530F20" w14:textId="77777777" w:rsidTr="002D014D">
        <w:tc>
          <w:tcPr>
            <w:tcW w:w="4262" w:type="dxa"/>
            <w:vAlign w:val="center"/>
          </w:tcPr>
          <w:p w14:paraId="4DFC3450" w14:textId="77777777" w:rsidR="00816FB9" w:rsidRPr="006F7E83" w:rsidRDefault="00816FB9" w:rsidP="002D014D">
            <w:pPr>
              <w:spacing w:line="240" w:lineRule="auto"/>
              <w:ind w:left="-101"/>
              <w:rPr>
                <w:rFonts w:cs="Arial"/>
                <w:sz w:val="18"/>
                <w:szCs w:val="18"/>
              </w:rPr>
            </w:pPr>
          </w:p>
        </w:tc>
        <w:tc>
          <w:tcPr>
            <w:tcW w:w="1296" w:type="dxa"/>
            <w:tcBorders>
              <w:top w:val="single" w:sz="4" w:space="0" w:color="auto"/>
            </w:tcBorders>
            <w:shd w:val="clear" w:color="auto" w:fill="FAFAFA"/>
            <w:vAlign w:val="center"/>
          </w:tcPr>
          <w:p w14:paraId="5F6FB9DA"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5C39C366"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F0A0CC7"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2F98F746" w14:textId="77777777" w:rsidR="00816FB9" w:rsidRPr="006F7E83" w:rsidRDefault="00816FB9" w:rsidP="00816FB9">
            <w:pPr>
              <w:spacing w:line="240" w:lineRule="auto"/>
              <w:ind w:right="-72"/>
              <w:jc w:val="right"/>
              <w:rPr>
                <w:rFonts w:cs="Arial"/>
                <w:sz w:val="18"/>
                <w:szCs w:val="18"/>
              </w:rPr>
            </w:pPr>
          </w:p>
        </w:tc>
      </w:tr>
      <w:tr w:rsidR="00873913" w:rsidRPr="006F7E83" w14:paraId="0885B62B" w14:textId="77777777" w:rsidTr="002D014D">
        <w:tc>
          <w:tcPr>
            <w:tcW w:w="4262" w:type="dxa"/>
          </w:tcPr>
          <w:p w14:paraId="7F77F82B" w14:textId="6B31F94A" w:rsidR="00873913" w:rsidRPr="006F7E83" w:rsidRDefault="004A2115" w:rsidP="002D014D">
            <w:pPr>
              <w:spacing w:line="240" w:lineRule="auto"/>
              <w:ind w:left="-101" w:right="-108"/>
              <w:rPr>
                <w:rFonts w:cs="Arial"/>
                <w:sz w:val="18"/>
                <w:szCs w:val="18"/>
              </w:rPr>
            </w:pPr>
            <w:r w:rsidRPr="006F7E83">
              <w:rPr>
                <w:rFonts w:cs="Arial"/>
                <w:sz w:val="18"/>
                <w:szCs w:val="18"/>
              </w:rPr>
              <w:t xml:space="preserve">(Loss) </w:t>
            </w:r>
            <w:r w:rsidR="002D014D" w:rsidRPr="006F7E83">
              <w:rPr>
                <w:rFonts w:cs="Arial"/>
                <w:sz w:val="18"/>
                <w:szCs w:val="18"/>
              </w:rPr>
              <w:t xml:space="preserve">Profit attributable to equity holders </w:t>
            </w:r>
          </w:p>
        </w:tc>
        <w:tc>
          <w:tcPr>
            <w:tcW w:w="1296" w:type="dxa"/>
            <w:shd w:val="clear" w:color="auto" w:fill="FAFAFA"/>
          </w:tcPr>
          <w:p w14:paraId="387876A4" w14:textId="79134953" w:rsidR="00873913" w:rsidRPr="006F7E83" w:rsidRDefault="00873913" w:rsidP="00873913">
            <w:pPr>
              <w:spacing w:line="240" w:lineRule="auto"/>
              <w:ind w:right="-72"/>
              <w:jc w:val="right"/>
              <w:rPr>
                <w:rFonts w:cs="Arial"/>
                <w:sz w:val="18"/>
                <w:szCs w:val="18"/>
              </w:rPr>
            </w:pPr>
          </w:p>
        </w:tc>
        <w:tc>
          <w:tcPr>
            <w:tcW w:w="1296" w:type="dxa"/>
          </w:tcPr>
          <w:p w14:paraId="006C5683" w14:textId="79637F30" w:rsidR="00873913" w:rsidRPr="006F7E83" w:rsidRDefault="00873913" w:rsidP="00873913">
            <w:pPr>
              <w:spacing w:line="240" w:lineRule="auto"/>
              <w:ind w:right="-72"/>
              <w:jc w:val="right"/>
              <w:rPr>
                <w:rFonts w:cs="Arial"/>
                <w:sz w:val="18"/>
                <w:szCs w:val="18"/>
              </w:rPr>
            </w:pPr>
          </w:p>
        </w:tc>
        <w:tc>
          <w:tcPr>
            <w:tcW w:w="1296" w:type="dxa"/>
            <w:shd w:val="clear" w:color="auto" w:fill="FAFAFA"/>
          </w:tcPr>
          <w:p w14:paraId="573F8667" w14:textId="52E369ED" w:rsidR="00873913" w:rsidRPr="006F7E83" w:rsidRDefault="00873913" w:rsidP="00222FAA">
            <w:pPr>
              <w:spacing w:line="240" w:lineRule="auto"/>
              <w:ind w:right="-72"/>
              <w:jc w:val="right"/>
              <w:rPr>
                <w:rFonts w:cs="Arial"/>
                <w:sz w:val="18"/>
                <w:szCs w:val="18"/>
              </w:rPr>
            </w:pPr>
          </w:p>
        </w:tc>
        <w:tc>
          <w:tcPr>
            <w:tcW w:w="1296" w:type="dxa"/>
          </w:tcPr>
          <w:p w14:paraId="3B13FAB5" w14:textId="0ABB6A23" w:rsidR="00873913" w:rsidRPr="006F7E83" w:rsidRDefault="00873913" w:rsidP="00873913">
            <w:pPr>
              <w:spacing w:line="240" w:lineRule="auto"/>
              <w:ind w:right="-72"/>
              <w:jc w:val="right"/>
              <w:rPr>
                <w:rFonts w:cs="Arial"/>
                <w:sz w:val="18"/>
                <w:szCs w:val="18"/>
                <w:cs/>
              </w:rPr>
            </w:pPr>
          </w:p>
        </w:tc>
      </w:tr>
      <w:tr w:rsidR="00ED1280" w:rsidRPr="006F7E83" w14:paraId="09A0B267" w14:textId="77777777" w:rsidTr="002D014D">
        <w:tc>
          <w:tcPr>
            <w:tcW w:w="4262" w:type="dxa"/>
          </w:tcPr>
          <w:p w14:paraId="0C7FEABB" w14:textId="1123E9E0" w:rsidR="00ED1280" w:rsidRPr="006F7E83" w:rsidRDefault="00ED1280" w:rsidP="00ED1280">
            <w:pPr>
              <w:spacing w:line="240" w:lineRule="auto"/>
              <w:ind w:left="-101" w:right="-108"/>
              <w:rPr>
                <w:rFonts w:cs="Arial"/>
                <w:sz w:val="18"/>
                <w:szCs w:val="18"/>
              </w:rPr>
            </w:pPr>
            <w:r w:rsidRPr="006F7E83">
              <w:rPr>
                <w:rFonts w:cs="Arial"/>
                <w:sz w:val="18"/>
                <w:szCs w:val="18"/>
              </w:rPr>
              <w:t xml:space="preserve">   of the parent</w:t>
            </w:r>
          </w:p>
        </w:tc>
        <w:tc>
          <w:tcPr>
            <w:tcW w:w="1296" w:type="dxa"/>
            <w:shd w:val="clear" w:color="auto" w:fill="FAFAFA"/>
          </w:tcPr>
          <w:p w14:paraId="225CAE99" w14:textId="0F25E3ED" w:rsidR="00ED1280" w:rsidRPr="006F7E83" w:rsidRDefault="00ED1280" w:rsidP="00ED1280">
            <w:pPr>
              <w:spacing w:line="240" w:lineRule="auto"/>
              <w:ind w:right="-72"/>
              <w:jc w:val="right"/>
              <w:rPr>
                <w:rFonts w:cs="Arial"/>
                <w:sz w:val="18"/>
                <w:szCs w:val="18"/>
              </w:rPr>
            </w:pPr>
            <w:r w:rsidRPr="006F7E83">
              <w:rPr>
                <w:rFonts w:cs="Arial"/>
                <w:sz w:val="18"/>
                <w:szCs w:val="18"/>
              </w:rPr>
              <w:t>(3,065,703)</w:t>
            </w:r>
          </w:p>
        </w:tc>
        <w:tc>
          <w:tcPr>
            <w:tcW w:w="1296" w:type="dxa"/>
          </w:tcPr>
          <w:p w14:paraId="58A2F2EE" w14:textId="3BA5C667" w:rsidR="00ED1280" w:rsidRPr="006F7E83" w:rsidRDefault="00ED1280" w:rsidP="00ED1280">
            <w:pPr>
              <w:spacing w:line="240" w:lineRule="auto"/>
              <w:ind w:right="-72"/>
              <w:jc w:val="right"/>
              <w:rPr>
                <w:rFonts w:cs="Arial"/>
                <w:sz w:val="18"/>
                <w:szCs w:val="18"/>
              </w:rPr>
            </w:pPr>
            <w:r w:rsidRPr="006F7E83">
              <w:rPr>
                <w:rFonts w:cs="Arial"/>
                <w:sz w:val="18"/>
                <w:szCs w:val="18"/>
              </w:rPr>
              <w:t>2,225,164</w:t>
            </w:r>
          </w:p>
        </w:tc>
        <w:tc>
          <w:tcPr>
            <w:tcW w:w="1296" w:type="dxa"/>
            <w:shd w:val="clear" w:color="auto" w:fill="FAFAFA"/>
          </w:tcPr>
          <w:p w14:paraId="7E4E7C02" w14:textId="61B925F2" w:rsidR="00ED1280" w:rsidRPr="006F7E83" w:rsidRDefault="00ED1280" w:rsidP="00ED1280">
            <w:pPr>
              <w:spacing w:line="240" w:lineRule="auto"/>
              <w:ind w:right="-72"/>
              <w:jc w:val="right"/>
              <w:rPr>
                <w:rFonts w:cs="Arial"/>
                <w:sz w:val="18"/>
                <w:szCs w:val="18"/>
              </w:rPr>
            </w:pPr>
            <w:r w:rsidRPr="006F7E83">
              <w:rPr>
                <w:rFonts w:cs="Arial"/>
                <w:sz w:val="18"/>
                <w:szCs w:val="18"/>
              </w:rPr>
              <w:t>(3,089,937)</w:t>
            </w:r>
          </w:p>
        </w:tc>
        <w:tc>
          <w:tcPr>
            <w:tcW w:w="1296" w:type="dxa"/>
          </w:tcPr>
          <w:p w14:paraId="23F859FB" w14:textId="16F1AE87" w:rsidR="00ED1280" w:rsidRPr="006F7E83" w:rsidRDefault="00ED1280" w:rsidP="00ED1280">
            <w:pPr>
              <w:spacing w:line="240" w:lineRule="auto"/>
              <w:ind w:right="-72"/>
              <w:jc w:val="right"/>
              <w:rPr>
                <w:rFonts w:cs="Arial"/>
                <w:sz w:val="18"/>
                <w:szCs w:val="18"/>
              </w:rPr>
            </w:pPr>
            <w:r w:rsidRPr="006F7E83">
              <w:rPr>
                <w:rFonts w:cs="Arial"/>
                <w:sz w:val="18"/>
                <w:szCs w:val="18"/>
              </w:rPr>
              <w:t>2,174,656</w:t>
            </w:r>
          </w:p>
        </w:tc>
      </w:tr>
      <w:tr w:rsidR="00ED1280" w:rsidRPr="006F7E83" w14:paraId="77A591B2" w14:textId="77777777" w:rsidTr="002D014D">
        <w:tc>
          <w:tcPr>
            <w:tcW w:w="4262" w:type="dxa"/>
            <w:vAlign w:val="center"/>
          </w:tcPr>
          <w:p w14:paraId="0CAA3CE2" w14:textId="77777777" w:rsidR="00ED1280" w:rsidRPr="006F7E83" w:rsidRDefault="00ED1280" w:rsidP="00ED1280">
            <w:pPr>
              <w:spacing w:line="240" w:lineRule="auto"/>
              <w:ind w:left="-101"/>
              <w:rPr>
                <w:rFonts w:cs="Arial"/>
                <w:sz w:val="12"/>
                <w:szCs w:val="12"/>
              </w:rPr>
            </w:pPr>
          </w:p>
        </w:tc>
        <w:tc>
          <w:tcPr>
            <w:tcW w:w="1296" w:type="dxa"/>
            <w:shd w:val="clear" w:color="auto" w:fill="FAFAFA"/>
            <w:vAlign w:val="center"/>
          </w:tcPr>
          <w:p w14:paraId="79EE527C" w14:textId="77777777" w:rsidR="00ED1280" w:rsidRPr="006F7E83" w:rsidRDefault="00ED1280" w:rsidP="00ED1280">
            <w:pPr>
              <w:spacing w:line="240" w:lineRule="auto"/>
              <w:ind w:right="-72"/>
              <w:jc w:val="right"/>
              <w:rPr>
                <w:rFonts w:cs="Arial"/>
                <w:sz w:val="12"/>
                <w:szCs w:val="12"/>
              </w:rPr>
            </w:pPr>
          </w:p>
        </w:tc>
        <w:tc>
          <w:tcPr>
            <w:tcW w:w="1296" w:type="dxa"/>
            <w:vAlign w:val="center"/>
          </w:tcPr>
          <w:p w14:paraId="46DF5B94" w14:textId="77777777" w:rsidR="00ED1280" w:rsidRPr="006F7E83" w:rsidRDefault="00ED1280" w:rsidP="00ED1280">
            <w:pPr>
              <w:spacing w:line="240" w:lineRule="auto"/>
              <w:ind w:right="-72"/>
              <w:jc w:val="right"/>
              <w:rPr>
                <w:rFonts w:cs="Arial"/>
                <w:sz w:val="12"/>
                <w:szCs w:val="12"/>
              </w:rPr>
            </w:pPr>
          </w:p>
        </w:tc>
        <w:tc>
          <w:tcPr>
            <w:tcW w:w="1296" w:type="dxa"/>
            <w:shd w:val="clear" w:color="auto" w:fill="FAFAFA"/>
            <w:vAlign w:val="center"/>
          </w:tcPr>
          <w:p w14:paraId="01C9126A" w14:textId="77777777" w:rsidR="00ED1280" w:rsidRPr="006F7E83" w:rsidRDefault="00ED1280" w:rsidP="00ED1280">
            <w:pPr>
              <w:spacing w:line="240" w:lineRule="auto"/>
              <w:ind w:right="-72"/>
              <w:jc w:val="right"/>
              <w:rPr>
                <w:rFonts w:cs="Arial"/>
                <w:sz w:val="12"/>
                <w:szCs w:val="12"/>
              </w:rPr>
            </w:pPr>
          </w:p>
        </w:tc>
        <w:tc>
          <w:tcPr>
            <w:tcW w:w="1296" w:type="dxa"/>
            <w:vAlign w:val="center"/>
          </w:tcPr>
          <w:p w14:paraId="19D4113A" w14:textId="77777777" w:rsidR="00ED1280" w:rsidRPr="006F7E83" w:rsidRDefault="00ED1280" w:rsidP="00ED1280">
            <w:pPr>
              <w:spacing w:line="240" w:lineRule="auto"/>
              <w:ind w:right="-72"/>
              <w:jc w:val="right"/>
              <w:rPr>
                <w:rFonts w:cs="Arial"/>
                <w:sz w:val="12"/>
                <w:szCs w:val="12"/>
              </w:rPr>
            </w:pPr>
          </w:p>
        </w:tc>
      </w:tr>
      <w:tr w:rsidR="00ED1280" w:rsidRPr="006F7E83" w14:paraId="5E6892DF" w14:textId="77777777" w:rsidTr="002D014D">
        <w:tc>
          <w:tcPr>
            <w:tcW w:w="4262" w:type="dxa"/>
          </w:tcPr>
          <w:p w14:paraId="25D35047" w14:textId="77777777" w:rsidR="00ED1280" w:rsidRPr="006F7E83" w:rsidRDefault="00ED1280" w:rsidP="00ED1280">
            <w:pPr>
              <w:spacing w:line="240" w:lineRule="auto"/>
              <w:ind w:left="-101" w:right="-108"/>
              <w:rPr>
                <w:rFonts w:cs="Arial"/>
                <w:sz w:val="18"/>
                <w:szCs w:val="18"/>
              </w:rPr>
            </w:pPr>
            <w:r w:rsidRPr="006F7E83">
              <w:rPr>
                <w:rFonts w:cs="Arial"/>
                <w:sz w:val="18"/>
                <w:szCs w:val="18"/>
              </w:rPr>
              <w:t>Weighted average number of ordinary shares</w:t>
            </w:r>
          </w:p>
        </w:tc>
        <w:tc>
          <w:tcPr>
            <w:tcW w:w="1296" w:type="dxa"/>
            <w:shd w:val="clear" w:color="auto" w:fill="FAFAFA"/>
          </w:tcPr>
          <w:p w14:paraId="36BB7BF3" w14:textId="77777777" w:rsidR="00ED1280" w:rsidRPr="006F7E83" w:rsidRDefault="00ED1280" w:rsidP="00ED1280">
            <w:pPr>
              <w:spacing w:line="240" w:lineRule="auto"/>
              <w:ind w:right="-72"/>
              <w:jc w:val="right"/>
              <w:rPr>
                <w:rFonts w:cs="Arial"/>
                <w:sz w:val="18"/>
                <w:szCs w:val="18"/>
              </w:rPr>
            </w:pPr>
          </w:p>
        </w:tc>
        <w:tc>
          <w:tcPr>
            <w:tcW w:w="1296" w:type="dxa"/>
          </w:tcPr>
          <w:p w14:paraId="518EF00B" w14:textId="77777777" w:rsidR="00ED1280" w:rsidRPr="006F7E83" w:rsidRDefault="00ED1280" w:rsidP="00ED1280">
            <w:pPr>
              <w:spacing w:line="240" w:lineRule="auto"/>
              <w:ind w:right="-72"/>
              <w:jc w:val="right"/>
              <w:rPr>
                <w:rFonts w:cs="Arial"/>
                <w:sz w:val="18"/>
                <w:szCs w:val="18"/>
              </w:rPr>
            </w:pPr>
          </w:p>
        </w:tc>
        <w:tc>
          <w:tcPr>
            <w:tcW w:w="1296" w:type="dxa"/>
            <w:shd w:val="clear" w:color="auto" w:fill="FAFAFA"/>
          </w:tcPr>
          <w:p w14:paraId="739BBCDF" w14:textId="77777777" w:rsidR="00ED1280" w:rsidRPr="006F7E83" w:rsidRDefault="00ED1280" w:rsidP="00ED1280">
            <w:pPr>
              <w:spacing w:line="240" w:lineRule="auto"/>
              <w:ind w:right="-72"/>
              <w:jc w:val="right"/>
              <w:rPr>
                <w:rFonts w:cs="Arial"/>
                <w:sz w:val="18"/>
                <w:szCs w:val="18"/>
              </w:rPr>
            </w:pPr>
          </w:p>
        </w:tc>
        <w:tc>
          <w:tcPr>
            <w:tcW w:w="1296" w:type="dxa"/>
          </w:tcPr>
          <w:p w14:paraId="38A99FE9" w14:textId="77777777" w:rsidR="00ED1280" w:rsidRPr="006F7E83" w:rsidRDefault="00ED1280" w:rsidP="00ED1280">
            <w:pPr>
              <w:spacing w:line="240" w:lineRule="auto"/>
              <w:ind w:right="-72"/>
              <w:jc w:val="right"/>
              <w:rPr>
                <w:rFonts w:cs="Arial"/>
                <w:sz w:val="18"/>
                <w:szCs w:val="18"/>
              </w:rPr>
            </w:pPr>
          </w:p>
        </w:tc>
      </w:tr>
      <w:tr w:rsidR="00ED1280" w:rsidRPr="006F7E83" w14:paraId="1D276B1D" w14:textId="77777777" w:rsidTr="002D014D">
        <w:tc>
          <w:tcPr>
            <w:tcW w:w="4262" w:type="dxa"/>
          </w:tcPr>
          <w:p w14:paraId="6CD75E0F" w14:textId="77777777" w:rsidR="00ED1280" w:rsidRPr="006F7E83" w:rsidRDefault="00ED1280" w:rsidP="00ED1280">
            <w:pPr>
              <w:spacing w:line="240" w:lineRule="auto"/>
              <w:ind w:left="-101" w:right="-108"/>
              <w:rPr>
                <w:rFonts w:cs="Arial"/>
                <w:sz w:val="18"/>
                <w:szCs w:val="18"/>
              </w:rPr>
            </w:pPr>
            <w:r w:rsidRPr="006F7E83">
              <w:rPr>
                <w:rFonts w:cs="Arial"/>
                <w:sz w:val="18"/>
                <w:szCs w:val="18"/>
              </w:rPr>
              <w:t xml:space="preserve">   in issue (million shares)</w:t>
            </w:r>
          </w:p>
        </w:tc>
        <w:tc>
          <w:tcPr>
            <w:tcW w:w="1296" w:type="dxa"/>
            <w:shd w:val="clear" w:color="auto" w:fill="FAFAFA"/>
          </w:tcPr>
          <w:p w14:paraId="1D40589E" w14:textId="515BEF05" w:rsidR="00ED1280" w:rsidRPr="006F7E83" w:rsidRDefault="00ED1280" w:rsidP="00ED1280">
            <w:pPr>
              <w:spacing w:line="240" w:lineRule="auto"/>
              <w:ind w:right="-72"/>
              <w:jc w:val="right"/>
              <w:rPr>
                <w:rFonts w:cs="Arial"/>
                <w:sz w:val="18"/>
                <w:szCs w:val="18"/>
              </w:rPr>
            </w:pPr>
            <w:r w:rsidRPr="006F7E83">
              <w:rPr>
                <w:rFonts w:cs="Arial"/>
                <w:sz w:val="18"/>
                <w:szCs w:val="18"/>
              </w:rPr>
              <w:t>3,461</w:t>
            </w:r>
          </w:p>
        </w:tc>
        <w:tc>
          <w:tcPr>
            <w:tcW w:w="1296" w:type="dxa"/>
          </w:tcPr>
          <w:p w14:paraId="48945FEB" w14:textId="77777777" w:rsidR="00ED1280" w:rsidRPr="006F7E83" w:rsidRDefault="00ED1280" w:rsidP="00ED1280">
            <w:pPr>
              <w:spacing w:line="240" w:lineRule="auto"/>
              <w:ind w:right="-72"/>
              <w:jc w:val="right"/>
              <w:rPr>
                <w:rFonts w:cs="Arial"/>
                <w:sz w:val="18"/>
                <w:szCs w:val="18"/>
              </w:rPr>
            </w:pPr>
            <w:r w:rsidRPr="006F7E83">
              <w:rPr>
                <w:rFonts w:cs="Arial"/>
                <w:sz w:val="18"/>
                <w:szCs w:val="18"/>
              </w:rPr>
              <w:t>3,461</w:t>
            </w:r>
          </w:p>
        </w:tc>
        <w:tc>
          <w:tcPr>
            <w:tcW w:w="1296" w:type="dxa"/>
            <w:shd w:val="clear" w:color="auto" w:fill="FAFAFA"/>
          </w:tcPr>
          <w:p w14:paraId="7F308EE3" w14:textId="3F3FA9A6" w:rsidR="00ED1280" w:rsidRPr="006F7E83" w:rsidRDefault="00ED1280" w:rsidP="00ED1280">
            <w:pPr>
              <w:spacing w:line="240" w:lineRule="auto"/>
              <w:ind w:right="-72"/>
              <w:jc w:val="right"/>
              <w:rPr>
                <w:rFonts w:cs="Arial"/>
                <w:sz w:val="18"/>
                <w:szCs w:val="18"/>
              </w:rPr>
            </w:pPr>
            <w:r w:rsidRPr="006F7E83">
              <w:rPr>
                <w:rFonts w:cs="Arial"/>
                <w:sz w:val="18"/>
                <w:szCs w:val="18"/>
              </w:rPr>
              <w:t>3,461</w:t>
            </w:r>
          </w:p>
        </w:tc>
        <w:tc>
          <w:tcPr>
            <w:tcW w:w="1296" w:type="dxa"/>
          </w:tcPr>
          <w:p w14:paraId="04E6967A" w14:textId="77777777" w:rsidR="00ED1280" w:rsidRPr="006F7E83" w:rsidRDefault="00ED1280" w:rsidP="00ED1280">
            <w:pPr>
              <w:spacing w:line="240" w:lineRule="auto"/>
              <w:ind w:right="-72"/>
              <w:jc w:val="right"/>
              <w:rPr>
                <w:rFonts w:cs="Arial"/>
                <w:sz w:val="18"/>
                <w:szCs w:val="18"/>
              </w:rPr>
            </w:pPr>
            <w:r w:rsidRPr="006F7E83">
              <w:rPr>
                <w:rFonts w:cs="Arial"/>
                <w:sz w:val="18"/>
                <w:szCs w:val="18"/>
              </w:rPr>
              <w:t>3,461</w:t>
            </w:r>
          </w:p>
        </w:tc>
      </w:tr>
      <w:tr w:rsidR="00ED1280" w:rsidRPr="006F7E83" w14:paraId="32BC8F0B" w14:textId="77777777" w:rsidTr="002D014D">
        <w:tc>
          <w:tcPr>
            <w:tcW w:w="4262" w:type="dxa"/>
            <w:vAlign w:val="center"/>
          </w:tcPr>
          <w:p w14:paraId="0C44F222" w14:textId="77777777" w:rsidR="00ED1280" w:rsidRPr="006F7E83" w:rsidRDefault="00ED1280" w:rsidP="00ED1280">
            <w:pPr>
              <w:spacing w:line="240" w:lineRule="auto"/>
              <w:ind w:left="-101"/>
              <w:rPr>
                <w:rFonts w:cs="Arial"/>
                <w:sz w:val="12"/>
                <w:szCs w:val="12"/>
              </w:rPr>
            </w:pPr>
          </w:p>
        </w:tc>
        <w:tc>
          <w:tcPr>
            <w:tcW w:w="1296" w:type="dxa"/>
            <w:shd w:val="clear" w:color="auto" w:fill="FAFAFA"/>
            <w:vAlign w:val="center"/>
          </w:tcPr>
          <w:p w14:paraId="4C09B77A" w14:textId="77777777" w:rsidR="00ED1280" w:rsidRPr="006F7E83" w:rsidRDefault="00ED1280" w:rsidP="00ED1280">
            <w:pPr>
              <w:spacing w:line="240" w:lineRule="auto"/>
              <w:ind w:right="-72"/>
              <w:jc w:val="right"/>
              <w:rPr>
                <w:rFonts w:cs="Arial"/>
                <w:sz w:val="12"/>
                <w:szCs w:val="12"/>
              </w:rPr>
            </w:pPr>
          </w:p>
        </w:tc>
        <w:tc>
          <w:tcPr>
            <w:tcW w:w="1296" w:type="dxa"/>
            <w:vAlign w:val="center"/>
          </w:tcPr>
          <w:p w14:paraId="2BD094D8" w14:textId="77777777" w:rsidR="00ED1280" w:rsidRPr="006F7E83" w:rsidRDefault="00ED1280" w:rsidP="00ED1280">
            <w:pPr>
              <w:spacing w:line="240" w:lineRule="auto"/>
              <w:ind w:right="-72"/>
              <w:jc w:val="right"/>
              <w:rPr>
                <w:rFonts w:cs="Arial"/>
                <w:sz w:val="12"/>
                <w:szCs w:val="12"/>
              </w:rPr>
            </w:pPr>
          </w:p>
        </w:tc>
        <w:tc>
          <w:tcPr>
            <w:tcW w:w="1296" w:type="dxa"/>
            <w:shd w:val="clear" w:color="auto" w:fill="FAFAFA"/>
            <w:vAlign w:val="center"/>
          </w:tcPr>
          <w:p w14:paraId="7BEAEDEB" w14:textId="77777777" w:rsidR="00ED1280" w:rsidRPr="006F7E83" w:rsidRDefault="00ED1280" w:rsidP="00ED1280">
            <w:pPr>
              <w:spacing w:line="240" w:lineRule="auto"/>
              <w:ind w:right="-72"/>
              <w:jc w:val="right"/>
              <w:rPr>
                <w:rFonts w:cs="Arial"/>
                <w:sz w:val="12"/>
                <w:szCs w:val="12"/>
              </w:rPr>
            </w:pPr>
          </w:p>
        </w:tc>
        <w:tc>
          <w:tcPr>
            <w:tcW w:w="1296" w:type="dxa"/>
            <w:vAlign w:val="center"/>
          </w:tcPr>
          <w:p w14:paraId="7EB64D33" w14:textId="77777777" w:rsidR="00ED1280" w:rsidRPr="006F7E83" w:rsidRDefault="00ED1280" w:rsidP="00ED1280">
            <w:pPr>
              <w:spacing w:line="240" w:lineRule="auto"/>
              <w:ind w:right="-72"/>
              <w:jc w:val="right"/>
              <w:rPr>
                <w:rFonts w:cs="Arial"/>
                <w:sz w:val="12"/>
                <w:szCs w:val="12"/>
              </w:rPr>
            </w:pPr>
          </w:p>
        </w:tc>
      </w:tr>
      <w:tr w:rsidR="00ED1280" w:rsidRPr="006F7E83" w14:paraId="63108437" w14:textId="77777777" w:rsidTr="002D014D">
        <w:tc>
          <w:tcPr>
            <w:tcW w:w="4262" w:type="dxa"/>
          </w:tcPr>
          <w:p w14:paraId="06C87A08" w14:textId="427001E3" w:rsidR="00ED1280" w:rsidRPr="006F7E83" w:rsidRDefault="00ED1280" w:rsidP="00ED1280">
            <w:pPr>
              <w:spacing w:line="240" w:lineRule="auto"/>
              <w:ind w:left="-101" w:right="-108"/>
              <w:rPr>
                <w:rFonts w:cs="Arial"/>
                <w:sz w:val="18"/>
                <w:szCs w:val="18"/>
              </w:rPr>
            </w:pPr>
            <w:r w:rsidRPr="006F7E83">
              <w:rPr>
                <w:rFonts w:cs="Arial"/>
                <w:sz w:val="18"/>
                <w:szCs w:val="18"/>
              </w:rPr>
              <w:t>Basic (loss) earnings per share (Baht per share)</w:t>
            </w:r>
          </w:p>
        </w:tc>
        <w:tc>
          <w:tcPr>
            <w:tcW w:w="1296" w:type="dxa"/>
            <w:shd w:val="clear" w:color="auto" w:fill="FAFAFA"/>
          </w:tcPr>
          <w:p w14:paraId="53FE40FF" w14:textId="4EED64CA" w:rsidR="00ED1280" w:rsidRPr="006F7E83" w:rsidRDefault="00ED1280" w:rsidP="00ED1280">
            <w:pPr>
              <w:spacing w:line="240" w:lineRule="auto"/>
              <w:ind w:right="-72"/>
              <w:jc w:val="right"/>
              <w:rPr>
                <w:rFonts w:cs="Arial"/>
                <w:sz w:val="18"/>
                <w:szCs w:val="18"/>
              </w:rPr>
            </w:pPr>
            <w:r w:rsidRPr="006F7E83">
              <w:rPr>
                <w:rFonts w:cs="Arial"/>
                <w:sz w:val="18"/>
                <w:szCs w:val="18"/>
              </w:rPr>
              <w:t>(0.89)</w:t>
            </w:r>
          </w:p>
        </w:tc>
        <w:tc>
          <w:tcPr>
            <w:tcW w:w="1296" w:type="dxa"/>
          </w:tcPr>
          <w:p w14:paraId="5C106A66" w14:textId="77777777" w:rsidR="00ED1280" w:rsidRPr="006F7E83" w:rsidRDefault="00ED1280" w:rsidP="00ED1280">
            <w:pPr>
              <w:spacing w:line="240" w:lineRule="auto"/>
              <w:ind w:right="-72"/>
              <w:jc w:val="right"/>
              <w:rPr>
                <w:rFonts w:cs="Arial"/>
                <w:sz w:val="18"/>
                <w:szCs w:val="18"/>
              </w:rPr>
            </w:pPr>
            <w:r w:rsidRPr="006F7E83">
              <w:rPr>
                <w:rFonts w:cs="Arial"/>
                <w:sz w:val="18"/>
                <w:szCs w:val="18"/>
              </w:rPr>
              <w:t>0.64</w:t>
            </w:r>
          </w:p>
        </w:tc>
        <w:tc>
          <w:tcPr>
            <w:tcW w:w="1296" w:type="dxa"/>
            <w:shd w:val="clear" w:color="auto" w:fill="FAFAFA"/>
          </w:tcPr>
          <w:p w14:paraId="7CCEBD3E" w14:textId="085C2332" w:rsidR="00ED1280" w:rsidRPr="006F7E83" w:rsidRDefault="00ED1280" w:rsidP="00ED1280">
            <w:pPr>
              <w:spacing w:line="240" w:lineRule="auto"/>
              <w:ind w:right="-72"/>
              <w:jc w:val="right"/>
              <w:rPr>
                <w:rFonts w:cs="Arial"/>
                <w:sz w:val="18"/>
                <w:szCs w:val="18"/>
              </w:rPr>
            </w:pPr>
            <w:r w:rsidRPr="006F7E83">
              <w:rPr>
                <w:rFonts w:cs="Arial"/>
                <w:sz w:val="18"/>
                <w:szCs w:val="18"/>
              </w:rPr>
              <w:t>(0.89)</w:t>
            </w:r>
          </w:p>
        </w:tc>
        <w:tc>
          <w:tcPr>
            <w:tcW w:w="1296" w:type="dxa"/>
          </w:tcPr>
          <w:p w14:paraId="223EECD6" w14:textId="77777777" w:rsidR="00ED1280" w:rsidRPr="006F7E83" w:rsidRDefault="00ED1280" w:rsidP="00ED1280">
            <w:pPr>
              <w:spacing w:line="240" w:lineRule="auto"/>
              <w:ind w:right="-72"/>
              <w:jc w:val="right"/>
              <w:rPr>
                <w:rFonts w:cs="Arial"/>
                <w:sz w:val="18"/>
                <w:szCs w:val="18"/>
              </w:rPr>
            </w:pPr>
            <w:r w:rsidRPr="006F7E83">
              <w:rPr>
                <w:rFonts w:cs="Arial"/>
                <w:sz w:val="18"/>
                <w:szCs w:val="18"/>
              </w:rPr>
              <w:t>0.63</w:t>
            </w:r>
          </w:p>
        </w:tc>
      </w:tr>
    </w:tbl>
    <w:p w14:paraId="0BAD0DD9" w14:textId="77777777" w:rsidR="00AD49E9" w:rsidRPr="006F7E83" w:rsidRDefault="00AD49E9" w:rsidP="002D014D">
      <w:pPr>
        <w:spacing w:line="240" w:lineRule="auto"/>
        <w:jc w:val="both"/>
        <w:rPr>
          <w:rFonts w:cs="Arial"/>
          <w:sz w:val="18"/>
          <w:szCs w:val="18"/>
        </w:rPr>
      </w:pPr>
    </w:p>
    <w:p w14:paraId="08F8E579" w14:textId="77777777" w:rsidR="00AD49E9" w:rsidRPr="006F7E83" w:rsidRDefault="00EA4495" w:rsidP="001507CB">
      <w:pPr>
        <w:spacing w:line="240" w:lineRule="auto"/>
        <w:jc w:val="both"/>
        <w:rPr>
          <w:rFonts w:cs="Arial"/>
          <w:sz w:val="18"/>
          <w:szCs w:val="18"/>
        </w:rPr>
      </w:pPr>
      <w:r w:rsidRPr="006F7E83">
        <w:rPr>
          <w:rFonts w:cs="Arial"/>
          <w:sz w:val="18"/>
          <w:szCs w:val="18"/>
        </w:rPr>
        <w:t>There are no potential ordinary shares in issue during the years presented and as such diluted earnings per share is not presented.</w:t>
      </w:r>
    </w:p>
    <w:p w14:paraId="4F8809CE" w14:textId="77777777" w:rsidR="00106ACC" w:rsidRPr="006F7E83" w:rsidRDefault="00106ACC">
      <w:pPr>
        <w:spacing w:line="240" w:lineRule="auto"/>
        <w:ind w:left="540" w:hanging="540"/>
        <w:rPr>
          <w:rFonts w:cs="Arial"/>
          <w:sz w:val="18"/>
          <w:szCs w:val="18"/>
          <w:cs/>
        </w:rPr>
      </w:pPr>
      <w:r w:rsidRPr="006F7E83">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507CB" w:rsidRPr="006F7E83" w14:paraId="0E932A1C" w14:textId="77777777" w:rsidTr="007C4700">
        <w:trPr>
          <w:trHeight w:val="386"/>
        </w:trPr>
        <w:tc>
          <w:tcPr>
            <w:tcW w:w="9461" w:type="dxa"/>
            <w:shd w:val="clear" w:color="auto" w:fill="FFA543"/>
            <w:vAlign w:val="center"/>
          </w:tcPr>
          <w:p w14:paraId="30ECFC2D" w14:textId="77777777" w:rsidR="001507CB" w:rsidRPr="006F7E83" w:rsidRDefault="001507CB" w:rsidP="00FF43DD">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27</w:t>
            </w:r>
            <w:r w:rsidRPr="006F7E83">
              <w:rPr>
                <w:rFonts w:eastAsia="Arial Unicode MS" w:cs="Arial"/>
                <w:b/>
                <w:bCs/>
                <w:color w:val="FFFFFF"/>
                <w:sz w:val="18"/>
                <w:szCs w:val="18"/>
              </w:rPr>
              <w:tab/>
              <w:t>Cash flow information</w:t>
            </w:r>
          </w:p>
        </w:tc>
      </w:tr>
    </w:tbl>
    <w:p w14:paraId="3EC32CE5" w14:textId="77777777" w:rsidR="00E325E6" w:rsidRPr="006F7E83" w:rsidRDefault="00E325E6" w:rsidP="00AB1833">
      <w:pPr>
        <w:spacing w:line="240" w:lineRule="auto"/>
        <w:ind w:left="540" w:hanging="540"/>
        <w:rPr>
          <w:rFonts w:cs="Arial"/>
          <w:sz w:val="18"/>
          <w:szCs w:val="18"/>
        </w:rPr>
      </w:pPr>
    </w:p>
    <w:p w14:paraId="609E13EC" w14:textId="77777777" w:rsidR="00AD49E9" w:rsidRPr="006F7E83" w:rsidRDefault="00FF43DD" w:rsidP="00AB1833">
      <w:pPr>
        <w:spacing w:line="240" w:lineRule="auto"/>
        <w:ind w:left="540" w:hanging="540"/>
        <w:rPr>
          <w:rFonts w:cs="Arial"/>
          <w:b/>
          <w:bCs/>
          <w:color w:val="CF4A02"/>
          <w:sz w:val="18"/>
          <w:szCs w:val="18"/>
        </w:rPr>
      </w:pPr>
      <w:r w:rsidRPr="006F7E83">
        <w:rPr>
          <w:rFonts w:cs="Arial"/>
          <w:b/>
          <w:bCs/>
          <w:color w:val="CF4A02"/>
          <w:sz w:val="18"/>
          <w:szCs w:val="18"/>
        </w:rPr>
        <w:t>27</w:t>
      </w:r>
      <w:r w:rsidR="00E325E6" w:rsidRPr="006F7E83">
        <w:rPr>
          <w:rFonts w:cs="Arial"/>
          <w:b/>
          <w:bCs/>
          <w:color w:val="CF4A02"/>
          <w:sz w:val="18"/>
          <w:szCs w:val="18"/>
        </w:rPr>
        <w:t>(a)</w:t>
      </w:r>
      <w:r w:rsidR="00CD69F7" w:rsidRPr="006F7E83">
        <w:rPr>
          <w:rFonts w:cs="Arial"/>
          <w:b/>
          <w:bCs/>
          <w:color w:val="CF4A02"/>
          <w:sz w:val="18"/>
          <w:szCs w:val="18"/>
        </w:rPr>
        <w:tab/>
      </w:r>
      <w:r w:rsidR="00F406DE" w:rsidRPr="006F7E83">
        <w:rPr>
          <w:rFonts w:cs="Arial"/>
          <w:b/>
          <w:bCs/>
          <w:color w:val="CF4A02"/>
          <w:sz w:val="18"/>
          <w:szCs w:val="18"/>
        </w:rPr>
        <w:t>Reconciliation of net profit to cash flows from operating activities:</w:t>
      </w:r>
    </w:p>
    <w:p w14:paraId="2B6F308F" w14:textId="77777777" w:rsidR="00D51639" w:rsidRPr="006F7E83" w:rsidRDefault="00D51639" w:rsidP="00AB1833">
      <w:pPr>
        <w:tabs>
          <w:tab w:val="left" w:pos="1080"/>
        </w:tabs>
        <w:spacing w:line="240" w:lineRule="auto"/>
        <w:ind w:left="540" w:hanging="540"/>
        <w:jc w:val="both"/>
        <w:rPr>
          <w:rFonts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070917" w:rsidRPr="006F7E83" w14:paraId="1C5799AC" w14:textId="77777777" w:rsidTr="00925741">
        <w:tc>
          <w:tcPr>
            <w:tcW w:w="4284" w:type="dxa"/>
            <w:vAlign w:val="bottom"/>
          </w:tcPr>
          <w:p w14:paraId="63A6A009" w14:textId="77777777" w:rsidR="00070917" w:rsidRPr="006F7E83" w:rsidRDefault="00070917" w:rsidP="00925741">
            <w:pPr>
              <w:spacing w:line="240" w:lineRule="auto"/>
              <w:ind w:left="435"/>
              <w:rPr>
                <w:rFonts w:cs="Arial"/>
                <w:sz w:val="18"/>
                <w:szCs w:val="18"/>
              </w:rPr>
            </w:pPr>
          </w:p>
        </w:tc>
        <w:tc>
          <w:tcPr>
            <w:tcW w:w="2592" w:type="dxa"/>
            <w:gridSpan w:val="2"/>
            <w:tcBorders>
              <w:top w:val="single" w:sz="4" w:space="0" w:color="auto"/>
              <w:bottom w:val="single" w:sz="4" w:space="0" w:color="auto"/>
            </w:tcBorders>
          </w:tcPr>
          <w:p w14:paraId="0A565B0E"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Consolidated</w:t>
            </w:r>
          </w:p>
          <w:p w14:paraId="2DEFDD23"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66035244"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Separate</w:t>
            </w:r>
          </w:p>
          <w:p w14:paraId="2877F0A4"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financial statements</w:t>
            </w:r>
          </w:p>
        </w:tc>
      </w:tr>
      <w:tr w:rsidR="00955E82" w:rsidRPr="006F7E83" w14:paraId="22D4AFD8" w14:textId="77777777" w:rsidTr="00925741">
        <w:tc>
          <w:tcPr>
            <w:tcW w:w="4284" w:type="dxa"/>
            <w:vAlign w:val="bottom"/>
          </w:tcPr>
          <w:p w14:paraId="67AF2A02" w14:textId="77777777" w:rsidR="00AD49E9" w:rsidRPr="006F7E83" w:rsidRDefault="00AD49E9" w:rsidP="00925741">
            <w:pPr>
              <w:spacing w:line="240" w:lineRule="auto"/>
              <w:ind w:left="435"/>
              <w:rPr>
                <w:rFonts w:cs="Arial"/>
                <w:sz w:val="18"/>
                <w:szCs w:val="18"/>
              </w:rPr>
            </w:pPr>
          </w:p>
        </w:tc>
        <w:tc>
          <w:tcPr>
            <w:tcW w:w="1296" w:type="dxa"/>
            <w:tcBorders>
              <w:top w:val="single" w:sz="4" w:space="0" w:color="auto"/>
              <w:bottom w:val="single" w:sz="4" w:space="0" w:color="auto"/>
            </w:tcBorders>
            <w:vAlign w:val="bottom"/>
          </w:tcPr>
          <w:p w14:paraId="45EB765A" w14:textId="77777777" w:rsidR="00AD49E9" w:rsidRPr="006F7E83" w:rsidRDefault="00FC307C" w:rsidP="003722E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vAlign w:val="bottom"/>
          </w:tcPr>
          <w:p w14:paraId="75283C8C" w14:textId="77777777" w:rsidR="00AD49E9" w:rsidRPr="006F7E83" w:rsidRDefault="00FC307C" w:rsidP="003722E0">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vAlign w:val="bottom"/>
          </w:tcPr>
          <w:p w14:paraId="23A7CF9B" w14:textId="77777777" w:rsidR="00AD49E9" w:rsidRPr="006F7E83" w:rsidRDefault="00FC307C" w:rsidP="003722E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vAlign w:val="bottom"/>
          </w:tcPr>
          <w:p w14:paraId="77D433D0" w14:textId="77777777" w:rsidR="00AD49E9" w:rsidRPr="006F7E83" w:rsidRDefault="00FC307C" w:rsidP="003722E0">
            <w:pPr>
              <w:spacing w:line="240" w:lineRule="auto"/>
              <w:ind w:right="-72"/>
              <w:jc w:val="right"/>
              <w:rPr>
                <w:rFonts w:cs="Arial"/>
                <w:b/>
                <w:bCs/>
                <w:sz w:val="18"/>
                <w:szCs w:val="18"/>
              </w:rPr>
            </w:pPr>
            <w:r w:rsidRPr="006F7E83">
              <w:rPr>
                <w:rFonts w:cs="Arial"/>
                <w:b/>
                <w:bCs/>
                <w:sz w:val="18"/>
                <w:szCs w:val="18"/>
              </w:rPr>
              <w:t>2018</w:t>
            </w:r>
          </w:p>
        </w:tc>
      </w:tr>
      <w:tr w:rsidR="00816FB9" w:rsidRPr="006F7E83" w14:paraId="3382775D" w14:textId="77777777" w:rsidTr="00925741">
        <w:tc>
          <w:tcPr>
            <w:tcW w:w="4284" w:type="dxa"/>
            <w:vAlign w:val="center"/>
          </w:tcPr>
          <w:p w14:paraId="546ABFEB" w14:textId="77777777" w:rsidR="00816FB9" w:rsidRPr="006F7E83" w:rsidRDefault="00816FB9" w:rsidP="00925741">
            <w:pPr>
              <w:spacing w:line="240" w:lineRule="auto"/>
              <w:ind w:left="435"/>
              <w:rPr>
                <w:rFonts w:cs="Arial"/>
                <w:sz w:val="18"/>
                <w:szCs w:val="18"/>
              </w:rPr>
            </w:pPr>
          </w:p>
        </w:tc>
        <w:tc>
          <w:tcPr>
            <w:tcW w:w="1296" w:type="dxa"/>
            <w:tcBorders>
              <w:top w:val="single" w:sz="4" w:space="0" w:color="auto"/>
            </w:tcBorders>
            <w:shd w:val="clear" w:color="auto" w:fill="FAFAFA"/>
            <w:vAlign w:val="center"/>
          </w:tcPr>
          <w:p w14:paraId="1E517B08"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vAlign w:val="center"/>
          </w:tcPr>
          <w:p w14:paraId="36E9A185"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BE64D53"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vAlign w:val="center"/>
          </w:tcPr>
          <w:p w14:paraId="0D31331C" w14:textId="77777777" w:rsidR="00816FB9" w:rsidRPr="006F7E83" w:rsidRDefault="00816FB9" w:rsidP="003722E0">
            <w:pPr>
              <w:spacing w:line="240" w:lineRule="auto"/>
              <w:ind w:right="-72"/>
              <w:jc w:val="right"/>
              <w:rPr>
                <w:rFonts w:cs="Arial"/>
                <w:sz w:val="18"/>
                <w:szCs w:val="18"/>
              </w:rPr>
            </w:pPr>
          </w:p>
        </w:tc>
      </w:tr>
      <w:tr w:rsidR="00873913" w:rsidRPr="006F7E83" w14:paraId="14F24470" w14:textId="77777777" w:rsidTr="00925741">
        <w:tc>
          <w:tcPr>
            <w:tcW w:w="4284" w:type="dxa"/>
            <w:vAlign w:val="bottom"/>
          </w:tcPr>
          <w:p w14:paraId="2F29FB7C" w14:textId="711DEB8E" w:rsidR="00873913" w:rsidRPr="006F7E83" w:rsidRDefault="007F03FD" w:rsidP="00925741">
            <w:pPr>
              <w:spacing w:line="240" w:lineRule="auto"/>
              <w:ind w:left="435"/>
              <w:rPr>
                <w:rFonts w:cs="Arial"/>
                <w:sz w:val="18"/>
                <w:szCs w:val="18"/>
                <w:cs/>
              </w:rPr>
            </w:pPr>
            <w:r w:rsidRPr="006F7E83">
              <w:rPr>
                <w:rFonts w:cs="Arial"/>
                <w:sz w:val="18"/>
                <w:szCs w:val="18"/>
              </w:rPr>
              <w:t xml:space="preserve">(Loss) </w:t>
            </w:r>
            <w:r w:rsidR="00873913" w:rsidRPr="006F7E83">
              <w:rPr>
                <w:rFonts w:cs="Arial"/>
                <w:sz w:val="18"/>
                <w:szCs w:val="18"/>
              </w:rPr>
              <w:t>Profit before income tax expense</w:t>
            </w:r>
          </w:p>
        </w:tc>
        <w:tc>
          <w:tcPr>
            <w:tcW w:w="1296" w:type="dxa"/>
            <w:shd w:val="clear" w:color="auto" w:fill="FAFAFA"/>
            <w:vAlign w:val="bottom"/>
          </w:tcPr>
          <w:p w14:paraId="78A18F92" w14:textId="65E9F1DC" w:rsidR="00873913" w:rsidRPr="006F7E83" w:rsidRDefault="004E6520" w:rsidP="003722E0">
            <w:pPr>
              <w:spacing w:line="240" w:lineRule="auto"/>
              <w:ind w:right="-72"/>
              <w:jc w:val="right"/>
              <w:rPr>
                <w:rFonts w:cs="Arial"/>
                <w:sz w:val="18"/>
                <w:szCs w:val="18"/>
              </w:rPr>
            </w:pPr>
            <w:r w:rsidRPr="006F7E83">
              <w:rPr>
                <w:rFonts w:cs="Arial"/>
                <w:sz w:val="18"/>
                <w:szCs w:val="18"/>
              </w:rPr>
              <w:t>(3,957,486)</w:t>
            </w:r>
          </w:p>
        </w:tc>
        <w:tc>
          <w:tcPr>
            <w:tcW w:w="1296" w:type="dxa"/>
            <w:vAlign w:val="bottom"/>
          </w:tcPr>
          <w:p w14:paraId="690DD7D6" w14:textId="77777777" w:rsidR="00873913" w:rsidRPr="006F7E83" w:rsidRDefault="00873913" w:rsidP="003722E0">
            <w:pPr>
              <w:spacing w:line="240" w:lineRule="auto"/>
              <w:ind w:right="-72"/>
              <w:jc w:val="right"/>
              <w:rPr>
                <w:rFonts w:cs="Arial"/>
                <w:sz w:val="18"/>
                <w:szCs w:val="18"/>
              </w:rPr>
            </w:pPr>
            <w:r w:rsidRPr="006F7E83">
              <w:rPr>
                <w:rFonts w:cs="Arial"/>
                <w:sz w:val="18"/>
                <w:szCs w:val="18"/>
              </w:rPr>
              <w:t>2,654,884</w:t>
            </w:r>
          </w:p>
        </w:tc>
        <w:tc>
          <w:tcPr>
            <w:tcW w:w="1296" w:type="dxa"/>
            <w:shd w:val="clear" w:color="auto" w:fill="FAFAFA"/>
            <w:vAlign w:val="bottom"/>
          </w:tcPr>
          <w:p w14:paraId="531E1A10" w14:textId="7CD1A06F" w:rsidR="00873913" w:rsidRPr="006F7E83" w:rsidRDefault="00497C4E" w:rsidP="003722E0">
            <w:pPr>
              <w:spacing w:line="240" w:lineRule="auto"/>
              <w:ind w:right="-72"/>
              <w:jc w:val="right"/>
              <w:rPr>
                <w:rFonts w:cs="Arial"/>
                <w:sz w:val="18"/>
                <w:szCs w:val="18"/>
              </w:rPr>
            </w:pPr>
            <w:r w:rsidRPr="006F7E83">
              <w:rPr>
                <w:rFonts w:cs="Arial"/>
                <w:sz w:val="18"/>
                <w:szCs w:val="18"/>
              </w:rPr>
              <w:t>(3,985,517)</w:t>
            </w:r>
          </w:p>
        </w:tc>
        <w:tc>
          <w:tcPr>
            <w:tcW w:w="1296" w:type="dxa"/>
            <w:vAlign w:val="bottom"/>
          </w:tcPr>
          <w:p w14:paraId="44DAB22D" w14:textId="77777777" w:rsidR="00873913" w:rsidRPr="006F7E83" w:rsidRDefault="00873913" w:rsidP="003722E0">
            <w:pPr>
              <w:spacing w:line="240" w:lineRule="auto"/>
              <w:ind w:right="-72"/>
              <w:jc w:val="right"/>
              <w:rPr>
                <w:rFonts w:cs="Arial"/>
                <w:sz w:val="18"/>
                <w:szCs w:val="18"/>
                <w:lang w:val="en-US"/>
              </w:rPr>
            </w:pPr>
            <w:r w:rsidRPr="006F7E83">
              <w:rPr>
                <w:rFonts w:cs="Arial"/>
                <w:sz w:val="18"/>
                <w:szCs w:val="18"/>
                <w:lang w:val="en-US"/>
              </w:rPr>
              <w:t>2,608,912</w:t>
            </w:r>
          </w:p>
        </w:tc>
      </w:tr>
      <w:tr w:rsidR="00873913" w:rsidRPr="006F7E83" w14:paraId="1CA10392" w14:textId="77777777" w:rsidTr="00925741">
        <w:tc>
          <w:tcPr>
            <w:tcW w:w="4284" w:type="dxa"/>
            <w:vAlign w:val="center"/>
          </w:tcPr>
          <w:p w14:paraId="2D38393B" w14:textId="77777777" w:rsidR="00873913" w:rsidRPr="006F7E83" w:rsidRDefault="00873913" w:rsidP="00925741">
            <w:pPr>
              <w:spacing w:line="240" w:lineRule="auto"/>
              <w:ind w:left="435"/>
              <w:rPr>
                <w:rFonts w:cs="Arial"/>
                <w:sz w:val="18"/>
                <w:szCs w:val="18"/>
              </w:rPr>
            </w:pPr>
          </w:p>
        </w:tc>
        <w:tc>
          <w:tcPr>
            <w:tcW w:w="1296" w:type="dxa"/>
            <w:shd w:val="clear" w:color="auto" w:fill="FAFAFA"/>
            <w:vAlign w:val="center"/>
          </w:tcPr>
          <w:p w14:paraId="60F85D48" w14:textId="77777777" w:rsidR="00873913" w:rsidRPr="006F7E83" w:rsidRDefault="00873913" w:rsidP="003722E0">
            <w:pPr>
              <w:spacing w:line="240" w:lineRule="auto"/>
              <w:ind w:right="-72"/>
              <w:jc w:val="right"/>
              <w:rPr>
                <w:rFonts w:cs="Arial"/>
                <w:sz w:val="18"/>
                <w:szCs w:val="18"/>
              </w:rPr>
            </w:pPr>
          </w:p>
        </w:tc>
        <w:tc>
          <w:tcPr>
            <w:tcW w:w="1296" w:type="dxa"/>
            <w:vAlign w:val="center"/>
          </w:tcPr>
          <w:p w14:paraId="331F6C9F" w14:textId="77777777" w:rsidR="00873913" w:rsidRPr="006F7E83" w:rsidRDefault="00873913" w:rsidP="003722E0">
            <w:pPr>
              <w:spacing w:line="240" w:lineRule="auto"/>
              <w:ind w:right="-72"/>
              <w:jc w:val="right"/>
              <w:rPr>
                <w:rFonts w:cs="Arial"/>
                <w:sz w:val="18"/>
                <w:szCs w:val="18"/>
              </w:rPr>
            </w:pPr>
          </w:p>
        </w:tc>
        <w:tc>
          <w:tcPr>
            <w:tcW w:w="1296" w:type="dxa"/>
            <w:shd w:val="clear" w:color="auto" w:fill="FAFAFA"/>
            <w:vAlign w:val="center"/>
          </w:tcPr>
          <w:p w14:paraId="5796E4F4" w14:textId="77777777" w:rsidR="00873913" w:rsidRPr="006F7E83" w:rsidRDefault="00873913" w:rsidP="003722E0">
            <w:pPr>
              <w:spacing w:line="240" w:lineRule="auto"/>
              <w:ind w:right="-72"/>
              <w:jc w:val="right"/>
              <w:rPr>
                <w:rFonts w:cs="Arial"/>
                <w:sz w:val="18"/>
                <w:szCs w:val="18"/>
              </w:rPr>
            </w:pPr>
          </w:p>
        </w:tc>
        <w:tc>
          <w:tcPr>
            <w:tcW w:w="1296" w:type="dxa"/>
            <w:vAlign w:val="center"/>
          </w:tcPr>
          <w:p w14:paraId="52DA52A2" w14:textId="77777777" w:rsidR="00873913" w:rsidRPr="006F7E83" w:rsidRDefault="00873913" w:rsidP="003722E0">
            <w:pPr>
              <w:spacing w:line="240" w:lineRule="auto"/>
              <w:ind w:right="-72"/>
              <w:jc w:val="right"/>
              <w:rPr>
                <w:rFonts w:cs="Arial"/>
                <w:sz w:val="18"/>
                <w:szCs w:val="18"/>
              </w:rPr>
            </w:pPr>
          </w:p>
        </w:tc>
      </w:tr>
      <w:tr w:rsidR="00873913" w:rsidRPr="006F7E83" w14:paraId="4F17F6CF" w14:textId="77777777" w:rsidTr="00925741">
        <w:tc>
          <w:tcPr>
            <w:tcW w:w="4284" w:type="dxa"/>
            <w:vAlign w:val="bottom"/>
          </w:tcPr>
          <w:p w14:paraId="6812AF09" w14:textId="77777777" w:rsidR="00873913" w:rsidRPr="006F7E83" w:rsidRDefault="00873913" w:rsidP="00925741">
            <w:pPr>
              <w:spacing w:line="240" w:lineRule="auto"/>
              <w:ind w:left="435"/>
              <w:rPr>
                <w:rFonts w:cs="Arial"/>
                <w:sz w:val="18"/>
                <w:szCs w:val="18"/>
              </w:rPr>
            </w:pPr>
            <w:r w:rsidRPr="006F7E83">
              <w:rPr>
                <w:rFonts w:cs="Arial"/>
                <w:sz w:val="18"/>
                <w:szCs w:val="18"/>
              </w:rPr>
              <w:t>Adjustments for:</w:t>
            </w:r>
          </w:p>
        </w:tc>
        <w:tc>
          <w:tcPr>
            <w:tcW w:w="1296" w:type="dxa"/>
            <w:shd w:val="clear" w:color="auto" w:fill="FAFAFA"/>
            <w:vAlign w:val="bottom"/>
          </w:tcPr>
          <w:p w14:paraId="2FD1D28C" w14:textId="77777777" w:rsidR="00873913" w:rsidRPr="006F7E83" w:rsidRDefault="00873913" w:rsidP="003722E0">
            <w:pPr>
              <w:spacing w:line="240" w:lineRule="auto"/>
              <w:ind w:right="-72"/>
              <w:jc w:val="right"/>
              <w:rPr>
                <w:rFonts w:cs="Arial"/>
                <w:sz w:val="18"/>
                <w:szCs w:val="18"/>
              </w:rPr>
            </w:pPr>
          </w:p>
        </w:tc>
        <w:tc>
          <w:tcPr>
            <w:tcW w:w="1296" w:type="dxa"/>
            <w:vAlign w:val="bottom"/>
          </w:tcPr>
          <w:p w14:paraId="1F871C61" w14:textId="77777777" w:rsidR="00873913" w:rsidRPr="006F7E83" w:rsidRDefault="00873913" w:rsidP="003722E0">
            <w:pPr>
              <w:spacing w:line="240" w:lineRule="auto"/>
              <w:ind w:right="-72"/>
              <w:jc w:val="right"/>
              <w:rPr>
                <w:rFonts w:cs="Arial"/>
                <w:sz w:val="18"/>
                <w:szCs w:val="18"/>
              </w:rPr>
            </w:pPr>
          </w:p>
        </w:tc>
        <w:tc>
          <w:tcPr>
            <w:tcW w:w="1296" w:type="dxa"/>
            <w:shd w:val="clear" w:color="auto" w:fill="FAFAFA"/>
            <w:vAlign w:val="bottom"/>
          </w:tcPr>
          <w:p w14:paraId="1D586EB6" w14:textId="77777777" w:rsidR="00873913" w:rsidRPr="006F7E83" w:rsidRDefault="00873913" w:rsidP="003722E0">
            <w:pPr>
              <w:spacing w:line="240" w:lineRule="auto"/>
              <w:ind w:right="-72"/>
              <w:jc w:val="right"/>
              <w:rPr>
                <w:rFonts w:cs="Arial"/>
                <w:sz w:val="18"/>
                <w:szCs w:val="18"/>
              </w:rPr>
            </w:pPr>
          </w:p>
        </w:tc>
        <w:tc>
          <w:tcPr>
            <w:tcW w:w="1296" w:type="dxa"/>
            <w:vAlign w:val="bottom"/>
          </w:tcPr>
          <w:p w14:paraId="649BFBCE" w14:textId="77777777" w:rsidR="00873913" w:rsidRPr="006F7E83" w:rsidRDefault="00873913" w:rsidP="003722E0">
            <w:pPr>
              <w:spacing w:line="240" w:lineRule="auto"/>
              <w:ind w:right="-72"/>
              <w:jc w:val="right"/>
              <w:rPr>
                <w:rFonts w:cs="Arial"/>
                <w:sz w:val="18"/>
                <w:szCs w:val="18"/>
              </w:rPr>
            </w:pPr>
          </w:p>
        </w:tc>
      </w:tr>
      <w:tr w:rsidR="004E6520" w:rsidRPr="006F7E83" w14:paraId="28A5D758" w14:textId="77777777" w:rsidTr="00925741">
        <w:tc>
          <w:tcPr>
            <w:tcW w:w="4284" w:type="dxa"/>
            <w:vAlign w:val="bottom"/>
          </w:tcPr>
          <w:p w14:paraId="65644F65" w14:textId="77777777" w:rsidR="004E6520" w:rsidRPr="006F7E83" w:rsidRDefault="004E6520" w:rsidP="00925741">
            <w:pPr>
              <w:spacing w:line="240" w:lineRule="auto"/>
              <w:ind w:left="435"/>
              <w:rPr>
                <w:rFonts w:cs="Arial"/>
                <w:sz w:val="18"/>
                <w:szCs w:val="18"/>
              </w:rPr>
            </w:pPr>
            <w:r w:rsidRPr="006F7E83">
              <w:rPr>
                <w:rFonts w:cs="Arial"/>
                <w:sz w:val="18"/>
                <w:szCs w:val="18"/>
              </w:rPr>
              <w:t>Depreciation (Note 13)</w:t>
            </w:r>
          </w:p>
        </w:tc>
        <w:tc>
          <w:tcPr>
            <w:tcW w:w="1296" w:type="dxa"/>
            <w:shd w:val="clear" w:color="auto" w:fill="FAFAFA"/>
            <w:vAlign w:val="bottom"/>
          </w:tcPr>
          <w:p w14:paraId="5446BA9E" w14:textId="3FC88817" w:rsidR="004E6520" w:rsidRPr="006F7E83" w:rsidRDefault="004E6520" w:rsidP="004E6520">
            <w:pPr>
              <w:spacing w:line="240" w:lineRule="auto"/>
              <w:ind w:right="-72"/>
              <w:jc w:val="right"/>
              <w:rPr>
                <w:rFonts w:cs="Arial"/>
                <w:b/>
                <w:bCs/>
                <w:sz w:val="18"/>
                <w:szCs w:val="18"/>
              </w:rPr>
            </w:pPr>
            <w:r w:rsidRPr="006F7E83">
              <w:rPr>
                <w:rFonts w:cs="Arial"/>
                <w:sz w:val="18"/>
                <w:szCs w:val="18"/>
              </w:rPr>
              <w:t>2,018,839</w:t>
            </w:r>
          </w:p>
        </w:tc>
        <w:tc>
          <w:tcPr>
            <w:tcW w:w="1296" w:type="dxa"/>
            <w:vAlign w:val="bottom"/>
          </w:tcPr>
          <w:p w14:paraId="387232F0" w14:textId="77777777" w:rsidR="004E6520" w:rsidRPr="006F7E83" w:rsidRDefault="004E6520" w:rsidP="004E6520">
            <w:pPr>
              <w:spacing w:line="240" w:lineRule="auto"/>
              <w:ind w:right="-72"/>
              <w:jc w:val="right"/>
              <w:rPr>
                <w:rFonts w:cs="Arial"/>
                <w:sz w:val="18"/>
                <w:szCs w:val="18"/>
              </w:rPr>
            </w:pPr>
            <w:r w:rsidRPr="006F7E83">
              <w:rPr>
                <w:rFonts w:cs="Arial"/>
                <w:sz w:val="18"/>
                <w:szCs w:val="18"/>
              </w:rPr>
              <w:t>1,980,981</w:t>
            </w:r>
          </w:p>
        </w:tc>
        <w:tc>
          <w:tcPr>
            <w:tcW w:w="1296" w:type="dxa"/>
            <w:shd w:val="clear" w:color="auto" w:fill="FAFAFA"/>
            <w:vAlign w:val="bottom"/>
          </w:tcPr>
          <w:p w14:paraId="1018FE7A" w14:textId="1104BEEF" w:rsidR="004E6520" w:rsidRPr="006F7E83" w:rsidRDefault="004E6520" w:rsidP="004E6520">
            <w:pPr>
              <w:spacing w:line="240" w:lineRule="auto"/>
              <w:ind w:right="-72"/>
              <w:jc w:val="right"/>
              <w:rPr>
                <w:rFonts w:cs="Arial"/>
                <w:sz w:val="18"/>
                <w:szCs w:val="18"/>
              </w:rPr>
            </w:pPr>
            <w:r w:rsidRPr="006F7E83">
              <w:rPr>
                <w:rFonts w:cs="Arial"/>
                <w:sz w:val="18"/>
                <w:szCs w:val="18"/>
              </w:rPr>
              <w:t>2,018,839</w:t>
            </w:r>
          </w:p>
        </w:tc>
        <w:tc>
          <w:tcPr>
            <w:tcW w:w="1296" w:type="dxa"/>
            <w:vAlign w:val="bottom"/>
          </w:tcPr>
          <w:p w14:paraId="29E74744" w14:textId="77777777" w:rsidR="004E6520" w:rsidRPr="006F7E83" w:rsidRDefault="004E6520" w:rsidP="004E6520">
            <w:pPr>
              <w:spacing w:line="240" w:lineRule="auto"/>
              <w:ind w:right="-72"/>
              <w:jc w:val="right"/>
              <w:rPr>
                <w:rFonts w:cs="Arial"/>
                <w:sz w:val="18"/>
                <w:szCs w:val="18"/>
              </w:rPr>
            </w:pPr>
            <w:r w:rsidRPr="006F7E83">
              <w:rPr>
                <w:rFonts w:cs="Arial"/>
                <w:sz w:val="18"/>
                <w:szCs w:val="18"/>
              </w:rPr>
              <w:t>1,980,981</w:t>
            </w:r>
          </w:p>
        </w:tc>
      </w:tr>
      <w:tr w:rsidR="004E6520" w:rsidRPr="006F7E83" w14:paraId="23FB26BB" w14:textId="77777777" w:rsidTr="00925741">
        <w:tc>
          <w:tcPr>
            <w:tcW w:w="4284" w:type="dxa"/>
            <w:vAlign w:val="bottom"/>
          </w:tcPr>
          <w:p w14:paraId="7D430410" w14:textId="77777777" w:rsidR="004E6520" w:rsidRPr="006F7E83" w:rsidRDefault="004E6520" w:rsidP="00925741">
            <w:pPr>
              <w:spacing w:line="240" w:lineRule="auto"/>
              <w:ind w:left="435"/>
              <w:rPr>
                <w:rFonts w:cs="Arial"/>
                <w:sz w:val="18"/>
                <w:szCs w:val="18"/>
              </w:rPr>
            </w:pPr>
            <w:r w:rsidRPr="006F7E83">
              <w:rPr>
                <w:rFonts w:cs="Arial"/>
                <w:sz w:val="18"/>
                <w:szCs w:val="18"/>
              </w:rPr>
              <w:t>Amortisation (Note 14)</w:t>
            </w:r>
          </w:p>
        </w:tc>
        <w:tc>
          <w:tcPr>
            <w:tcW w:w="1296" w:type="dxa"/>
            <w:shd w:val="clear" w:color="auto" w:fill="FAFAFA"/>
            <w:vAlign w:val="bottom"/>
          </w:tcPr>
          <w:p w14:paraId="0EFFC364" w14:textId="0B19A896" w:rsidR="004E6520" w:rsidRPr="006F7E83" w:rsidRDefault="004E6520" w:rsidP="004E6520">
            <w:pPr>
              <w:spacing w:line="240" w:lineRule="auto"/>
              <w:ind w:right="-72"/>
              <w:jc w:val="right"/>
              <w:rPr>
                <w:rFonts w:cs="Arial"/>
                <w:sz w:val="18"/>
                <w:szCs w:val="18"/>
              </w:rPr>
            </w:pPr>
            <w:r w:rsidRPr="006F7E83">
              <w:rPr>
                <w:rFonts w:cs="Arial"/>
                <w:sz w:val="18"/>
                <w:szCs w:val="18"/>
              </w:rPr>
              <w:t>27,622</w:t>
            </w:r>
          </w:p>
        </w:tc>
        <w:tc>
          <w:tcPr>
            <w:tcW w:w="1296" w:type="dxa"/>
            <w:vAlign w:val="bottom"/>
          </w:tcPr>
          <w:p w14:paraId="04F78443" w14:textId="77777777" w:rsidR="004E6520" w:rsidRPr="006F7E83" w:rsidRDefault="004E6520" w:rsidP="004E6520">
            <w:pPr>
              <w:spacing w:line="240" w:lineRule="auto"/>
              <w:ind w:right="-72"/>
              <w:jc w:val="right"/>
              <w:rPr>
                <w:rFonts w:cs="Arial"/>
                <w:sz w:val="18"/>
                <w:szCs w:val="18"/>
              </w:rPr>
            </w:pPr>
            <w:r w:rsidRPr="006F7E83">
              <w:rPr>
                <w:rFonts w:cs="Arial"/>
                <w:sz w:val="18"/>
                <w:szCs w:val="18"/>
              </w:rPr>
              <w:t>29,642</w:t>
            </w:r>
          </w:p>
        </w:tc>
        <w:tc>
          <w:tcPr>
            <w:tcW w:w="1296" w:type="dxa"/>
            <w:shd w:val="clear" w:color="auto" w:fill="FAFAFA"/>
            <w:vAlign w:val="bottom"/>
          </w:tcPr>
          <w:p w14:paraId="2699A2E8" w14:textId="7E1D8CFE" w:rsidR="004E6520" w:rsidRPr="006F7E83" w:rsidRDefault="004E6520" w:rsidP="004E6520">
            <w:pPr>
              <w:spacing w:line="240" w:lineRule="auto"/>
              <w:ind w:right="-72"/>
              <w:jc w:val="right"/>
              <w:rPr>
                <w:rFonts w:cs="Arial"/>
                <w:sz w:val="18"/>
                <w:szCs w:val="18"/>
              </w:rPr>
            </w:pPr>
            <w:r w:rsidRPr="006F7E83">
              <w:rPr>
                <w:rFonts w:cs="Arial"/>
                <w:sz w:val="18"/>
                <w:szCs w:val="18"/>
              </w:rPr>
              <w:t>27,622</w:t>
            </w:r>
          </w:p>
        </w:tc>
        <w:tc>
          <w:tcPr>
            <w:tcW w:w="1296" w:type="dxa"/>
            <w:vAlign w:val="bottom"/>
          </w:tcPr>
          <w:p w14:paraId="6F0B6A55" w14:textId="77777777" w:rsidR="004E6520" w:rsidRPr="006F7E83" w:rsidRDefault="004E6520" w:rsidP="004E6520">
            <w:pPr>
              <w:spacing w:line="240" w:lineRule="auto"/>
              <w:ind w:right="-72"/>
              <w:jc w:val="right"/>
              <w:rPr>
                <w:rFonts w:cs="Arial"/>
                <w:sz w:val="18"/>
                <w:szCs w:val="18"/>
              </w:rPr>
            </w:pPr>
            <w:r w:rsidRPr="006F7E83">
              <w:rPr>
                <w:rFonts w:cs="Arial"/>
                <w:sz w:val="18"/>
                <w:szCs w:val="18"/>
              </w:rPr>
              <w:t>29,642</w:t>
            </w:r>
          </w:p>
        </w:tc>
      </w:tr>
      <w:tr w:rsidR="004E6520" w:rsidRPr="006F7E83" w14:paraId="2A99350F" w14:textId="77777777" w:rsidTr="00925741">
        <w:tc>
          <w:tcPr>
            <w:tcW w:w="4284" w:type="dxa"/>
            <w:vAlign w:val="bottom"/>
          </w:tcPr>
          <w:p w14:paraId="7509A47B" w14:textId="46BDE788" w:rsidR="004E6520" w:rsidRPr="006F7E83" w:rsidRDefault="004E6520" w:rsidP="00925741">
            <w:pPr>
              <w:spacing w:line="240" w:lineRule="auto"/>
              <w:ind w:left="435" w:right="-60"/>
              <w:rPr>
                <w:rFonts w:cs="Arial"/>
                <w:sz w:val="18"/>
                <w:szCs w:val="18"/>
              </w:rPr>
            </w:pPr>
            <w:r w:rsidRPr="006F7E83">
              <w:rPr>
                <w:rFonts w:cs="Arial"/>
                <w:sz w:val="18"/>
                <w:szCs w:val="18"/>
              </w:rPr>
              <w:t xml:space="preserve">Allowance for impairment of trade </w:t>
            </w:r>
            <w:r w:rsidR="00925741" w:rsidRPr="006F7E83">
              <w:rPr>
                <w:rFonts w:cs="Arial"/>
                <w:sz w:val="18"/>
                <w:szCs w:val="18"/>
              </w:rPr>
              <w:t>receivables</w:t>
            </w:r>
          </w:p>
        </w:tc>
        <w:tc>
          <w:tcPr>
            <w:tcW w:w="1296" w:type="dxa"/>
            <w:shd w:val="clear" w:color="auto" w:fill="FAFAFA"/>
            <w:vAlign w:val="bottom"/>
          </w:tcPr>
          <w:p w14:paraId="0DF7E6A4" w14:textId="77777777" w:rsidR="004E6520" w:rsidRPr="006F7E83" w:rsidRDefault="004E6520" w:rsidP="004E6520">
            <w:pPr>
              <w:spacing w:line="240" w:lineRule="auto"/>
              <w:ind w:right="-72"/>
              <w:jc w:val="right"/>
              <w:rPr>
                <w:rFonts w:cs="Arial"/>
                <w:sz w:val="18"/>
                <w:szCs w:val="18"/>
              </w:rPr>
            </w:pPr>
          </w:p>
        </w:tc>
        <w:tc>
          <w:tcPr>
            <w:tcW w:w="1296" w:type="dxa"/>
            <w:vAlign w:val="bottom"/>
          </w:tcPr>
          <w:p w14:paraId="7A57E10A" w14:textId="77777777" w:rsidR="004E6520" w:rsidRPr="006F7E83" w:rsidRDefault="004E6520" w:rsidP="004E6520">
            <w:pPr>
              <w:spacing w:line="240" w:lineRule="auto"/>
              <w:ind w:right="-72"/>
              <w:jc w:val="right"/>
              <w:rPr>
                <w:rFonts w:cs="Arial"/>
                <w:sz w:val="18"/>
                <w:szCs w:val="18"/>
              </w:rPr>
            </w:pPr>
          </w:p>
        </w:tc>
        <w:tc>
          <w:tcPr>
            <w:tcW w:w="1296" w:type="dxa"/>
            <w:shd w:val="clear" w:color="auto" w:fill="FAFAFA"/>
            <w:vAlign w:val="bottom"/>
          </w:tcPr>
          <w:p w14:paraId="18613712" w14:textId="77777777" w:rsidR="004E6520" w:rsidRPr="006F7E83" w:rsidRDefault="004E6520" w:rsidP="004E6520">
            <w:pPr>
              <w:spacing w:line="240" w:lineRule="auto"/>
              <w:ind w:right="-72"/>
              <w:jc w:val="right"/>
              <w:rPr>
                <w:rFonts w:cs="Arial"/>
                <w:sz w:val="18"/>
                <w:szCs w:val="18"/>
              </w:rPr>
            </w:pPr>
          </w:p>
        </w:tc>
        <w:tc>
          <w:tcPr>
            <w:tcW w:w="1296" w:type="dxa"/>
            <w:vAlign w:val="bottom"/>
          </w:tcPr>
          <w:p w14:paraId="648A5985" w14:textId="77777777" w:rsidR="004E6520" w:rsidRPr="006F7E83" w:rsidRDefault="004E6520" w:rsidP="004E6520">
            <w:pPr>
              <w:spacing w:line="240" w:lineRule="auto"/>
              <w:ind w:right="-43"/>
              <w:jc w:val="right"/>
              <w:rPr>
                <w:rFonts w:cs="Arial"/>
                <w:sz w:val="18"/>
                <w:szCs w:val="18"/>
              </w:rPr>
            </w:pPr>
          </w:p>
        </w:tc>
      </w:tr>
      <w:tr w:rsidR="004E6520" w:rsidRPr="006F7E83" w14:paraId="211AD26D" w14:textId="77777777" w:rsidTr="00925741">
        <w:tc>
          <w:tcPr>
            <w:tcW w:w="4284" w:type="dxa"/>
            <w:vAlign w:val="bottom"/>
          </w:tcPr>
          <w:p w14:paraId="52954FF3" w14:textId="747850BA" w:rsidR="004E6520" w:rsidRPr="006F7E83" w:rsidRDefault="004E6520" w:rsidP="00925741">
            <w:pPr>
              <w:spacing w:line="240" w:lineRule="auto"/>
              <w:ind w:left="435"/>
              <w:rPr>
                <w:rFonts w:cs="Arial"/>
                <w:sz w:val="18"/>
                <w:szCs w:val="18"/>
              </w:rPr>
            </w:pPr>
            <w:r w:rsidRPr="006F7E83">
              <w:rPr>
                <w:rFonts w:cs="Arial"/>
                <w:sz w:val="18"/>
                <w:szCs w:val="18"/>
              </w:rPr>
              <w:t xml:space="preserve">   (Note 6)</w:t>
            </w:r>
          </w:p>
        </w:tc>
        <w:tc>
          <w:tcPr>
            <w:tcW w:w="1296" w:type="dxa"/>
            <w:shd w:val="clear" w:color="auto" w:fill="FAFAFA"/>
            <w:vAlign w:val="bottom"/>
          </w:tcPr>
          <w:p w14:paraId="4528EC67" w14:textId="726527E1" w:rsidR="004E6520" w:rsidRPr="006F7E83" w:rsidRDefault="004E6520" w:rsidP="004E6520">
            <w:pPr>
              <w:spacing w:line="240" w:lineRule="auto"/>
              <w:ind w:right="-72"/>
              <w:jc w:val="right"/>
              <w:rPr>
                <w:rFonts w:cs="Arial"/>
                <w:sz w:val="18"/>
                <w:szCs w:val="18"/>
              </w:rPr>
            </w:pPr>
            <w:r w:rsidRPr="006F7E83">
              <w:rPr>
                <w:rFonts w:cs="Arial"/>
                <w:sz w:val="18"/>
                <w:szCs w:val="18"/>
              </w:rPr>
              <w:t>18,352</w:t>
            </w:r>
          </w:p>
        </w:tc>
        <w:tc>
          <w:tcPr>
            <w:tcW w:w="1296" w:type="dxa"/>
            <w:vAlign w:val="bottom"/>
          </w:tcPr>
          <w:p w14:paraId="4E01FE10" w14:textId="77777777" w:rsidR="004E6520" w:rsidRPr="006F7E83" w:rsidRDefault="004E6520" w:rsidP="004E6520">
            <w:pPr>
              <w:spacing w:line="240" w:lineRule="auto"/>
              <w:ind w:right="-72"/>
              <w:jc w:val="right"/>
              <w:rPr>
                <w:rFonts w:cs="Arial"/>
                <w:sz w:val="18"/>
                <w:szCs w:val="18"/>
              </w:rPr>
            </w:pPr>
            <w:r w:rsidRPr="006F7E83">
              <w:rPr>
                <w:rFonts w:cs="Arial"/>
                <w:sz w:val="18"/>
                <w:szCs w:val="18"/>
              </w:rPr>
              <w:t>(60)</w:t>
            </w:r>
          </w:p>
        </w:tc>
        <w:tc>
          <w:tcPr>
            <w:tcW w:w="1296" w:type="dxa"/>
            <w:shd w:val="clear" w:color="auto" w:fill="FAFAFA"/>
            <w:vAlign w:val="bottom"/>
          </w:tcPr>
          <w:p w14:paraId="3D7C9310" w14:textId="5C7AE08B" w:rsidR="004E6520" w:rsidRPr="006F7E83" w:rsidRDefault="004E6520" w:rsidP="004E6520">
            <w:pPr>
              <w:spacing w:line="240" w:lineRule="auto"/>
              <w:ind w:right="-72"/>
              <w:jc w:val="right"/>
              <w:rPr>
                <w:rFonts w:cs="Arial"/>
                <w:sz w:val="18"/>
                <w:szCs w:val="18"/>
              </w:rPr>
            </w:pPr>
            <w:r w:rsidRPr="006F7E83">
              <w:rPr>
                <w:rFonts w:cs="Arial"/>
                <w:sz w:val="18"/>
                <w:szCs w:val="18"/>
              </w:rPr>
              <w:t>18,352</w:t>
            </w:r>
          </w:p>
        </w:tc>
        <w:tc>
          <w:tcPr>
            <w:tcW w:w="1296" w:type="dxa"/>
            <w:vAlign w:val="bottom"/>
          </w:tcPr>
          <w:p w14:paraId="6F22B230" w14:textId="77777777" w:rsidR="004E6520" w:rsidRPr="006F7E83" w:rsidRDefault="004E6520" w:rsidP="004E6520">
            <w:pPr>
              <w:spacing w:line="240" w:lineRule="auto"/>
              <w:ind w:right="-43"/>
              <w:jc w:val="right"/>
              <w:rPr>
                <w:rFonts w:cs="Arial"/>
                <w:sz w:val="18"/>
                <w:szCs w:val="18"/>
              </w:rPr>
            </w:pPr>
            <w:r w:rsidRPr="006F7E83">
              <w:rPr>
                <w:rFonts w:cs="Arial"/>
                <w:sz w:val="18"/>
                <w:szCs w:val="18"/>
              </w:rPr>
              <w:t>(60)</w:t>
            </w:r>
          </w:p>
        </w:tc>
      </w:tr>
      <w:tr w:rsidR="00925741" w:rsidRPr="006F7E83" w14:paraId="63236856" w14:textId="77777777" w:rsidTr="00925741">
        <w:tc>
          <w:tcPr>
            <w:tcW w:w="4284" w:type="dxa"/>
            <w:vAlign w:val="bottom"/>
          </w:tcPr>
          <w:p w14:paraId="1D076429" w14:textId="04C3536A" w:rsidR="00925741" w:rsidRPr="006F7E83" w:rsidRDefault="00925741" w:rsidP="00925741">
            <w:pPr>
              <w:spacing w:line="240" w:lineRule="auto"/>
              <w:ind w:left="435" w:right="-60"/>
              <w:rPr>
                <w:rFonts w:cs="Arial"/>
                <w:sz w:val="18"/>
                <w:szCs w:val="18"/>
              </w:rPr>
            </w:pPr>
            <w:r w:rsidRPr="006F7E83">
              <w:rPr>
                <w:rFonts w:cs="Arial"/>
                <w:sz w:val="18"/>
                <w:szCs w:val="18"/>
              </w:rPr>
              <w:t>Write-down of inventory to net realisable value</w:t>
            </w:r>
          </w:p>
        </w:tc>
        <w:tc>
          <w:tcPr>
            <w:tcW w:w="1296" w:type="dxa"/>
            <w:shd w:val="clear" w:color="auto" w:fill="FAFAFA"/>
            <w:vAlign w:val="bottom"/>
          </w:tcPr>
          <w:p w14:paraId="3F9A3417" w14:textId="2E9BBC6E" w:rsidR="00925741" w:rsidRPr="006F7E83" w:rsidRDefault="00925741" w:rsidP="00925741">
            <w:pPr>
              <w:spacing w:line="240" w:lineRule="auto"/>
              <w:ind w:right="-72"/>
              <w:jc w:val="right"/>
              <w:rPr>
                <w:rFonts w:cs="Arial"/>
                <w:sz w:val="18"/>
                <w:szCs w:val="18"/>
              </w:rPr>
            </w:pPr>
            <w:r w:rsidRPr="006F7E83">
              <w:rPr>
                <w:rFonts w:cs="Arial"/>
                <w:sz w:val="18"/>
                <w:szCs w:val="18"/>
              </w:rPr>
              <w:t>96,742</w:t>
            </w:r>
          </w:p>
        </w:tc>
        <w:tc>
          <w:tcPr>
            <w:tcW w:w="1296" w:type="dxa"/>
            <w:vAlign w:val="bottom"/>
          </w:tcPr>
          <w:p w14:paraId="19CD1CDE" w14:textId="27988BC6" w:rsidR="00925741" w:rsidRPr="006F7E83" w:rsidRDefault="00925741" w:rsidP="00925741">
            <w:pPr>
              <w:spacing w:line="240" w:lineRule="auto"/>
              <w:ind w:right="-72"/>
              <w:jc w:val="right"/>
              <w:rPr>
                <w:rFonts w:cs="Arial"/>
                <w:sz w:val="18"/>
                <w:szCs w:val="18"/>
              </w:rPr>
            </w:pPr>
            <w:r w:rsidRPr="006F7E83">
              <w:rPr>
                <w:rFonts w:cs="Arial"/>
                <w:sz w:val="18"/>
                <w:szCs w:val="18"/>
              </w:rPr>
              <w:t>197,907</w:t>
            </w:r>
          </w:p>
        </w:tc>
        <w:tc>
          <w:tcPr>
            <w:tcW w:w="1296" w:type="dxa"/>
            <w:shd w:val="clear" w:color="auto" w:fill="FAFAFA"/>
            <w:vAlign w:val="bottom"/>
          </w:tcPr>
          <w:p w14:paraId="6CD92133" w14:textId="2236ED2B" w:rsidR="00925741" w:rsidRPr="006F7E83" w:rsidRDefault="00925741" w:rsidP="00925741">
            <w:pPr>
              <w:spacing w:line="240" w:lineRule="auto"/>
              <w:ind w:right="-72"/>
              <w:jc w:val="right"/>
              <w:rPr>
                <w:rFonts w:cs="Arial"/>
                <w:sz w:val="18"/>
                <w:szCs w:val="18"/>
              </w:rPr>
            </w:pPr>
            <w:r w:rsidRPr="006F7E83">
              <w:rPr>
                <w:rFonts w:cs="Arial"/>
                <w:sz w:val="18"/>
                <w:szCs w:val="18"/>
              </w:rPr>
              <w:t>96,742</w:t>
            </w:r>
          </w:p>
        </w:tc>
        <w:tc>
          <w:tcPr>
            <w:tcW w:w="1296" w:type="dxa"/>
            <w:vAlign w:val="bottom"/>
          </w:tcPr>
          <w:p w14:paraId="60DB9657" w14:textId="303553FA" w:rsidR="00925741" w:rsidRPr="006F7E83" w:rsidRDefault="00925741" w:rsidP="00925741">
            <w:pPr>
              <w:spacing w:line="240" w:lineRule="auto"/>
              <w:ind w:right="-43"/>
              <w:jc w:val="right"/>
              <w:rPr>
                <w:rFonts w:cs="Arial"/>
                <w:sz w:val="18"/>
                <w:szCs w:val="18"/>
              </w:rPr>
            </w:pPr>
            <w:r w:rsidRPr="006F7E83">
              <w:rPr>
                <w:rFonts w:cs="Arial"/>
                <w:sz w:val="18"/>
                <w:szCs w:val="18"/>
              </w:rPr>
              <w:t>197,907</w:t>
            </w:r>
          </w:p>
        </w:tc>
      </w:tr>
      <w:tr w:rsidR="00925741" w:rsidRPr="006F7E83" w14:paraId="09290E4B" w14:textId="77777777" w:rsidTr="00925741">
        <w:tc>
          <w:tcPr>
            <w:tcW w:w="4284" w:type="dxa"/>
            <w:vAlign w:val="bottom"/>
          </w:tcPr>
          <w:p w14:paraId="5B8B7EAE" w14:textId="77777777" w:rsidR="00925741" w:rsidRPr="006F7E83" w:rsidRDefault="00925741" w:rsidP="00925741">
            <w:pPr>
              <w:spacing w:line="240" w:lineRule="auto"/>
              <w:ind w:left="435"/>
              <w:rPr>
                <w:rFonts w:cs="Arial"/>
                <w:sz w:val="18"/>
                <w:szCs w:val="18"/>
              </w:rPr>
            </w:pPr>
            <w:r w:rsidRPr="006F7E83">
              <w:rPr>
                <w:rFonts w:cs="Arial"/>
                <w:sz w:val="18"/>
                <w:szCs w:val="18"/>
              </w:rPr>
              <w:t>Loss on disposal of property, plant and</w:t>
            </w:r>
          </w:p>
        </w:tc>
        <w:tc>
          <w:tcPr>
            <w:tcW w:w="1296" w:type="dxa"/>
            <w:shd w:val="clear" w:color="auto" w:fill="FAFAFA"/>
            <w:vAlign w:val="bottom"/>
          </w:tcPr>
          <w:p w14:paraId="1187D286" w14:textId="77777777" w:rsidR="00925741" w:rsidRPr="006F7E83" w:rsidRDefault="00925741" w:rsidP="00925741">
            <w:pPr>
              <w:spacing w:line="240" w:lineRule="auto"/>
              <w:ind w:right="-72"/>
              <w:jc w:val="right"/>
              <w:rPr>
                <w:rFonts w:cs="Arial"/>
                <w:sz w:val="18"/>
                <w:szCs w:val="18"/>
              </w:rPr>
            </w:pPr>
          </w:p>
        </w:tc>
        <w:tc>
          <w:tcPr>
            <w:tcW w:w="1296" w:type="dxa"/>
            <w:vAlign w:val="bottom"/>
          </w:tcPr>
          <w:p w14:paraId="22A41514" w14:textId="77777777" w:rsidR="00925741" w:rsidRPr="006F7E83" w:rsidRDefault="00925741" w:rsidP="00925741">
            <w:pPr>
              <w:spacing w:line="240" w:lineRule="auto"/>
              <w:ind w:right="-72"/>
              <w:jc w:val="right"/>
              <w:rPr>
                <w:rFonts w:cs="Arial"/>
                <w:sz w:val="18"/>
                <w:szCs w:val="18"/>
              </w:rPr>
            </w:pPr>
          </w:p>
        </w:tc>
        <w:tc>
          <w:tcPr>
            <w:tcW w:w="1296" w:type="dxa"/>
            <w:shd w:val="clear" w:color="auto" w:fill="FAFAFA"/>
            <w:vAlign w:val="bottom"/>
          </w:tcPr>
          <w:p w14:paraId="0BC9752A" w14:textId="77777777" w:rsidR="00925741" w:rsidRPr="006F7E83" w:rsidRDefault="00925741" w:rsidP="00925741">
            <w:pPr>
              <w:spacing w:line="240" w:lineRule="auto"/>
              <w:ind w:right="-72"/>
              <w:jc w:val="right"/>
              <w:rPr>
                <w:rFonts w:cs="Arial"/>
                <w:sz w:val="18"/>
                <w:szCs w:val="18"/>
              </w:rPr>
            </w:pPr>
          </w:p>
        </w:tc>
        <w:tc>
          <w:tcPr>
            <w:tcW w:w="1296" w:type="dxa"/>
            <w:vAlign w:val="bottom"/>
          </w:tcPr>
          <w:p w14:paraId="4AA07804" w14:textId="77777777" w:rsidR="00925741" w:rsidRPr="006F7E83" w:rsidRDefault="00925741" w:rsidP="00925741">
            <w:pPr>
              <w:spacing w:line="240" w:lineRule="auto"/>
              <w:ind w:right="-72"/>
              <w:jc w:val="right"/>
              <w:rPr>
                <w:rFonts w:cs="Arial"/>
                <w:sz w:val="18"/>
                <w:szCs w:val="18"/>
              </w:rPr>
            </w:pPr>
          </w:p>
        </w:tc>
      </w:tr>
      <w:tr w:rsidR="00925741" w:rsidRPr="006F7E83" w14:paraId="4739F89E" w14:textId="77777777" w:rsidTr="00925741">
        <w:tc>
          <w:tcPr>
            <w:tcW w:w="4284" w:type="dxa"/>
            <w:vAlign w:val="bottom"/>
          </w:tcPr>
          <w:p w14:paraId="071608C0" w14:textId="77777777" w:rsidR="00925741" w:rsidRPr="006F7E83" w:rsidRDefault="00925741" w:rsidP="00925741">
            <w:pPr>
              <w:spacing w:line="240" w:lineRule="auto"/>
              <w:ind w:left="435"/>
              <w:rPr>
                <w:rFonts w:cs="Arial"/>
                <w:sz w:val="18"/>
                <w:szCs w:val="18"/>
              </w:rPr>
            </w:pPr>
            <w:r w:rsidRPr="006F7E83">
              <w:rPr>
                <w:rFonts w:cs="Arial"/>
                <w:sz w:val="18"/>
                <w:szCs w:val="18"/>
              </w:rPr>
              <w:t xml:space="preserve">   equipment and intangible assets</w:t>
            </w:r>
          </w:p>
        </w:tc>
        <w:tc>
          <w:tcPr>
            <w:tcW w:w="1296" w:type="dxa"/>
            <w:shd w:val="clear" w:color="auto" w:fill="FAFAFA"/>
            <w:vAlign w:val="bottom"/>
          </w:tcPr>
          <w:p w14:paraId="735A5562" w14:textId="7E193688" w:rsidR="00925741" w:rsidRPr="006F7E83" w:rsidRDefault="00925741" w:rsidP="004324F1">
            <w:pPr>
              <w:spacing w:line="240" w:lineRule="auto"/>
              <w:ind w:right="-72"/>
              <w:jc w:val="right"/>
              <w:rPr>
                <w:rFonts w:cs="Cordia New"/>
                <w:sz w:val="18"/>
                <w:szCs w:val="18"/>
              </w:rPr>
            </w:pPr>
            <w:r w:rsidRPr="006F7E83">
              <w:rPr>
                <w:rFonts w:cs="Arial"/>
                <w:sz w:val="18"/>
                <w:szCs w:val="18"/>
              </w:rPr>
              <w:t>23,80</w:t>
            </w:r>
            <w:r w:rsidR="00C74CAF" w:rsidRPr="006F7E83">
              <w:rPr>
                <w:rFonts w:cs="Cordia New"/>
                <w:sz w:val="18"/>
                <w:szCs w:val="18"/>
              </w:rPr>
              <w:t>3</w:t>
            </w:r>
          </w:p>
        </w:tc>
        <w:tc>
          <w:tcPr>
            <w:tcW w:w="1296" w:type="dxa"/>
            <w:vAlign w:val="bottom"/>
          </w:tcPr>
          <w:p w14:paraId="6B8A942C"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56,484</w:t>
            </w:r>
          </w:p>
        </w:tc>
        <w:tc>
          <w:tcPr>
            <w:tcW w:w="1296" w:type="dxa"/>
            <w:shd w:val="clear" w:color="auto" w:fill="FAFAFA"/>
            <w:vAlign w:val="bottom"/>
          </w:tcPr>
          <w:p w14:paraId="3E635AB0" w14:textId="54C0E511" w:rsidR="00925741" w:rsidRPr="006F7E83" w:rsidRDefault="00925741" w:rsidP="004324F1">
            <w:pPr>
              <w:spacing w:line="240" w:lineRule="auto"/>
              <w:ind w:right="-72"/>
              <w:jc w:val="right"/>
              <w:rPr>
                <w:rFonts w:cs="Cordia New"/>
                <w:sz w:val="18"/>
                <w:szCs w:val="18"/>
              </w:rPr>
            </w:pPr>
            <w:r w:rsidRPr="006F7E83">
              <w:rPr>
                <w:rFonts w:cs="Arial"/>
                <w:sz w:val="18"/>
                <w:szCs w:val="18"/>
              </w:rPr>
              <w:t>23,80</w:t>
            </w:r>
            <w:r w:rsidR="00C74CAF" w:rsidRPr="006F7E83">
              <w:rPr>
                <w:rFonts w:cs="Cordia New"/>
                <w:sz w:val="18"/>
                <w:szCs w:val="18"/>
              </w:rPr>
              <w:t>3</w:t>
            </w:r>
          </w:p>
        </w:tc>
        <w:tc>
          <w:tcPr>
            <w:tcW w:w="1296" w:type="dxa"/>
            <w:vAlign w:val="bottom"/>
          </w:tcPr>
          <w:p w14:paraId="049AF1C6"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52,022</w:t>
            </w:r>
          </w:p>
        </w:tc>
      </w:tr>
      <w:tr w:rsidR="00925741" w:rsidRPr="006F7E83" w14:paraId="40CDF794" w14:textId="77777777" w:rsidTr="00925741">
        <w:tc>
          <w:tcPr>
            <w:tcW w:w="4284" w:type="dxa"/>
            <w:vAlign w:val="bottom"/>
          </w:tcPr>
          <w:p w14:paraId="1603AE60" w14:textId="77777777" w:rsidR="00925741" w:rsidRPr="006F7E83" w:rsidRDefault="00925741" w:rsidP="00925741">
            <w:pPr>
              <w:spacing w:line="240" w:lineRule="auto"/>
              <w:ind w:left="435" w:right="-114"/>
              <w:rPr>
                <w:rFonts w:cs="Arial"/>
                <w:spacing w:val="-6"/>
                <w:sz w:val="18"/>
                <w:szCs w:val="18"/>
              </w:rPr>
            </w:pPr>
            <w:r w:rsidRPr="006F7E83">
              <w:rPr>
                <w:rFonts w:cs="Arial"/>
                <w:spacing w:val="-6"/>
                <w:sz w:val="18"/>
                <w:szCs w:val="18"/>
              </w:rPr>
              <w:t>Share of profit from an associate (Note 12)</w:t>
            </w:r>
          </w:p>
        </w:tc>
        <w:tc>
          <w:tcPr>
            <w:tcW w:w="1296" w:type="dxa"/>
            <w:shd w:val="clear" w:color="auto" w:fill="FAFAFA"/>
            <w:vAlign w:val="bottom"/>
          </w:tcPr>
          <w:p w14:paraId="26455EB6" w14:textId="3BA203E9" w:rsidR="00925741" w:rsidRPr="006F7E83" w:rsidRDefault="00925741" w:rsidP="00925741">
            <w:pPr>
              <w:spacing w:line="240" w:lineRule="auto"/>
              <w:ind w:right="-72"/>
              <w:jc w:val="right"/>
              <w:rPr>
                <w:rFonts w:cs="Arial"/>
                <w:sz w:val="18"/>
                <w:szCs w:val="18"/>
              </w:rPr>
            </w:pPr>
            <w:r w:rsidRPr="006F7E83">
              <w:rPr>
                <w:rFonts w:cs="Arial"/>
                <w:sz w:val="18"/>
                <w:szCs w:val="18"/>
              </w:rPr>
              <w:t>(379,986)</w:t>
            </w:r>
          </w:p>
        </w:tc>
        <w:tc>
          <w:tcPr>
            <w:tcW w:w="1296" w:type="dxa"/>
            <w:vAlign w:val="bottom"/>
          </w:tcPr>
          <w:p w14:paraId="4E4F2AAF"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(383,621)</w:t>
            </w:r>
          </w:p>
        </w:tc>
        <w:tc>
          <w:tcPr>
            <w:tcW w:w="1296" w:type="dxa"/>
            <w:shd w:val="clear" w:color="auto" w:fill="FAFAFA"/>
            <w:vAlign w:val="bottom"/>
          </w:tcPr>
          <w:p w14:paraId="4E2548C0" w14:textId="12959368" w:rsidR="00925741" w:rsidRPr="006F7E83" w:rsidRDefault="00925741" w:rsidP="00925741">
            <w:pPr>
              <w:spacing w:line="240" w:lineRule="auto"/>
              <w:ind w:right="-72"/>
              <w:jc w:val="right"/>
              <w:rPr>
                <w:rFonts w:cs="Arial"/>
                <w:sz w:val="18"/>
                <w:szCs w:val="18"/>
              </w:rPr>
            </w:pPr>
            <w:r w:rsidRPr="006F7E83">
              <w:rPr>
                <w:rFonts w:cs="Arial"/>
                <w:sz w:val="18"/>
                <w:szCs w:val="18"/>
              </w:rPr>
              <w:t>-</w:t>
            </w:r>
          </w:p>
        </w:tc>
        <w:tc>
          <w:tcPr>
            <w:tcW w:w="1296" w:type="dxa"/>
            <w:vAlign w:val="bottom"/>
          </w:tcPr>
          <w:p w14:paraId="0764CB0A"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w:t>
            </w:r>
          </w:p>
        </w:tc>
      </w:tr>
      <w:tr w:rsidR="00925741" w:rsidRPr="006F7E83" w14:paraId="061D3842" w14:textId="77777777" w:rsidTr="00925741">
        <w:tc>
          <w:tcPr>
            <w:tcW w:w="4284" w:type="dxa"/>
            <w:vAlign w:val="bottom"/>
          </w:tcPr>
          <w:p w14:paraId="389FC467" w14:textId="77777777" w:rsidR="00925741" w:rsidRPr="006F7E83" w:rsidRDefault="00925741" w:rsidP="00925741">
            <w:pPr>
              <w:spacing w:line="240" w:lineRule="auto"/>
              <w:ind w:left="435"/>
              <w:rPr>
                <w:rFonts w:cs="Arial"/>
                <w:sz w:val="18"/>
                <w:szCs w:val="18"/>
              </w:rPr>
            </w:pPr>
            <w:r w:rsidRPr="006F7E83">
              <w:rPr>
                <w:rFonts w:cs="Arial"/>
                <w:sz w:val="18"/>
                <w:szCs w:val="18"/>
                <w:lang w:val="en-US"/>
              </w:rPr>
              <w:t>Interest income</w:t>
            </w:r>
          </w:p>
        </w:tc>
        <w:tc>
          <w:tcPr>
            <w:tcW w:w="1296" w:type="dxa"/>
            <w:shd w:val="clear" w:color="auto" w:fill="FAFAFA"/>
            <w:vAlign w:val="bottom"/>
          </w:tcPr>
          <w:p w14:paraId="643E82E0" w14:textId="3ABE3B18" w:rsidR="00925741" w:rsidRPr="006F7E83" w:rsidRDefault="00925741" w:rsidP="00925741">
            <w:pPr>
              <w:spacing w:line="240" w:lineRule="auto"/>
              <w:ind w:right="-72"/>
              <w:jc w:val="right"/>
              <w:rPr>
                <w:rFonts w:cs="Arial"/>
                <w:sz w:val="18"/>
                <w:szCs w:val="18"/>
              </w:rPr>
            </w:pPr>
            <w:r w:rsidRPr="006F7E83">
              <w:rPr>
                <w:rFonts w:cs="Arial"/>
                <w:sz w:val="18"/>
                <w:szCs w:val="18"/>
              </w:rPr>
              <w:t>(8,059)</w:t>
            </w:r>
          </w:p>
        </w:tc>
        <w:tc>
          <w:tcPr>
            <w:tcW w:w="1296" w:type="dxa"/>
            <w:vAlign w:val="bottom"/>
          </w:tcPr>
          <w:p w14:paraId="4D2FB4F3"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(9,012)</w:t>
            </w:r>
          </w:p>
        </w:tc>
        <w:tc>
          <w:tcPr>
            <w:tcW w:w="1296" w:type="dxa"/>
            <w:shd w:val="clear" w:color="auto" w:fill="FAFAFA"/>
            <w:vAlign w:val="bottom"/>
          </w:tcPr>
          <w:p w14:paraId="3A3DA57F" w14:textId="0F44AE03" w:rsidR="00925741" w:rsidRPr="006F7E83" w:rsidRDefault="00925741" w:rsidP="00925741">
            <w:pPr>
              <w:spacing w:line="240" w:lineRule="auto"/>
              <w:ind w:right="-72"/>
              <w:jc w:val="right"/>
              <w:rPr>
                <w:rFonts w:cs="Arial"/>
                <w:sz w:val="18"/>
                <w:szCs w:val="18"/>
              </w:rPr>
            </w:pPr>
            <w:r w:rsidRPr="006F7E83">
              <w:rPr>
                <w:rFonts w:cs="Arial"/>
                <w:sz w:val="18"/>
                <w:szCs w:val="18"/>
              </w:rPr>
              <w:t>(204,251)</w:t>
            </w:r>
          </w:p>
        </w:tc>
        <w:tc>
          <w:tcPr>
            <w:tcW w:w="1296" w:type="dxa"/>
            <w:vAlign w:val="bottom"/>
          </w:tcPr>
          <w:p w14:paraId="6A02BD18"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(193,718)</w:t>
            </w:r>
          </w:p>
        </w:tc>
      </w:tr>
      <w:tr w:rsidR="00925741" w:rsidRPr="006F7E83" w14:paraId="42ABCE42" w14:textId="77777777" w:rsidTr="00925741">
        <w:tc>
          <w:tcPr>
            <w:tcW w:w="4284" w:type="dxa"/>
            <w:vAlign w:val="bottom"/>
          </w:tcPr>
          <w:p w14:paraId="2A03FD17" w14:textId="77777777" w:rsidR="00925741" w:rsidRPr="006F7E83" w:rsidRDefault="00925741" w:rsidP="00925741">
            <w:pPr>
              <w:spacing w:line="240" w:lineRule="auto"/>
              <w:ind w:left="435"/>
              <w:rPr>
                <w:rFonts w:cs="Arial"/>
                <w:sz w:val="18"/>
                <w:szCs w:val="18"/>
                <w:lang w:val="en-US"/>
              </w:rPr>
            </w:pPr>
            <w:r w:rsidRPr="006F7E83">
              <w:rPr>
                <w:rFonts w:cs="Arial"/>
                <w:sz w:val="18"/>
                <w:szCs w:val="18"/>
                <w:lang w:val="en-US"/>
              </w:rPr>
              <w:t>Finance costs</w:t>
            </w:r>
          </w:p>
        </w:tc>
        <w:tc>
          <w:tcPr>
            <w:tcW w:w="1296" w:type="dxa"/>
            <w:shd w:val="clear" w:color="auto" w:fill="FAFAFA"/>
            <w:vAlign w:val="bottom"/>
          </w:tcPr>
          <w:p w14:paraId="76112F46" w14:textId="7B9D6E95" w:rsidR="00925741" w:rsidRPr="006F7E83" w:rsidRDefault="00925741" w:rsidP="00925741">
            <w:pPr>
              <w:spacing w:line="240" w:lineRule="auto"/>
              <w:ind w:right="-72"/>
              <w:jc w:val="right"/>
              <w:rPr>
                <w:rFonts w:cs="Arial"/>
                <w:sz w:val="18"/>
                <w:szCs w:val="18"/>
              </w:rPr>
            </w:pPr>
            <w:r w:rsidRPr="006F7E83">
              <w:rPr>
                <w:rFonts w:cs="Arial"/>
                <w:sz w:val="18"/>
                <w:szCs w:val="18"/>
              </w:rPr>
              <w:t>321,533</w:t>
            </w:r>
          </w:p>
        </w:tc>
        <w:tc>
          <w:tcPr>
            <w:tcW w:w="1296" w:type="dxa"/>
            <w:vAlign w:val="bottom"/>
          </w:tcPr>
          <w:p w14:paraId="0C4F7B0E"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245,848</w:t>
            </w:r>
          </w:p>
        </w:tc>
        <w:tc>
          <w:tcPr>
            <w:tcW w:w="1296" w:type="dxa"/>
            <w:shd w:val="clear" w:color="auto" w:fill="FAFAFA"/>
            <w:vAlign w:val="bottom"/>
          </w:tcPr>
          <w:p w14:paraId="60308DD8" w14:textId="6C845264" w:rsidR="00925741" w:rsidRPr="006F7E83" w:rsidRDefault="00925741" w:rsidP="00925741">
            <w:pPr>
              <w:spacing w:line="240" w:lineRule="auto"/>
              <w:ind w:right="-72"/>
              <w:jc w:val="right"/>
              <w:rPr>
                <w:rFonts w:cs="Arial"/>
                <w:sz w:val="18"/>
                <w:szCs w:val="18"/>
              </w:rPr>
            </w:pPr>
            <w:r w:rsidRPr="006F7E83">
              <w:rPr>
                <w:rFonts w:cs="Arial"/>
                <w:sz w:val="18"/>
                <w:szCs w:val="18"/>
              </w:rPr>
              <w:t>321,592</w:t>
            </w:r>
          </w:p>
        </w:tc>
        <w:tc>
          <w:tcPr>
            <w:tcW w:w="1296" w:type="dxa"/>
            <w:vAlign w:val="bottom"/>
          </w:tcPr>
          <w:p w14:paraId="41BE756E"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245,928</w:t>
            </w:r>
          </w:p>
        </w:tc>
      </w:tr>
      <w:tr w:rsidR="00925741" w:rsidRPr="006F7E83" w14:paraId="726500A7" w14:textId="77777777" w:rsidTr="00925741">
        <w:tc>
          <w:tcPr>
            <w:tcW w:w="4284" w:type="dxa"/>
            <w:vAlign w:val="bottom"/>
          </w:tcPr>
          <w:p w14:paraId="541496E3" w14:textId="77777777" w:rsidR="00925741" w:rsidRPr="006F7E83" w:rsidRDefault="00925741" w:rsidP="00925741">
            <w:pPr>
              <w:spacing w:line="240" w:lineRule="auto"/>
              <w:ind w:left="435"/>
              <w:rPr>
                <w:rFonts w:cs="Arial"/>
                <w:sz w:val="18"/>
                <w:szCs w:val="18"/>
              </w:rPr>
            </w:pPr>
            <w:r w:rsidRPr="006F7E83">
              <w:rPr>
                <w:rFonts w:cs="Arial"/>
                <w:sz w:val="18"/>
                <w:szCs w:val="18"/>
              </w:rPr>
              <w:t xml:space="preserve">Dividend income </w:t>
            </w:r>
          </w:p>
        </w:tc>
        <w:tc>
          <w:tcPr>
            <w:tcW w:w="1296" w:type="dxa"/>
            <w:shd w:val="clear" w:color="auto" w:fill="FAFAFA"/>
            <w:vAlign w:val="bottom"/>
          </w:tcPr>
          <w:p w14:paraId="34ED654C" w14:textId="1060AED1"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(61,650)</w:t>
            </w:r>
          </w:p>
        </w:tc>
        <w:tc>
          <w:tcPr>
            <w:tcW w:w="1296" w:type="dxa"/>
            <w:vAlign w:val="bottom"/>
          </w:tcPr>
          <w:p w14:paraId="1253DE7E"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(56,700)</w:t>
            </w:r>
          </w:p>
        </w:tc>
        <w:tc>
          <w:tcPr>
            <w:tcW w:w="1296" w:type="dxa"/>
            <w:shd w:val="clear" w:color="auto" w:fill="FAFAFA"/>
            <w:vAlign w:val="bottom"/>
          </w:tcPr>
          <w:p w14:paraId="368B3EFF" w14:textId="67E141F9"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(427,622)</w:t>
            </w:r>
          </w:p>
        </w:tc>
        <w:tc>
          <w:tcPr>
            <w:tcW w:w="1296" w:type="dxa"/>
            <w:vAlign w:val="bottom"/>
          </w:tcPr>
          <w:p w14:paraId="16FC9175"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(410,724)</w:t>
            </w:r>
          </w:p>
        </w:tc>
      </w:tr>
      <w:tr w:rsidR="00925741" w:rsidRPr="006F7E83" w14:paraId="60677F79" w14:textId="77777777" w:rsidTr="00925741">
        <w:tc>
          <w:tcPr>
            <w:tcW w:w="4284" w:type="dxa"/>
            <w:vAlign w:val="bottom"/>
          </w:tcPr>
          <w:p w14:paraId="27D70DFE" w14:textId="77777777" w:rsidR="00925741" w:rsidRPr="006F7E83" w:rsidRDefault="00925741" w:rsidP="00925741">
            <w:pPr>
              <w:spacing w:line="240" w:lineRule="auto"/>
              <w:ind w:left="435" w:right="-150"/>
              <w:rPr>
                <w:rFonts w:cs="Arial"/>
                <w:spacing w:val="-8"/>
                <w:sz w:val="18"/>
                <w:szCs w:val="18"/>
              </w:rPr>
            </w:pPr>
            <w:r w:rsidRPr="006F7E83">
              <w:rPr>
                <w:rFonts w:cs="Arial"/>
                <w:spacing w:val="-8"/>
                <w:sz w:val="18"/>
                <w:szCs w:val="18"/>
              </w:rPr>
              <w:t xml:space="preserve">Net unrealised foreign exchange (gain) loss </w:t>
            </w:r>
          </w:p>
        </w:tc>
        <w:tc>
          <w:tcPr>
            <w:tcW w:w="1296" w:type="dxa"/>
            <w:shd w:val="clear" w:color="auto" w:fill="FAFAFA"/>
            <w:vAlign w:val="bottom"/>
          </w:tcPr>
          <w:p w14:paraId="00407E8D" w14:textId="454D0848" w:rsidR="00925741" w:rsidRPr="006F7E83" w:rsidRDefault="00925741" w:rsidP="004324F1">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8"/>
                <w:szCs w:val="18"/>
              </w:rPr>
            </w:pPr>
            <w:r w:rsidRPr="006F7E83">
              <w:rPr>
                <w:rFonts w:cs="Arial"/>
                <w:sz w:val="18"/>
                <w:szCs w:val="18"/>
              </w:rPr>
              <w:t>88,70</w:t>
            </w:r>
            <w:r w:rsidR="00C74CAF" w:rsidRPr="006F7E83">
              <w:rPr>
                <w:rFonts w:cs="Cordia New"/>
                <w:sz w:val="18"/>
                <w:szCs w:val="18"/>
              </w:rPr>
              <w:t>6</w:t>
            </w:r>
          </w:p>
        </w:tc>
        <w:tc>
          <w:tcPr>
            <w:tcW w:w="1296" w:type="dxa"/>
            <w:vAlign w:val="bottom"/>
          </w:tcPr>
          <w:p w14:paraId="4543A051"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(96,593)</w:t>
            </w:r>
          </w:p>
        </w:tc>
        <w:tc>
          <w:tcPr>
            <w:tcW w:w="1296" w:type="dxa"/>
            <w:shd w:val="clear" w:color="auto" w:fill="FAFAFA"/>
            <w:vAlign w:val="bottom"/>
          </w:tcPr>
          <w:p w14:paraId="4E6A2D00" w14:textId="0C61B72F" w:rsidR="00925741" w:rsidRPr="006F7E83" w:rsidRDefault="00925741" w:rsidP="004324F1">
            <w:pPr>
              <w:tabs>
                <w:tab w:val="left" w:pos="1134"/>
                <w:tab w:val="left" w:pos="1276"/>
                <w:tab w:val="center" w:pos="3402"/>
                <w:tab w:val="center" w:pos="4536"/>
                <w:tab w:val="center" w:pos="5670"/>
                <w:tab w:val="center" w:pos="6804"/>
                <w:tab w:val="right" w:pos="7655"/>
              </w:tabs>
              <w:spacing w:line="240" w:lineRule="auto"/>
              <w:ind w:right="-72"/>
              <w:jc w:val="right"/>
              <w:rPr>
                <w:rFonts w:cs="Cordia New"/>
                <w:sz w:val="18"/>
                <w:szCs w:val="18"/>
              </w:rPr>
            </w:pPr>
            <w:r w:rsidRPr="006F7E83">
              <w:rPr>
                <w:rFonts w:cs="Arial"/>
                <w:sz w:val="18"/>
                <w:szCs w:val="18"/>
              </w:rPr>
              <w:t>88,70</w:t>
            </w:r>
            <w:r w:rsidR="00C74CAF" w:rsidRPr="006F7E83">
              <w:rPr>
                <w:rFonts w:cs="Cordia New"/>
                <w:sz w:val="18"/>
                <w:szCs w:val="18"/>
              </w:rPr>
              <w:t>6</w:t>
            </w:r>
          </w:p>
        </w:tc>
        <w:tc>
          <w:tcPr>
            <w:tcW w:w="1296" w:type="dxa"/>
            <w:vAlign w:val="bottom"/>
          </w:tcPr>
          <w:p w14:paraId="5A4D3E9A"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(96,593)</w:t>
            </w:r>
          </w:p>
        </w:tc>
      </w:tr>
      <w:tr w:rsidR="00925741" w:rsidRPr="006F7E83" w14:paraId="7B5F0F2B" w14:textId="77777777" w:rsidTr="00925741">
        <w:tc>
          <w:tcPr>
            <w:tcW w:w="4284" w:type="dxa"/>
            <w:vAlign w:val="center"/>
          </w:tcPr>
          <w:p w14:paraId="7D922383" w14:textId="77777777" w:rsidR="00925741" w:rsidRPr="006F7E83" w:rsidRDefault="00925741" w:rsidP="00925741">
            <w:pPr>
              <w:spacing w:line="240" w:lineRule="auto"/>
              <w:ind w:left="435"/>
              <w:rPr>
                <w:rFonts w:cs="Arial"/>
                <w:sz w:val="18"/>
                <w:szCs w:val="18"/>
              </w:rPr>
            </w:pPr>
          </w:p>
        </w:tc>
        <w:tc>
          <w:tcPr>
            <w:tcW w:w="1296" w:type="dxa"/>
            <w:shd w:val="clear" w:color="auto" w:fill="FAFAFA"/>
            <w:vAlign w:val="center"/>
          </w:tcPr>
          <w:p w14:paraId="6A6961A2" w14:textId="77777777" w:rsidR="00925741" w:rsidRPr="006F7E83" w:rsidRDefault="00925741" w:rsidP="00925741">
            <w:pPr>
              <w:spacing w:line="240" w:lineRule="auto"/>
              <w:ind w:right="-72"/>
              <w:jc w:val="right"/>
              <w:rPr>
                <w:rFonts w:cs="Arial"/>
                <w:sz w:val="18"/>
                <w:szCs w:val="18"/>
              </w:rPr>
            </w:pPr>
          </w:p>
        </w:tc>
        <w:tc>
          <w:tcPr>
            <w:tcW w:w="1296" w:type="dxa"/>
            <w:vAlign w:val="center"/>
          </w:tcPr>
          <w:p w14:paraId="67D3663B" w14:textId="77777777" w:rsidR="00925741" w:rsidRPr="006F7E83" w:rsidRDefault="00925741" w:rsidP="00925741">
            <w:pPr>
              <w:spacing w:line="240" w:lineRule="auto"/>
              <w:ind w:right="-72"/>
              <w:jc w:val="right"/>
              <w:rPr>
                <w:rFonts w:cs="Arial"/>
                <w:sz w:val="18"/>
                <w:szCs w:val="18"/>
              </w:rPr>
            </w:pPr>
          </w:p>
        </w:tc>
        <w:tc>
          <w:tcPr>
            <w:tcW w:w="1296" w:type="dxa"/>
            <w:shd w:val="clear" w:color="auto" w:fill="FAFAFA"/>
            <w:vAlign w:val="center"/>
          </w:tcPr>
          <w:p w14:paraId="3405D23B" w14:textId="77777777" w:rsidR="00925741" w:rsidRPr="006F7E83" w:rsidRDefault="00925741" w:rsidP="00925741">
            <w:pPr>
              <w:spacing w:line="240" w:lineRule="auto"/>
              <w:ind w:right="-72"/>
              <w:jc w:val="right"/>
              <w:rPr>
                <w:rFonts w:cs="Arial"/>
                <w:sz w:val="18"/>
                <w:szCs w:val="18"/>
              </w:rPr>
            </w:pPr>
          </w:p>
        </w:tc>
        <w:tc>
          <w:tcPr>
            <w:tcW w:w="1296" w:type="dxa"/>
            <w:vAlign w:val="center"/>
          </w:tcPr>
          <w:p w14:paraId="5E5EF161" w14:textId="77777777" w:rsidR="00925741" w:rsidRPr="006F7E83" w:rsidRDefault="00925741" w:rsidP="00925741">
            <w:pPr>
              <w:spacing w:line="240" w:lineRule="auto"/>
              <w:ind w:right="-72"/>
              <w:jc w:val="right"/>
              <w:rPr>
                <w:rFonts w:cs="Arial"/>
                <w:sz w:val="18"/>
                <w:szCs w:val="18"/>
              </w:rPr>
            </w:pPr>
          </w:p>
        </w:tc>
      </w:tr>
      <w:tr w:rsidR="00925741" w:rsidRPr="006F7E83" w14:paraId="12D111AC" w14:textId="77777777" w:rsidTr="00925741">
        <w:tc>
          <w:tcPr>
            <w:tcW w:w="4284" w:type="dxa"/>
            <w:vAlign w:val="bottom"/>
          </w:tcPr>
          <w:p w14:paraId="08D5EB45" w14:textId="77777777" w:rsidR="00925741" w:rsidRPr="006F7E83" w:rsidRDefault="00925741" w:rsidP="00925741">
            <w:pPr>
              <w:spacing w:line="240" w:lineRule="auto"/>
              <w:ind w:left="435"/>
              <w:rPr>
                <w:rFonts w:cs="Arial"/>
                <w:sz w:val="18"/>
                <w:szCs w:val="18"/>
              </w:rPr>
            </w:pPr>
            <w:r w:rsidRPr="006F7E83">
              <w:rPr>
                <w:rFonts w:cs="Arial"/>
                <w:sz w:val="18"/>
                <w:szCs w:val="18"/>
              </w:rPr>
              <w:t xml:space="preserve">Changes in working capital </w:t>
            </w:r>
          </w:p>
        </w:tc>
        <w:tc>
          <w:tcPr>
            <w:tcW w:w="1296" w:type="dxa"/>
            <w:shd w:val="clear" w:color="auto" w:fill="FAFAFA"/>
            <w:vAlign w:val="bottom"/>
          </w:tcPr>
          <w:p w14:paraId="11AF7948"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13CC7003"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shd w:val="clear" w:color="auto" w:fill="FAFAFA"/>
            <w:vAlign w:val="bottom"/>
          </w:tcPr>
          <w:p w14:paraId="24F1E70D"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6F39ADE5" w14:textId="77777777" w:rsidR="00925741" w:rsidRPr="006F7E83" w:rsidRDefault="00925741" w:rsidP="00925741">
            <w:pPr>
              <w:spacing w:line="240" w:lineRule="auto"/>
              <w:ind w:right="-72"/>
              <w:jc w:val="right"/>
              <w:rPr>
                <w:rFonts w:cs="Arial"/>
                <w:sz w:val="18"/>
                <w:szCs w:val="18"/>
              </w:rPr>
            </w:pPr>
          </w:p>
        </w:tc>
      </w:tr>
      <w:tr w:rsidR="00925741" w:rsidRPr="006F7E83" w14:paraId="051B15CF" w14:textId="77777777" w:rsidTr="00925741">
        <w:tc>
          <w:tcPr>
            <w:tcW w:w="4284" w:type="dxa"/>
            <w:shd w:val="clear" w:color="auto" w:fill="auto"/>
            <w:vAlign w:val="bottom"/>
          </w:tcPr>
          <w:p w14:paraId="799FA11D" w14:textId="77777777" w:rsidR="00925741" w:rsidRPr="006F7E83" w:rsidRDefault="00925741" w:rsidP="00925741">
            <w:pPr>
              <w:spacing w:line="240" w:lineRule="auto"/>
              <w:ind w:left="435"/>
              <w:rPr>
                <w:rFonts w:cs="Arial"/>
                <w:sz w:val="18"/>
                <w:szCs w:val="18"/>
              </w:rPr>
            </w:pPr>
            <w:r w:rsidRPr="006F7E83">
              <w:rPr>
                <w:rFonts w:cs="Arial"/>
                <w:sz w:val="18"/>
                <w:szCs w:val="18"/>
              </w:rPr>
              <w:t>Trade receivables</w:t>
            </w:r>
          </w:p>
        </w:tc>
        <w:tc>
          <w:tcPr>
            <w:tcW w:w="1296" w:type="dxa"/>
            <w:shd w:val="clear" w:color="auto" w:fill="FAFAFA"/>
            <w:vAlign w:val="bottom"/>
          </w:tcPr>
          <w:p w14:paraId="7BF4C720" w14:textId="1AFFA2BC"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(188,167)</w:t>
            </w:r>
          </w:p>
        </w:tc>
        <w:tc>
          <w:tcPr>
            <w:tcW w:w="1296" w:type="dxa"/>
            <w:vAlign w:val="bottom"/>
          </w:tcPr>
          <w:p w14:paraId="7887FE8C"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(1,228,373)</w:t>
            </w:r>
          </w:p>
        </w:tc>
        <w:tc>
          <w:tcPr>
            <w:tcW w:w="1296" w:type="dxa"/>
            <w:shd w:val="clear" w:color="auto" w:fill="FAFAFA"/>
            <w:vAlign w:val="bottom"/>
          </w:tcPr>
          <w:p w14:paraId="143D3EAB" w14:textId="0443C2EB"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(188,167)</w:t>
            </w:r>
          </w:p>
        </w:tc>
        <w:tc>
          <w:tcPr>
            <w:tcW w:w="1296" w:type="dxa"/>
            <w:vAlign w:val="bottom"/>
          </w:tcPr>
          <w:p w14:paraId="0C99D8B3"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(1,228,373)</w:t>
            </w:r>
          </w:p>
        </w:tc>
      </w:tr>
      <w:tr w:rsidR="00925741" w:rsidRPr="006F7E83" w14:paraId="257922E2" w14:textId="77777777" w:rsidTr="00925741">
        <w:tc>
          <w:tcPr>
            <w:tcW w:w="4284" w:type="dxa"/>
            <w:vAlign w:val="bottom"/>
          </w:tcPr>
          <w:p w14:paraId="7B206450" w14:textId="77777777" w:rsidR="00925741" w:rsidRPr="006F7E83" w:rsidRDefault="00925741" w:rsidP="00925741">
            <w:pPr>
              <w:spacing w:line="240" w:lineRule="auto"/>
              <w:ind w:left="435"/>
              <w:rPr>
                <w:rFonts w:cs="Arial"/>
                <w:sz w:val="18"/>
                <w:szCs w:val="18"/>
              </w:rPr>
            </w:pPr>
            <w:r w:rsidRPr="006F7E83">
              <w:rPr>
                <w:rFonts w:cs="Arial"/>
                <w:sz w:val="18"/>
                <w:szCs w:val="18"/>
              </w:rPr>
              <w:t>Amount due from related parties</w:t>
            </w:r>
          </w:p>
        </w:tc>
        <w:tc>
          <w:tcPr>
            <w:tcW w:w="1296" w:type="dxa"/>
            <w:shd w:val="clear" w:color="auto" w:fill="FAFAFA"/>
            <w:vAlign w:val="bottom"/>
          </w:tcPr>
          <w:p w14:paraId="24B54128" w14:textId="150AE3FE"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50</w:t>
            </w:r>
          </w:p>
        </w:tc>
        <w:tc>
          <w:tcPr>
            <w:tcW w:w="1296" w:type="dxa"/>
            <w:vAlign w:val="bottom"/>
          </w:tcPr>
          <w:p w14:paraId="58916B2E"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(50)</w:t>
            </w:r>
          </w:p>
        </w:tc>
        <w:tc>
          <w:tcPr>
            <w:tcW w:w="1296" w:type="dxa"/>
            <w:shd w:val="clear" w:color="auto" w:fill="FAFAFA"/>
            <w:vAlign w:val="bottom"/>
          </w:tcPr>
          <w:p w14:paraId="5DC9A0C5" w14:textId="36995A0F"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296" w:type="dxa"/>
            <w:vAlign w:val="bottom"/>
          </w:tcPr>
          <w:p w14:paraId="1B299656"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w:t>
            </w:r>
          </w:p>
        </w:tc>
      </w:tr>
      <w:tr w:rsidR="00925741" w:rsidRPr="006F7E83" w14:paraId="77656B67" w14:textId="77777777" w:rsidTr="00925741">
        <w:tc>
          <w:tcPr>
            <w:tcW w:w="4284" w:type="dxa"/>
            <w:vAlign w:val="bottom"/>
          </w:tcPr>
          <w:p w14:paraId="333BF013" w14:textId="77777777" w:rsidR="00925741" w:rsidRPr="006F7E83" w:rsidRDefault="00925741" w:rsidP="00925741">
            <w:pPr>
              <w:spacing w:line="240" w:lineRule="auto"/>
              <w:ind w:left="435"/>
              <w:rPr>
                <w:rFonts w:cs="Arial"/>
                <w:sz w:val="18"/>
                <w:szCs w:val="18"/>
              </w:rPr>
            </w:pPr>
            <w:r w:rsidRPr="006F7E83">
              <w:rPr>
                <w:rFonts w:cs="Arial"/>
                <w:sz w:val="18"/>
                <w:szCs w:val="18"/>
              </w:rPr>
              <w:t>Inventories</w:t>
            </w:r>
          </w:p>
        </w:tc>
        <w:tc>
          <w:tcPr>
            <w:tcW w:w="1296" w:type="dxa"/>
            <w:shd w:val="clear" w:color="auto" w:fill="FAFAFA"/>
            <w:vAlign w:val="bottom"/>
          </w:tcPr>
          <w:p w14:paraId="1D75D6AE" w14:textId="59C340AE"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(765,945)</w:t>
            </w:r>
          </w:p>
        </w:tc>
        <w:tc>
          <w:tcPr>
            <w:tcW w:w="1296" w:type="dxa"/>
            <w:vAlign w:val="bottom"/>
          </w:tcPr>
          <w:p w14:paraId="4CB99984"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(538,489)</w:t>
            </w:r>
          </w:p>
        </w:tc>
        <w:tc>
          <w:tcPr>
            <w:tcW w:w="1296" w:type="dxa"/>
            <w:shd w:val="clear" w:color="auto" w:fill="FAFAFA"/>
            <w:vAlign w:val="bottom"/>
          </w:tcPr>
          <w:p w14:paraId="074341A9" w14:textId="3420BD21"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(765,945)</w:t>
            </w:r>
          </w:p>
        </w:tc>
        <w:tc>
          <w:tcPr>
            <w:tcW w:w="1296" w:type="dxa"/>
            <w:vAlign w:val="bottom"/>
          </w:tcPr>
          <w:p w14:paraId="3A3AA8AB"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(538,489)</w:t>
            </w:r>
          </w:p>
        </w:tc>
      </w:tr>
      <w:tr w:rsidR="00925741" w:rsidRPr="006F7E83" w14:paraId="2A5D8226" w14:textId="77777777" w:rsidTr="00925741">
        <w:tc>
          <w:tcPr>
            <w:tcW w:w="4284" w:type="dxa"/>
            <w:vAlign w:val="bottom"/>
          </w:tcPr>
          <w:p w14:paraId="08D652F8" w14:textId="77777777" w:rsidR="00925741" w:rsidRPr="006F7E83" w:rsidRDefault="00925741" w:rsidP="00925741">
            <w:pPr>
              <w:spacing w:line="240" w:lineRule="auto"/>
              <w:ind w:left="435"/>
              <w:rPr>
                <w:rFonts w:cs="Arial"/>
                <w:sz w:val="18"/>
                <w:szCs w:val="18"/>
              </w:rPr>
            </w:pPr>
            <w:r w:rsidRPr="006F7E83">
              <w:rPr>
                <w:rFonts w:cs="Arial"/>
                <w:sz w:val="18"/>
                <w:szCs w:val="18"/>
              </w:rPr>
              <w:t xml:space="preserve">Other receivables </w:t>
            </w:r>
          </w:p>
        </w:tc>
        <w:tc>
          <w:tcPr>
            <w:tcW w:w="1296" w:type="dxa"/>
            <w:shd w:val="clear" w:color="auto" w:fill="FAFAFA"/>
            <w:vAlign w:val="bottom"/>
          </w:tcPr>
          <w:p w14:paraId="2139B403" w14:textId="55C5BD0C"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953,184</w:t>
            </w:r>
          </w:p>
        </w:tc>
        <w:tc>
          <w:tcPr>
            <w:tcW w:w="1296" w:type="dxa"/>
            <w:vAlign w:val="bottom"/>
          </w:tcPr>
          <w:p w14:paraId="3DBB883E" w14:textId="776FDFAF"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(1,493,096)</w:t>
            </w:r>
          </w:p>
        </w:tc>
        <w:tc>
          <w:tcPr>
            <w:tcW w:w="1296" w:type="dxa"/>
            <w:shd w:val="clear" w:color="auto" w:fill="FAFAFA"/>
            <w:vAlign w:val="bottom"/>
          </w:tcPr>
          <w:p w14:paraId="5E66925B" w14:textId="078230D6"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953,184</w:t>
            </w:r>
          </w:p>
        </w:tc>
        <w:tc>
          <w:tcPr>
            <w:tcW w:w="1296" w:type="dxa"/>
            <w:vAlign w:val="bottom"/>
          </w:tcPr>
          <w:p w14:paraId="2009931D" w14:textId="754973F7" w:rsidR="00925741" w:rsidRPr="006F7E83" w:rsidRDefault="00925741" w:rsidP="00925741">
            <w:pPr>
              <w:spacing w:line="240" w:lineRule="auto"/>
              <w:ind w:right="-72"/>
              <w:jc w:val="right"/>
              <w:rPr>
                <w:rFonts w:cs="Arial"/>
                <w:sz w:val="18"/>
                <w:szCs w:val="18"/>
              </w:rPr>
            </w:pPr>
            <w:r w:rsidRPr="006F7E83">
              <w:rPr>
                <w:rFonts w:cs="Arial"/>
                <w:sz w:val="18"/>
                <w:szCs w:val="18"/>
              </w:rPr>
              <w:t>(1,493,096)</w:t>
            </w:r>
          </w:p>
        </w:tc>
      </w:tr>
      <w:tr w:rsidR="00925741" w:rsidRPr="006F7E83" w14:paraId="5BE12685" w14:textId="77777777" w:rsidTr="00925741">
        <w:tc>
          <w:tcPr>
            <w:tcW w:w="4284" w:type="dxa"/>
            <w:vAlign w:val="bottom"/>
          </w:tcPr>
          <w:p w14:paraId="6056B1A3" w14:textId="77777777" w:rsidR="00925741" w:rsidRPr="006F7E83" w:rsidRDefault="00925741" w:rsidP="00925741">
            <w:pPr>
              <w:spacing w:line="240" w:lineRule="auto"/>
              <w:ind w:left="435"/>
              <w:rPr>
                <w:rFonts w:cs="Arial"/>
                <w:sz w:val="18"/>
                <w:szCs w:val="18"/>
              </w:rPr>
            </w:pPr>
            <w:r w:rsidRPr="006F7E83">
              <w:rPr>
                <w:rFonts w:cs="Arial"/>
                <w:sz w:val="18"/>
                <w:szCs w:val="18"/>
              </w:rPr>
              <w:t>Other current assets</w:t>
            </w:r>
          </w:p>
        </w:tc>
        <w:tc>
          <w:tcPr>
            <w:tcW w:w="1296" w:type="dxa"/>
            <w:shd w:val="clear" w:color="auto" w:fill="FAFAFA"/>
            <w:vAlign w:val="bottom"/>
          </w:tcPr>
          <w:p w14:paraId="78E99F24" w14:textId="2D1FCC0C"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(3,049,956)</w:t>
            </w:r>
          </w:p>
        </w:tc>
        <w:tc>
          <w:tcPr>
            <w:tcW w:w="1296" w:type="dxa"/>
            <w:vAlign w:val="bottom"/>
          </w:tcPr>
          <w:p w14:paraId="358B1B9E" w14:textId="5D571D3E"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(650,032)</w:t>
            </w:r>
          </w:p>
        </w:tc>
        <w:tc>
          <w:tcPr>
            <w:tcW w:w="1296" w:type="dxa"/>
            <w:shd w:val="clear" w:color="auto" w:fill="FAFAFA"/>
            <w:vAlign w:val="bottom"/>
          </w:tcPr>
          <w:p w14:paraId="34AF59D6" w14:textId="2326732F"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(3,057,858)</w:t>
            </w:r>
          </w:p>
        </w:tc>
        <w:tc>
          <w:tcPr>
            <w:tcW w:w="1296" w:type="dxa"/>
            <w:vAlign w:val="bottom"/>
          </w:tcPr>
          <w:p w14:paraId="46162DA0" w14:textId="458AA3FC" w:rsidR="00925741" w:rsidRPr="006F7E83" w:rsidRDefault="00925741" w:rsidP="00925741">
            <w:pPr>
              <w:spacing w:line="240" w:lineRule="auto"/>
              <w:ind w:right="-72"/>
              <w:jc w:val="right"/>
              <w:rPr>
                <w:rFonts w:cs="Arial"/>
                <w:sz w:val="18"/>
                <w:szCs w:val="18"/>
                <w:lang w:val="en-US"/>
              </w:rPr>
            </w:pPr>
            <w:r w:rsidRPr="006F7E83">
              <w:rPr>
                <w:rFonts w:cs="Arial"/>
                <w:sz w:val="18"/>
                <w:szCs w:val="18"/>
                <w:lang w:val="en-US"/>
              </w:rPr>
              <w:t>(649,967)</w:t>
            </w:r>
          </w:p>
        </w:tc>
      </w:tr>
      <w:tr w:rsidR="00925741" w:rsidRPr="006F7E83" w14:paraId="70B38F15" w14:textId="77777777" w:rsidTr="00925741">
        <w:tc>
          <w:tcPr>
            <w:tcW w:w="4284" w:type="dxa"/>
            <w:vAlign w:val="bottom"/>
          </w:tcPr>
          <w:p w14:paraId="678F9C86" w14:textId="77777777" w:rsidR="00925741" w:rsidRPr="006F7E83" w:rsidRDefault="00925741" w:rsidP="00925741">
            <w:pPr>
              <w:spacing w:line="240" w:lineRule="auto"/>
              <w:ind w:left="435"/>
              <w:rPr>
                <w:rFonts w:cs="Arial"/>
                <w:sz w:val="18"/>
                <w:szCs w:val="18"/>
              </w:rPr>
            </w:pPr>
            <w:r w:rsidRPr="006F7E83">
              <w:rPr>
                <w:rFonts w:cs="Arial"/>
                <w:sz w:val="18"/>
                <w:szCs w:val="18"/>
              </w:rPr>
              <w:t>Prepaid rental and deferred charges</w:t>
            </w:r>
          </w:p>
        </w:tc>
        <w:tc>
          <w:tcPr>
            <w:tcW w:w="1296" w:type="dxa"/>
            <w:shd w:val="clear" w:color="auto" w:fill="FAFAFA"/>
            <w:vAlign w:val="bottom"/>
          </w:tcPr>
          <w:p w14:paraId="0B74A337" w14:textId="36362CA2"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348,980</w:t>
            </w:r>
          </w:p>
        </w:tc>
        <w:tc>
          <w:tcPr>
            <w:tcW w:w="1296" w:type="dxa"/>
            <w:vAlign w:val="bottom"/>
          </w:tcPr>
          <w:p w14:paraId="14A622FD"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(478,221)</w:t>
            </w:r>
          </w:p>
        </w:tc>
        <w:tc>
          <w:tcPr>
            <w:tcW w:w="1296" w:type="dxa"/>
            <w:shd w:val="clear" w:color="auto" w:fill="FAFAFA"/>
            <w:vAlign w:val="bottom"/>
          </w:tcPr>
          <w:p w14:paraId="44990B9E" w14:textId="1049CDBA"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576,619</w:t>
            </w:r>
          </w:p>
        </w:tc>
        <w:tc>
          <w:tcPr>
            <w:tcW w:w="1296" w:type="dxa"/>
            <w:vAlign w:val="bottom"/>
          </w:tcPr>
          <w:p w14:paraId="3E5F7FB8" w14:textId="77777777" w:rsidR="00925741" w:rsidRPr="006F7E83" w:rsidRDefault="00925741" w:rsidP="00925741">
            <w:pPr>
              <w:spacing w:line="240" w:lineRule="auto"/>
              <w:ind w:right="-72"/>
              <w:jc w:val="right"/>
              <w:rPr>
                <w:rFonts w:cs="Arial"/>
                <w:sz w:val="18"/>
                <w:szCs w:val="18"/>
                <w:lang w:val="en-US"/>
              </w:rPr>
            </w:pPr>
            <w:r w:rsidRPr="006F7E83">
              <w:rPr>
                <w:rFonts w:cs="Arial"/>
                <w:sz w:val="18"/>
                <w:szCs w:val="18"/>
                <w:lang w:val="en-US"/>
              </w:rPr>
              <w:t>(272,966)</w:t>
            </w:r>
          </w:p>
        </w:tc>
      </w:tr>
      <w:tr w:rsidR="00925741" w:rsidRPr="006F7E83" w14:paraId="60A0EDD6" w14:textId="77777777" w:rsidTr="00925741">
        <w:tc>
          <w:tcPr>
            <w:tcW w:w="4284" w:type="dxa"/>
            <w:vAlign w:val="bottom"/>
          </w:tcPr>
          <w:p w14:paraId="3384FF48" w14:textId="77777777" w:rsidR="00925741" w:rsidRPr="006F7E83" w:rsidRDefault="00925741" w:rsidP="00925741">
            <w:pPr>
              <w:spacing w:line="240" w:lineRule="auto"/>
              <w:ind w:left="435"/>
              <w:rPr>
                <w:rFonts w:cs="Arial"/>
                <w:sz w:val="18"/>
                <w:szCs w:val="18"/>
              </w:rPr>
            </w:pPr>
            <w:r w:rsidRPr="006F7E83">
              <w:rPr>
                <w:rFonts w:cs="Arial"/>
                <w:sz w:val="18"/>
                <w:szCs w:val="18"/>
              </w:rPr>
              <w:t>Other non-current assets</w:t>
            </w:r>
          </w:p>
        </w:tc>
        <w:tc>
          <w:tcPr>
            <w:tcW w:w="1296" w:type="dxa"/>
            <w:shd w:val="clear" w:color="auto" w:fill="FAFAFA"/>
            <w:vAlign w:val="bottom"/>
          </w:tcPr>
          <w:p w14:paraId="1042414E" w14:textId="4458B0AE"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(1,650,390)</w:t>
            </w:r>
          </w:p>
        </w:tc>
        <w:tc>
          <w:tcPr>
            <w:tcW w:w="1296" w:type="dxa"/>
            <w:vAlign w:val="bottom"/>
          </w:tcPr>
          <w:p w14:paraId="58D00023" w14:textId="18F156B4"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17,300</w:t>
            </w:r>
          </w:p>
        </w:tc>
        <w:tc>
          <w:tcPr>
            <w:tcW w:w="1296" w:type="dxa"/>
            <w:shd w:val="clear" w:color="auto" w:fill="FAFAFA"/>
            <w:vAlign w:val="bottom"/>
          </w:tcPr>
          <w:p w14:paraId="3EA21E66" w14:textId="1B65F00A"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(1,650,664)</w:t>
            </w:r>
          </w:p>
        </w:tc>
        <w:tc>
          <w:tcPr>
            <w:tcW w:w="1296" w:type="dxa"/>
            <w:vAlign w:val="bottom"/>
          </w:tcPr>
          <w:p w14:paraId="6C75072B" w14:textId="41350138" w:rsidR="00925741" w:rsidRPr="006F7E83" w:rsidRDefault="00925741" w:rsidP="00925741">
            <w:pPr>
              <w:spacing w:line="240" w:lineRule="auto"/>
              <w:ind w:right="-72"/>
              <w:jc w:val="right"/>
              <w:rPr>
                <w:rFonts w:cs="Arial"/>
                <w:sz w:val="18"/>
                <w:szCs w:val="18"/>
              </w:rPr>
            </w:pPr>
            <w:r w:rsidRPr="006F7E83">
              <w:rPr>
                <w:rFonts w:cs="Arial"/>
                <w:sz w:val="18"/>
                <w:szCs w:val="18"/>
              </w:rPr>
              <w:t>17,300</w:t>
            </w:r>
          </w:p>
        </w:tc>
      </w:tr>
      <w:tr w:rsidR="00925741" w:rsidRPr="006F7E83" w14:paraId="06C64CF2" w14:textId="77777777" w:rsidTr="00925741">
        <w:tc>
          <w:tcPr>
            <w:tcW w:w="4284" w:type="dxa"/>
            <w:vAlign w:val="bottom"/>
          </w:tcPr>
          <w:p w14:paraId="18D11644" w14:textId="77777777" w:rsidR="00925741" w:rsidRPr="006F7E83" w:rsidRDefault="00925741" w:rsidP="00925741">
            <w:pPr>
              <w:spacing w:line="240" w:lineRule="auto"/>
              <w:ind w:left="435"/>
              <w:rPr>
                <w:rFonts w:cs="Arial"/>
                <w:sz w:val="18"/>
                <w:szCs w:val="18"/>
              </w:rPr>
            </w:pPr>
            <w:r w:rsidRPr="006F7E83">
              <w:rPr>
                <w:rFonts w:cs="Arial"/>
                <w:sz w:val="18"/>
                <w:szCs w:val="18"/>
              </w:rPr>
              <w:t>Trade and other payables</w:t>
            </w:r>
          </w:p>
        </w:tc>
        <w:tc>
          <w:tcPr>
            <w:tcW w:w="1296" w:type="dxa"/>
            <w:shd w:val="clear" w:color="auto" w:fill="FAFAFA"/>
            <w:vAlign w:val="bottom"/>
          </w:tcPr>
          <w:p w14:paraId="284FFB48" w14:textId="7FB12D79"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(2,022,58</w:t>
            </w:r>
            <w:r w:rsidRPr="006F7E83">
              <w:rPr>
                <w:rFonts w:cs="Arial"/>
                <w:sz w:val="18"/>
                <w:szCs w:val="18"/>
                <w:cs/>
              </w:rPr>
              <w:t>8</w:t>
            </w:r>
            <w:r w:rsidRPr="006F7E83">
              <w:rPr>
                <w:rFonts w:cs="Arial"/>
                <w:sz w:val="18"/>
                <w:szCs w:val="18"/>
              </w:rPr>
              <w:t>)</w:t>
            </w:r>
          </w:p>
        </w:tc>
        <w:tc>
          <w:tcPr>
            <w:tcW w:w="1296" w:type="dxa"/>
            <w:vAlign w:val="bottom"/>
          </w:tcPr>
          <w:p w14:paraId="1F67C510"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2,068,788</w:t>
            </w:r>
          </w:p>
        </w:tc>
        <w:tc>
          <w:tcPr>
            <w:tcW w:w="1296" w:type="dxa"/>
            <w:shd w:val="clear" w:color="auto" w:fill="FAFAFA"/>
            <w:vAlign w:val="bottom"/>
          </w:tcPr>
          <w:p w14:paraId="6AFFAA5C" w14:textId="30F27359"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(2,010,18</w:t>
            </w:r>
            <w:r w:rsidRPr="006F7E83">
              <w:rPr>
                <w:rFonts w:cs="Arial"/>
                <w:sz w:val="18"/>
                <w:szCs w:val="18"/>
                <w:cs/>
              </w:rPr>
              <w:t>8</w:t>
            </w:r>
            <w:r w:rsidRPr="006F7E83">
              <w:rPr>
                <w:rFonts w:cs="Arial"/>
                <w:sz w:val="18"/>
                <w:szCs w:val="18"/>
              </w:rPr>
              <w:t>)</w:t>
            </w:r>
          </w:p>
        </w:tc>
        <w:tc>
          <w:tcPr>
            <w:tcW w:w="1296" w:type="dxa"/>
            <w:vAlign w:val="bottom"/>
          </w:tcPr>
          <w:p w14:paraId="6D378A6C"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2,056,749</w:t>
            </w:r>
          </w:p>
        </w:tc>
      </w:tr>
      <w:tr w:rsidR="00925741" w:rsidRPr="006F7E83" w14:paraId="154F23FA" w14:textId="77777777" w:rsidTr="00925741">
        <w:tc>
          <w:tcPr>
            <w:tcW w:w="4284" w:type="dxa"/>
            <w:vAlign w:val="bottom"/>
          </w:tcPr>
          <w:p w14:paraId="00828F33" w14:textId="77777777" w:rsidR="00925741" w:rsidRPr="006F7E83" w:rsidRDefault="00925741" w:rsidP="00925741">
            <w:pPr>
              <w:spacing w:line="240" w:lineRule="auto"/>
              <w:ind w:left="435"/>
              <w:rPr>
                <w:rFonts w:cs="Arial"/>
                <w:sz w:val="18"/>
                <w:szCs w:val="18"/>
              </w:rPr>
            </w:pPr>
            <w:r w:rsidRPr="006F7E83">
              <w:rPr>
                <w:rFonts w:cs="Arial"/>
                <w:sz w:val="18"/>
                <w:szCs w:val="18"/>
              </w:rPr>
              <w:t>Amount due to related parties</w:t>
            </w:r>
          </w:p>
        </w:tc>
        <w:tc>
          <w:tcPr>
            <w:tcW w:w="1296" w:type="dxa"/>
            <w:shd w:val="clear" w:color="auto" w:fill="FAFAFA"/>
            <w:vAlign w:val="bottom"/>
          </w:tcPr>
          <w:p w14:paraId="2BBC3C3E" w14:textId="02EF6EF5"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(2,001,247)</w:t>
            </w:r>
          </w:p>
        </w:tc>
        <w:tc>
          <w:tcPr>
            <w:tcW w:w="1296" w:type="dxa"/>
            <w:vAlign w:val="bottom"/>
          </w:tcPr>
          <w:p w14:paraId="6F5FF083"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1,750,128</w:t>
            </w:r>
          </w:p>
        </w:tc>
        <w:tc>
          <w:tcPr>
            <w:tcW w:w="1296" w:type="dxa"/>
            <w:shd w:val="clear" w:color="auto" w:fill="FAFAFA"/>
            <w:vAlign w:val="bottom"/>
          </w:tcPr>
          <w:p w14:paraId="4E9ABCB3" w14:textId="53CCE5E1"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(2,005,935)</w:t>
            </w:r>
          </w:p>
        </w:tc>
        <w:tc>
          <w:tcPr>
            <w:tcW w:w="1296" w:type="dxa"/>
            <w:vAlign w:val="bottom"/>
          </w:tcPr>
          <w:p w14:paraId="2145FEDD"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1,756,872</w:t>
            </w:r>
          </w:p>
        </w:tc>
      </w:tr>
      <w:tr w:rsidR="00925741" w:rsidRPr="006F7E83" w14:paraId="1E602378" w14:textId="77777777" w:rsidTr="00925741">
        <w:tc>
          <w:tcPr>
            <w:tcW w:w="4284" w:type="dxa"/>
            <w:vAlign w:val="bottom"/>
          </w:tcPr>
          <w:p w14:paraId="1823F06F" w14:textId="77777777" w:rsidR="00925741" w:rsidRPr="006F7E83" w:rsidRDefault="00925741" w:rsidP="00925741">
            <w:pPr>
              <w:spacing w:line="240" w:lineRule="auto"/>
              <w:ind w:left="435"/>
              <w:rPr>
                <w:rFonts w:cs="Arial"/>
                <w:sz w:val="18"/>
                <w:szCs w:val="18"/>
              </w:rPr>
            </w:pPr>
            <w:r w:rsidRPr="006F7E83">
              <w:rPr>
                <w:rFonts w:cs="Arial"/>
                <w:sz w:val="18"/>
                <w:szCs w:val="18"/>
              </w:rPr>
              <w:t>Income tax payables</w:t>
            </w:r>
          </w:p>
        </w:tc>
        <w:tc>
          <w:tcPr>
            <w:tcW w:w="1296" w:type="dxa"/>
            <w:shd w:val="clear" w:color="auto" w:fill="FAFAFA"/>
            <w:vAlign w:val="bottom"/>
          </w:tcPr>
          <w:p w14:paraId="35CB9829" w14:textId="620783B1"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(144)</w:t>
            </w:r>
          </w:p>
        </w:tc>
        <w:tc>
          <w:tcPr>
            <w:tcW w:w="1296" w:type="dxa"/>
            <w:vAlign w:val="bottom"/>
          </w:tcPr>
          <w:p w14:paraId="5E991B75"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(486,577)</w:t>
            </w:r>
          </w:p>
        </w:tc>
        <w:tc>
          <w:tcPr>
            <w:tcW w:w="1296" w:type="dxa"/>
            <w:shd w:val="clear" w:color="auto" w:fill="FAFAFA"/>
            <w:vAlign w:val="bottom"/>
          </w:tcPr>
          <w:p w14:paraId="32BF4B0B" w14:textId="769BD010"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w:t>
            </w:r>
          </w:p>
        </w:tc>
        <w:tc>
          <w:tcPr>
            <w:tcW w:w="1296" w:type="dxa"/>
            <w:vAlign w:val="bottom"/>
          </w:tcPr>
          <w:p w14:paraId="6FAEC247"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(487,036)</w:t>
            </w:r>
          </w:p>
        </w:tc>
      </w:tr>
      <w:tr w:rsidR="00925741" w:rsidRPr="006F7E83" w14:paraId="0C415B51" w14:textId="77777777" w:rsidTr="00925741">
        <w:tc>
          <w:tcPr>
            <w:tcW w:w="4284" w:type="dxa"/>
            <w:vAlign w:val="bottom"/>
          </w:tcPr>
          <w:p w14:paraId="693D67DE" w14:textId="77777777" w:rsidR="00925741" w:rsidRPr="006F7E83" w:rsidRDefault="00925741" w:rsidP="00925741">
            <w:pPr>
              <w:spacing w:line="240" w:lineRule="auto"/>
              <w:ind w:left="435"/>
              <w:rPr>
                <w:rFonts w:cs="Arial"/>
                <w:sz w:val="18"/>
                <w:szCs w:val="18"/>
              </w:rPr>
            </w:pPr>
            <w:r w:rsidRPr="006F7E83">
              <w:rPr>
                <w:rFonts w:cs="Arial"/>
                <w:sz w:val="18"/>
                <w:szCs w:val="18"/>
              </w:rPr>
              <w:t xml:space="preserve">Provisions for employee benefits </w:t>
            </w:r>
          </w:p>
        </w:tc>
        <w:tc>
          <w:tcPr>
            <w:tcW w:w="1296" w:type="dxa"/>
            <w:shd w:val="clear" w:color="auto" w:fill="FAFAFA"/>
            <w:vAlign w:val="bottom"/>
          </w:tcPr>
          <w:p w14:paraId="73C68F1B" w14:textId="38FCE9F1"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239,923</w:t>
            </w:r>
          </w:p>
        </w:tc>
        <w:tc>
          <w:tcPr>
            <w:tcW w:w="1296" w:type="dxa"/>
            <w:vAlign w:val="bottom"/>
          </w:tcPr>
          <w:p w14:paraId="236CE862"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80,782</w:t>
            </w:r>
          </w:p>
        </w:tc>
        <w:tc>
          <w:tcPr>
            <w:tcW w:w="1296" w:type="dxa"/>
            <w:shd w:val="clear" w:color="auto" w:fill="FAFAFA"/>
            <w:vAlign w:val="bottom"/>
          </w:tcPr>
          <w:p w14:paraId="241BCEE5" w14:textId="5289E228"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239,923</w:t>
            </w:r>
          </w:p>
        </w:tc>
        <w:tc>
          <w:tcPr>
            <w:tcW w:w="1296" w:type="dxa"/>
            <w:vAlign w:val="bottom"/>
          </w:tcPr>
          <w:p w14:paraId="59DCF21E"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80,782</w:t>
            </w:r>
          </w:p>
        </w:tc>
      </w:tr>
      <w:tr w:rsidR="00925741" w:rsidRPr="006F7E83" w14:paraId="5F334F5D" w14:textId="77777777" w:rsidTr="00925741">
        <w:tc>
          <w:tcPr>
            <w:tcW w:w="4284" w:type="dxa"/>
            <w:vAlign w:val="bottom"/>
          </w:tcPr>
          <w:p w14:paraId="4258F3EA" w14:textId="77777777" w:rsidR="00925741" w:rsidRPr="006F7E83" w:rsidRDefault="00925741" w:rsidP="00925741">
            <w:pPr>
              <w:spacing w:line="240" w:lineRule="auto"/>
              <w:ind w:left="435"/>
              <w:rPr>
                <w:rFonts w:cs="Arial"/>
                <w:sz w:val="18"/>
                <w:szCs w:val="18"/>
              </w:rPr>
            </w:pPr>
            <w:r w:rsidRPr="006F7E83">
              <w:rPr>
                <w:rFonts w:cs="Arial"/>
                <w:sz w:val="18"/>
                <w:szCs w:val="18"/>
              </w:rPr>
              <w:t>Other non-current liabilities</w:t>
            </w:r>
          </w:p>
        </w:tc>
        <w:tc>
          <w:tcPr>
            <w:tcW w:w="1296" w:type="dxa"/>
            <w:tcBorders>
              <w:bottom w:val="single" w:sz="4" w:space="0" w:color="auto"/>
            </w:tcBorders>
            <w:shd w:val="clear" w:color="auto" w:fill="FAFAFA"/>
            <w:vAlign w:val="bottom"/>
          </w:tcPr>
          <w:p w14:paraId="69922867" w14:textId="59A7835D"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(98)</w:t>
            </w:r>
          </w:p>
        </w:tc>
        <w:tc>
          <w:tcPr>
            <w:tcW w:w="1296" w:type="dxa"/>
            <w:tcBorders>
              <w:bottom w:val="single" w:sz="4" w:space="0" w:color="auto"/>
            </w:tcBorders>
            <w:vAlign w:val="bottom"/>
          </w:tcPr>
          <w:p w14:paraId="2724F3CD" w14:textId="77777777"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1,751</w:t>
            </w:r>
          </w:p>
        </w:tc>
        <w:tc>
          <w:tcPr>
            <w:tcW w:w="1296" w:type="dxa"/>
            <w:tcBorders>
              <w:bottom w:val="single" w:sz="4" w:space="0" w:color="auto"/>
            </w:tcBorders>
            <w:shd w:val="clear" w:color="auto" w:fill="FAFAFA"/>
            <w:vAlign w:val="bottom"/>
          </w:tcPr>
          <w:p w14:paraId="4FA9C707" w14:textId="0EB60B8D"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(98)</w:t>
            </w:r>
          </w:p>
        </w:tc>
        <w:tc>
          <w:tcPr>
            <w:tcW w:w="1296" w:type="dxa"/>
            <w:tcBorders>
              <w:bottom w:val="single" w:sz="4" w:space="0" w:color="auto"/>
            </w:tcBorders>
            <w:vAlign w:val="bottom"/>
          </w:tcPr>
          <w:p w14:paraId="3F45434A" w14:textId="77777777" w:rsidR="00925741" w:rsidRPr="006F7E83" w:rsidRDefault="00925741" w:rsidP="00925741">
            <w:pPr>
              <w:spacing w:line="240" w:lineRule="auto"/>
              <w:ind w:right="-72"/>
              <w:jc w:val="right"/>
              <w:rPr>
                <w:rFonts w:cs="Arial"/>
                <w:sz w:val="18"/>
                <w:szCs w:val="18"/>
              </w:rPr>
            </w:pPr>
            <w:r w:rsidRPr="006F7E83">
              <w:rPr>
                <w:rFonts w:cs="Arial"/>
                <w:sz w:val="18"/>
                <w:szCs w:val="18"/>
              </w:rPr>
              <w:t>1,751</w:t>
            </w:r>
          </w:p>
        </w:tc>
      </w:tr>
      <w:tr w:rsidR="00925741" w:rsidRPr="006F7E83" w14:paraId="5D34B547" w14:textId="77777777" w:rsidTr="00925741">
        <w:tc>
          <w:tcPr>
            <w:tcW w:w="4284" w:type="dxa"/>
            <w:vAlign w:val="center"/>
          </w:tcPr>
          <w:p w14:paraId="4E7888B0" w14:textId="77777777" w:rsidR="00925741" w:rsidRPr="006F7E83" w:rsidRDefault="00925741" w:rsidP="00925741">
            <w:pPr>
              <w:spacing w:line="240" w:lineRule="auto"/>
              <w:ind w:left="435"/>
              <w:rPr>
                <w:rFonts w:cs="Arial"/>
                <w:sz w:val="18"/>
                <w:szCs w:val="18"/>
              </w:rPr>
            </w:pPr>
          </w:p>
        </w:tc>
        <w:tc>
          <w:tcPr>
            <w:tcW w:w="1296" w:type="dxa"/>
            <w:tcBorders>
              <w:top w:val="single" w:sz="4" w:space="0" w:color="auto"/>
            </w:tcBorders>
            <w:shd w:val="clear" w:color="auto" w:fill="FAFAFA"/>
            <w:vAlign w:val="center"/>
          </w:tcPr>
          <w:p w14:paraId="0120A2FB" w14:textId="77777777" w:rsidR="00925741" w:rsidRPr="006F7E83" w:rsidRDefault="00925741" w:rsidP="00925741">
            <w:pPr>
              <w:spacing w:line="240" w:lineRule="auto"/>
              <w:ind w:right="-72"/>
              <w:jc w:val="right"/>
              <w:rPr>
                <w:rFonts w:cs="Arial"/>
                <w:sz w:val="18"/>
                <w:szCs w:val="18"/>
              </w:rPr>
            </w:pPr>
          </w:p>
        </w:tc>
        <w:tc>
          <w:tcPr>
            <w:tcW w:w="1296" w:type="dxa"/>
            <w:tcBorders>
              <w:top w:val="single" w:sz="4" w:space="0" w:color="auto"/>
            </w:tcBorders>
            <w:vAlign w:val="center"/>
          </w:tcPr>
          <w:p w14:paraId="5C191EE5" w14:textId="77777777" w:rsidR="00925741" w:rsidRPr="006F7E83" w:rsidRDefault="00925741" w:rsidP="0092574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AC31B5F" w14:textId="77777777" w:rsidR="00925741" w:rsidRPr="006F7E83" w:rsidRDefault="00925741" w:rsidP="00925741">
            <w:pPr>
              <w:spacing w:line="240" w:lineRule="auto"/>
              <w:ind w:right="-72"/>
              <w:jc w:val="right"/>
              <w:rPr>
                <w:rFonts w:cs="Arial"/>
                <w:sz w:val="18"/>
                <w:szCs w:val="18"/>
              </w:rPr>
            </w:pPr>
          </w:p>
        </w:tc>
        <w:tc>
          <w:tcPr>
            <w:tcW w:w="1296" w:type="dxa"/>
            <w:tcBorders>
              <w:top w:val="single" w:sz="4" w:space="0" w:color="auto"/>
            </w:tcBorders>
            <w:vAlign w:val="center"/>
          </w:tcPr>
          <w:p w14:paraId="39FDEB32" w14:textId="77777777" w:rsidR="00925741" w:rsidRPr="006F7E83" w:rsidRDefault="00925741" w:rsidP="00925741">
            <w:pPr>
              <w:spacing w:line="240" w:lineRule="auto"/>
              <w:ind w:right="-72"/>
              <w:jc w:val="right"/>
              <w:rPr>
                <w:rFonts w:cs="Arial"/>
                <w:sz w:val="18"/>
                <w:szCs w:val="18"/>
              </w:rPr>
            </w:pPr>
          </w:p>
        </w:tc>
      </w:tr>
      <w:tr w:rsidR="00925741" w:rsidRPr="006F7E83" w14:paraId="6B5173CA" w14:textId="77777777" w:rsidTr="00925741">
        <w:tc>
          <w:tcPr>
            <w:tcW w:w="4284" w:type="dxa"/>
          </w:tcPr>
          <w:p w14:paraId="4A1B5602" w14:textId="159C5743" w:rsidR="00925741" w:rsidRPr="006F7E83" w:rsidRDefault="00925741" w:rsidP="00925741">
            <w:pPr>
              <w:spacing w:line="240" w:lineRule="auto"/>
              <w:ind w:left="435"/>
              <w:rPr>
                <w:rFonts w:cs="Arial"/>
                <w:b/>
                <w:sz w:val="18"/>
                <w:szCs w:val="18"/>
              </w:rPr>
            </w:pPr>
            <w:r w:rsidRPr="006F7E83">
              <w:rPr>
                <w:rFonts w:cs="Arial"/>
                <w:b/>
                <w:sz w:val="18"/>
                <w:szCs w:val="18"/>
              </w:rPr>
              <w:t xml:space="preserve">Cash </w:t>
            </w:r>
            <w:r w:rsidR="00030E10" w:rsidRPr="006F7E83">
              <w:rPr>
                <w:rFonts w:cs="Arial"/>
                <w:b/>
                <w:sz w:val="18"/>
                <w:szCs w:val="18"/>
              </w:rPr>
              <w:t xml:space="preserve">(used in) </w:t>
            </w:r>
            <w:r w:rsidRPr="006F7E83">
              <w:rPr>
                <w:rFonts w:cs="Arial"/>
                <w:b/>
                <w:sz w:val="18"/>
                <w:szCs w:val="18"/>
              </w:rPr>
              <w:t>generated from operations</w:t>
            </w:r>
          </w:p>
        </w:tc>
        <w:tc>
          <w:tcPr>
            <w:tcW w:w="1296" w:type="dxa"/>
            <w:tcBorders>
              <w:bottom w:val="single" w:sz="4" w:space="0" w:color="auto"/>
            </w:tcBorders>
            <w:shd w:val="clear" w:color="auto" w:fill="FAFAFA"/>
            <w:vAlign w:val="bottom"/>
          </w:tcPr>
          <w:p w14:paraId="15BF762D" w14:textId="048B1309"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(9,947,98</w:t>
            </w:r>
            <w:r w:rsidRPr="006F7E83">
              <w:rPr>
                <w:rFonts w:cs="Cordia New"/>
                <w:sz w:val="18"/>
                <w:szCs w:val="18"/>
              </w:rPr>
              <w:t>2</w:t>
            </w:r>
            <w:r w:rsidRPr="006F7E83">
              <w:rPr>
                <w:rFonts w:cs="Arial"/>
                <w:sz w:val="18"/>
                <w:szCs w:val="18"/>
              </w:rPr>
              <w:t>)</w:t>
            </w:r>
          </w:p>
        </w:tc>
        <w:tc>
          <w:tcPr>
            <w:tcW w:w="1296" w:type="dxa"/>
            <w:tcBorders>
              <w:bottom w:val="single" w:sz="4" w:space="0" w:color="auto"/>
            </w:tcBorders>
            <w:vAlign w:val="bottom"/>
          </w:tcPr>
          <w:p w14:paraId="6D2561F4" w14:textId="6FBABE43"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3,663,671</w:t>
            </w:r>
          </w:p>
        </w:tc>
        <w:tc>
          <w:tcPr>
            <w:tcW w:w="1296" w:type="dxa"/>
            <w:tcBorders>
              <w:bottom w:val="single" w:sz="4" w:space="0" w:color="auto"/>
            </w:tcBorders>
            <w:shd w:val="clear" w:color="auto" w:fill="FAFAFA"/>
            <w:vAlign w:val="bottom"/>
          </w:tcPr>
          <w:p w14:paraId="4E2BC407" w14:textId="38B62CAC" w:rsidR="00925741" w:rsidRPr="006F7E83" w:rsidRDefault="00925741" w:rsidP="0092574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(9,930,863)</w:t>
            </w:r>
          </w:p>
        </w:tc>
        <w:tc>
          <w:tcPr>
            <w:tcW w:w="1296" w:type="dxa"/>
            <w:tcBorders>
              <w:bottom w:val="single" w:sz="4" w:space="0" w:color="auto"/>
            </w:tcBorders>
            <w:vAlign w:val="bottom"/>
          </w:tcPr>
          <w:p w14:paraId="000C1A16" w14:textId="0EAABF37" w:rsidR="00925741" w:rsidRPr="006F7E83" w:rsidRDefault="00925741" w:rsidP="00925741">
            <w:pPr>
              <w:spacing w:line="240" w:lineRule="auto"/>
              <w:ind w:right="-72"/>
              <w:jc w:val="right"/>
              <w:rPr>
                <w:rFonts w:cs="Arial"/>
                <w:sz w:val="18"/>
                <w:szCs w:val="18"/>
                <w:lang w:val="en-US"/>
              </w:rPr>
            </w:pPr>
            <w:r w:rsidRPr="006F7E83">
              <w:rPr>
                <w:rFonts w:cs="Arial"/>
                <w:sz w:val="18"/>
                <w:szCs w:val="18"/>
                <w:lang w:val="en-US"/>
              </w:rPr>
              <w:t>3,657,824</w:t>
            </w:r>
          </w:p>
        </w:tc>
      </w:tr>
    </w:tbl>
    <w:p w14:paraId="2ED3F642" w14:textId="77777777" w:rsidR="00CD69F7" w:rsidRPr="006F7E83" w:rsidRDefault="00CD69F7" w:rsidP="00AB1833">
      <w:pPr>
        <w:spacing w:line="240" w:lineRule="auto"/>
        <w:ind w:left="540" w:right="-150"/>
        <w:jc w:val="both"/>
        <w:rPr>
          <w:rFonts w:cs="Arial"/>
          <w:sz w:val="18"/>
          <w:szCs w:val="18"/>
        </w:rPr>
      </w:pPr>
    </w:p>
    <w:p w14:paraId="149B1C6B" w14:textId="77777777" w:rsidR="00793439" w:rsidRPr="006F7E83" w:rsidRDefault="0074756B" w:rsidP="00AB1833">
      <w:pPr>
        <w:spacing w:line="240" w:lineRule="auto"/>
        <w:ind w:left="540" w:right="-150"/>
        <w:jc w:val="both"/>
        <w:rPr>
          <w:rFonts w:cs="Arial"/>
          <w:sz w:val="18"/>
          <w:szCs w:val="18"/>
        </w:rPr>
      </w:pPr>
      <w:r w:rsidRPr="006F7E83">
        <w:rPr>
          <w:rFonts w:cs="Arial"/>
          <w:sz w:val="18"/>
          <w:szCs w:val="18"/>
        </w:rPr>
        <w:t>In the cash flow statement</w:t>
      </w:r>
      <w:r w:rsidR="0060219D" w:rsidRPr="006F7E83">
        <w:rPr>
          <w:rFonts w:cs="Arial"/>
          <w:sz w:val="18"/>
          <w:szCs w:val="18"/>
        </w:rPr>
        <w:t>,</w:t>
      </w:r>
      <w:r w:rsidR="00793439" w:rsidRPr="006F7E83">
        <w:rPr>
          <w:rFonts w:cs="Arial"/>
          <w:sz w:val="18"/>
          <w:szCs w:val="18"/>
        </w:rPr>
        <w:t xml:space="preserve"> proceeds from sale of property, plant and equipment</w:t>
      </w:r>
      <w:r w:rsidR="00FE7C45" w:rsidRPr="006F7E83">
        <w:rPr>
          <w:rFonts w:cs="Arial"/>
          <w:sz w:val="18"/>
          <w:szCs w:val="18"/>
        </w:rPr>
        <w:t xml:space="preserve"> consist of</w:t>
      </w:r>
      <w:r w:rsidR="00793439" w:rsidRPr="006F7E83">
        <w:rPr>
          <w:rFonts w:cs="Arial"/>
          <w:sz w:val="18"/>
          <w:szCs w:val="18"/>
        </w:rPr>
        <w:t>:</w:t>
      </w:r>
    </w:p>
    <w:p w14:paraId="1D9DF191" w14:textId="77777777" w:rsidR="00CD69F7" w:rsidRPr="006F7E83" w:rsidRDefault="00CD69F7" w:rsidP="00AB1833">
      <w:pPr>
        <w:spacing w:line="240" w:lineRule="auto"/>
        <w:ind w:left="540" w:right="-150"/>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6F7E83" w14:paraId="223C5BF0" w14:textId="77777777" w:rsidTr="003722E0">
        <w:tc>
          <w:tcPr>
            <w:tcW w:w="4392" w:type="dxa"/>
          </w:tcPr>
          <w:p w14:paraId="4F490019" w14:textId="77777777" w:rsidR="00070917" w:rsidRPr="006F7E83" w:rsidRDefault="00070917" w:rsidP="00AB1833">
            <w:pPr>
              <w:spacing w:line="240" w:lineRule="auto"/>
              <w:ind w:left="540"/>
              <w:jc w:val="thaiDistribute"/>
              <w:rPr>
                <w:rFonts w:cs="Arial"/>
                <w:sz w:val="18"/>
                <w:szCs w:val="18"/>
              </w:rPr>
            </w:pPr>
          </w:p>
        </w:tc>
        <w:tc>
          <w:tcPr>
            <w:tcW w:w="2592" w:type="dxa"/>
            <w:gridSpan w:val="2"/>
            <w:tcBorders>
              <w:top w:val="single" w:sz="4" w:space="0" w:color="auto"/>
              <w:bottom w:val="single" w:sz="4" w:space="0" w:color="auto"/>
            </w:tcBorders>
          </w:tcPr>
          <w:p w14:paraId="3E95904E"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Consolidated</w:t>
            </w:r>
          </w:p>
          <w:p w14:paraId="0ACDD648"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15A248BF"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Separate</w:t>
            </w:r>
          </w:p>
          <w:p w14:paraId="0DCD90E5" w14:textId="77777777" w:rsidR="00070917" w:rsidRPr="006F7E83" w:rsidRDefault="00070917" w:rsidP="003722E0">
            <w:pPr>
              <w:spacing w:line="240" w:lineRule="auto"/>
              <w:ind w:right="-72"/>
              <w:jc w:val="center"/>
              <w:rPr>
                <w:rFonts w:cs="Arial"/>
                <w:b/>
                <w:bCs/>
                <w:sz w:val="18"/>
                <w:szCs w:val="18"/>
              </w:rPr>
            </w:pPr>
            <w:r w:rsidRPr="006F7E83">
              <w:rPr>
                <w:rFonts w:cs="Arial"/>
                <w:b/>
                <w:bCs/>
                <w:sz w:val="18"/>
                <w:szCs w:val="18"/>
              </w:rPr>
              <w:t>financial statements</w:t>
            </w:r>
          </w:p>
        </w:tc>
      </w:tr>
      <w:tr w:rsidR="00095609" w:rsidRPr="006F7E83" w14:paraId="0B6E8A2F" w14:textId="77777777" w:rsidTr="003722E0">
        <w:tc>
          <w:tcPr>
            <w:tcW w:w="4392" w:type="dxa"/>
          </w:tcPr>
          <w:p w14:paraId="009FC941" w14:textId="77777777" w:rsidR="00095609" w:rsidRPr="006F7E83" w:rsidRDefault="00095609" w:rsidP="00AB1833">
            <w:pPr>
              <w:spacing w:line="240" w:lineRule="auto"/>
              <w:ind w:left="540"/>
              <w:jc w:val="thaiDistribute"/>
              <w:rPr>
                <w:rFonts w:cs="Arial"/>
                <w:sz w:val="18"/>
                <w:szCs w:val="18"/>
              </w:rPr>
            </w:pPr>
          </w:p>
        </w:tc>
        <w:tc>
          <w:tcPr>
            <w:tcW w:w="1296" w:type="dxa"/>
            <w:tcBorders>
              <w:top w:val="single" w:sz="4" w:space="0" w:color="auto"/>
              <w:bottom w:val="single" w:sz="4" w:space="0" w:color="auto"/>
            </w:tcBorders>
          </w:tcPr>
          <w:p w14:paraId="0CF86589" w14:textId="77777777" w:rsidR="00095609" w:rsidRPr="006F7E83" w:rsidRDefault="00FC307C" w:rsidP="003722E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05BDE9C" w14:textId="77777777" w:rsidR="00095609" w:rsidRPr="006F7E83" w:rsidRDefault="00FC307C" w:rsidP="003722E0">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4F77E199" w14:textId="77777777" w:rsidR="00095609" w:rsidRPr="006F7E83" w:rsidRDefault="00FC307C" w:rsidP="003722E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45168163" w14:textId="77777777" w:rsidR="00095609" w:rsidRPr="006F7E83" w:rsidRDefault="00FC307C" w:rsidP="003722E0">
            <w:pPr>
              <w:spacing w:line="240" w:lineRule="auto"/>
              <w:ind w:right="-72"/>
              <w:jc w:val="right"/>
              <w:rPr>
                <w:rFonts w:cs="Arial"/>
                <w:b/>
                <w:bCs/>
                <w:sz w:val="18"/>
                <w:szCs w:val="18"/>
              </w:rPr>
            </w:pPr>
            <w:r w:rsidRPr="006F7E83">
              <w:rPr>
                <w:rFonts w:cs="Arial"/>
                <w:b/>
                <w:bCs/>
                <w:sz w:val="18"/>
                <w:szCs w:val="18"/>
              </w:rPr>
              <w:t>2018</w:t>
            </w:r>
          </w:p>
        </w:tc>
      </w:tr>
      <w:tr w:rsidR="00816FB9" w:rsidRPr="006F7E83" w14:paraId="057C4CDA" w14:textId="77777777" w:rsidTr="004E09AC">
        <w:tc>
          <w:tcPr>
            <w:tcW w:w="4392" w:type="dxa"/>
            <w:vAlign w:val="center"/>
          </w:tcPr>
          <w:p w14:paraId="2AB7F109" w14:textId="77777777" w:rsidR="00816FB9" w:rsidRPr="006F7E83" w:rsidRDefault="00816FB9" w:rsidP="00AB183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DA6B671"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vAlign w:val="center"/>
          </w:tcPr>
          <w:p w14:paraId="2FB1F487"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8FEB309" w14:textId="77777777" w:rsidR="00816FB9" w:rsidRPr="006F7E83" w:rsidRDefault="00816FB9" w:rsidP="003722E0">
            <w:pPr>
              <w:spacing w:line="240" w:lineRule="auto"/>
              <w:ind w:right="-72"/>
              <w:jc w:val="right"/>
              <w:rPr>
                <w:rFonts w:cs="Arial"/>
                <w:sz w:val="18"/>
                <w:szCs w:val="18"/>
              </w:rPr>
            </w:pPr>
          </w:p>
        </w:tc>
        <w:tc>
          <w:tcPr>
            <w:tcW w:w="1296" w:type="dxa"/>
            <w:tcBorders>
              <w:top w:val="single" w:sz="4" w:space="0" w:color="auto"/>
            </w:tcBorders>
            <w:vAlign w:val="center"/>
          </w:tcPr>
          <w:p w14:paraId="3E2751DC" w14:textId="77777777" w:rsidR="00816FB9" w:rsidRPr="006F7E83" w:rsidRDefault="00816FB9" w:rsidP="003722E0">
            <w:pPr>
              <w:spacing w:line="240" w:lineRule="auto"/>
              <w:ind w:right="-72"/>
              <w:jc w:val="right"/>
              <w:rPr>
                <w:rFonts w:cs="Arial"/>
                <w:sz w:val="18"/>
                <w:szCs w:val="18"/>
              </w:rPr>
            </w:pPr>
          </w:p>
        </w:tc>
      </w:tr>
      <w:tr w:rsidR="00151FD1" w:rsidRPr="006F7E83" w14:paraId="0A7FB67B" w14:textId="77777777" w:rsidTr="004E09AC">
        <w:tc>
          <w:tcPr>
            <w:tcW w:w="4392" w:type="dxa"/>
          </w:tcPr>
          <w:p w14:paraId="0C9CF834" w14:textId="77777777" w:rsidR="00151FD1" w:rsidRPr="006F7E83" w:rsidRDefault="00151FD1" w:rsidP="00AB1833">
            <w:pPr>
              <w:spacing w:line="240" w:lineRule="auto"/>
              <w:ind w:left="540"/>
              <w:jc w:val="thaiDistribute"/>
              <w:rPr>
                <w:rFonts w:cs="Arial"/>
                <w:sz w:val="18"/>
                <w:szCs w:val="18"/>
              </w:rPr>
            </w:pPr>
            <w:r w:rsidRPr="006F7E83">
              <w:rPr>
                <w:rFonts w:cs="Arial"/>
                <w:sz w:val="18"/>
                <w:szCs w:val="18"/>
              </w:rPr>
              <w:t xml:space="preserve">Net book amount </w:t>
            </w:r>
          </w:p>
        </w:tc>
        <w:tc>
          <w:tcPr>
            <w:tcW w:w="1296" w:type="dxa"/>
            <w:shd w:val="clear" w:color="auto" w:fill="FAFAFA"/>
          </w:tcPr>
          <w:p w14:paraId="7CEA8E6C" w14:textId="372792BF" w:rsidR="00151FD1" w:rsidRPr="006F7E83" w:rsidRDefault="00151FD1" w:rsidP="004324F1">
            <w:pPr>
              <w:spacing w:line="240" w:lineRule="auto"/>
              <w:ind w:right="-72"/>
              <w:jc w:val="right"/>
              <w:rPr>
                <w:rFonts w:cs="Cordia New"/>
                <w:sz w:val="18"/>
                <w:szCs w:val="18"/>
              </w:rPr>
            </w:pPr>
            <w:r w:rsidRPr="006F7E83">
              <w:rPr>
                <w:rFonts w:cs="Arial"/>
                <w:sz w:val="18"/>
                <w:szCs w:val="18"/>
              </w:rPr>
              <w:t>39,24</w:t>
            </w:r>
            <w:r w:rsidR="00C74CAF" w:rsidRPr="006F7E83">
              <w:rPr>
                <w:rFonts w:cs="Cordia New"/>
                <w:sz w:val="18"/>
                <w:szCs w:val="18"/>
              </w:rPr>
              <w:t>0</w:t>
            </w:r>
          </w:p>
        </w:tc>
        <w:tc>
          <w:tcPr>
            <w:tcW w:w="1296" w:type="dxa"/>
          </w:tcPr>
          <w:p w14:paraId="4D66B387"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97,193</w:t>
            </w:r>
          </w:p>
        </w:tc>
        <w:tc>
          <w:tcPr>
            <w:tcW w:w="1296" w:type="dxa"/>
            <w:shd w:val="clear" w:color="auto" w:fill="FAFAFA"/>
          </w:tcPr>
          <w:p w14:paraId="78022A44" w14:textId="1370FFD3" w:rsidR="00151FD1" w:rsidRPr="006F7E83" w:rsidRDefault="00151FD1" w:rsidP="004324F1">
            <w:pPr>
              <w:spacing w:line="240" w:lineRule="auto"/>
              <w:ind w:right="-72"/>
              <w:jc w:val="right"/>
              <w:rPr>
                <w:rFonts w:cs="Cordia New"/>
                <w:sz w:val="18"/>
                <w:szCs w:val="18"/>
              </w:rPr>
            </w:pPr>
            <w:r w:rsidRPr="006F7E83">
              <w:rPr>
                <w:rFonts w:cs="Arial"/>
                <w:sz w:val="18"/>
                <w:szCs w:val="18"/>
              </w:rPr>
              <w:t>39,24</w:t>
            </w:r>
            <w:r w:rsidR="00C74CAF" w:rsidRPr="006F7E83">
              <w:rPr>
                <w:rFonts w:cs="Cordia New"/>
                <w:sz w:val="18"/>
                <w:szCs w:val="18"/>
              </w:rPr>
              <w:t>0</w:t>
            </w:r>
          </w:p>
        </w:tc>
        <w:tc>
          <w:tcPr>
            <w:tcW w:w="1296" w:type="dxa"/>
          </w:tcPr>
          <w:p w14:paraId="061C65F2"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67,807</w:t>
            </w:r>
          </w:p>
        </w:tc>
      </w:tr>
      <w:tr w:rsidR="00151FD1" w:rsidRPr="006F7E83" w14:paraId="7A4CD70C" w14:textId="77777777" w:rsidTr="004E09AC">
        <w:tc>
          <w:tcPr>
            <w:tcW w:w="4392" w:type="dxa"/>
          </w:tcPr>
          <w:p w14:paraId="60883DAF" w14:textId="221798C3" w:rsidR="00151FD1" w:rsidRPr="006F7E83" w:rsidRDefault="00151FD1" w:rsidP="00AB1833">
            <w:pPr>
              <w:spacing w:line="240" w:lineRule="auto"/>
              <w:ind w:left="540"/>
              <w:jc w:val="thaiDistribute"/>
              <w:rPr>
                <w:rFonts w:cs="Arial"/>
                <w:sz w:val="18"/>
                <w:szCs w:val="18"/>
              </w:rPr>
            </w:pPr>
            <w:r w:rsidRPr="006F7E83">
              <w:rPr>
                <w:rFonts w:cs="Arial"/>
                <w:sz w:val="18"/>
                <w:szCs w:val="18"/>
              </w:rPr>
              <w:t xml:space="preserve">Loss on disposal of property, </w:t>
            </w:r>
          </w:p>
        </w:tc>
        <w:tc>
          <w:tcPr>
            <w:tcW w:w="1296" w:type="dxa"/>
            <w:shd w:val="clear" w:color="auto" w:fill="FAFAFA"/>
          </w:tcPr>
          <w:p w14:paraId="65B35AD5" w14:textId="77777777" w:rsidR="00151FD1" w:rsidRPr="006F7E83" w:rsidRDefault="00151FD1" w:rsidP="00151FD1">
            <w:pPr>
              <w:spacing w:line="240" w:lineRule="auto"/>
              <w:ind w:right="-72"/>
              <w:jc w:val="right"/>
              <w:rPr>
                <w:rFonts w:cs="Arial"/>
                <w:sz w:val="18"/>
                <w:szCs w:val="18"/>
              </w:rPr>
            </w:pPr>
          </w:p>
        </w:tc>
        <w:tc>
          <w:tcPr>
            <w:tcW w:w="1296" w:type="dxa"/>
          </w:tcPr>
          <w:p w14:paraId="2CB08BAD" w14:textId="77777777" w:rsidR="00151FD1" w:rsidRPr="006F7E83" w:rsidRDefault="00151FD1" w:rsidP="00151FD1">
            <w:pPr>
              <w:spacing w:line="240" w:lineRule="auto"/>
              <w:ind w:right="-72"/>
              <w:jc w:val="right"/>
              <w:rPr>
                <w:rFonts w:cs="Arial"/>
                <w:sz w:val="18"/>
                <w:szCs w:val="18"/>
              </w:rPr>
            </w:pPr>
          </w:p>
        </w:tc>
        <w:tc>
          <w:tcPr>
            <w:tcW w:w="1296" w:type="dxa"/>
            <w:shd w:val="clear" w:color="auto" w:fill="FAFAFA"/>
          </w:tcPr>
          <w:p w14:paraId="0BEB2DB7" w14:textId="77777777" w:rsidR="00151FD1" w:rsidRPr="006F7E83" w:rsidRDefault="00151FD1" w:rsidP="00151FD1">
            <w:pPr>
              <w:spacing w:line="240" w:lineRule="auto"/>
              <w:ind w:right="-72"/>
              <w:jc w:val="right"/>
              <w:rPr>
                <w:rFonts w:cs="Arial"/>
                <w:sz w:val="18"/>
                <w:szCs w:val="18"/>
              </w:rPr>
            </w:pPr>
          </w:p>
        </w:tc>
        <w:tc>
          <w:tcPr>
            <w:tcW w:w="1296" w:type="dxa"/>
          </w:tcPr>
          <w:p w14:paraId="58456BFE" w14:textId="77777777" w:rsidR="00151FD1" w:rsidRPr="006F7E83" w:rsidRDefault="00151FD1" w:rsidP="00151FD1">
            <w:pPr>
              <w:spacing w:line="240" w:lineRule="auto"/>
              <w:ind w:right="-72"/>
              <w:jc w:val="right"/>
              <w:rPr>
                <w:rFonts w:cs="Arial"/>
                <w:sz w:val="18"/>
                <w:szCs w:val="18"/>
              </w:rPr>
            </w:pPr>
          </w:p>
        </w:tc>
      </w:tr>
      <w:tr w:rsidR="00151FD1" w:rsidRPr="006F7E83" w14:paraId="092B2903" w14:textId="77777777" w:rsidTr="004E09AC">
        <w:tc>
          <w:tcPr>
            <w:tcW w:w="4392" w:type="dxa"/>
          </w:tcPr>
          <w:p w14:paraId="70E2D726" w14:textId="4E7836CA" w:rsidR="00151FD1" w:rsidRPr="006F7E83" w:rsidRDefault="00151FD1" w:rsidP="00AB1833">
            <w:pPr>
              <w:spacing w:line="240" w:lineRule="auto"/>
              <w:ind w:left="540"/>
              <w:jc w:val="thaiDistribute"/>
              <w:rPr>
                <w:rFonts w:cs="Arial"/>
                <w:sz w:val="18"/>
                <w:szCs w:val="18"/>
              </w:rPr>
            </w:pPr>
            <w:r w:rsidRPr="006F7E83">
              <w:rPr>
                <w:rFonts w:cs="Arial"/>
                <w:sz w:val="18"/>
                <w:szCs w:val="18"/>
              </w:rPr>
              <w:t xml:space="preserve">   </w:t>
            </w:r>
            <w:r w:rsidR="00925741" w:rsidRPr="006F7E83">
              <w:rPr>
                <w:rFonts w:cs="Arial"/>
                <w:sz w:val="18"/>
                <w:szCs w:val="18"/>
              </w:rPr>
              <w:t xml:space="preserve">plant and </w:t>
            </w:r>
            <w:r w:rsidRPr="006F7E83">
              <w:rPr>
                <w:rFonts w:cs="Arial"/>
                <w:sz w:val="18"/>
                <w:szCs w:val="18"/>
              </w:rPr>
              <w:t>equipment</w:t>
            </w:r>
          </w:p>
        </w:tc>
        <w:tc>
          <w:tcPr>
            <w:tcW w:w="1296" w:type="dxa"/>
            <w:tcBorders>
              <w:bottom w:val="single" w:sz="4" w:space="0" w:color="auto"/>
            </w:tcBorders>
            <w:shd w:val="clear" w:color="auto" w:fill="FAFAFA"/>
          </w:tcPr>
          <w:p w14:paraId="4964CD4E" w14:textId="2FEDA10B" w:rsidR="00151FD1" w:rsidRPr="006F7E83" w:rsidRDefault="00151FD1" w:rsidP="004324F1">
            <w:pPr>
              <w:spacing w:line="240" w:lineRule="auto"/>
              <w:ind w:right="-72"/>
              <w:jc w:val="right"/>
              <w:rPr>
                <w:rFonts w:cs="Arial"/>
                <w:sz w:val="18"/>
                <w:szCs w:val="18"/>
              </w:rPr>
            </w:pPr>
            <w:r w:rsidRPr="006F7E83">
              <w:rPr>
                <w:rFonts w:cs="Arial"/>
                <w:sz w:val="18"/>
                <w:szCs w:val="18"/>
              </w:rPr>
              <w:t>(23,80</w:t>
            </w:r>
            <w:r w:rsidR="00C74CAF" w:rsidRPr="006F7E83">
              <w:rPr>
                <w:rFonts w:cs="Cordia New"/>
                <w:sz w:val="18"/>
                <w:szCs w:val="18"/>
              </w:rPr>
              <w:t>3</w:t>
            </w:r>
            <w:r w:rsidRPr="006F7E83">
              <w:rPr>
                <w:rFonts w:cs="Arial"/>
                <w:sz w:val="18"/>
                <w:szCs w:val="18"/>
              </w:rPr>
              <w:t>)</w:t>
            </w:r>
          </w:p>
        </w:tc>
        <w:tc>
          <w:tcPr>
            <w:tcW w:w="1296" w:type="dxa"/>
            <w:tcBorders>
              <w:bottom w:val="single" w:sz="4" w:space="0" w:color="auto"/>
            </w:tcBorders>
          </w:tcPr>
          <w:p w14:paraId="3B2516F5"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(56,484)</w:t>
            </w:r>
          </w:p>
        </w:tc>
        <w:tc>
          <w:tcPr>
            <w:tcW w:w="1296" w:type="dxa"/>
            <w:tcBorders>
              <w:bottom w:val="single" w:sz="4" w:space="0" w:color="auto"/>
            </w:tcBorders>
            <w:shd w:val="clear" w:color="auto" w:fill="FAFAFA"/>
          </w:tcPr>
          <w:p w14:paraId="18EE84E1" w14:textId="7F896233" w:rsidR="00151FD1" w:rsidRPr="006F7E83" w:rsidRDefault="00151FD1" w:rsidP="004324F1">
            <w:pPr>
              <w:spacing w:line="240" w:lineRule="auto"/>
              <w:ind w:right="-72"/>
              <w:jc w:val="right"/>
              <w:rPr>
                <w:rFonts w:cs="Arial"/>
                <w:sz w:val="18"/>
                <w:szCs w:val="18"/>
              </w:rPr>
            </w:pPr>
            <w:r w:rsidRPr="006F7E83">
              <w:rPr>
                <w:rFonts w:cs="Arial"/>
                <w:sz w:val="18"/>
                <w:szCs w:val="18"/>
              </w:rPr>
              <w:t>(23,80</w:t>
            </w:r>
            <w:r w:rsidR="00C74CAF" w:rsidRPr="006F7E83">
              <w:rPr>
                <w:rFonts w:cs="Cordia New"/>
                <w:sz w:val="18"/>
                <w:szCs w:val="18"/>
              </w:rPr>
              <w:t>3</w:t>
            </w:r>
            <w:r w:rsidRPr="006F7E83">
              <w:rPr>
                <w:rFonts w:cs="Arial"/>
                <w:sz w:val="18"/>
                <w:szCs w:val="18"/>
              </w:rPr>
              <w:t>)</w:t>
            </w:r>
          </w:p>
        </w:tc>
        <w:tc>
          <w:tcPr>
            <w:tcW w:w="1296" w:type="dxa"/>
            <w:tcBorders>
              <w:bottom w:val="single" w:sz="4" w:space="0" w:color="auto"/>
            </w:tcBorders>
          </w:tcPr>
          <w:p w14:paraId="116C7758"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(52,022)</w:t>
            </w:r>
          </w:p>
        </w:tc>
      </w:tr>
      <w:tr w:rsidR="00151FD1" w:rsidRPr="006F7E83" w14:paraId="0D6D7729" w14:textId="77777777" w:rsidTr="004E09AC">
        <w:tc>
          <w:tcPr>
            <w:tcW w:w="4392" w:type="dxa"/>
            <w:vAlign w:val="center"/>
          </w:tcPr>
          <w:p w14:paraId="57D11ADA" w14:textId="77777777" w:rsidR="00151FD1" w:rsidRPr="006F7E83" w:rsidRDefault="00151FD1" w:rsidP="00AB183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0BFFF0F8" w14:textId="77777777" w:rsidR="00151FD1" w:rsidRPr="006F7E83" w:rsidRDefault="00151FD1" w:rsidP="00151FD1">
            <w:pPr>
              <w:spacing w:line="240" w:lineRule="auto"/>
              <w:ind w:right="-72"/>
              <w:jc w:val="right"/>
              <w:rPr>
                <w:rFonts w:cs="Arial"/>
                <w:sz w:val="18"/>
                <w:szCs w:val="18"/>
              </w:rPr>
            </w:pPr>
          </w:p>
        </w:tc>
        <w:tc>
          <w:tcPr>
            <w:tcW w:w="1296" w:type="dxa"/>
            <w:tcBorders>
              <w:top w:val="single" w:sz="4" w:space="0" w:color="auto"/>
            </w:tcBorders>
            <w:vAlign w:val="center"/>
          </w:tcPr>
          <w:p w14:paraId="74CC106A" w14:textId="77777777" w:rsidR="00151FD1" w:rsidRPr="006F7E83" w:rsidRDefault="00151FD1" w:rsidP="00151FD1">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39EA6CC" w14:textId="77777777" w:rsidR="00151FD1" w:rsidRPr="006F7E83" w:rsidRDefault="00151FD1" w:rsidP="00151FD1">
            <w:pPr>
              <w:spacing w:line="240" w:lineRule="auto"/>
              <w:ind w:right="-72"/>
              <w:jc w:val="right"/>
              <w:rPr>
                <w:rFonts w:cs="Arial"/>
                <w:sz w:val="18"/>
                <w:szCs w:val="18"/>
              </w:rPr>
            </w:pPr>
          </w:p>
        </w:tc>
        <w:tc>
          <w:tcPr>
            <w:tcW w:w="1296" w:type="dxa"/>
            <w:tcBorders>
              <w:top w:val="single" w:sz="4" w:space="0" w:color="auto"/>
            </w:tcBorders>
            <w:vAlign w:val="center"/>
          </w:tcPr>
          <w:p w14:paraId="0871B65B" w14:textId="77777777" w:rsidR="00151FD1" w:rsidRPr="006F7E83" w:rsidRDefault="00151FD1" w:rsidP="00151FD1">
            <w:pPr>
              <w:spacing w:line="240" w:lineRule="auto"/>
              <w:ind w:right="-72"/>
              <w:jc w:val="right"/>
              <w:rPr>
                <w:rFonts w:cs="Arial"/>
                <w:sz w:val="18"/>
                <w:szCs w:val="18"/>
              </w:rPr>
            </w:pPr>
          </w:p>
        </w:tc>
      </w:tr>
      <w:tr w:rsidR="00151FD1" w:rsidRPr="006F7E83" w14:paraId="7535FF07" w14:textId="77777777" w:rsidTr="00DC3032">
        <w:tc>
          <w:tcPr>
            <w:tcW w:w="4392" w:type="dxa"/>
          </w:tcPr>
          <w:p w14:paraId="3B8118EA" w14:textId="77777777" w:rsidR="00151FD1" w:rsidRPr="006F7E83" w:rsidRDefault="00151FD1" w:rsidP="00AB1833">
            <w:pPr>
              <w:spacing w:line="240" w:lineRule="auto"/>
              <w:ind w:left="540"/>
              <w:jc w:val="thaiDistribute"/>
              <w:rPr>
                <w:rFonts w:cs="Arial"/>
                <w:sz w:val="18"/>
                <w:szCs w:val="18"/>
              </w:rPr>
            </w:pPr>
            <w:r w:rsidRPr="006F7E83">
              <w:rPr>
                <w:rFonts w:cs="Arial"/>
                <w:sz w:val="18"/>
                <w:szCs w:val="18"/>
              </w:rPr>
              <w:t>Proceeds from disposal of property,</w:t>
            </w:r>
          </w:p>
        </w:tc>
        <w:tc>
          <w:tcPr>
            <w:tcW w:w="1296" w:type="dxa"/>
            <w:shd w:val="clear" w:color="auto" w:fill="FAFAFA"/>
          </w:tcPr>
          <w:p w14:paraId="62A5AB9D" w14:textId="77777777" w:rsidR="00151FD1" w:rsidRPr="006F7E83" w:rsidRDefault="00151FD1" w:rsidP="00151FD1">
            <w:pPr>
              <w:spacing w:line="240" w:lineRule="auto"/>
              <w:ind w:right="-72"/>
              <w:jc w:val="right"/>
              <w:rPr>
                <w:rFonts w:cs="Arial"/>
                <w:sz w:val="18"/>
                <w:szCs w:val="18"/>
              </w:rPr>
            </w:pPr>
          </w:p>
        </w:tc>
        <w:tc>
          <w:tcPr>
            <w:tcW w:w="1296" w:type="dxa"/>
          </w:tcPr>
          <w:p w14:paraId="08B58160" w14:textId="77777777" w:rsidR="00151FD1" w:rsidRPr="006F7E83" w:rsidRDefault="00151FD1" w:rsidP="00151FD1">
            <w:pPr>
              <w:spacing w:line="240" w:lineRule="auto"/>
              <w:ind w:right="-72"/>
              <w:jc w:val="right"/>
              <w:rPr>
                <w:rFonts w:cs="Arial"/>
                <w:sz w:val="18"/>
                <w:szCs w:val="18"/>
              </w:rPr>
            </w:pPr>
          </w:p>
        </w:tc>
        <w:tc>
          <w:tcPr>
            <w:tcW w:w="1296" w:type="dxa"/>
            <w:shd w:val="clear" w:color="auto" w:fill="FAFAFA"/>
          </w:tcPr>
          <w:p w14:paraId="36310376" w14:textId="77777777" w:rsidR="00151FD1" w:rsidRPr="006F7E83" w:rsidRDefault="00151FD1" w:rsidP="00151FD1">
            <w:pPr>
              <w:spacing w:line="240" w:lineRule="auto"/>
              <w:ind w:right="-72"/>
              <w:jc w:val="right"/>
              <w:rPr>
                <w:rFonts w:cs="Arial"/>
                <w:sz w:val="18"/>
                <w:szCs w:val="18"/>
              </w:rPr>
            </w:pPr>
          </w:p>
        </w:tc>
        <w:tc>
          <w:tcPr>
            <w:tcW w:w="1296" w:type="dxa"/>
          </w:tcPr>
          <w:p w14:paraId="115E9991" w14:textId="77777777" w:rsidR="00151FD1" w:rsidRPr="006F7E83" w:rsidRDefault="00151FD1" w:rsidP="00151FD1">
            <w:pPr>
              <w:spacing w:line="240" w:lineRule="auto"/>
              <w:ind w:right="-72"/>
              <w:jc w:val="right"/>
              <w:rPr>
                <w:rFonts w:cs="Arial"/>
                <w:sz w:val="18"/>
                <w:szCs w:val="18"/>
              </w:rPr>
            </w:pPr>
          </w:p>
        </w:tc>
      </w:tr>
      <w:tr w:rsidR="00151FD1" w:rsidRPr="006F7E83" w14:paraId="4D1795ED" w14:textId="77777777" w:rsidTr="00DC3032">
        <w:tc>
          <w:tcPr>
            <w:tcW w:w="4392" w:type="dxa"/>
          </w:tcPr>
          <w:p w14:paraId="3385A7F4" w14:textId="77777777" w:rsidR="00151FD1" w:rsidRPr="006F7E83" w:rsidRDefault="00151FD1" w:rsidP="00AB1833">
            <w:pPr>
              <w:spacing w:line="240" w:lineRule="auto"/>
              <w:ind w:left="540"/>
              <w:jc w:val="thaiDistribute"/>
              <w:rPr>
                <w:rFonts w:cs="Arial"/>
                <w:sz w:val="18"/>
                <w:szCs w:val="18"/>
              </w:rPr>
            </w:pPr>
            <w:r w:rsidRPr="006F7E83">
              <w:rPr>
                <w:rFonts w:cs="Arial"/>
                <w:sz w:val="18"/>
                <w:szCs w:val="18"/>
              </w:rPr>
              <w:t xml:space="preserve">   plant and equipment</w:t>
            </w:r>
          </w:p>
        </w:tc>
        <w:tc>
          <w:tcPr>
            <w:tcW w:w="1296" w:type="dxa"/>
            <w:tcBorders>
              <w:bottom w:val="single" w:sz="4" w:space="0" w:color="auto"/>
            </w:tcBorders>
            <w:shd w:val="clear" w:color="auto" w:fill="FAFAFA"/>
          </w:tcPr>
          <w:p w14:paraId="29891196" w14:textId="01F32D67" w:rsidR="00151FD1" w:rsidRPr="006F7E83" w:rsidRDefault="00151FD1" w:rsidP="00151FD1">
            <w:pPr>
              <w:spacing w:line="240" w:lineRule="auto"/>
              <w:ind w:right="-72"/>
              <w:jc w:val="right"/>
              <w:rPr>
                <w:rFonts w:cs="Arial"/>
                <w:sz w:val="18"/>
                <w:szCs w:val="18"/>
              </w:rPr>
            </w:pPr>
            <w:r w:rsidRPr="006F7E83">
              <w:rPr>
                <w:rFonts w:cs="Arial"/>
                <w:sz w:val="18"/>
                <w:szCs w:val="18"/>
              </w:rPr>
              <w:t>15,437</w:t>
            </w:r>
          </w:p>
        </w:tc>
        <w:tc>
          <w:tcPr>
            <w:tcW w:w="1296" w:type="dxa"/>
            <w:tcBorders>
              <w:bottom w:val="single" w:sz="4" w:space="0" w:color="auto"/>
            </w:tcBorders>
          </w:tcPr>
          <w:p w14:paraId="0A746815"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40,709</w:t>
            </w:r>
          </w:p>
        </w:tc>
        <w:tc>
          <w:tcPr>
            <w:tcW w:w="1296" w:type="dxa"/>
            <w:tcBorders>
              <w:bottom w:val="single" w:sz="4" w:space="0" w:color="auto"/>
            </w:tcBorders>
            <w:shd w:val="clear" w:color="auto" w:fill="FAFAFA"/>
          </w:tcPr>
          <w:p w14:paraId="2EC9B723" w14:textId="438ED6A7" w:rsidR="00151FD1" w:rsidRPr="006F7E83" w:rsidRDefault="00151FD1" w:rsidP="00151FD1">
            <w:pPr>
              <w:spacing w:line="240" w:lineRule="auto"/>
              <w:ind w:right="-72"/>
              <w:jc w:val="right"/>
              <w:rPr>
                <w:rFonts w:cs="Arial"/>
                <w:sz w:val="18"/>
                <w:szCs w:val="18"/>
              </w:rPr>
            </w:pPr>
            <w:r w:rsidRPr="006F7E83">
              <w:rPr>
                <w:rFonts w:cs="Arial"/>
                <w:sz w:val="18"/>
                <w:szCs w:val="18"/>
              </w:rPr>
              <w:t>15,437</w:t>
            </w:r>
          </w:p>
        </w:tc>
        <w:tc>
          <w:tcPr>
            <w:tcW w:w="1296" w:type="dxa"/>
            <w:tcBorders>
              <w:bottom w:val="single" w:sz="4" w:space="0" w:color="auto"/>
            </w:tcBorders>
          </w:tcPr>
          <w:p w14:paraId="0B837476" w14:textId="77777777" w:rsidR="00151FD1" w:rsidRPr="006F7E83" w:rsidRDefault="00151FD1" w:rsidP="00151FD1">
            <w:pPr>
              <w:spacing w:line="240" w:lineRule="auto"/>
              <w:ind w:right="-72"/>
              <w:jc w:val="right"/>
              <w:rPr>
                <w:rFonts w:cs="Arial"/>
                <w:sz w:val="18"/>
                <w:szCs w:val="18"/>
              </w:rPr>
            </w:pPr>
            <w:r w:rsidRPr="006F7E83">
              <w:rPr>
                <w:rFonts w:cs="Arial"/>
                <w:sz w:val="18"/>
                <w:szCs w:val="18"/>
              </w:rPr>
              <w:t>15,785</w:t>
            </w:r>
          </w:p>
        </w:tc>
      </w:tr>
    </w:tbl>
    <w:p w14:paraId="1CDF94BE" w14:textId="77777777" w:rsidR="00FF43DD" w:rsidRPr="006F7E83" w:rsidRDefault="00FF43DD" w:rsidP="00405FFA">
      <w:pPr>
        <w:spacing w:line="240" w:lineRule="auto"/>
        <w:ind w:left="540" w:hanging="540"/>
        <w:rPr>
          <w:rFonts w:cs="Arial"/>
          <w:sz w:val="18"/>
          <w:szCs w:val="18"/>
        </w:rPr>
      </w:pPr>
    </w:p>
    <w:p w14:paraId="485A093A" w14:textId="77777777" w:rsidR="00FF43DD" w:rsidRPr="006F7E83" w:rsidRDefault="00FF43DD" w:rsidP="00405FFA">
      <w:pPr>
        <w:spacing w:line="240" w:lineRule="auto"/>
        <w:ind w:left="540" w:hanging="540"/>
        <w:rPr>
          <w:rFonts w:cs="Arial"/>
          <w:sz w:val="18"/>
          <w:szCs w:val="18"/>
        </w:rPr>
      </w:pPr>
      <w:r w:rsidRPr="006F7E83">
        <w:rPr>
          <w:rFonts w:cs="Arial"/>
          <w:sz w:val="18"/>
          <w:szCs w:val="18"/>
        </w:rPr>
        <w:br w:type="page"/>
      </w:r>
    </w:p>
    <w:p w14:paraId="4120C57F" w14:textId="23461352" w:rsidR="00E325E6" w:rsidRPr="006F7E83" w:rsidRDefault="00E325E6" w:rsidP="00AB1833">
      <w:pPr>
        <w:spacing w:line="240" w:lineRule="auto"/>
        <w:ind w:left="540" w:hanging="540"/>
        <w:rPr>
          <w:rFonts w:cs="Arial"/>
          <w:b/>
          <w:bCs/>
          <w:color w:val="CF4A02"/>
          <w:sz w:val="18"/>
          <w:szCs w:val="18"/>
        </w:rPr>
      </w:pPr>
      <w:r w:rsidRPr="006F7E83">
        <w:rPr>
          <w:rFonts w:cs="Arial"/>
          <w:b/>
          <w:bCs/>
          <w:color w:val="CF4A02"/>
          <w:sz w:val="18"/>
          <w:szCs w:val="18"/>
        </w:rPr>
        <w:t>27(b)</w:t>
      </w:r>
      <w:r w:rsidR="00CD69F7" w:rsidRPr="006F7E83">
        <w:rPr>
          <w:rFonts w:cs="Arial"/>
          <w:b/>
          <w:bCs/>
          <w:color w:val="CF4A02"/>
          <w:sz w:val="18"/>
          <w:szCs w:val="18"/>
        </w:rPr>
        <w:tab/>
      </w:r>
      <w:r w:rsidRPr="006F7E83">
        <w:rPr>
          <w:rFonts w:cs="Arial"/>
          <w:b/>
          <w:bCs/>
          <w:color w:val="CF4A02"/>
          <w:sz w:val="18"/>
          <w:szCs w:val="18"/>
        </w:rPr>
        <w:t>Non-cash transactions of investing and financing activities:</w:t>
      </w:r>
    </w:p>
    <w:p w14:paraId="525FF87F" w14:textId="77777777" w:rsidR="00AB1833" w:rsidRPr="006F7E83" w:rsidRDefault="00AB1833" w:rsidP="00FF43DD">
      <w:pPr>
        <w:spacing w:line="240" w:lineRule="auto"/>
        <w:ind w:left="1080" w:hanging="540"/>
        <w:rPr>
          <w:rFonts w:cs="Arial"/>
          <w:b/>
          <w:bCs/>
          <w:color w:val="CF4A02"/>
          <w:sz w:val="18"/>
          <w:szCs w:val="18"/>
        </w:rPr>
      </w:pPr>
    </w:p>
    <w:tbl>
      <w:tblPr>
        <w:tblW w:w="9576" w:type="dxa"/>
        <w:tblLayout w:type="fixed"/>
        <w:tblLook w:val="0000" w:firstRow="0" w:lastRow="0" w:firstColumn="0" w:lastColumn="0" w:noHBand="0" w:noVBand="0"/>
      </w:tblPr>
      <w:tblGrid>
        <w:gridCol w:w="6984"/>
        <w:gridCol w:w="1296"/>
        <w:gridCol w:w="1296"/>
      </w:tblGrid>
      <w:tr w:rsidR="00465F47" w:rsidRPr="006F7E83" w14:paraId="300FDAB5" w14:textId="77777777" w:rsidTr="003722E0">
        <w:tc>
          <w:tcPr>
            <w:tcW w:w="6984" w:type="dxa"/>
            <w:vAlign w:val="center"/>
          </w:tcPr>
          <w:p w14:paraId="2145614B" w14:textId="77777777" w:rsidR="00465F47" w:rsidRPr="006F7E83" w:rsidRDefault="00465F47" w:rsidP="00AB1833">
            <w:pPr>
              <w:spacing w:line="240" w:lineRule="auto"/>
              <w:ind w:left="540"/>
              <w:rPr>
                <w:rFonts w:cs="Arial"/>
                <w:b/>
                <w:bCs/>
                <w:sz w:val="18"/>
                <w:szCs w:val="18"/>
              </w:rPr>
            </w:pPr>
          </w:p>
        </w:tc>
        <w:tc>
          <w:tcPr>
            <w:tcW w:w="2592" w:type="dxa"/>
            <w:gridSpan w:val="2"/>
            <w:tcBorders>
              <w:top w:val="single" w:sz="4" w:space="0" w:color="auto"/>
              <w:bottom w:val="single" w:sz="4" w:space="0" w:color="auto"/>
            </w:tcBorders>
          </w:tcPr>
          <w:p w14:paraId="7DB25102" w14:textId="77777777" w:rsidR="00465F47" w:rsidRPr="006F7E83" w:rsidRDefault="00465F47" w:rsidP="003722E0">
            <w:pPr>
              <w:spacing w:line="240" w:lineRule="auto"/>
              <w:ind w:right="-72"/>
              <w:jc w:val="center"/>
              <w:rPr>
                <w:rFonts w:cs="Arial"/>
                <w:b/>
                <w:bCs/>
                <w:sz w:val="18"/>
                <w:szCs w:val="18"/>
              </w:rPr>
            </w:pPr>
            <w:r w:rsidRPr="006F7E83">
              <w:rPr>
                <w:rFonts w:cs="Arial"/>
                <w:b/>
                <w:bCs/>
                <w:sz w:val="18"/>
                <w:szCs w:val="18"/>
              </w:rPr>
              <w:t>Consolidated and Separate</w:t>
            </w:r>
          </w:p>
          <w:p w14:paraId="3CDAC6F8" w14:textId="77777777" w:rsidR="00465F47" w:rsidRPr="006F7E83" w:rsidRDefault="00465F47" w:rsidP="003722E0">
            <w:pPr>
              <w:spacing w:line="240" w:lineRule="auto"/>
              <w:ind w:right="-72"/>
              <w:jc w:val="center"/>
              <w:rPr>
                <w:rFonts w:cs="Arial"/>
                <w:b/>
                <w:bCs/>
                <w:sz w:val="18"/>
                <w:szCs w:val="18"/>
              </w:rPr>
            </w:pPr>
            <w:r w:rsidRPr="006F7E83">
              <w:rPr>
                <w:rFonts w:cs="Arial"/>
                <w:b/>
                <w:bCs/>
                <w:sz w:val="18"/>
                <w:szCs w:val="18"/>
              </w:rPr>
              <w:t>financial statements</w:t>
            </w:r>
          </w:p>
        </w:tc>
      </w:tr>
      <w:tr w:rsidR="00465F47" w:rsidRPr="006F7E83" w14:paraId="5E4E0F60" w14:textId="77777777" w:rsidTr="003722E0">
        <w:tc>
          <w:tcPr>
            <w:tcW w:w="6984" w:type="dxa"/>
            <w:vAlign w:val="center"/>
          </w:tcPr>
          <w:p w14:paraId="6B461796" w14:textId="77777777" w:rsidR="00465F47" w:rsidRPr="006F7E83" w:rsidRDefault="00465F47" w:rsidP="00AB1833">
            <w:pPr>
              <w:spacing w:line="240" w:lineRule="auto"/>
              <w:ind w:left="540"/>
              <w:rPr>
                <w:rFonts w:cs="Arial"/>
                <w:sz w:val="18"/>
                <w:szCs w:val="18"/>
              </w:rPr>
            </w:pPr>
          </w:p>
        </w:tc>
        <w:tc>
          <w:tcPr>
            <w:tcW w:w="1296" w:type="dxa"/>
            <w:tcBorders>
              <w:top w:val="single" w:sz="4" w:space="0" w:color="auto"/>
              <w:bottom w:val="single" w:sz="4" w:space="0" w:color="auto"/>
            </w:tcBorders>
          </w:tcPr>
          <w:p w14:paraId="7B03BA6B" w14:textId="77777777" w:rsidR="00465F47" w:rsidRPr="006F7E83" w:rsidRDefault="00FC307C" w:rsidP="003722E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9138E7C" w14:textId="77777777" w:rsidR="00465F47" w:rsidRPr="006F7E83" w:rsidRDefault="00FC307C" w:rsidP="003722E0">
            <w:pPr>
              <w:spacing w:line="240" w:lineRule="auto"/>
              <w:ind w:right="-72"/>
              <w:jc w:val="right"/>
              <w:rPr>
                <w:rFonts w:cs="Arial"/>
                <w:b/>
                <w:bCs/>
                <w:sz w:val="18"/>
                <w:szCs w:val="18"/>
              </w:rPr>
            </w:pPr>
            <w:r w:rsidRPr="006F7E83">
              <w:rPr>
                <w:rFonts w:cs="Arial"/>
                <w:b/>
                <w:bCs/>
                <w:sz w:val="18"/>
                <w:szCs w:val="18"/>
              </w:rPr>
              <w:t>2018</w:t>
            </w:r>
          </w:p>
        </w:tc>
      </w:tr>
      <w:tr w:rsidR="00465F47" w:rsidRPr="006F7E83" w14:paraId="77D6488D" w14:textId="77777777" w:rsidTr="007211D6">
        <w:tc>
          <w:tcPr>
            <w:tcW w:w="6984" w:type="dxa"/>
            <w:vAlign w:val="center"/>
          </w:tcPr>
          <w:p w14:paraId="73B0B807" w14:textId="77777777" w:rsidR="00465F47" w:rsidRPr="006F7E83" w:rsidRDefault="00465F47" w:rsidP="00AB1833">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D90E2CC" w14:textId="77777777" w:rsidR="00465F47" w:rsidRPr="006F7E83" w:rsidRDefault="00465F47" w:rsidP="003722E0">
            <w:pPr>
              <w:spacing w:line="240" w:lineRule="auto"/>
              <w:ind w:right="-72"/>
              <w:jc w:val="right"/>
              <w:rPr>
                <w:rFonts w:cs="Arial"/>
                <w:sz w:val="18"/>
                <w:szCs w:val="18"/>
              </w:rPr>
            </w:pPr>
          </w:p>
        </w:tc>
        <w:tc>
          <w:tcPr>
            <w:tcW w:w="1296" w:type="dxa"/>
            <w:tcBorders>
              <w:top w:val="single" w:sz="4" w:space="0" w:color="auto"/>
            </w:tcBorders>
            <w:vAlign w:val="center"/>
          </w:tcPr>
          <w:p w14:paraId="1A598880" w14:textId="77777777" w:rsidR="00465F47" w:rsidRPr="006F7E83" w:rsidRDefault="00465F47" w:rsidP="003722E0">
            <w:pPr>
              <w:spacing w:line="240" w:lineRule="auto"/>
              <w:ind w:right="-72"/>
              <w:jc w:val="right"/>
              <w:rPr>
                <w:rFonts w:cs="Arial"/>
                <w:sz w:val="18"/>
                <w:szCs w:val="18"/>
              </w:rPr>
            </w:pPr>
          </w:p>
        </w:tc>
      </w:tr>
      <w:tr w:rsidR="00465F47" w:rsidRPr="006F7E83" w14:paraId="4AA3978D" w14:textId="77777777" w:rsidTr="007211D6">
        <w:tc>
          <w:tcPr>
            <w:tcW w:w="6984" w:type="dxa"/>
            <w:vAlign w:val="center"/>
          </w:tcPr>
          <w:p w14:paraId="72AA2FF2" w14:textId="77777777" w:rsidR="00465F47" w:rsidRPr="006F7E83" w:rsidRDefault="00465F47" w:rsidP="00AB1833">
            <w:pPr>
              <w:spacing w:line="240" w:lineRule="auto"/>
              <w:ind w:left="540"/>
              <w:rPr>
                <w:rFonts w:cs="Arial"/>
                <w:b/>
                <w:bCs/>
                <w:sz w:val="18"/>
                <w:szCs w:val="18"/>
              </w:rPr>
            </w:pPr>
            <w:r w:rsidRPr="006F7E83">
              <w:rPr>
                <w:rFonts w:cs="Arial"/>
                <w:b/>
                <w:bCs/>
                <w:sz w:val="18"/>
                <w:szCs w:val="18"/>
              </w:rPr>
              <w:t>Non-cash transaction</w:t>
            </w:r>
            <w:r w:rsidR="007450BE" w:rsidRPr="006F7E83">
              <w:rPr>
                <w:rFonts w:cs="Arial"/>
                <w:b/>
                <w:bCs/>
                <w:sz w:val="18"/>
                <w:szCs w:val="18"/>
              </w:rPr>
              <w:t>s</w:t>
            </w:r>
          </w:p>
        </w:tc>
        <w:tc>
          <w:tcPr>
            <w:tcW w:w="1296" w:type="dxa"/>
            <w:shd w:val="clear" w:color="auto" w:fill="FAFAFA"/>
          </w:tcPr>
          <w:p w14:paraId="05FE5852" w14:textId="77777777" w:rsidR="00465F47" w:rsidRPr="006F7E83" w:rsidRDefault="00465F47" w:rsidP="003722E0">
            <w:pPr>
              <w:spacing w:line="240" w:lineRule="auto"/>
              <w:ind w:right="-72"/>
              <w:jc w:val="right"/>
              <w:rPr>
                <w:rFonts w:cs="Arial"/>
                <w:sz w:val="18"/>
                <w:szCs w:val="18"/>
              </w:rPr>
            </w:pPr>
          </w:p>
        </w:tc>
        <w:tc>
          <w:tcPr>
            <w:tcW w:w="1296" w:type="dxa"/>
          </w:tcPr>
          <w:p w14:paraId="098EE994" w14:textId="77777777" w:rsidR="00465F47" w:rsidRPr="006F7E83" w:rsidRDefault="00465F47" w:rsidP="003722E0">
            <w:pPr>
              <w:spacing w:line="240" w:lineRule="auto"/>
              <w:ind w:right="-72"/>
              <w:jc w:val="right"/>
              <w:rPr>
                <w:rFonts w:cs="Arial"/>
                <w:sz w:val="18"/>
                <w:szCs w:val="18"/>
              </w:rPr>
            </w:pPr>
          </w:p>
        </w:tc>
      </w:tr>
      <w:tr w:rsidR="00465F47" w:rsidRPr="006F7E83" w14:paraId="0CBA3B0F" w14:textId="77777777" w:rsidTr="007211D6">
        <w:tc>
          <w:tcPr>
            <w:tcW w:w="6984" w:type="dxa"/>
            <w:vAlign w:val="center"/>
          </w:tcPr>
          <w:p w14:paraId="00F9CC53" w14:textId="77777777" w:rsidR="00465F47" w:rsidRPr="006F7E83" w:rsidRDefault="00465F47" w:rsidP="00AB1833">
            <w:pPr>
              <w:spacing w:line="240" w:lineRule="auto"/>
              <w:ind w:left="540"/>
              <w:rPr>
                <w:rFonts w:cs="Arial"/>
                <w:sz w:val="18"/>
                <w:szCs w:val="18"/>
              </w:rPr>
            </w:pPr>
          </w:p>
        </w:tc>
        <w:tc>
          <w:tcPr>
            <w:tcW w:w="1296" w:type="dxa"/>
            <w:shd w:val="clear" w:color="auto" w:fill="FAFAFA"/>
            <w:vAlign w:val="center"/>
          </w:tcPr>
          <w:p w14:paraId="0A20464D" w14:textId="77777777" w:rsidR="00465F47" w:rsidRPr="006F7E83" w:rsidRDefault="00465F47" w:rsidP="003722E0">
            <w:pPr>
              <w:spacing w:line="240" w:lineRule="auto"/>
              <w:ind w:right="-72"/>
              <w:jc w:val="right"/>
              <w:rPr>
                <w:rFonts w:cs="Arial"/>
                <w:sz w:val="18"/>
                <w:szCs w:val="18"/>
              </w:rPr>
            </w:pPr>
          </w:p>
        </w:tc>
        <w:tc>
          <w:tcPr>
            <w:tcW w:w="1296" w:type="dxa"/>
            <w:vAlign w:val="center"/>
          </w:tcPr>
          <w:p w14:paraId="1335A9A8" w14:textId="77777777" w:rsidR="00465F47" w:rsidRPr="006F7E83" w:rsidRDefault="00465F47" w:rsidP="003722E0">
            <w:pPr>
              <w:spacing w:line="240" w:lineRule="auto"/>
              <w:ind w:right="-72"/>
              <w:jc w:val="right"/>
              <w:rPr>
                <w:rFonts w:cs="Arial"/>
                <w:sz w:val="18"/>
                <w:szCs w:val="18"/>
              </w:rPr>
            </w:pPr>
          </w:p>
        </w:tc>
      </w:tr>
      <w:tr w:rsidR="00B00C0D" w:rsidRPr="006F7E83" w14:paraId="7AF78FEB" w14:textId="77777777" w:rsidTr="00DC3032">
        <w:tc>
          <w:tcPr>
            <w:tcW w:w="6984" w:type="dxa"/>
            <w:vAlign w:val="center"/>
          </w:tcPr>
          <w:p w14:paraId="5F785FF0" w14:textId="77777777" w:rsidR="00873913" w:rsidRPr="006F7E83" w:rsidRDefault="00873913" w:rsidP="00AB1833">
            <w:pPr>
              <w:spacing w:line="240" w:lineRule="auto"/>
              <w:ind w:left="540"/>
              <w:rPr>
                <w:rFonts w:cs="Arial"/>
                <w:sz w:val="18"/>
                <w:szCs w:val="18"/>
              </w:rPr>
            </w:pPr>
            <w:r w:rsidRPr="006F7E83">
              <w:rPr>
                <w:rFonts w:cs="Arial"/>
                <w:sz w:val="18"/>
                <w:szCs w:val="18"/>
              </w:rPr>
              <w:t>Acquisition of property, plant, equipment</w:t>
            </w:r>
          </w:p>
        </w:tc>
        <w:tc>
          <w:tcPr>
            <w:tcW w:w="1296" w:type="dxa"/>
            <w:tcBorders>
              <w:bottom w:val="single" w:sz="4" w:space="0" w:color="auto"/>
            </w:tcBorders>
            <w:shd w:val="clear" w:color="auto" w:fill="FAFAFA"/>
          </w:tcPr>
          <w:p w14:paraId="28056633" w14:textId="318C37AB" w:rsidR="00873913" w:rsidRPr="006F7E83" w:rsidRDefault="00151FD1" w:rsidP="003722E0">
            <w:pPr>
              <w:spacing w:line="240" w:lineRule="auto"/>
              <w:ind w:right="-72"/>
              <w:jc w:val="right"/>
              <w:rPr>
                <w:rFonts w:cs="Arial"/>
                <w:sz w:val="18"/>
                <w:szCs w:val="18"/>
              </w:rPr>
            </w:pPr>
            <w:r w:rsidRPr="006F7E83">
              <w:rPr>
                <w:rFonts w:cs="Arial"/>
                <w:sz w:val="18"/>
                <w:szCs w:val="18"/>
              </w:rPr>
              <w:t>293,037</w:t>
            </w:r>
          </w:p>
        </w:tc>
        <w:tc>
          <w:tcPr>
            <w:tcW w:w="1296" w:type="dxa"/>
            <w:tcBorders>
              <w:bottom w:val="single" w:sz="4" w:space="0" w:color="auto"/>
            </w:tcBorders>
          </w:tcPr>
          <w:p w14:paraId="722E72D0" w14:textId="77777777" w:rsidR="00873913" w:rsidRPr="006F7E83" w:rsidRDefault="00873913" w:rsidP="003722E0">
            <w:pPr>
              <w:spacing w:line="240" w:lineRule="auto"/>
              <w:ind w:right="-72"/>
              <w:jc w:val="right"/>
              <w:rPr>
                <w:rFonts w:cs="Arial"/>
                <w:sz w:val="18"/>
                <w:szCs w:val="18"/>
              </w:rPr>
            </w:pPr>
            <w:r w:rsidRPr="006F7E83">
              <w:rPr>
                <w:rFonts w:cs="Arial"/>
                <w:sz w:val="18"/>
                <w:szCs w:val="18"/>
              </w:rPr>
              <w:t>245,758</w:t>
            </w:r>
          </w:p>
        </w:tc>
      </w:tr>
    </w:tbl>
    <w:p w14:paraId="06591C0B" w14:textId="77777777" w:rsidR="00FF43DD" w:rsidRPr="006F7E83" w:rsidRDefault="00FF43DD" w:rsidP="00FF43DD">
      <w:pPr>
        <w:spacing w:line="240" w:lineRule="auto"/>
        <w:ind w:left="1080" w:hanging="540"/>
        <w:rPr>
          <w:rFonts w:cs="Arial"/>
          <w:sz w:val="18"/>
          <w:szCs w:val="18"/>
        </w:rPr>
      </w:pPr>
    </w:p>
    <w:p w14:paraId="2395743E" w14:textId="77777777" w:rsidR="00C9664A" w:rsidRPr="006F7E83" w:rsidRDefault="00C9664A" w:rsidP="00AB1833">
      <w:pPr>
        <w:spacing w:line="240" w:lineRule="auto"/>
        <w:ind w:left="540" w:hanging="540"/>
        <w:rPr>
          <w:rFonts w:cs="Arial"/>
          <w:b/>
          <w:bCs/>
          <w:color w:val="CF4A02"/>
          <w:sz w:val="18"/>
          <w:szCs w:val="18"/>
        </w:rPr>
      </w:pPr>
      <w:r w:rsidRPr="006F7E83">
        <w:rPr>
          <w:rFonts w:cs="Arial"/>
          <w:b/>
          <w:bCs/>
          <w:color w:val="CF4A02"/>
          <w:sz w:val="18"/>
          <w:szCs w:val="18"/>
        </w:rPr>
        <w:t>27(c)</w:t>
      </w:r>
      <w:r w:rsidR="00CD69F7" w:rsidRPr="006F7E83">
        <w:rPr>
          <w:rFonts w:cs="Arial"/>
          <w:b/>
          <w:bCs/>
          <w:color w:val="CF4A02"/>
          <w:sz w:val="18"/>
          <w:szCs w:val="18"/>
        </w:rPr>
        <w:tab/>
      </w:r>
      <w:r w:rsidRPr="006F7E83">
        <w:rPr>
          <w:rFonts w:cs="Arial"/>
          <w:b/>
          <w:bCs/>
          <w:color w:val="CF4A02"/>
          <w:sz w:val="18"/>
          <w:szCs w:val="18"/>
        </w:rPr>
        <w:t>Change in liabilities arising from financing activities:</w:t>
      </w:r>
    </w:p>
    <w:p w14:paraId="37992260" w14:textId="77777777" w:rsidR="00C9664A" w:rsidRPr="006F7E83" w:rsidRDefault="00C9664A" w:rsidP="00405FFA">
      <w:pPr>
        <w:spacing w:line="240" w:lineRule="auto"/>
        <w:ind w:left="540"/>
        <w:rPr>
          <w:rFonts w:cs="Arial"/>
          <w:sz w:val="18"/>
          <w:szCs w:val="18"/>
        </w:rPr>
      </w:pPr>
    </w:p>
    <w:tbl>
      <w:tblPr>
        <w:tblW w:w="9018" w:type="dxa"/>
        <w:tblInd w:w="540" w:type="dxa"/>
        <w:tblLayout w:type="fixed"/>
        <w:tblLook w:val="04A0" w:firstRow="1" w:lastRow="0" w:firstColumn="1" w:lastColumn="0" w:noHBand="0" w:noVBand="1"/>
      </w:tblPr>
      <w:tblGrid>
        <w:gridCol w:w="5688"/>
        <w:gridCol w:w="1664"/>
        <w:gridCol w:w="1666"/>
      </w:tblGrid>
      <w:tr w:rsidR="00E56D02" w:rsidRPr="006F7E83" w14:paraId="2538769E" w14:textId="77777777" w:rsidTr="00E356FD">
        <w:trPr>
          <w:trHeight w:val="225"/>
        </w:trPr>
        <w:tc>
          <w:tcPr>
            <w:tcW w:w="5688" w:type="dxa"/>
            <w:shd w:val="clear" w:color="auto" w:fill="auto"/>
          </w:tcPr>
          <w:p w14:paraId="08C88B07" w14:textId="77777777" w:rsidR="00E56D02" w:rsidRPr="006F7E83" w:rsidRDefault="00E56D02" w:rsidP="00405FFA">
            <w:pPr>
              <w:spacing w:line="240" w:lineRule="auto"/>
              <w:ind w:right="-72"/>
              <w:rPr>
                <w:rFonts w:cs="Arial"/>
                <w:sz w:val="18"/>
                <w:szCs w:val="18"/>
              </w:rPr>
            </w:pPr>
          </w:p>
        </w:tc>
        <w:tc>
          <w:tcPr>
            <w:tcW w:w="3330" w:type="dxa"/>
            <w:gridSpan w:val="2"/>
            <w:tcBorders>
              <w:top w:val="single" w:sz="4" w:space="0" w:color="auto"/>
              <w:bottom w:val="single" w:sz="4" w:space="0" w:color="auto"/>
            </w:tcBorders>
            <w:shd w:val="clear" w:color="auto" w:fill="auto"/>
          </w:tcPr>
          <w:p w14:paraId="108A5055" w14:textId="7D7332F6" w:rsidR="00E56D02" w:rsidRPr="006F7E83" w:rsidRDefault="00E56D02" w:rsidP="003722E0">
            <w:pPr>
              <w:spacing w:line="240" w:lineRule="auto"/>
              <w:ind w:right="-72"/>
              <w:jc w:val="center"/>
              <w:rPr>
                <w:rFonts w:cs="Arial"/>
                <w:b/>
                <w:bCs/>
                <w:sz w:val="18"/>
                <w:szCs w:val="18"/>
              </w:rPr>
            </w:pPr>
            <w:r w:rsidRPr="006F7E83">
              <w:rPr>
                <w:rFonts w:cs="Arial"/>
                <w:b/>
                <w:bCs/>
                <w:sz w:val="18"/>
                <w:szCs w:val="18"/>
              </w:rPr>
              <w:t>Consolidated financial statements</w:t>
            </w:r>
          </w:p>
        </w:tc>
      </w:tr>
      <w:tr w:rsidR="00E356FD" w:rsidRPr="006F7E83" w14:paraId="27CFE97D" w14:textId="77777777" w:rsidTr="00E356FD">
        <w:tc>
          <w:tcPr>
            <w:tcW w:w="5688" w:type="dxa"/>
            <w:shd w:val="clear" w:color="auto" w:fill="auto"/>
          </w:tcPr>
          <w:p w14:paraId="022B458C" w14:textId="77777777" w:rsidR="00E356FD" w:rsidRPr="006F7E83" w:rsidRDefault="00E356FD" w:rsidP="00405FFA">
            <w:pPr>
              <w:spacing w:line="240" w:lineRule="auto"/>
              <w:ind w:right="-72"/>
              <w:rPr>
                <w:rFonts w:cs="Arial"/>
                <w:sz w:val="18"/>
                <w:szCs w:val="18"/>
              </w:rPr>
            </w:pPr>
          </w:p>
        </w:tc>
        <w:tc>
          <w:tcPr>
            <w:tcW w:w="1664" w:type="dxa"/>
            <w:tcBorders>
              <w:top w:val="single" w:sz="4" w:space="0" w:color="auto"/>
              <w:bottom w:val="single" w:sz="4" w:space="0" w:color="auto"/>
            </w:tcBorders>
            <w:shd w:val="clear" w:color="auto" w:fill="auto"/>
          </w:tcPr>
          <w:p w14:paraId="16CF1B06" w14:textId="47770459" w:rsidR="00E356FD" w:rsidRPr="006F7E83" w:rsidRDefault="00E356FD" w:rsidP="00E356FD">
            <w:pPr>
              <w:spacing w:line="240" w:lineRule="auto"/>
              <w:ind w:right="-72"/>
              <w:jc w:val="right"/>
              <w:rPr>
                <w:rFonts w:cs="Arial"/>
                <w:b/>
                <w:bCs/>
                <w:sz w:val="18"/>
                <w:szCs w:val="18"/>
              </w:rPr>
            </w:pPr>
            <w:r w:rsidRPr="006F7E83">
              <w:rPr>
                <w:rFonts w:cs="Arial"/>
                <w:b/>
                <w:bCs/>
                <w:sz w:val="18"/>
                <w:szCs w:val="18"/>
              </w:rPr>
              <w:t xml:space="preserve">Borrowings </w:t>
            </w:r>
          </w:p>
        </w:tc>
        <w:tc>
          <w:tcPr>
            <w:tcW w:w="1666" w:type="dxa"/>
            <w:tcBorders>
              <w:top w:val="single" w:sz="4" w:space="0" w:color="auto"/>
              <w:bottom w:val="single" w:sz="4" w:space="0" w:color="auto"/>
            </w:tcBorders>
            <w:shd w:val="clear" w:color="auto" w:fill="auto"/>
          </w:tcPr>
          <w:p w14:paraId="694C1BB5" w14:textId="7547405C" w:rsidR="00E356FD" w:rsidRPr="006F7E83" w:rsidRDefault="00E356FD" w:rsidP="00AB1833">
            <w:pPr>
              <w:spacing w:line="240" w:lineRule="auto"/>
              <w:ind w:right="-72"/>
              <w:jc w:val="right"/>
              <w:rPr>
                <w:rFonts w:cs="Arial"/>
                <w:b/>
                <w:bCs/>
                <w:sz w:val="18"/>
                <w:szCs w:val="18"/>
              </w:rPr>
            </w:pPr>
            <w:r w:rsidRPr="006F7E83">
              <w:rPr>
                <w:rFonts w:cs="Arial"/>
                <w:b/>
                <w:bCs/>
                <w:sz w:val="18"/>
                <w:szCs w:val="18"/>
              </w:rPr>
              <w:t>Total</w:t>
            </w:r>
          </w:p>
        </w:tc>
      </w:tr>
      <w:tr w:rsidR="00E356FD" w:rsidRPr="006F7E83" w14:paraId="66B505A6" w14:textId="77777777" w:rsidTr="00E356FD">
        <w:tc>
          <w:tcPr>
            <w:tcW w:w="5688" w:type="dxa"/>
            <w:shd w:val="clear" w:color="auto" w:fill="auto"/>
          </w:tcPr>
          <w:p w14:paraId="6E3D281D" w14:textId="77777777" w:rsidR="00E356FD" w:rsidRPr="006F7E83" w:rsidRDefault="00E356FD" w:rsidP="00405FFA">
            <w:pPr>
              <w:spacing w:line="240" w:lineRule="auto"/>
              <w:ind w:right="-72"/>
              <w:rPr>
                <w:rFonts w:cs="Arial"/>
                <w:b/>
                <w:bCs/>
                <w:sz w:val="18"/>
                <w:szCs w:val="18"/>
              </w:rPr>
            </w:pPr>
          </w:p>
        </w:tc>
        <w:tc>
          <w:tcPr>
            <w:tcW w:w="1664" w:type="dxa"/>
            <w:tcBorders>
              <w:top w:val="single" w:sz="4" w:space="0" w:color="auto"/>
            </w:tcBorders>
            <w:shd w:val="clear" w:color="auto" w:fill="auto"/>
          </w:tcPr>
          <w:p w14:paraId="0F186F96" w14:textId="77777777" w:rsidR="00E356FD" w:rsidRPr="006F7E83" w:rsidRDefault="00E356FD" w:rsidP="003722E0">
            <w:pPr>
              <w:spacing w:line="240" w:lineRule="auto"/>
              <w:ind w:right="-72"/>
              <w:jc w:val="right"/>
              <w:rPr>
                <w:rFonts w:cs="Arial"/>
                <w:sz w:val="18"/>
                <w:szCs w:val="18"/>
              </w:rPr>
            </w:pPr>
          </w:p>
        </w:tc>
        <w:tc>
          <w:tcPr>
            <w:tcW w:w="1666" w:type="dxa"/>
            <w:tcBorders>
              <w:top w:val="single" w:sz="4" w:space="0" w:color="auto"/>
            </w:tcBorders>
            <w:shd w:val="clear" w:color="auto" w:fill="auto"/>
          </w:tcPr>
          <w:p w14:paraId="377D8DC8" w14:textId="77777777" w:rsidR="00E356FD" w:rsidRPr="006F7E83" w:rsidRDefault="00E356FD" w:rsidP="003722E0">
            <w:pPr>
              <w:spacing w:line="240" w:lineRule="auto"/>
              <w:ind w:right="-72"/>
              <w:jc w:val="right"/>
              <w:rPr>
                <w:rFonts w:cs="Arial"/>
                <w:sz w:val="18"/>
                <w:szCs w:val="18"/>
              </w:rPr>
            </w:pPr>
          </w:p>
        </w:tc>
      </w:tr>
      <w:tr w:rsidR="00E356FD" w:rsidRPr="006F7E83" w14:paraId="67927AE0" w14:textId="77777777" w:rsidTr="00E356FD">
        <w:tc>
          <w:tcPr>
            <w:tcW w:w="5688" w:type="dxa"/>
            <w:shd w:val="clear" w:color="auto" w:fill="auto"/>
          </w:tcPr>
          <w:p w14:paraId="49A6A2E5"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1 January 2018</w:t>
            </w:r>
          </w:p>
        </w:tc>
        <w:tc>
          <w:tcPr>
            <w:tcW w:w="1664" w:type="dxa"/>
            <w:shd w:val="clear" w:color="auto" w:fill="auto"/>
          </w:tcPr>
          <w:p w14:paraId="351E3D44" w14:textId="3E95ED6F" w:rsidR="00E356FD" w:rsidRPr="006F7E83" w:rsidRDefault="00E356FD" w:rsidP="007A099D">
            <w:pPr>
              <w:spacing w:line="240" w:lineRule="auto"/>
              <w:ind w:right="-72"/>
              <w:jc w:val="right"/>
              <w:rPr>
                <w:rFonts w:cs="Arial"/>
                <w:sz w:val="18"/>
                <w:szCs w:val="18"/>
              </w:rPr>
            </w:pPr>
            <w:r w:rsidRPr="006F7E83">
              <w:rPr>
                <w:rFonts w:cs="Arial"/>
                <w:sz w:val="18"/>
                <w:szCs w:val="18"/>
              </w:rPr>
              <w:t>12,346,391</w:t>
            </w:r>
          </w:p>
        </w:tc>
        <w:tc>
          <w:tcPr>
            <w:tcW w:w="1666" w:type="dxa"/>
            <w:shd w:val="clear" w:color="auto" w:fill="auto"/>
          </w:tcPr>
          <w:p w14:paraId="64212B99"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12,346,391</w:t>
            </w:r>
          </w:p>
        </w:tc>
      </w:tr>
      <w:tr w:rsidR="00E356FD" w:rsidRPr="006F7E83" w14:paraId="5E1E443A" w14:textId="77777777" w:rsidTr="00E356FD">
        <w:tc>
          <w:tcPr>
            <w:tcW w:w="5688" w:type="dxa"/>
            <w:shd w:val="clear" w:color="auto" w:fill="auto"/>
          </w:tcPr>
          <w:p w14:paraId="7980CB99" w14:textId="77777777" w:rsidR="00E356FD" w:rsidRPr="006F7E83" w:rsidRDefault="00E356FD" w:rsidP="007A099D">
            <w:pPr>
              <w:spacing w:line="240" w:lineRule="auto"/>
              <w:ind w:right="-72"/>
              <w:rPr>
                <w:rFonts w:cs="Arial"/>
                <w:sz w:val="18"/>
                <w:szCs w:val="18"/>
              </w:rPr>
            </w:pPr>
            <w:r w:rsidRPr="006F7E83">
              <w:rPr>
                <w:rFonts w:cs="Arial"/>
                <w:sz w:val="18"/>
                <w:szCs w:val="18"/>
              </w:rPr>
              <w:t>Cash flows</w:t>
            </w:r>
          </w:p>
        </w:tc>
        <w:tc>
          <w:tcPr>
            <w:tcW w:w="1664" w:type="dxa"/>
            <w:shd w:val="clear" w:color="auto" w:fill="auto"/>
          </w:tcPr>
          <w:p w14:paraId="3B732337" w14:textId="78F5DF8D" w:rsidR="00E356FD" w:rsidRPr="006F7E83" w:rsidRDefault="00E356FD" w:rsidP="007A099D">
            <w:pPr>
              <w:spacing w:line="240" w:lineRule="auto"/>
              <w:ind w:right="-72"/>
              <w:jc w:val="right"/>
              <w:rPr>
                <w:rFonts w:cs="Arial"/>
                <w:sz w:val="18"/>
                <w:szCs w:val="18"/>
              </w:rPr>
            </w:pPr>
            <w:r w:rsidRPr="006F7E83">
              <w:rPr>
                <w:rFonts w:cs="Arial"/>
                <w:sz w:val="18"/>
                <w:szCs w:val="18"/>
              </w:rPr>
              <w:t>2,973,974</w:t>
            </w:r>
          </w:p>
        </w:tc>
        <w:tc>
          <w:tcPr>
            <w:tcW w:w="1666" w:type="dxa"/>
            <w:shd w:val="clear" w:color="auto" w:fill="auto"/>
          </w:tcPr>
          <w:p w14:paraId="4B1ACC59"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2,973,974</w:t>
            </w:r>
          </w:p>
        </w:tc>
      </w:tr>
      <w:tr w:rsidR="00E356FD" w:rsidRPr="006F7E83" w14:paraId="36E915A8" w14:textId="77777777" w:rsidTr="00E356FD">
        <w:trPr>
          <w:trHeight w:val="225"/>
        </w:trPr>
        <w:tc>
          <w:tcPr>
            <w:tcW w:w="5688" w:type="dxa"/>
            <w:shd w:val="clear" w:color="auto" w:fill="auto"/>
          </w:tcPr>
          <w:p w14:paraId="4A2C535D" w14:textId="77777777" w:rsidR="00E356FD" w:rsidRPr="006F7E83" w:rsidRDefault="00E356FD" w:rsidP="007A099D">
            <w:pPr>
              <w:spacing w:line="240" w:lineRule="auto"/>
              <w:ind w:right="-72"/>
              <w:rPr>
                <w:rFonts w:cs="Arial"/>
                <w:sz w:val="18"/>
                <w:szCs w:val="18"/>
              </w:rPr>
            </w:pPr>
            <w:r w:rsidRPr="006F7E83">
              <w:rPr>
                <w:rFonts w:cs="Arial"/>
                <w:sz w:val="18"/>
                <w:szCs w:val="18"/>
              </w:rPr>
              <w:t>Other non-cash movement</w:t>
            </w:r>
          </w:p>
        </w:tc>
        <w:tc>
          <w:tcPr>
            <w:tcW w:w="1664" w:type="dxa"/>
            <w:tcBorders>
              <w:bottom w:val="single" w:sz="4" w:space="0" w:color="auto"/>
            </w:tcBorders>
            <w:shd w:val="clear" w:color="auto" w:fill="auto"/>
          </w:tcPr>
          <w:p w14:paraId="52F1E2F7" w14:textId="669F80C6" w:rsidR="00E356FD" w:rsidRPr="006F7E83" w:rsidRDefault="00E356FD" w:rsidP="007A099D">
            <w:pPr>
              <w:spacing w:line="240" w:lineRule="auto"/>
              <w:ind w:right="-72"/>
              <w:jc w:val="right"/>
              <w:rPr>
                <w:rFonts w:cs="Arial"/>
                <w:sz w:val="18"/>
                <w:szCs w:val="18"/>
              </w:rPr>
            </w:pPr>
            <w:r w:rsidRPr="006F7E83">
              <w:rPr>
                <w:rFonts w:cs="Arial"/>
                <w:sz w:val="18"/>
                <w:szCs w:val="18"/>
              </w:rPr>
              <w:t>24,985</w:t>
            </w:r>
          </w:p>
        </w:tc>
        <w:tc>
          <w:tcPr>
            <w:tcW w:w="1666" w:type="dxa"/>
            <w:tcBorders>
              <w:bottom w:val="single" w:sz="4" w:space="0" w:color="auto"/>
            </w:tcBorders>
            <w:shd w:val="clear" w:color="auto" w:fill="auto"/>
          </w:tcPr>
          <w:p w14:paraId="249D0582"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24,985</w:t>
            </w:r>
          </w:p>
        </w:tc>
      </w:tr>
      <w:tr w:rsidR="00E356FD" w:rsidRPr="006F7E83" w14:paraId="2C3E521B" w14:textId="77777777" w:rsidTr="00E356FD">
        <w:tc>
          <w:tcPr>
            <w:tcW w:w="5688" w:type="dxa"/>
            <w:shd w:val="clear" w:color="auto" w:fill="auto"/>
          </w:tcPr>
          <w:p w14:paraId="26F0A82C" w14:textId="77777777" w:rsidR="00E356FD" w:rsidRPr="006F7E83" w:rsidRDefault="00E356FD" w:rsidP="007A099D">
            <w:pPr>
              <w:spacing w:line="240" w:lineRule="auto"/>
              <w:ind w:right="-72"/>
              <w:rPr>
                <w:rFonts w:cs="Arial"/>
                <w:b/>
                <w:bCs/>
                <w:sz w:val="18"/>
                <w:szCs w:val="18"/>
              </w:rPr>
            </w:pPr>
          </w:p>
        </w:tc>
        <w:tc>
          <w:tcPr>
            <w:tcW w:w="1664" w:type="dxa"/>
            <w:tcBorders>
              <w:top w:val="single" w:sz="4" w:space="0" w:color="auto"/>
            </w:tcBorders>
            <w:shd w:val="clear" w:color="auto" w:fill="auto"/>
          </w:tcPr>
          <w:p w14:paraId="6832A586" w14:textId="77777777" w:rsidR="00E356FD" w:rsidRPr="006F7E83" w:rsidRDefault="00E356FD" w:rsidP="007A099D">
            <w:pPr>
              <w:spacing w:line="240" w:lineRule="auto"/>
              <w:ind w:right="-72"/>
              <w:jc w:val="right"/>
              <w:rPr>
                <w:rFonts w:cs="Arial"/>
                <w:sz w:val="18"/>
                <w:szCs w:val="18"/>
              </w:rPr>
            </w:pPr>
          </w:p>
        </w:tc>
        <w:tc>
          <w:tcPr>
            <w:tcW w:w="1666" w:type="dxa"/>
            <w:tcBorders>
              <w:top w:val="single" w:sz="4" w:space="0" w:color="auto"/>
            </w:tcBorders>
            <w:shd w:val="clear" w:color="auto" w:fill="auto"/>
          </w:tcPr>
          <w:p w14:paraId="7A04FBD7" w14:textId="77777777" w:rsidR="00E356FD" w:rsidRPr="006F7E83" w:rsidRDefault="00E356FD" w:rsidP="007A099D">
            <w:pPr>
              <w:spacing w:line="240" w:lineRule="auto"/>
              <w:ind w:right="-72"/>
              <w:jc w:val="right"/>
              <w:rPr>
                <w:rFonts w:cs="Arial"/>
                <w:sz w:val="18"/>
                <w:szCs w:val="18"/>
              </w:rPr>
            </w:pPr>
          </w:p>
        </w:tc>
      </w:tr>
      <w:tr w:rsidR="00E356FD" w:rsidRPr="006F7E83" w14:paraId="41327A66" w14:textId="77777777" w:rsidTr="00E356FD">
        <w:tc>
          <w:tcPr>
            <w:tcW w:w="5688" w:type="dxa"/>
            <w:shd w:val="clear" w:color="auto" w:fill="auto"/>
          </w:tcPr>
          <w:p w14:paraId="6DE097F8"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31 December 2018</w:t>
            </w:r>
          </w:p>
        </w:tc>
        <w:tc>
          <w:tcPr>
            <w:tcW w:w="1664" w:type="dxa"/>
            <w:tcBorders>
              <w:bottom w:val="single" w:sz="4" w:space="0" w:color="auto"/>
            </w:tcBorders>
            <w:shd w:val="clear" w:color="auto" w:fill="auto"/>
          </w:tcPr>
          <w:p w14:paraId="28DB4EE9" w14:textId="22015B1B" w:rsidR="00E356FD" w:rsidRPr="006F7E83" w:rsidRDefault="00E356FD" w:rsidP="007A099D">
            <w:pPr>
              <w:spacing w:line="240" w:lineRule="auto"/>
              <w:ind w:right="-72"/>
              <w:jc w:val="right"/>
              <w:rPr>
                <w:rFonts w:cs="Arial"/>
                <w:sz w:val="18"/>
                <w:szCs w:val="18"/>
              </w:rPr>
            </w:pPr>
            <w:r w:rsidRPr="006F7E83">
              <w:rPr>
                <w:rFonts w:cs="Arial"/>
                <w:sz w:val="18"/>
                <w:szCs w:val="18"/>
              </w:rPr>
              <w:t>15,345,350</w:t>
            </w:r>
          </w:p>
        </w:tc>
        <w:tc>
          <w:tcPr>
            <w:tcW w:w="1666" w:type="dxa"/>
            <w:tcBorders>
              <w:bottom w:val="single" w:sz="4" w:space="0" w:color="auto"/>
            </w:tcBorders>
            <w:shd w:val="clear" w:color="auto" w:fill="auto"/>
          </w:tcPr>
          <w:p w14:paraId="006F1984"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15,345,350</w:t>
            </w:r>
          </w:p>
        </w:tc>
      </w:tr>
      <w:tr w:rsidR="00E356FD" w:rsidRPr="006F7E83" w14:paraId="472B8B5F" w14:textId="77777777" w:rsidTr="00E356FD">
        <w:tc>
          <w:tcPr>
            <w:tcW w:w="5688" w:type="dxa"/>
            <w:shd w:val="clear" w:color="auto" w:fill="auto"/>
          </w:tcPr>
          <w:p w14:paraId="488E83A8" w14:textId="77777777" w:rsidR="00E356FD" w:rsidRPr="006F7E83" w:rsidRDefault="00E356FD" w:rsidP="007A099D">
            <w:pPr>
              <w:spacing w:line="240" w:lineRule="auto"/>
              <w:ind w:right="-72"/>
              <w:rPr>
                <w:rFonts w:cs="Arial"/>
                <w:b/>
                <w:bCs/>
                <w:sz w:val="18"/>
                <w:szCs w:val="18"/>
              </w:rPr>
            </w:pPr>
          </w:p>
        </w:tc>
        <w:tc>
          <w:tcPr>
            <w:tcW w:w="1664" w:type="dxa"/>
            <w:tcBorders>
              <w:top w:val="single" w:sz="4" w:space="0" w:color="auto"/>
            </w:tcBorders>
            <w:shd w:val="clear" w:color="auto" w:fill="auto"/>
          </w:tcPr>
          <w:p w14:paraId="07BDAE5A" w14:textId="77777777" w:rsidR="00E356FD" w:rsidRPr="006F7E83" w:rsidRDefault="00E356FD" w:rsidP="007A099D">
            <w:pPr>
              <w:spacing w:line="240" w:lineRule="auto"/>
              <w:ind w:right="-72"/>
              <w:rPr>
                <w:rFonts w:cs="Arial"/>
                <w:sz w:val="18"/>
                <w:szCs w:val="18"/>
              </w:rPr>
            </w:pPr>
          </w:p>
        </w:tc>
        <w:tc>
          <w:tcPr>
            <w:tcW w:w="1666" w:type="dxa"/>
            <w:tcBorders>
              <w:top w:val="single" w:sz="4" w:space="0" w:color="auto"/>
            </w:tcBorders>
            <w:shd w:val="clear" w:color="auto" w:fill="auto"/>
          </w:tcPr>
          <w:p w14:paraId="12D66D4B" w14:textId="77777777" w:rsidR="00E356FD" w:rsidRPr="006F7E83" w:rsidRDefault="00E356FD" w:rsidP="007A099D">
            <w:pPr>
              <w:spacing w:line="240" w:lineRule="auto"/>
              <w:ind w:right="-72"/>
              <w:rPr>
                <w:rFonts w:cs="Arial"/>
                <w:sz w:val="18"/>
                <w:szCs w:val="18"/>
              </w:rPr>
            </w:pPr>
          </w:p>
        </w:tc>
      </w:tr>
      <w:tr w:rsidR="00E356FD" w:rsidRPr="006F7E83" w14:paraId="759C7B1B" w14:textId="77777777" w:rsidTr="00E356FD">
        <w:tc>
          <w:tcPr>
            <w:tcW w:w="5688" w:type="dxa"/>
            <w:shd w:val="clear" w:color="auto" w:fill="auto"/>
          </w:tcPr>
          <w:p w14:paraId="6C8E8D08" w14:textId="77777777" w:rsidR="00E356FD" w:rsidRPr="006F7E83" w:rsidRDefault="00E356FD" w:rsidP="007A099D">
            <w:pPr>
              <w:spacing w:line="240" w:lineRule="auto"/>
              <w:ind w:right="-72"/>
              <w:rPr>
                <w:rFonts w:cs="Arial"/>
                <w:sz w:val="18"/>
                <w:szCs w:val="18"/>
              </w:rPr>
            </w:pPr>
            <w:r w:rsidRPr="006F7E83">
              <w:rPr>
                <w:rFonts w:cs="Arial"/>
                <w:sz w:val="18"/>
                <w:szCs w:val="18"/>
              </w:rPr>
              <w:t>Cash flows</w:t>
            </w:r>
          </w:p>
        </w:tc>
        <w:tc>
          <w:tcPr>
            <w:tcW w:w="1664" w:type="dxa"/>
            <w:shd w:val="clear" w:color="auto" w:fill="auto"/>
          </w:tcPr>
          <w:p w14:paraId="35A958C0" w14:textId="07A39738" w:rsidR="00E356FD" w:rsidRPr="006F7E83" w:rsidRDefault="00E356FD" w:rsidP="007A099D">
            <w:pPr>
              <w:spacing w:line="240" w:lineRule="auto"/>
              <w:ind w:right="-72"/>
              <w:jc w:val="right"/>
              <w:rPr>
                <w:rFonts w:cs="Arial"/>
                <w:sz w:val="18"/>
                <w:szCs w:val="18"/>
              </w:rPr>
            </w:pPr>
            <w:r w:rsidRPr="006F7E83">
              <w:rPr>
                <w:rFonts w:cs="Arial"/>
                <w:sz w:val="18"/>
                <w:szCs w:val="18"/>
              </w:rPr>
              <w:t>11,519,030</w:t>
            </w:r>
          </w:p>
        </w:tc>
        <w:tc>
          <w:tcPr>
            <w:tcW w:w="1666" w:type="dxa"/>
            <w:shd w:val="clear" w:color="auto" w:fill="auto"/>
          </w:tcPr>
          <w:p w14:paraId="3CBE8FB9" w14:textId="04F32C88" w:rsidR="00E356FD" w:rsidRPr="006F7E83" w:rsidRDefault="00E356FD" w:rsidP="007A099D">
            <w:pPr>
              <w:spacing w:line="240" w:lineRule="auto"/>
              <w:ind w:right="-72"/>
              <w:jc w:val="right"/>
              <w:rPr>
                <w:rFonts w:cs="Arial"/>
                <w:sz w:val="18"/>
                <w:szCs w:val="18"/>
              </w:rPr>
            </w:pPr>
            <w:r w:rsidRPr="006F7E83">
              <w:rPr>
                <w:rFonts w:cs="Arial"/>
                <w:sz w:val="18"/>
                <w:szCs w:val="18"/>
              </w:rPr>
              <w:t>11,519,030</w:t>
            </w:r>
          </w:p>
        </w:tc>
      </w:tr>
      <w:tr w:rsidR="00E356FD" w:rsidRPr="006F7E83" w14:paraId="0F8AB5C7" w14:textId="77777777" w:rsidTr="00E356FD">
        <w:tc>
          <w:tcPr>
            <w:tcW w:w="5688" w:type="dxa"/>
            <w:shd w:val="clear" w:color="auto" w:fill="auto"/>
          </w:tcPr>
          <w:p w14:paraId="0F2B9EEB" w14:textId="77777777" w:rsidR="00E356FD" w:rsidRPr="006F7E83" w:rsidRDefault="00E356FD" w:rsidP="007A099D">
            <w:pPr>
              <w:spacing w:line="240" w:lineRule="auto"/>
              <w:ind w:right="-72"/>
              <w:rPr>
                <w:rFonts w:cs="Arial"/>
                <w:sz w:val="18"/>
                <w:szCs w:val="18"/>
              </w:rPr>
            </w:pPr>
            <w:r w:rsidRPr="006F7E83">
              <w:rPr>
                <w:rFonts w:cs="Arial"/>
                <w:sz w:val="18"/>
                <w:szCs w:val="18"/>
              </w:rPr>
              <w:t>Other non-cash movement</w:t>
            </w:r>
          </w:p>
        </w:tc>
        <w:tc>
          <w:tcPr>
            <w:tcW w:w="1664" w:type="dxa"/>
            <w:tcBorders>
              <w:bottom w:val="single" w:sz="4" w:space="0" w:color="auto"/>
            </w:tcBorders>
            <w:shd w:val="clear" w:color="auto" w:fill="auto"/>
          </w:tcPr>
          <w:p w14:paraId="15537C3C" w14:textId="7FD92EBA" w:rsidR="00E356FD" w:rsidRPr="006F7E83" w:rsidRDefault="00E356FD" w:rsidP="007A099D">
            <w:pPr>
              <w:spacing w:line="240" w:lineRule="auto"/>
              <w:ind w:right="-72"/>
              <w:jc w:val="right"/>
              <w:rPr>
                <w:rFonts w:cs="Arial"/>
                <w:sz w:val="18"/>
                <w:szCs w:val="18"/>
              </w:rPr>
            </w:pPr>
            <w:r w:rsidRPr="006F7E83">
              <w:rPr>
                <w:rFonts w:cs="Arial"/>
                <w:sz w:val="18"/>
                <w:szCs w:val="18"/>
              </w:rPr>
              <w:t>79,043</w:t>
            </w:r>
          </w:p>
        </w:tc>
        <w:tc>
          <w:tcPr>
            <w:tcW w:w="1666" w:type="dxa"/>
            <w:tcBorders>
              <w:bottom w:val="single" w:sz="4" w:space="0" w:color="auto"/>
            </w:tcBorders>
            <w:shd w:val="clear" w:color="auto" w:fill="auto"/>
          </w:tcPr>
          <w:p w14:paraId="3ED1BE9F" w14:textId="2B2830D7" w:rsidR="00E356FD" w:rsidRPr="006F7E83" w:rsidRDefault="00E356FD" w:rsidP="007A099D">
            <w:pPr>
              <w:spacing w:line="240" w:lineRule="auto"/>
              <w:ind w:right="-72"/>
              <w:jc w:val="right"/>
              <w:rPr>
                <w:rFonts w:cs="Arial"/>
                <w:sz w:val="18"/>
                <w:szCs w:val="18"/>
              </w:rPr>
            </w:pPr>
            <w:r w:rsidRPr="006F7E83">
              <w:rPr>
                <w:rFonts w:cs="Arial"/>
                <w:sz w:val="18"/>
                <w:szCs w:val="18"/>
              </w:rPr>
              <w:t>79,043</w:t>
            </w:r>
          </w:p>
        </w:tc>
      </w:tr>
      <w:tr w:rsidR="00E356FD" w:rsidRPr="006F7E83" w14:paraId="7CEDC6BB" w14:textId="77777777" w:rsidTr="00E356FD">
        <w:tc>
          <w:tcPr>
            <w:tcW w:w="5688" w:type="dxa"/>
            <w:shd w:val="clear" w:color="auto" w:fill="auto"/>
          </w:tcPr>
          <w:p w14:paraId="576C48DE" w14:textId="77777777" w:rsidR="00E356FD" w:rsidRPr="006F7E83" w:rsidRDefault="00E356FD" w:rsidP="007A099D">
            <w:pPr>
              <w:spacing w:line="240" w:lineRule="auto"/>
              <w:ind w:right="-72"/>
              <w:rPr>
                <w:rFonts w:cs="Arial"/>
                <w:b/>
                <w:bCs/>
                <w:sz w:val="18"/>
                <w:szCs w:val="18"/>
              </w:rPr>
            </w:pPr>
          </w:p>
        </w:tc>
        <w:tc>
          <w:tcPr>
            <w:tcW w:w="1664" w:type="dxa"/>
            <w:tcBorders>
              <w:top w:val="single" w:sz="4" w:space="0" w:color="auto"/>
            </w:tcBorders>
            <w:shd w:val="clear" w:color="auto" w:fill="FAFAFA"/>
          </w:tcPr>
          <w:p w14:paraId="1FC6237E" w14:textId="77777777" w:rsidR="00E356FD" w:rsidRPr="006F7E83" w:rsidRDefault="00E356FD" w:rsidP="007A099D">
            <w:pPr>
              <w:spacing w:line="240" w:lineRule="auto"/>
              <w:ind w:right="-72"/>
              <w:jc w:val="right"/>
              <w:rPr>
                <w:rFonts w:cs="Arial"/>
                <w:sz w:val="18"/>
                <w:szCs w:val="18"/>
              </w:rPr>
            </w:pPr>
          </w:p>
        </w:tc>
        <w:tc>
          <w:tcPr>
            <w:tcW w:w="1666" w:type="dxa"/>
            <w:tcBorders>
              <w:top w:val="single" w:sz="4" w:space="0" w:color="auto"/>
            </w:tcBorders>
            <w:shd w:val="clear" w:color="auto" w:fill="FAFAFA"/>
          </w:tcPr>
          <w:p w14:paraId="0F4C4B34" w14:textId="77777777" w:rsidR="00E356FD" w:rsidRPr="006F7E83" w:rsidRDefault="00E356FD" w:rsidP="007A099D">
            <w:pPr>
              <w:spacing w:line="240" w:lineRule="auto"/>
              <w:ind w:right="-72"/>
              <w:jc w:val="right"/>
              <w:rPr>
                <w:rFonts w:cs="Arial"/>
                <w:sz w:val="18"/>
                <w:szCs w:val="18"/>
              </w:rPr>
            </w:pPr>
          </w:p>
        </w:tc>
      </w:tr>
      <w:tr w:rsidR="00E356FD" w:rsidRPr="006F7E83" w14:paraId="0DA4488A" w14:textId="77777777" w:rsidTr="00E356FD">
        <w:tc>
          <w:tcPr>
            <w:tcW w:w="5688" w:type="dxa"/>
            <w:shd w:val="clear" w:color="auto" w:fill="auto"/>
          </w:tcPr>
          <w:p w14:paraId="48EDE0A8"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31 December 2019</w:t>
            </w:r>
          </w:p>
        </w:tc>
        <w:tc>
          <w:tcPr>
            <w:tcW w:w="1664" w:type="dxa"/>
            <w:tcBorders>
              <w:bottom w:val="single" w:sz="4" w:space="0" w:color="auto"/>
            </w:tcBorders>
            <w:shd w:val="clear" w:color="auto" w:fill="FAFAFA"/>
          </w:tcPr>
          <w:p w14:paraId="1B8367A8" w14:textId="15E32FE2" w:rsidR="00E356FD" w:rsidRPr="006F7E83" w:rsidRDefault="00E356FD" w:rsidP="007A099D">
            <w:pPr>
              <w:spacing w:line="240" w:lineRule="auto"/>
              <w:ind w:right="-72"/>
              <w:jc w:val="right"/>
              <w:rPr>
                <w:rFonts w:cs="Arial"/>
                <w:sz w:val="18"/>
                <w:szCs w:val="18"/>
              </w:rPr>
            </w:pPr>
            <w:r w:rsidRPr="006F7E83">
              <w:rPr>
                <w:rFonts w:cs="Arial"/>
                <w:sz w:val="18"/>
                <w:szCs w:val="18"/>
              </w:rPr>
              <w:t>26,943,423</w:t>
            </w:r>
          </w:p>
        </w:tc>
        <w:tc>
          <w:tcPr>
            <w:tcW w:w="1666" w:type="dxa"/>
            <w:tcBorders>
              <w:bottom w:val="single" w:sz="4" w:space="0" w:color="auto"/>
            </w:tcBorders>
            <w:shd w:val="clear" w:color="auto" w:fill="FAFAFA"/>
          </w:tcPr>
          <w:p w14:paraId="1B2C4D75" w14:textId="554F7DED" w:rsidR="00E356FD" w:rsidRPr="006F7E83" w:rsidRDefault="00E356FD" w:rsidP="007A099D">
            <w:pPr>
              <w:spacing w:line="240" w:lineRule="auto"/>
              <w:ind w:right="-72"/>
              <w:jc w:val="right"/>
              <w:rPr>
                <w:rFonts w:cs="Arial"/>
                <w:sz w:val="18"/>
                <w:szCs w:val="18"/>
              </w:rPr>
            </w:pPr>
            <w:r w:rsidRPr="006F7E83">
              <w:rPr>
                <w:rFonts w:cs="Arial"/>
                <w:sz w:val="18"/>
                <w:szCs w:val="18"/>
              </w:rPr>
              <w:t>26,943,423</w:t>
            </w:r>
          </w:p>
        </w:tc>
      </w:tr>
    </w:tbl>
    <w:p w14:paraId="727F9119" w14:textId="77777777" w:rsidR="00C9664A" w:rsidRPr="006F7E83" w:rsidRDefault="00C9664A" w:rsidP="00FF43DD">
      <w:pPr>
        <w:spacing w:line="240" w:lineRule="auto"/>
        <w:ind w:left="540"/>
        <w:rPr>
          <w:rFonts w:cs="Arial"/>
          <w:sz w:val="18"/>
          <w:szCs w:val="18"/>
        </w:rPr>
      </w:pPr>
    </w:p>
    <w:tbl>
      <w:tblPr>
        <w:tblW w:w="9045" w:type="dxa"/>
        <w:tblInd w:w="540" w:type="dxa"/>
        <w:tblLook w:val="04A0" w:firstRow="1" w:lastRow="0" w:firstColumn="1" w:lastColumn="0" w:noHBand="0" w:noVBand="1"/>
      </w:tblPr>
      <w:tblGrid>
        <w:gridCol w:w="5688"/>
        <w:gridCol w:w="1719"/>
        <w:gridCol w:w="1638"/>
      </w:tblGrid>
      <w:tr w:rsidR="00E56D02" w:rsidRPr="006F7E83" w14:paraId="3B95DFAA" w14:textId="77777777" w:rsidTr="00E356FD">
        <w:trPr>
          <w:trHeight w:val="261"/>
        </w:trPr>
        <w:tc>
          <w:tcPr>
            <w:tcW w:w="5688" w:type="dxa"/>
            <w:shd w:val="clear" w:color="auto" w:fill="auto"/>
          </w:tcPr>
          <w:p w14:paraId="22EE6A6A" w14:textId="77777777" w:rsidR="00E56D02" w:rsidRPr="006F7E83" w:rsidRDefault="00E56D02" w:rsidP="00405FFA">
            <w:pPr>
              <w:spacing w:line="240" w:lineRule="auto"/>
              <w:ind w:right="-72"/>
              <w:rPr>
                <w:rFonts w:cs="Arial"/>
                <w:sz w:val="18"/>
                <w:szCs w:val="18"/>
              </w:rPr>
            </w:pPr>
          </w:p>
        </w:tc>
        <w:tc>
          <w:tcPr>
            <w:tcW w:w="3357" w:type="dxa"/>
            <w:gridSpan w:val="2"/>
            <w:tcBorders>
              <w:top w:val="single" w:sz="4" w:space="0" w:color="auto"/>
              <w:bottom w:val="single" w:sz="4" w:space="0" w:color="auto"/>
            </w:tcBorders>
            <w:shd w:val="clear" w:color="auto" w:fill="auto"/>
          </w:tcPr>
          <w:p w14:paraId="2F752193" w14:textId="5221D1CD" w:rsidR="00E56D02" w:rsidRPr="006F7E83" w:rsidRDefault="00E56D02" w:rsidP="003722E0">
            <w:pPr>
              <w:spacing w:line="240" w:lineRule="auto"/>
              <w:ind w:right="-72"/>
              <w:jc w:val="center"/>
              <w:rPr>
                <w:rFonts w:cs="Arial"/>
                <w:b/>
                <w:bCs/>
                <w:sz w:val="18"/>
                <w:szCs w:val="18"/>
              </w:rPr>
            </w:pPr>
            <w:r w:rsidRPr="006F7E83">
              <w:rPr>
                <w:rFonts w:cs="Arial"/>
                <w:b/>
                <w:bCs/>
                <w:sz w:val="18"/>
                <w:szCs w:val="18"/>
              </w:rPr>
              <w:t>Separate financial statements</w:t>
            </w:r>
          </w:p>
        </w:tc>
      </w:tr>
      <w:tr w:rsidR="00E356FD" w:rsidRPr="006F7E83" w14:paraId="310EC920" w14:textId="77777777" w:rsidTr="00E356FD">
        <w:tc>
          <w:tcPr>
            <w:tcW w:w="5688" w:type="dxa"/>
            <w:shd w:val="clear" w:color="auto" w:fill="auto"/>
          </w:tcPr>
          <w:p w14:paraId="7FB25FBC" w14:textId="77777777" w:rsidR="00E356FD" w:rsidRPr="006F7E83" w:rsidRDefault="00E356FD" w:rsidP="007A099D">
            <w:pPr>
              <w:spacing w:line="240" w:lineRule="auto"/>
              <w:ind w:right="-72"/>
              <w:rPr>
                <w:rFonts w:cs="Arial"/>
                <w:sz w:val="18"/>
                <w:szCs w:val="18"/>
              </w:rPr>
            </w:pPr>
          </w:p>
        </w:tc>
        <w:tc>
          <w:tcPr>
            <w:tcW w:w="1719" w:type="dxa"/>
            <w:tcBorders>
              <w:top w:val="single" w:sz="4" w:space="0" w:color="auto"/>
              <w:bottom w:val="single" w:sz="4" w:space="0" w:color="auto"/>
            </w:tcBorders>
            <w:shd w:val="clear" w:color="auto" w:fill="auto"/>
          </w:tcPr>
          <w:p w14:paraId="697EF6A9" w14:textId="1B6D4FFE" w:rsidR="00E356FD" w:rsidRPr="006F7E83" w:rsidRDefault="00E356FD" w:rsidP="00E356FD">
            <w:pPr>
              <w:spacing w:line="240" w:lineRule="auto"/>
              <w:ind w:right="-72"/>
              <w:jc w:val="right"/>
              <w:rPr>
                <w:rFonts w:cs="Arial"/>
                <w:b/>
                <w:bCs/>
                <w:sz w:val="18"/>
                <w:szCs w:val="18"/>
              </w:rPr>
            </w:pPr>
            <w:r w:rsidRPr="006F7E83">
              <w:rPr>
                <w:rFonts w:cs="Arial"/>
                <w:b/>
                <w:bCs/>
                <w:sz w:val="18"/>
                <w:szCs w:val="18"/>
              </w:rPr>
              <w:t xml:space="preserve">Borrowings </w:t>
            </w:r>
          </w:p>
        </w:tc>
        <w:tc>
          <w:tcPr>
            <w:tcW w:w="1638" w:type="dxa"/>
            <w:tcBorders>
              <w:top w:val="single" w:sz="4" w:space="0" w:color="auto"/>
              <w:bottom w:val="single" w:sz="4" w:space="0" w:color="auto"/>
            </w:tcBorders>
            <w:shd w:val="clear" w:color="auto" w:fill="auto"/>
          </w:tcPr>
          <w:p w14:paraId="420E137F" w14:textId="3E2FF816" w:rsidR="00E356FD" w:rsidRPr="006F7E83" w:rsidRDefault="00E356FD" w:rsidP="007A099D">
            <w:pPr>
              <w:spacing w:line="240" w:lineRule="auto"/>
              <w:ind w:right="-72"/>
              <w:jc w:val="right"/>
              <w:rPr>
                <w:rFonts w:cs="Arial"/>
                <w:b/>
                <w:bCs/>
                <w:sz w:val="18"/>
                <w:szCs w:val="18"/>
              </w:rPr>
            </w:pPr>
            <w:r w:rsidRPr="006F7E83">
              <w:rPr>
                <w:rFonts w:cs="Arial"/>
                <w:b/>
                <w:bCs/>
                <w:sz w:val="18"/>
                <w:szCs w:val="18"/>
              </w:rPr>
              <w:t>Total</w:t>
            </w:r>
          </w:p>
        </w:tc>
      </w:tr>
      <w:tr w:rsidR="00E356FD" w:rsidRPr="006F7E83" w14:paraId="4861E201" w14:textId="77777777" w:rsidTr="00E356FD">
        <w:tc>
          <w:tcPr>
            <w:tcW w:w="5688" w:type="dxa"/>
            <w:shd w:val="clear" w:color="auto" w:fill="auto"/>
          </w:tcPr>
          <w:p w14:paraId="1F46B03C" w14:textId="77777777" w:rsidR="00E356FD" w:rsidRPr="006F7E83" w:rsidRDefault="00E356FD" w:rsidP="007A099D">
            <w:pPr>
              <w:spacing w:line="240" w:lineRule="auto"/>
              <w:ind w:right="-72"/>
              <w:rPr>
                <w:rFonts w:cs="Arial"/>
                <w:b/>
                <w:bCs/>
                <w:sz w:val="18"/>
                <w:szCs w:val="18"/>
              </w:rPr>
            </w:pPr>
          </w:p>
        </w:tc>
        <w:tc>
          <w:tcPr>
            <w:tcW w:w="1719" w:type="dxa"/>
            <w:tcBorders>
              <w:top w:val="single" w:sz="4" w:space="0" w:color="auto"/>
            </w:tcBorders>
            <w:shd w:val="clear" w:color="auto" w:fill="auto"/>
          </w:tcPr>
          <w:p w14:paraId="3D2118E4" w14:textId="77777777" w:rsidR="00E356FD" w:rsidRPr="006F7E83" w:rsidRDefault="00E356FD" w:rsidP="007A099D">
            <w:pPr>
              <w:spacing w:line="240" w:lineRule="auto"/>
              <w:ind w:right="-72"/>
              <w:jc w:val="right"/>
              <w:rPr>
                <w:rFonts w:cs="Arial"/>
                <w:sz w:val="18"/>
                <w:szCs w:val="18"/>
              </w:rPr>
            </w:pPr>
          </w:p>
        </w:tc>
        <w:tc>
          <w:tcPr>
            <w:tcW w:w="1638" w:type="dxa"/>
            <w:tcBorders>
              <w:top w:val="single" w:sz="4" w:space="0" w:color="auto"/>
            </w:tcBorders>
            <w:shd w:val="clear" w:color="auto" w:fill="auto"/>
          </w:tcPr>
          <w:p w14:paraId="39C4A7B0" w14:textId="77777777" w:rsidR="00E356FD" w:rsidRPr="006F7E83" w:rsidRDefault="00E356FD" w:rsidP="007A099D">
            <w:pPr>
              <w:spacing w:line="240" w:lineRule="auto"/>
              <w:ind w:right="-72"/>
              <w:jc w:val="right"/>
              <w:rPr>
                <w:rFonts w:cs="Arial"/>
                <w:sz w:val="18"/>
                <w:szCs w:val="18"/>
              </w:rPr>
            </w:pPr>
          </w:p>
        </w:tc>
      </w:tr>
      <w:tr w:rsidR="00E356FD" w:rsidRPr="006F7E83" w14:paraId="537939B2" w14:textId="77777777" w:rsidTr="00E356FD">
        <w:tc>
          <w:tcPr>
            <w:tcW w:w="5688" w:type="dxa"/>
            <w:shd w:val="clear" w:color="auto" w:fill="auto"/>
          </w:tcPr>
          <w:p w14:paraId="6E281CBF"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1 January 2018</w:t>
            </w:r>
          </w:p>
        </w:tc>
        <w:tc>
          <w:tcPr>
            <w:tcW w:w="1719" w:type="dxa"/>
            <w:shd w:val="clear" w:color="auto" w:fill="auto"/>
          </w:tcPr>
          <w:p w14:paraId="24CF93FD" w14:textId="399CF27D" w:rsidR="00E356FD" w:rsidRPr="006F7E83" w:rsidRDefault="00E356FD" w:rsidP="007A099D">
            <w:pPr>
              <w:spacing w:line="240" w:lineRule="auto"/>
              <w:ind w:right="-72"/>
              <w:jc w:val="right"/>
              <w:rPr>
                <w:rFonts w:cs="Arial"/>
                <w:sz w:val="18"/>
                <w:szCs w:val="18"/>
              </w:rPr>
            </w:pPr>
            <w:r w:rsidRPr="006F7E83">
              <w:rPr>
                <w:rFonts w:cs="Arial"/>
                <w:sz w:val="18"/>
                <w:szCs w:val="18"/>
              </w:rPr>
              <w:t>12,357,942</w:t>
            </w:r>
          </w:p>
        </w:tc>
        <w:tc>
          <w:tcPr>
            <w:tcW w:w="1638" w:type="dxa"/>
            <w:shd w:val="clear" w:color="auto" w:fill="auto"/>
          </w:tcPr>
          <w:p w14:paraId="4A6D0582"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12,357,942</w:t>
            </w:r>
          </w:p>
        </w:tc>
      </w:tr>
      <w:tr w:rsidR="00E356FD" w:rsidRPr="006F7E83" w14:paraId="53F5921F" w14:textId="77777777" w:rsidTr="00E356FD">
        <w:tc>
          <w:tcPr>
            <w:tcW w:w="5688" w:type="dxa"/>
            <w:shd w:val="clear" w:color="auto" w:fill="auto"/>
          </w:tcPr>
          <w:p w14:paraId="6CA749F6" w14:textId="77777777" w:rsidR="00E356FD" w:rsidRPr="006F7E83" w:rsidRDefault="00E356FD" w:rsidP="007A099D">
            <w:pPr>
              <w:spacing w:line="240" w:lineRule="auto"/>
              <w:ind w:right="-72"/>
              <w:rPr>
                <w:rFonts w:cs="Arial"/>
                <w:sz w:val="18"/>
                <w:szCs w:val="18"/>
              </w:rPr>
            </w:pPr>
            <w:r w:rsidRPr="006F7E83">
              <w:rPr>
                <w:rFonts w:cs="Arial"/>
                <w:sz w:val="18"/>
                <w:szCs w:val="18"/>
              </w:rPr>
              <w:t>Cash flows</w:t>
            </w:r>
          </w:p>
        </w:tc>
        <w:tc>
          <w:tcPr>
            <w:tcW w:w="1719" w:type="dxa"/>
            <w:shd w:val="clear" w:color="auto" w:fill="auto"/>
          </w:tcPr>
          <w:p w14:paraId="29655722" w14:textId="4B0DD467" w:rsidR="00E356FD" w:rsidRPr="006F7E83" w:rsidRDefault="00E356FD" w:rsidP="007A099D">
            <w:pPr>
              <w:spacing w:line="240" w:lineRule="auto"/>
              <w:ind w:right="-72"/>
              <w:jc w:val="right"/>
              <w:rPr>
                <w:rFonts w:cs="Arial"/>
                <w:sz w:val="18"/>
                <w:szCs w:val="18"/>
              </w:rPr>
            </w:pPr>
            <w:r w:rsidRPr="006F7E83">
              <w:rPr>
                <w:rFonts w:cs="Arial"/>
                <w:sz w:val="18"/>
                <w:szCs w:val="18"/>
              </w:rPr>
              <w:t>2,964,541</w:t>
            </w:r>
          </w:p>
        </w:tc>
        <w:tc>
          <w:tcPr>
            <w:tcW w:w="1638" w:type="dxa"/>
            <w:shd w:val="clear" w:color="auto" w:fill="auto"/>
          </w:tcPr>
          <w:p w14:paraId="2FCC8420"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2,964,541</w:t>
            </w:r>
          </w:p>
        </w:tc>
      </w:tr>
      <w:tr w:rsidR="00E356FD" w:rsidRPr="006F7E83" w14:paraId="432ACF57" w14:textId="77777777" w:rsidTr="00E356FD">
        <w:trPr>
          <w:trHeight w:val="81"/>
        </w:trPr>
        <w:tc>
          <w:tcPr>
            <w:tcW w:w="5688" w:type="dxa"/>
            <w:shd w:val="clear" w:color="auto" w:fill="auto"/>
          </w:tcPr>
          <w:p w14:paraId="0EF38894" w14:textId="77777777" w:rsidR="00E356FD" w:rsidRPr="006F7E83" w:rsidRDefault="00E356FD" w:rsidP="007A099D">
            <w:pPr>
              <w:spacing w:line="240" w:lineRule="auto"/>
              <w:ind w:right="-72"/>
              <w:rPr>
                <w:rFonts w:cs="Arial"/>
                <w:sz w:val="18"/>
                <w:szCs w:val="18"/>
              </w:rPr>
            </w:pPr>
            <w:r w:rsidRPr="006F7E83">
              <w:rPr>
                <w:rFonts w:cs="Arial"/>
                <w:sz w:val="18"/>
                <w:szCs w:val="18"/>
              </w:rPr>
              <w:t>Other non-cash movement</w:t>
            </w:r>
          </w:p>
        </w:tc>
        <w:tc>
          <w:tcPr>
            <w:tcW w:w="1719" w:type="dxa"/>
            <w:tcBorders>
              <w:bottom w:val="single" w:sz="4" w:space="0" w:color="auto"/>
            </w:tcBorders>
            <w:shd w:val="clear" w:color="auto" w:fill="auto"/>
          </w:tcPr>
          <w:p w14:paraId="27BC7F0E" w14:textId="7456A862" w:rsidR="00E356FD" w:rsidRPr="006F7E83" w:rsidRDefault="00E356FD" w:rsidP="007A099D">
            <w:pPr>
              <w:spacing w:line="240" w:lineRule="auto"/>
              <w:ind w:right="-72"/>
              <w:jc w:val="right"/>
              <w:rPr>
                <w:rFonts w:cs="Arial"/>
                <w:sz w:val="18"/>
                <w:szCs w:val="18"/>
              </w:rPr>
            </w:pPr>
            <w:r w:rsidRPr="006F7E83">
              <w:rPr>
                <w:rFonts w:cs="Arial"/>
                <w:sz w:val="18"/>
                <w:szCs w:val="18"/>
              </w:rPr>
              <w:t>24,985</w:t>
            </w:r>
          </w:p>
        </w:tc>
        <w:tc>
          <w:tcPr>
            <w:tcW w:w="1638" w:type="dxa"/>
            <w:tcBorders>
              <w:bottom w:val="single" w:sz="4" w:space="0" w:color="auto"/>
            </w:tcBorders>
            <w:shd w:val="clear" w:color="auto" w:fill="auto"/>
          </w:tcPr>
          <w:p w14:paraId="056307B1"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24,985</w:t>
            </w:r>
          </w:p>
        </w:tc>
      </w:tr>
      <w:tr w:rsidR="00E356FD" w:rsidRPr="006F7E83" w14:paraId="1B0B1F0C" w14:textId="77777777" w:rsidTr="00E356FD">
        <w:tc>
          <w:tcPr>
            <w:tcW w:w="5688" w:type="dxa"/>
            <w:shd w:val="clear" w:color="auto" w:fill="auto"/>
          </w:tcPr>
          <w:p w14:paraId="5C6125BA" w14:textId="77777777" w:rsidR="00E356FD" w:rsidRPr="006F7E83" w:rsidRDefault="00E356FD" w:rsidP="007A099D">
            <w:pPr>
              <w:spacing w:line="240" w:lineRule="auto"/>
              <w:ind w:right="-72"/>
              <w:rPr>
                <w:rFonts w:cs="Arial"/>
                <w:b/>
                <w:bCs/>
                <w:sz w:val="18"/>
                <w:szCs w:val="18"/>
              </w:rPr>
            </w:pPr>
          </w:p>
        </w:tc>
        <w:tc>
          <w:tcPr>
            <w:tcW w:w="1719" w:type="dxa"/>
            <w:tcBorders>
              <w:top w:val="single" w:sz="4" w:space="0" w:color="auto"/>
            </w:tcBorders>
            <w:shd w:val="clear" w:color="auto" w:fill="auto"/>
          </w:tcPr>
          <w:p w14:paraId="64CBB813" w14:textId="77777777" w:rsidR="00E356FD" w:rsidRPr="006F7E83" w:rsidRDefault="00E356FD" w:rsidP="007A099D">
            <w:pPr>
              <w:spacing w:line="240" w:lineRule="auto"/>
              <w:ind w:right="-72"/>
              <w:jc w:val="right"/>
              <w:rPr>
                <w:rFonts w:cs="Arial"/>
                <w:sz w:val="18"/>
                <w:szCs w:val="18"/>
              </w:rPr>
            </w:pPr>
          </w:p>
        </w:tc>
        <w:tc>
          <w:tcPr>
            <w:tcW w:w="1638" w:type="dxa"/>
            <w:tcBorders>
              <w:top w:val="single" w:sz="4" w:space="0" w:color="auto"/>
            </w:tcBorders>
            <w:shd w:val="clear" w:color="auto" w:fill="auto"/>
          </w:tcPr>
          <w:p w14:paraId="7661A530" w14:textId="77777777" w:rsidR="00E356FD" w:rsidRPr="006F7E83" w:rsidRDefault="00E356FD" w:rsidP="007A099D">
            <w:pPr>
              <w:spacing w:line="240" w:lineRule="auto"/>
              <w:ind w:right="-72"/>
              <w:jc w:val="right"/>
              <w:rPr>
                <w:rFonts w:cs="Arial"/>
                <w:sz w:val="18"/>
                <w:szCs w:val="18"/>
              </w:rPr>
            </w:pPr>
          </w:p>
        </w:tc>
      </w:tr>
      <w:tr w:rsidR="00E356FD" w:rsidRPr="006F7E83" w14:paraId="3707C2B2" w14:textId="77777777" w:rsidTr="00E356FD">
        <w:tc>
          <w:tcPr>
            <w:tcW w:w="5688" w:type="dxa"/>
            <w:shd w:val="clear" w:color="auto" w:fill="auto"/>
          </w:tcPr>
          <w:p w14:paraId="14B2C589"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31 December 2018</w:t>
            </w:r>
          </w:p>
        </w:tc>
        <w:tc>
          <w:tcPr>
            <w:tcW w:w="1719" w:type="dxa"/>
            <w:tcBorders>
              <w:bottom w:val="single" w:sz="4" w:space="0" w:color="auto"/>
            </w:tcBorders>
            <w:shd w:val="clear" w:color="auto" w:fill="auto"/>
          </w:tcPr>
          <w:p w14:paraId="1D9868F7" w14:textId="36A2D57C" w:rsidR="00E356FD" w:rsidRPr="006F7E83" w:rsidRDefault="00E356FD" w:rsidP="007A099D">
            <w:pPr>
              <w:spacing w:line="240" w:lineRule="auto"/>
              <w:ind w:right="-72"/>
              <w:jc w:val="right"/>
              <w:rPr>
                <w:rFonts w:cs="Arial"/>
                <w:sz w:val="18"/>
                <w:szCs w:val="18"/>
              </w:rPr>
            </w:pPr>
            <w:r w:rsidRPr="006F7E83">
              <w:rPr>
                <w:rFonts w:cs="Arial"/>
                <w:sz w:val="18"/>
                <w:szCs w:val="18"/>
              </w:rPr>
              <w:t>15,347,468</w:t>
            </w:r>
          </w:p>
        </w:tc>
        <w:tc>
          <w:tcPr>
            <w:tcW w:w="1638" w:type="dxa"/>
            <w:tcBorders>
              <w:bottom w:val="single" w:sz="4" w:space="0" w:color="auto"/>
            </w:tcBorders>
            <w:shd w:val="clear" w:color="auto" w:fill="auto"/>
          </w:tcPr>
          <w:p w14:paraId="7AFF8113" w14:textId="77777777" w:rsidR="00E356FD" w:rsidRPr="006F7E83" w:rsidRDefault="00E356FD" w:rsidP="007A099D">
            <w:pPr>
              <w:spacing w:line="240" w:lineRule="auto"/>
              <w:ind w:right="-72"/>
              <w:jc w:val="right"/>
              <w:rPr>
                <w:rFonts w:cs="Arial"/>
                <w:sz w:val="18"/>
                <w:szCs w:val="18"/>
              </w:rPr>
            </w:pPr>
            <w:r w:rsidRPr="006F7E83">
              <w:rPr>
                <w:rFonts w:cs="Arial"/>
                <w:sz w:val="18"/>
                <w:szCs w:val="18"/>
              </w:rPr>
              <w:t>15,347,468</w:t>
            </w:r>
          </w:p>
        </w:tc>
      </w:tr>
      <w:tr w:rsidR="00E356FD" w:rsidRPr="006F7E83" w14:paraId="2454FF86" w14:textId="77777777" w:rsidTr="00E356FD">
        <w:tc>
          <w:tcPr>
            <w:tcW w:w="5688" w:type="dxa"/>
            <w:shd w:val="clear" w:color="auto" w:fill="auto"/>
          </w:tcPr>
          <w:p w14:paraId="3FC4E5D4" w14:textId="77777777" w:rsidR="00E356FD" w:rsidRPr="006F7E83" w:rsidRDefault="00E356FD" w:rsidP="007A099D">
            <w:pPr>
              <w:spacing w:line="240" w:lineRule="auto"/>
              <w:ind w:right="-72"/>
              <w:rPr>
                <w:rFonts w:cs="Arial"/>
                <w:b/>
                <w:bCs/>
                <w:sz w:val="18"/>
                <w:szCs w:val="18"/>
              </w:rPr>
            </w:pPr>
          </w:p>
        </w:tc>
        <w:tc>
          <w:tcPr>
            <w:tcW w:w="1719" w:type="dxa"/>
            <w:tcBorders>
              <w:top w:val="single" w:sz="4" w:space="0" w:color="auto"/>
            </w:tcBorders>
            <w:shd w:val="clear" w:color="auto" w:fill="auto"/>
          </w:tcPr>
          <w:p w14:paraId="6434EE15" w14:textId="77777777" w:rsidR="00E356FD" w:rsidRPr="006F7E83" w:rsidRDefault="00E356FD" w:rsidP="007A099D">
            <w:pPr>
              <w:spacing w:line="240" w:lineRule="auto"/>
              <w:ind w:right="-72"/>
              <w:rPr>
                <w:rFonts w:cs="Arial"/>
                <w:sz w:val="18"/>
                <w:szCs w:val="18"/>
              </w:rPr>
            </w:pPr>
          </w:p>
        </w:tc>
        <w:tc>
          <w:tcPr>
            <w:tcW w:w="1638" w:type="dxa"/>
            <w:tcBorders>
              <w:top w:val="single" w:sz="4" w:space="0" w:color="auto"/>
            </w:tcBorders>
            <w:shd w:val="clear" w:color="auto" w:fill="auto"/>
          </w:tcPr>
          <w:p w14:paraId="5D9E7E02" w14:textId="77777777" w:rsidR="00E356FD" w:rsidRPr="006F7E83" w:rsidRDefault="00E356FD" w:rsidP="007A099D">
            <w:pPr>
              <w:spacing w:line="240" w:lineRule="auto"/>
              <w:ind w:right="-72"/>
              <w:rPr>
                <w:rFonts w:cs="Arial"/>
                <w:sz w:val="18"/>
                <w:szCs w:val="18"/>
              </w:rPr>
            </w:pPr>
          </w:p>
        </w:tc>
      </w:tr>
      <w:tr w:rsidR="00E356FD" w:rsidRPr="006F7E83" w14:paraId="62E06680" w14:textId="77777777" w:rsidTr="00E356FD">
        <w:tc>
          <w:tcPr>
            <w:tcW w:w="5688" w:type="dxa"/>
            <w:shd w:val="clear" w:color="auto" w:fill="auto"/>
          </w:tcPr>
          <w:p w14:paraId="6BDB87A0" w14:textId="77777777" w:rsidR="00E356FD" w:rsidRPr="006F7E83" w:rsidRDefault="00E356FD" w:rsidP="007A099D">
            <w:pPr>
              <w:spacing w:line="240" w:lineRule="auto"/>
              <w:ind w:right="-72"/>
              <w:rPr>
                <w:rFonts w:cs="Arial"/>
                <w:sz w:val="18"/>
                <w:szCs w:val="18"/>
              </w:rPr>
            </w:pPr>
            <w:r w:rsidRPr="006F7E83">
              <w:rPr>
                <w:rFonts w:cs="Arial"/>
                <w:sz w:val="18"/>
                <w:szCs w:val="18"/>
              </w:rPr>
              <w:t>Cash flows</w:t>
            </w:r>
          </w:p>
        </w:tc>
        <w:tc>
          <w:tcPr>
            <w:tcW w:w="1719" w:type="dxa"/>
            <w:shd w:val="clear" w:color="auto" w:fill="auto"/>
          </w:tcPr>
          <w:p w14:paraId="6E9565E1" w14:textId="27E2AAD2" w:rsidR="00E356FD" w:rsidRPr="006F7E83" w:rsidRDefault="00E356FD" w:rsidP="007A099D">
            <w:pPr>
              <w:spacing w:line="240" w:lineRule="auto"/>
              <w:ind w:right="-72"/>
              <w:jc w:val="right"/>
              <w:rPr>
                <w:rFonts w:cs="Arial"/>
                <w:sz w:val="18"/>
                <w:szCs w:val="18"/>
              </w:rPr>
            </w:pPr>
            <w:r w:rsidRPr="006F7E83">
              <w:rPr>
                <w:rFonts w:cs="Arial"/>
                <w:sz w:val="18"/>
                <w:szCs w:val="18"/>
              </w:rPr>
              <w:t>11,518,567</w:t>
            </w:r>
          </w:p>
        </w:tc>
        <w:tc>
          <w:tcPr>
            <w:tcW w:w="1638" w:type="dxa"/>
            <w:shd w:val="clear" w:color="auto" w:fill="auto"/>
          </w:tcPr>
          <w:p w14:paraId="7472602C" w14:textId="62FF5DFA" w:rsidR="00E356FD" w:rsidRPr="006F7E83" w:rsidRDefault="00E356FD" w:rsidP="007A099D">
            <w:pPr>
              <w:spacing w:line="240" w:lineRule="auto"/>
              <w:ind w:right="-72"/>
              <w:jc w:val="right"/>
              <w:rPr>
                <w:rFonts w:cs="Arial"/>
                <w:sz w:val="18"/>
                <w:szCs w:val="18"/>
              </w:rPr>
            </w:pPr>
            <w:r w:rsidRPr="006F7E83">
              <w:rPr>
                <w:rFonts w:cs="Arial"/>
                <w:sz w:val="18"/>
                <w:szCs w:val="18"/>
              </w:rPr>
              <w:t>11,518,567</w:t>
            </w:r>
          </w:p>
        </w:tc>
      </w:tr>
      <w:tr w:rsidR="00E356FD" w:rsidRPr="006F7E83" w14:paraId="6869A2E4" w14:textId="77777777" w:rsidTr="00E356FD">
        <w:tc>
          <w:tcPr>
            <w:tcW w:w="5688" w:type="dxa"/>
            <w:shd w:val="clear" w:color="auto" w:fill="auto"/>
          </w:tcPr>
          <w:p w14:paraId="55C939B4" w14:textId="77777777" w:rsidR="00E356FD" w:rsidRPr="006F7E83" w:rsidRDefault="00E356FD" w:rsidP="007A099D">
            <w:pPr>
              <w:spacing w:line="240" w:lineRule="auto"/>
              <w:ind w:right="-72"/>
              <w:rPr>
                <w:rFonts w:cs="Arial"/>
                <w:sz w:val="18"/>
                <w:szCs w:val="18"/>
              </w:rPr>
            </w:pPr>
            <w:r w:rsidRPr="006F7E83">
              <w:rPr>
                <w:rFonts w:cs="Arial"/>
                <w:sz w:val="18"/>
                <w:szCs w:val="18"/>
              </w:rPr>
              <w:t>Other non-cash movement</w:t>
            </w:r>
          </w:p>
        </w:tc>
        <w:tc>
          <w:tcPr>
            <w:tcW w:w="1719" w:type="dxa"/>
            <w:tcBorders>
              <w:bottom w:val="single" w:sz="4" w:space="0" w:color="auto"/>
            </w:tcBorders>
            <w:shd w:val="clear" w:color="auto" w:fill="auto"/>
          </w:tcPr>
          <w:p w14:paraId="55F18E93" w14:textId="09479067" w:rsidR="00E356FD" w:rsidRPr="006F7E83" w:rsidRDefault="00E356FD" w:rsidP="007A099D">
            <w:pPr>
              <w:spacing w:line="240" w:lineRule="auto"/>
              <w:ind w:right="-72"/>
              <w:jc w:val="right"/>
              <w:rPr>
                <w:rFonts w:cs="Arial"/>
                <w:sz w:val="18"/>
                <w:szCs w:val="18"/>
              </w:rPr>
            </w:pPr>
            <w:r w:rsidRPr="006F7E83">
              <w:rPr>
                <w:rFonts w:cs="Arial"/>
                <w:sz w:val="18"/>
                <w:szCs w:val="18"/>
              </w:rPr>
              <w:t>79,043</w:t>
            </w:r>
          </w:p>
        </w:tc>
        <w:tc>
          <w:tcPr>
            <w:tcW w:w="1638" w:type="dxa"/>
            <w:tcBorders>
              <w:bottom w:val="single" w:sz="4" w:space="0" w:color="auto"/>
            </w:tcBorders>
            <w:shd w:val="clear" w:color="auto" w:fill="auto"/>
          </w:tcPr>
          <w:p w14:paraId="2EF78302" w14:textId="1CEE721B" w:rsidR="00E356FD" w:rsidRPr="006F7E83" w:rsidRDefault="00E356FD" w:rsidP="007A099D">
            <w:pPr>
              <w:spacing w:line="240" w:lineRule="auto"/>
              <w:ind w:right="-72"/>
              <w:jc w:val="right"/>
              <w:rPr>
                <w:rFonts w:cs="Arial"/>
                <w:sz w:val="18"/>
                <w:szCs w:val="18"/>
              </w:rPr>
            </w:pPr>
            <w:r w:rsidRPr="006F7E83">
              <w:rPr>
                <w:rFonts w:cs="Arial"/>
                <w:sz w:val="18"/>
                <w:szCs w:val="18"/>
              </w:rPr>
              <w:t>79,043</w:t>
            </w:r>
          </w:p>
        </w:tc>
      </w:tr>
      <w:tr w:rsidR="00E356FD" w:rsidRPr="006F7E83" w14:paraId="29CFE5A0" w14:textId="77777777" w:rsidTr="00E356FD">
        <w:tc>
          <w:tcPr>
            <w:tcW w:w="5688" w:type="dxa"/>
            <w:shd w:val="clear" w:color="auto" w:fill="auto"/>
          </w:tcPr>
          <w:p w14:paraId="379AE363" w14:textId="77777777" w:rsidR="00E356FD" w:rsidRPr="006F7E83" w:rsidRDefault="00E356FD" w:rsidP="007A099D">
            <w:pPr>
              <w:spacing w:line="240" w:lineRule="auto"/>
              <w:ind w:right="-72"/>
              <w:rPr>
                <w:rFonts w:cs="Arial"/>
                <w:b/>
                <w:bCs/>
                <w:sz w:val="18"/>
                <w:szCs w:val="18"/>
              </w:rPr>
            </w:pPr>
          </w:p>
        </w:tc>
        <w:tc>
          <w:tcPr>
            <w:tcW w:w="1719" w:type="dxa"/>
            <w:tcBorders>
              <w:top w:val="single" w:sz="4" w:space="0" w:color="auto"/>
            </w:tcBorders>
            <w:shd w:val="clear" w:color="auto" w:fill="FAFAFA"/>
          </w:tcPr>
          <w:p w14:paraId="70BAAF3F" w14:textId="77777777" w:rsidR="00E356FD" w:rsidRPr="006F7E83" w:rsidRDefault="00E356FD" w:rsidP="007A099D">
            <w:pPr>
              <w:spacing w:line="240" w:lineRule="auto"/>
              <w:ind w:right="-72"/>
              <w:jc w:val="right"/>
              <w:rPr>
                <w:rFonts w:cs="Arial"/>
                <w:sz w:val="18"/>
                <w:szCs w:val="18"/>
              </w:rPr>
            </w:pPr>
          </w:p>
        </w:tc>
        <w:tc>
          <w:tcPr>
            <w:tcW w:w="1638" w:type="dxa"/>
            <w:tcBorders>
              <w:top w:val="single" w:sz="4" w:space="0" w:color="auto"/>
            </w:tcBorders>
            <w:shd w:val="clear" w:color="auto" w:fill="FAFAFA"/>
          </w:tcPr>
          <w:p w14:paraId="44E1E9B7" w14:textId="77777777" w:rsidR="00E356FD" w:rsidRPr="006F7E83" w:rsidRDefault="00E356FD" w:rsidP="007A099D">
            <w:pPr>
              <w:spacing w:line="240" w:lineRule="auto"/>
              <w:ind w:right="-72"/>
              <w:jc w:val="right"/>
              <w:rPr>
                <w:rFonts w:cs="Arial"/>
                <w:sz w:val="18"/>
                <w:szCs w:val="18"/>
              </w:rPr>
            </w:pPr>
          </w:p>
        </w:tc>
      </w:tr>
      <w:tr w:rsidR="00E356FD" w:rsidRPr="006F7E83" w14:paraId="09092B08" w14:textId="77777777" w:rsidTr="00E356FD">
        <w:tc>
          <w:tcPr>
            <w:tcW w:w="5688" w:type="dxa"/>
            <w:shd w:val="clear" w:color="auto" w:fill="auto"/>
          </w:tcPr>
          <w:p w14:paraId="27A9044B" w14:textId="77777777" w:rsidR="00E356FD" w:rsidRPr="006F7E83" w:rsidRDefault="00E356FD" w:rsidP="007A099D">
            <w:pPr>
              <w:spacing w:line="240" w:lineRule="auto"/>
              <w:ind w:right="-72"/>
              <w:rPr>
                <w:rFonts w:cs="Arial"/>
                <w:b/>
                <w:bCs/>
                <w:sz w:val="18"/>
                <w:szCs w:val="18"/>
              </w:rPr>
            </w:pPr>
            <w:r w:rsidRPr="006F7E83">
              <w:rPr>
                <w:rFonts w:cs="Arial"/>
                <w:b/>
                <w:bCs/>
                <w:sz w:val="18"/>
                <w:szCs w:val="18"/>
              </w:rPr>
              <w:t>Liabilities as at 31 December 2019</w:t>
            </w:r>
          </w:p>
        </w:tc>
        <w:tc>
          <w:tcPr>
            <w:tcW w:w="1719" w:type="dxa"/>
            <w:tcBorders>
              <w:bottom w:val="single" w:sz="4" w:space="0" w:color="auto"/>
            </w:tcBorders>
            <w:shd w:val="clear" w:color="auto" w:fill="FAFAFA"/>
          </w:tcPr>
          <w:p w14:paraId="690314CA" w14:textId="2EF3B860" w:rsidR="00E356FD" w:rsidRPr="006F7E83" w:rsidRDefault="00E356FD" w:rsidP="007A099D">
            <w:pPr>
              <w:spacing w:line="240" w:lineRule="auto"/>
              <w:ind w:right="-72"/>
              <w:jc w:val="right"/>
              <w:rPr>
                <w:rFonts w:cs="Arial"/>
                <w:sz w:val="18"/>
                <w:szCs w:val="18"/>
              </w:rPr>
            </w:pPr>
            <w:r w:rsidRPr="006F7E83">
              <w:rPr>
                <w:rFonts w:cs="Arial"/>
                <w:sz w:val="18"/>
                <w:szCs w:val="18"/>
              </w:rPr>
              <w:t>26,945,078</w:t>
            </w:r>
          </w:p>
        </w:tc>
        <w:tc>
          <w:tcPr>
            <w:tcW w:w="1638" w:type="dxa"/>
            <w:tcBorders>
              <w:bottom w:val="single" w:sz="4" w:space="0" w:color="auto"/>
            </w:tcBorders>
            <w:shd w:val="clear" w:color="auto" w:fill="FAFAFA"/>
          </w:tcPr>
          <w:p w14:paraId="36417A9A" w14:textId="40611C0C" w:rsidR="00E356FD" w:rsidRPr="006F7E83" w:rsidRDefault="00E356FD" w:rsidP="007A099D">
            <w:pPr>
              <w:spacing w:line="240" w:lineRule="auto"/>
              <w:ind w:right="-72"/>
              <w:jc w:val="right"/>
              <w:rPr>
                <w:rFonts w:cs="Arial"/>
                <w:sz w:val="18"/>
                <w:szCs w:val="18"/>
              </w:rPr>
            </w:pPr>
            <w:r w:rsidRPr="006F7E83">
              <w:rPr>
                <w:rFonts w:cs="Arial"/>
                <w:sz w:val="18"/>
                <w:szCs w:val="18"/>
              </w:rPr>
              <w:t>26,945,078</w:t>
            </w:r>
          </w:p>
        </w:tc>
      </w:tr>
    </w:tbl>
    <w:p w14:paraId="3FC49784" w14:textId="77777777" w:rsidR="00E56D02" w:rsidRPr="006F7E83" w:rsidRDefault="00E56D02" w:rsidP="00C9664A">
      <w:pPr>
        <w:spacing w:line="240" w:lineRule="auto"/>
        <w:ind w:left="540" w:hanging="540"/>
        <w:rPr>
          <w:rFonts w:cs="Arial"/>
          <w:sz w:val="18"/>
          <w:szCs w:val="18"/>
        </w:rPr>
      </w:pPr>
    </w:p>
    <w:p w14:paraId="73F572F9" w14:textId="77777777" w:rsidR="00C9664A" w:rsidRPr="006F7E83" w:rsidRDefault="00C9664A" w:rsidP="00A6477F">
      <w:pPr>
        <w:spacing w:line="240" w:lineRule="auto"/>
        <w:ind w:left="540" w:hanging="540"/>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722E0" w:rsidRPr="006F7E83" w14:paraId="432237A9" w14:textId="77777777" w:rsidTr="007C4700">
        <w:trPr>
          <w:trHeight w:val="386"/>
        </w:trPr>
        <w:tc>
          <w:tcPr>
            <w:tcW w:w="9461" w:type="dxa"/>
            <w:shd w:val="clear" w:color="auto" w:fill="FFA543"/>
            <w:vAlign w:val="center"/>
          </w:tcPr>
          <w:p w14:paraId="2A48BA5C" w14:textId="77777777" w:rsidR="003722E0" w:rsidRPr="006F7E83" w:rsidRDefault="003722E0" w:rsidP="00FF43DD">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28</w:t>
            </w:r>
            <w:r w:rsidRPr="006F7E83">
              <w:rPr>
                <w:rFonts w:eastAsia="Arial Unicode MS" w:cs="Arial"/>
                <w:b/>
                <w:bCs/>
                <w:color w:val="FFFFFF"/>
                <w:sz w:val="18"/>
                <w:szCs w:val="18"/>
              </w:rPr>
              <w:tab/>
              <w:t>Contingent liabilities</w:t>
            </w:r>
          </w:p>
        </w:tc>
      </w:tr>
    </w:tbl>
    <w:p w14:paraId="12BE18E0" w14:textId="77777777" w:rsidR="00AD49E9" w:rsidRPr="006F7E83" w:rsidRDefault="00AD49E9" w:rsidP="00FF43DD">
      <w:pPr>
        <w:spacing w:line="240" w:lineRule="auto"/>
        <w:jc w:val="both"/>
        <w:rPr>
          <w:rFonts w:cs="Arial"/>
          <w:sz w:val="18"/>
          <w:szCs w:val="18"/>
        </w:rPr>
      </w:pPr>
    </w:p>
    <w:p w14:paraId="21CD11FC" w14:textId="3116AA60" w:rsidR="00AD49E9" w:rsidRPr="006F7E83" w:rsidRDefault="00EA4495" w:rsidP="007C4700">
      <w:pPr>
        <w:spacing w:line="240" w:lineRule="auto"/>
        <w:jc w:val="both"/>
        <w:rPr>
          <w:rFonts w:cs="Arial"/>
          <w:sz w:val="18"/>
          <w:szCs w:val="18"/>
        </w:rPr>
      </w:pPr>
      <w:r w:rsidRPr="006F7E83">
        <w:rPr>
          <w:rFonts w:cs="Arial"/>
          <w:sz w:val="18"/>
          <w:szCs w:val="18"/>
        </w:rPr>
        <w:t>As a</w:t>
      </w:r>
      <w:r w:rsidR="00F91625" w:rsidRPr="006F7E83">
        <w:rPr>
          <w:rFonts w:cs="Arial"/>
          <w:sz w:val="18"/>
          <w:szCs w:val="18"/>
        </w:rPr>
        <w:t xml:space="preserve">t 31 December </w:t>
      </w:r>
      <w:r w:rsidR="00FC307C" w:rsidRPr="006F7E83">
        <w:rPr>
          <w:rFonts w:cs="Arial"/>
          <w:sz w:val="18"/>
          <w:szCs w:val="18"/>
        </w:rPr>
        <w:t>2019</w:t>
      </w:r>
      <w:r w:rsidRPr="006F7E83">
        <w:rPr>
          <w:rFonts w:cs="Arial"/>
          <w:sz w:val="18"/>
          <w:szCs w:val="18"/>
        </w:rPr>
        <w:t xml:space="preserve">, the Group had contingent liabilities in respect </w:t>
      </w:r>
      <w:r w:rsidR="000E672F" w:rsidRPr="006F7E83">
        <w:rPr>
          <w:rFonts w:cs="Arial"/>
          <w:sz w:val="18"/>
          <w:szCs w:val="18"/>
        </w:rPr>
        <w:t>to</w:t>
      </w:r>
      <w:r w:rsidRPr="006F7E83">
        <w:rPr>
          <w:rFonts w:cs="Arial"/>
          <w:sz w:val="18"/>
          <w:szCs w:val="18"/>
        </w:rPr>
        <w:t xml:space="preserve"> bank guarantees arising in the </w:t>
      </w:r>
      <w:r w:rsidRPr="006F7E83">
        <w:rPr>
          <w:rFonts w:cs="Arial"/>
          <w:spacing w:val="-4"/>
          <w:sz w:val="18"/>
          <w:szCs w:val="18"/>
        </w:rPr>
        <w:t>ordinary course</w:t>
      </w:r>
      <w:r w:rsidR="003C4E49" w:rsidRPr="006F7E83">
        <w:rPr>
          <w:rFonts w:cs="Arial"/>
          <w:spacing w:val="-4"/>
          <w:sz w:val="18"/>
          <w:szCs w:val="18"/>
        </w:rPr>
        <w:t xml:space="preserve"> of business, amounting to Baht</w:t>
      </w:r>
      <w:r w:rsidR="007C0398" w:rsidRPr="006F7E83">
        <w:rPr>
          <w:rFonts w:cs="Arial"/>
          <w:spacing w:val="-4"/>
          <w:sz w:val="18"/>
          <w:szCs w:val="18"/>
        </w:rPr>
        <w:t xml:space="preserve"> </w:t>
      </w:r>
      <w:r w:rsidR="00934FF6" w:rsidRPr="006F7E83">
        <w:rPr>
          <w:rFonts w:cs="Arial"/>
          <w:spacing w:val="-4"/>
          <w:sz w:val="18"/>
          <w:szCs w:val="18"/>
        </w:rPr>
        <w:t>70</w:t>
      </w:r>
      <w:r w:rsidR="0057292B" w:rsidRPr="006F7E83">
        <w:rPr>
          <w:rFonts w:cs="Arial"/>
          <w:spacing w:val="-4"/>
          <w:sz w:val="18"/>
          <w:szCs w:val="18"/>
        </w:rPr>
        <w:t xml:space="preserve"> </w:t>
      </w:r>
      <w:r w:rsidR="00607EC4" w:rsidRPr="006F7E83">
        <w:rPr>
          <w:rFonts w:cs="Arial"/>
          <w:spacing w:val="-4"/>
          <w:sz w:val="18"/>
          <w:szCs w:val="18"/>
        </w:rPr>
        <w:t xml:space="preserve">million </w:t>
      </w:r>
      <w:r w:rsidR="00F91625" w:rsidRPr="006F7E83">
        <w:rPr>
          <w:rFonts w:cs="Arial"/>
          <w:spacing w:val="-4"/>
          <w:sz w:val="18"/>
          <w:szCs w:val="18"/>
        </w:rPr>
        <w:t>(</w:t>
      </w:r>
      <w:r w:rsidR="00FC307C" w:rsidRPr="006F7E83">
        <w:rPr>
          <w:rFonts w:cs="Arial"/>
          <w:spacing w:val="-4"/>
          <w:sz w:val="18"/>
          <w:szCs w:val="18"/>
        </w:rPr>
        <w:t>2018</w:t>
      </w:r>
      <w:r w:rsidRPr="006F7E83">
        <w:rPr>
          <w:rFonts w:cs="Arial"/>
          <w:spacing w:val="-4"/>
          <w:sz w:val="18"/>
          <w:szCs w:val="18"/>
        </w:rPr>
        <w:t xml:space="preserve">: Baht </w:t>
      </w:r>
      <w:r w:rsidR="00873913" w:rsidRPr="006F7E83">
        <w:rPr>
          <w:rFonts w:cs="Arial"/>
          <w:spacing w:val="-4"/>
          <w:sz w:val="18"/>
          <w:szCs w:val="18"/>
        </w:rPr>
        <w:t>80</w:t>
      </w:r>
      <w:r w:rsidR="00F91625" w:rsidRPr="006F7E83">
        <w:rPr>
          <w:rFonts w:cs="Arial"/>
          <w:spacing w:val="-4"/>
          <w:sz w:val="18"/>
          <w:szCs w:val="18"/>
        </w:rPr>
        <w:t xml:space="preserve"> </w:t>
      </w:r>
      <w:r w:rsidR="00607EC4" w:rsidRPr="006F7E83">
        <w:rPr>
          <w:rFonts w:cs="Arial"/>
          <w:spacing w:val="-4"/>
          <w:sz w:val="18"/>
          <w:szCs w:val="18"/>
        </w:rPr>
        <w:t>million</w:t>
      </w:r>
      <w:r w:rsidRPr="006F7E83">
        <w:rPr>
          <w:rFonts w:cs="Arial"/>
          <w:spacing w:val="-4"/>
          <w:sz w:val="18"/>
          <w:szCs w:val="18"/>
        </w:rPr>
        <w:t>) to third parties. It is not anticipated</w:t>
      </w:r>
      <w:r w:rsidRPr="006F7E83">
        <w:rPr>
          <w:rFonts w:cs="Arial"/>
          <w:sz w:val="18"/>
          <w:szCs w:val="18"/>
        </w:rPr>
        <w:t xml:space="preserve"> that any material liabilities will arise from these bank guarantees.</w:t>
      </w:r>
    </w:p>
    <w:p w14:paraId="5337A465" w14:textId="77777777" w:rsidR="00950DBC" w:rsidRPr="006F7E83" w:rsidRDefault="00950DBC">
      <w:pPr>
        <w:spacing w:line="240" w:lineRule="auto"/>
        <w:ind w:left="540" w:hanging="540"/>
        <w:rPr>
          <w:rFonts w:cs="Arial"/>
          <w:b/>
          <w:bCs/>
          <w:sz w:val="18"/>
          <w:szCs w:val="18"/>
        </w:rPr>
      </w:pPr>
    </w:p>
    <w:p w14:paraId="18AAAB35" w14:textId="77777777" w:rsidR="00273732" w:rsidRPr="006F7E83" w:rsidRDefault="00273732">
      <w:pPr>
        <w:spacing w:line="240" w:lineRule="auto"/>
        <w:ind w:left="540" w:hanging="540"/>
        <w:rPr>
          <w:rFonts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6F7E83" w14:paraId="77D7B0BA" w14:textId="77777777" w:rsidTr="007C4700">
        <w:trPr>
          <w:trHeight w:val="386"/>
        </w:trPr>
        <w:tc>
          <w:tcPr>
            <w:tcW w:w="9461" w:type="dxa"/>
            <w:shd w:val="clear" w:color="auto" w:fill="FFA543"/>
            <w:vAlign w:val="center"/>
          </w:tcPr>
          <w:p w14:paraId="6676D509" w14:textId="6C760257" w:rsidR="007C4700" w:rsidRPr="006F7E83" w:rsidRDefault="007C4700" w:rsidP="00690F1C">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29</w:t>
            </w:r>
            <w:r w:rsidRPr="006F7E83">
              <w:rPr>
                <w:rFonts w:eastAsia="Arial Unicode MS" w:cs="Arial"/>
                <w:b/>
                <w:bCs/>
                <w:color w:val="FFFFFF"/>
                <w:sz w:val="18"/>
                <w:szCs w:val="18"/>
              </w:rPr>
              <w:tab/>
              <w:t>Commitments</w:t>
            </w:r>
          </w:p>
        </w:tc>
      </w:tr>
    </w:tbl>
    <w:p w14:paraId="28A3D671" w14:textId="77777777" w:rsidR="00AD49E9" w:rsidRPr="006F7E83" w:rsidRDefault="00AD49E9" w:rsidP="00FF43DD">
      <w:pPr>
        <w:spacing w:line="240" w:lineRule="auto"/>
        <w:rPr>
          <w:rFonts w:cs="Arial"/>
          <w:sz w:val="18"/>
          <w:szCs w:val="18"/>
        </w:rPr>
      </w:pPr>
    </w:p>
    <w:p w14:paraId="30668518" w14:textId="77777777" w:rsidR="00AD49E9" w:rsidRPr="006F7E83" w:rsidRDefault="00EA4495" w:rsidP="007C4700">
      <w:pPr>
        <w:spacing w:line="240" w:lineRule="auto"/>
        <w:rPr>
          <w:rFonts w:cs="Arial"/>
          <w:i/>
          <w:iCs/>
          <w:sz w:val="18"/>
          <w:szCs w:val="18"/>
        </w:rPr>
      </w:pPr>
      <w:r w:rsidRPr="006F7E83">
        <w:rPr>
          <w:rFonts w:cs="Arial"/>
          <w:i/>
          <w:iCs/>
          <w:sz w:val="18"/>
          <w:szCs w:val="18"/>
        </w:rPr>
        <w:t xml:space="preserve">Capital commitments </w:t>
      </w:r>
    </w:p>
    <w:p w14:paraId="680CAD9A" w14:textId="77777777" w:rsidR="00AD49E9" w:rsidRPr="006F7E83" w:rsidRDefault="00AD49E9" w:rsidP="007C4700">
      <w:pPr>
        <w:spacing w:line="240" w:lineRule="auto"/>
        <w:rPr>
          <w:rFonts w:cs="Arial"/>
          <w:i/>
          <w:iCs/>
          <w:sz w:val="18"/>
          <w:szCs w:val="18"/>
        </w:rPr>
      </w:pPr>
    </w:p>
    <w:p w14:paraId="496CDC83" w14:textId="6CDBADBE" w:rsidR="00AD49E9" w:rsidRPr="006F7E83" w:rsidRDefault="00966F06" w:rsidP="007C4700">
      <w:pPr>
        <w:spacing w:line="240" w:lineRule="auto"/>
        <w:jc w:val="both"/>
        <w:rPr>
          <w:rFonts w:cs="Arial"/>
          <w:sz w:val="18"/>
          <w:szCs w:val="18"/>
        </w:rPr>
      </w:pPr>
      <w:r w:rsidRPr="006F7E83">
        <w:rPr>
          <w:rFonts w:cs="Arial"/>
          <w:sz w:val="18"/>
          <w:szCs w:val="18"/>
        </w:rPr>
        <w:t>As</w:t>
      </w:r>
      <w:r w:rsidR="00EA4495" w:rsidRPr="006F7E83">
        <w:rPr>
          <w:rFonts w:cs="Arial"/>
          <w:sz w:val="18"/>
          <w:szCs w:val="18"/>
        </w:rPr>
        <w:t xml:space="preserve"> at the </w:t>
      </w:r>
      <w:r w:rsidR="00E662D8" w:rsidRPr="006F7E83">
        <w:rPr>
          <w:rFonts w:cs="Arial"/>
          <w:sz w:val="18"/>
          <w:szCs w:val="18"/>
          <w:shd w:val="clear" w:color="auto" w:fill="FFFFFF"/>
        </w:rPr>
        <w:t xml:space="preserve">statement of financial position </w:t>
      </w:r>
      <w:r w:rsidR="00EA4495" w:rsidRPr="006F7E83">
        <w:rPr>
          <w:rFonts w:cs="Arial"/>
          <w:sz w:val="18"/>
          <w:szCs w:val="18"/>
        </w:rPr>
        <w:t>date</w:t>
      </w:r>
      <w:r w:rsidRPr="006F7E83">
        <w:rPr>
          <w:rFonts w:cs="Arial"/>
          <w:sz w:val="18"/>
          <w:szCs w:val="18"/>
        </w:rPr>
        <w:t>,</w:t>
      </w:r>
      <w:r w:rsidR="00EA4495" w:rsidRPr="006F7E83">
        <w:rPr>
          <w:rFonts w:cs="Arial"/>
          <w:sz w:val="18"/>
          <w:szCs w:val="18"/>
        </w:rPr>
        <w:t xml:space="preserve"> </w:t>
      </w:r>
      <w:r w:rsidRPr="006F7E83">
        <w:rPr>
          <w:rFonts w:cs="Arial"/>
          <w:sz w:val="18"/>
          <w:szCs w:val="18"/>
          <w:lang w:val="en-US" w:eastAsia="ja-JP"/>
        </w:rPr>
        <w:t xml:space="preserve">the Group had capital commitments amounting to </w:t>
      </w:r>
      <w:r w:rsidRPr="006F7E83">
        <w:rPr>
          <w:rFonts w:cs="Arial"/>
          <w:sz w:val="18"/>
          <w:szCs w:val="18"/>
        </w:rPr>
        <w:t xml:space="preserve">Baht </w:t>
      </w:r>
      <w:r w:rsidR="004B6CA6" w:rsidRPr="006F7E83">
        <w:rPr>
          <w:rFonts w:cs="Arial"/>
          <w:sz w:val="18"/>
          <w:szCs w:val="18"/>
        </w:rPr>
        <w:t>640</w:t>
      </w:r>
      <w:r w:rsidR="00F674BF" w:rsidRPr="006F7E83">
        <w:rPr>
          <w:rFonts w:cs="Arial"/>
          <w:sz w:val="18"/>
          <w:szCs w:val="18"/>
        </w:rPr>
        <w:t xml:space="preserve"> </w:t>
      </w:r>
      <w:r w:rsidR="005373B6" w:rsidRPr="006F7E83">
        <w:rPr>
          <w:rFonts w:cs="Arial"/>
          <w:sz w:val="18"/>
          <w:szCs w:val="18"/>
        </w:rPr>
        <w:t>million</w:t>
      </w:r>
      <w:r w:rsidR="00F91625" w:rsidRPr="006F7E83">
        <w:rPr>
          <w:rFonts w:cs="Arial"/>
          <w:sz w:val="18"/>
          <w:szCs w:val="18"/>
        </w:rPr>
        <w:t xml:space="preserve"> (</w:t>
      </w:r>
      <w:r w:rsidR="00FC307C" w:rsidRPr="006F7E83">
        <w:rPr>
          <w:rFonts w:cs="Arial"/>
          <w:sz w:val="18"/>
          <w:szCs w:val="18"/>
        </w:rPr>
        <w:t>2018</w:t>
      </w:r>
      <w:r w:rsidR="00EA4495" w:rsidRPr="006F7E83">
        <w:rPr>
          <w:rFonts w:cs="Arial"/>
          <w:sz w:val="18"/>
          <w:szCs w:val="18"/>
        </w:rPr>
        <w:t xml:space="preserve">: Baht </w:t>
      </w:r>
      <w:r w:rsidR="00873913" w:rsidRPr="006F7E83">
        <w:rPr>
          <w:rFonts w:cs="Arial"/>
          <w:sz w:val="18"/>
          <w:szCs w:val="18"/>
        </w:rPr>
        <w:t>666</w:t>
      </w:r>
      <w:r w:rsidR="005373B6" w:rsidRPr="006F7E83">
        <w:rPr>
          <w:rFonts w:cs="Arial"/>
          <w:sz w:val="18"/>
          <w:szCs w:val="18"/>
        </w:rPr>
        <w:t xml:space="preserve"> million</w:t>
      </w:r>
      <w:r w:rsidR="00EA4495" w:rsidRPr="006F7E83">
        <w:rPr>
          <w:rFonts w:cs="Arial"/>
          <w:sz w:val="18"/>
          <w:szCs w:val="18"/>
        </w:rPr>
        <w:t>).</w:t>
      </w:r>
    </w:p>
    <w:p w14:paraId="7054792F" w14:textId="77777777" w:rsidR="00A7030A" w:rsidRPr="006F7E83" w:rsidRDefault="00A7030A" w:rsidP="007C4700">
      <w:pPr>
        <w:spacing w:line="240" w:lineRule="auto"/>
        <w:rPr>
          <w:rFonts w:cs="Arial"/>
          <w:sz w:val="18"/>
          <w:szCs w:val="18"/>
        </w:rPr>
      </w:pPr>
    </w:p>
    <w:p w14:paraId="73B9F9FB" w14:textId="77777777" w:rsidR="00AD49E9" w:rsidRPr="006F7E83" w:rsidRDefault="00EA4495" w:rsidP="007C4700">
      <w:pPr>
        <w:spacing w:line="240" w:lineRule="auto"/>
        <w:rPr>
          <w:rFonts w:cs="Arial"/>
          <w:i/>
          <w:iCs/>
          <w:sz w:val="18"/>
          <w:szCs w:val="18"/>
        </w:rPr>
      </w:pPr>
      <w:r w:rsidRPr="006F7E83">
        <w:rPr>
          <w:rFonts w:cs="Arial"/>
          <w:i/>
          <w:iCs/>
          <w:sz w:val="18"/>
          <w:szCs w:val="18"/>
        </w:rPr>
        <w:t>Operating lease commitments</w:t>
      </w:r>
      <w:r w:rsidR="00E662D8" w:rsidRPr="006F7E83">
        <w:rPr>
          <w:rFonts w:cs="Arial"/>
          <w:i/>
          <w:iCs/>
          <w:sz w:val="18"/>
          <w:szCs w:val="18"/>
        </w:rPr>
        <w:t xml:space="preserve"> - </w:t>
      </w:r>
      <w:r w:rsidR="00791FD5" w:rsidRPr="006F7E83">
        <w:rPr>
          <w:rFonts w:cs="Arial"/>
          <w:i/>
          <w:iCs/>
          <w:sz w:val="18"/>
          <w:szCs w:val="18"/>
        </w:rPr>
        <w:t>the Group and the Company as lessee</w:t>
      </w:r>
    </w:p>
    <w:p w14:paraId="40B80067" w14:textId="77777777" w:rsidR="00AD49E9" w:rsidRPr="006F7E83" w:rsidRDefault="00AD49E9" w:rsidP="007C4700">
      <w:pPr>
        <w:spacing w:line="240" w:lineRule="auto"/>
        <w:rPr>
          <w:rFonts w:cs="Arial"/>
          <w:sz w:val="18"/>
          <w:szCs w:val="18"/>
        </w:rPr>
      </w:pPr>
    </w:p>
    <w:p w14:paraId="6DF450BF" w14:textId="77777777" w:rsidR="00AD49E9" w:rsidRPr="006F7E83" w:rsidRDefault="00E662D8" w:rsidP="007C4700">
      <w:pPr>
        <w:spacing w:line="240" w:lineRule="auto"/>
        <w:jc w:val="both"/>
        <w:rPr>
          <w:rFonts w:cs="Arial"/>
          <w:sz w:val="18"/>
          <w:szCs w:val="18"/>
        </w:rPr>
      </w:pPr>
      <w:r w:rsidRPr="006F7E83">
        <w:rPr>
          <w:rFonts w:cs="Arial"/>
          <w:sz w:val="18"/>
          <w:szCs w:val="18"/>
        </w:rPr>
        <w:t>The Group leases various plots of land on which retail service stations are operated under non-cancellable operating lease agreements. The lease terms g</w:t>
      </w:r>
      <w:r w:rsidR="00E227AA" w:rsidRPr="006F7E83">
        <w:rPr>
          <w:rFonts w:cs="Arial"/>
          <w:sz w:val="18"/>
          <w:szCs w:val="18"/>
        </w:rPr>
        <w:t>enerally range between 15 and 30</w:t>
      </w:r>
      <w:r w:rsidRPr="006F7E83">
        <w:rPr>
          <w:rFonts w:cs="Arial"/>
          <w:sz w:val="18"/>
          <w:szCs w:val="18"/>
        </w:rPr>
        <w:t xml:space="preserve"> years, and the majority of lease agreements are renewable at the end of the lease period at market rate</w:t>
      </w:r>
      <w:r w:rsidR="000E672F" w:rsidRPr="006F7E83">
        <w:rPr>
          <w:rFonts w:cs="Arial"/>
          <w:sz w:val="18"/>
          <w:szCs w:val="18"/>
        </w:rPr>
        <w:t>s</w:t>
      </w:r>
      <w:r w:rsidRPr="006F7E83">
        <w:rPr>
          <w:rFonts w:cs="Arial"/>
          <w:sz w:val="18"/>
          <w:szCs w:val="18"/>
        </w:rPr>
        <w:t>.</w:t>
      </w:r>
      <w:r w:rsidR="00791FD5" w:rsidRPr="006F7E83">
        <w:rPr>
          <w:rFonts w:cs="Arial"/>
          <w:sz w:val="18"/>
          <w:szCs w:val="18"/>
        </w:rPr>
        <w:t xml:space="preserve"> </w:t>
      </w:r>
    </w:p>
    <w:p w14:paraId="50CAADB7" w14:textId="77777777" w:rsidR="00950DBC" w:rsidRPr="006F7E83" w:rsidRDefault="00FF43DD" w:rsidP="007C4700">
      <w:pPr>
        <w:spacing w:line="240" w:lineRule="auto"/>
        <w:jc w:val="both"/>
        <w:rPr>
          <w:rFonts w:cs="Arial"/>
          <w:sz w:val="18"/>
          <w:szCs w:val="18"/>
        </w:rPr>
      </w:pPr>
      <w:r w:rsidRPr="006F7E83">
        <w:rPr>
          <w:rFonts w:cs="Arial"/>
          <w:sz w:val="18"/>
          <w:szCs w:val="18"/>
        </w:rPr>
        <w:br w:type="page"/>
      </w:r>
    </w:p>
    <w:p w14:paraId="0A7728EA" w14:textId="77777777" w:rsidR="009310F0" w:rsidRPr="006F7E83" w:rsidRDefault="00E662D8" w:rsidP="007C4700">
      <w:pPr>
        <w:spacing w:line="240" w:lineRule="auto"/>
        <w:jc w:val="both"/>
        <w:rPr>
          <w:rFonts w:cs="Arial"/>
          <w:sz w:val="18"/>
          <w:szCs w:val="18"/>
          <w:cs/>
        </w:rPr>
      </w:pPr>
      <w:r w:rsidRPr="006F7E83">
        <w:rPr>
          <w:rFonts w:cs="Arial"/>
          <w:sz w:val="18"/>
          <w:szCs w:val="18"/>
        </w:rPr>
        <w:t>The future aggregate minimum lease payments under non-cancellable operating leases are as follows:</w:t>
      </w:r>
    </w:p>
    <w:p w14:paraId="18694DE9" w14:textId="77777777" w:rsidR="007A4CE1" w:rsidRPr="006F7E83" w:rsidRDefault="007A4CE1" w:rsidP="00526FCA">
      <w:pPr>
        <w:spacing w:line="240" w:lineRule="auto"/>
        <w:rPr>
          <w:rFonts w:cs="Arial"/>
          <w:sz w:val="18"/>
          <w:szCs w:val="18"/>
        </w:rPr>
      </w:pPr>
    </w:p>
    <w:tbl>
      <w:tblPr>
        <w:tblW w:w="9439" w:type="dxa"/>
        <w:tblInd w:w="108" w:type="dxa"/>
        <w:tblLayout w:type="fixed"/>
        <w:tblLook w:val="0000" w:firstRow="0" w:lastRow="0" w:firstColumn="0" w:lastColumn="0" w:noHBand="0" w:noVBand="0"/>
      </w:tblPr>
      <w:tblGrid>
        <w:gridCol w:w="4050"/>
        <w:gridCol w:w="1350"/>
        <w:gridCol w:w="1350"/>
        <w:gridCol w:w="1393"/>
        <w:gridCol w:w="1296"/>
      </w:tblGrid>
      <w:tr w:rsidR="00791FD5" w:rsidRPr="006F7E83" w14:paraId="4B36834A" w14:textId="77777777" w:rsidTr="008E3453">
        <w:tc>
          <w:tcPr>
            <w:tcW w:w="4050" w:type="dxa"/>
            <w:vAlign w:val="center"/>
          </w:tcPr>
          <w:p w14:paraId="1ADEA044" w14:textId="77777777" w:rsidR="00791FD5" w:rsidRPr="006F7E83" w:rsidRDefault="00791FD5" w:rsidP="00526FCA">
            <w:pPr>
              <w:spacing w:line="240" w:lineRule="auto"/>
              <w:ind w:left="-101"/>
              <w:rPr>
                <w:rFonts w:cs="Arial"/>
                <w:sz w:val="18"/>
                <w:szCs w:val="18"/>
              </w:rPr>
            </w:pPr>
          </w:p>
        </w:tc>
        <w:tc>
          <w:tcPr>
            <w:tcW w:w="2700" w:type="dxa"/>
            <w:gridSpan w:val="2"/>
            <w:tcBorders>
              <w:top w:val="single" w:sz="4" w:space="0" w:color="auto"/>
              <w:bottom w:val="single" w:sz="4" w:space="0" w:color="auto"/>
            </w:tcBorders>
          </w:tcPr>
          <w:p w14:paraId="69B70227" w14:textId="77777777" w:rsidR="00791FD5" w:rsidRPr="006F7E83" w:rsidRDefault="00791FD5" w:rsidP="007C4700">
            <w:pPr>
              <w:spacing w:line="240" w:lineRule="auto"/>
              <w:ind w:right="-72"/>
              <w:jc w:val="center"/>
              <w:rPr>
                <w:rFonts w:cs="Arial"/>
                <w:b/>
                <w:bCs/>
                <w:sz w:val="18"/>
                <w:szCs w:val="18"/>
              </w:rPr>
            </w:pPr>
            <w:r w:rsidRPr="006F7E83">
              <w:rPr>
                <w:rFonts w:cs="Arial"/>
                <w:b/>
                <w:bCs/>
                <w:sz w:val="18"/>
                <w:szCs w:val="18"/>
              </w:rPr>
              <w:t>Consolidated</w:t>
            </w:r>
          </w:p>
          <w:p w14:paraId="2CDA8DE0" w14:textId="77777777" w:rsidR="00791FD5" w:rsidRPr="006F7E83" w:rsidRDefault="00791FD5" w:rsidP="007C4700">
            <w:pPr>
              <w:spacing w:line="240" w:lineRule="auto"/>
              <w:ind w:left="-18" w:right="-72" w:firstLine="18"/>
              <w:jc w:val="center"/>
              <w:rPr>
                <w:rFonts w:cs="Arial"/>
                <w:b/>
                <w:bCs/>
                <w:sz w:val="18"/>
                <w:szCs w:val="18"/>
              </w:rPr>
            </w:pPr>
            <w:r w:rsidRPr="006F7E83">
              <w:rPr>
                <w:rFonts w:cs="Arial"/>
                <w:b/>
                <w:bCs/>
                <w:sz w:val="18"/>
                <w:szCs w:val="18"/>
              </w:rPr>
              <w:t>financial information</w:t>
            </w:r>
          </w:p>
        </w:tc>
        <w:tc>
          <w:tcPr>
            <w:tcW w:w="2689" w:type="dxa"/>
            <w:gridSpan w:val="2"/>
            <w:tcBorders>
              <w:top w:val="single" w:sz="4" w:space="0" w:color="auto"/>
              <w:bottom w:val="single" w:sz="4" w:space="0" w:color="auto"/>
            </w:tcBorders>
          </w:tcPr>
          <w:p w14:paraId="57819FF1" w14:textId="77777777" w:rsidR="00791FD5" w:rsidRPr="006F7E83" w:rsidRDefault="00791FD5" w:rsidP="007C4700">
            <w:pPr>
              <w:spacing w:line="240" w:lineRule="auto"/>
              <w:ind w:right="-72"/>
              <w:jc w:val="center"/>
              <w:rPr>
                <w:rFonts w:cs="Arial"/>
                <w:b/>
                <w:bCs/>
                <w:sz w:val="18"/>
                <w:szCs w:val="18"/>
              </w:rPr>
            </w:pPr>
            <w:r w:rsidRPr="006F7E83">
              <w:rPr>
                <w:rFonts w:cs="Arial"/>
                <w:b/>
                <w:bCs/>
                <w:sz w:val="18"/>
                <w:szCs w:val="18"/>
              </w:rPr>
              <w:t>Separate</w:t>
            </w:r>
          </w:p>
          <w:p w14:paraId="22E1CB07" w14:textId="77777777" w:rsidR="00791FD5" w:rsidRPr="006F7E83" w:rsidRDefault="00791FD5" w:rsidP="007C4700">
            <w:pPr>
              <w:spacing w:line="240" w:lineRule="auto"/>
              <w:ind w:right="-72"/>
              <w:jc w:val="center"/>
              <w:rPr>
                <w:rFonts w:cs="Arial"/>
                <w:b/>
                <w:bCs/>
                <w:sz w:val="18"/>
                <w:szCs w:val="18"/>
              </w:rPr>
            </w:pPr>
            <w:r w:rsidRPr="006F7E83">
              <w:rPr>
                <w:rFonts w:cs="Arial"/>
                <w:b/>
                <w:bCs/>
                <w:sz w:val="18"/>
                <w:szCs w:val="18"/>
              </w:rPr>
              <w:t>financial information</w:t>
            </w:r>
          </w:p>
        </w:tc>
      </w:tr>
      <w:tr w:rsidR="00791FD5" w:rsidRPr="006F7E83" w14:paraId="28F5F43D" w14:textId="77777777" w:rsidTr="008E3453">
        <w:tc>
          <w:tcPr>
            <w:tcW w:w="4050" w:type="dxa"/>
            <w:vAlign w:val="center"/>
          </w:tcPr>
          <w:p w14:paraId="05578D1F" w14:textId="77777777" w:rsidR="00791FD5" w:rsidRPr="006F7E83" w:rsidRDefault="00791FD5" w:rsidP="00526FCA">
            <w:pPr>
              <w:spacing w:line="240" w:lineRule="auto"/>
              <w:ind w:left="-101"/>
              <w:rPr>
                <w:rFonts w:cs="Arial"/>
                <w:sz w:val="18"/>
                <w:szCs w:val="18"/>
              </w:rPr>
            </w:pPr>
          </w:p>
        </w:tc>
        <w:tc>
          <w:tcPr>
            <w:tcW w:w="1350" w:type="dxa"/>
            <w:tcBorders>
              <w:top w:val="single" w:sz="4" w:space="0" w:color="auto"/>
              <w:bottom w:val="single" w:sz="4" w:space="0" w:color="auto"/>
            </w:tcBorders>
          </w:tcPr>
          <w:p w14:paraId="0ACD8C92" w14:textId="77777777" w:rsidR="00791FD5" w:rsidRPr="006F7E83" w:rsidRDefault="00791FD5" w:rsidP="007C4700">
            <w:pPr>
              <w:spacing w:line="240" w:lineRule="auto"/>
              <w:ind w:right="-72"/>
              <w:jc w:val="right"/>
              <w:rPr>
                <w:rFonts w:cs="Arial"/>
                <w:b/>
                <w:bCs/>
                <w:sz w:val="18"/>
                <w:szCs w:val="18"/>
              </w:rPr>
            </w:pPr>
            <w:r w:rsidRPr="006F7E83">
              <w:rPr>
                <w:rFonts w:cs="Arial"/>
                <w:b/>
                <w:bCs/>
                <w:sz w:val="18"/>
                <w:szCs w:val="18"/>
              </w:rPr>
              <w:t>31 December</w:t>
            </w:r>
          </w:p>
          <w:p w14:paraId="0A967A42" w14:textId="77777777" w:rsidR="00791FD5"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350" w:type="dxa"/>
            <w:tcBorders>
              <w:top w:val="single" w:sz="4" w:space="0" w:color="auto"/>
              <w:bottom w:val="single" w:sz="4" w:space="0" w:color="auto"/>
            </w:tcBorders>
          </w:tcPr>
          <w:p w14:paraId="49DCF8D0" w14:textId="77777777" w:rsidR="00791FD5" w:rsidRPr="006F7E83" w:rsidRDefault="00791FD5" w:rsidP="007C4700">
            <w:pPr>
              <w:spacing w:line="240" w:lineRule="auto"/>
              <w:ind w:left="-18" w:right="-72" w:firstLine="18"/>
              <w:jc w:val="right"/>
              <w:rPr>
                <w:rFonts w:cs="Arial"/>
                <w:b/>
                <w:bCs/>
                <w:sz w:val="18"/>
                <w:szCs w:val="18"/>
              </w:rPr>
            </w:pPr>
            <w:r w:rsidRPr="006F7E83">
              <w:rPr>
                <w:rFonts w:cs="Arial"/>
                <w:b/>
                <w:bCs/>
                <w:sz w:val="18"/>
                <w:szCs w:val="18"/>
              </w:rPr>
              <w:t>31 December</w:t>
            </w:r>
          </w:p>
          <w:p w14:paraId="3D421E4D" w14:textId="77777777" w:rsidR="00791FD5" w:rsidRPr="006F7E83" w:rsidRDefault="00FC307C" w:rsidP="007C4700">
            <w:pPr>
              <w:spacing w:line="240" w:lineRule="auto"/>
              <w:ind w:left="-18" w:right="-72" w:firstLine="18"/>
              <w:jc w:val="right"/>
              <w:rPr>
                <w:rFonts w:cs="Arial"/>
                <w:b/>
                <w:bCs/>
                <w:sz w:val="18"/>
                <w:szCs w:val="18"/>
              </w:rPr>
            </w:pPr>
            <w:r w:rsidRPr="006F7E83">
              <w:rPr>
                <w:rFonts w:cs="Arial"/>
                <w:b/>
                <w:bCs/>
                <w:sz w:val="18"/>
                <w:szCs w:val="18"/>
              </w:rPr>
              <w:t>2018</w:t>
            </w:r>
          </w:p>
        </w:tc>
        <w:tc>
          <w:tcPr>
            <w:tcW w:w="1393" w:type="dxa"/>
            <w:tcBorders>
              <w:top w:val="single" w:sz="4" w:space="0" w:color="auto"/>
              <w:bottom w:val="single" w:sz="4" w:space="0" w:color="auto"/>
            </w:tcBorders>
          </w:tcPr>
          <w:p w14:paraId="2C91488A" w14:textId="77777777" w:rsidR="00791FD5" w:rsidRPr="006F7E83" w:rsidRDefault="00791FD5" w:rsidP="007C4700">
            <w:pPr>
              <w:spacing w:line="240" w:lineRule="auto"/>
              <w:ind w:right="-72"/>
              <w:jc w:val="right"/>
              <w:rPr>
                <w:rFonts w:cs="Arial"/>
                <w:b/>
                <w:bCs/>
                <w:sz w:val="18"/>
                <w:szCs w:val="18"/>
              </w:rPr>
            </w:pPr>
            <w:r w:rsidRPr="006F7E83">
              <w:rPr>
                <w:rFonts w:cs="Arial"/>
                <w:b/>
                <w:bCs/>
                <w:sz w:val="18"/>
                <w:szCs w:val="18"/>
              </w:rPr>
              <w:t>31 December</w:t>
            </w:r>
          </w:p>
          <w:p w14:paraId="5C98A46E" w14:textId="77777777" w:rsidR="00791FD5"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66E9090B" w14:textId="77777777" w:rsidR="00791FD5" w:rsidRPr="006F7E83" w:rsidRDefault="00791FD5" w:rsidP="007C4700">
            <w:pPr>
              <w:spacing w:line="240" w:lineRule="auto"/>
              <w:ind w:right="-72"/>
              <w:jc w:val="right"/>
              <w:rPr>
                <w:rFonts w:cs="Arial"/>
                <w:b/>
                <w:bCs/>
                <w:sz w:val="18"/>
                <w:szCs w:val="18"/>
              </w:rPr>
            </w:pPr>
            <w:r w:rsidRPr="006F7E83">
              <w:rPr>
                <w:rFonts w:cs="Arial"/>
                <w:b/>
                <w:bCs/>
                <w:sz w:val="18"/>
                <w:szCs w:val="18"/>
              </w:rPr>
              <w:t>31 December</w:t>
            </w:r>
          </w:p>
          <w:p w14:paraId="150CD938" w14:textId="77777777" w:rsidR="00791FD5"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r>
      <w:tr w:rsidR="00791FD5" w:rsidRPr="006F7E83" w14:paraId="64A881EF" w14:textId="77777777" w:rsidTr="00AB1833">
        <w:tc>
          <w:tcPr>
            <w:tcW w:w="4050" w:type="dxa"/>
            <w:vAlign w:val="center"/>
          </w:tcPr>
          <w:p w14:paraId="7EA79927" w14:textId="77777777" w:rsidR="00791FD5" w:rsidRPr="006F7E83" w:rsidRDefault="00791FD5" w:rsidP="00526FCA">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7EAB7AEE" w14:textId="77777777" w:rsidR="00791FD5" w:rsidRPr="006F7E83" w:rsidRDefault="00791FD5" w:rsidP="00AB1833">
            <w:pPr>
              <w:spacing w:line="240" w:lineRule="auto"/>
              <w:ind w:right="-72"/>
              <w:jc w:val="right"/>
              <w:rPr>
                <w:rFonts w:cs="Arial"/>
                <w:sz w:val="18"/>
                <w:szCs w:val="18"/>
              </w:rPr>
            </w:pPr>
          </w:p>
        </w:tc>
        <w:tc>
          <w:tcPr>
            <w:tcW w:w="1350" w:type="dxa"/>
            <w:tcBorders>
              <w:top w:val="single" w:sz="4" w:space="0" w:color="auto"/>
            </w:tcBorders>
            <w:vAlign w:val="center"/>
          </w:tcPr>
          <w:p w14:paraId="1397EFC7" w14:textId="77777777" w:rsidR="00791FD5" w:rsidRPr="006F7E83" w:rsidRDefault="00791FD5" w:rsidP="00AB1833">
            <w:pPr>
              <w:spacing w:line="240" w:lineRule="auto"/>
              <w:ind w:right="-72"/>
              <w:jc w:val="right"/>
              <w:rPr>
                <w:rFonts w:cs="Arial"/>
                <w:sz w:val="18"/>
                <w:szCs w:val="18"/>
              </w:rPr>
            </w:pPr>
          </w:p>
        </w:tc>
        <w:tc>
          <w:tcPr>
            <w:tcW w:w="1393" w:type="dxa"/>
            <w:tcBorders>
              <w:top w:val="single" w:sz="4" w:space="0" w:color="auto"/>
            </w:tcBorders>
            <w:shd w:val="clear" w:color="auto" w:fill="FAFAFA"/>
            <w:vAlign w:val="center"/>
          </w:tcPr>
          <w:p w14:paraId="46D66DC0" w14:textId="77777777" w:rsidR="00791FD5" w:rsidRPr="006F7E83" w:rsidRDefault="00791FD5" w:rsidP="00AB1833">
            <w:pPr>
              <w:spacing w:line="240" w:lineRule="auto"/>
              <w:ind w:right="-72"/>
              <w:jc w:val="right"/>
              <w:rPr>
                <w:rFonts w:cs="Arial"/>
                <w:sz w:val="18"/>
                <w:szCs w:val="18"/>
              </w:rPr>
            </w:pPr>
          </w:p>
        </w:tc>
        <w:tc>
          <w:tcPr>
            <w:tcW w:w="1296" w:type="dxa"/>
            <w:tcBorders>
              <w:top w:val="single" w:sz="4" w:space="0" w:color="auto"/>
            </w:tcBorders>
            <w:vAlign w:val="center"/>
          </w:tcPr>
          <w:p w14:paraId="2B3D2B07" w14:textId="77777777" w:rsidR="00791FD5" w:rsidRPr="006F7E83" w:rsidRDefault="00791FD5" w:rsidP="00AB1833">
            <w:pPr>
              <w:spacing w:line="240" w:lineRule="auto"/>
              <w:ind w:right="-72"/>
              <w:jc w:val="right"/>
              <w:rPr>
                <w:rFonts w:cs="Arial"/>
                <w:sz w:val="18"/>
                <w:szCs w:val="18"/>
              </w:rPr>
            </w:pPr>
          </w:p>
        </w:tc>
      </w:tr>
      <w:tr w:rsidR="004F3214" w:rsidRPr="006F7E83" w14:paraId="32D727B6" w14:textId="77777777" w:rsidTr="00AB1833">
        <w:tc>
          <w:tcPr>
            <w:tcW w:w="4050" w:type="dxa"/>
            <w:vAlign w:val="center"/>
          </w:tcPr>
          <w:p w14:paraId="2F8D9839" w14:textId="77777777" w:rsidR="004F3214" w:rsidRPr="006F7E83" w:rsidRDefault="004F3214" w:rsidP="004F3214">
            <w:pPr>
              <w:spacing w:line="240" w:lineRule="auto"/>
              <w:ind w:left="-101"/>
              <w:rPr>
                <w:rFonts w:cs="Arial"/>
                <w:sz w:val="18"/>
                <w:szCs w:val="18"/>
              </w:rPr>
            </w:pPr>
            <w:r w:rsidRPr="006F7E83">
              <w:rPr>
                <w:rFonts w:cs="Arial"/>
                <w:sz w:val="18"/>
                <w:szCs w:val="18"/>
              </w:rPr>
              <w:t>No later than 1 year</w:t>
            </w:r>
          </w:p>
        </w:tc>
        <w:tc>
          <w:tcPr>
            <w:tcW w:w="1350" w:type="dxa"/>
            <w:shd w:val="clear" w:color="auto" w:fill="FAFAFA"/>
          </w:tcPr>
          <w:p w14:paraId="661599D9" w14:textId="541876F6" w:rsidR="004F3214" w:rsidRPr="006F7E83" w:rsidRDefault="000E2B41" w:rsidP="00AB1833">
            <w:pPr>
              <w:spacing w:line="240" w:lineRule="auto"/>
              <w:ind w:right="-72"/>
              <w:jc w:val="right"/>
              <w:rPr>
                <w:rFonts w:cs="Arial"/>
                <w:sz w:val="18"/>
                <w:szCs w:val="18"/>
              </w:rPr>
            </w:pPr>
            <w:r w:rsidRPr="006F7E83">
              <w:rPr>
                <w:rFonts w:cs="Arial"/>
                <w:sz w:val="18"/>
                <w:szCs w:val="18"/>
              </w:rPr>
              <w:t>237,472</w:t>
            </w:r>
          </w:p>
        </w:tc>
        <w:tc>
          <w:tcPr>
            <w:tcW w:w="1350" w:type="dxa"/>
          </w:tcPr>
          <w:p w14:paraId="65BBFD2F"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164,551</w:t>
            </w:r>
          </w:p>
        </w:tc>
        <w:tc>
          <w:tcPr>
            <w:tcW w:w="1393" w:type="dxa"/>
            <w:shd w:val="clear" w:color="auto" w:fill="FAFAFA"/>
          </w:tcPr>
          <w:p w14:paraId="77ECEEBB" w14:textId="7CE04C96" w:rsidR="004F3214" w:rsidRPr="006F7E83" w:rsidRDefault="000E2B41" w:rsidP="00AB1833">
            <w:pPr>
              <w:spacing w:line="240" w:lineRule="auto"/>
              <w:ind w:right="-72"/>
              <w:jc w:val="right"/>
              <w:rPr>
                <w:rFonts w:cs="Arial"/>
                <w:sz w:val="18"/>
                <w:szCs w:val="18"/>
              </w:rPr>
            </w:pPr>
            <w:r w:rsidRPr="006F7E83">
              <w:rPr>
                <w:rFonts w:cs="Arial"/>
                <w:sz w:val="18"/>
                <w:szCs w:val="18"/>
              </w:rPr>
              <w:t>263,524</w:t>
            </w:r>
          </w:p>
        </w:tc>
        <w:tc>
          <w:tcPr>
            <w:tcW w:w="1296" w:type="dxa"/>
          </w:tcPr>
          <w:p w14:paraId="578F6309"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169,085</w:t>
            </w:r>
          </w:p>
        </w:tc>
      </w:tr>
      <w:tr w:rsidR="004F3214" w:rsidRPr="006F7E83" w14:paraId="0171DC7A" w14:textId="77777777" w:rsidTr="00AB1833">
        <w:tc>
          <w:tcPr>
            <w:tcW w:w="4050" w:type="dxa"/>
            <w:vAlign w:val="center"/>
          </w:tcPr>
          <w:p w14:paraId="031B49FC" w14:textId="77777777" w:rsidR="004F3214" w:rsidRPr="006F7E83" w:rsidRDefault="004F3214" w:rsidP="004F3214">
            <w:pPr>
              <w:spacing w:line="240" w:lineRule="auto"/>
              <w:ind w:left="-101"/>
              <w:rPr>
                <w:rFonts w:cs="Arial"/>
                <w:sz w:val="18"/>
                <w:szCs w:val="18"/>
              </w:rPr>
            </w:pPr>
            <w:r w:rsidRPr="006F7E83">
              <w:rPr>
                <w:rFonts w:cs="Arial"/>
                <w:sz w:val="18"/>
                <w:szCs w:val="18"/>
              </w:rPr>
              <w:t>Later than 1 year but no later than 5 years</w:t>
            </w:r>
          </w:p>
        </w:tc>
        <w:tc>
          <w:tcPr>
            <w:tcW w:w="1350" w:type="dxa"/>
            <w:shd w:val="clear" w:color="auto" w:fill="FAFAFA"/>
          </w:tcPr>
          <w:p w14:paraId="48F20C5B" w14:textId="146F9034" w:rsidR="004F3214" w:rsidRPr="006F7E83" w:rsidRDefault="000E2B41" w:rsidP="00AB1833">
            <w:pPr>
              <w:spacing w:line="240" w:lineRule="auto"/>
              <w:ind w:right="-72"/>
              <w:jc w:val="right"/>
              <w:rPr>
                <w:rFonts w:cs="Arial"/>
                <w:sz w:val="18"/>
                <w:szCs w:val="18"/>
              </w:rPr>
            </w:pPr>
            <w:r w:rsidRPr="006F7E83">
              <w:rPr>
                <w:rFonts w:cs="Arial"/>
                <w:sz w:val="18"/>
                <w:szCs w:val="18"/>
              </w:rPr>
              <w:t>838,863</w:t>
            </w:r>
          </w:p>
        </w:tc>
        <w:tc>
          <w:tcPr>
            <w:tcW w:w="1350" w:type="dxa"/>
          </w:tcPr>
          <w:p w14:paraId="08D0E7AA"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697,251</w:t>
            </w:r>
          </w:p>
        </w:tc>
        <w:tc>
          <w:tcPr>
            <w:tcW w:w="1393" w:type="dxa"/>
            <w:shd w:val="clear" w:color="auto" w:fill="FAFAFA"/>
          </w:tcPr>
          <w:p w14:paraId="51541EC0" w14:textId="5600541F" w:rsidR="004F3214" w:rsidRPr="006F7E83" w:rsidRDefault="004F3214" w:rsidP="00AB1833">
            <w:pPr>
              <w:spacing w:line="240" w:lineRule="auto"/>
              <w:ind w:right="-72"/>
              <w:jc w:val="right"/>
              <w:rPr>
                <w:rFonts w:cs="Arial"/>
                <w:sz w:val="18"/>
                <w:szCs w:val="18"/>
              </w:rPr>
            </w:pPr>
            <w:r w:rsidRPr="006F7E83">
              <w:rPr>
                <w:rFonts w:cs="Arial"/>
                <w:sz w:val="18"/>
                <w:szCs w:val="18"/>
              </w:rPr>
              <w:t>1,</w:t>
            </w:r>
            <w:r w:rsidR="000E2B41" w:rsidRPr="006F7E83">
              <w:rPr>
                <w:rFonts w:cs="Arial"/>
                <w:sz w:val="18"/>
                <w:szCs w:val="18"/>
              </w:rPr>
              <w:t>281,251</w:t>
            </w:r>
          </w:p>
        </w:tc>
        <w:tc>
          <w:tcPr>
            <w:tcW w:w="1296" w:type="dxa"/>
          </w:tcPr>
          <w:p w14:paraId="232C9C38"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886,846</w:t>
            </w:r>
          </w:p>
        </w:tc>
      </w:tr>
      <w:tr w:rsidR="004F3214" w:rsidRPr="006F7E83" w14:paraId="723406A3" w14:textId="77777777" w:rsidTr="00AB1833">
        <w:tc>
          <w:tcPr>
            <w:tcW w:w="4050" w:type="dxa"/>
            <w:vAlign w:val="center"/>
          </w:tcPr>
          <w:p w14:paraId="0823D66B" w14:textId="77777777" w:rsidR="004F3214" w:rsidRPr="006F7E83" w:rsidRDefault="004F3214" w:rsidP="004F3214">
            <w:pPr>
              <w:spacing w:line="240" w:lineRule="auto"/>
              <w:ind w:left="-101"/>
              <w:rPr>
                <w:rFonts w:cs="Arial"/>
                <w:sz w:val="18"/>
                <w:szCs w:val="18"/>
              </w:rPr>
            </w:pPr>
            <w:r w:rsidRPr="006F7E83">
              <w:rPr>
                <w:rFonts w:cs="Arial"/>
                <w:sz w:val="18"/>
                <w:szCs w:val="18"/>
              </w:rPr>
              <w:t>Later than 5 years</w:t>
            </w:r>
          </w:p>
        </w:tc>
        <w:tc>
          <w:tcPr>
            <w:tcW w:w="1350" w:type="dxa"/>
            <w:tcBorders>
              <w:bottom w:val="single" w:sz="4" w:space="0" w:color="auto"/>
            </w:tcBorders>
            <w:shd w:val="clear" w:color="auto" w:fill="FAFAFA"/>
          </w:tcPr>
          <w:p w14:paraId="61E56CC9" w14:textId="792732A4" w:rsidR="004F3214" w:rsidRPr="006F7E83" w:rsidRDefault="004F3214" w:rsidP="00AB1833">
            <w:pPr>
              <w:spacing w:line="240" w:lineRule="auto"/>
              <w:ind w:right="-72"/>
              <w:jc w:val="right"/>
              <w:rPr>
                <w:rFonts w:cs="Arial"/>
                <w:sz w:val="18"/>
                <w:szCs w:val="18"/>
              </w:rPr>
            </w:pPr>
            <w:r w:rsidRPr="006F7E83">
              <w:rPr>
                <w:rFonts w:cs="Arial"/>
                <w:sz w:val="18"/>
                <w:szCs w:val="18"/>
              </w:rPr>
              <w:t>1,</w:t>
            </w:r>
            <w:r w:rsidR="000E2B41" w:rsidRPr="006F7E83">
              <w:rPr>
                <w:rFonts w:cs="Arial"/>
                <w:sz w:val="18"/>
                <w:szCs w:val="18"/>
              </w:rPr>
              <w:t>421,482</w:t>
            </w:r>
          </w:p>
        </w:tc>
        <w:tc>
          <w:tcPr>
            <w:tcW w:w="1350" w:type="dxa"/>
            <w:tcBorders>
              <w:bottom w:val="single" w:sz="4" w:space="0" w:color="auto"/>
            </w:tcBorders>
          </w:tcPr>
          <w:p w14:paraId="398B3CEA"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1,132,103</w:t>
            </w:r>
          </w:p>
        </w:tc>
        <w:tc>
          <w:tcPr>
            <w:tcW w:w="1393" w:type="dxa"/>
            <w:tcBorders>
              <w:bottom w:val="single" w:sz="4" w:space="0" w:color="auto"/>
            </w:tcBorders>
            <w:shd w:val="clear" w:color="auto" w:fill="FAFAFA"/>
          </w:tcPr>
          <w:p w14:paraId="2DACAFBB" w14:textId="67E0A429" w:rsidR="004F3214" w:rsidRPr="006F7E83" w:rsidRDefault="000E2B41" w:rsidP="00AB1833">
            <w:pPr>
              <w:spacing w:line="240" w:lineRule="auto"/>
              <w:ind w:right="-72"/>
              <w:jc w:val="right"/>
              <w:rPr>
                <w:rFonts w:cs="Arial"/>
                <w:sz w:val="18"/>
                <w:szCs w:val="18"/>
              </w:rPr>
            </w:pPr>
            <w:r w:rsidRPr="006F7E83">
              <w:rPr>
                <w:rFonts w:cs="Arial"/>
                <w:sz w:val="18"/>
                <w:szCs w:val="18"/>
              </w:rPr>
              <w:t>5,855,815</w:t>
            </w:r>
          </w:p>
        </w:tc>
        <w:tc>
          <w:tcPr>
            <w:tcW w:w="1296" w:type="dxa"/>
            <w:tcBorders>
              <w:bottom w:val="single" w:sz="4" w:space="0" w:color="auto"/>
            </w:tcBorders>
          </w:tcPr>
          <w:p w14:paraId="54DE60CA" w14:textId="77777777" w:rsidR="004F3214" w:rsidRPr="006F7E83" w:rsidRDefault="004F3214" w:rsidP="00AB1833">
            <w:pPr>
              <w:spacing w:line="240" w:lineRule="auto"/>
              <w:ind w:right="-72"/>
              <w:jc w:val="right"/>
              <w:rPr>
                <w:rFonts w:cs="Arial"/>
                <w:sz w:val="18"/>
                <w:szCs w:val="18"/>
              </w:rPr>
            </w:pPr>
            <w:r w:rsidRPr="006F7E83">
              <w:rPr>
                <w:rFonts w:cs="Arial"/>
                <w:sz w:val="18"/>
                <w:szCs w:val="18"/>
              </w:rPr>
              <w:t>5,222,965</w:t>
            </w:r>
          </w:p>
        </w:tc>
      </w:tr>
      <w:tr w:rsidR="00AB1833" w:rsidRPr="006F7E83" w14:paraId="2B3C06CC" w14:textId="77777777" w:rsidTr="00AB1833">
        <w:tc>
          <w:tcPr>
            <w:tcW w:w="4050" w:type="dxa"/>
            <w:vAlign w:val="center"/>
          </w:tcPr>
          <w:p w14:paraId="1F310B4B" w14:textId="77777777" w:rsidR="00AB1833" w:rsidRPr="006F7E83" w:rsidRDefault="00AB1833" w:rsidP="0081788D">
            <w:pPr>
              <w:spacing w:line="240" w:lineRule="auto"/>
              <w:ind w:left="-101"/>
              <w:rPr>
                <w:rFonts w:cs="Arial"/>
                <w:sz w:val="18"/>
                <w:szCs w:val="18"/>
              </w:rPr>
            </w:pPr>
          </w:p>
        </w:tc>
        <w:tc>
          <w:tcPr>
            <w:tcW w:w="1350" w:type="dxa"/>
            <w:tcBorders>
              <w:top w:val="single" w:sz="4" w:space="0" w:color="auto"/>
            </w:tcBorders>
            <w:shd w:val="clear" w:color="auto" w:fill="FAFAFA"/>
            <w:vAlign w:val="center"/>
          </w:tcPr>
          <w:p w14:paraId="378AFE8F" w14:textId="77777777" w:rsidR="00AB1833" w:rsidRPr="006F7E83" w:rsidRDefault="00AB1833" w:rsidP="00AB1833">
            <w:pPr>
              <w:spacing w:line="240" w:lineRule="auto"/>
              <w:ind w:right="-72"/>
              <w:jc w:val="right"/>
              <w:rPr>
                <w:rFonts w:cs="Arial"/>
                <w:sz w:val="18"/>
                <w:szCs w:val="18"/>
              </w:rPr>
            </w:pPr>
          </w:p>
        </w:tc>
        <w:tc>
          <w:tcPr>
            <w:tcW w:w="1350" w:type="dxa"/>
            <w:tcBorders>
              <w:top w:val="single" w:sz="4" w:space="0" w:color="auto"/>
            </w:tcBorders>
            <w:vAlign w:val="center"/>
          </w:tcPr>
          <w:p w14:paraId="6A548445" w14:textId="77777777" w:rsidR="00AB1833" w:rsidRPr="006F7E83" w:rsidRDefault="00AB1833" w:rsidP="00AB1833">
            <w:pPr>
              <w:spacing w:line="240" w:lineRule="auto"/>
              <w:ind w:right="-72"/>
              <w:jc w:val="right"/>
              <w:rPr>
                <w:rFonts w:cs="Arial"/>
                <w:sz w:val="18"/>
                <w:szCs w:val="18"/>
              </w:rPr>
            </w:pPr>
          </w:p>
        </w:tc>
        <w:tc>
          <w:tcPr>
            <w:tcW w:w="1393" w:type="dxa"/>
            <w:tcBorders>
              <w:top w:val="single" w:sz="4" w:space="0" w:color="auto"/>
            </w:tcBorders>
            <w:shd w:val="clear" w:color="auto" w:fill="FAFAFA"/>
            <w:vAlign w:val="center"/>
          </w:tcPr>
          <w:p w14:paraId="4763407B" w14:textId="77777777" w:rsidR="00AB1833" w:rsidRPr="006F7E83" w:rsidRDefault="00AB1833" w:rsidP="00AB1833">
            <w:pPr>
              <w:spacing w:line="240" w:lineRule="auto"/>
              <w:ind w:right="-72"/>
              <w:jc w:val="right"/>
              <w:rPr>
                <w:rFonts w:cs="Arial"/>
                <w:sz w:val="18"/>
                <w:szCs w:val="18"/>
              </w:rPr>
            </w:pPr>
          </w:p>
        </w:tc>
        <w:tc>
          <w:tcPr>
            <w:tcW w:w="1296" w:type="dxa"/>
            <w:tcBorders>
              <w:top w:val="single" w:sz="4" w:space="0" w:color="auto"/>
            </w:tcBorders>
            <w:vAlign w:val="center"/>
          </w:tcPr>
          <w:p w14:paraId="45AD7A5C" w14:textId="77777777" w:rsidR="00AB1833" w:rsidRPr="006F7E83" w:rsidRDefault="00AB1833" w:rsidP="00AB1833">
            <w:pPr>
              <w:spacing w:line="240" w:lineRule="auto"/>
              <w:ind w:right="-72"/>
              <w:jc w:val="right"/>
              <w:rPr>
                <w:rFonts w:cs="Arial"/>
                <w:sz w:val="18"/>
                <w:szCs w:val="18"/>
              </w:rPr>
            </w:pPr>
          </w:p>
        </w:tc>
      </w:tr>
      <w:tr w:rsidR="008E3453" w:rsidRPr="006F7E83" w14:paraId="368C4B58" w14:textId="77777777" w:rsidTr="00AB1833">
        <w:tc>
          <w:tcPr>
            <w:tcW w:w="4050" w:type="dxa"/>
            <w:vAlign w:val="center"/>
          </w:tcPr>
          <w:p w14:paraId="50EF9293" w14:textId="77777777" w:rsidR="008E3453" w:rsidRPr="006F7E83" w:rsidRDefault="008E3453" w:rsidP="00526FCA">
            <w:pPr>
              <w:spacing w:line="240" w:lineRule="auto"/>
              <w:ind w:left="-101"/>
              <w:rPr>
                <w:rFonts w:cs="Arial"/>
                <w:sz w:val="18"/>
                <w:szCs w:val="18"/>
              </w:rPr>
            </w:pPr>
          </w:p>
        </w:tc>
        <w:tc>
          <w:tcPr>
            <w:tcW w:w="1350" w:type="dxa"/>
            <w:tcBorders>
              <w:bottom w:val="single" w:sz="4" w:space="0" w:color="auto"/>
            </w:tcBorders>
            <w:shd w:val="clear" w:color="auto" w:fill="FAFAFA"/>
          </w:tcPr>
          <w:p w14:paraId="11D6F8E2" w14:textId="3183B7D0" w:rsidR="008E3453" w:rsidRPr="006F7E83" w:rsidRDefault="008E3453" w:rsidP="00AB1833">
            <w:pPr>
              <w:spacing w:line="240" w:lineRule="auto"/>
              <w:ind w:right="-72"/>
              <w:jc w:val="right"/>
              <w:rPr>
                <w:rFonts w:cs="Arial"/>
                <w:sz w:val="18"/>
                <w:szCs w:val="18"/>
              </w:rPr>
            </w:pPr>
            <w:r w:rsidRPr="006F7E83">
              <w:rPr>
                <w:rFonts w:cs="Arial"/>
                <w:sz w:val="18"/>
                <w:szCs w:val="18"/>
              </w:rPr>
              <w:t>2,497,817</w:t>
            </w:r>
          </w:p>
        </w:tc>
        <w:tc>
          <w:tcPr>
            <w:tcW w:w="1350" w:type="dxa"/>
            <w:tcBorders>
              <w:bottom w:val="single" w:sz="4" w:space="0" w:color="auto"/>
            </w:tcBorders>
          </w:tcPr>
          <w:p w14:paraId="7F16A3A8" w14:textId="252F6E6C" w:rsidR="008E3453" w:rsidRPr="006F7E83" w:rsidRDefault="008E3453" w:rsidP="00AB1833">
            <w:pPr>
              <w:spacing w:line="240" w:lineRule="auto"/>
              <w:ind w:right="-72"/>
              <w:jc w:val="right"/>
              <w:rPr>
                <w:rFonts w:cs="Arial"/>
                <w:sz w:val="18"/>
                <w:szCs w:val="18"/>
              </w:rPr>
            </w:pPr>
            <w:r w:rsidRPr="006F7E83">
              <w:rPr>
                <w:rFonts w:cs="Arial"/>
                <w:sz w:val="18"/>
                <w:szCs w:val="18"/>
              </w:rPr>
              <w:t>1,993,905</w:t>
            </w:r>
          </w:p>
        </w:tc>
        <w:tc>
          <w:tcPr>
            <w:tcW w:w="1393" w:type="dxa"/>
            <w:tcBorders>
              <w:bottom w:val="single" w:sz="4" w:space="0" w:color="auto"/>
            </w:tcBorders>
            <w:shd w:val="clear" w:color="auto" w:fill="FAFAFA"/>
          </w:tcPr>
          <w:p w14:paraId="22914EA8" w14:textId="27ABE021" w:rsidR="008E3453" w:rsidRPr="006F7E83" w:rsidRDefault="008E3453" w:rsidP="00AB1833">
            <w:pPr>
              <w:spacing w:line="240" w:lineRule="auto"/>
              <w:ind w:right="-72"/>
              <w:jc w:val="right"/>
              <w:rPr>
                <w:rFonts w:cs="Arial"/>
                <w:sz w:val="18"/>
                <w:szCs w:val="18"/>
              </w:rPr>
            </w:pPr>
            <w:r w:rsidRPr="006F7E83">
              <w:rPr>
                <w:rFonts w:cs="Arial"/>
                <w:sz w:val="18"/>
                <w:szCs w:val="18"/>
              </w:rPr>
              <w:t>7,400,590</w:t>
            </w:r>
          </w:p>
        </w:tc>
        <w:tc>
          <w:tcPr>
            <w:tcW w:w="1296" w:type="dxa"/>
            <w:tcBorders>
              <w:bottom w:val="single" w:sz="4" w:space="0" w:color="auto"/>
            </w:tcBorders>
          </w:tcPr>
          <w:p w14:paraId="3B8348CA" w14:textId="07C222FD" w:rsidR="008E3453" w:rsidRPr="006F7E83" w:rsidRDefault="008E3453" w:rsidP="00AB1833">
            <w:pPr>
              <w:spacing w:line="240" w:lineRule="auto"/>
              <w:ind w:right="-72"/>
              <w:jc w:val="right"/>
              <w:rPr>
                <w:rFonts w:cs="Arial"/>
                <w:sz w:val="18"/>
                <w:szCs w:val="18"/>
              </w:rPr>
            </w:pPr>
            <w:r w:rsidRPr="006F7E83">
              <w:rPr>
                <w:rFonts w:cs="Arial"/>
                <w:sz w:val="18"/>
                <w:szCs w:val="18"/>
              </w:rPr>
              <w:t>6,278,896</w:t>
            </w:r>
          </w:p>
        </w:tc>
      </w:tr>
    </w:tbl>
    <w:p w14:paraId="7B4AC2D9" w14:textId="77777777" w:rsidR="00AD49E9" w:rsidRPr="006F7E83" w:rsidRDefault="00AD49E9" w:rsidP="00526FCA">
      <w:pPr>
        <w:spacing w:line="240" w:lineRule="auto"/>
        <w:rPr>
          <w:rFonts w:cs="Arial"/>
          <w:sz w:val="16"/>
          <w:szCs w:val="16"/>
        </w:rPr>
      </w:pPr>
    </w:p>
    <w:p w14:paraId="7E220626" w14:textId="77777777" w:rsidR="007C4700" w:rsidRPr="006F7E83" w:rsidRDefault="007C4700" w:rsidP="00526FCA">
      <w:pPr>
        <w:spacing w:line="240" w:lineRule="auto"/>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6F7E83" w14:paraId="58AD7B5E" w14:textId="77777777" w:rsidTr="007C4700">
        <w:trPr>
          <w:trHeight w:val="386"/>
        </w:trPr>
        <w:tc>
          <w:tcPr>
            <w:tcW w:w="9461" w:type="dxa"/>
            <w:shd w:val="clear" w:color="auto" w:fill="FFA543"/>
            <w:vAlign w:val="center"/>
          </w:tcPr>
          <w:p w14:paraId="7A52E1CD" w14:textId="77777777" w:rsidR="007C4700" w:rsidRPr="006F7E83" w:rsidRDefault="007C4700" w:rsidP="00526FCA">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30</w:t>
            </w:r>
            <w:r w:rsidRPr="006F7E83">
              <w:rPr>
                <w:rFonts w:eastAsia="Arial Unicode MS" w:cs="Arial"/>
                <w:b/>
                <w:bCs/>
                <w:color w:val="FFFFFF"/>
                <w:sz w:val="18"/>
                <w:szCs w:val="18"/>
              </w:rPr>
              <w:tab/>
              <w:t>Financial risk management</w:t>
            </w:r>
          </w:p>
        </w:tc>
      </w:tr>
    </w:tbl>
    <w:p w14:paraId="1262B5C5" w14:textId="77777777" w:rsidR="00793439" w:rsidRPr="006F7E83" w:rsidRDefault="00793439" w:rsidP="00526FCA">
      <w:pPr>
        <w:tabs>
          <w:tab w:val="left" w:pos="720"/>
        </w:tabs>
        <w:spacing w:line="240" w:lineRule="auto"/>
        <w:jc w:val="both"/>
        <w:rPr>
          <w:rFonts w:cs="Arial"/>
          <w:sz w:val="16"/>
          <w:szCs w:val="16"/>
        </w:rPr>
      </w:pPr>
    </w:p>
    <w:p w14:paraId="6FE3FA44" w14:textId="6C79F803" w:rsidR="00793439" w:rsidRPr="006F7E83" w:rsidRDefault="00793439" w:rsidP="007C4700">
      <w:pPr>
        <w:tabs>
          <w:tab w:val="left" w:pos="720"/>
        </w:tabs>
        <w:spacing w:line="240" w:lineRule="auto"/>
        <w:jc w:val="both"/>
        <w:rPr>
          <w:rFonts w:cs="Arial"/>
          <w:sz w:val="18"/>
          <w:szCs w:val="18"/>
        </w:rPr>
      </w:pPr>
      <w:r w:rsidRPr="006F7E83">
        <w:rPr>
          <w:rFonts w:cs="Arial"/>
          <w:sz w:val="18"/>
          <w:szCs w:val="18"/>
        </w:rPr>
        <w:t xml:space="preserve">The Group’s activities expose it to a variety of financial risks, which include market risk (including market prices </w:t>
      </w:r>
      <w:r w:rsidR="003335FA" w:rsidRPr="006F7E83">
        <w:rPr>
          <w:rFonts w:cs="Arial"/>
          <w:sz w:val="18"/>
          <w:szCs w:val="18"/>
        </w:rPr>
        <w:br/>
      </w:r>
      <w:r w:rsidRPr="006F7E83">
        <w:rPr>
          <w:rFonts w:cs="Arial"/>
          <w:sz w:val="18"/>
          <w:szCs w:val="18"/>
        </w:rPr>
        <w:t>for petroleum commodities risk, foreign exchange risk and interest rate risk), credit risk, liquidity risk, and capital risk.</w:t>
      </w:r>
    </w:p>
    <w:p w14:paraId="1804E948" w14:textId="77777777" w:rsidR="00793439" w:rsidRPr="006F7E83" w:rsidRDefault="00793439" w:rsidP="00526FCA">
      <w:pPr>
        <w:tabs>
          <w:tab w:val="left" w:pos="720"/>
        </w:tabs>
        <w:spacing w:line="240" w:lineRule="auto"/>
        <w:jc w:val="both"/>
        <w:rPr>
          <w:rFonts w:cs="Arial"/>
          <w:sz w:val="16"/>
          <w:szCs w:val="16"/>
        </w:rPr>
      </w:pPr>
    </w:p>
    <w:p w14:paraId="0F763C43" w14:textId="77777777" w:rsidR="00793439" w:rsidRPr="006F7E83" w:rsidRDefault="00280E76" w:rsidP="00405FFA">
      <w:pPr>
        <w:spacing w:line="240" w:lineRule="auto"/>
        <w:ind w:left="540" w:hanging="540"/>
        <w:jc w:val="both"/>
        <w:rPr>
          <w:rFonts w:cs="Arial"/>
          <w:b/>
          <w:bCs/>
          <w:iCs/>
          <w:color w:val="CF4A02"/>
          <w:sz w:val="18"/>
          <w:szCs w:val="18"/>
        </w:rPr>
      </w:pPr>
      <w:r w:rsidRPr="006F7E83">
        <w:rPr>
          <w:rFonts w:cs="Arial"/>
          <w:b/>
          <w:bCs/>
          <w:iCs/>
          <w:color w:val="CF4A02"/>
          <w:sz w:val="18"/>
          <w:szCs w:val="18"/>
        </w:rPr>
        <w:t>30</w:t>
      </w:r>
      <w:r w:rsidR="00793439" w:rsidRPr="006F7E83">
        <w:rPr>
          <w:rFonts w:cs="Arial"/>
          <w:b/>
          <w:bCs/>
          <w:iCs/>
          <w:color w:val="CF4A02"/>
          <w:sz w:val="18"/>
          <w:szCs w:val="18"/>
        </w:rPr>
        <w:t>.1</w:t>
      </w:r>
      <w:r w:rsidR="00793439" w:rsidRPr="006F7E83">
        <w:rPr>
          <w:rFonts w:cs="Arial"/>
          <w:b/>
          <w:bCs/>
          <w:iCs/>
          <w:color w:val="CF4A02"/>
          <w:sz w:val="18"/>
          <w:szCs w:val="18"/>
        </w:rPr>
        <w:tab/>
        <w:t>Market risk</w:t>
      </w:r>
    </w:p>
    <w:p w14:paraId="45F2864B" w14:textId="77777777" w:rsidR="00793439" w:rsidRPr="006F7E83" w:rsidRDefault="00793439" w:rsidP="00405FFA">
      <w:pPr>
        <w:tabs>
          <w:tab w:val="left" w:pos="720"/>
        </w:tabs>
        <w:spacing w:line="240" w:lineRule="auto"/>
        <w:ind w:left="1080" w:hanging="540"/>
        <w:jc w:val="both"/>
        <w:rPr>
          <w:rFonts w:cs="Arial"/>
          <w:sz w:val="16"/>
          <w:szCs w:val="16"/>
        </w:rPr>
      </w:pPr>
    </w:p>
    <w:p w14:paraId="0416CEAE" w14:textId="77777777" w:rsidR="00793439" w:rsidRPr="006F7E83" w:rsidRDefault="00793439" w:rsidP="00405FFA">
      <w:pPr>
        <w:tabs>
          <w:tab w:val="left" w:pos="180"/>
        </w:tabs>
        <w:adjustRightInd w:val="0"/>
        <w:spacing w:line="240" w:lineRule="auto"/>
        <w:ind w:left="1080" w:hanging="540"/>
        <w:jc w:val="both"/>
        <w:rPr>
          <w:rFonts w:cs="Arial"/>
          <w:i/>
          <w:iCs/>
          <w:sz w:val="18"/>
          <w:szCs w:val="18"/>
        </w:rPr>
      </w:pPr>
      <w:r w:rsidRPr="006F7E83">
        <w:rPr>
          <w:rFonts w:cs="Arial"/>
          <w:i/>
          <w:iCs/>
          <w:sz w:val="18"/>
          <w:szCs w:val="18"/>
        </w:rPr>
        <w:t>(a)</w:t>
      </w:r>
      <w:r w:rsidRPr="006F7E83">
        <w:rPr>
          <w:rFonts w:cs="Arial"/>
          <w:i/>
          <w:iCs/>
          <w:sz w:val="18"/>
          <w:szCs w:val="18"/>
        </w:rPr>
        <w:tab/>
        <w:t>Market prices for petroleum commodities risk</w:t>
      </w:r>
    </w:p>
    <w:p w14:paraId="7A039E1B" w14:textId="77777777" w:rsidR="00793439" w:rsidRPr="006F7E83" w:rsidRDefault="00793439" w:rsidP="00405FFA">
      <w:pPr>
        <w:tabs>
          <w:tab w:val="left" w:pos="180"/>
        </w:tabs>
        <w:adjustRightInd w:val="0"/>
        <w:spacing w:line="240" w:lineRule="auto"/>
        <w:ind w:left="1080"/>
        <w:jc w:val="both"/>
        <w:rPr>
          <w:rFonts w:cs="Arial"/>
          <w:sz w:val="16"/>
          <w:szCs w:val="16"/>
        </w:rPr>
      </w:pPr>
    </w:p>
    <w:p w14:paraId="77D57B26" w14:textId="57D82465" w:rsidR="00793439" w:rsidRPr="006F7E83" w:rsidRDefault="00793439" w:rsidP="00405FFA">
      <w:pPr>
        <w:tabs>
          <w:tab w:val="left" w:pos="180"/>
        </w:tabs>
        <w:adjustRightInd w:val="0"/>
        <w:spacing w:line="240" w:lineRule="auto"/>
        <w:ind w:left="1080"/>
        <w:jc w:val="both"/>
        <w:rPr>
          <w:rFonts w:cs="Arial"/>
          <w:sz w:val="18"/>
          <w:szCs w:val="18"/>
        </w:rPr>
      </w:pPr>
      <w:r w:rsidRPr="006F7E83">
        <w:rPr>
          <w:rFonts w:cs="Arial"/>
          <w:spacing w:val="-4"/>
          <w:sz w:val="18"/>
          <w:szCs w:val="18"/>
        </w:rPr>
        <w:t>The Group’s financial results can be significantly affected from time to time by volatility and cyclical movement</w:t>
      </w:r>
      <w:r w:rsidRPr="006F7E83">
        <w:rPr>
          <w:rFonts w:cs="Arial"/>
          <w:sz w:val="18"/>
          <w:szCs w:val="18"/>
        </w:rPr>
        <w:t xml:space="preserve"> in the market prices for crude oil, petroleum</w:t>
      </w:r>
      <w:r w:rsidR="000E672F" w:rsidRPr="006F7E83">
        <w:rPr>
          <w:rFonts w:cs="Arial"/>
          <w:sz w:val="18"/>
          <w:szCs w:val="18"/>
        </w:rPr>
        <w:t>,</w:t>
      </w:r>
      <w:r w:rsidRPr="006F7E83">
        <w:rPr>
          <w:rFonts w:cs="Arial"/>
          <w:sz w:val="18"/>
          <w:szCs w:val="18"/>
        </w:rPr>
        <w:t xml:space="preserve"> and petrochemical products</w:t>
      </w:r>
      <w:r w:rsidR="00030519" w:rsidRPr="006F7E83">
        <w:rPr>
          <w:rFonts w:cs="Arial"/>
          <w:sz w:val="18"/>
          <w:szCs w:val="18"/>
        </w:rPr>
        <w:t xml:space="preserve">. </w:t>
      </w:r>
      <w:r w:rsidRPr="006F7E83">
        <w:rPr>
          <w:rFonts w:cs="Arial"/>
          <w:sz w:val="18"/>
          <w:szCs w:val="18"/>
        </w:rPr>
        <w:t>Given the large size and the long-term nature of its business, the Group expects that this risk will be moderated over time. The Group does not employ the use of derivative instruments to manage the risk.</w:t>
      </w:r>
    </w:p>
    <w:p w14:paraId="53E25F0F" w14:textId="77777777" w:rsidR="00C53D71" w:rsidRPr="006F7E83" w:rsidRDefault="00C53D71" w:rsidP="00405FFA">
      <w:pPr>
        <w:tabs>
          <w:tab w:val="left" w:pos="180"/>
        </w:tabs>
        <w:adjustRightInd w:val="0"/>
        <w:spacing w:line="240" w:lineRule="auto"/>
        <w:ind w:left="1080"/>
        <w:jc w:val="both"/>
        <w:rPr>
          <w:rFonts w:cs="Arial"/>
          <w:sz w:val="16"/>
          <w:szCs w:val="16"/>
        </w:rPr>
      </w:pPr>
    </w:p>
    <w:p w14:paraId="2E659ED6" w14:textId="77777777" w:rsidR="00C53D71" w:rsidRPr="006F7E83" w:rsidRDefault="00C53D71" w:rsidP="00405FFA">
      <w:pPr>
        <w:tabs>
          <w:tab w:val="left" w:pos="180"/>
        </w:tabs>
        <w:adjustRightInd w:val="0"/>
        <w:spacing w:line="240" w:lineRule="auto"/>
        <w:ind w:left="1080" w:hanging="540"/>
        <w:jc w:val="both"/>
        <w:rPr>
          <w:rFonts w:cs="Arial"/>
          <w:i/>
          <w:iCs/>
          <w:sz w:val="18"/>
          <w:szCs w:val="18"/>
          <w:cs/>
        </w:rPr>
      </w:pPr>
      <w:r w:rsidRPr="006F7E83">
        <w:rPr>
          <w:rFonts w:cs="Arial"/>
          <w:i/>
          <w:iCs/>
          <w:sz w:val="18"/>
          <w:szCs w:val="18"/>
        </w:rPr>
        <w:t>(b)</w:t>
      </w:r>
      <w:r w:rsidRPr="006F7E83">
        <w:rPr>
          <w:rFonts w:cs="Arial"/>
          <w:i/>
          <w:iCs/>
          <w:sz w:val="18"/>
          <w:szCs w:val="18"/>
        </w:rPr>
        <w:tab/>
        <w:t>Foreign exchange risk</w:t>
      </w:r>
    </w:p>
    <w:p w14:paraId="0B8B5029" w14:textId="77777777" w:rsidR="00C53D71" w:rsidRPr="006F7E83" w:rsidRDefault="00C53D71" w:rsidP="00405FFA">
      <w:pPr>
        <w:adjustRightInd w:val="0"/>
        <w:spacing w:line="240" w:lineRule="auto"/>
        <w:ind w:left="1080"/>
        <w:jc w:val="both"/>
        <w:rPr>
          <w:rFonts w:cs="Arial"/>
          <w:sz w:val="16"/>
          <w:szCs w:val="16"/>
        </w:rPr>
      </w:pPr>
    </w:p>
    <w:p w14:paraId="7A8EF541" w14:textId="19F925BD" w:rsidR="00C53D71" w:rsidRPr="006F7E83" w:rsidRDefault="00C53D71" w:rsidP="00405FFA">
      <w:pPr>
        <w:tabs>
          <w:tab w:val="left" w:pos="180"/>
        </w:tabs>
        <w:adjustRightInd w:val="0"/>
        <w:spacing w:line="240" w:lineRule="auto"/>
        <w:ind w:left="1080"/>
        <w:jc w:val="both"/>
        <w:rPr>
          <w:rFonts w:cs="Arial"/>
          <w:sz w:val="18"/>
          <w:szCs w:val="18"/>
        </w:rPr>
      </w:pPr>
      <w:r w:rsidRPr="006F7E83">
        <w:rPr>
          <w:rFonts w:cs="Arial"/>
          <w:sz w:val="18"/>
          <w:szCs w:val="18"/>
        </w:rPr>
        <w:t xml:space="preserve">The Group's activities are exposed to foreign exchange risk arising from various currency exposures, primarily with respect to the US Dollar. Purchases of goods and export sales are primarily transacted in US Dollars. Domestic sales are transacted predominantly in Baht, and are thus not subject to foreign exchange risk. </w:t>
      </w:r>
    </w:p>
    <w:p w14:paraId="5963BFF0" w14:textId="77777777" w:rsidR="00C53D71" w:rsidRPr="006F7E83" w:rsidRDefault="00C53D71" w:rsidP="00405FFA">
      <w:pPr>
        <w:adjustRightInd w:val="0"/>
        <w:spacing w:line="240" w:lineRule="auto"/>
        <w:ind w:left="1080"/>
        <w:jc w:val="both"/>
        <w:rPr>
          <w:rFonts w:cs="Arial"/>
          <w:sz w:val="16"/>
          <w:szCs w:val="16"/>
        </w:rPr>
      </w:pPr>
    </w:p>
    <w:p w14:paraId="62C747CE" w14:textId="77777777" w:rsidR="00C53D71" w:rsidRPr="006F7E83" w:rsidRDefault="00C53D71" w:rsidP="00405FFA">
      <w:pPr>
        <w:tabs>
          <w:tab w:val="left" w:pos="180"/>
        </w:tabs>
        <w:adjustRightInd w:val="0"/>
        <w:spacing w:line="240" w:lineRule="auto"/>
        <w:ind w:left="1080"/>
        <w:jc w:val="both"/>
        <w:rPr>
          <w:rFonts w:cs="Arial"/>
          <w:sz w:val="18"/>
          <w:szCs w:val="18"/>
        </w:rPr>
      </w:pPr>
      <w:r w:rsidRPr="006F7E83">
        <w:rPr>
          <w:rFonts w:cs="Arial"/>
          <w:spacing w:val="-2"/>
          <w:sz w:val="18"/>
          <w:szCs w:val="18"/>
        </w:rPr>
        <w:t xml:space="preserve">As at 31 December </w:t>
      </w:r>
      <w:r w:rsidR="00FC307C" w:rsidRPr="006F7E83">
        <w:rPr>
          <w:rFonts w:cs="Arial"/>
          <w:spacing w:val="-2"/>
          <w:sz w:val="18"/>
          <w:szCs w:val="18"/>
        </w:rPr>
        <w:t>2019</w:t>
      </w:r>
      <w:r w:rsidRPr="006F7E83">
        <w:rPr>
          <w:rFonts w:cs="Arial"/>
          <w:spacing w:val="-2"/>
          <w:sz w:val="18"/>
          <w:szCs w:val="18"/>
        </w:rPr>
        <w:t xml:space="preserve"> and </w:t>
      </w:r>
      <w:r w:rsidR="00FC307C" w:rsidRPr="006F7E83">
        <w:rPr>
          <w:rFonts w:cs="Arial"/>
          <w:spacing w:val="-2"/>
          <w:sz w:val="18"/>
          <w:szCs w:val="18"/>
        </w:rPr>
        <w:t>2018</w:t>
      </w:r>
      <w:r w:rsidRPr="006F7E83">
        <w:rPr>
          <w:rFonts w:cs="Arial"/>
          <w:spacing w:val="-2"/>
          <w:sz w:val="18"/>
          <w:szCs w:val="18"/>
        </w:rPr>
        <w:t>, the Group had no short-term or long-term debt denominated in foreign</w:t>
      </w:r>
      <w:r w:rsidRPr="006F7E83">
        <w:rPr>
          <w:rFonts w:cs="Arial"/>
          <w:sz w:val="18"/>
          <w:szCs w:val="18"/>
        </w:rPr>
        <w:t xml:space="preserve"> currencies. In </w:t>
      </w:r>
      <w:r w:rsidR="00FC307C" w:rsidRPr="006F7E83">
        <w:rPr>
          <w:rFonts w:cs="Arial"/>
          <w:sz w:val="18"/>
          <w:szCs w:val="18"/>
        </w:rPr>
        <w:t>2019</w:t>
      </w:r>
      <w:r w:rsidRPr="006F7E83">
        <w:rPr>
          <w:rFonts w:cs="Arial"/>
          <w:sz w:val="18"/>
          <w:szCs w:val="18"/>
        </w:rPr>
        <w:t>, the Group did not enter into any forward foreign currency contracts. The Group’s foreign exchange guidelines prohibit speculative foreign exchange transactions.</w:t>
      </w:r>
    </w:p>
    <w:p w14:paraId="121AA013" w14:textId="77777777" w:rsidR="00C53D71" w:rsidRPr="006F7E83" w:rsidRDefault="00C53D71" w:rsidP="00405FFA">
      <w:pPr>
        <w:tabs>
          <w:tab w:val="left" w:pos="180"/>
        </w:tabs>
        <w:adjustRightInd w:val="0"/>
        <w:spacing w:line="240" w:lineRule="auto"/>
        <w:ind w:left="1080"/>
        <w:jc w:val="both"/>
        <w:rPr>
          <w:rFonts w:cs="Arial"/>
          <w:sz w:val="16"/>
          <w:szCs w:val="16"/>
        </w:rPr>
      </w:pPr>
    </w:p>
    <w:p w14:paraId="227BC482" w14:textId="77777777" w:rsidR="00C53D71" w:rsidRPr="006F7E83" w:rsidRDefault="00C53D71" w:rsidP="00405FFA">
      <w:pPr>
        <w:spacing w:line="240" w:lineRule="auto"/>
        <w:ind w:left="1080" w:hanging="540"/>
        <w:jc w:val="both"/>
        <w:rPr>
          <w:rFonts w:cs="Arial"/>
          <w:i/>
          <w:sz w:val="18"/>
          <w:szCs w:val="18"/>
        </w:rPr>
      </w:pPr>
      <w:r w:rsidRPr="006F7E83">
        <w:rPr>
          <w:rFonts w:cs="Arial"/>
          <w:i/>
          <w:sz w:val="18"/>
          <w:szCs w:val="18"/>
        </w:rPr>
        <w:t>(c)</w:t>
      </w:r>
      <w:r w:rsidRPr="006F7E83">
        <w:rPr>
          <w:rFonts w:cs="Arial"/>
          <w:i/>
          <w:sz w:val="18"/>
          <w:szCs w:val="18"/>
        </w:rPr>
        <w:tab/>
        <w:t>Interest rate risk</w:t>
      </w:r>
    </w:p>
    <w:p w14:paraId="012E6D45" w14:textId="77777777" w:rsidR="00C53D71" w:rsidRPr="006F7E83" w:rsidRDefault="00C53D71" w:rsidP="00405FFA">
      <w:pPr>
        <w:adjustRightInd w:val="0"/>
        <w:spacing w:line="240" w:lineRule="auto"/>
        <w:ind w:left="1080"/>
        <w:jc w:val="both"/>
        <w:rPr>
          <w:rFonts w:cs="Arial"/>
          <w:sz w:val="16"/>
          <w:szCs w:val="16"/>
        </w:rPr>
      </w:pPr>
    </w:p>
    <w:p w14:paraId="6D22B2D3" w14:textId="77777777" w:rsidR="00C53D71" w:rsidRPr="006F7E83" w:rsidRDefault="00C53D71" w:rsidP="00405FFA">
      <w:pPr>
        <w:tabs>
          <w:tab w:val="left" w:pos="720"/>
        </w:tabs>
        <w:adjustRightInd w:val="0"/>
        <w:spacing w:line="240" w:lineRule="auto"/>
        <w:ind w:left="1080"/>
        <w:jc w:val="both"/>
        <w:rPr>
          <w:rFonts w:cs="Arial"/>
          <w:sz w:val="18"/>
          <w:szCs w:val="18"/>
        </w:rPr>
      </w:pPr>
      <w:r w:rsidRPr="006F7E83">
        <w:rPr>
          <w:rFonts w:cs="Arial"/>
          <w:sz w:val="18"/>
          <w:szCs w:val="18"/>
        </w:rPr>
        <w:t>As the Group has no significant interest bearing assets, the Group’s income and operating cash flows are substantially independent of changes in market interest rates.</w:t>
      </w:r>
    </w:p>
    <w:p w14:paraId="673342C9" w14:textId="77777777" w:rsidR="00C53D71" w:rsidRPr="006F7E83" w:rsidRDefault="00C53D71" w:rsidP="00405FFA">
      <w:pPr>
        <w:adjustRightInd w:val="0"/>
        <w:spacing w:line="240" w:lineRule="auto"/>
        <w:ind w:left="1080"/>
        <w:jc w:val="both"/>
        <w:rPr>
          <w:rFonts w:cs="Arial"/>
          <w:sz w:val="16"/>
          <w:szCs w:val="16"/>
        </w:rPr>
      </w:pPr>
    </w:p>
    <w:p w14:paraId="3496013F" w14:textId="77777777" w:rsidR="00C53D71" w:rsidRPr="006F7E83" w:rsidRDefault="00C53D71" w:rsidP="00405FFA">
      <w:pPr>
        <w:adjustRightInd w:val="0"/>
        <w:spacing w:line="240" w:lineRule="auto"/>
        <w:ind w:left="1080"/>
        <w:jc w:val="both"/>
        <w:rPr>
          <w:rFonts w:cs="Arial"/>
          <w:sz w:val="18"/>
          <w:szCs w:val="18"/>
        </w:rPr>
      </w:pPr>
      <w:r w:rsidRPr="006F7E83">
        <w:rPr>
          <w:rFonts w:cs="Arial"/>
          <w:sz w:val="18"/>
          <w:szCs w:val="18"/>
        </w:rPr>
        <w:t xml:space="preserve">The interest rate risk arises from borrowings that are issued at variable interest rates exposing the Group </w:t>
      </w:r>
      <w:r w:rsidRPr="006F7E83">
        <w:rPr>
          <w:rFonts w:cs="Arial"/>
          <w:spacing w:val="-2"/>
          <w:sz w:val="18"/>
          <w:szCs w:val="18"/>
        </w:rPr>
        <w:t>to cash flow interest rate risk. The Group continually optimises the mix in its borrowing facilities to maximise</w:t>
      </w:r>
      <w:r w:rsidRPr="006F7E83">
        <w:rPr>
          <w:rFonts w:cs="Arial"/>
          <w:sz w:val="18"/>
          <w:szCs w:val="18"/>
        </w:rPr>
        <w:t xml:space="preserve"> financing flexibility while minimising financing cost.</w:t>
      </w:r>
    </w:p>
    <w:p w14:paraId="79BA9AC3" w14:textId="77777777" w:rsidR="00AD49E9" w:rsidRPr="006F7E83" w:rsidRDefault="00AD49E9" w:rsidP="007C4700">
      <w:pPr>
        <w:pStyle w:val="Heading8"/>
        <w:tabs>
          <w:tab w:val="left" w:pos="540"/>
        </w:tabs>
        <w:spacing w:line="240" w:lineRule="auto"/>
        <w:jc w:val="both"/>
        <w:rPr>
          <w:rFonts w:cs="Arial"/>
          <w:color w:val="CF4A02"/>
          <w:sz w:val="18"/>
          <w:szCs w:val="18"/>
        </w:rPr>
      </w:pPr>
    </w:p>
    <w:p w14:paraId="06D0129F" w14:textId="77777777" w:rsidR="00AD49E9" w:rsidRPr="006F7E83" w:rsidRDefault="00280E76" w:rsidP="00405FFA">
      <w:pPr>
        <w:spacing w:line="240" w:lineRule="auto"/>
        <w:ind w:left="540" w:hanging="540"/>
        <w:jc w:val="both"/>
        <w:rPr>
          <w:rFonts w:cs="Arial"/>
          <w:b/>
          <w:bCs/>
          <w:iCs/>
          <w:color w:val="CF4A02"/>
          <w:sz w:val="18"/>
          <w:szCs w:val="18"/>
        </w:rPr>
      </w:pPr>
      <w:r w:rsidRPr="006F7E83">
        <w:rPr>
          <w:rFonts w:cs="Arial"/>
          <w:b/>
          <w:bCs/>
          <w:iCs/>
          <w:color w:val="CF4A02"/>
          <w:sz w:val="18"/>
          <w:szCs w:val="18"/>
        </w:rPr>
        <w:t>30</w:t>
      </w:r>
      <w:r w:rsidR="00E662D8" w:rsidRPr="006F7E83">
        <w:rPr>
          <w:rFonts w:cs="Arial"/>
          <w:b/>
          <w:bCs/>
          <w:iCs/>
          <w:color w:val="CF4A02"/>
          <w:sz w:val="18"/>
          <w:szCs w:val="18"/>
        </w:rPr>
        <w:t>.2</w:t>
      </w:r>
      <w:r w:rsidR="00E662D8" w:rsidRPr="006F7E83">
        <w:rPr>
          <w:rFonts w:cs="Arial"/>
          <w:b/>
          <w:bCs/>
          <w:iCs/>
          <w:color w:val="CF4A02"/>
          <w:sz w:val="18"/>
          <w:szCs w:val="18"/>
        </w:rPr>
        <w:tab/>
        <w:t>Credit risk</w:t>
      </w:r>
    </w:p>
    <w:p w14:paraId="776700E6" w14:textId="77777777" w:rsidR="00AD49E9" w:rsidRPr="006F7E83" w:rsidRDefault="00AD49E9" w:rsidP="00405FFA">
      <w:pPr>
        <w:adjustRightInd w:val="0"/>
        <w:spacing w:line="240" w:lineRule="auto"/>
        <w:ind w:left="540"/>
        <w:jc w:val="both"/>
        <w:rPr>
          <w:rFonts w:cs="Arial"/>
          <w:sz w:val="18"/>
          <w:szCs w:val="18"/>
        </w:rPr>
      </w:pPr>
    </w:p>
    <w:p w14:paraId="459A7F06" w14:textId="77777777" w:rsidR="00AD49E9" w:rsidRPr="006F7E83" w:rsidRDefault="00E662D8" w:rsidP="00405FFA">
      <w:pPr>
        <w:adjustRightInd w:val="0"/>
        <w:spacing w:line="240" w:lineRule="auto"/>
        <w:ind w:left="540"/>
        <w:jc w:val="both"/>
        <w:rPr>
          <w:rFonts w:cs="Arial"/>
          <w:sz w:val="18"/>
          <w:szCs w:val="18"/>
        </w:rPr>
      </w:pPr>
      <w:r w:rsidRPr="006F7E83">
        <w:rPr>
          <w:rFonts w:cs="Arial"/>
          <w:sz w:val="18"/>
          <w:szCs w:val="18"/>
        </w:rPr>
        <w:t xml:space="preserve">Credit risk is managed on a Group basis. Credit risk primarily arises from cash and cash equivalents, and credit exposures to </w:t>
      </w:r>
      <w:r w:rsidR="005D047E" w:rsidRPr="006F7E83">
        <w:rPr>
          <w:rFonts w:cs="Arial"/>
          <w:sz w:val="18"/>
          <w:szCs w:val="18"/>
        </w:rPr>
        <w:t xml:space="preserve">commercial and retail </w:t>
      </w:r>
      <w:r w:rsidRPr="006F7E83">
        <w:rPr>
          <w:rFonts w:cs="Arial"/>
          <w:sz w:val="18"/>
          <w:szCs w:val="18"/>
        </w:rPr>
        <w:t xml:space="preserve">customers, including outstanding receivables and committed transactions. Credit risk in respect </w:t>
      </w:r>
      <w:r w:rsidR="000E672F" w:rsidRPr="006F7E83">
        <w:rPr>
          <w:rFonts w:cs="Arial"/>
          <w:sz w:val="18"/>
          <w:szCs w:val="18"/>
        </w:rPr>
        <w:t>to</w:t>
      </w:r>
      <w:r w:rsidRPr="006F7E83">
        <w:rPr>
          <w:rFonts w:cs="Arial"/>
          <w:sz w:val="18"/>
          <w:szCs w:val="18"/>
        </w:rPr>
        <w:t xml:space="preserve"> balances outstanding with related parties has been assessed to be low due to the overall strength of the ExxonMobil Group.</w:t>
      </w:r>
    </w:p>
    <w:p w14:paraId="5307F29A" w14:textId="77777777" w:rsidR="00AD49E9" w:rsidRPr="006F7E83" w:rsidRDefault="00AD49E9" w:rsidP="00405FFA">
      <w:pPr>
        <w:adjustRightInd w:val="0"/>
        <w:spacing w:line="240" w:lineRule="auto"/>
        <w:ind w:left="540"/>
        <w:jc w:val="both"/>
        <w:rPr>
          <w:rFonts w:cs="Arial"/>
          <w:sz w:val="18"/>
          <w:szCs w:val="18"/>
        </w:rPr>
      </w:pPr>
    </w:p>
    <w:p w14:paraId="72F2ED96" w14:textId="77777777" w:rsidR="00AD49E9" w:rsidRPr="006F7E83" w:rsidRDefault="00E662D8" w:rsidP="00405FFA">
      <w:pPr>
        <w:adjustRightInd w:val="0"/>
        <w:spacing w:line="240" w:lineRule="auto"/>
        <w:ind w:left="540"/>
        <w:jc w:val="both"/>
        <w:rPr>
          <w:rFonts w:cs="Arial"/>
          <w:sz w:val="18"/>
          <w:szCs w:val="18"/>
        </w:rPr>
      </w:pPr>
      <w:r w:rsidRPr="006F7E83">
        <w:rPr>
          <w:rFonts w:cs="Arial"/>
          <w:spacing w:val="-2"/>
          <w:sz w:val="18"/>
          <w:szCs w:val="18"/>
        </w:rPr>
        <w:t>In the case of cash and cash equivalents, only independently rated banks with a minimum rating of at least BBB-,</w:t>
      </w:r>
      <w:r w:rsidRPr="006F7E83">
        <w:rPr>
          <w:rFonts w:cs="Arial"/>
          <w:sz w:val="18"/>
          <w:szCs w:val="18"/>
        </w:rPr>
        <w:t xml:space="preserve"> or equivalent, are accepted.</w:t>
      </w:r>
    </w:p>
    <w:p w14:paraId="6C91860E" w14:textId="77777777" w:rsidR="00AD49E9" w:rsidRPr="006F7E83" w:rsidRDefault="00AD49E9" w:rsidP="00405FFA">
      <w:pPr>
        <w:adjustRightInd w:val="0"/>
        <w:spacing w:line="240" w:lineRule="auto"/>
        <w:ind w:left="540"/>
        <w:jc w:val="both"/>
        <w:rPr>
          <w:rFonts w:cs="Arial"/>
          <w:sz w:val="18"/>
          <w:szCs w:val="18"/>
        </w:rPr>
      </w:pPr>
    </w:p>
    <w:p w14:paraId="25D0BCF3" w14:textId="77777777" w:rsidR="00AD49E9" w:rsidRPr="006F7E83" w:rsidRDefault="00E662D8" w:rsidP="00405FFA">
      <w:pPr>
        <w:adjustRightInd w:val="0"/>
        <w:spacing w:line="240" w:lineRule="auto"/>
        <w:ind w:left="540"/>
        <w:jc w:val="both"/>
        <w:rPr>
          <w:rFonts w:cs="Arial"/>
          <w:sz w:val="18"/>
          <w:szCs w:val="18"/>
        </w:rPr>
      </w:pPr>
      <w:r w:rsidRPr="006F7E83">
        <w:rPr>
          <w:rFonts w:cs="Arial"/>
          <w:spacing w:val="-2"/>
          <w:sz w:val="18"/>
          <w:szCs w:val="18"/>
        </w:rPr>
        <w:t>For trade customers, risk evaluations are performed internally which includ</w:t>
      </w:r>
      <w:r w:rsidR="00F944C3" w:rsidRPr="006F7E83">
        <w:rPr>
          <w:rFonts w:cs="Arial"/>
          <w:spacing w:val="-2"/>
          <w:sz w:val="18"/>
          <w:szCs w:val="18"/>
        </w:rPr>
        <w:t>e reviews of financial position</w:t>
      </w:r>
      <w:r w:rsidRPr="006F7E83">
        <w:rPr>
          <w:rFonts w:cs="Arial"/>
          <w:spacing w:val="-2"/>
          <w:sz w:val="18"/>
          <w:szCs w:val="18"/>
        </w:rPr>
        <w:t>, business</w:t>
      </w:r>
      <w:r w:rsidRPr="006F7E83">
        <w:rPr>
          <w:rFonts w:cs="Arial"/>
          <w:sz w:val="18"/>
          <w:szCs w:val="18"/>
        </w:rPr>
        <w:t xml:space="preserve"> success indicators, past experience</w:t>
      </w:r>
      <w:r w:rsidR="000E672F" w:rsidRPr="006F7E83">
        <w:rPr>
          <w:rFonts w:cs="Arial"/>
          <w:sz w:val="18"/>
          <w:szCs w:val="18"/>
        </w:rPr>
        <w:t>,</w:t>
      </w:r>
      <w:r w:rsidRPr="006F7E83">
        <w:rPr>
          <w:rFonts w:cs="Arial"/>
          <w:sz w:val="18"/>
          <w:szCs w:val="18"/>
        </w:rPr>
        <w:t xml:space="preserve"> and other factors. Individual risk limit</w:t>
      </w:r>
      <w:r w:rsidR="00F944C3" w:rsidRPr="006F7E83">
        <w:rPr>
          <w:rFonts w:cs="Arial"/>
          <w:sz w:val="18"/>
          <w:szCs w:val="18"/>
        </w:rPr>
        <w:t xml:space="preserve">s are set based on </w:t>
      </w:r>
      <w:r w:rsidR="00F944C3" w:rsidRPr="006F7E83">
        <w:rPr>
          <w:rFonts w:cs="Arial"/>
          <w:spacing w:val="-2"/>
          <w:sz w:val="18"/>
          <w:szCs w:val="18"/>
        </w:rPr>
        <w:t>the resulting</w:t>
      </w:r>
      <w:r w:rsidRPr="006F7E83">
        <w:rPr>
          <w:rFonts w:cs="Arial"/>
          <w:spacing w:val="-2"/>
          <w:sz w:val="18"/>
          <w:szCs w:val="18"/>
        </w:rPr>
        <w:t xml:space="preserve"> internal ratings in accordance with limits set by management. Risk categories are established</w:t>
      </w:r>
      <w:r w:rsidRPr="006F7E83">
        <w:rPr>
          <w:rFonts w:cs="Arial"/>
          <w:sz w:val="18"/>
          <w:szCs w:val="18"/>
        </w:rPr>
        <w:t xml:space="preserve"> for individual customers based on internal credit guidelines ranging from very low to very high risk. The risk categories are </w:t>
      </w:r>
      <w:r w:rsidRPr="006F7E83">
        <w:rPr>
          <w:rFonts w:cs="Arial"/>
          <w:spacing w:val="-6"/>
          <w:sz w:val="18"/>
          <w:szCs w:val="18"/>
        </w:rPr>
        <w:t>intended to reflect the risk of payment default by a customer and are similar to the rating scales established by external</w:t>
      </w:r>
      <w:r w:rsidRPr="006F7E83">
        <w:rPr>
          <w:rFonts w:cs="Arial"/>
          <w:sz w:val="18"/>
          <w:szCs w:val="18"/>
        </w:rPr>
        <w:t xml:space="preserve"> rating agencies.</w:t>
      </w:r>
    </w:p>
    <w:p w14:paraId="53ED857A" w14:textId="77777777" w:rsidR="00460963" w:rsidRPr="006F7E83" w:rsidRDefault="00460963" w:rsidP="00405FFA">
      <w:pPr>
        <w:spacing w:line="240" w:lineRule="auto"/>
        <w:ind w:left="540" w:hanging="540"/>
        <w:jc w:val="both"/>
        <w:rPr>
          <w:rFonts w:cs="Arial"/>
          <w:sz w:val="18"/>
          <w:szCs w:val="18"/>
        </w:rPr>
      </w:pPr>
      <w:r w:rsidRPr="006F7E83">
        <w:rPr>
          <w:rFonts w:cs="Arial"/>
          <w:sz w:val="18"/>
          <w:szCs w:val="18"/>
        </w:rPr>
        <w:br w:type="page"/>
      </w:r>
    </w:p>
    <w:p w14:paraId="5A2672EF" w14:textId="77777777" w:rsidR="00AD49E9" w:rsidRPr="006F7E83" w:rsidRDefault="00D5617E" w:rsidP="00405FFA">
      <w:pPr>
        <w:spacing w:line="240" w:lineRule="auto"/>
        <w:ind w:left="540" w:hanging="540"/>
        <w:jc w:val="both"/>
        <w:rPr>
          <w:rFonts w:cs="Arial"/>
          <w:b/>
          <w:bCs/>
          <w:iCs/>
          <w:color w:val="CF4A02"/>
          <w:sz w:val="18"/>
          <w:szCs w:val="18"/>
        </w:rPr>
      </w:pPr>
      <w:r w:rsidRPr="006F7E83">
        <w:rPr>
          <w:rFonts w:cs="Arial"/>
          <w:b/>
          <w:bCs/>
          <w:iCs/>
          <w:color w:val="CF4A02"/>
          <w:sz w:val="18"/>
          <w:szCs w:val="18"/>
        </w:rPr>
        <w:t>3</w:t>
      </w:r>
      <w:r w:rsidR="00280E76" w:rsidRPr="006F7E83">
        <w:rPr>
          <w:rFonts w:cs="Arial"/>
          <w:b/>
          <w:bCs/>
          <w:iCs/>
          <w:color w:val="CF4A02"/>
          <w:sz w:val="18"/>
          <w:szCs w:val="18"/>
        </w:rPr>
        <w:t>0</w:t>
      </w:r>
      <w:r w:rsidR="00E662D8" w:rsidRPr="006F7E83">
        <w:rPr>
          <w:rFonts w:cs="Arial"/>
          <w:b/>
          <w:bCs/>
          <w:iCs/>
          <w:color w:val="CF4A02"/>
          <w:sz w:val="18"/>
          <w:szCs w:val="18"/>
        </w:rPr>
        <w:t>.3</w:t>
      </w:r>
      <w:r w:rsidR="00E662D8" w:rsidRPr="006F7E83">
        <w:rPr>
          <w:rFonts w:cs="Arial"/>
          <w:b/>
          <w:bCs/>
          <w:iCs/>
          <w:color w:val="CF4A02"/>
          <w:sz w:val="18"/>
          <w:szCs w:val="18"/>
        </w:rPr>
        <w:tab/>
        <w:t>Liquidity risk</w:t>
      </w:r>
    </w:p>
    <w:p w14:paraId="10141DF5" w14:textId="77777777" w:rsidR="00AD49E9" w:rsidRPr="006F7E83" w:rsidRDefault="00AD49E9" w:rsidP="00405FFA">
      <w:pPr>
        <w:adjustRightInd w:val="0"/>
        <w:spacing w:line="240" w:lineRule="auto"/>
        <w:ind w:left="540"/>
        <w:jc w:val="both"/>
        <w:rPr>
          <w:rFonts w:cs="Arial"/>
          <w:sz w:val="18"/>
          <w:szCs w:val="18"/>
        </w:rPr>
      </w:pPr>
    </w:p>
    <w:p w14:paraId="6ECDFF64" w14:textId="1E9024F0" w:rsidR="00AD49E9" w:rsidRPr="006F7E83" w:rsidRDefault="00E662D8" w:rsidP="00405FFA">
      <w:pPr>
        <w:adjustRightInd w:val="0"/>
        <w:spacing w:line="240" w:lineRule="auto"/>
        <w:ind w:left="540"/>
        <w:jc w:val="both"/>
        <w:rPr>
          <w:rFonts w:cs="Arial"/>
          <w:sz w:val="18"/>
          <w:szCs w:val="18"/>
        </w:rPr>
      </w:pPr>
      <w:r w:rsidRPr="006F7E83">
        <w:rPr>
          <w:rFonts w:cs="Arial"/>
          <w:spacing w:val="-2"/>
          <w:sz w:val="18"/>
          <w:szCs w:val="18"/>
        </w:rPr>
        <w:t xml:space="preserve">The Group manages liquidity risk by maintaining </w:t>
      </w:r>
      <w:r w:rsidR="002864B6" w:rsidRPr="006F7E83">
        <w:rPr>
          <w:rFonts w:cs="Arial"/>
          <w:spacing w:val="-2"/>
          <w:sz w:val="18"/>
          <w:szCs w:val="18"/>
        </w:rPr>
        <w:t xml:space="preserve">a minimum </w:t>
      </w:r>
      <w:r w:rsidR="008F53F5" w:rsidRPr="006F7E83">
        <w:rPr>
          <w:rFonts w:cs="Arial"/>
          <w:spacing w:val="-2"/>
          <w:sz w:val="18"/>
          <w:szCs w:val="18"/>
        </w:rPr>
        <w:t>operating</w:t>
      </w:r>
      <w:r w:rsidR="002864B6" w:rsidRPr="006F7E83">
        <w:rPr>
          <w:rFonts w:cs="Arial"/>
          <w:spacing w:val="-2"/>
          <w:sz w:val="18"/>
          <w:szCs w:val="18"/>
        </w:rPr>
        <w:t xml:space="preserve"> level of</w:t>
      </w:r>
      <w:r w:rsidRPr="006F7E83">
        <w:rPr>
          <w:rFonts w:cs="Arial"/>
          <w:spacing w:val="-2"/>
          <w:sz w:val="18"/>
          <w:szCs w:val="18"/>
        </w:rPr>
        <w:t xml:space="preserve"> cash and cash equivalent balances.  In addition, the Group maintains committed credit facilities as well as a number of uncommitted</w:t>
      </w:r>
      <w:r w:rsidRPr="006F7E83">
        <w:rPr>
          <w:rFonts w:cs="Arial"/>
          <w:sz w:val="18"/>
          <w:szCs w:val="18"/>
        </w:rPr>
        <w:t xml:space="preserve"> credit facilities from banks and related parties. The Group reviews requirements for future cash flows through the completion </w:t>
      </w:r>
      <w:r w:rsidR="00FF54C3" w:rsidRPr="006F7E83">
        <w:rPr>
          <w:rFonts w:cs="Arial"/>
          <w:sz w:val="18"/>
          <w:szCs w:val="18"/>
        </w:rPr>
        <w:t>of an annual finance plan</w:t>
      </w:r>
      <w:r w:rsidRPr="006F7E83">
        <w:rPr>
          <w:rFonts w:cs="Arial"/>
          <w:sz w:val="18"/>
          <w:szCs w:val="18"/>
        </w:rPr>
        <w:t>. The finance plan is completed for the forthcoming year to ensure that estimates of future requirements are analysed such that appropriate facilities can be made available.</w:t>
      </w:r>
    </w:p>
    <w:p w14:paraId="6FCB92CA" w14:textId="77777777" w:rsidR="00A41045" w:rsidRPr="006F7E83" w:rsidRDefault="00A41045" w:rsidP="00405FFA">
      <w:pPr>
        <w:adjustRightInd w:val="0"/>
        <w:spacing w:line="240" w:lineRule="auto"/>
        <w:ind w:left="540"/>
        <w:jc w:val="both"/>
        <w:rPr>
          <w:rFonts w:cs="Arial"/>
          <w:sz w:val="18"/>
          <w:szCs w:val="18"/>
        </w:rPr>
      </w:pPr>
    </w:p>
    <w:p w14:paraId="6FCB4C23" w14:textId="1CAD3BDA" w:rsidR="00A41045" w:rsidRPr="006F7E83" w:rsidRDefault="00A41045" w:rsidP="00405FFA">
      <w:pPr>
        <w:adjustRightInd w:val="0"/>
        <w:spacing w:line="240" w:lineRule="auto"/>
        <w:ind w:left="540"/>
        <w:jc w:val="both"/>
        <w:rPr>
          <w:rFonts w:cs="Arial"/>
          <w:sz w:val="18"/>
          <w:szCs w:val="18"/>
        </w:rPr>
      </w:pPr>
      <w:r w:rsidRPr="006F7E83">
        <w:rPr>
          <w:rFonts w:cs="Arial"/>
          <w:spacing w:val="-4"/>
          <w:sz w:val="18"/>
          <w:szCs w:val="18"/>
        </w:rPr>
        <w:t xml:space="preserve">The Group currently has adequate financing sources. As at 31 December </w:t>
      </w:r>
      <w:r w:rsidR="00FC307C" w:rsidRPr="006F7E83">
        <w:rPr>
          <w:rFonts w:cs="Arial"/>
          <w:spacing w:val="-4"/>
          <w:sz w:val="18"/>
          <w:szCs w:val="18"/>
        </w:rPr>
        <w:t>2019</w:t>
      </w:r>
      <w:r w:rsidRPr="006F7E83">
        <w:rPr>
          <w:rFonts w:cs="Arial"/>
          <w:spacing w:val="-4"/>
          <w:sz w:val="18"/>
          <w:szCs w:val="18"/>
        </w:rPr>
        <w:t>, the Group has uncommitted</w:t>
      </w:r>
      <w:r w:rsidRPr="006F7E83">
        <w:rPr>
          <w:rFonts w:cs="Arial"/>
          <w:sz w:val="18"/>
          <w:szCs w:val="18"/>
        </w:rPr>
        <w:t xml:space="preserve"> facilities of Baht </w:t>
      </w:r>
      <w:r w:rsidR="00C52BE1" w:rsidRPr="006F7E83">
        <w:rPr>
          <w:rFonts w:cs="Arial"/>
          <w:sz w:val="18"/>
          <w:szCs w:val="18"/>
        </w:rPr>
        <w:t>74,533</w:t>
      </w:r>
      <w:r w:rsidRPr="006F7E83">
        <w:rPr>
          <w:rFonts w:cs="Arial"/>
          <w:sz w:val="18"/>
          <w:szCs w:val="18"/>
        </w:rPr>
        <w:t xml:space="preserve"> million</w:t>
      </w:r>
      <w:r w:rsidRPr="006F7E83">
        <w:rPr>
          <w:rFonts w:cs="Arial"/>
          <w:sz w:val="18"/>
          <w:szCs w:val="18"/>
          <w:cs/>
        </w:rPr>
        <w:t xml:space="preserve"> </w:t>
      </w:r>
      <w:r w:rsidRPr="006F7E83">
        <w:rPr>
          <w:rFonts w:cs="Arial"/>
          <w:sz w:val="18"/>
          <w:szCs w:val="18"/>
        </w:rPr>
        <w:t>(</w:t>
      </w:r>
      <w:r w:rsidR="00FC307C" w:rsidRPr="006F7E83">
        <w:rPr>
          <w:rFonts w:cs="Arial"/>
          <w:sz w:val="18"/>
          <w:szCs w:val="18"/>
        </w:rPr>
        <w:t>2018</w:t>
      </w:r>
      <w:r w:rsidRPr="006F7E83">
        <w:rPr>
          <w:rFonts w:cs="Arial"/>
          <w:sz w:val="18"/>
          <w:szCs w:val="18"/>
        </w:rPr>
        <w:t xml:space="preserve">: Baht </w:t>
      </w:r>
      <w:r w:rsidR="00873913" w:rsidRPr="006F7E83">
        <w:rPr>
          <w:rFonts w:cs="Arial"/>
          <w:sz w:val="18"/>
          <w:szCs w:val="18"/>
        </w:rPr>
        <w:t xml:space="preserve">83,251 </w:t>
      </w:r>
      <w:r w:rsidRPr="006F7E83">
        <w:rPr>
          <w:rFonts w:cs="Arial"/>
          <w:sz w:val="18"/>
          <w:szCs w:val="18"/>
        </w:rPr>
        <w:t>million). The Group has also received an approval from the Securities and Exchange Commission to offer for sale Baht 12,000 million</w:t>
      </w:r>
      <w:r w:rsidRPr="006F7E83">
        <w:rPr>
          <w:rFonts w:cs="Arial"/>
          <w:sz w:val="18"/>
          <w:szCs w:val="18"/>
          <w:cs/>
        </w:rPr>
        <w:t xml:space="preserve"> </w:t>
      </w:r>
      <w:r w:rsidRPr="006F7E83">
        <w:rPr>
          <w:rFonts w:cs="Arial"/>
          <w:sz w:val="18"/>
          <w:szCs w:val="18"/>
        </w:rPr>
        <w:t xml:space="preserve">of bills of exchange in a revolving program, of which Baht </w:t>
      </w:r>
      <w:r w:rsidR="00DD3C25" w:rsidRPr="006F7E83">
        <w:rPr>
          <w:rFonts w:cs="Arial"/>
          <w:sz w:val="18"/>
          <w:szCs w:val="18"/>
        </w:rPr>
        <w:t>500</w:t>
      </w:r>
      <w:r w:rsidRPr="006F7E83">
        <w:rPr>
          <w:rFonts w:cs="Arial"/>
          <w:sz w:val="18"/>
          <w:szCs w:val="18"/>
        </w:rPr>
        <w:t xml:space="preserve"> million has been utilised as of 31 December </w:t>
      </w:r>
      <w:r w:rsidR="00FC307C" w:rsidRPr="006F7E83">
        <w:rPr>
          <w:rFonts w:cs="Arial"/>
          <w:sz w:val="18"/>
          <w:szCs w:val="18"/>
        </w:rPr>
        <w:t>2019</w:t>
      </w:r>
      <w:r w:rsidRPr="006F7E83">
        <w:rPr>
          <w:rFonts w:cs="Arial"/>
          <w:sz w:val="18"/>
          <w:szCs w:val="18"/>
        </w:rPr>
        <w:t>.</w:t>
      </w:r>
    </w:p>
    <w:p w14:paraId="6534C530" w14:textId="77777777" w:rsidR="00A41045" w:rsidRPr="006F7E83" w:rsidRDefault="00A41045" w:rsidP="00405FFA">
      <w:pPr>
        <w:adjustRightInd w:val="0"/>
        <w:spacing w:line="240" w:lineRule="auto"/>
        <w:ind w:left="540"/>
        <w:jc w:val="both"/>
        <w:rPr>
          <w:rFonts w:cs="Arial"/>
          <w:sz w:val="18"/>
          <w:szCs w:val="18"/>
        </w:rPr>
      </w:pPr>
    </w:p>
    <w:p w14:paraId="347DA0A0" w14:textId="5D096872" w:rsidR="00A41045" w:rsidRPr="006F7E83" w:rsidRDefault="00A41045" w:rsidP="00405FFA">
      <w:pPr>
        <w:adjustRightInd w:val="0"/>
        <w:spacing w:line="240" w:lineRule="auto"/>
        <w:ind w:left="540"/>
        <w:jc w:val="both"/>
        <w:rPr>
          <w:rFonts w:cs="Arial"/>
          <w:sz w:val="18"/>
          <w:szCs w:val="18"/>
        </w:rPr>
      </w:pPr>
      <w:r w:rsidRPr="006F7E83">
        <w:rPr>
          <w:rFonts w:cs="Arial"/>
          <w:sz w:val="18"/>
          <w:szCs w:val="18"/>
        </w:rPr>
        <w:t>Liquidity risk may also arise if customers are not able to settle obligations to the Group within the normal credit term.</w:t>
      </w:r>
      <w:r w:rsidR="00B74C42">
        <w:rPr>
          <w:rFonts w:cs="Arial"/>
          <w:sz w:val="18"/>
          <w:szCs w:val="18"/>
        </w:rPr>
        <w:t xml:space="preserve"> </w:t>
      </w:r>
      <w:r w:rsidRPr="006F7E83">
        <w:rPr>
          <w:rFonts w:cs="Arial"/>
          <w:sz w:val="18"/>
          <w:szCs w:val="18"/>
        </w:rPr>
        <w:t xml:space="preserve">To manage this risk, the Group periodically assesses financial viability of customers and may require certain customers to provide bank guarantees or other similar instruments.  </w:t>
      </w:r>
    </w:p>
    <w:p w14:paraId="5287D9F7" w14:textId="77777777" w:rsidR="00C53D71" w:rsidRPr="006F7E83" w:rsidRDefault="00C53D71" w:rsidP="00405FFA">
      <w:pPr>
        <w:adjustRightInd w:val="0"/>
        <w:spacing w:line="240" w:lineRule="auto"/>
        <w:ind w:left="540"/>
        <w:jc w:val="both"/>
        <w:rPr>
          <w:rFonts w:cs="Arial"/>
          <w:sz w:val="18"/>
          <w:szCs w:val="18"/>
        </w:rPr>
      </w:pPr>
    </w:p>
    <w:p w14:paraId="40C1A947" w14:textId="77777777" w:rsidR="00C53D71" w:rsidRPr="006F7E83" w:rsidRDefault="00C53D71" w:rsidP="00405FFA">
      <w:pPr>
        <w:tabs>
          <w:tab w:val="left" w:pos="180"/>
        </w:tabs>
        <w:adjustRightInd w:val="0"/>
        <w:spacing w:line="240" w:lineRule="auto"/>
        <w:ind w:left="540" w:hanging="540"/>
        <w:jc w:val="both"/>
        <w:rPr>
          <w:rFonts w:cs="Arial"/>
          <w:b/>
          <w:bCs/>
          <w:color w:val="CF4A02"/>
          <w:sz w:val="18"/>
          <w:szCs w:val="18"/>
        </w:rPr>
      </w:pPr>
      <w:r w:rsidRPr="006F7E83">
        <w:rPr>
          <w:rFonts w:cs="Arial"/>
          <w:b/>
          <w:bCs/>
          <w:color w:val="CF4A02"/>
          <w:sz w:val="18"/>
          <w:szCs w:val="18"/>
        </w:rPr>
        <w:t>30.4</w:t>
      </w:r>
      <w:r w:rsidRPr="006F7E83">
        <w:rPr>
          <w:rFonts w:cs="Arial"/>
          <w:b/>
          <w:bCs/>
          <w:color w:val="CF4A02"/>
          <w:sz w:val="18"/>
          <w:szCs w:val="18"/>
        </w:rPr>
        <w:tab/>
        <w:t>Capital risk</w:t>
      </w:r>
    </w:p>
    <w:p w14:paraId="6087ECBF" w14:textId="77777777" w:rsidR="00C53D71" w:rsidRPr="006F7E83" w:rsidRDefault="00C53D71" w:rsidP="00405FFA">
      <w:pPr>
        <w:tabs>
          <w:tab w:val="left" w:pos="180"/>
        </w:tabs>
        <w:adjustRightInd w:val="0"/>
        <w:spacing w:line="240" w:lineRule="auto"/>
        <w:ind w:left="540"/>
        <w:jc w:val="both"/>
        <w:rPr>
          <w:rFonts w:cs="Arial"/>
          <w:sz w:val="18"/>
          <w:szCs w:val="18"/>
        </w:rPr>
      </w:pPr>
    </w:p>
    <w:p w14:paraId="59924110" w14:textId="1AE5CD80" w:rsidR="00C53D71" w:rsidRPr="006F7E83" w:rsidRDefault="00C53D71" w:rsidP="00405FFA">
      <w:pPr>
        <w:tabs>
          <w:tab w:val="left" w:pos="180"/>
        </w:tabs>
        <w:adjustRightInd w:val="0"/>
        <w:spacing w:line="240" w:lineRule="auto"/>
        <w:ind w:left="540"/>
        <w:jc w:val="both"/>
        <w:rPr>
          <w:rFonts w:cs="Arial"/>
          <w:sz w:val="18"/>
          <w:szCs w:val="18"/>
        </w:rPr>
      </w:pPr>
      <w:r w:rsidRPr="006F7E83">
        <w:rPr>
          <w:rFonts w:cs="Arial"/>
          <w:sz w:val="18"/>
          <w:szCs w:val="18"/>
        </w:rPr>
        <w:t>The Group’s objective when managing capital is to safeguard the Group’s ability to continue as a going concern in order to provide returns to shareholders and benefits to other stakeholders. In the future, the Group may adjust the amount of dividend paid to shareholders in order to maintain an appropriate capital structure. Annually, the Group completes a finance plan which seeks to establish positions for the current and future years’ dividend projections.</w:t>
      </w:r>
    </w:p>
    <w:p w14:paraId="5AD6EF4F" w14:textId="77777777" w:rsidR="007C4700" w:rsidRPr="006F7E83" w:rsidRDefault="007C4700" w:rsidP="00460963">
      <w:pPr>
        <w:pStyle w:val="Heading8"/>
        <w:tabs>
          <w:tab w:val="left" w:pos="540"/>
        </w:tabs>
        <w:spacing w:line="240" w:lineRule="auto"/>
        <w:jc w:val="both"/>
        <w:rPr>
          <w:rFonts w:cs="Arial"/>
          <w:b w:val="0"/>
          <w:bCs w:val="0"/>
          <w:sz w:val="18"/>
          <w:szCs w:val="18"/>
        </w:rPr>
      </w:pPr>
    </w:p>
    <w:p w14:paraId="02A78424" w14:textId="77777777" w:rsidR="00460963" w:rsidRPr="006F7E83" w:rsidRDefault="00460963" w:rsidP="00460963">
      <w:pPr>
        <w:spacing w:line="240" w:lineRule="auto"/>
        <w:rPr>
          <w:sz w:val="18"/>
          <w:szCs w:val="18"/>
          <w:lang w:eastAsia="x-none"/>
        </w:rPr>
      </w:pPr>
    </w:p>
    <w:tbl>
      <w:tblPr>
        <w:tblW w:w="0" w:type="auto"/>
        <w:tblInd w:w="108" w:type="dxa"/>
        <w:shd w:val="clear" w:color="auto" w:fill="FFA543"/>
        <w:tblLayout w:type="fixed"/>
        <w:tblLook w:val="04A0" w:firstRow="1" w:lastRow="0" w:firstColumn="1" w:lastColumn="0" w:noHBand="0" w:noVBand="1"/>
      </w:tblPr>
      <w:tblGrid>
        <w:gridCol w:w="9461"/>
      </w:tblGrid>
      <w:tr w:rsidR="007C4700" w:rsidRPr="006F7E83" w14:paraId="5FA1055A" w14:textId="77777777" w:rsidTr="007C4700">
        <w:trPr>
          <w:trHeight w:val="386"/>
        </w:trPr>
        <w:tc>
          <w:tcPr>
            <w:tcW w:w="9461" w:type="dxa"/>
            <w:shd w:val="clear" w:color="auto" w:fill="FFA543"/>
            <w:vAlign w:val="center"/>
          </w:tcPr>
          <w:p w14:paraId="6F8515C4" w14:textId="77777777" w:rsidR="007C4700" w:rsidRPr="006F7E83" w:rsidRDefault="007C4700" w:rsidP="00460963">
            <w:pPr>
              <w:tabs>
                <w:tab w:val="left" w:pos="432"/>
              </w:tabs>
              <w:spacing w:line="240" w:lineRule="auto"/>
              <w:ind w:left="433" w:hanging="433"/>
              <w:rPr>
                <w:rFonts w:eastAsia="Arial Unicode MS" w:cs="Arial"/>
                <w:color w:val="FFFFFF"/>
                <w:sz w:val="18"/>
                <w:szCs w:val="18"/>
              </w:rPr>
            </w:pPr>
            <w:r w:rsidRPr="006F7E83">
              <w:rPr>
                <w:rFonts w:eastAsia="Arial Unicode MS" w:cs="Arial"/>
                <w:b/>
                <w:bCs/>
                <w:color w:val="FFFFFF"/>
                <w:sz w:val="18"/>
                <w:szCs w:val="18"/>
              </w:rPr>
              <w:t>31</w:t>
            </w:r>
            <w:r w:rsidRPr="006F7E83">
              <w:rPr>
                <w:rFonts w:eastAsia="Arial Unicode MS" w:cs="Arial"/>
                <w:b/>
                <w:bCs/>
                <w:color w:val="FFFFFF"/>
                <w:sz w:val="18"/>
                <w:szCs w:val="18"/>
              </w:rPr>
              <w:tab/>
              <w:t>Related party transactions</w:t>
            </w:r>
          </w:p>
        </w:tc>
      </w:tr>
    </w:tbl>
    <w:p w14:paraId="3F5735EC" w14:textId="77777777" w:rsidR="00AD49E9" w:rsidRPr="006F7E83" w:rsidRDefault="00AD49E9" w:rsidP="00460963">
      <w:pPr>
        <w:tabs>
          <w:tab w:val="left" w:pos="1418"/>
          <w:tab w:val="center" w:pos="3402"/>
          <w:tab w:val="center" w:pos="4536"/>
          <w:tab w:val="center" w:pos="5670"/>
          <w:tab w:val="center" w:pos="6804"/>
          <w:tab w:val="right" w:pos="7655"/>
        </w:tabs>
        <w:spacing w:line="240" w:lineRule="auto"/>
        <w:jc w:val="both"/>
        <w:rPr>
          <w:rFonts w:cs="Arial"/>
          <w:sz w:val="18"/>
          <w:szCs w:val="18"/>
        </w:rPr>
      </w:pPr>
    </w:p>
    <w:p w14:paraId="0FBC6B9D" w14:textId="77777777" w:rsidR="00E52FED" w:rsidRPr="006F7E83" w:rsidRDefault="00E52FED" w:rsidP="007C4700">
      <w:pPr>
        <w:spacing w:line="240" w:lineRule="auto"/>
        <w:jc w:val="both"/>
        <w:rPr>
          <w:rFonts w:cs="Arial"/>
          <w:sz w:val="18"/>
          <w:szCs w:val="18"/>
        </w:rPr>
      </w:pPr>
      <w:r w:rsidRPr="006F7E83">
        <w:rPr>
          <w:rFonts w:cs="Arial"/>
          <w:sz w:val="18"/>
          <w:szCs w:val="18"/>
        </w:rPr>
        <w:t>ExxonMobil Asia Holding Private Limited acquired 65.43% of the shares from ExxonMobil International</w:t>
      </w:r>
      <w:r w:rsidR="00D479C1" w:rsidRPr="006F7E83">
        <w:rPr>
          <w:rFonts w:cs="Arial"/>
          <w:sz w:val="18"/>
          <w:szCs w:val="18"/>
        </w:rPr>
        <w:t xml:space="preserve"> Holdings Incorporated and 0.56</w:t>
      </w:r>
      <w:r w:rsidRPr="006F7E83">
        <w:rPr>
          <w:rFonts w:cs="Arial"/>
          <w:sz w:val="18"/>
          <w:szCs w:val="18"/>
        </w:rPr>
        <w:t>% of the shares from other companies within the ExxonMobil Group on 28 November 2014.</w:t>
      </w:r>
    </w:p>
    <w:p w14:paraId="4A792772" w14:textId="77777777" w:rsidR="00E52FED" w:rsidRPr="006F7E83" w:rsidRDefault="00E52FED" w:rsidP="007C4700">
      <w:pPr>
        <w:spacing w:line="240" w:lineRule="auto"/>
        <w:jc w:val="both"/>
        <w:rPr>
          <w:rFonts w:cs="Arial"/>
          <w:sz w:val="18"/>
          <w:szCs w:val="18"/>
        </w:rPr>
      </w:pPr>
    </w:p>
    <w:p w14:paraId="24EB3036" w14:textId="287DADD5" w:rsidR="00E52FED" w:rsidRPr="006F7E83" w:rsidRDefault="00E52FED" w:rsidP="007C4700">
      <w:pPr>
        <w:spacing w:line="240" w:lineRule="auto"/>
        <w:jc w:val="both"/>
        <w:rPr>
          <w:rFonts w:cs="Arial"/>
          <w:sz w:val="18"/>
          <w:szCs w:val="18"/>
        </w:rPr>
      </w:pPr>
      <w:r w:rsidRPr="006F7E83">
        <w:rPr>
          <w:rFonts w:cs="Arial"/>
          <w:sz w:val="18"/>
          <w:szCs w:val="18"/>
        </w:rPr>
        <w:t>Therefore, the Group is controlled by ExxonMobil Asia Holding Private Limited incorporated in Singapore, which owns 65.99% of the Company</w:t>
      </w:r>
      <w:r w:rsidR="00722AAF" w:rsidRPr="006F7E83">
        <w:rPr>
          <w:rFonts w:cs="Arial"/>
          <w:sz w:val="18"/>
          <w:szCs w:val="18"/>
        </w:rPr>
        <w:t xml:space="preserve">’s shares as </w:t>
      </w:r>
      <w:r w:rsidR="00414895" w:rsidRPr="006F7E83">
        <w:rPr>
          <w:rFonts w:cs="Arial"/>
          <w:sz w:val="18"/>
          <w:szCs w:val="18"/>
        </w:rPr>
        <w:t xml:space="preserve">at </w:t>
      </w:r>
      <w:r w:rsidR="00E935E7" w:rsidRPr="006F7E83">
        <w:rPr>
          <w:rFonts w:cs="Arial"/>
          <w:sz w:val="18"/>
          <w:szCs w:val="18"/>
        </w:rPr>
        <w:t xml:space="preserve">31 December </w:t>
      </w:r>
      <w:r w:rsidR="00FC307C" w:rsidRPr="006F7E83">
        <w:rPr>
          <w:rFonts w:cs="Arial"/>
          <w:sz w:val="18"/>
          <w:szCs w:val="18"/>
        </w:rPr>
        <w:t>201</w:t>
      </w:r>
      <w:r w:rsidR="00B37E36" w:rsidRPr="006F7E83">
        <w:rPr>
          <w:rFonts w:cs="Browallia New"/>
          <w:sz w:val="18"/>
          <w:szCs w:val="22"/>
        </w:rPr>
        <w:t>9</w:t>
      </w:r>
      <w:r w:rsidR="004A248C" w:rsidRPr="006F7E83">
        <w:rPr>
          <w:rFonts w:cs="Arial"/>
          <w:sz w:val="18"/>
          <w:szCs w:val="18"/>
        </w:rPr>
        <w:t>.</w:t>
      </w:r>
      <w:r w:rsidR="00E935E7" w:rsidRPr="006F7E83">
        <w:rPr>
          <w:rFonts w:cs="Arial"/>
          <w:sz w:val="18"/>
          <w:szCs w:val="18"/>
        </w:rPr>
        <w:t xml:space="preserve"> </w:t>
      </w:r>
      <w:r w:rsidRPr="006F7E83">
        <w:rPr>
          <w:rFonts w:cs="Arial"/>
          <w:sz w:val="18"/>
          <w:szCs w:val="18"/>
        </w:rPr>
        <w:t xml:space="preserve">The ultimate holding company is Exxon Mobil Corporation </w:t>
      </w:r>
      <w:r w:rsidRPr="006F7E83">
        <w:rPr>
          <w:rFonts w:cs="Arial"/>
          <w:spacing w:val="-2"/>
          <w:sz w:val="18"/>
          <w:szCs w:val="18"/>
        </w:rPr>
        <w:t>incorporated in</w:t>
      </w:r>
      <w:r w:rsidR="009B4A6F" w:rsidRPr="006F7E83">
        <w:rPr>
          <w:rFonts w:cs="Arial"/>
          <w:spacing w:val="-2"/>
          <w:sz w:val="18"/>
          <w:szCs w:val="18"/>
        </w:rPr>
        <w:t xml:space="preserve"> the United States of America. </w:t>
      </w:r>
      <w:r w:rsidRPr="006F7E83">
        <w:rPr>
          <w:rFonts w:cs="Arial"/>
          <w:spacing w:val="-2"/>
          <w:sz w:val="18"/>
          <w:szCs w:val="18"/>
        </w:rPr>
        <w:t xml:space="preserve">A further </w:t>
      </w:r>
      <w:r w:rsidR="00627ACA" w:rsidRPr="006F7E83">
        <w:rPr>
          <w:rFonts w:cs="Arial"/>
          <w:spacing w:val="-2"/>
          <w:sz w:val="18"/>
          <w:szCs w:val="18"/>
        </w:rPr>
        <w:t>8.21</w:t>
      </w:r>
      <w:r w:rsidRPr="006F7E83">
        <w:rPr>
          <w:rFonts w:cs="Arial"/>
          <w:spacing w:val="-2"/>
          <w:sz w:val="18"/>
          <w:szCs w:val="18"/>
        </w:rPr>
        <w:t>% of the shares are held by</w:t>
      </w:r>
      <w:r w:rsidRPr="006F7E83">
        <w:rPr>
          <w:rFonts w:cs="Arial"/>
          <w:spacing w:val="-2"/>
          <w:sz w:val="18"/>
          <w:szCs w:val="18"/>
          <w:cs/>
        </w:rPr>
        <w:t xml:space="preserve"> </w:t>
      </w:r>
      <w:r w:rsidRPr="006F7E83">
        <w:rPr>
          <w:rFonts w:cs="Arial"/>
          <w:spacing w:val="-2"/>
          <w:sz w:val="18"/>
          <w:szCs w:val="18"/>
          <w:lang w:val="en-US"/>
        </w:rPr>
        <w:t>Vayupak Fund 1</w:t>
      </w:r>
      <w:r w:rsidRPr="006F7E83">
        <w:rPr>
          <w:rFonts w:cs="Arial"/>
          <w:spacing w:val="-2"/>
          <w:sz w:val="18"/>
          <w:szCs w:val="18"/>
        </w:rPr>
        <w:t>, a mutual fund</w:t>
      </w:r>
      <w:r w:rsidRPr="006F7E83">
        <w:rPr>
          <w:rFonts w:cs="Arial"/>
          <w:sz w:val="18"/>
          <w:szCs w:val="18"/>
        </w:rPr>
        <w:t xml:space="preserve"> </w:t>
      </w:r>
      <w:r w:rsidRPr="006F7E83">
        <w:rPr>
          <w:rFonts w:cs="Arial"/>
          <w:sz w:val="18"/>
          <w:szCs w:val="18"/>
          <w:lang w:val="en-US"/>
        </w:rPr>
        <w:t>established by the Ministry of Finance,</w:t>
      </w:r>
      <w:r w:rsidRPr="006F7E83">
        <w:rPr>
          <w:rFonts w:cs="Arial"/>
          <w:sz w:val="18"/>
          <w:szCs w:val="18"/>
        </w:rPr>
        <w:t xml:space="preserve"> with the remaining shares held by a variety of institutional and retail investors. </w:t>
      </w:r>
    </w:p>
    <w:p w14:paraId="6DA53B64" w14:textId="77777777" w:rsidR="00E52FED" w:rsidRPr="006F7E83" w:rsidRDefault="00E52FED" w:rsidP="007C4700">
      <w:pPr>
        <w:spacing w:line="240" w:lineRule="auto"/>
        <w:jc w:val="both"/>
        <w:rPr>
          <w:rFonts w:cs="Arial"/>
          <w:sz w:val="18"/>
          <w:szCs w:val="18"/>
        </w:rPr>
      </w:pPr>
    </w:p>
    <w:p w14:paraId="76E458DF" w14:textId="77777777" w:rsidR="00E52FED" w:rsidRPr="006F7E83" w:rsidRDefault="00E52FED" w:rsidP="007C4700">
      <w:pPr>
        <w:spacing w:line="240" w:lineRule="auto"/>
        <w:jc w:val="both"/>
        <w:rPr>
          <w:rFonts w:cs="Arial"/>
          <w:sz w:val="18"/>
          <w:szCs w:val="18"/>
          <w:cs/>
        </w:rPr>
      </w:pPr>
      <w:r w:rsidRPr="006F7E83">
        <w:rPr>
          <w:rFonts w:cs="Arial"/>
          <w:sz w:val="18"/>
          <w:szCs w:val="18"/>
        </w:rPr>
        <w:t xml:space="preserve">The Vayupak Fund 1 acquired the shares from the Ministry of Finance on 15 September 2010. The significant investments in subsidiaries and an </w:t>
      </w:r>
      <w:r w:rsidR="007F497A" w:rsidRPr="006F7E83">
        <w:rPr>
          <w:rFonts w:cs="Arial"/>
          <w:sz w:val="18"/>
          <w:szCs w:val="18"/>
        </w:rPr>
        <w:t>associate are set out in Note 12</w:t>
      </w:r>
      <w:r w:rsidRPr="006F7E83">
        <w:rPr>
          <w:rFonts w:cs="Arial"/>
          <w:sz w:val="18"/>
          <w:szCs w:val="18"/>
        </w:rPr>
        <w:t>.</w:t>
      </w:r>
    </w:p>
    <w:p w14:paraId="3132526E" w14:textId="77777777" w:rsidR="005D31D4" w:rsidRPr="006F7E83" w:rsidRDefault="005D31D4" w:rsidP="00460963">
      <w:pPr>
        <w:spacing w:line="240" w:lineRule="auto"/>
        <w:rPr>
          <w:rFonts w:cs="Arial"/>
          <w:sz w:val="18"/>
          <w:szCs w:val="18"/>
        </w:rPr>
      </w:pPr>
    </w:p>
    <w:p w14:paraId="729123B2" w14:textId="77777777" w:rsidR="00AD49E9" w:rsidRPr="006F7E83" w:rsidRDefault="00E662D8" w:rsidP="007C4700">
      <w:pPr>
        <w:spacing w:line="240" w:lineRule="auto"/>
        <w:rPr>
          <w:rFonts w:cs="Arial"/>
          <w:sz w:val="18"/>
          <w:szCs w:val="18"/>
        </w:rPr>
      </w:pPr>
      <w:r w:rsidRPr="006F7E83">
        <w:rPr>
          <w:rFonts w:cs="Arial"/>
          <w:sz w:val="18"/>
          <w:szCs w:val="18"/>
        </w:rPr>
        <w:t>The following transactions were carried out with related parties:</w:t>
      </w:r>
    </w:p>
    <w:p w14:paraId="4513466B" w14:textId="77777777" w:rsidR="007A4628" w:rsidRPr="006F7E83" w:rsidRDefault="007A4628" w:rsidP="00460963">
      <w:pPr>
        <w:spacing w:line="240" w:lineRule="auto"/>
        <w:rPr>
          <w:rFonts w:cs="Arial"/>
          <w:sz w:val="18"/>
          <w:szCs w:val="18"/>
        </w:rPr>
      </w:pPr>
    </w:p>
    <w:p w14:paraId="0F81604C" w14:textId="77777777" w:rsidR="00AD49E9" w:rsidRPr="0069731E" w:rsidRDefault="00CD69F7" w:rsidP="00405FFA">
      <w:pPr>
        <w:spacing w:line="240" w:lineRule="auto"/>
        <w:ind w:left="547" w:hanging="547"/>
        <w:rPr>
          <w:rFonts w:cs="Arial"/>
          <w:b/>
          <w:bCs/>
          <w:color w:val="CF4A02"/>
          <w:sz w:val="18"/>
          <w:szCs w:val="18"/>
        </w:rPr>
      </w:pPr>
      <w:r w:rsidRPr="0069731E">
        <w:rPr>
          <w:rFonts w:cs="Arial"/>
          <w:b/>
          <w:bCs/>
          <w:color w:val="CF4A02"/>
          <w:sz w:val="18"/>
          <w:szCs w:val="18"/>
        </w:rPr>
        <w:t>(a)</w:t>
      </w:r>
      <w:r w:rsidRPr="0069731E">
        <w:rPr>
          <w:rFonts w:cs="Arial"/>
          <w:b/>
          <w:bCs/>
          <w:color w:val="CF4A02"/>
          <w:sz w:val="18"/>
          <w:szCs w:val="18"/>
        </w:rPr>
        <w:tab/>
      </w:r>
      <w:r w:rsidR="00E662D8" w:rsidRPr="0069731E">
        <w:rPr>
          <w:rFonts w:cs="Arial"/>
          <w:b/>
          <w:bCs/>
          <w:color w:val="CF4A02"/>
          <w:sz w:val="18"/>
          <w:szCs w:val="18"/>
        </w:rPr>
        <w:t>Sales of goods and services</w:t>
      </w:r>
    </w:p>
    <w:p w14:paraId="71580CE3" w14:textId="77777777" w:rsidR="00460963" w:rsidRPr="006F7E83" w:rsidRDefault="00460963" w:rsidP="00405FFA">
      <w:pPr>
        <w:spacing w:line="240" w:lineRule="auto"/>
        <w:ind w:left="547" w:hanging="547"/>
        <w:rPr>
          <w:rFonts w:cs="Arial"/>
          <w:sz w:val="18"/>
          <w:szCs w:val="18"/>
        </w:rPr>
      </w:pPr>
    </w:p>
    <w:tbl>
      <w:tblPr>
        <w:tblW w:w="9569" w:type="dxa"/>
        <w:tblLayout w:type="fixed"/>
        <w:tblLook w:val="0000" w:firstRow="0" w:lastRow="0" w:firstColumn="0" w:lastColumn="0" w:noHBand="0" w:noVBand="0"/>
      </w:tblPr>
      <w:tblGrid>
        <w:gridCol w:w="6948"/>
        <w:gridCol w:w="1350"/>
        <w:gridCol w:w="1271"/>
      </w:tblGrid>
      <w:tr w:rsidR="00275E5C" w:rsidRPr="006F7E83" w14:paraId="026A1BEE" w14:textId="77777777" w:rsidTr="007C4700">
        <w:trPr>
          <w:trHeight w:val="396"/>
        </w:trPr>
        <w:tc>
          <w:tcPr>
            <w:tcW w:w="6948" w:type="dxa"/>
          </w:tcPr>
          <w:p w14:paraId="59F35307" w14:textId="77777777" w:rsidR="00B6217C" w:rsidRPr="006F7E83" w:rsidRDefault="00B6217C" w:rsidP="00405FFA">
            <w:pPr>
              <w:spacing w:line="240" w:lineRule="auto"/>
              <w:ind w:left="540"/>
              <w:jc w:val="thaiDistribute"/>
              <w:rPr>
                <w:rFonts w:cs="Arial"/>
                <w:sz w:val="18"/>
                <w:szCs w:val="18"/>
              </w:rPr>
            </w:pPr>
          </w:p>
        </w:tc>
        <w:tc>
          <w:tcPr>
            <w:tcW w:w="2621" w:type="dxa"/>
            <w:gridSpan w:val="2"/>
            <w:tcBorders>
              <w:top w:val="single" w:sz="4" w:space="0" w:color="auto"/>
              <w:bottom w:val="single" w:sz="4" w:space="0" w:color="auto"/>
            </w:tcBorders>
          </w:tcPr>
          <w:p w14:paraId="66C52967" w14:textId="77777777" w:rsidR="00B6217C" w:rsidRPr="006F7E83" w:rsidRDefault="00B6217C" w:rsidP="007C4700">
            <w:pPr>
              <w:spacing w:line="240" w:lineRule="auto"/>
              <w:ind w:right="-72"/>
              <w:jc w:val="center"/>
              <w:rPr>
                <w:rFonts w:cs="Arial"/>
                <w:b/>
                <w:bCs/>
                <w:sz w:val="18"/>
                <w:szCs w:val="18"/>
              </w:rPr>
            </w:pPr>
            <w:r w:rsidRPr="006F7E83">
              <w:rPr>
                <w:rFonts w:cs="Arial"/>
                <w:b/>
                <w:bCs/>
                <w:sz w:val="18"/>
                <w:szCs w:val="18"/>
              </w:rPr>
              <w:t>Consolidated and Separate</w:t>
            </w:r>
          </w:p>
          <w:p w14:paraId="34D249E8" w14:textId="77777777" w:rsidR="00B6217C" w:rsidRPr="006F7E83" w:rsidRDefault="00B6217C" w:rsidP="007C4700">
            <w:pPr>
              <w:spacing w:line="240" w:lineRule="auto"/>
              <w:ind w:right="-72"/>
              <w:jc w:val="center"/>
              <w:rPr>
                <w:rFonts w:cs="Arial"/>
                <w:b/>
                <w:bCs/>
                <w:sz w:val="18"/>
                <w:szCs w:val="18"/>
              </w:rPr>
            </w:pPr>
            <w:r w:rsidRPr="006F7E83">
              <w:rPr>
                <w:rFonts w:cs="Arial"/>
                <w:b/>
                <w:bCs/>
                <w:sz w:val="18"/>
                <w:szCs w:val="18"/>
              </w:rPr>
              <w:t>financial statements</w:t>
            </w:r>
          </w:p>
        </w:tc>
      </w:tr>
      <w:tr w:rsidR="00275E5C" w:rsidRPr="006F7E83" w14:paraId="2F9E28E2" w14:textId="77777777" w:rsidTr="007C4700">
        <w:trPr>
          <w:trHeight w:val="126"/>
        </w:trPr>
        <w:tc>
          <w:tcPr>
            <w:tcW w:w="6948" w:type="dxa"/>
          </w:tcPr>
          <w:p w14:paraId="3BBE3A59" w14:textId="77777777" w:rsidR="00B6217C" w:rsidRPr="006F7E83" w:rsidRDefault="00B6217C" w:rsidP="00405FFA">
            <w:pPr>
              <w:spacing w:line="240" w:lineRule="auto"/>
              <w:ind w:left="540"/>
              <w:jc w:val="thaiDistribute"/>
              <w:rPr>
                <w:rFonts w:cs="Arial"/>
                <w:sz w:val="18"/>
                <w:szCs w:val="18"/>
              </w:rPr>
            </w:pPr>
          </w:p>
        </w:tc>
        <w:tc>
          <w:tcPr>
            <w:tcW w:w="1350" w:type="dxa"/>
            <w:tcBorders>
              <w:top w:val="single" w:sz="4" w:space="0" w:color="auto"/>
              <w:bottom w:val="single" w:sz="4" w:space="0" w:color="auto"/>
            </w:tcBorders>
          </w:tcPr>
          <w:p w14:paraId="0BD14DB7" w14:textId="77777777" w:rsidR="00B6217C"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71" w:type="dxa"/>
            <w:tcBorders>
              <w:top w:val="single" w:sz="4" w:space="0" w:color="auto"/>
              <w:bottom w:val="single" w:sz="4" w:space="0" w:color="auto"/>
            </w:tcBorders>
          </w:tcPr>
          <w:p w14:paraId="779F26BD" w14:textId="77777777" w:rsidR="00B6217C"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r>
      <w:tr w:rsidR="00275E5C" w:rsidRPr="006F7E83" w14:paraId="2D98B303" w14:textId="77777777" w:rsidTr="00AB1833">
        <w:trPr>
          <w:trHeight w:val="157"/>
        </w:trPr>
        <w:tc>
          <w:tcPr>
            <w:tcW w:w="6948" w:type="dxa"/>
            <w:vAlign w:val="center"/>
          </w:tcPr>
          <w:p w14:paraId="61932244" w14:textId="77777777" w:rsidR="00B6217C" w:rsidRPr="006F7E83" w:rsidRDefault="00B6217C" w:rsidP="00405FFA">
            <w:pPr>
              <w:spacing w:line="240" w:lineRule="auto"/>
              <w:ind w:left="540"/>
              <w:rPr>
                <w:rFonts w:cs="Arial"/>
                <w:sz w:val="18"/>
                <w:szCs w:val="18"/>
              </w:rPr>
            </w:pPr>
          </w:p>
        </w:tc>
        <w:tc>
          <w:tcPr>
            <w:tcW w:w="1350" w:type="dxa"/>
            <w:tcBorders>
              <w:top w:val="single" w:sz="4" w:space="0" w:color="auto"/>
            </w:tcBorders>
            <w:shd w:val="clear" w:color="auto" w:fill="FAFAFA"/>
            <w:vAlign w:val="center"/>
          </w:tcPr>
          <w:p w14:paraId="6496856F" w14:textId="77777777" w:rsidR="00B6217C" w:rsidRPr="006F7E83" w:rsidRDefault="00B6217C" w:rsidP="007C4700">
            <w:pPr>
              <w:spacing w:line="240" w:lineRule="auto"/>
              <w:ind w:right="-72"/>
              <w:jc w:val="right"/>
              <w:rPr>
                <w:rFonts w:cs="Arial"/>
                <w:sz w:val="18"/>
                <w:szCs w:val="18"/>
              </w:rPr>
            </w:pPr>
          </w:p>
        </w:tc>
        <w:tc>
          <w:tcPr>
            <w:tcW w:w="1271" w:type="dxa"/>
            <w:tcBorders>
              <w:top w:val="single" w:sz="4" w:space="0" w:color="auto"/>
            </w:tcBorders>
            <w:vAlign w:val="center"/>
          </w:tcPr>
          <w:p w14:paraId="7D89E164" w14:textId="77777777" w:rsidR="00B6217C" w:rsidRPr="006F7E83" w:rsidRDefault="00B6217C" w:rsidP="007C4700">
            <w:pPr>
              <w:spacing w:line="240" w:lineRule="auto"/>
              <w:ind w:right="-72"/>
              <w:jc w:val="right"/>
              <w:rPr>
                <w:rFonts w:cs="Arial"/>
                <w:sz w:val="18"/>
                <w:szCs w:val="18"/>
              </w:rPr>
            </w:pPr>
          </w:p>
        </w:tc>
      </w:tr>
      <w:tr w:rsidR="00275E5C" w:rsidRPr="006F7E83" w14:paraId="41004DB4" w14:textId="77777777" w:rsidTr="00AB1833">
        <w:trPr>
          <w:trHeight w:val="235"/>
        </w:trPr>
        <w:tc>
          <w:tcPr>
            <w:tcW w:w="6948" w:type="dxa"/>
          </w:tcPr>
          <w:p w14:paraId="56185354" w14:textId="77777777" w:rsidR="00B6217C" w:rsidRPr="006F7E83" w:rsidRDefault="00B6217C" w:rsidP="00405FFA">
            <w:pPr>
              <w:spacing w:line="240" w:lineRule="auto"/>
              <w:ind w:left="540"/>
              <w:jc w:val="thaiDistribute"/>
              <w:rPr>
                <w:rFonts w:cs="Arial"/>
                <w:sz w:val="18"/>
                <w:szCs w:val="18"/>
              </w:rPr>
            </w:pPr>
            <w:r w:rsidRPr="006F7E83">
              <w:rPr>
                <w:rFonts w:cs="Arial"/>
                <w:sz w:val="18"/>
                <w:szCs w:val="18"/>
              </w:rPr>
              <w:t>Sales of goods and services:</w:t>
            </w:r>
          </w:p>
        </w:tc>
        <w:tc>
          <w:tcPr>
            <w:tcW w:w="1350" w:type="dxa"/>
            <w:shd w:val="clear" w:color="auto" w:fill="FAFAFA"/>
          </w:tcPr>
          <w:p w14:paraId="7E41A42A" w14:textId="77777777" w:rsidR="00B6217C" w:rsidRPr="006F7E83" w:rsidRDefault="00B6217C" w:rsidP="007C4700">
            <w:pPr>
              <w:spacing w:line="240" w:lineRule="auto"/>
              <w:ind w:right="-72"/>
              <w:jc w:val="right"/>
              <w:rPr>
                <w:rFonts w:cs="Arial"/>
                <w:sz w:val="18"/>
                <w:szCs w:val="18"/>
              </w:rPr>
            </w:pPr>
          </w:p>
        </w:tc>
        <w:tc>
          <w:tcPr>
            <w:tcW w:w="1271" w:type="dxa"/>
          </w:tcPr>
          <w:p w14:paraId="3743D99E" w14:textId="77777777" w:rsidR="00B6217C" w:rsidRPr="006F7E83" w:rsidRDefault="00B6217C" w:rsidP="007C4700">
            <w:pPr>
              <w:spacing w:line="240" w:lineRule="auto"/>
              <w:ind w:right="-72"/>
              <w:jc w:val="right"/>
              <w:rPr>
                <w:rFonts w:cs="Arial"/>
                <w:sz w:val="18"/>
                <w:szCs w:val="18"/>
              </w:rPr>
            </w:pPr>
          </w:p>
        </w:tc>
      </w:tr>
      <w:tr w:rsidR="00423531" w:rsidRPr="006F7E83" w14:paraId="2EF8F1EA" w14:textId="77777777" w:rsidTr="00AB1833">
        <w:trPr>
          <w:trHeight w:val="135"/>
        </w:trPr>
        <w:tc>
          <w:tcPr>
            <w:tcW w:w="6948" w:type="dxa"/>
          </w:tcPr>
          <w:p w14:paraId="43B1BAEC" w14:textId="77777777" w:rsidR="00423531" w:rsidRPr="006F7E83" w:rsidRDefault="00423531" w:rsidP="00423531">
            <w:pPr>
              <w:spacing w:line="240" w:lineRule="auto"/>
              <w:ind w:left="540"/>
              <w:jc w:val="thaiDistribute"/>
              <w:rPr>
                <w:rFonts w:cs="Arial"/>
                <w:sz w:val="18"/>
                <w:szCs w:val="18"/>
              </w:rPr>
            </w:pPr>
            <w:r w:rsidRPr="006F7E83">
              <w:rPr>
                <w:rFonts w:cs="Arial"/>
                <w:sz w:val="18"/>
                <w:szCs w:val="18"/>
              </w:rPr>
              <w:t>- Other related parties</w:t>
            </w:r>
          </w:p>
        </w:tc>
        <w:tc>
          <w:tcPr>
            <w:tcW w:w="1350" w:type="dxa"/>
            <w:tcBorders>
              <w:bottom w:val="single" w:sz="4" w:space="0" w:color="auto"/>
            </w:tcBorders>
            <w:shd w:val="clear" w:color="auto" w:fill="FAFAFA"/>
            <w:vAlign w:val="bottom"/>
          </w:tcPr>
          <w:p w14:paraId="145CC2FC" w14:textId="43A4D8DC" w:rsidR="00423531" w:rsidRPr="006F7E83" w:rsidRDefault="00423531" w:rsidP="00423531">
            <w:pPr>
              <w:spacing w:line="240" w:lineRule="auto"/>
              <w:ind w:right="-72"/>
              <w:jc w:val="right"/>
              <w:rPr>
                <w:rFonts w:cs="Arial"/>
                <w:sz w:val="18"/>
                <w:szCs w:val="18"/>
                <w:lang w:val="en-US" w:eastAsia="ja-JP"/>
              </w:rPr>
            </w:pPr>
            <w:r w:rsidRPr="006F7E83">
              <w:rPr>
                <w:rFonts w:cs="Arial"/>
                <w:sz w:val="18"/>
                <w:szCs w:val="18"/>
              </w:rPr>
              <w:t>7,935,657</w:t>
            </w:r>
          </w:p>
        </w:tc>
        <w:tc>
          <w:tcPr>
            <w:tcW w:w="1271" w:type="dxa"/>
            <w:tcBorders>
              <w:bottom w:val="single" w:sz="4" w:space="0" w:color="auto"/>
            </w:tcBorders>
          </w:tcPr>
          <w:p w14:paraId="45B0E974" w14:textId="77777777" w:rsidR="00423531" w:rsidRPr="006F7E83" w:rsidRDefault="00423531" w:rsidP="00423531">
            <w:pPr>
              <w:spacing w:line="240" w:lineRule="auto"/>
              <w:ind w:right="-72"/>
              <w:jc w:val="right"/>
              <w:rPr>
                <w:rFonts w:cs="Arial"/>
                <w:sz w:val="18"/>
                <w:szCs w:val="18"/>
                <w:lang w:eastAsia="ja-JP"/>
              </w:rPr>
            </w:pPr>
            <w:r w:rsidRPr="006F7E83">
              <w:rPr>
                <w:rFonts w:cs="Arial"/>
                <w:sz w:val="18"/>
                <w:szCs w:val="18"/>
                <w:lang w:eastAsia="ja-JP"/>
              </w:rPr>
              <w:t>13,612,662</w:t>
            </w:r>
          </w:p>
        </w:tc>
      </w:tr>
      <w:tr w:rsidR="00423531" w:rsidRPr="006F7E83" w14:paraId="1AE71A03" w14:textId="77777777" w:rsidTr="00AB1833">
        <w:trPr>
          <w:trHeight w:val="157"/>
        </w:trPr>
        <w:tc>
          <w:tcPr>
            <w:tcW w:w="6948" w:type="dxa"/>
            <w:vAlign w:val="center"/>
          </w:tcPr>
          <w:p w14:paraId="1F6571A1" w14:textId="77777777" w:rsidR="00423531" w:rsidRPr="006F7E83" w:rsidRDefault="00423531" w:rsidP="00423531">
            <w:pPr>
              <w:spacing w:line="240" w:lineRule="auto"/>
              <w:ind w:left="540"/>
              <w:rPr>
                <w:rFonts w:cs="Arial"/>
                <w:sz w:val="18"/>
                <w:szCs w:val="18"/>
              </w:rPr>
            </w:pPr>
          </w:p>
        </w:tc>
        <w:tc>
          <w:tcPr>
            <w:tcW w:w="1350" w:type="dxa"/>
            <w:tcBorders>
              <w:top w:val="single" w:sz="4" w:space="0" w:color="auto"/>
            </w:tcBorders>
            <w:shd w:val="clear" w:color="auto" w:fill="FAFAFA"/>
            <w:vAlign w:val="center"/>
          </w:tcPr>
          <w:p w14:paraId="11C4FC3E" w14:textId="77777777" w:rsidR="00423531" w:rsidRPr="006F7E83" w:rsidRDefault="00423531" w:rsidP="00423531">
            <w:pPr>
              <w:spacing w:line="240" w:lineRule="auto"/>
              <w:ind w:right="-72"/>
              <w:jc w:val="right"/>
              <w:rPr>
                <w:rFonts w:cs="Arial"/>
                <w:sz w:val="18"/>
                <w:szCs w:val="18"/>
              </w:rPr>
            </w:pPr>
          </w:p>
        </w:tc>
        <w:tc>
          <w:tcPr>
            <w:tcW w:w="1271" w:type="dxa"/>
            <w:tcBorders>
              <w:top w:val="single" w:sz="4" w:space="0" w:color="auto"/>
            </w:tcBorders>
            <w:vAlign w:val="center"/>
          </w:tcPr>
          <w:p w14:paraId="4D0D8654" w14:textId="77777777" w:rsidR="00423531" w:rsidRPr="006F7E83" w:rsidRDefault="00423531" w:rsidP="00423531">
            <w:pPr>
              <w:spacing w:line="240" w:lineRule="auto"/>
              <w:ind w:right="-72"/>
              <w:jc w:val="right"/>
              <w:rPr>
                <w:rFonts w:cs="Arial"/>
                <w:sz w:val="18"/>
                <w:szCs w:val="18"/>
              </w:rPr>
            </w:pPr>
          </w:p>
        </w:tc>
      </w:tr>
      <w:tr w:rsidR="00423531" w:rsidRPr="006F7E83" w14:paraId="14A9E898" w14:textId="77777777" w:rsidTr="00AB1833">
        <w:trPr>
          <w:trHeight w:val="189"/>
        </w:trPr>
        <w:tc>
          <w:tcPr>
            <w:tcW w:w="6948" w:type="dxa"/>
          </w:tcPr>
          <w:p w14:paraId="2EDDA23C" w14:textId="77777777" w:rsidR="00423531" w:rsidRPr="006F7E83" w:rsidRDefault="00423531" w:rsidP="00423531">
            <w:pPr>
              <w:spacing w:line="240" w:lineRule="auto"/>
              <w:ind w:left="540"/>
              <w:jc w:val="thaiDistribute"/>
              <w:rPr>
                <w:rFonts w:cs="Arial"/>
                <w:sz w:val="18"/>
                <w:szCs w:val="18"/>
              </w:rPr>
            </w:pPr>
          </w:p>
        </w:tc>
        <w:tc>
          <w:tcPr>
            <w:tcW w:w="1350" w:type="dxa"/>
            <w:tcBorders>
              <w:bottom w:val="single" w:sz="4" w:space="0" w:color="auto"/>
            </w:tcBorders>
            <w:shd w:val="clear" w:color="auto" w:fill="FAFAFA"/>
            <w:vAlign w:val="bottom"/>
          </w:tcPr>
          <w:p w14:paraId="07A593AB" w14:textId="007D2978" w:rsidR="00423531" w:rsidRPr="006F7E83" w:rsidRDefault="00423531" w:rsidP="00423531">
            <w:pPr>
              <w:spacing w:line="240" w:lineRule="auto"/>
              <w:ind w:right="-72"/>
              <w:jc w:val="right"/>
              <w:rPr>
                <w:rFonts w:cs="Arial"/>
                <w:sz w:val="18"/>
                <w:szCs w:val="18"/>
                <w:lang w:eastAsia="ja-JP"/>
              </w:rPr>
            </w:pPr>
            <w:r w:rsidRPr="006F7E83">
              <w:rPr>
                <w:rFonts w:cs="Arial"/>
                <w:sz w:val="18"/>
                <w:szCs w:val="18"/>
              </w:rPr>
              <w:t>7,935,657</w:t>
            </w:r>
          </w:p>
        </w:tc>
        <w:tc>
          <w:tcPr>
            <w:tcW w:w="1271" w:type="dxa"/>
            <w:tcBorders>
              <w:bottom w:val="single" w:sz="4" w:space="0" w:color="auto"/>
            </w:tcBorders>
          </w:tcPr>
          <w:p w14:paraId="761EBF9D" w14:textId="77777777" w:rsidR="00423531" w:rsidRPr="006F7E83" w:rsidRDefault="00423531" w:rsidP="00423531">
            <w:pPr>
              <w:spacing w:line="240" w:lineRule="auto"/>
              <w:ind w:right="-72"/>
              <w:jc w:val="right"/>
              <w:rPr>
                <w:rFonts w:cs="Arial"/>
                <w:sz w:val="18"/>
                <w:szCs w:val="18"/>
                <w:lang w:eastAsia="ja-JP"/>
              </w:rPr>
            </w:pPr>
            <w:r w:rsidRPr="006F7E83">
              <w:rPr>
                <w:rFonts w:cs="Arial"/>
                <w:sz w:val="18"/>
                <w:szCs w:val="18"/>
                <w:lang w:eastAsia="ja-JP"/>
              </w:rPr>
              <w:t>13,612,662</w:t>
            </w:r>
          </w:p>
        </w:tc>
      </w:tr>
    </w:tbl>
    <w:p w14:paraId="554CBAC0" w14:textId="77777777" w:rsidR="00AD49E9" w:rsidRPr="006F7E83" w:rsidRDefault="00AD49E9" w:rsidP="00405FFA">
      <w:pPr>
        <w:spacing w:line="240" w:lineRule="auto"/>
        <w:ind w:left="540"/>
        <w:jc w:val="both"/>
        <w:rPr>
          <w:rFonts w:cs="Arial"/>
          <w:sz w:val="18"/>
          <w:szCs w:val="18"/>
        </w:rPr>
      </w:pPr>
    </w:p>
    <w:p w14:paraId="7BA5460B" w14:textId="77777777" w:rsidR="00AD49E9" w:rsidRPr="006F7E83" w:rsidRDefault="00E662D8" w:rsidP="00405FFA">
      <w:pPr>
        <w:spacing w:line="240" w:lineRule="auto"/>
        <w:ind w:left="540"/>
        <w:jc w:val="both"/>
        <w:rPr>
          <w:rFonts w:cs="Arial"/>
          <w:sz w:val="18"/>
          <w:szCs w:val="18"/>
          <w:cs/>
        </w:rPr>
      </w:pPr>
      <w:r w:rsidRPr="006F7E83">
        <w:rPr>
          <w:rFonts w:cs="Arial"/>
          <w:sz w:val="18"/>
          <w:szCs w:val="18"/>
        </w:rPr>
        <w:t>Sales of goods and services between related parties are based on market prices and primarily relate to the sale of petroleum and petrochemical products.</w:t>
      </w:r>
    </w:p>
    <w:p w14:paraId="0E7CFC3A" w14:textId="77777777" w:rsidR="004130FD" w:rsidRPr="006F7E83" w:rsidRDefault="00460963" w:rsidP="00AB1833">
      <w:pPr>
        <w:spacing w:line="240" w:lineRule="auto"/>
        <w:rPr>
          <w:rFonts w:cs="Arial"/>
          <w:sz w:val="18"/>
          <w:szCs w:val="18"/>
        </w:rPr>
      </w:pPr>
      <w:r w:rsidRPr="006F7E83">
        <w:rPr>
          <w:rFonts w:cs="Arial"/>
          <w:sz w:val="18"/>
          <w:szCs w:val="18"/>
        </w:rPr>
        <w:br w:type="page"/>
      </w:r>
    </w:p>
    <w:p w14:paraId="6BE4E3A8" w14:textId="77777777" w:rsidR="00AD49E9" w:rsidRPr="006F7E83" w:rsidRDefault="00CD69F7" w:rsidP="00405FFA">
      <w:pPr>
        <w:tabs>
          <w:tab w:val="left" w:pos="1080"/>
        </w:tabs>
        <w:spacing w:line="240" w:lineRule="auto"/>
        <w:ind w:left="547" w:hanging="547"/>
        <w:rPr>
          <w:rFonts w:cs="Arial"/>
          <w:color w:val="CF4A02"/>
          <w:sz w:val="18"/>
          <w:szCs w:val="18"/>
        </w:rPr>
      </w:pPr>
      <w:r w:rsidRPr="006F7E83">
        <w:rPr>
          <w:rFonts w:cs="Arial"/>
          <w:b/>
          <w:bCs/>
          <w:color w:val="CF4A02"/>
          <w:sz w:val="18"/>
          <w:szCs w:val="18"/>
        </w:rPr>
        <w:t>(b)</w:t>
      </w:r>
      <w:r w:rsidRPr="006F7E83">
        <w:rPr>
          <w:rFonts w:cs="Arial"/>
          <w:b/>
          <w:bCs/>
          <w:color w:val="CF4A02"/>
          <w:sz w:val="18"/>
          <w:szCs w:val="18"/>
        </w:rPr>
        <w:tab/>
      </w:r>
      <w:r w:rsidR="00E662D8" w:rsidRPr="006F7E83">
        <w:rPr>
          <w:rFonts w:cs="Arial"/>
          <w:b/>
          <w:bCs/>
          <w:color w:val="CF4A02"/>
          <w:sz w:val="18"/>
          <w:szCs w:val="18"/>
        </w:rPr>
        <w:t>Purchases of goods and services</w:t>
      </w:r>
    </w:p>
    <w:p w14:paraId="46FE92C6" w14:textId="77777777" w:rsidR="00CD69F7" w:rsidRPr="006F7E83" w:rsidRDefault="00CD69F7" w:rsidP="00CD69F7">
      <w:pPr>
        <w:spacing w:line="240" w:lineRule="auto"/>
        <w:ind w:left="540"/>
        <w:rPr>
          <w:rFonts w:cs="Arial"/>
          <w:sz w:val="18"/>
          <w:szCs w:val="18"/>
        </w:rPr>
      </w:pPr>
    </w:p>
    <w:tbl>
      <w:tblPr>
        <w:tblW w:w="9540" w:type="dxa"/>
        <w:tblLayout w:type="fixed"/>
        <w:tblLook w:val="0000" w:firstRow="0" w:lastRow="0" w:firstColumn="0" w:lastColumn="0" w:noHBand="0" w:noVBand="0"/>
      </w:tblPr>
      <w:tblGrid>
        <w:gridCol w:w="6948"/>
        <w:gridCol w:w="1296"/>
        <w:gridCol w:w="1296"/>
      </w:tblGrid>
      <w:tr w:rsidR="00AB1833" w:rsidRPr="006F7E83" w14:paraId="1CACDA17" w14:textId="77777777" w:rsidTr="00AB1833">
        <w:tc>
          <w:tcPr>
            <w:tcW w:w="6948" w:type="dxa"/>
            <w:vAlign w:val="center"/>
          </w:tcPr>
          <w:p w14:paraId="2F51A1C1" w14:textId="77777777" w:rsidR="00AB1833" w:rsidRPr="006F7E83" w:rsidRDefault="00AB1833" w:rsidP="00405FFA">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3301254F" w14:textId="77777777" w:rsidR="00AB1833" w:rsidRPr="006F7E83" w:rsidRDefault="00AB1833" w:rsidP="007C4700">
            <w:pPr>
              <w:spacing w:line="240" w:lineRule="auto"/>
              <w:ind w:right="-72"/>
              <w:jc w:val="center"/>
              <w:rPr>
                <w:rFonts w:cs="Arial"/>
                <w:b/>
                <w:bCs/>
                <w:sz w:val="18"/>
                <w:szCs w:val="18"/>
              </w:rPr>
            </w:pPr>
            <w:r w:rsidRPr="006F7E83">
              <w:rPr>
                <w:rFonts w:cs="Arial"/>
                <w:b/>
                <w:bCs/>
                <w:sz w:val="18"/>
                <w:szCs w:val="18"/>
              </w:rPr>
              <w:t>Consolidated and Separate</w:t>
            </w:r>
          </w:p>
          <w:p w14:paraId="4E01231C" w14:textId="77777777" w:rsidR="00AB1833" w:rsidRPr="006F7E83" w:rsidRDefault="00AB1833" w:rsidP="007C4700">
            <w:pPr>
              <w:spacing w:line="240" w:lineRule="auto"/>
              <w:ind w:right="-72"/>
              <w:jc w:val="center"/>
              <w:rPr>
                <w:rFonts w:cs="Arial"/>
                <w:b/>
                <w:bCs/>
                <w:sz w:val="18"/>
                <w:szCs w:val="18"/>
              </w:rPr>
            </w:pPr>
            <w:r w:rsidRPr="006F7E83">
              <w:rPr>
                <w:rFonts w:cs="Arial"/>
                <w:b/>
                <w:bCs/>
                <w:sz w:val="18"/>
                <w:szCs w:val="18"/>
              </w:rPr>
              <w:t>financial statements</w:t>
            </w:r>
          </w:p>
        </w:tc>
      </w:tr>
      <w:tr w:rsidR="00AB1833" w:rsidRPr="006F7E83" w14:paraId="20AAB31D" w14:textId="77777777" w:rsidTr="00AB1833">
        <w:tc>
          <w:tcPr>
            <w:tcW w:w="6948" w:type="dxa"/>
            <w:vAlign w:val="center"/>
          </w:tcPr>
          <w:p w14:paraId="2E3773EE" w14:textId="77777777" w:rsidR="00AB1833" w:rsidRPr="006F7E83" w:rsidRDefault="00AB1833" w:rsidP="00405FFA">
            <w:pPr>
              <w:spacing w:line="240" w:lineRule="auto"/>
              <w:ind w:left="540"/>
              <w:rPr>
                <w:rFonts w:cs="Arial"/>
                <w:sz w:val="18"/>
                <w:szCs w:val="18"/>
              </w:rPr>
            </w:pPr>
          </w:p>
        </w:tc>
        <w:tc>
          <w:tcPr>
            <w:tcW w:w="1296" w:type="dxa"/>
            <w:tcBorders>
              <w:top w:val="single" w:sz="4" w:space="0" w:color="auto"/>
              <w:bottom w:val="single" w:sz="4" w:space="0" w:color="auto"/>
            </w:tcBorders>
          </w:tcPr>
          <w:p w14:paraId="2F38D6CD" w14:textId="77777777" w:rsidR="00AB1833" w:rsidRPr="006F7E83" w:rsidRDefault="00AB1833"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29531F8" w14:textId="77777777" w:rsidR="00AB1833" w:rsidRPr="006F7E83" w:rsidRDefault="00AB1833" w:rsidP="007C4700">
            <w:pPr>
              <w:spacing w:line="240" w:lineRule="auto"/>
              <w:ind w:right="-72"/>
              <w:jc w:val="right"/>
              <w:rPr>
                <w:rFonts w:cs="Arial"/>
                <w:b/>
                <w:bCs/>
                <w:sz w:val="18"/>
                <w:szCs w:val="18"/>
              </w:rPr>
            </w:pPr>
            <w:r w:rsidRPr="006F7E83">
              <w:rPr>
                <w:rFonts w:cs="Arial"/>
                <w:b/>
                <w:bCs/>
                <w:sz w:val="18"/>
                <w:szCs w:val="18"/>
              </w:rPr>
              <w:t>2018</w:t>
            </w:r>
          </w:p>
        </w:tc>
      </w:tr>
      <w:tr w:rsidR="00AB1833" w:rsidRPr="006F7E83" w14:paraId="4C2BE21C" w14:textId="77777777" w:rsidTr="00AB1833">
        <w:tc>
          <w:tcPr>
            <w:tcW w:w="6948" w:type="dxa"/>
            <w:vAlign w:val="center"/>
          </w:tcPr>
          <w:p w14:paraId="4FA625F8" w14:textId="77777777" w:rsidR="00AB1833" w:rsidRPr="006F7E83" w:rsidRDefault="00AB183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352A35F6" w14:textId="77777777" w:rsidR="00AB1833" w:rsidRPr="006F7E83" w:rsidRDefault="00AB1833" w:rsidP="007C4700">
            <w:pPr>
              <w:spacing w:line="240" w:lineRule="auto"/>
              <w:ind w:right="-72"/>
              <w:jc w:val="right"/>
              <w:rPr>
                <w:rFonts w:cs="Arial"/>
                <w:sz w:val="18"/>
                <w:szCs w:val="18"/>
              </w:rPr>
            </w:pPr>
          </w:p>
        </w:tc>
        <w:tc>
          <w:tcPr>
            <w:tcW w:w="1296" w:type="dxa"/>
            <w:tcBorders>
              <w:top w:val="single" w:sz="4" w:space="0" w:color="auto"/>
            </w:tcBorders>
            <w:vAlign w:val="center"/>
          </w:tcPr>
          <w:p w14:paraId="2F64E181" w14:textId="77777777" w:rsidR="00AB1833" w:rsidRPr="006F7E83" w:rsidRDefault="00AB1833" w:rsidP="007C4700">
            <w:pPr>
              <w:spacing w:line="240" w:lineRule="auto"/>
              <w:ind w:right="-72"/>
              <w:jc w:val="right"/>
              <w:rPr>
                <w:rFonts w:cs="Arial"/>
                <w:sz w:val="18"/>
                <w:szCs w:val="18"/>
              </w:rPr>
            </w:pPr>
          </w:p>
        </w:tc>
      </w:tr>
      <w:tr w:rsidR="00AB1833" w:rsidRPr="006F7E83" w14:paraId="25C3390E" w14:textId="77777777" w:rsidTr="00AB1833">
        <w:tc>
          <w:tcPr>
            <w:tcW w:w="6948" w:type="dxa"/>
            <w:vAlign w:val="center"/>
          </w:tcPr>
          <w:p w14:paraId="4A8E3A9E" w14:textId="77777777" w:rsidR="00AB1833" w:rsidRPr="006F7E83" w:rsidRDefault="00AB1833" w:rsidP="00405FFA">
            <w:pPr>
              <w:spacing w:line="240" w:lineRule="auto"/>
              <w:ind w:left="540"/>
              <w:rPr>
                <w:rFonts w:cs="Arial"/>
                <w:sz w:val="18"/>
                <w:szCs w:val="18"/>
              </w:rPr>
            </w:pPr>
            <w:r w:rsidRPr="006F7E83">
              <w:rPr>
                <w:rFonts w:cs="Arial"/>
                <w:sz w:val="18"/>
                <w:szCs w:val="18"/>
              </w:rPr>
              <w:t>Purchases of goods:</w:t>
            </w:r>
          </w:p>
        </w:tc>
        <w:tc>
          <w:tcPr>
            <w:tcW w:w="1296" w:type="dxa"/>
            <w:shd w:val="clear" w:color="auto" w:fill="FAFAFA"/>
          </w:tcPr>
          <w:p w14:paraId="5C19796B" w14:textId="77777777" w:rsidR="00AB1833" w:rsidRPr="006F7E83" w:rsidRDefault="00AB1833" w:rsidP="007C4700">
            <w:pPr>
              <w:spacing w:line="240" w:lineRule="auto"/>
              <w:ind w:right="-72"/>
              <w:jc w:val="right"/>
              <w:rPr>
                <w:rFonts w:cs="Arial"/>
                <w:sz w:val="18"/>
                <w:szCs w:val="18"/>
              </w:rPr>
            </w:pPr>
          </w:p>
        </w:tc>
        <w:tc>
          <w:tcPr>
            <w:tcW w:w="1296" w:type="dxa"/>
          </w:tcPr>
          <w:p w14:paraId="5853E69F" w14:textId="77777777" w:rsidR="00AB1833" w:rsidRPr="006F7E83" w:rsidRDefault="00AB1833" w:rsidP="007C4700">
            <w:pPr>
              <w:spacing w:line="240" w:lineRule="auto"/>
              <w:ind w:right="-72"/>
              <w:jc w:val="right"/>
              <w:rPr>
                <w:rFonts w:cs="Arial"/>
                <w:sz w:val="18"/>
                <w:szCs w:val="18"/>
              </w:rPr>
            </w:pPr>
          </w:p>
        </w:tc>
      </w:tr>
      <w:tr w:rsidR="00AB1833" w:rsidRPr="006F7E83" w14:paraId="2F1E5448" w14:textId="77777777" w:rsidTr="00AB1833">
        <w:tc>
          <w:tcPr>
            <w:tcW w:w="6948" w:type="dxa"/>
            <w:vAlign w:val="center"/>
          </w:tcPr>
          <w:p w14:paraId="4D709904" w14:textId="77777777" w:rsidR="00AB1833" w:rsidRPr="006F7E83" w:rsidRDefault="00AB1833" w:rsidP="00405FFA">
            <w:pPr>
              <w:spacing w:line="240" w:lineRule="auto"/>
              <w:ind w:left="540"/>
              <w:rPr>
                <w:rFonts w:cs="Arial"/>
                <w:sz w:val="18"/>
                <w:szCs w:val="18"/>
              </w:rPr>
            </w:pPr>
            <w:r w:rsidRPr="006F7E83">
              <w:rPr>
                <w:rFonts w:cs="Arial"/>
                <w:sz w:val="18"/>
                <w:szCs w:val="18"/>
              </w:rPr>
              <w:t>- Other related parties</w:t>
            </w:r>
          </w:p>
        </w:tc>
        <w:tc>
          <w:tcPr>
            <w:tcW w:w="1296" w:type="dxa"/>
            <w:shd w:val="clear" w:color="auto" w:fill="FAFAFA"/>
          </w:tcPr>
          <w:p w14:paraId="50965307" w14:textId="7AC35CB7" w:rsidR="00AB1833" w:rsidRPr="006F7E83" w:rsidRDefault="00AB1833" w:rsidP="00F577A3">
            <w:pPr>
              <w:spacing w:line="240" w:lineRule="auto"/>
              <w:ind w:right="-72"/>
              <w:jc w:val="right"/>
              <w:rPr>
                <w:rFonts w:cs="Arial"/>
                <w:sz w:val="18"/>
                <w:szCs w:val="18"/>
                <w:lang w:eastAsia="ja-JP"/>
              </w:rPr>
            </w:pPr>
            <w:r w:rsidRPr="006F7E83">
              <w:rPr>
                <w:rFonts w:cs="Arial"/>
                <w:sz w:val="18"/>
                <w:szCs w:val="18"/>
                <w:lang w:eastAsia="ja-JP"/>
              </w:rPr>
              <w:t>10</w:t>
            </w:r>
            <w:r w:rsidR="00DD4ADF" w:rsidRPr="006F7E83">
              <w:rPr>
                <w:rFonts w:cs="Arial"/>
                <w:sz w:val="18"/>
                <w:szCs w:val="18"/>
                <w:lang w:eastAsia="ja-JP"/>
              </w:rPr>
              <w:t>1,842,935</w:t>
            </w:r>
          </w:p>
        </w:tc>
        <w:tc>
          <w:tcPr>
            <w:tcW w:w="1296" w:type="dxa"/>
          </w:tcPr>
          <w:p w14:paraId="31FC1780" w14:textId="77777777" w:rsidR="00AB1833" w:rsidRPr="006F7E83" w:rsidRDefault="00AB1833" w:rsidP="007C4700">
            <w:pPr>
              <w:spacing w:line="240" w:lineRule="auto"/>
              <w:ind w:right="-72"/>
              <w:jc w:val="right"/>
              <w:rPr>
                <w:rFonts w:cs="Arial"/>
                <w:sz w:val="18"/>
                <w:szCs w:val="18"/>
                <w:lang w:eastAsia="ja-JP"/>
              </w:rPr>
            </w:pPr>
            <w:r w:rsidRPr="006F7E83">
              <w:rPr>
                <w:rFonts w:cs="Arial"/>
                <w:sz w:val="18"/>
                <w:szCs w:val="18"/>
                <w:lang w:eastAsia="ja-JP"/>
              </w:rPr>
              <w:t>131,151,097</w:t>
            </w:r>
          </w:p>
        </w:tc>
      </w:tr>
      <w:tr w:rsidR="00AB1833" w:rsidRPr="006F7E83" w14:paraId="31AFF696" w14:textId="77777777" w:rsidTr="00AB1833">
        <w:tc>
          <w:tcPr>
            <w:tcW w:w="6948" w:type="dxa"/>
            <w:vAlign w:val="center"/>
          </w:tcPr>
          <w:p w14:paraId="39940C46" w14:textId="77777777" w:rsidR="00AB1833" w:rsidRPr="006F7E83" w:rsidRDefault="00AB1833" w:rsidP="00405FFA">
            <w:pPr>
              <w:spacing w:line="240" w:lineRule="auto"/>
              <w:ind w:left="540"/>
              <w:rPr>
                <w:rFonts w:cs="Arial"/>
                <w:sz w:val="18"/>
                <w:szCs w:val="18"/>
              </w:rPr>
            </w:pPr>
          </w:p>
        </w:tc>
        <w:tc>
          <w:tcPr>
            <w:tcW w:w="1296" w:type="dxa"/>
            <w:shd w:val="clear" w:color="auto" w:fill="FAFAFA"/>
          </w:tcPr>
          <w:p w14:paraId="5C3250A1" w14:textId="77777777" w:rsidR="00AB1833" w:rsidRPr="006F7E83" w:rsidRDefault="00AB1833" w:rsidP="007C4700">
            <w:pPr>
              <w:spacing w:line="240" w:lineRule="auto"/>
              <w:ind w:right="-72"/>
              <w:jc w:val="right"/>
              <w:rPr>
                <w:rFonts w:cs="Arial"/>
                <w:sz w:val="18"/>
                <w:szCs w:val="18"/>
              </w:rPr>
            </w:pPr>
          </w:p>
        </w:tc>
        <w:tc>
          <w:tcPr>
            <w:tcW w:w="1296" w:type="dxa"/>
          </w:tcPr>
          <w:p w14:paraId="114C283A" w14:textId="77777777" w:rsidR="00AB1833" w:rsidRPr="006F7E83" w:rsidRDefault="00AB1833" w:rsidP="007C4700">
            <w:pPr>
              <w:spacing w:line="240" w:lineRule="auto"/>
              <w:ind w:right="-72"/>
              <w:jc w:val="right"/>
              <w:rPr>
                <w:rFonts w:cs="Arial"/>
                <w:sz w:val="18"/>
                <w:szCs w:val="18"/>
              </w:rPr>
            </w:pPr>
          </w:p>
        </w:tc>
      </w:tr>
      <w:tr w:rsidR="00AB1833" w:rsidRPr="006F7E83" w14:paraId="57CB8214" w14:textId="77777777" w:rsidTr="00AB1833">
        <w:tc>
          <w:tcPr>
            <w:tcW w:w="6948" w:type="dxa"/>
            <w:vAlign w:val="center"/>
          </w:tcPr>
          <w:p w14:paraId="4693B734" w14:textId="77777777" w:rsidR="00AB1833" w:rsidRPr="006F7E83" w:rsidRDefault="00AB1833" w:rsidP="00405FFA">
            <w:pPr>
              <w:spacing w:line="240" w:lineRule="auto"/>
              <w:ind w:left="540"/>
              <w:rPr>
                <w:rFonts w:cs="Arial"/>
                <w:sz w:val="18"/>
                <w:szCs w:val="18"/>
              </w:rPr>
            </w:pPr>
            <w:r w:rsidRPr="006F7E83">
              <w:rPr>
                <w:rFonts w:cs="Arial"/>
                <w:sz w:val="18"/>
                <w:szCs w:val="18"/>
              </w:rPr>
              <w:t>Purchases of services:</w:t>
            </w:r>
          </w:p>
        </w:tc>
        <w:tc>
          <w:tcPr>
            <w:tcW w:w="1296" w:type="dxa"/>
            <w:shd w:val="clear" w:color="auto" w:fill="FAFAFA"/>
          </w:tcPr>
          <w:p w14:paraId="68D17C70" w14:textId="77777777" w:rsidR="00AB1833" w:rsidRPr="006F7E83" w:rsidRDefault="00AB1833" w:rsidP="007C4700">
            <w:pPr>
              <w:spacing w:line="240" w:lineRule="auto"/>
              <w:ind w:right="-72"/>
              <w:jc w:val="right"/>
              <w:rPr>
                <w:rFonts w:cs="Arial"/>
                <w:sz w:val="18"/>
                <w:szCs w:val="18"/>
              </w:rPr>
            </w:pPr>
          </w:p>
        </w:tc>
        <w:tc>
          <w:tcPr>
            <w:tcW w:w="1296" w:type="dxa"/>
          </w:tcPr>
          <w:p w14:paraId="479FC814" w14:textId="77777777" w:rsidR="00AB1833" w:rsidRPr="006F7E83" w:rsidRDefault="00AB1833" w:rsidP="007C4700">
            <w:pPr>
              <w:spacing w:line="240" w:lineRule="auto"/>
              <w:ind w:right="-72"/>
              <w:jc w:val="right"/>
              <w:rPr>
                <w:rFonts w:cs="Arial"/>
                <w:sz w:val="18"/>
                <w:szCs w:val="18"/>
              </w:rPr>
            </w:pPr>
          </w:p>
        </w:tc>
      </w:tr>
      <w:tr w:rsidR="00AB1833" w:rsidRPr="006F7E83" w14:paraId="5CF3BFC8" w14:textId="77777777" w:rsidTr="00AB1833">
        <w:tc>
          <w:tcPr>
            <w:tcW w:w="6948" w:type="dxa"/>
            <w:vAlign w:val="center"/>
          </w:tcPr>
          <w:p w14:paraId="354A18CD" w14:textId="77777777" w:rsidR="00AB1833" w:rsidRPr="006F7E83" w:rsidRDefault="00AB1833" w:rsidP="00405FFA">
            <w:pPr>
              <w:spacing w:line="240" w:lineRule="auto"/>
              <w:ind w:left="540"/>
              <w:rPr>
                <w:rFonts w:cs="Arial"/>
                <w:sz w:val="18"/>
                <w:szCs w:val="18"/>
              </w:rPr>
            </w:pPr>
            <w:r w:rsidRPr="006F7E83">
              <w:rPr>
                <w:rFonts w:cs="Arial"/>
                <w:sz w:val="18"/>
                <w:szCs w:val="18"/>
              </w:rPr>
              <w:t>- An associate</w:t>
            </w:r>
          </w:p>
        </w:tc>
        <w:tc>
          <w:tcPr>
            <w:tcW w:w="1296" w:type="dxa"/>
            <w:tcBorders>
              <w:bottom w:val="single" w:sz="4" w:space="0" w:color="auto"/>
            </w:tcBorders>
            <w:shd w:val="clear" w:color="auto" w:fill="FAFAFA"/>
          </w:tcPr>
          <w:p w14:paraId="3D75829D" w14:textId="5BDE7CA2" w:rsidR="00AB1833" w:rsidRPr="006F7E83" w:rsidRDefault="00AB1833" w:rsidP="007C4700">
            <w:pPr>
              <w:spacing w:line="240" w:lineRule="auto"/>
              <w:ind w:right="-72"/>
              <w:jc w:val="right"/>
              <w:rPr>
                <w:rFonts w:cs="Arial"/>
                <w:sz w:val="18"/>
                <w:szCs w:val="18"/>
              </w:rPr>
            </w:pPr>
            <w:r w:rsidRPr="006F7E83">
              <w:rPr>
                <w:rFonts w:cs="Arial"/>
                <w:sz w:val="18"/>
                <w:szCs w:val="18"/>
              </w:rPr>
              <w:t>729,423</w:t>
            </w:r>
          </w:p>
        </w:tc>
        <w:tc>
          <w:tcPr>
            <w:tcW w:w="1296" w:type="dxa"/>
            <w:tcBorders>
              <w:bottom w:val="single" w:sz="4" w:space="0" w:color="auto"/>
            </w:tcBorders>
          </w:tcPr>
          <w:p w14:paraId="602094A7" w14:textId="77777777" w:rsidR="00AB1833" w:rsidRPr="006F7E83" w:rsidRDefault="00AB1833" w:rsidP="007C4700">
            <w:pPr>
              <w:spacing w:line="240" w:lineRule="auto"/>
              <w:ind w:right="-72"/>
              <w:jc w:val="right"/>
              <w:rPr>
                <w:rFonts w:cs="Arial"/>
                <w:sz w:val="18"/>
                <w:szCs w:val="18"/>
              </w:rPr>
            </w:pPr>
            <w:r w:rsidRPr="006F7E83">
              <w:rPr>
                <w:rFonts w:cs="Arial"/>
                <w:sz w:val="18"/>
                <w:szCs w:val="18"/>
              </w:rPr>
              <w:t>805,726</w:t>
            </w:r>
          </w:p>
        </w:tc>
      </w:tr>
      <w:tr w:rsidR="00AB1833" w:rsidRPr="006F7E83" w14:paraId="4652F150" w14:textId="77777777" w:rsidTr="00AB1833">
        <w:tc>
          <w:tcPr>
            <w:tcW w:w="6948" w:type="dxa"/>
            <w:vAlign w:val="center"/>
          </w:tcPr>
          <w:p w14:paraId="0E1131D4" w14:textId="77777777" w:rsidR="00AB1833" w:rsidRPr="006F7E83" w:rsidRDefault="00AB183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78602524" w14:textId="77777777" w:rsidR="00AB1833" w:rsidRPr="006F7E83" w:rsidRDefault="00AB1833" w:rsidP="007C4700">
            <w:pPr>
              <w:spacing w:line="240" w:lineRule="auto"/>
              <w:ind w:right="-72"/>
              <w:jc w:val="right"/>
              <w:rPr>
                <w:rFonts w:cs="Arial"/>
                <w:sz w:val="18"/>
                <w:szCs w:val="18"/>
              </w:rPr>
            </w:pPr>
          </w:p>
        </w:tc>
        <w:tc>
          <w:tcPr>
            <w:tcW w:w="1296" w:type="dxa"/>
            <w:tcBorders>
              <w:top w:val="single" w:sz="4" w:space="0" w:color="auto"/>
            </w:tcBorders>
            <w:vAlign w:val="center"/>
          </w:tcPr>
          <w:p w14:paraId="1B7DDB4E" w14:textId="77777777" w:rsidR="00AB1833" w:rsidRPr="006F7E83" w:rsidRDefault="00AB1833" w:rsidP="007C4700">
            <w:pPr>
              <w:spacing w:line="240" w:lineRule="auto"/>
              <w:ind w:right="-72"/>
              <w:jc w:val="right"/>
              <w:rPr>
                <w:rFonts w:cs="Arial"/>
                <w:sz w:val="18"/>
                <w:szCs w:val="18"/>
              </w:rPr>
            </w:pPr>
          </w:p>
        </w:tc>
      </w:tr>
      <w:tr w:rsidR="00AB1833" w:rsidRPr="006F7E83" w14:paraId="3AF30BAC" w14:textId="77777777" w:rsidTr="00AB1833">
        <w:tc>
          <w:tcPr>
            <w:tcW w:w="6948" w:type="dxa"/>
            <w:vAlign w:val="center"/>
          </w:tcPr>
          <w:p w14:paraId="770069D1" w14:textId="77777777" w:rsidR="00AB1833" w:rsidRPr="006F7E83" w:rsidRDefault="00AB183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27304701" w14:textId="6B55575F" w:rsidR="00AB1833" w:rsidRPr="006F7E83" w:rsidRDefault="00DD4ADF" w:rsidP="007C4700">
            <w:pPr>
              <w:spacing w:line="240" w:lineRule="auto"/>
              <w:ind w:right="-72"/>
              <w:jc w:val="right"/>
              <w:rPr>
                <w:rFonts w:cs="Arial"/>
                <w:sz w:val="18"/>
                <w:szCs w:val="18"/>
                <w:lang w:val="en-US" w:eastAsia="ja-JP"/>
              </w:rPr>
            </w:pPr>
            <w:r w:rsidRPr="006F7E83">
              <w:rPr>
                <w:rFonts w:cs="Arial"/>
                <w:sz w:val="18"/>
                <w:szCs w:val="18"/>
                <w:lang w:val="en-US" w:eastAsia="ja-JP"/>
              </w:rPr>
              <w:t>102,572,358</w:t>
            </w:r>
          </w:p>
        </w:tc>
        <w:tc>
          <w:tcPr>
            <w:tcW w:w="1296" w:type="dxa"/>
            <w:tcBorders>
              <w:bottom w:val="single" w:sz="4" w:space="0" w:color="auto"/>
            </w:tcBorders>
          </w:tcPr>
          <w:p w14:paraId="0220AF55" w14:textId="77777777" w:rsidR="00AB1833" w:rsidRPr="006F7E83" w:rsidRDefault="00AB1833" w:rsidP="007C4700">
            <w:pPr>
              <w:spacing w:line="240" w:lineRule="auto"/>
              <w:ind w:right="-72"/>
              <w:jc w:val="right"/>
              <w:rPr>
                <w:rFonts w:cs="Arial"/>
                <w:sz w:val="18"/>
                <w:szCs w:val="18"/>
                <w:lang w:val="en-US" w:eastAsia="ja-JP"/>
              </w:rPr>
            </w:pPr>
            <w:r w:rsidRPr="006F7E83">
              <w:rPr>
                <w:rFonts w:cs="Arial"/>
                <w:sz w:val="18"/>
                <w:szCs w:val="18"/>
                <w:lang w:val="en-US" w:eastAsia="ja-JP"/>
              </w:rPr>
              <w:t>131,956,823</w:t>
            </w:r>
          </w:p>
        </w:tc>
      </w:tr>
    </w:tbl>
    <w:p w14:paraId="19139D61" w14:textId="77777777" w:rsidR="00AD49E9" w:rsidRPr="006F7E83" w:rsidRDefault="00AD49E9" w:rsidP="00405FFA">
      <w:pPr>
        <w:spacing w:line="240" w:lineRule="auto"/>
        <w:ind w:left="540"/>
        <w:jc w:val="both"/>
        <w:rPr>
          <w:rFonts w:cs="Arial"/>
          <w:bCs/>
          <w:sz w:val="18"/>
          <w:szCs w:val="18"/>
        </w:rPr>
      </w:pPr>
    </w:p>
    <w:p w14:paraId="20895F31" w14:textId="2BFC7457" w:rsidR="00AD49E9" w:rsidRPr="006F7E83" w:rsidRDefault="00E662D8" w:rsidP="00405FFA">
      <w:pPr>
        <w:spacing w:line="240" w:lineRule="auto"/>
        <w:ind w:left="540"/>
        <w:jc w:val="both"/>
        <w:rPr>
          <w:rFonts w:cs="Arial"/>
          <w:bCs/>
          <w:sz w:val="18"/>
          <w:szCs w:val="18"/>
        </w:rPr>
      </w:pPr>
      <w:r w:rsidRPr="006F7E83">
        <w:rPr>
          <w:rFonts w:cs="Arial"/>
          <w:bCs/>
          <w:spacing w:val="-4"/>
          <w:sz w:val="18"/>
          <w:szCs w:val="18"/>
        </w:rPr>
        <w:t xml:space="preserve">Purchases of goods from related parties primarily relate to the purchase of </w:t>
      </w:r>
      <w:r w:rsidR="00E804CA" w:rsidRPr="006F7E83">
        <w:rPr>
          <w:rFonts w:cs="Arial"/>
          <w:bCs/>
          <w:spacing w:val="-4"/>
          <w:sz w:val="18"/>
          <w:szCs w:val="18"/>
        </w:rPr>
        <w:t xml:space="preserve">crude oil, </w:t>
      </w:r>
      <w:r w:rsidR="00E07CA3" w:rsidRPr="006F7E83">
        <w:rPr>
          <w:rFonts w:cs="Arial"/>
          <w:bCs/>
          <w:spacing w:val="-4"/>
          <w:sz w:val="18"/>
          <w:szCs w:val="18"/>
        </w:rPr>
        <w:t>petroleum</w:t>
      </w:r>
      <w:r w:rsidRPr="006F7E83">
        <w:rPr>
          <w:rFonts w:cs="Arial"/>
          <w:bCs/>
          <w:spacing w:val="-4"/>
          <w:sz w:val="18"/>
          <w:szCs w:val="18"/>
        </w:rPr>
        <w:t xml:space="preserve"> and petrochemical</w:t>
      </w:r>
      <w:r w:rsidRPr="006F7E83">
        <w:rPr>
          <w:rFonts w:cs="Arial"/>
          <w:bCs/>
          <w:sz w:val="18"/>
          <w:szCs w:val="18"/>
        </w:rPr>
        <w:t xml:space="preserve"> products. Purchases of services from an associate relate to the provision of pipeline transportation services </w:t>
      </w:r>
      <w:r w:rsidR="00AB1833" w:rsidRPr="006F7E83">
        <w:rPr>
          <w:rFonts w:cs="Arial"/>
          <w:bCs/>
          <w:sz w:val="18"/>
          <w:szCs w:val="18"/>
        </w:rPr>
        <w:br/>
      </w:r>
      <w:r w:rsidRPr="006F7E83">
        <w:rPr>
          <w:rFonts w:cs="Arial"/>
          <w:bCs/>
          <w:sz w:val="18"/>
          <w:szCs w:val="18"/>
        </w:rPr>
        <w:t>for the Group’s products. Purchases of goods and services are based on market prices.</w:t>
      </w:r>
    </w:p>
    <w:p w14:paraId="5115A32E" w14:textId="77777777" w:rsidR="005D31D4" w:rsidRPr="006F7E83" w:rsidRDefault="005D31D4" w:rsidP="00535463">
      <w:pPr>
        <w:spacing w:line="240" w:lineRule="auto"/>
        <w:jc w:val="both"/>
        <w:rPr>
          <w:rFonts w:cs="Arial"/>
          <w:bCs/>
          <w:sz w:val="18"/>
          <w:szCs w:val="18"/>
        </w:rPr>
      </w:pPr>
    </w:p>
    <w:p w14:paraId="46220762" w14:textId="77777777" w:rsidR="005D31D4" w:rsidRPr="006F7E83" w:rsidRDefault="00CD69F7" w:rsidP="00405FFA">
      <w:pPr>
        <w:tabs>
          <w:tab w:val="left" w:pos="1080"/>
        </w:tabs>
        <w:spacing w:line="240" w:lineRule="auto"/>
        <w:ind w:left="547" w:hanging="547"/>
        <w:rPr>
          <w:rFonts w:cs="Arial"/>
          <w:b/>
          <w:bCs/>
          <w:color w:val="CF4A02"/>
          <w:sz w:val="18"/>
          <w:szCs w:val="18"/>
        </w:rPr>
      </w:pPr>
      <w:r w:rsidRPr="006F7E83">
        <w:rPr>
          <w:rFonts w:cs="Arial"/>
          <w:b/>
          <w:bCs/>
          <w:color w:val="CF4A02"/>
          <w:sz w:val="18"/>
          <w:szCs w:val="18"/>
        </w:rPr>
        <w:t>(c)</w:t>
      </w:r>
      <w:r w:rsidRPr="006F7E83">
        <w:rPr>
          <w:rFonts w:cs="Arial"/>
          <w:b/>
          <w:bCs/>
          <w:color w:val="CF4A02"/>
          <w:sz w:val="18"/>
          <w:szCs w:val="18"/>
        </w:rPr>
        <w:tab/>
      </w:r>
      <w:r w:rsidR="005D31D4" w:rsidRPr="006F7E83">
        <w:rPr>
          <w:rFonts w:cs="Arial"/>
          <w:b/>
          <w:bCs/>
          <w:color w:val="CF4A02"/>
          <w:sz w:val="18"/>
          <w:szCs w:val="18"/>
        </w:rPr>
        <w:t>Expenses</w:t>
      </w:r>
    </w:p>
    <w:p w14:paraId="2282151E" w14:textId="77777777" w:rsidR="005D31D4" w:rsidRPr="006F7E83" w:rsidRDefault="005D31D4" w:rsidP="00535463">
      <w:pPr>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6F7E83" w14:paraId="402B3914" w14:textId="77777777" w:rsidTr="007C4700">
        <w:tc>
          <w:tcPr>
            <w:tcW w:w="4392" w:type="dxa"/>
            <w:vAlign w:val="center"/>
          </w:tcPr>
          <w:p w14:paraId="7370E38E" w14:textId="77777777" w:rsidR="00070917" w:rsidRPr="006F7E83" w:rsidRDefault="00070917" w:rsidP="00405FFA">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4CD6BF9D"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Consolidated</w:t>
            </w:r>
          </w:p>
          <w:p w14:paraId="6581BBC8"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3D0DC804"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Separate</w:t>
            </w:r>
          </w:p>
          <w:p w14:paraId="54BF0B8E"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financial statements</w:t>
            </w:r>
          </w:p>
        </w:tc>
      </w:tr>
      <w:tr w:rsidR="005D31D4" w:rsidRPr="006F7E83" w14:paraId="5CADB5B4" w14:textId="77777777" w:rsidTr="007C4700">
        <w:tc>
          <w:tcPr>
            <w:tcW w:w="4392" w:type="dxa"/>
            <w:vAlign w:val="center"/>
          </w:tcPr>
          <w:p w14:paraId="55397CB8" w14:textId="77777777" w:rsidR="005D31D4" w:rsidRPr="006F7E83" w:rsidRDefault="005D31D4" w:rsidP="00405FFA">
            <w:pPr>
              <w:spacing w:line="240" w:lineRule="auto"/>
              <w:ind w:left="540"/>
              <w:rPr>
                <w:rFonts w:cs="Arial"/>
                <w:sz w:val="18"/>
                <w:szCs w:val="18"/>
              </w:rPr>
            </w:pPr>
          </w:p>
        </w:tc>
        <w:tc>
          <w:tcPr>
            <w:tcW w:w="1296" w:type="dxa"/>
            <w:tcBorders>
              <w:top w:val="single" w:sz="4" w:space="0" w:color="auto"/>
              <w:bottom w:val="single" w:sz="4" w:space="0" w:color="auto"/>
            </w:tcBorders>
          </w:tcPr>
          <w:p w14:paraId="1972917D" w14:textId="77777777" w:rsidR="005D31D4"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B441870" w14:textId="77777777" w:rsidR="005D31D4"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5E6A6B16" w14:textId="77777777" w:rsidR="005D31D4"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39B0223" w14:textId="77777777" w:rsidR="005D31D4"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r>
      <w:tr w:rsidR="00816FB9" w:rsidRPr="006F7E83" w14:paraId="53B76689" w14:textId="77777777" w:rsidTr="00F30602">
        <w:tc>
          <w:tcPr>
            <w:tcW w:w="4392" w:type="dxa"/>
            <w:vAlign w:val="center"/>
          </w:tcPr>
          <w:p w14:paraId="0F20B50D" w14:textId="77777777" w:rsidR="00816FB9" w:rsidRPr="006F7E83" w:rsidRDefault="00816FB9"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74CE7475"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2F56AA4F"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AD071A4"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19A46B5C" w14:textId="77777777" w:rsidR="00816FB9" w:rsidRPr="006F7E83" w:rsidRDefault="00816FB9" w:rsidP="00816FB9">
            <w:pPr>
              <w:spacing w:line="240" w:lineRule="auto"/>
              <w:ind w:right="-72"/>
              <w:jc w:val="right"/>
              <w:rPr>
                <w:rFonts w:cs="Arial"/>
                <w:sz w:val="18"/>
                <w:szCs w:val="18"/>
              </w:rPr>
            </w:pPr>
          </w:p>
        </w:tc>
      </w:tr>
      <w:tr w:rsidR="005D31D4" w:rsidRPr="006F7E83" w14:paraId="1F6677A4" w14:textId="77777777" w:rsidTr="00F30602">
        <w:tc>
          <w:tcPr>
            <w:tcW w:w="4392" w:type="dxa"/>
            <w:vAlign w:val="center"/>
          </w:tcPr>
          <w:p w14:paraId="3DE585DD" w14:textId="77777777" w:rsidR="005D31D4" w:rsidRPr="006F7E83" w:rsidRDefault="005D31D4" w:rsidP="00405FFA">
            <w:pPr>
              <w:spacing w:line="240" w:lineRule="auto"/>
              <w:ind w:left="540"/>
              <w:rPr>
                <w:rFonts w:cs="Arial"/>
                <w:sz w:val="18"/>
                <w:szCs w:val="18"/>
              </w:rPr>
            </w:pPr>
            <w:r w:rsidRPr="006F7E83">
              <w:rPr>
                <w:rFonts w:cs="Arial"/>
                <w:sz w:val="18"/>
                <w:szCs w:val="18"/>
              </w:rPr>
              <w:t>Expenses paid to:</w:t>
            </w:r>
          </w:p>
        </w:tc>
        <w:tc>
          <w:tcPr>
            <w:tcW w:w="1296" w:type="dxa"/>
            <w:shd w:val="clear" w:color="auto" w:fill="FAFAFA"/>
          </w:tcPr>
          <w:p w14:paraId="294D3EF0" w14:textId="77777777" w:rsidR="005D31D4" w:rsidRPr="006F7E83" w:rsidRDefault="005D31D4" w:rsidP="006C5757">
            <w:pPr>
              <w:spacing w:line="240" w:lineRule="auto"/>
              <w:ind w:right="-72"/>
              <w:jc w:val="right"/>
              <w:rPr>
                <w:rFonts w:cs="Arial"/>
                <w:sz w:val="18"/>
                <w:szCs w:val="18"/>
              </w:rPr>
            </w:pPr>
          </w:p>
        </w:tc>
        <w:tc>
          <w:tcPr>
            <w:tcW w:w="1296" w:type="dxa"/>
          </w:tcPr>
          <w:p w14:paraId="137433E3" w14:textId="77777777" w:rsidR="005D31D4" w:rsidRPr="006F7E83" w:rsidRDefault="005D31D4" w:rsidP="006C5757">
            <w:pPr>
              <w:spacing w:line="240" w:lineRule="auto"/>
              <w:ind w:right="-72"/>
              <w:jc w:val="right"/>
              <w:rPr>
                <w:rFonts w:cs="Arial"/>
                <w:sz w:val="18"/>
                <w:szCs w:val="18"/>
              </w:rPr>
            </w:pPr>
          </w:p>
        </w:tc>
        <w:tc>
          <w:tcPr>
            <w:tcW w:w="1296" w:type="dxa"/>
            <w:shd w:val="clear" w:color="auto" w:fill="FAFAFA"/>
          </w:tcPr>
          <w:p w14:paraId="6BF755DE" w14:textId="77777777" w:rsidR="005D31D4" w:rsidRPr="006F7E83" w:rsidRDefault="005D31D4" w:rsidP="006C5757">
            <w:pPr>
              <w:spacing w:line="240" w:lineRule="auto"/>
              <w:ind w:right="-72"/>
              <w:jc w:val="right"/>
              <w:rPr>
                <w:rFonts w:cs="Arial"/>
                <w:sz w:val="18"/>
                <w:szCs w:val="18"/>
              </w:rPr>
            </w:pPr>
          </w:p>
        </w:tc>
        <w:tc>
          <w:tcPr>
            <w:tcW w:w="1296" w:type="dxa"/>
          </w:tcPr>
          <w:p w14:paraId="0AA60DA7" w14:textId="77777777" w:rsidR="005D31D4" w:rsidRPr="006F7E83" w:rsidRDefault="005D31D4" w:rsidP="006C5757">
            <w:pPr>
              <w:spacing w:line="240" w:lineRule="auto"/>
              <w:ind w:right="-72"/>
              <w:jc w:val="right"/>
              <w:rPr>
                <w:rFonts w:cs="Arial"/>
                <w:sz w:val="18"/>
                <w:szCs w:val="18"/>
              </w:rPr>
            </w:pPr>
          </w:p>
        </w:tc>
      </w:tr>
      <w:tr w:rsidR="00873913" w:rsidRPr="006F7E83" w14:paraId="21786047" w14:textId="77777777" w:rsidTr="00F30602">
        <w:tc>
          <w:tcPr>
            <w:tcW w:w="4392" w:type="dxa"/>
            <w:vAlign w:val="center"/>
          </w:tcPr>
          <w:p w14:paraId="39089C5B" w14:textId="77777777" w:rsidR="00873913" w:rsidRPr="006F7E83" w:rsidRDefault="00873913" w:rsidP="00405FFA">
            <w:pPr>
              <w:spacing w:line="240" w:lineRule="auto"/>
              <w:ind w:left="540"/>
              <w:rPr>
                <w:rFonts w:cs="Arial"/>
                <w:sz w:val="18"/>
                <w:szCs w:val="18"/>
              </w:rPr>
            </w:pPr>
            <w:r w:rsidRPr="006F7E83">
              <w:rPr>
                <w:rFonts w:cs="Arial"/>
                <w:sz w:val="18"/>
                <w:szCs w:val="18"/>
              </w:rPr>
              <w:t>- Subsidiaries</w:t>
            </w:r>
          </w:p>
        </w:tc>
        <w:tc>
          <w:tcPr>
            <w:tcW w:w="1296" w:type="dxa"/>
            <w:shd w:val="clear" w:color="auto" w:fill="FAFAFA"/>
          </w:tcPr>
          <w:p w14:paraId="1A63175E" w14:textId="1BCF462D" w:rsidR="00873913" w:rsidRPr="006F7E83" w:rsidRDefault="00B826AD" w:rsidP="00873913">
            <w:pPr>
              <w:spacing w:line="240" w:lineRule="auto"/>
              <w:ind w:right="-72"/>
              <w:jc w:val="right"/>
              <w:rPr>
                <w:rFonts w:cs="Arial"/>
                <w:sz w:val="18"/>
                <w:szCs w:val="18"/>
              </w:rPr>
            </w:pPr>
            <w:r w:rsidRPr="006F7E83">
              <w:rPr>
                <w:rFonts w:cs="Arial"/>
                <w:sz w:val="18"/>
                <w:szCs w:val="18"/>
              </w:rPr>
              <w:t>-</w:t>
            </w:r>
          </w:p>
        </w:tc>
        <w:tc>
          <w:tcPr>
            <w:tcW w:w="1296" w:type="dxa"/>
          </w:tcPr>
          <w:p w14:paraId="66842F7D"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781EAD0B" w14:textId="4C91ED89" w:rsidR="00873913" w:rsidRPr="006F7E83" w:rsidRDefault="00B826AD" w:rsidP="00873913">
            <w:pPr>
              <w:spacing w:line="240" w:lineRule="auto"/>
              <w:ind w:right="-72"/>
              <w:jc w:val="right"/>
              <w:rPr>
                <w:rFonts w:cs="Arial"/>
                <w:sz w:val="18"/>
                <w:szCs w:val="18"/>
              </w:rPr>
            </w:pPr>
            <w:r w:rsidRPr="006F7E83">
              <w:rPr>
                <w:rFonts w:cs="Arial"/>
                <w:sz w:val="18"/>
                <w:szCs w:val="18"/>
              </w:rPr>
              <w:t>221,628</w:t>
            </w:r>
          </w:p>
        </w:tc>
        <w:tc>
          <w:tcPr>
            <w:tcW w:w="1296" w:type="dxa"/>
          </w:tcPr>
          <w:p w14:paraId="4BE168A5"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218,133</w:t>
            </w:r>
          </w:p>
        </w:tc>
      </w:tr>
      <w:tr w:rsidR="00873913" w:rsidRPr="006F7E83" w14:paraId="22EB880C" w14:textId="77777777" w:rsidTr="00F30602">
        <w:tc>
          <w:tcPr>
            <w:tcW w:w="4392" w:type="dxa"/>
            <w:vAlign w:val="center"/>
          </w:tcPr>
          <w:p w14:paraId="22125192" w14:textId="77777777" w:rsidR="00873913" w:rsidRPr="006F7E83" w:rsidRDefault="00873913" w:rsidP="00405FFA">
            <w:pPr>
              <w:spacing w:line="240" w:lineRule="auto"/>
              <w:ind w:left="540"/>
              <w:rPr>
                <w:rFonts w:cs="Arial"/>
                <w:sz w:val="18"/>
                <w:szCs w:val="18"/>
              </w:rPr>
            </w:pPr>
            <w:r w:rsidRPr="006F7E83">
              <w:rPr>
                <w:rFonts w:cs="Arial"/>
                <w:sz w:val="18"/>
                <w:szCs w:val="18"/>
              </w:rPr>
              <w:t>- Other related parties</w:t>
            </w:r>
          </w:p>
        </w:tc>
        <w:tc>
          <w:tcPr>
            <w:tcW w:w="1296" w:type="dxa"/>
            <w:tcBorders>
              <w:bottom w:val="single" w:sz="4" w:space="0" w:color="auto"/>
            </w:tcBorders>
            <w:shd w:val="clear" w:color="auto" w:fill="FAFAFA"/>
          </w:tcPr>
          <w:p w14:paraId="33D01659" w14:textId="6845DEFC" w:rsidR="00873913" w:rsidRPr="006F7E83" w:rsidRDefault="00B826AD" w:rsidP="007C4700">
            <w:pPr>
              <w:spacing w:line="240" w:lineRule="auto"/>
              <w:ind w:right="-72"/>
              <w:jc w:val="right"/>
              <w:rPr>
                <w:rFonts w:cs="Arial"/>
                <w:sz w:val="18"/>
                <w:szCs w:val="18"/>
                <w:lang w:bidi="ar-SA"/>
              </w:rPr>
            </w:pPr>
            <w:r w:rsidRPr="006F7E83">
              <w:rPr>
                <w:rFonts w:cs="Arial"/>
                <w:sz w:val="18"/>
                <w:szCs w:val="18"/>
                <w:lang w:bidi="ar-SA"/>
              </w:rPr>
              <w:t>3,490,201</w:t>
            </w:r>
          </w:p>
        </w:tc>
        <w:tc>
          <w:tcPr>
            <w:tcW w:w="1296" w:type="dxa"/>
            <w:tcBorders>
              <w:bottom w:val="single" w:sz="4" w:space="0" w:color="auto"/>
            </w:tcBorders>
          </w:tcPr>
          <w:p w14:paraId="50F612AC" w14:textId="77777777" w:rsidR="00873913" w:rsidRPr="006F7E83" w:rsidRDefault="00873913" w:rsidP="007C4700">
            <w:pPr>
              <w:spacing w:line="240" w:lineRule="auto"/>
              <w:ind w:right="-72"/>
              <w:jc w:val="right"/>
              <w:rPr>
                <w:rFonts w:cs="Arial"/>
                <w:sz w:val="18"/>
                <w:szCs w:val="18"/>
                <w:lang w:bidi="ar-SA"/>
              </w:rPr>
            </w:pPr>
            <w:r w:rsidRPr="006F7E83">
              <w:rPr>
                <w:rFonts w:cs="Arial"/>
                <w:sz w:val="18"/>
                <w:szCs w:val="18"/>
                <w:lang w:bidi="ar-SA"/>
              </w:rPr>
              <w:t>3,005,433</w:t>
            </w:r>
          </w:p>
        </w:tc>
        <w:tc>
          <w:tcPr>
            <w:tcW w:w="1296" w:type="dxa"/>
            <w:tcBorders>
              <w:bottom w:val="single" w:sz="4" w:space="0" w:color="auto"/>
            </w:tcBorders>
            <w:shd w:val="clear" w:color="auto" w:fill="FAFAFA"/>
          </w:tcPr>
          <w:p w14:paraId="0B372F1F" w14:textId="63DBF02D" w:rsidR="00873913" w:rsidRPr="006F7E83" w:rsidRDefault="00B826AD" w:rsidP="007C4700">
            <w:pPr>
              <w:spacing w:line="240" w:lineRule="auto"/>
              <w:ind w:right="-72"/>
              <w:jc w:val="right"/>
              <w:rPr>
                <w:rFonts w:cs="Arial"/>
                <w:sz w:val="18"/>
                <w:szCs w:val="18"/>
                <w:lang w:bidi="ar-SA"/>
              </w:rPr>
            </w:pPr>
            <w:r w:rsidRPr="006F7E83">
              <w:rPr>
                <w:rFonts w:cs="Arial"/>
                <w:sz w:val="18"/>
                <w:szCs w:val="18"/>
                <w:lang w:bidi="ar-SA"/>
              </w:rPr>
              <w:t>3,487,558</w:t>
            </w:r>
          </w:p>
        </w:tc>
        <w:tc>
          <w:tcPr>
            <w:tcW w:w="1296" w:type="dxa"/>
            <w:tcBorders>
              <w:bottom w:val="single" w:sz="4" w:space="0" w:color="auto"/>
            </w:tcBorders>
          </w:tcPr>
          <w:p w14:paraId="5F177B8C" w14:textId="77777777" w:rsidR="00873913" w:rsidRPr="006F7E83" w:rsidRDefault="00873913" w:rsidP="007C4700">
            <w:pPr>
              <w:spacing w:line="240" w:lineRule="auto"/>
              <w:ind w:right="-72"/>
              <w:jc w:val="right"/>
              <w:rPr>
                <w:rFonts w:cs="Arial"/>
                <w:sz w:val="18"/>
                <w:szCs w:val="18"/>
                <w:lang w:eastAsia="ja-JP"/>
              </w:rPr>
            </w:pPr>
            <w:r w:rsidRPr="006F7E83">
              <w:rPr>
                <w:rFonts w:cs="Arial"/>
                <w:sz w:val="18"/>
                <w:szCs w:val="18"/>
                <w:lang w:eastAsia="ja-JP"/>
              </w:rPr>
              <w:t>3,001,166</w:t>
            </w:r>
          </w:p>
        </w:tc>
      </w:tr>
      <w:tr w:rsidR="00873913" w:rsidRPr="006F7E83" w14:paraId="6286DDAF" w14:textId="77777777" w:rsidTr="00DC3032">
        <w:tc>
          <w:tcPr>
            <w:tcW w:w="4392" w:type="dxa"/>
            <w:vAlign w:val="center"/>
          </w:tcPr>
          <w:p w14:paraId="40CEF433"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E7B1913"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337DD1DC"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CE8A43C"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03F17E4C" w14:textId="77777777" w:rsidR="00873913" w:rsidRPr="006F7E83" w:rsidRDefault="00873913" w:rsidP="00873913">
            <w:pPr>
              <w:spacing w:line="240" w:lineRule="auto"/>
              <w:ind w:right="-72"/>
              <w:jc w:val="right"/>
              <w:rPr>
                <w:rFonts w:cs="Arial"/>
                <w:sz w:val="18"/>
                <w:szCs w:val="18"/>
              </w:rPr>
            </w:pPr>
          </w:p>
        </w:tc>
      </w:tr>
      <w:tr w:rsidR="00B00C0D" w:rsidRPr="006F7E83" w14:paraId="1F00D0D6" w14:textId="77777777" w:rsidTr="00DC3032">
        <w:tc>
          <w:tcPr>
            <w:tcW w:w="4392" w:type="dxa"/>
            <w:vAlign w:val="center"/>
          </w:tcPr>
          <w:p w14:paraId="6AF365A1" w14:textId="77777777" w:rsidR="00873913" w:rsidRPr="006F7E83" w:rsidRDefault="0087391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168EB047" w14:textId="14C31A29" w:rsidR="00873913" w:rsidRPr="006F7E83" w:rsidRDefault="00B826AD" w:rsidP="007C4700">
            <w:pPr>
              <w:spacing w:line="240" w:lineRule="auto"/>
              <w:ind w:right="-72"/>
              <w:jc w:val="right"/>
              <w:rPr>
                <w:rFonts w:cs="Arial"/>
                <w:sz w:val="18"/>
                <w:szCs w:val="18"/>
              </w:rPr>
            </w:pPr>
            <w:r w:rsidRPr="006F7E83">
              <w:rPr>
                <w:rFonts w:cs="Arial"/>
                <w:sz w:val="18"/>
                <w:szCs w:val="18"/>
              </w:rPr>
              <w:t>3,490,201</w:t>
            </w:r>
          </w:p>
        </w:tc>
        <w:tc>
          <w:tcPr>
            <w:tcW w:w="1296" w:type="dxa"/>
            <w:tcBorders>
              <w:bottom w:val="single" w:sz="4" w:space="0" w:color="auto"/>
            </w:tcBorders>
          </w:tcPr>
          <w:p w14:paraId="7B0D3EB9" w14:textId="77777777" w:rsidR="00873913" w:rsidRPr="006F7E83" w:rsidRDefault="00873913" w:rsidP="007C4700">
            <w:pPr>
              <w:spacing w:line="240" w:lineRule="auto"/>
              <w:ind w:right="-72"/>
              <w:jc w:val="right"/>
              <w:rPr>
                <w:rFonts w:cs="Arial"/>
                <w:sz w:val="18"/>
                <w:szCs w:val="18"/>
              </w:rPr>
            </w:pPr>
            <w:r w:rsidRPr="006F7E83">
              <w:rPr>
                <w:rFonts w:cs="Arial"/>
                <w:sz w:val="18"/>
                <w:szCs w:val="18"/>
              </w:rPr>
              <w:t>3,005,433</w:t>
            </w:r>
          </w:p>
        </w:tc>
        <w:tc>
          <w:tcPr>
            <w:tcW w:w="1296" w:type="dxa"/>
            <w:tcBorders>
              <w:bottom w:val="single" w:sz="4" w:space="0" w:color="auto"/>
            </w:tcBorders>
            <w:shd w:val="clear" w:color="auto" w:fill="FAFAFA"/>
          </w:tcPr>
          <w:p w14:paraId="462C427B" w14:textId="1C9B30FC" w:rsidR="00873913" w:rsidRPr="006F7E83" w:rsidRDefault="00B826AD" w:rsidP="007C4700">
            <w:pPr>
              <w:spacing w:line="240" w:lineRule="auto"/>
              <w:ind w:right="-72"/>
              <w:jc w:val="right"/>
              <w:rPr>
                <w:rFonts w:cs="Arial"/>
                <w:sz w:val="18"/>
                <w:szCs w:val="18"/>
              </w:rPr>
            </w:pPr>
            <w:r w:rsidRPr="006F7E83">
              <w:rPr>
                <w:rFonts w:cs="Arial"/>
                <w:sz w:val="18"/>
                <w:szCs w:val="18"/>
              </w:rPr>
              <w:t>3,709,186</w:t>
            </w:r>
          </w:p>
        </w:tc>
        <w:tc>
          <w:tcPr>
            <w:tcW w:w="1296" w:type="dxa"/>
            <w:tcBorders>
              <w:bottom w:val="single" w:sz="4" w:space="0" w:color="auto"/>
            </w:tcBorders>
          </w:tcPr>
          <w:p w14:paraId="2AFF4B84" w14:textId="77777777" w:rsidR="00873913" w:rsidRPr="006F7E83" w:rsidRDefault="00873913" w:rsidP="007C4700">
            <w:pPr>
              <w:spacing w:line="240" w:lineRule="auto"/>
              <w:ind w:right="-72"/>
              <w:jc w:val="right"/>
              <w:rPr>
                <w:rFonts w:cs="Arial"/>
                <w:sz w:val="18"/>
                <w:szCs w:val="18"/>
                <w:lang w:eastAsia="ja-JP"/>
              </w:rPr>
            </w:pPr>
            <w:r w:rsidRPr="006F7E83">
              <w:rPr>
                <w:rFonts w:cs="Arial"/>
                <w:sz w:val="18"/>
                <w:szCs w:val="18"/>
                <w:lang w:eastAsia="ja-JP"/>
              </w:rPr>
              <w:t>3,219,299</w:t>
            </w:r>
          </w:p>
        </w:tc>
      </w:tr>
    </w:tbl>
    <w:p w14:paraId="7D5858F6" w14:textId="77777777" w:rsidR="005D31D4" w:rsidRPr="006F7E83" w:rsidRDefault="005D31D4" w:rsidP="00405FFA">
      <w:pPr>
        <w:spacing w:line="240" w:lineRule="auto"/>
        <w:ind w:left="540"/>
        <w:jc w:val="both"/>
        <w:rPr>
          <w:rFonts w:cs="Arial"/>
          <w:bCs/>
          <w:sz w:val="18"/>
          <w:szCs w:val="18"/>
        </w:rPr>
      </w:pPr>
    </w:p>
    <w:p w14:paraId="4159D08D" w14:textId="77777777" w:rsidR="005D31D4" w:rsidRPr="006F7E83" w:rsidRDefault="005D31D4" w:rsidP="00405FFA">
      <w:pPr>
        <w:spacing w:line="240" w:lineRule="auto"/>
        <w:ind w:left="540"/>
        <w:jc w:val="both"/>
        <w:rPr>
          <w:rFonts w:cs="Arial"/>
          <w:bCs/>
          <w:spacing w:val="-2"/>
          <w:sz w:val="18"/>
          <w:szCs w:val="18"/>
        </w:rPr>
      </w:pPr>
      <w:r w:rsidRPr="006F7E83">
        <w:rPr>
          <w:rFonts w:cs="Arial"/>
          <w:bCs/>
          <w:spacing w:val="-2"/>
          <w:sz w:val="18"/>
          <w:szCs w:val="18"/>
        </w:rPr>
        <w:t>Expenses</w:t>
      </w:r>
      <w:r w:rsidRPr="006F7E83">
        <w:rPr>
          <w:rFonts w:cs="Arial"/>
          <w:bCs/>
          <w:spacing w:val="-2"/>
          <w:sz w:val="18"/>
          <w:szCs w:val="18"/>
          <w:cs/>
        </w:rPr>
        <w:t xml:space="preserve"> </w:t>
      </w:r>
      <w:r w:rsidRPr="006F7E83">
        <w:rPr>
          <w:rFonts w:cs="Arial"/>
          <w:bCs/>
          <w:spacing w:val="-2"/>
          <w:sz w:val="18"/>
          <w:szCs w:val="18"/>
        </w:rPr>
        <w:t>primarily relate to the provision of support services and are charged on either a cost or cost plus basis.</w:t>
      </w:r>
    </w:p>
    <w:p w14:paraId="2DA27C61" w14:textId="77777777" w:rsidR="00AD49E9" w:rsidRPr="006F7E83" w:rsidRDefault="00AD49E9" w:rsidP="00405FFA">
      <w:pPr>
        <w:tabs>
          <w:tab w:val="left" w:pos="1418"/>
          <w:tab w:val="center" w:pos="3402"/>
          <w:tab w:val="center" w:pos="4536"/>
          <w:tab w:val="center" w:pos="5670"/>
          <w:tab w:val="center" w:pos="6804"/>
          <w:tab w:val="right" w:pos="7655"/>
        </w:tabs>
        <w:spacing w:line="240" w:lineRule="auto"/>
        <w:ind w:left="540"/>
        <w:jc w:val="both"/>
        <w:rPr>
          <w:rFonts w:cs="Arial"/>
          <w:sz w:val="18"/>
          <w:szCs w:val="18"/>
        </w:rPr>
      </w:pPr>
    </w:p>
    <w:p w14:paraId="4D8A4FD5" w14:textId="77777777" w:rsidR="00AD49E9" w:rsidRPr="006F7E83" w:rsidRDefault="00E662D8" w:rsidP="00405FFA">
      <w:pPr>
        <w:spacing w:line="240" w:lineRule="auto"/>
        <w:ind w:left="547" w:hanging="547"/>
        <w:rPr>
          <w:rFonts w:cs="Arial"/>
          <w:b/>
          <w:bCs/>
          <w:color w:val="CF4A02"/>
          <w:sz w:val="18"/>
          <w:szCs w:val="18"/>
        </w:rPr>
      </w:pPr>
      <w:r w:rsidRPr="006F7E83">
        <w:rPr>
          <w:rFonts w:cs="Arial"/>
          <w:b/>
          <w:bCs/>
          <w:color w:val="CF4A02"/>
          <w:sz w:val="18"/>
          <w:szCs w:val="18"/>
        </w:rPr>
        <w:t>(d)</w:t>
      </w:r>
      <w:r w:rsidRPr="006F7E83">
        <w:rPr>
          <w:rFonts w:cs="Arial"/>
          <w:b/>
          <w:bCs/>
          <w:color w:val="CF4A02"/>
          <w:sz w:val="18"/>
          <w:szCs w:val="18"/>
        </w:rPr>
        <w:tab/>
        <w:t>Finance costs, net</w:t>
      </w:r>
    </w:p>
    <w:p w14:paraId="4E2579DE" w14:textId="77777777" w:rsidR="00837A43" w:rsidRPr="006F7E83" w:rsidRDefault="00837A43" w:rsidP="000646CB">
      <w:pPr>
        <w:spacing w:line="240" w:lineRule="auto"/>
        <w:ind w:left="1080" w:hanging="540"/>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6F7E83" w14:paraId="6809C91C" w14:textId="77777777" w:rsidTr="007C4700">
        <w:tc>
          <w:tcPr>
            <w:tcW w:w="4392" w:type="dxa"/>
            <w:vAlign w:val="center"/>
          </w:tcPr>
          <w:p w14:paraId="0EC10B2C" w14:textId="77777777" w:rsidR="00070917" w:rsidRPr="006F7E83" w:rsidRDefault="00070917" w:rsidP="00405FFA">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1ED66271"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Consolidated</w:t>
            </w:r>
          </w:p>
          <w:p w14:paraId="218B3928"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751C7E88"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Separate</w:t>
            </w:r>
          </w:p>
          <w:p w14:paraId="612F20CA" w14:textId="77777777" w:rsidR="00070917" w:rsidRPr="006F7E83" w:rsidRDefault="00070917" w:rsidP="007C4700">
            <w:pPr>
              <w:spacing w:line="240" w:lineRule="auto"/>
              <w:ind w:right="-72"/>
              <w:jc w:val="center"/>
              <w:rPr>
                <w:rFonts w:cs="Arial"/>
                <w:b/>
                <w:bCs/>
                <w:sz w:val="18"/>
                <w:szCs w:val="18"/>
              </w:rPr>
            </w:pPr>
            <w:r w:rsidRPr="006F7E83">
              <w:rPr>
                <w:rFonts w:cs="Arial"/>
                <w:b/>
                <w:bCs/>
                <w:sz w:val="18"/>
                <w:szCs w:val="18"/>
              </w:rPr>
              <w:t>financial statements</w:t>
            </w:r>
          </w:p>
        </w:tc>
      </w:tr>
      <w:tr w:rsidR="00EC7009" w:rsidRPr="006F7E83" w14:paraId="7B77F911" w14:textId="77777777" w:rsidTr="007C4700">
        <w:tc>
          <w:tcPr>
            <w:tcW w:w="4392" w:type="dxa"/>
            <w:vAlign w:val="center"/>
          </w:tcPr>
          <w:p w14:paraId="5A752E4E" w14:textId="77777777" w:rsidR="00AD49E9" w:rsidRPr="006F7E83" w:rsidRDefault="00AD49E9" w:rsidP="00405FFA">
            <w:pPr>
              <w:spacing w:line="240" w:lineRule="auto"/>
              <w:ind w:left="540"/>
              <w:rPr>
                <w:rFonts w:cs="Arial"/>
                <w:sz w:val="18"/>
                <w:szCs w:val="18"/>
              </w:rPr>
            </w:pPr>
          </w:p>
        </w:tc>
        <w:tc>
          <w:tcPr>
            <w:tcW w:w="1296" w:type="dxa"/>
            <w:tcBorders>
              <w:top w:val="single" w:sz="4" w:space="0" w:color="auto"/>
              <w:bottom w:val="single" w:sz="4" w:space="0" w:color="auto"/>
            </w:tcBorders>
          </w:tcPr>
          <w:p w14:paraId="5C7E5F32" w14:textId="77777777" w:rsidR="00AD49E9"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7716DA7A" w14:textId="77777777" w:rsidR="00AD49E9"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42C867F1" w14:textId="77777777" w:rsidR="00AD49E9" w:rsidRPr="006F7E83" w:rsidRDefault="00FC307C" w:rsidP="007C4700">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1D485880" w14:textId="77777777" w:rsidR="00AD49E9" w:rsidRPr="006F7E83" w:rsidRDefault="00FC307C" w:rsidP="007C4700">
            <w:pPr>
              <w:spacing w:line="240" w:lineRule="auto"/>
              <w:ind w:right="-72"/>
              <w:jc w:val="right"/>
              <w:rPr>
                <w:rFonts w:cs="Arial"/>
                <w:b/>
                <w:bCs/>
                <w:sz w:val="18"/>
                <w:szCs w:val="18"/>
              </w:rPr>
            </w:pPr>
            <w:r w:rsidRPr="006F7E83">
              <w:rPr>
                <w:rFonts w:cs="Arial"/>
                <w:b/>
                <w:bCs/>
                <w:sz w:val="18"/>
                <w:szCs w:val="18"/>
              </w:rPr>
              <w:t>2018</w:t>
            </w:r>
          </w:p>
        </w:tc>
      </w:tr>
      <w:tr w:rsidR="00816FB9" w:rsidRPr="006F7E83" w14:paraId="1FC8C948" w14:textId="77777777" w:rsidTr="00F30602">
        <w:tc>
          <w:tcPr>
            <w:tcW w:w="4392" w:type="dxa"/>
            <w:vAlign w:val="center"/>
          </w:tcPr>
          <w:p w14:paraId="449B07D2" w14:textId="77777777" w:rsidR="00816FB9" w:rsidRPr="006F7E83" w:rsidRDefault="00816FB9"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0A87ECDE"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1B96B181"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F2465D2" w14:textId="77777777" w:rsidR="00816FB9" w:rsidRPr="006F7E83" w:rsidRDefault="00816FB9" w:rsidP="00816FB9">
            <w:pPr>
              <w:spacing w:line="240" w:lineRule="auto"/>
              <w:ind w:right="-72"/>
              <w:jc w:val="right"/>
              <w:rPr>
                <w:rFonts w:cs="Arial"/>
                <w:sz w:val="18"/>
                <w:szCs w:val="18"/>
              </w:rPr>
            </w:pPr>
          </w:p>
        </w:tc>
        <w:tc>
          <w:tcPr>
            <w:tcW w:w="1296" w:type="dxa"/>
            <w:tcBorders>
              <w:top w:val="single" w:sz="4" w:space="0" w:color="auto"/>
            </w:tcBorders>
            <w:vAlign w:val="center"/>
          </w:tcPr>
          <w:p w14:paraId="32631FD4" w14:textId="77777777" w:rsidR="00816FB9" w:rsidRPr="006F7E83" w:rsidRDefault="00816FB9" w:rsidP="00816FB9">
            <w:pPr>
              <w:spacing w:line="240" w:lineRule="auto"/>
              <w:ind w:right="-72"/>
              <w:jc w:val="right"/>
              <w:rPr>
                <w:rFonts w:cs="Arial"/>
                <w:sz w:val="18"/>
                <w:szCs w:val="18"/>
              </w:rPr>
            </w:pPr>
          </w:p>
        </w:tc>
      </w:tr>
      <w:tr w:rsidR="00816FB9" w:rsidRPr="006F7E83" w14:paraId="2970242D" w14:textId="77777777" w:rsidTr="00F30602">
        <w:tc>
          <w:tcPr>
            <w:tcW w:w="4392" w:type="dxa"/>
            <w:vAlign w:val="center"/>
          </w:tcPr>
          <w:p w14:paraId="74DE8AA5" w14:textId="77777777" w:rsidR="00816FB9" w:rsidRPr="006F7E83" w:rsidRDefault="00816FB9" w:rsidP="00405FFA">
            <w:pPr>
              <w:spacing w:line="240" w:lineRule="auto"/>
              <w:ind w:left="540"/>
              <w:rPr>
                <w:rFonts w:cs="Arial"/>
                <w:sz w:val="18"/>
                <w:szCs w:val="18"/>
              </w:rPr>
            </w:pPr>
            <w:r w:rsidRPr="006F7E83">
              <w:rPr>
                <w:rFonts w:cs="Arial"/>
                <w:sz w:val="18"/>
                <w:szCs w:val="18"/>
              </w:rPr>
              <w:t xml:space="preserve">Interest income received from: </w:t>
            </w:r>
          </w:p>
        </w:tc>
        <w:tc>
          <w:tcPr>
            <w:tcW w:w="1296" w:type="dxa"/>
            <w:shd w:val="clear" w:color="auto" w:fill="FAFAFA"/>
          </w:tcPr>
          <w:p w14:paraId="1879E4B0" w14:textId="02E6EFC6" w:rsidR="00816FB9" w:rsidRPr="006F7E83" w:rsidRDefault="00B826AD" w:rsidP="00816FB9">
            <w:pPr>
              <w:spacing w:line="240" w:lineRule="auto"/>
              <w:ind w:right="-72"/>
              <w:jc w:val="right"/>
              <w:rPr>
                <w:rFonts w:cs="Arial"/>
                <w:sz w:val="18"/>
                <w:szCs w:val="18"/>
              </w:rPr>
            </w:pPr>
            <w:r w:rsidRPr="006F7E83">
              <w:rPr>
                <w:rFonts w:cs="Arial"/>
                <w:sz w:val="18"/>
                <w:szCs w:val="18"/>
              </w:rPr>
              <w:t>-</w:t>
            </w:r>
          </w:p>
        </w:tc>
        <w:tc>
          <w:tcPr>
            <w:tcW w:w="1296" w:type="dxa"/>
          </w:tcPr>
          <w:p w14:paraId="1746FA73" w14:textId="77777777" w:rsidR="00816FB9" w:rsidRPr="006F7E83" w:rsidRDefault="00816FB9" w:rsidP="00816FB9">
            <w:pPr>
              <w:spacing w:line="240" w:lineRule="auto"/>
              <w:ind w:right="-72"/>
              <w:jc w:val="right"/>
              <w:rPr>
                <w:rFonts w:cs="Arial"/>
                <w:sz w:val="18"/>
                <w:szCs w:val="18"/>
              </w:rPr>
            </w:pPr>
          </w:p>
        </w:tc>
        <w:tc>
          <w:tcPr>
            <w:tcW w:w="1296" w:type="dxa"/>
            <w:shd w:val="clear" w:color="auto" w:fill="FAFAFA"/>
          </w:tcPr>
          <w:p w14:paraId="1902BE55" w14:textId="77777777" w:rsidR="00816FB9" w:rsidRPr="006F7E83" w:rsidRDefault="00816FB9" w:rsidP="00816FB9">
            <w:pPr>
              <w:spacing w:line="240" w:lineRule="auto"/>
              <w:ind w:right="-72"/>
              <w:jc w:val="right"/>
              <w:rPr>
                <w:rFonts w:cs="Arial"/>
                <w:sz w:val="18"/>
                <w:szCs w:val="18"/>
              </w:rPr>
            </w:pPr>
          </w:p>
        </w:tc>
        <w:tc>
          <w:tcPr>
            <w:tcW w:w="1296" w:type="dxa"/>
          </w:tcPr>
          <w:p w14:paraId="194C9155" w14:textId="77777777" w:rsidR="00816FB9" w:rsidRPr="006F7E83" w:rsidRDefault="00816FB9" w:rsidP="00816FB9">
            <w:pPr>
              <w:spacing w:line="240" w:lineRule="auto"/>
              <w:ind w:right="-72"/>
              <w:jc w:val="right"/>
              <w:rPr>
                <w:rFonts w:cs="Arial"/>
                <w:sz w:val="18"/>
                <w:szCs w:val="18"/>
              </w:rPr>
            </w:pPr>
          </w:p>
        </w:tc>
      </w:tr>
      <w:tr w:rsidR="00873913" w:rsidRPr="006F7E83" w14:paraId="54472430" w14:textId="77777777" w:rsidTr="00F30602">
        <w:tc>
          <w:tcPr>
            <w:tcW w:w="4392" w:type="dxa"/>
            <w:vAlign w:val="center"/>
          </w:tcPr>
          <w:p w14:paraId="4E2891F6" w14:textId="77777777" w:rsidR="00873913" w:rsidRPr="006F7E83" w:rsidRDefault="00873913" w:rsidP="00405FFA">
            <w:pPr>
              <w:spacing w:line="240" w:lineRule="auto"/>
              <w:ind w:left="540"/>
              <w:rPr>
                <w:rFonts w:cs="Arial"/>
                <w:sz w:val="18"/>
                <w:szCs w:val="18"/>
              </w:rPr>
            </w:pPr>
            <w:r w:rsidRPr="006F7E83">
              <w:rPr>
                <w:rFonts w:cs="Arial"/>
                <w:sz w:val="18"/>
                <w:szCs w:val="18"/>
              </w:rPr>
              <w:t xml:space="preserve">- Subsidiaries </w:t>
            </w:r>
          </w:p>
        </w:tc>
        <w:tc>
          <w:tcPr>
            <w:tcW w:w="1296" w:type="dxa"/>
            <w:tcBorders>
              <w:bottom w:val="single" w:sz="4" w:space="0" w:color="auto"/>
            </w:tcBorders>
            <w:shd w:val="clear" w:color="auto" w:fill="FAFAFA"/>
          </w:tcPr>
          <w:p w14:paraId="05746C61" w14:textId="77777777" w:rsidR="00873913" w:rsidRPr="006F7E83" w:rsidRDefault="00873913" w:rsidP="007C4700">
            <w:pPr>
              <w:spacing w:line="240" w:lineRule="auto"/>
              <w:ind w:right="-72"/>
              <w:jc w:val="right"/>
              <w:rPr>
                <w:rFonts w:cs="Arial"/>
                <w:sz w:val="18"/>
                <w:szCs w:val="18"/>
              </w:rPr>
            </w:pPr>
          </w:p>
        </w:tc>
        <w:tc>
          <w:tcPr>
            <w:tcW w:w="1296" w:type="dxa"/>
            <w:tcBorders>
              <w:bottom w:val="single" w:sz="4" w:space="0" w:color="auto"/>
            </w:tcBorders>
          </w:tcPr>
          <w:p w14:paraId="5E6E68D4" w14:textId="77777777" w:rsidR="00873913" w:rsidRPr="006F7E83" w:rsidRDefault="00873913" w:rsidP="007C4700">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shd w:val="clear" w:color="auto" w:fill="FAFAFA"/>
          </w:tcPr>
          <w:p w14:paraId="4CB87192" w14:textId="5E21A32F" w:rsidR="00873913" w:rsidRPr="006F7E83" w:rsidRDefault="00B826AD" w:rsidP="007C4700">
            <w:pPr>
              <w:spacing w:line="240" w:lineRule="auto"/>
              <w:ind w:right="-72"/>
              <w:jc w:val="right"/>
              <w:rPr>
                <w:rFonts w:cs="Arial"/>
                <w:sz w:val="18"/>
                <w:szCs w:val="18"/>
              </w:rPr>
            </w:pPr>
            <w:r w:rsidRPr="006F7E83">
              <w:rPr>
                <w:rFonts w:cs="Arial"/>
                <w:sz w:val="18"/>
                <w:szCs w:val="18"/>
              </w:rPr>
              <w:t>196,199</w:t>
            </w:r>
          </w:p>
        </w:tc>
        <w:tc>
          <w:tcPr>
            <w:tcW w:w="1296" w:type="dxa"/>
            <w:tcBorders>
              <w:bottom w:val="single" w:sz="4" w:space="0" w:color="auto"/>
            </w:tcBorders>
          </w:tcPr>
          <w:p w14:paraId="5AE9BEBC" w14:textId="77777777" w:rsidR="00873913" w:rsidRPr="006F7E83" w:rsidRDefault="00873913" w:rsidP="007C4700">
            <w:pPr>
              <w:spacing w:line="240" w:lineRule="auto"/>
              <w:ind w:right="-72"/>
              <w:jc w:val="right"/>
              <w:rPr>
                <w:rFonts w:cs="Arial"/>
                <w:sz w:val="18"/>
                <w:szCs w:val="18"/>
              </w:rPr>
            </w:pPr>
            <w:r w:rsidRPr="006F7E83">
              <w:rPr>
                <w:rFonts w:cs="Arial"/>
                <w:sz w:val="18"/>
                <w:szCs w:val="18"/>
              </w:rPr>
              <w:t>184,706</w:t>
            </w:r>
          </w:p>
        </w:tc>
      </w:tr>
      <w:tr w:rsidR="00873913" w:rsidRPr="006F7E83" w14:paraId="161A0323" w14:textId="77777777" w:rsidTr="00DC3032">
        <w:tc>
          <w:tcPr>
            <w:tcW w:w="4392" w:type="dxa"/>
            <w:vAlign w:val="center"/>
          </w:tcPr>
          <w:p w14:paraId="484422DF"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78FAB241"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4495615F"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1C559CC"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7B12AA3E" w14:textId="77777777" w:rsidR="00873913" w:rsidRPr="006F7E83" w:rsidRDefault="00873913" w:rsidP="00873913">
            <w:pPr>
              <w:spacing w:line="240" w:lineRule="auto"/>
              <w:ind w:right="-72"/>
              <w:jc w:val="right"/>
              <w:rPr>
                <w:rFonts w:cs="Arial"/>
                <w:sz w:val="18"/>
                <w:szCs w:val="18"/>
              </w:rPr>
            </w:pPr>
          </w:p>
        </w:tc>
      </w:tr>
      <w:tr w:rsidR="00873913" w:rsidRPr="006F7E83" w14:paraId="17F635F4" w14:textId="77777777" w:rsidTr="00DC3032">
        <w:tc>
          <w:tcPr>
            <w:tcW w:w="4392" w:type="dxa"/>
            <w:vAlign w:val="center"/>
          </w:tcPr>
          <w:p w14:paraId="7EF71DDE" w14:textId="77777777" w:rsidR="00873913" w:rsidRPr="006F7E83" w:rsidRDefault="0087391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6941CAC7" w14:textId="70893F11" w:rsidR="00873913" w:rsidRPr="006F7E83" w:rsidRDefault="00B826AD" w:rsidP="007C4700">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1C0D1B52" w14:textId="77777777" w:rsidR="00873913" w:rsidRPr="006F7E83" w:rsidRDefault="00873913" w:rsidP="007C4700">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shd w:val="clear" w:color="auto" w:fill="FAFAFA"/>
          </w:tcPr>
          <w:p w14:paraId="3DDDE943" w14:textId="4EB1C14C" w:rsidR="00873913" w:rsidRPr="006F7E83" w:rsidRDefault="00B826AD" w:rsidP="007C4700">
            <w:pPr>
              <w:spacing w:line="240" w:lineRule="auto"/>
              <w:ind w:right="-72"/>
              <w:jc w:val="right"/>
              <w:rPr>
                <w:rFonts w:cs="Arial"/>
                <w:sz w:val="18"/>
                <w:szCs w:val="18"/>
              </w:rPr>
            </w:pPr>
            <w:r w:rsidRPr="006F7E83">
              <w:rPr>
                <w:rFonts w:cs="Arial"/>
                <w:sz w:val="18"/>
                <w:szCs w:val="18"/>
              </w:rPr>
              <w:t>196,199</w:t>
            </w:r>
          </w:p>
        </w:tc>
        <w:tc>
          <w:tcPr>
            <w:tcW w:w="1296" w:type="dxa"/>
            <w:tcBorders>
              <w:bottom w:val="single" w:sz="4" w:space="0" w:color="auto"/>
            </w:tcBorders>
          </w:tcPr>
          <w:p w14:paraId="054A8C54" w14:textId="77777777" w:rsidR="00873913" w:rsidRPr="006F7E83" w:rsidRDefault="00873913" w:rsidP="007C4700">
            <w:pPr>
              <w:spacing w:line="240" w:lineRule="auto"/>
              <w:ind w:right="-72"/>
              <w:jc w:val="right"/>
              <w:rPr>
                <w:rFonts w:cs="Arial"/>
                <w:sz w:val="18"/>
                <w:szCs w:val="18"/>
              </w:rPr>
            </w:pPr>
            <w:r w:rsidRPr="006F7E83">
              <w:rPr>
                <w:rFonts w:cs="Arial"/>
                <w:sz w:val="18"/>
                <w:szCs w:val="18"/>
              </w:rPr>
              <w:t>184,706</w:t>
            </w:r>
          </w:p>
        </w:tc>
      </w:tr>
      <w:tr w:rsidR="00873913" w:rsidRPr="006F7E83" w14:paraId="7D3B68D6" w14:textId="77777777" w:rsidTr="00DC3032">
        <w:tc>
          <w:tcPr>
            <w:tcW w:w="4392" w:type="dxa"/>
            <w:vAlign w:val="center"/>
          </w:tcPr>
          <w:p w14:paraId="5B809766"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tcPr>
          <w:p w14:paraId="6F3D0203"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tcPr>
          <w:p w14:paraId="128324C1"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shd w:val="clear" w:color="auto" w:fill="FAFAFA"/>
          </w:tcPr>
          <w:p w14:paraId="4C25B6BC"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tcPr>
          <w:p w14:paraId="5DE03418" w14:textId="77777777" w:rsidR="00873913" w:rsidRPr="006F7E83" w:rsidRDefault="00873913" w:rsidP="00873913">
            <w:pPr>
              <w:spacing w:line="240" w:lineRule="auto"/>
              <w:ind w:right="-72"/>
              <w:jc w:val="right"/>
              <w:rPr>
                <w:rFonts w:cs="Arial"/>
                <w:sz w:val="18"/>
                <w:szCs w:val="18"/>
              </w:rPr>
            </w:pPr>
          </w:p>
        </w:tc>
      </w:tr>
      <w:tr w:rsidR="00873913" w:rsidRPr="006F7E83" w14:paraId="57D93AE1" w14:textId="77777777" w:rsidTr="00F30602">
        <w:tc>
          <w:tcPr>
            <w:tcW w:w="4392" w:type="dxa"/>
            <w:vAlign w:val="center"/>
          </w:tcPr>
          <w:p w14:paraId="6B31DE10" w14:textId="77777777" w:rsidR="00873913" w:rsidRPr="006F7E83" w:rsidRDefault="00873913" w:rsidP="00405FFA">
            <w:pPr>
              <w:spacing w:line="240" w:lineRule="auto"/>
              <w:ind w:left="540"/>
              <w:rPr>
                <w:rFonts w:cs="Arial"/>
                <w:sz w:val="18"/>
                <w:szCs w:val="18"/>
              </w:rPr>
            </w:pPr>
            <w:r w:rsidRPr="006F7E83">
              <w:rPr>
                <w:rFonts w:cs="Arial"/>
                <w:sz w:val="18"/>
                <w:szCs w:val="18"/>
              </w:rPr>
              <w:t>Interest expenses paid to:</w:t>
            </w:r>
          </w:p>
        </w:tc>
        <w:tc>
          <w:tcPr>
            <w:tcW w:w="1296" w:type="dxa"/>
            <w:shd w:val="clear" w:color="auto" w:fill="FAFAFA"/>
          </w:tcPr>
          <w:p w14:paraId="7321039F" w14:textId="77777777" w:rsidR="00873913" w:rsidRPr="006F7E83" w:rsidRDefault="00873913" w:rsidP="00873913">
            <w:pPr>
              <w:spacing w:line="240" w:lineRule="auto"/>
              <w:ind w:right="-72"/>
              <w:jc w:val="right"/>
              <w:rPr>
                <w:rFonts w:cs="Arial"/>
                <w:sz w:val="18"/>
                <w:szCs w:val="18"/>
              </w:rPr>
            </w:pPr>
          </w:p>
        </w:tc>
        <w:tc>
          <w:tcPr>
            <w:tcW w:w="1296" w:type="dxa"/>
          </w:tcPr>
          <w:p w14:paraId="5494D5AF" w14:textId="77777777" w:rsidR="00873913" w:rsidRPr="006F7E83" w:rsidRDefault="00873913" w:rsidP="00873913">
            <w:pPr>
              <w:spacing w:line="240" w:lineRule="auto"/>
              <w:ind w:right="-72"/>
              <w:jc w:val="right"/>
              <w:rPr>
                <w:rFonts w:cs="Arial"/>
                <w:sz w:val="18"/>
                <w:szCs w:val="18"/>
              </w:rPr>
            </w:pPr>
          </w:p>
        </w:tc>
        <w:tc>
          <w:tcPr>
            <w:tcW w:w="1296" w:type="dxa"/>
            <w:shd w:val="clear" w:color="auto" w:fill="FAFAFA"/>
          </w:tcPr>
          <w:p w14:paraId="6CD67C34" w14:textId="77777777" w:rsidR="00873913" w:rsidRPr="006F7E83" w:rsidRDefault="00873913" w:rsidP="00873913">
            <w:pPr>
              <w:spacing w:line="240" w:lineRule="auto"/>
              <w:ind w:right="-72"/>
              <w:jc w:val="right"/>
              <w:rPr>
                <w:rFonts w:cs="Arial"/>
                <w:sz w:val="18"/>
                <w:szCs w:val="18"/>
              </w:rPr>
            </w:pPr>
          </w:p>
        </w:tc>
        <w:tc>
          <w:tcPr>
            <w:tcW w:w="1296" w:type="dxa"/>
          </w:tcPr>
          <w:p w14:paraId="7B67CABA" w14:textId="77777777" w:rsidR="00873913" w:rsidRPr="006F7E83" w:rsidRDefault="00873913" w:rsidP="00873913">
            <w:pPr>
              <w:spacing w:line="240" w:lineRule="auto"/>
              <w:ind w:right="-72"/>
              <w:jc w:val="right"/>
              <w:rPr>
                <w:rFonts w:cs="Arial"/>
                <w:sz w:val="18"/>
                <w:szCs w:val="18"/>
              </w:rPr>
            </w:pPr>
          </w:p>
        </w:tc>
      </w:tr>
      <w:tr w:rsidR="00873913" w:rsidRPr="006F7E83" w14:paraId="464A8947" w14:textId="77777777" w:rsidTr="00F30602">
        <w:tc>
          <w:tcPr>
            <w:tcW w:w="4392" w:type="dxa"/>
            <w:vAlign w:val="center"/>
          </w:tcPr>
          <w:p w14:paraId="43B4A693" w14:textId="77777777" w:rsidR="00873913" w:rsidRPr="006F7E83" w:rsidRDefault="00873913" w:rsidP="00405FFA">
            <w:pPr>
              <w:spacing w:line="240" w:lineRule="auto"/>
              <w:ind w:left="540"/>
              <w:rPr>
                <w:rFonts w:cs="Arial"/>
                <w:sz w:val="18"/>
                <w:szCs w:val="18"/>
              </w:rPr>
            </w:pPr>
            <w:r w:rsidRPr="006F7E83">
              <w:rPr>
                <w:rFonts w:cs="Arial"/>
                <w:sz w:val="18"/>
                <w:szCs w:val="18"/>
              </w:rPr>
              <w:t xml:space="preserve">- Subsidiaries </w:t>
            </w:r>
          </w:p>
        </w:tc>
        <w:tc>
          <w:tcPr>
            <w:tcW w:w="1296" w:type="dxa"/>
            <w:shd w:val="clear" w:color="auto" w:fill="FAFAFA"/>
          </w:tcPr>
          <w:p w14:paraId="04673145" w14:textId="5C455B99" w:rsidR="00873913" w:rsidRPr="006F7E83" w:rsidRDefault="00B826AD" w:rsidP="00873913">
            <w:pPr>
              <w:spacing w:line="240" w:lineRule="auto"/>
              <w:ind w:right="-72"/>
              <w:jc w:val="right"/>
              <w:rPr>
                <w:rFonts w:cs="Arial"/>
                <w:sz w:val="18"/>
                <w:szCs w:val="18"/>
              </w:rPr>
            </w:pPr>
            <w:r w:rsidRPr="006F7E83">
              <w:rPr>
                <w:rFonts w:cs="Arial"/>
                <w:sz w:val="18"/>
                <w:szCs w:val="18"/>
              </w:rPr>
              <w:t>-</w:t>
            </w:r>
          </w:p>
        </w:tc>
        <w:tc>
          <w:tcPr>
            <w:tcW w:w="1296" w:type="dxa"/>
          </w:tcPr>
          <w:p w14:paraId="05D9CBB5"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0F68959B" w14:textId="647F2FFB" w:rsidR="00873913" w:rsidRPr="006F7E83" w:rsidRDefault="00C72021" w:rsidP="00873913">
            <w:pPr>
              <w:spacing w:line="240" w:lineRule="auto"/>
              <w:ind w:right="-72"/>
              <w:jc w:val="right"/>
              <w:rPr>
                <w:rFonts w:cs="Arial"/>
                <w:sz w:val="18"/>
                <w:szCs w:val="18"/>
              </w:rPr>
            </w:pPr>
            <w:r w:rsidRPr="006F7E83">
              <w:rPr>
                <w:rFonts w:cs="Arial"/>
                <w:sz w:val="18"/>
                <w:szCs w:val="18"/>
              </w:rPr>
              <w:t>58</w:t>
            </w:r>
          </w:p>
        </w:tc>
        <w:tc>
          <w:tcPr>
            <w:tcW w:w="1296" w:type="dxa"/>
          </w:tcPr>
          <w:p w14:paraId="3A400D49" w14:textId="77777777" w:rsidR="00873913" w:rsidRPr="006F7E83" w:rsidRDefault="00873913" w:rsidP="00873913">
            <w:pPr>
              <w:spacing w:line="240" w:lineRule="auto"/>
              <w:ind w:right="-72"/>
              <w:jc w:val="right"/>
              <w:rPr>
                <w:rFonts w:cs="Arial"/>
                <w:sz w:val="18"/>
                <w:szCs w:val="18"/>
              </w:rPr>
            </w:pPr>
            <w:r w:rsidRPr="006F7E83">
              <w:rPr>
                <w:rFonts w:cs="Arial"/>
                <w:sz w:val="18"/>
                <w:szCs w:val="18"/>
              </w:rPr>
              <w:t>80</w:t>
            </w:r>
          </w:p>
        </w:tc>
      </w:tr>
      <w:tr w:rsidR="00873913" w:rsidRPr="006F7E83" w14:paraId="1E07E86F" w14:textId="77777777" w:rsidTr="00F30602">
        <w:tc>
          <w:tcPr>
            <w:tcW w:w="4392" w:type="dxa"/>
            <w:vAlign w:val="center"/>
          </w:tcPr>
          <w:p w14:paraId="348147E1" w14:textId="77777777" w:rsidR="00873913" w:rsidRPr="006F7E83" w:rsidRDefault="00873913" w:rsidP="00405FFA">
            <w:pPr>
              <w:spacing w:line="240" w:lineRule="auto"/>
              <w:ind w:left="540"/>
              <w:rPr>
                <w:rFonts w:cs="Arial"/>
                <w:sz w:val="18"/>
                <w:szCs w:val="18"/>
              </w:rPr>
            </w:pPr>
            <w:r w:rsidRPr="006F7E83">
              <w:rPr>
                <w:rFonts w:cs="Arial"/>
                <w:sz w:val="18"/>
                <w:szCs w:val="18"/>
              </w:rPr>
              <w:t xml:space="preserve">- Other related parties </w:t>
            </w:r>
          </w:p>
        </w:tc>
        <w:tc>
          <w:tcPr>
            <w:tcW w:w="1296" w:type="dxa"/>
            <w:tcBorders>
              <w:bottom w:val="single" w:sz="4" w:space="0" w:color="auto"/>
            </w:tcBorders>
            <w:shd w:val="clear" w:color="auto" w:fill="FAFAFA"/>
          </w:tcPr>
          <w:p w14:paraId="5EAF4978" w14:textId="3B67ECE1" w:rsidR="00873913" w:rsidRPr="006F7E83" w:rsidRDefault="00B826AD" w:rsidP="000529E8">
            <w:pPr>
              <w:spacing w:line="240" w:lineRule="auto"/>
              <w:ind w:right="-72"/>
              <w:jc w:val="right"/>
              <w:rPr>
                <w:rFonts w:cs="Arial"/>
                <w:sz w:val="18"/>
                <w:szCs w:val="18"/>
              </w:rPr>
            </w:pPr>
            <w:r w:rsidRPr="006F7E83">
              <w:rPr>
                <w:rFonts w:cs="Arial"/>
                <w:sz w:val="18"/>
                <w:szCs w:val="18"/>
              </w:rPr>
              <w:t>187,717</w:t>
            </w:r>
          </w:p>
        </w:tc>
        <w:tc>
          <w:tcPr>
            <w:tcW w:w="1296" w:type="dxa"/>
            <w:tcBorders>
              <w:bottom w:val="single" w:sz="4" w:space="0" w:color="auto"/>
            </w:tcBorders>
          </w:tcPr>
          <w:p w14:paraId="05A26C6B"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151,849</w:t>
            </w:r>
          </w:p>
        </w:tc>
        <w:tc>
          <w:tcPr>
            <w:tcW w:w="1296" w:type="dxa"/>
            <w:tcBorders>
              <w:bottom w:val="single" w:sz="4" w:space="0" w:color="auto"/>
            </w:tcBorders>
            <w:shd w:val="clear" w:color="auto" w:fill="FAFAFA"/>
          </w:tcPr>
          <w:p w14:paraId="432606F5" w14:textId="0C0A0739" w:rsidR="00873913" w:rsidRPr="006F7E83" w:rsidRDefault="00C72021" w:rsidP="000529E8">
            <w:pPr>
              <w:spacing w:line="240" w:lineRule="auto"/>
              <w:ind w:right="-72"/>
              <w:jc w:val="right"/>
              <w:rPr>
                <w:rFonts w:cs="Arial"/>
                <w:sz w:val="18"/>
                <w:szCs w:val="18"/>
              </w:rPr>
            </w:pPr>
            <w:r w:rsidRPr="006F7E83">
              <w:rPr>
                <w:rFonts w:cs="Arial"/>
                <w:sz w:val="18"/>
                <w:szCs w:val="18"/>
              </w:rPr>
              <w:t>187,717</w:t>
            </w:r>
          </w:p>
        </w:tc>
        <w:tc>
          <w:tcPr>
            <w:tcW w:w="1296" w:type="dxa"/>
            <w:tcBorders>
              <w:bottom w:val="single" w:sz="4" w:space="0" w:color="auto"/>
            </w:tcBorders>
          </w:tcPr>
          <w:p w14:paraId="24E5C6CA"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151,849</w:t>
            </w:r>
          </w:p>
        </w:tc>
      </w:tr>
      <w:tr w:rsidR="00873913" w:rsidRPr="006F7E83" w14:paraId="5F2B16F9" w14:textId="77777777" w:rsidTr="00DC3032">
        <w:tc>
          <w:tcPr>
            <w:tcW w:w="4392" w:type="dxa"/>
            <w:vAlign w:val="center"/>
          </w:tcPr>
          <w:p w14:paraId="306CB4E1"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563EB50"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75473227"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475BF70E" w14:textId="77777777" w:rsidR="00873913" w:rsidRPr="006F7E83" w:rsidRDefault="00873913" w:rsidP="00873913">
            <w:pPr>
              <w:spacing w:line="240" w:lineRule="auto"/>
              <w:ind w:right="-72"/>
              <w:jc w:val="right"/>
              <w:rPr>
                <w:rFonts w:cs="Arial"/>
                <w:sz w:val="18"/>
                <w:szCs w:val="18"/>
              </w:rPr>
            </w:pPr>
          </w:p>
        </w:tc>
        <w:tc>
          <w:tcPr>
            <w:tcW w:w="1296" w:type="dxa"/>
            <w:tcBorders>
              <w:top w:val="single" w:sz="4" w:space="0" w:color="auto"/>
            </w:tcBorders>
            <w:vAlign w:val="center"/>
          </w:tcPr>
          <w:p w14:paraId="2E21BBB7" w14:textId="77777777" w:rsidR="00873913" w:rsidRPr="006F7E83" w:rsidRDefault="00873913" w:rsidP="00873913">
            <w:pPr>
              <w:spacing w:line="240" w:lineRule="auto"/>
              <w:ind w:right="-72"/>
              <w:jc w:val="right"/>
              <w:rPr>
                <w:rFonts w:cs="Arial"/>
                <w:sz w:val="18"/>
                <w:szCs w:val="18"/>
              </w:rPr>
            </w:pPr>
          </w:p>
        </w:tc>
      </w:tr>
      <w:tr w:rsidR="00B00C0D" w:rsidRPr="006F7E83" w14:paraId="6623DEB2" w14:textId="77777777" w:rsidTr="00DC3032">
        <w:tc>
          <w:tcPr>
            <w:tcW w:w="4392" w:type="dxa"/>
            <w:vAlign w:val="center"/>
          </w:tcPr>
          <w:p w14:paraId="131D30D7" w14:textId="77777777" w:rsidR="00873913" w:rsidRPr="006F7E83" w:rsidRDefault="0087391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61E76E89" w14:textId="485F164A" w:rsidR="00873913" w:rsidRPr="006F7E83" w:rsidRDefault="00B826AD" w:rsidP="000529E8">
            <w:pPr>
              <w:spacing w:line="240" w:lineRule="auto"/>
              <w:ind w:right="-72"/>
              <w:jc w:val="right"/>
              <w:rPr>
                <w:rFonts w:cs="Arial"/>
                <w:sz w:val="18"/>
                <w:szCs w:val="18"/>
              </w:rPr>
            </w:pPr>
            <w:r w:rsidRPr="006F7E83">
              <w:rPr>
                <w:rFonts w:cs="Arial"/>
                <w:sz w:val="18"/>
                <w:szCs w:val="18"/>
              </w:rPr>
              <w:t>187,717</w:t>
            </w:r>
          </w:p>
        </w:tc>
        <w:tc>
          <w:tcPr>
            <w:tcW w:w="1296" w:type="dxa"/>
            <w:tcBorders>
              <w:bottom w:val="single" w:sz="4" w:space="0" w:color="auto"/>
            </w:tcBorders>
          </w:tcPr>
          <w:p w14:paraId="06887416"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151,849</w:t>
            </w:r>
          </w:p>
        </w:tc>
        <w:tc>
          <w:tcPr>
            <w:tcW w:w="1296" w:type="dxa"/>
            <w:tcBorders>
              <w:bottom w:val="single" w:sz="4" w:space="0" w:color="auto"/>
            </w:tcBorders>
            <w:shd w:val="clear" w:color="auto" w:fill="FAFAFA"/>
          </w:tcPr>
          <w:p w14:paraId="3BDA1C33" w14:textId="31790300" w:rsidR="00873913" w:rsidRPr="006F7E83" w:rsidRDefault="00C72021" w:rsidP="000529E8">
            <w:pPr>
              <w:spacing w:line="240" w:lineRule="auto"/>
              <w:ind w:right="-72"/>
              <w:jc w:val="right"/>
              <w:rPr>
                <w:rFonts w:cs="Arial"/>
                <w:sz w:val="18"/>
                <w:szCs w:val="18"/>
              </w:rPr>
            </w:pPr>
            <w:r w:rsidRPr="006F7E83">
              <w:rPr>
                <w:rFonts w:cs="Arial"/>
                <w:sz w:val="18"/>
                <w:szCs w:val="18"/>
              </w:rPr>
              <w:t>187,775</w:t>
            </w:r>
          </w:p>
        </w:tc>
        <w:tc>
          <w:tcPr>
            <w:tcW w:w="1296" w:type="dxa"/>
            <w:tcBorders>
              <w:bottom w:val="single" w:sz="4" w:space="0" w:color="auto"/>
            </w:tcBorders>
          </w:tcPr>
          <w:p w14:paraId="3978B0D0"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151,929</w:t>
            </w:r>
          </w:p>
        </w:tc>
      </w:tr>
    </w:tbl>
    <w:p w14:paraId="09234947" w14:textId="77777777" w:rsidR="00AD49E9" w:rsidRPr="006F7E83" w:rsidRDefault="00AD49E9" w:rsidP="00405FFA">
      <w:pPr>
        <w:spacing w:line="240" w:lineRule="auto"/>
        <w:ind w:left="540"/>
        <w:jc w:val="both"/>
        <w:rPr>
          <w:rFonts w:cs="Arial"/>
          <w:sz w:val="18"/>
          <w:szCs w:val="18"/>
        </w:rPr>
      </w:pPr>
    </w:p>
    <w:p w14:paraId="29BEF0E0" w14:textId="77777777" w:rsidR="00AD49E9" w:rsidRPr="006F7E83" w:rsidRDefault="00E662D8" w:rsidP="00405FFA">
      <w:pPr>
        <w:spacing w:line="240" w:lineRule="auto"/>
        <w:ind w:left="540"/>
        <w:jc w:val="both"/>
        <w:rPr>
          <w:rFonts w:cs="Arial"/>
          <w:sz w:val="18"/>
          <w:szCs w:val="18"/>
        </w:rPr>
      </w:pPr>
      <w:r w:rsidRPr="006F7E83">
        <w:rPr>
          <w:rFonts w:cs="Arial"/>
          <w:sz w:val="18"/>
          <w:szCs w:val="18"/>
        </w:rPr>
        <w:t>Interest charges are based on market rates at the time the agreements were entered.</w:t>
      </w:r>
    </w:p>
    <w:p w14:paraId="1D2B912D" w14:textId="77777777" w:rsidR="00AD49E9" w:rsidRPr="006F7E83" w:rsidRDefault="00AD49E9" w:rsidP="00405FFA">
      <w:pPr>
        <w:spacing w:line="240" w:lineRule="auto"/>
        <w:ind w:left="540"/>
        <w:jc w:val="both"/>
        <w:rPr>
          <w:rFonts w:cs="Arial"/>
          <w:sz w:val="18"/>
          <w:szCs w:val="18"/>
        </w:rPr>
      </w:pPr>
    </w:p>
    <w:p w14:paraId="2B6D2FFC" w14:textId="77777777" w:rsidR="00AD49E9" w:rsidRPr="006F7E83" w:rsidRDefault="00E662D8" w:rsidP="00405FFA">
      <w:pPr>
        <w:spacing w:line="240" w:lineRule="auto"/>
        <w:ind w:left="547" w:hanging="547"/>
        <w:rPr>
          <w:rFonts w:cs="Arial"/>
          <w:b/>
          <w:bCs/>
          <w:color w:val="CF4A02"/>
          <w:sz w:val="18"/>
          <w:szCs w:val="18"/>
        </w:rPr>
      </w:pPr>
      <w:r w:rsidRPr="006F7E83">
        <w:rPr>
          <w:rFonts w:cs="Arial"/>
          <w:b/>
          <w:bCs/>
          <w:color w:val="CF4A02"/>
          <w:sz w:val="18"/>
          <w:szCs w:val="18"/>
        </w:rPr>
        <w:t>(e)</w:t>
      </w:r>
      <w:r w:rsidRPr="006F7E83">
        <w:rPr>
          <w:rFonts w:cs="Arial"/>
          <w:b/>
          <w:bCs/>
          <w:color w:val="CF4A02"/>
          <w:sz w:val="18"/>
          <w:szCs w:val="18"/>
        </w:rPr>
        <w:tab/>
        <w:t>Key management compensation</w:t>
      </w:r>
    </w:p>
    <w:p w14:paraId="16D698B6" w14:textId="77777777" w:rsidR="00837A43" w:rsidRPr="006F7E83" w:rsidRDefault="00837A43" w:rsidP="000646CB">
      <w:pPr>
        <w:spacing w:line="240" w:lineRule="auto"/>
        <w:ind w:left="1078" w:hanging="539"/>
        <w:jc w:val="both"/>
        <w:rPr>
          <w:rFonts w:cs="Arial"/>
          <w:sz w:val="18"/>
          <w:szCs w:val="18"/>
        </w:rPr>
      </w:pPr>
    </w:p>
    <w:tbl>
      <w:tblPr>
        <w:tblW w:w="4949" w:type="pct"/>
        <w:tblLook w:val="04A0" w:firstRow="1" w:lastRow="0" w:firstColumn="1" w:lastColumn="0" w:noHBand="0" w:noVBand="1"/>
      </w:tblPr>
      <w:tblGrid>
        <w:gridCol w:w="6984"/>
        <w:gridCol w:w="1296"/>
        <w:gridCol w:w="1295"/>
      </w:tblGrid>
      <w:tr w:rsidR="00070917" w:rsidRPr="006F7E83" w14:paraId="7DE84BEA" w14:textId="77777777" w:rsidTr="000529E8">
        <w:tc>
          <w:tcPr>
            <w:tcW w:w="3647" w:type="pct"/>
          </w:tcPr>
          <w:p w14:paraId="41AD4081" w14:textId="77777777" w:rsidR="00AD49E9" w:rsidRPr="006F7E83" w:rsidRDefault="00AD49E9" w:rsidP="00405FFA">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rPr>
            </w:pPr>
          </w:p>
        </w:tc>
        <w:tc>
          <w:tcPr>
            <w:tcW w:w="1353" w:type="pct"/>
            <w:gridSpan w:val="2"/>
            <w:tcBorders>
              <w:top w:val="single" w:sz="4" w:space="0" w:color="auto"/>
              <w:bottom w:val="single" w:sz="4" w:space="0" w:color="auto"/>
            </w:tcBorders>
            <w:hideMark/>
          </w:tcPr>
          <w:p w14:paraId="2E906C28" w14:textId="77777777" w:rsidR="00070917" w:rsidRPr="006F7E83" w:rsidRDefault="00EA4495" w:rsidP="000529E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F7E83">
              <w:rPr>
                <w:rFonts w:cs="Arial"/>
                <w:b/>
                <w:bCs/>
                <w:sz w:val="18"/>
                <w:szCs w:val="18"/>
              </w:rPr>
              <w:t xml:space="preserve">Consolidated and </w:t>
            </w:r>
            <w:r w:rsidR="00070917" w:rsidRPr="006F7E83">
              <w:rPr>
                <w:rFonts w:cs="Arial"/>
                <w:b/>
                <w:bCs/>
                <w:sz w:val="18"/>
                <w:szCs w:val="18"/>
              </w:rPr>
              <w:t>Separate</w:t>
            </w:r>
          </w:p>
          <w:p w14:paraId="75920575" w14:textId="77777777" w:rsidR="00AD49E9" w:rsidRPr="006F7E83" w:rsidRDefault="00EC351E" w:rsidP="000529E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F7E83">
              <w:rPr>
                <w:rFonts w:cs="Arial"/>
                <w:b/>
                <w:bCs/>
                <w:sz w:val="18"/>
                <w:szCs w:val="18"/>
              </w:rPr>
              <w:t>financial statements</w:t>
            </w:r>
          </w:p>
        </w:tc>
      </w:tr>
      <w:tr w:rsidR="00BD44CB" w:rsidRPr="006F7E83" w14:paraId="1E354CD1" w14:textId="77777777" w:rsidTr="000529E8">
        <w:trPr>
          <w:trHeight w:val="70"/>
        </w:trPr>
        <w:tc>
          <w:tcPr>
            <w:tcW w:w="3647" w:type="pct"/>
            <w:hideMark/>
          </w:tcPr>
          <w:p w14:paraId="53B55E4C" w14:textId="77777777" w:rsidR="00AD49E9" w:rsidRPr="006F7E83" w:rsidRDefault="00AD49E9" w:rsidP="00405FFA">
            <w:pPr>
              <w:spacing w:line="240" w:lineRule="auto"/>
              <w:ind w:left="539" w:right="-122"/>
              <w:rPr>
                <w:rFonts w:cs="Arial"/>
                <w:b/>
                <w:bCs/>
                <w:sz w:val="18"/>
                <w:szCs w:val="18"/>
              </w:rPr>
            </w:pPr>
          </w:p>
        </w:tc>
        <w:tc>
          <w:tcPr>
            <w:tcW w:w="677" w:type="pct"/>
            <w:tcBorders>
              <w:top w:val="single" w:sz="4" w:space="0" w:color="auto"/>
              <w:bottom w:val="single" w:sz="4" w:space="0" w:color="auto"/>
            </w:tcBorders>
            <w:hideMark/>
          </w:tcPr>
          <w:p w14:paraId="6FEF610C" w14:textId="77777777" w:rsidR="00AD49E9" w:rsidRPr="006F7E83" w:rsidRDefault="00FC307C"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2019</w:t>
            </w:r>
          </w:p>
        </w:tc>
        <w:tc>
          <w:tcPr>
            <w:tcW w:w="676" w:type="pct"/>
            <w:tcBorders>
              <w:top w:val="single" w:sz="4" w:space="0" w:color="auto"/>
              <w:bottom w:val="single" w:sz="4" w:space="0" w:color="auto"/>
            </w:tcBorders>
            <w:hideMark/>
          </w:tcPr>
          <w:p w14:paraId="4D6B0896" w14:textId="77777777" w:rsidR="00AD49E9" w:rsidRPr="006F7E83" w:rsidRDefault="00FC307C"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F7E83">
              <w:rPr>
                <w:rFonts w:cs="Arial"/>
                <w:b/>
                <w:bCs/>
                <w:sz w:val="18"/>
                <w:szCs w:val="18"/>
              </w:rPr>
              <w:t>2018</w:t>
            </w:r>
          </w:p>
        </w:tc>
      </w:tr>
      <w:tr w:rsidR="00816FB9" w:rsidRPr="006F7E83" w14:paraId="146CB825" w14:textId="77777777" w:rsidTr="00F30602">
        <w:trPr>
          <w:trHeight w:val="70"/>
        </w:trPr>
        <w:tc>
          <w:tcPr>
            <w:tcW w:w="3647" w:type="pct"/>
            <w:vAlign w:val="center"/>
          </w:tcPr>
          <w:p w14:paraId="7DD0BE18" w14:textId="77777777" w:rsidR="00816FB9" w:rsidRPr="006F7E83" w:rsidRDefault="00816FB9" w:rsidP="00405FFA">
            <w:pPr>
              <w:spacing w:line="240" w:lineRule="auto"/>
              <w:ind w:left="539"/>
              <w:rPr>
                <w:rFonts w:cs="Arial"/>
                <w:sz w:val="18"/>
                <w:szCs w:val="18"/>
              </w:rPr>
            </w:pPr>
          </w:p>
        </w:tc>
        <w:tc>
          <w:tcPr>
            <w:tcW w:w="677" w:type="pct"/>
            <w:tcBorders>
              <w:top w:val="single" w:sz="4" w:space="0" w:color="auto"/>
            </w:tcBorders>
            <w:shd w:val="clear" w:color="auto" w:fill="FAFAFA"/>
            <w:vAlign w:val="center"/>
          </w:tcPr>
          <w:p w14:paraId="4C19AC8F" w14:textId="77777777" w:rsidR="00816FB9" w:rsidRPr="006F7E83" w:rsidRDefault="00816FB9" w:rsidP="000529E8">
            <w:pPr>
              <w:spacing w:line="240" w:lineRule="auto"/>
              <w:ind w:right="-72"/>
              <w:jc w:val="right"/>
              <w:rPr>
                <w:rFonts w:cs="Arial"/>
                <w:sz w:val="18"/>
                <w:szCs w:val="18"/>
              </w:rPr>
            </w:pPr>
          </w:p>
        </w:tc>
        <w:tc>
          <w:tcPr>
            <w:tcW w:w="676" w:type="pct"/>
            <w:tcBorders>
              <w:top w:val="single" w:sz="4" w:space="0" w:color="auto"/>
            </w:tcBorders>
            <w:vAlign w:val="center"/>
          </w:tcPr>
          <w:p w14:paraId="0FFDBDF2" w14:textId="77777777" w:rsidR="00816FB9" w:rsidRPr="006F7E83" w:rsidRDefault="00816FB9" w:rsidP="000529E8">
            <w:pPr>
              <w:spacing w:line="240" w:lineRule="auto"/>
              <w:ind w:right="-72"/>
              <w:jc w:val="right"/>
              <w:rPr>
                <w:rFonts w:cs="Arial"/>
                <w:sz w:val="18"/>
                <w:szCs w:val="18"/>
              </w:rPr>
            </w:pPr>
          </w:p>
        </w:tc>
      </w:tr>
      <w:tr w:rsidR="002E1F62" w:rsidRPr="006F7E83" w14:paraId="55362C4F" w14:textId="77777777" w:rsidTr="00F30602">
        <w:tc>
          <w:tcPr>
            <w:tcW w:w="3647" w:type="pct"/>
            <w:hideMark/>
          </w:tcPr>
          <w:p w14:paraId="29E12501" w14:textId="77777777" w:rsidR="00873913" w:rsidRPr="006F7E83" w:rsidRDefault="00873913" w:rsidP="00535463">
            <w:pPr>
              <w:spacing w:line="240" w:lineRule="auto"/>
              <w:ind w:left="539" w:right="-74"/>
              <w:rPr>
                <w:rFonts w:cs="Arial"/>
                <w:sz w:val="18"/>
                <w:szCs w:val="18"/>
                <w:shd w:val="clear" w:color="auto" w:fill="FFFFFF"/>
              </w:rPr>
            </w:pPr>
            <w:r w:rsidRPr="006F7E83">
              <w:rPr>
                <w:rFonts w:cs="Arial"/>
                <w:sz w:val="18"/>
                <w:szCs w:val="18"/>
                <w:shd w:val="clear" w:color="auto" w:fill="FFFFFF"/>
              </w:rPr>
              <w:t>Salaries and other short-term employment benefits</w:t>
            </w:r>
          </w:p>
        </w:tc>
        <w:tc>
          <w:tcPr>
            <w:tcW w:w="677" w:type="pct"/>
            <w:shd w:val="clear" w:color="auto" w:fill="FAFAFA"/>
          </w:tcPr>
          <w:p w14:paraId="3D556EBB" w14:textId="79B64FFB" w:rsidR="00873913" w:rsidRPr="006F7E83" w:rsidRDefault="00860B30"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72,593</w:t>
            </w:r>
          </w:p>
        </w:tc>
        <w:tc>
          <w:tcPr>
            <w:tcW w:w="676" w:type="pct"/>
          </w:tcPr>
          <w:p w14:paraId="1185CDD5" w14:textId="77777777" w:rsidR="00873913" w:rsidRPr="006F7E83" w:rsidRDefault="00873913"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71,869</w:t>
            </w:r>
          </w:p>
        </w:tc>
      </w:tr>
      <w:tr w:rsidR="002E1F62" w:rsidRPr="006F7E83" w14:paraId="777C9139" w14:textId="77777777" w:rsidTr="00F30602">
        <w:tc>
          <w:tcPr>
            <w:tcW w:w="3647" w:type="pct"/>
            <w:hideMark/>
          </w:tcPr>
          <w:p w14:paraId="1A4EBAED" w14:textId="77777777" w:rsidR="00873913" w:rsidRPr="006F7E83" w:rsidRDefault="00873913" w:rsidP="00405FFA">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shd w:val="clear" w:color="auto" w:fill="FFFFFF"/>
              </w:rPr>
            </w:pPr>
            <w:r w:rsidRPr="006F7E83">
              <w:rPr>
                <w:rFonts w:cs="Arial"/>
                <w:sz w:val="18"/>
                <w:szCs w:val="18"/>
                <w:shd w:val="clear" w:color="auto" w:fill="FFFFFF"/>
              </w:rPr>
              <w:t>Post-employment benefits</w:t>
            </w:r>
          </w:p>
        </w:tc>
        <w:tc>
          <w:tcPr>
            <w:tcW w:w="677" w:type="pct"/>
            <w:tcBorders>
              <w:bottom w:val="single" w:sz="4" w:space="0" w:color="auto"/>
            </w:tcBorders>
            <w:shd w:val="clear" w:color="auto" w:fill="FAFAFA"/>
          </w:tcPr>
          <w:p w14:paraId="5965E2F9" w14:textId="00CC234B" w:rsidR="00873913" w:rsidRPr="006F7E83" w:rsidRDefault="00860B30"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18,911</w:t>
            </w:r>
          </w:p>
        </w:tc>
        <w:tc>
          <w:tcPr>
            <w:tcW w:w="676" w:type="pct"/>
            <w:tcBorders>
              <w:bottom w:val="single" w:sz="4" w:space="0" w:color="auto"/>
            </w:tcBorders>
          </w:tcPr>
          <w:p w14:paraId="34C1523C" w14:textId="77777777" w:rsidR="00873913" w:rsidRPr="006F7E83" w:rsidRDefault="00873913"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18,565</w:t>
            </w:r>
          </w:p>
        </w:tc>
      </w:tr>
      <w:tr w:rsidR="002E1F62" w:rsidRPr="006F7E83" w14:paraId="62AB115A" w14:textId="77777777" w:rsidTr="00DC3032">
        <w:tc>
          <w:tcPr>
            <w:tcW w:w="3647" w:type="pct"/>
            <w:vAlign w:val="center"/>
          </w:tcPr>
          <w:p w14:paraId="00DC3837" w14:textId="77777777" w:rsidR="00873913" w:rsidRPr="006F7E83" w:rsidRDefault="00873913" w:rsidP="00405FFA">
            <w:pPr>
              <w:spacing w:line="240" w:lineRule="auto"/>
              <w:ind w:left="539"/>
              <w:rPr>
                <w:rFonts w:cs="Arial"/>
                <w:sz w:val="18"/>
                <w:szCs w:val="18"/>
              </w:rPr>
            </w:pPr>
          </w:p>
        </w:tc>
        <w:tc>
          <w:tcPr>
            <w:tcW w:w="677" w:type="pct"/>
            <w:tcBorders>
              <w:top w:val="single" w:sz="4" w:space="0" w:color="auto"/>
            </w:tcBorders>
            <w:shd w:val="clear" w:color="auto" w:fill="FAFAFA"/>
            <w:vAlign w:val="center"/>
          </w:tcPr>
          <w:p w14:paraId="1B6536E0" w14:textId="77777777" w:rsidR="00873913" w:rsidRPr="006F7E83" w:rsidRDefault="00873913" w:rsidP="000529E8">
            <w:pPr>
              <w:spacing w:line="240" w:lineRule="auto"/>
              <w:ind w:right="-72"/>
              <w:jc w:val="right"/>
              <w:rPr>
                <w:rFonts w:cs="Arial"/>
                <w:sz w:val="18"/>
                <w:szCs w:val="18"/>
              </w:rPr>
            </w:pPr>
          </w:p>
        </w:tc>
        <w:tc>
          <w:tcPr>
            <w:tcW w:w="676" w:type="pct"/>
            <w:tcBorders>
              <w:top w:val="single" w:sz="4" w:space="0" w:color="auto"/>
            </w:tcBorders>
            <w:vAlign w:val="center"/>
          </w:tcPr>
          <w:p w14:paraId="14F6FF41" w14:textId="77777777" w:rsidR="00873913" w:rsidRPr="006F7E83" w:rsidRDefault="00873913" w:rsidP="000529E8">
            <w:pPr>
              <w:spacing w:line="240" w:lineRule="auto"/>
              <w:ind w:right="-72"/>
              <w:jc w:val="right"/>
              <w:rPr>
                <w:rFonts w:cs="Arial"/>
                <w:sz w:val="18"/>
                <w:szCs w:val="18"/>
              </w:rPr>
            </w:pPr>
          </w:p>
        </w:tc>
      </w:tr>
      <w:tr w:rsidR="002E1F62" w:rsidRPr="006F7E83" w14:paraId="10630C91" w14:textId="77777777" w:rsidTr="00DC3032">
        <w:tc>
          <w:tcPr>
            <w:tcW w:w="3647" w:type="pct"/>
          </w:tcPr>
          <w:p w14:paraId="57C59CBF" w14:textId="77777777" w:rsidR="00873913" w:rsidRPr="006F7E83" w:rsidRDefault="00873913" w:rsidP="00405FFA">
            <w:pPr>
              <w:tabs>
                <w:tab w:val="left" w:pos="1134"/>
                <w:tab w:val="left" w:pos="1276"/>
                <w:tab w:val="center" w:pos="3402"/>
                <w:tab w:val="center" w:pos="4536"/>
                <w:tab w:val="center" w:pos="5670"/>
                <w:tab w:val="center" w:pos="6804"/>
                <w:tab w:val="right" w:pos="7655"/>
              </w:tabs>
              <w:spacing w:line="240" w:lineRule="auto"/>
              <w:ind w:left="539" w:right="-74"/>
              <w:rPr>
                <w:rFonts w:cs="Arial"/>
                <w:sz w:val="18"/>
                <w:szCs w:val="18"/>
                <w:shd w:val="clear" w:color="auto" w:fill="FFFFFF"/>
              </w:rPr>
            </w:pPr>
          </w:p>
        </w:tc>
        <w:tc>
          <w:tcPr>
            <w:tcW w:w="677" w:type="pct"/>
            <w:tcBorders>
              <w:bottom w:val="single" w:sz="4" w:space="0" w:color="auto"/>
            </w:tcBorders>
            <w:shd w:val="clear" w:color="auto" w:fill="FAFAFA"/>
          </w:tcPr>
          <w:p w14:paraId="531B34E3" w14:textId="1DD013C4" w:rsidR="00873913" w:rsidRPr="006F7E83" w:rsidRDefault="00860B30"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91,504</w:t>
            </w:r>
          </w:p>
        </w:tc>
        <w:tc>
          <w:tcPr>
            <w:tcW w:w="676" w:type="pct"/>
            <w:tcBorders>
              <w:bottom w:val="single" w:sz="4" w:space="0" w:color="auto"/>
            </w:tcBorders>
          </w:tcPr>
          <w:p w14:paraId="55C8B8B6" w14:textId="77777777" w:rsidR="00873913" w:rsidRPr="006F7E83" w:rsidRDefault="00873913" w:rsidP="000529E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7E83">
              <w:rPr>
                <w:rFonts w:cs="Arial"/>
                <w:sz w:val="18"/>
                <w:szCs w:val="18"/>
              </w:rPr>
              <w:t>90,434</w:t>
            </w:r>
          </w:p>
        </w:tc>
      </w:tr>
    </w:tbl>
    <w:p w14:paraId="42E5C01C" w14:textId="77777777" w:rsidR="00AD49E9" w:rsidRPr="006F7E83" w:rsidRDefault="00AD49E9" w:rsidP="00405FFA">
      <w:pPr>
        <w:spacing w:line="240" w:lineRule="auto"/>
        <w:ind w:left="540"/>
        <w:rPr>
          <w:rFonts w:cs="Arial"/>
          <w:sz w:val="18"/>
          <w:szCs w:val="18"/>
        </w:rPr>
      </w:pPr>
    </w:p>
    <w:p w14:paraId="0307DD2C" w14:textId="5AB2DF1E" w:rsidR="00AB1833" w:rsidRPr="006F7E83" w:rsidRDefault="00E662D8" w:rsidP="00405FFA">
      <w:pPr>
        <w:spacing w:line="240" w:lineRule="auto"/>
        <w:ind w:left="540"/>
        <w:jc w:val="both"/>
        <w:rPr>
          <w:rFonts w:cs="Arial"/>
          <w:sz w:val="18"/>
          <w:szCs w:val="18"/>
          <w:shd w:val="clear" w:color="auto" w:fill="FFFFFF"/>
        </w:rPr>
      </w:pPr>
      <w:r w:rsidRPr="006F7E83">
        <w:rPr>
          <w:rFonts w:cs="Arial"/>
          <w:sz w:val="18"/>
          <w:szCs w:val="18"/>
          <w:shd w:val="clear" w:color="auto" w:fill="FFFFFF"/>
        </w:rPr>
        <w:t xml:space="preserve">The above information is prepared in accordance with the Securities and Exchange Commission‘s regulations. This includes the managing director, the first four managers reporting to </w:t>
      </w:r>
      <w:r w:rsidR="00414895" w:rsidRPr="006F7E83">
        <w:rPr>
          <w:rFonts w:cs="Arial"/>
          <w:sz w:val="18"/>
          <w:szCs w:val="18"/>
          <w:shd w:val="clear" w:color="auto" w:fill="FFFFFF"/>
        </w:rPr>
        <w:t xml:space="preserve">the </w:t>
      </w:r>
      <w:r w:rsidRPr="006F7E83">
        <w:rPr>
          <w:rFonts w:cs="Arial"/>
          <w:sz w:val="18"/>
          <w:szCs w:val="18"/>
          <w:shd w:val="clear" w:color="auto" w:fill="FFFFFF"/>
        </w:rPr>
        <w:t>managing director as well as all managers at the same level.</w:t>
      </w:r>
    </w:p>
    <w:p w14:paraId="756B2567" w14:textId="7E6CB8DA" w:rsidR="00DB429E" w:rsidRPr="006F7E83" w:rsidRDefault="00AB1833" w:rsidP="00AB1833">
      <w:pPr>
        <w:spacing w:line="240" w:lineRule="auto"/>
        <w:jc w:val="both"/>
        <w:rPr>
          <w:rFonts w:cs="Cordia New"/>
          <w:b/>
          <w:bCs/>
          <w:color w:val="CF4A02"/>
          <w:sz w:val="18"/>
          <w:szCs w:val="18"/>
        </w:rPr>
      </w:pPr>
      <w:r w:rsidRPr="006F7E83">
        <w:rPr>
          <w:rFonts w:cs="Arial"/>
          <w:sz w:val="18"/>
          <w:szCs w:val="18"/>
          <w:shd w:val="clear" w:color="auto" w:fill="FFFFFF"/>
        </w:rPr>
        <w:br w:type="page"/>
      </w:r>
    </w:p>
    <w:p w14:paraId="62CBAB31" w14:textId="77777777" w:rsidR="00AD49E9" w:rsidRPr="006F7E83" w:rsidRDefault="00E662D8" w:rsidP="00405FFA">
      <w:pPr>
        <w:spacing w:line="240" w:lineRule="auto"/>
        <w:ind w:left="547" w:hanging="547"/>
        <w:rPr>
          <w:rFonts w:cs="Arial"/>
          <w:b/>
          <w:bCs/>
          <w:color w:val="CF4A02"/>
          <w:sz w:val="18"/>
          <w:szCs w:val="18"/>
        </w:rPr>
      </w:pPr>
      <w:r w:rsidRPr="006F7E83">
        <w:rPr>
          <w:rFonts w:cs="Arial"/>
          <w:b/>
          <w:bCs/>
          <w:color w:val="CF4A02"/>
          <w:sz w:val="18"/>
          <w:szCs w:val="18"/>
        </w:rPr>
        <w:t>(f)</w:t>
      </w:r>
      <w:r w:rsidRPr="006F7E83">
        <w:rPr>
          <w:rFonts w:cs="Arial"/>
          <w:b/>
          <w:bCs/>
          <w:color w:val="CF4A02"/>
          <w:sz w:val="18"/>
          <w:szCs w:val="18"/>
        </w:rPr>
        <w:tab/>
        <w:t>Year-end balances arising from sales/purchases of goods/services and expenses</w:t>
      </w:r>
    </w:p>
    <w:p w14:paraId="3A736519" w14:textId="77777777" w:rsidR="00AD49E9" w:rsidRPr="006F7E83" w:rsidRDefault="00AD49E9" w:rsidP="00AB1833">
      <w:pPr>
        <w:spacing w:line="240" w:lineRule="auto"/>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070917" w:rsidRPr="006F7E83" w14:paraId="6F88B2D5" w14:textId="77777777" w:rsidTr="000529E8">
        <w:tc>
          <w:tcPr>
            <w:tcW w:w="4392" w:type="dxa"/>
            <w:vAlign w:val="center"/>
          </w:tcPr>
          <w:p w14:paraId="77FA31F1" w14:textId="77777777" w:rsidR="00070917" w:rsidRPr="006F7E83" w:rsidRDefault="00070917" w:rsidP="00405FFA">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545ADDCA" w14:textId="77777777" w:rsidR="00070917" w:rsidRPr="006F7E83" w:rsidRDefault="00070917" w:rsidP="000529E8">
            <w:pPr>
              <w:spacing w:line="240" w:lineRule="auto"/>
              <w:ind w:right="-72"/>
              <w:jc w:val="center"/>
              <w:rPr>
                <w:rFonts w:cs="Arial"/>
                <w:b/>
                <w:bCs/>
                <w:sz w:val="18"/>
                <w:szCs w:val="18"/>
              </w:rPr>
            </w:pPr>
            <w:r w:rsidRPr="006F7E83">
              <w:rPr>
                <w:rFonts w:cs="Arial"/>
                <w:b/>
                <w:bCs/>
                <w:sz w:val="18"/>
                <w:szCs w:val="18"/>
              </w:rPr>
              <w:t>Consolidated</w:t>
            </w:r>
          </w:p>
          <w:p w14:paraId="3CFB764F" w14:textId="77777777" w:rsidR="00070917" w:rsidRPr="006F7E83" w:rsidRDefault="00070917" w:rsidP="000529E8">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15F68C12" w14:textId="77777777" w:rsidR="00070917" w:rsidRPr="006F7E83" w:rsidRDefault="00070917" w:rsidP="000529E8">
            <w:pPr>
              <w:spacing w:line="240" w:lineRule="auto"/>
              <w:ind w:right="-72"/>
              <w:jc w:val="center"/>
              <w:rPr>
                <w:rFonts w:cs="Arial"/>
                <w:b/>
                <w:bCs/>
                <w:sz w:val="18"/>
                <w:szCs w:val="18"/>
              </w:rPr>
            </w:pPr>
            <w:r w:rsidRPr="006F7E83">
              <w:rPr>
                <w:rFonts w:cs="Arial"/>
                <w:b/>
                <w:bCs/>
                <w:sz w:val="18"/>
                <w:szCs w:val="18"/>
              </w:rPr>
              <w:t>Separate</w:t>
            </w:r>
          </w:p>
          <w:p w14:paraId="2E683A13" w14:textId="77777777" w:rsidR="00070917" w:rsidRPr="006F7E83" w:rsidRDefault="00070917" w:rsidP="000529E8">
            <w:pPr>
              <w:spacing w:line="240" w:lineRule="auto"/>
              <w:ind w:right="-72"/>
              <w:jc w:val="center"/>
              <w:rPr>
                <w:rFonts w:cs="Arial"/>
                <w:b/>
                <w:bCs/>
                <w:sz w:val="18"/>
                <w:szCs w:val="18"/>
              </w:rPr>
            </w:pPr>
            <w:r w:rsidRPr="006F7E83">
              <w:rPr>
                <w:rFonts w:cs="Arial"/>
                <w:b/>
                <w:bCs/>
                <w:sz w:val="18"/>
                <w:szCs w:val="18"/>
              </w:rPr>
              <w:t>financial statements</w:t>
            </w:r>
          </w:p>
        </w:tc>
      </w:tr>
      <w:tr w:rsidR="00EC7009" w:rsidRPr="006F7E83" w14:paraId="498CE509" w14:textId="77777777" w:rsidTr="000529E8">
        <w:tc>
          <w:tcPr>
            <w:tcW w:w="4392" w:type="dxa"/>
            <w:vAlign w:val="center"/>
          </w:tcPr>
          <w:p w14:paraId="6A417D9A" w14:textId="77777777" w:rsidR="00AD49E9" w:rsidRPr="006F7E83" w:rsidRDefault="00AD49E9" w:rsidP="00405FFA">
            <w:pPr>
              <w:spacing w:line="240" w:lineRule="auto"/>
              <w:ind w:left="540"/>
              <w:rPr>
                <w:rFonts w:cs="Arial"/>
                <w:sz w:val="18"/>
                <w:szCs w:val="18"/>
              </w:rPr>
            </w:pPr>
          </w:p>
        </w:tc>
        <w:tc>
          <w:tcPr>
            <w:tcW w:w="1296" w:type="dxa"/>
            <w:tcBorders>
              <w:top w:val="single" w:sz="4" w:space="0" w:color="auto"/>
              <w:bottom w:val="single" w:sz="4" w:space="0" w:color="auto"/>
            </w:tcBorders>
          </w:tcPr>
          <w:p w14:paraId="6D7C7042" w14:textId="77777777" w:rsidR="00AD49E9" w:rsidRPr="006F7E83" w:rsidRDefault="00FC307C" w:rsidP="000529E8">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9EB82B8" w14:textId="77777777" w:rsidR="00AD49E9" w:rsidRPr="006F7E83" w:rsidRDefault="00FC307C" w:rsidP="000529E8">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3B02B8AB" w14:textId="77777777" w:rsidR="00AD49E9" w:rsidRPr="006F7E83" w:rsidRDefault="00FC307C" w:rsidP="000529E8">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72733A35" w14:textId="77777777" w:rsidR="00AD49E9" w:rsidRPr="006F7E83" w:rsidRDefault="00FC307C" w:rsidP="000529E8">
            <w:pPr>
              <w:spacing w:line="240" w:lineRule="auto"/>
              <w:ind w:right="-72"/>
              <w:jc w:val="right"/>
              <w:rPr>
                <w:rFonts w:cs="Arial"/>
                <w:b/>
                <w:bCs/>
                <w:sz w:val="18"/>
                <w:szCs w:val="18"/>
              </w:rPr>
            </w:pPr>
            <w:r w:rsidRPr="006F7E83">
              <w:rPr>
                <w:rFonts w:cs="Arial"/>
                <w:b/>
                <w:bCs/>
                <w:sz w:val="18"/>
                <w:szCs w:val="18"/>
              </w:rPr>
              <w:t>2018</w:t>
            </w:r>
          </w:p>
        </w:tc>
      </w:tr>
      <w:tr w:rsidR="00816FB9" w:rsidRPr="006F7E83" w14:paraId="0AB3B29D" w14:textId="77777777" w:rsidTr="00F30602">
        <w:tc>
          <w:tcPr>
            <w:tcW w:w="4392" w:type="dxa"/>
            <w:vAlign w:val="center"/>
          </w:tcPr>
          <w:p w14:paraId="3D3B65C2" w14:textId="77777777" w:rsidR="00816FB9" w:rsidRPr="006F7E83" w:rsidRDefault="00816FB9"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ABB9500" w14:textId="77777777" w:rsidR="00816FB9" w:rsidRPr="006F7E83" w:rsidRDefault="00816FB9" w:rsidP="000529E8">
            <w:pPr>
              <w:spacing w:line="240" w:lineRule="auto"/>
              <w:ind w:right="-72"/>
              <w:jc w:val="right"/>
              <w:rPr>
                <w:rFonts w:cs="Arial"/>
                <w:sz w:val="18"/>
                <w:szCs w:val="18"/>
              </w:rPr>
            </w:pPr>
          </w:p>
        </w:tc>
        <w:tc>
          <w:tcPr>
            <w:tcW w:w="1296" w:type="dxa"/>
            <w:tcBorders>
              <w:top w:val="single" w:sz="4" w:space="0" w:color="auto"/>
            </w:tcBorders>
            <w:vAlign w:val="center"/>
          </w:tcPr>
          <w:p w14:paraId="794FEC73" w14:textId="77777777" w:rsidR="00816FB9" w:rsidRPr="006F7E83" w:rsidRDefault="00816FB9" w:rsidP="000529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0A2EF49D" w14:textId="77777777" w:rsidR="00816FB9" w:rsidRPr="006F7E83" w:rsidRDefault="00816FB9" w:rsidP="000529E8">
            <w:pPr>
              <w:spacing w:line="240" w:lineRule="auto"/>
              <w:ind w:right="-72"/>
              <w:jc w:val="right"/>
              <w:rPr>
                <w:rFonts w:cs="Arial"/>
                <w:sz w:val="18"/>
                <w:szCs w:val="18"/>
              </w:rPr>
            </w:pPr>
          </w:p>
        </w:tc>
        <w:tc>
          <w:tcPr>
            <w:tcW w:w="1296" w:type="dxa"/>
            <w:tcBorders>
              <w:top w:val="single" w:sz="4" w:space="0" w:color="auto"/>
            </w:tcBorders>
            <w:vAlign w:val="center"/>
          </w:tcPr>
          <w:p w14:paraId="466ACFD3" w14:textId="77777777" w:rsidR="00816FB9" w:rsidRPr="006F7E83" w:rsidRDefault="00816FB9" w:rsidP="000529E8">
            <w:pPr>
              <w:spacing w:line="240" w:lineRule="auto"/>
              <w:ind w:right="-72"/>
              <w:jc w:val="right"/>
              <w:rPr>
                <w:rFonts w:cs="Arial"/>
                <w:sz w:val="18"/>
                <w:szCs w:val="18"/>
              </w:rPr>
            </w:pPr>
          </w:p>
        </w:tc>
      </w:tr>
      <w:tr w:rsidR="00695742" w:rsidRPr="006F7E83" w14:paraId="5FDE7639" w14:textId="77777777" w:rsidTr="00F30602">
        <w:tc>
          <w:tcPr>
            <w:tcW w:w="4392" w:type="dxa"/>
            <w:vAlign w:val="center"/>
          </w:tcPr>
          <w:p w14:paraId="2AD7E629" w14:textId="77777777" w:rsidR="00695742" w:rsidRPr="006F7E83" w:rsidRDefault="00695742" w:rsidP="00405FFA">
            <w:pPr>
              <w:spacing w:line="240" w:lineRule="auto"/>
              <w:ind w:left="540"/>
              <w:rPr>
                <w:rFonts w:cs="Arial"/>
                <w:sz w:val="18"/>
                <w:szCs w:val="18"/>
              </w:rPr>
            </w:pPr>
          </w:p>
        </w:tc>
        <w:tc>
          <w:tcPr>
            <w:tcW w:w="1296" w:type="dxa"/>
            <w:shd w:val="clear" w:color="auto" w:fill="FAFAFA"/>
          </w:tcPr>
          <w:p w14:paraId="37A5846B" w14:textId="77777777" w:rsidR="00695742" w:rsidRPr="006F7E83" w:rsidRDefault="00695742" w:rsidP="000529E8">
            <w:pPr>
              <w:spacing w:line="240" w:lineRule="auto"/>
              <w:ind w:right="-72"/>
              <w:jc w:val="right"/>
              <w:rPr>
                <w:rFonts w:cs="Arial"/>
                <w:sz w:val="18"/>
                <w:szCs w:val="18"/>
              </w:rPr>
            </w:pPr>
          </w:p>
        </w:tc>
        <w:tc>
          <w:tcPr>
            <w:tcW w:w="1296" w:type="dxa"/>
          </w:tcPr>
          <w:p w14:paraId="63D5C852" w14:textId="77777777" w:rsidR="00695742" w:rsidRPr="006F7E83" w:rsidRDefault="00695742" w:rsidP="000529E8">
            <w:pPr>
              <w:spacing w:line="240" w:lineRule="auto"/>
              <w:ind w:right="-72"/>
              <w:jc w:val="right"/>
              <w:rPr>
                <w:rFonts w:cs="Arial"/>
                <w:sz w:val="18"/>
                <w:szCs w:val="18"/>
              </w:rPr>
            </w:pPr>
          </w:p>
        </w:tc>
        <w:tc>
          <w:tcPr>
            <w:tcW w:w="1296" w:type="dxa"/>
            <w:shd w:val="clear" w:color="auto" w:fill="FAFAFA"/>
          </w:tcPr>
          <w:p w14:paraId="1B72EE9F" w14:textId="77777777" w:rsidR="00695742" w:rsidRPr="006F7E83" w:rsidRDefault="00695742" w:rsidP="000529E8">
            <w:pPr>
              <w:spacing w:line="240" w:lineRule="auto"/>
              <w:ind w:right="-72"/>
              <w:jc w:val="right"/>
              <w:rPr>
                <w:rFonts w:cs="Arial"/>
                <w:sz w:val="18"/>
                <w:szCs w:val="18"/>
              </w:rPr>
            </w:pPr>
          </w:p>
        </w:tc>
        <w:tc>
          <w:tcPr>
            <w:tcW w:w="1296" w:type="dxa"/>
          </w:tcPr>
          <w:p w14:paraId="233914C4" w14:textId="77777777" w:rsidR="00695742" w:rsidRPr="006F7E83" w:rsidRDefault="00695742" w:rsidP="000529E8">
            <w:pPr>
              <w:spacing w:line="240" w:lineRule="auto"/>
              <w:ind w:right="-72"/>
              <w:jc w:val="right"/>
              <w:rPr>
                <w:rFonts w:cs="Arial"/>
                <w:sz w:val="18"/>
                <w:szCs w:val="18"/>
              </w:rPr>
            </w:pPr>
          </w:p>
        </w:tc>
      </w:tr>
      <w:tr w:rsidR="00695742" w:rsidRPr="006F7E83" w14:paraId="4F1B4069" w14:textId="77777777" w:rsidTr="00F30602">
        <w:tc>
          <w:tcPr>
            <w:tcW w:w="4392" w:type="dxa"/>
            <w:vAlign w:val="center"/>
          </w:tcPr>
          <w:p w14:paraId="746A4C6F" w14:textId="77777777" w:rsidR="00695742" w:rsidRPr="006F7E83" w:rsidRDefault="00695742" w:rsidP="00405FFA">
            <w:pPr>
              <w:spacing w:line="240" w:lineRule="auto"/>
              <w:ind w:left="540"/>
              <w:rPr>
                <w:rFonts w:cs="Arial"/>
                <w:sz w:val="18"/>
                <w:szCs w:val="18"/>
              </w:rPr>
            </w:pPr>
            <w:r w:rsidRPr="006F7E83">
              <w:rPr>
                <w:rFonts w:cs="Arial"/>
                <w:sz w:val="18"/>
                <w:szCs w:val="18"/>
              </w:rPr>
              <w:t>Amounts due from:</w:t>
            </w:r>
          </w:p>
        </w:tc>
        <w:tc>
          <w:tcPr>
            <w:tcW w:w="1296" w:type="dxa"/>
            <w:shd w:val="clear" w:color="auto" w:fill="FAFAFA"/>
          </w:tcPr>
          <w:p w14:paraId="2D033576" w14:textId="77777777" w:rsidR="00695742" w:rsidRPr="006F7E83" w:rsidRDefault="00695742" w:rsidP="000529E8">
            <w:pPr>
              <w:spacing w:line="240" w:lineRule="auto"/>
              <w:ind w:right="-72"/>
              <w:jc w:val="right"/>
              <w:rPr>
                <w:rFonts w:cs="Arial"/>
                <w:sz w:val="18"/>
                <w:szCs w:val="18"/>
              </w:rPr>
            </w:pPr>
          </w:p>
        </w:tc>
        <w:tc>
          <w:tcPr>
            <w:tcW w:w="1296" w:type="dxa"/>
          </w:tcPr>
          <w:p w14:paraId="6F26C283" w14:textId="77777777" w:rsidR="00695742" w:rsidRPr="006F7E83" w:rsidRDefault="00695742" w:rsidP="000529E8">
            <w:pPr>
              <w:spacing w:line="240" w:lineRule="auto"/>
              <w:ind w:right="-72"/>
              <w:jc w:val="right"/>
              <w:rPr>
                <w:rFonts w:cs="Arial"/>
                <w:sz w:val="18"/>
                <w:szCs w:val="18"/>
              </w:rPr>
            </w:pPr>
          </w:p>
        </w:tc>
        <w:tc>
          <w:tcPr>
            <w:tcW w:w="1296" w:type="dxa"/>
            <w:shd w:val="clear" w:color="auto" w:fill="FAFAFA"/>
          </w:tcPr>
          <w:p w14:paraId="3D0102D7" w14:textId="77777777" w:rsidR="00695742" w:rsidRPr="006F7E83" w:rsidRDefault="00695742" w:rsidP="000529E8">
            <w:pPr>
              <w:spacing w:line="240" w:lineRule="auto"/>
              <w:ind w:right="-72"/>
              <w:jc w:val="right"/>
              <w:rPr>
                <w:rFonts w:cs="Arial"/>
                <w:sz w:val="18"/>
                <w:szCs w:val="18"/>
              </w:rPr>
            </w:pPr>
          </w:p>
        </w:tc>
        <w:tc>
          <w:tcPr>
            <w:tcW w:w="1296" w:type="dxa"/>
          </w:tcPr>
          <w:p w14:paraId="6AD6D7A2" w14:textId="77777777" w:rsidR="00695742" w:rsidRPr="006F7E83" w:rsidRDefault="00695742" w:rsidP="000529E8">
            <w:pPr>
              <w:spacing w:line="240" w:lineRule="auto"/>
              <w:ind w:right="-72"/>
              <w:jc w:val="right"/>
              <w:rPr>
                <w:rFonts w:cs="Arial"/>
                <w:sz w:val="18"/>
                <w:szCs w:val="18"/>
              </w:rPr>
            </w:pPr>
          </w:p>
        </w:tc>
      </w:tr>
      <w:tr w:rsidR="00873913" w:rsidRPr="006F7E83" w14:paraId="6FD87C12" w14:textId="77777777" w:rsidTr="00F30602">
        <w:tc>
          <w:tcPr>
            <w:tcW w:w="4392" w:type="dxa"/>
            <w:vAlign w:val="center"/>
          </w:tcPr>
          <w:p w14:paraId="6382DEF9" w14:textId="77777777" w:rsidR="00873913" w:rsidRPr="006F7E83" w:rsidRDefault="00873913" w:rsidP="00405FFA">
            <w:pPr>
              <w:spacing w:line="240" w:lineRule="auto"/>
              <w:ind w:left="540"/>
              <w:rPr>
                <w:rFonts w:cs="Arial"/>
                <w:sz w:val="18"/>
                <w:szCs w:val="18"/>
              </w:rPr>
            </w:pPr>
            <w:r w:rsidRPr="006F7E83">
              <w:rPr>
                <w:rFonts w:cs="Arial"/>
                <w:sz w:val="18"/>
                <w:szCs w:val="18"/>
              </w:rPr>
              <w:t>- Subsidiaries</w:t>
            </w:r>
          </w:p>
        </w:tc>
        <w:tc>
          <w:tcPr>
            <w:tcW w:w="1296" w:type="dxa"/>
            <w:shd w:val="clear" w:color="auto" w:fill="FAFAFA"/>
          </w:tcPr>
          <w:p w14:paraId="2EB0E6B3" w14:textId="0A74E8AD" w:rsidR="00873913" w:rsidRPr="006F7E83" w:rsidRDefault="00C72021" w:rsidP="000529E8">
            <w:pPr>
              <w:spacing w:line="240" w:lineRule="auto"/>
              <w:ind w:right="-72"/>
              <w:jc w:val="right"/>
              <w:rPr>
                <w:rFonts w:cs="Arial"/>
                <w:sz w:val="18"/>
                <w:szCs w:val="18"/>
              </w:rPr>
            </w:pPr>
            <w:r w:rsidRPr="006F7E83">
              <w:rPr>
                <w:rFonts w:cs="Arial"/>
                <w:sz w:val="18"/>
                <w:szCs w:val="18"/>
              </w:rPr>
              <w:t>-</w:t>
            </w:r>
          </w:p>
        </w:tc>
        <w:tc>
          <w:tcPr>
            <w:tcW w:w="1296" w:type="dxa"/>
          </w:tcPr>
          <w:p w14:paraId="538F3E9D"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3961E1DB" w14:textId="26DFF872" w:rsidR="00873913" w:rsidRPr="006F7E83" w:rsidRDefault="00C72021" w:rsidP="000529E8">
            <w:pPr>
              <w:spacing w:line="240" w:lineRule="auto"/>
              <w:ind w:right="-72"/>
              <w:jc w:val="right"/>
              <w:rPr>
                <w:rFonts w:cs="Arial"/>
                <w:sz w:val="18"/>
                <w:szCs w:val="18"/>
              </w:rPr>
            </w:pPr>
            <w:r w:rsidRPr="006F7E83">
              <w:rPr>
                <w:rFonts w:cs="Arial"/>
                <w:sz w:val="18"/>
                <w:szCs w:val="18"/>
              </w:rPr>
              <w:t>50,526</w:t>
            </w:r>
          </w:p>
        </w:tc>
        <w:tc>
          <w:tcPr>
            <w:tcW w:w="1296" w:type="dxa"/>
          </w:tcPr>
          <w:p w14:paraId="7B2259B5"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47,803</w:t>
            </w:r>
          </w:p>
        </w:tc>
      </w:tr>
      <w:tr w:rsidR="00873913" w:rsidRPr="006F7E83" w14:paraId="16F403D0" w14:textId="77777777" w:rsidTr="00F30602">
        <w:tc>
          <w:tcPr>
            <w:tcW w:w="4392" w:type="dxa"/>
            <w:vAlign w:val="center"/>
          </w:tcPr>
          <w:p w14:paraId="5F1CC08A" w14:textId="77777777" w:rsidR="00873913" w:rsidRPr="006F7E83" w:rsidRDefault="00873913" w:rsidP="00405FFA">
            <w:pPr>
              <w:spacing w:line="240" w:lineRule="auto"/>
              <w:ind w:left="540"/>
              <w:rPr>
                <w:rFonts w:cs="Arial"/>
                <w:sz w:val="18"/>
                <w:szCs w:val="18"/>
              </w:rPr>
            </w:pPr>
            <w:r w:rsidRPr="006F7E83">
              <w:rPr>
                <w:rFonts w:cs="Arial"/>
                <w:sz w:val="18"/>
                <w:szCs w:val="18"/>
              </w:rPr>
              <w:t xml:space="preserve">- Other related parties </w:t>
            </w:r>
          </w:p>
        </w:tc>
        <w:tc>
          <w:tcPr>
            <w:tcW w:w="1296" w:type="dxa"/>
            <w:tcBorders>
              <w:bottom w:val="single" w:sz="4" w:space="0" w:color="auto"/>
            </w:tcBorders>
            <w:shd w:val="clear" w:color="auto" w:fill="FAFAFA"/>
          </w:tcPr>
          <w:p w14:paraId="6D134DAA" w14:textId="420EE7E0" w:rsidR="00873913" w:rsidRPr="006F7E83" w:rsidRDefault="00C72021" w:rsidP="000529E8">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1897634E"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50</w:t>
            </w:r>
          </w:p>
        </w:tc>
        <w:tc>
          <w:tcPr>
            <w:tcW w:w="1296" w:type="dxa"/>
            <w:tcBorders>
              <w:bottom w:val="single" w:sz="4" w:space="0" w:color="auto"/>
            </w:tcBorders>
            <w:shd w:val="clear" w:color="auto" w:fill="FAFAFA"/>
          </w:tcPr>
          <w:p w14:paraId="02C95439" w14:textId="3980555F" w:rsidR="00873913" w:rsidRPr="006F7E83" w:rsidRDefault="00C72021" w:rsidP="000529E8">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00B0BA9F"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w:t>
            </w:r>
          </w:p>
        </w:tc>
      </w:tr>
      <w:tr w:rsidR="00873913" w:rsidRPr="006F7E83" w14:paraId="4B95397E" w14:textId="77777777" w:rsidTr="00DC3032">
        <w:tc>
          <w:tcPr>
            <w:tcW w:w="4392" w:type="dxa"/>
            <w:vAlign w:val="center"/>
          </w:tcPr>
          <w:p w14:paraId="2A4306D1"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86958D8"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vAlign w:val="center"/>
          </w:tcPr>
          <w:p w14:paraId="2C824F7B"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E2FE293"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vAlign w:val="center"/>
          </w:tcPr>
          <w:p w14:paraId="2E13E06B" w14:textId="77777777" w:rsidR="00873913" w:rsidRPr="006F7E83" w:rsidRDefault="00873913" w:rsidP="000529E8">
            <w:pPr>
              <w:spacing w:line="240" w:lineRule="auto"/>
              <w:ind w:right="-72"/>
              <w:jc w:val="right"/>
              <w:rPr>
                <w:rFonts w:cs="Arial"/>
                <w:sz w:val="18"/>
                <w:szCs w:val="18"/>
              </w:rPr>
            </w:pPr>
          </w:p>
        </w:tc>
      </w:tr>
      <w:tr w:rsidR="00873913" w:rsidRPr="006F7E83" w14:paraId="61301918" w14:textId="77777777" w:rsidTr="00DC3032">
        <w:tc>
          <w:tcPr>
            <w:tcW w:w="4392" w:type="dxa"/>
            <w:vAlign w:val="center"/>
          </w:tcPr>
          <w:p w14:paraId="36CB81B2" w14:textId="77777777" w:rsidR="00873913" w:rsidRPr="006F7E83" w:rsidRDefault="0087391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383B6B39" w14:textId="50E24A99" w:rsidR="00873913" w:rsidRPr="006F7E83" w:rsidRDefault="00C72021" w:rsidP="000529E8">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5A8D3037"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50</w:t>
            </w:r>
          </w:p>
        </w:tc>
        <w:tc>
          <w:tcPr>
            <w:tcW w:w="1296" w:type="dxa"/>
            <w:tcBorders>
              <w:bottom w:val="single" w:sz="4" w:space="0" w:color="auto"/>
            </w:tcBorders>
            <w:shd w:val="clear" w:color="auto" w:fill="FAFAFA"/>
          </w:tcPr>
          <w:p w14:paraId="757F84E5" w14:textId="757C3814" w:rsidR="00873913" w:rsidRPr="006F7E83" w:rsidRDefault="00C72021" w:rsidP="000529E8">
            <w:pPr>
              <w:spacing w:line="240" w:lineRule="auto"/>
              <w:ind w:right="-72"/>
              <w:jc w:val="right"/>
              <w:rPr>
                <w:rFonts w:cs="Arial"/>
                <w:sz w:val="18"/>
                <w:szCs w:val="18"/>
              </w:rPr>
            </w:pPr>
            <w:r w:rsidRPr="006F7E83">
              <w:rPr>
                <w:rFonts w:cs="Arial"/>
                <w:sz w:val="18"/>
                <w:szCs w:val="18"/>
              </w:rPr>
              <w:t>50,526</w:t>
            </w:r>
          </w:p>
        </w:tc>
        <w:tc>
          <w:tcPr>
            <w:tcW w:w="1296" w:type="dxa"/>
            <w:tcBorders>
              <w:bottom w:val="single" w:sz="4" w:space="0" w:color="auto"/>
            </w:tcBorders>
          </w:tcPr>
          <w:p w14:paraId="381A3A01"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47,803</w:t>
            </w:r>
          </w:p>
        </w:tc>
      </w:tr>
      <w:tr w:rsidR="00873913" w:rsidRPr="006F7E83" w14:paraId="58C81DAF" w14:textId="77777777" w:rsidTr="00DC3032">
        <w:tc>
          <w:tcPr>
            <w:tcW w:w="4392" w:type="dxa"/>
            <w:vAlign w:val="center"/>
          </w:tcPr>
          <w:p w14:paraId="0D3F9AAB"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tcPr>
          <w:p w14:paraId="5C1D49A4"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tcPr>
          <w:p w14:paraId="6A9F0945"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shd w:val="clear" w:color="auto" w:fill="FAFAFA"/>
          </w:tcPr>
          <w:p w14:paraId="72337D19"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tcPr>
          <w:p w14:paraId="3C530A8A" w14:textId="77777777" w:rsidR="00873913" w:rsidRPr="006F7E83" w:rsidRDefault="00873913" w:rsidP="000529E8">
            <w:pPr>
              <w:spacing w:line="240" w:lineRule="auto"/>
              <w:ind w:right="-72"/>
              <w:jc w:val="right"/>
              <w:rPr>
                <w:rFonts w:cs="Arial"/>
                <w:sz w:val="18"/>
                <w:szCs w:val="18"/>
              </w:rPr>
            </w:pPr>
          </w:p>
        </w:tc>
      </w:tr>
      <w:tr w:rsidR="00873913" w:rsidRPr="006F7E83" w14:paraId="5A8B5861" w14:textId="77777777" w:rsidTr="00F30602">
        <w:tc>
          <w:tcPr>
            <w:tcW w:w="4392" w:type="dxa"/>
            <w:vAlign w:val="center"/>
          </w:tcPr>
          <w:p w14:paraId="10279C57" w14:textId="77777777" w:rsidR="00873913" w:rsidRPr="006F7E83" w:rsidRDefault="00873913" w:rsidP="00405FFA">
            <w:pPr>
              <w:spacing w:line="240" w:lineRule="auto"/>
              <w:ind w:left="540"/>
              <w:rPr>
                <w:rFonts w:cs="Arial"/>
                <w:sz w:val="18"/>
                <w:szCs w:val="18"/>
              </w:rPr>
            </w:pPr>
            <w:r w:rsidRPr="006F7E83">
              <w:rPr>
                <w:rFonts w:cs="Arial"/>
                <w:sz w:val="18"/>
                <w:szCs w:val="18"/>
              </w:rPr>
              <w:t>Amounts due to:</w:t>
            </w:r>
          </w:p>
        </w:tc>
        <w:tc>
          <w:tcPr>
            <w:tcW w:w="1296" w:type="dxa"/>
            <w:shd w:val="clear" w:color="auto" w:fill="FAFAFA"/>
          </w:tcPr>
          <w:p w14:paraId="5AA5804F" w14:textId="77777777" w:rsidR="00873913" w:rsidRPr="006F7E83" w:rsidRDefault="00873913" w:rsidP="000529E8">
            <w:pPr>
              <w:spacing w:line="240" w:lineRule="auto"/>
              <w:ind w:right="-72"/>
              <w:jc w:val="right"/>
              <w:rPr>
                <w:rFonts w:cs="Arial"/>
                <w:sz w:val="18"/>
                <w:szCs w:val="18"/>
              </w:rPr>
            </w:pPr>
          </w:p>
        </w:tc>
        <w:tc>
          <w:tcPr>
            <w:tcW w:w="1296" w:type="dxa"/>
          </w:tcPr>
          <w:p w14:paraId="1A383436" w14:textId="77777777" w:rsidR="00873913" w:rsidRPr="006F7E83" w:rsidRDefault="00873913" w:rsidP="000529E8">
            <w:pPr>
              <w:spacing w:line="240" w:lineRule="auto"/>
              <w:ind w:right="-72"/>
              <w:jc w:val="right"/>
              <w:rPr>
                <w:rFonts w:cs="Arial"/>
                <w:sz w:val="18"/>
                <w:szCs w:val="18"/>
              </w:rPr>
            </w:pPr>
          </w:p>
        </w:tc>
        <w:tc>
          <w:tcPr>
            <w:tcW w:w="1296" w:type="dxa"/>
            <w:shd w:val="clear" w:color="auto" w:fill="FAFAFA"/>
          </w:tcPr>
          <w:p w14:paraId="7937C977" w14:textId="77777777" w:rsidR="00873913" w:rsidRPr="006F7E83" w:rsidRDefault="00873913" w:rsidP="000529E8">
            <w:pPr>
              <w:spacing w:line="240" w:lineRule="auto"/>
              <w:ind w:right="-72"/>
              <w:jc w:val="right"/>
              <w:rPr>
                <w:rFonts w:cs="Arial"/>
                <w:sz w:val="18"/>
                <w:szCs w:val="18"/>
              </w:rPr>
            </w:pPr>
          </w:p>
        </w:tc>
        <w:tc>
          <w:tcPr>
            <w:tcW w:w="1296" w:type="dxa"/>
          </w:tcPr>
          <w:p w14:paraId="6C38CFDE" w14:textId="77777777" w:rsidR="00873913" w:rsidRPr="006F7E83" w:rsidRDefault="00873913" w:rsidP="000529E8">
            <w:pPr>
              <w:spacing w:line="240" w:lineRule="auto"/>
              <w:ind w:right="-72"/>
              <w:jc w:val="right"/>
              <w:rPr>
                <w:rFonts w:cs="Arial"/>
                <w:sz w:val="18"/>
                <w:szCs w:val="18"/>
              </w:rPr>
            </w:pPr>
          </w:p>
        </w:tc>
      </w:tr>
      <w:tr w:rsidR="00873913" w:rsidRPr="006F7E83" w14:paraId="2B6FDE92" w14:textId="77777777" w:rsidTr="00F30602">
        <w:tc>
          <w:tcPr>
            <w:tcW w:w="4392" w:type="dxa"/>
            <w:vAlign w:val="center"/>
          </w:tcPr>
          <w:p w14:paraId="2ECA6E43" w14:textId="77777777" w:rsidR="00873913" w:rsidRPr="006F7E83" w:rsidRDefault="00873913" w:rsidP="00405FFA">
            <w:pPr>
              <w:spacing w:line="240" w:lineRule="auto"/>
              <w:ind w:left="540"/>
              <w:rPr>
                <w:rFonts w:cs="Arial"/>
                <w:sz w:val="18"/>
                <w:szCs w:val="18"/>
              </w:rPr>
            </w:pPr>
            <w:r w:rsidRPr="006F7E83">
              <w:rPr>
                <w:rFonts w:cs="Arial"/>
                <w:sz w:val="18"/>
                <w:szCs w:val="18"/>
              </w:rPr>
              <w:t>- Subsidiaries</w:t>
            </w:r>
          </w:p>
        </w:tc>
        <w:tc>
          <w:tcPr>
            <w:tcW w:w="1296" w:type="dxa"/>
            <w:shd w:val="clear" w:color="auto" w:fill="FAFAFA"/>
          </w:tcPr>
          <w:p w14:paraId="26F4BED5" w14:textId="53092F6B" w:rsidR="00873913" w:rsidRPr="006F7E83" w:rsidRDefault="00C72021" w:rsidP="000529E8">
            <w:pPr>
              <w:spacing w:line="240" w:lineRule="auto"/>
              <w:ind w:right="-72"/>
              <w:jc w:val="right"/>
              <w:rPr>
                <w:rFonts w:cs="Arial"/>
                <w:sz w:val="18"/>
                <w:szCs w:val="18"/>
              </w:rPr>
            </w:pPr>
            <w:r w:rsidRPr="006F7E83">
              <w:rPr>
                <w:rFonts w:cs="Arial"/>
                <w:sz w:val="18"/>
                <w:szCs w:val="18"/>
              </w:rPr>
              <w:t>-</w:t>
            </w:r>
          </w:p>
        </w:tc>
        <w:tc>
          <w:tcPr>
            <w:tcW w:w="1296" w:type="dxa"/>
          </w:tcPr>
          <w:p w14:paraId="1649B797"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2514D6E7" w14:textId="5CF52AC9" w:rsidR="00873913" w:rsidRPr="006F7E83" w:rsidRDefault="00C72021" w:rsidP="000529E8">
            <w:pPr>
              <w:spacing w:line="240" w:lineRule="auto"/>
              <w:ind w:right="-72"/>
              <w:jc w:val="right"/>
              <w:rPr>
                <w:rFonts w:cs="Arial"/>
                <w:sz w:val="18"/>
                <w:szCs w:val="18"/>
              </w:rPr>
            </w:pPr>
            <w:r w:rsidRPr="006F7E83">
              <w:rPr>
                <w:rFonts w:cs="Arial"/>
                <w:sz w:val="18"/>
                <w:szCs w:val="18"/>
              </w:rPr>
              <w:t>10,269</w:t>
            </w:r>
          </w:p>
        </w:tc>
        <w:tc>
          <w:tcPr>
            <w:tcW w:w="1296" w:type="dxa"/>
          </w:tcPr>
          <w:p w14:paraId="2B85147E"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14,868</w:t>
            </w:r>
          </w:p>
        </w:tc>
      </w:tr>
      <w:tr w:rsidR="00873913" w:rsidRPr="006F7E83" w14:paraId="398AF45A" w14:textId="77777777" w:rsidTr="00F30602">
        <w:tc>
          <w:tcPr>
            <w:tcW w:w="4392" w:type="dxa"/>
            <w:vAlign w:val="center"/>
          </w:tcPr>
          <w:p w14:paraId="7DBA54BC" w14:textId="77777777" w:rsidR="00873913" w:rsidRPr="006F7E83" w:rsidRDefault="00873913" w:rsidP="00405FFA">
            <w:pPr>
              <w:spacing w:line="240" w:lineRule="auto"/>
              <w:ind w:left="540"/>
              <w:rPr>
                <w:rFonts w:cs="Arial"/>
                <w:sz w:val="18"/>
                <w:szCs w:val="18"/>
              </w:rPr>
            </w:pPr>
            <w:r w:rsidRPr="006F7E83">
              <w:rPr>
                <w:rFonts w:cs="Arial"/>
                <w:sz w:val="18"/>
                <w:szCs w:val="18"/>
              </w:rPr>
              <w:t xml:space="preserve">- Other related parties </w:t>
            </w:r>
          </w:p>
        </w:tc>
        <w:tc>
          <w:tcPr>
            <w:tcW w:w="1296" w:type="dxa"/>
            <w:tcBorders>
              <w:bottom w:val="single" w:sz="4" w:space="0" w:color="auto"/>
            </w:tcBorders>
            <w:shd w:val="clear" w:color="auto" w:fill="FAFAFA"/>
          </w:tcPr>
          <w:p w14:paraId="7051BE5C" w14:textId="45128D40" w:rsidR="00873913" w:rsidRPr="006F7E83" w:rsidRDefault="00C72021" w:rsidP="000529E8">
            <w:pPr>
              <w:spacing w:line="240" w:lineRule="auto"/>
              <w:ind w:right="-72"/>
              <w:jc w:val="right"/>
              <w:rPr>
                <w:rFonts w:cs="Arial"/>
                <w:sz w:val="18"/>
                <w:szCs w:val="18"/>
              </w:rPr>
            </w:pPr>
            <w:r w:rsidRPr="006F7E83">
              <w:rPr>
                <w:rFonts w:cs="Arial"/>
                <w:sz w:val="18"/>
                <w:szCs w:val="18"/>
              </w:rPr>
              <w:t>8,091,234</w:t>
            </w:r>
          </w:p>
        </w:tc>
        <w:tc>
          <w:tcPr>
            <w:tcW w:w="1296" w:type="dxa"/>
            <w:tcBorders>
              <w:bottom w:val="single" w:sz="4" w:space="0" w:color="auto"/>
            </w:tcBorders>
          </w:tcPr>
          <w:p w14:paraId="0B00B840"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9,995,379</w:t>
            </w:r>
          </w:p>
        </w:tc>
        <w:tc>
          <w:tcPr>
            <w:tcW w:w="1296" w:type="dxa"/>
            <w:tcBorders>
              <w:bottom w:val="single" w:sz="4" w:space="0" w:color="auto"/>
            </w:tcBorders>
            <w:shd w:val="clear" w:color="auto" w:fill="FAFAFA"/>
          </w:tcPr>
          <w:p w14:paraId="35A92739" w14:textId="09F097BA" w:rsidR="00873913" w:rsidRPr="006F7E83" w:rsidRDefault="00C72021" w:rsidP="000529E8">
            <w:pPr>
              <w:spacing w:line="240" w:lineRule="auto"/>
              <w:ind w:right="-72"/>
              <w:jc w:val="right"/>
              <w:rPr>
                <w:rFonts w:cs="Arial"/>
                <w:sz w:val="18"/>
                <w:szCs w:val="18"/>
              </w:rPr>
            </w:pPr>
            <w:r w:rsidRPr="006F7E83">
              <w:rPr>
                <w:rFonts w:cs="Arial"/>
                <w:sz w:val="18"/>
                <w:szCs w:val="18"/>
              </w:rPr>
              <w:t>8,091,049</w:t>
            </w:r>
          </w:p>
        </w:tc>
        <w:tc>
          <w:tcPr>
            <w:tcW w:w="1296" w:type="dxa"/>
            <w:tcBorders>
              <w:bottom w:val="single" w:sz="4" w:space="0" w:color="auto"/>
            </w:tcBorders>
          </w:tcPr>
          <w:p w14:paraId="3552837C"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9,995,286</w:t>
            </w:r>
          </w:p>
        </w:tc>
      </w:tr>
      <w:tr w:rsidR="00873913" w:rsidRPr="006F7E83" w14:paraId="31266746" w14:textId="77777777" w:rsidTr="00DC3032">
        <w:tc>
          <w:tcPr>
            <w:tcW w:w="4392" w:type="dxa"/>
            <w:vAlign w:val="center"/>
          </w:tcPr>
          <w:p w14:paraId="22CD0567" w14:textId="77777777" w:rsidR="00873913" w:rsidRPr="006F7E83" w:rsidRDefault="00873913" w:rsidP="00405FFA">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E54F8B1"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vAlign w:val="center"/>
          </w:tcPr>
          <w:p w14:paraId="0CD56197"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710D95AD" w14:textId="77777777" w:rsidR="00873913" w:rsidRPr="006F7E83" w:rsidRDefault="00873913" w:rsidP="000529E8">
            <w:pPr>
              <w:spacing w:line="240" w:lineRule="auto"/>
              <w:ind w:right="-72"/>
              <w:jc w:val="right"/>
              <w:rPr>
                <w:rFonts w:cs="Arial"/>
                <w:sz w:val="18"/>
                <w:szCs w:val="18"/>
              </w:rPr>
            </w:pPr>
          </w:p>
        </w:tc>
        <w:tc>
          <w:tcPr>
            <w:tcW w:w="1296" w:type="dxa"/>
            <w:tcBorders>
              <w:top w:val="single" w:sz="4" w:space="0" w:color="auto"/>
            </w:tcBorders>
            <w:vAlign w:val="center"/>
          </w:tcPr>
          <w:p w14:paraId="3133F40D" w14:textId="77777777" w:rsidR="00873913" w:rsidRPr="006F7E83" w:rsidRDefault="00873913" w:rsidP="000529E8">
            <w:pPr>
              <w:spacing w:line="240" w:lineRule="auto"/>
              <w:ind w:right="-72"/>
              <w:jc w:val="right"/>
              <w:rPr>
                <w:rFonts w:cs="Arial"/>
                <w:sz w:val="18"/>
                <w:szCs w:val="18"/>
              </w:rPr>
            </w:pPr>
          </w:p>
        </w:tc>
      </w:tr>
      <w:tr w:rsidR="00B00C0D" w:rsidRPr="006F7E83" w14:paraId="50CBF328" w14:textId="77777777" w:rsidTr="00DC3032">
        <w:tc>
          <w:tcPr>
            <w:tcW w:w="4392" w:type="dxa"/>
            <w:vAlign w:val="center"/>
          </w:tcPr>
          <w:p w14:paraId="2954A606" w14:textId="77777777" w:rsidR="00873913" w:rsidRPr="006F7E83" w:rsidRDefault="00873913" w:rsidP="00405FFA">
            <w:pPr>
              <w:spacing w:line="240" w:lineRule="auto"/>
              <w:ind w:left="540"/>
              <w:rPr>
                <w:rFonts w:cs="Arial"/>
                <w:sz w:val="18"/>
                <w:szCs w:val="18"/>
              </w:rPr>
            </w:pPr>
          </w:p>
        </w:tc>
        <w:tc>
          <w:tcPr>
            <w:tcW w:w="1296" w:type="dxa"/>
            <w:tcBorders>
              <w:bottom w:val="single" w:sz="4" w:space="0" w:color="auto"/>
            </w:tcBorders>
            <w:shd w:val="clear" w:color="auto" w:fill="FAFAFA"/>
          </w:tcPr>
          <w:p w14:paraId="2F71F37F" w14:textId="5F40C66D" w:rsidR="00873913" w:rsidRPr="006F7E83" w:rsidRDefault="00C72021" w:rsidP="000529E8">
            <w:pPr>
              <w:spacing w:line="240" w:lineRule="auto"/>
              <w:ind w:right="-72"/>
              <w:jc w:val="right"/>
              <w:rPr>
                <w:rFonts w:cs="Arial"/>
                <w:sz w:val="18"/>
                <w:szCs w:val="18"/>
              </w:rPr>
            </w:pPr>
            <w:r w:rsidRPr="006F7E83">
              <w:rPr>
                <w:rFonts w:cs="Arial"/>
                <w:sz w:val="18"/>
                <w:szCs w:val="18"/>
              </w:rPr>
              <w:t>8,091,234</w:t>
            </w:r>
          </w:p>
        </w:tc>
        <w:tc>
          <w:tcPr>
            <w:tcW w:w="1296" w:type="dxa"/>
            <w:tcBorders>
              <w:bottom w:val="single" w:sz="4" w:space="0" w:color="auto"/>
            </w:tcBorders>
          </w:tcPr>
          <w:p w14:paraId="41971545"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9,995,379</w:t>
            </w:r>
          </w:p>
        </w:tc>
        <w:tc>
          <w:tcPr>
            <w:tcW w:w="1296" w:type="dxa"/>
            <w:tcBorders>
              <w:bottom w:val="single" w:sz="4" w:space="0" w:color="auto"/>
            </w:tcBorders>
            <w:shd w:val="clear" w:color="auto" w:fill="FAFAFA"/>
          </w:tcPr>
          <w:p w14:paraId="5C17D281" w14:textId="2386E604" w:rsidR="00873913" w:rsidRPr="006F7E83" w:rsidRDefault="00C72021" w:rsidP="000529E8">
            <w:pPr>
              <w:spacing w:line="240" w:lineRule="auto"/>
              <w:ind w:right="-72"/>
              <w:jc w:val="right"/>
              <w:rPr>
                <w:rFonts w:cs="Arial"/>
                <w:sz w:val="18"/>
                <w:szCs w:val="18"/>
              </w:rPr>
            </w:pPr>
            <w:r w:rsidRPr="006F7E83">
              <w:rPr>
                <w:rFonts w:cs="Arial"/>
                <w:sz w:val="18"/>
                <w:szCs w:val="18"/>
              </w:rPr>
              <w:t>8,101,318</w:t>
            </w:r>
          </w:p>
        </w:tc>
        <w:tc>
          <w:tcPr>
            <w:tcW w:w="1296" w:type="dxa"/>
            <w:tcBorders>
              <w:bottom w:val="single" w:sz="4" w:space="0" w:color="auto"/>
            </w:tcBorders>
          </w:tcPr>
          <w:p w14:paraId="18F381EC" w14:textId="77777777" w:rsidR="00873913" w:rsidRPr="006F7E83" w:rsidRDefault="00873913" w:rsidP="000529E8">
            <w:pPr>
              <w:spacing w:line="240" w:lineRule="auto"/>
              <w:ind w:right="-72"/>
              <w:jc w:val="right"/>
              <w:rPr>
                <w:rFonts w:cs="Arial"/>
                <w:sz w:val="18"/>
                <w:szCs w:val="18"/>
              </w:rPr>
            </w:pPr>
            <w:r w:rsidRPr="006F7E83">
              <w:rPr>
                <w:rFonts w:cs="Arial"/>
                <w:sz w:val="18"/>
                <w:szCs w:val="18"/>
              </w:rPr>
              <w:t>10,010,154</w:t>
            </w:r>
          </w:p>
        </w:tc>
      </w:tr>
    </w:tbl>
    <w:p w14:paraId="3B3C16C1" w14:textId="77777777" w:rsidR="00AD49E9" w:rsidRPr="006F7E83" w:rsidRDefault="00AD49E9" w:rsidP="00405FFA">
      <w:pPr>
        <w:spacing w:line="240" w:lineRule="auto"/>
        <w:ind w:left="540"/>
        <w:rPr>
          <w:rFonts w:cs="Arial"/>
          <w:sz w:val="18"/>
          <w:szCs w:val="18"/>
        </w:rPr>
      </w:pPr>
    </w:p>
    <w:p w14:paraId="0B41C00F" w14:textId="77777777" w:rsidR="00AD49E9" w:rsidRPr="006F7E83" w:rsidRDefault="00E662D8" w:rsidP="00405FFA">
      <w:pPr>
        <w:spacing w:line="240" w:lineRule="auto"/>
        <w:ind w:left="540"/>
        <w:jc w:val="thaiDistribute"/>
        <w:rPr>
          <w:rFonts w:cs="Arial"/>
          <w:sz w:val="18"/>
          <w:szCs w:val="18"/>
        </w:rPr>
      </w:pPr>
      <w:r w:rsidRPr="006F7E83">
        <w:rPr>
          <w:rFonts w:cs="Arial"/>
          <w:sz w:val="18"/>
          <w:szCs w:val="18"/>
        </w:rPr>
        <w:t>Amounts due from related parties relate primarily to interest receivable</w:t>
      </w:r>
      <w:r w:rsidR="00B22095" w:rsidRPr="006F7E83">
        <w:rPr>
          <w:rFonts w:cs="Arial"/>
          <w:sz w:val="18"/>
          <w:szCs w:val="18"/>
        </w:rPr>
        <w:t>s</w:t>
      </w:r>
      <w:r w:rsidRPr="006F7E83">
        <w:rPr>
          <w:rFonts w:cs="Arial"/>
          <w:sz w:val="18"/>
          <w:szCs w:val="18"/>
        </w:rPr>
        <w:t xml:space="preserve"> on long-term</w:t>
      </w:r>
      <w:r w:rsidR="00AA3B30" w:rsidRPr="006F7E83">
        <w:rPr>
          <w:rFonts w:cs="Arial"/>
          <w:sz w:val="18"/>
          <w:szCs w:val="18"/>
        </w:rPr>
        <w:t xml:space="preserve"> loans (Note 3</w:t>
      </w:r>
      <w:r w:rsidR="00280E76" w:rsidRPr="006F7E83">
        <w:rPr>
          <w:rFonts w:cs="Arial"/>
          <w:sz w:val="18"/>
          <w:szCs w:val="18"/>
        </w:rPr>
        <w:t>1</w:t>
      </w:r>
      <w:r w:rsidR="00EA4495" w:rsidRPr="006F7E83">
        <w:rPr>
          <w:rFonts w:cs="Arial"/>
          <w:sz w:val="18"/>
          <w:szCs w:val="18"/>
        </w:rPr>
        <w:t>g).</w:t>
      </w:r>
    </w:p>
    <w:p w14:paraId="7471C009" w14:textId="77777777" w:rsidR="0081737B" w:rsidRPr="006F7E83" w:rsidRDefault="0081737B" w:rsidP="00405FFA">
      <w:pPr>
        <w:spacing w:line="240" w:lineRule="auto"/>
        <w:ind w:left="540"/>
        <w:jc w:val="thaiDistribute"/>
        <w:rPr>
          <w:rFonts w:cs="Arial"/>
          <w:sz w:val="18"/>
          <w:szCs w:val="18"/>
        </w:rPr>
      </w:pPr>
    </w:p>
    <w:p w14:paraId="4AE10923" w14:textId="77777777" w:rsidR="00AD49E9" w:rsidRPr="006F7E83" w:rsidRDefault="00E662D8" w:rsidP="00405FFA">
      <w:pPr>
        <w:spacing w:line="240" w:lineRule="auto"/>
        <w:ind w:left="540"/>
        <w:jc w:val="both"/>
        <w:rPr>
          <w:rFonts w:cs="Arial"/>
          <w:sz w:val="18"/>
          <w:szCs w:val="18"/>
        </w:rPr>
      </w:pPr>
      <w:r w:rsidRPr="006F7E83">
        <w:rPr>
          <w:rFonts w:cs="Arial"/>
          <w:sz w:val="18"/>
          <w:szCs w:val="18"/>
        </w:rPr>
        <w:t xml:space="preserve">The amounts due to related parties reflect a net payable which arises mainly from the purchase and sales of </w:t>
      </w:r>
      <w:r w:rsidR="00E804CA" w:rsidRPr="006F7E83">
        <w:rPr>
          <w:rFonts w:cs="Arial"/>
          <w:sz w:val="18"/>
          <w:szCs w:val="18"/>
        </w:rPr>
        <w:t xml:space="preserve">crude oil, </w:t>
      </w:r>
      <w:r w:rsidRPr="006F7E83">
        <w:rPr>
          <w:rFonts w:cs="Arial"/>
          <w:sz w:val="18"/>
          <w:szCs w:val="18"/>
        </w:rPr>
        <w:t>petroleum and petrochemical products under standard industry terms.</w:t>
      </w:r>
    </w:p>
    <w:p w14:paraId="362864E6" w14:textId="77777777" w:rsidR="00AD49E9" w:rsidRPr="006F7E83" w:rsidRDefault="00AD49E9" w:rsidP="00405FFA">
      <w:pPr>
        <w:spacing w:line="240" w:lineRule="auto"/>
        <w:ind w:left="540"/>
        <w:jc w:val="both"/>
        <w:rPr>
          <w:rFonts w:cs="Arial"/>
          <w:sz w:val="18"/>
          <w:szCs w:val="18"/>
        </w:rPr>
      </w:pPr>
    </w:p>
    <w:p w14:paraId="32C14FC3" w14:textId="77777777" w:rsidR="00C72021" w:rsidRPr="006F7E83" w:rsidRDefault="00C72021" w:rsidP="00C72021">
      <w:pPr>
        <w:spacing w:line="240" w:lineRule="auto"/>
        <w:ind w:left="547" w:hanging="547"/>
        <w:rPr>
          <w:rFonts w:cs="Arial"/>
          <w:b/>
          <w:bCs/>
          <w:color w:val="CF4A02"/>
          <w:sz w:val="18"/>
          <w:szCs w:val="18"/>
        </w:rPr>
      </w:pPr>
      <w:r w:rsidRPr="006F7E83">
        <w:rPr>
          <w:rFonts w:cs="Arial"/>
          <w:b/>
          <w:bCs/>
          <w:color w:val="CF4A02"/>
          <w:sz w:val="18"/>
          <w:szCs w:val="18"/>
        </w:rPr>
        <w:t>(g)</w:t>
      </w:r>
      <w:r w:rsidRPr="006F7E83">
        <w:rPr>
          <w:rFonts w:cs="Arial"/>
          <w:b/>
          <w:bCs/>
          <w:color w:val="CF4A02"/>
          <w:sz w:val="18"/>
          <w:szCs w:val="18"/>
        </w:rPr>
        <w:tab/>
        <w:t>Loans to related parties</w:t>
      </w:r>
    </w:p>
    <w:p w14:paraId="3D1DAB61" w14:textId="77777777" w:rsidR="00C72021" w:rsidRPr="006F7E83" w:rsidRDefault="00C72021" w:rsidP="00C72021">
      <w:pPr>
        <w:spacing w:line="240" w:lineRule="auto"/>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6F7E83" w14:paraId="5C91A9EA" w14:textId="77777777" w:rsidTr="00497C4E">
        <w:tc>
          <w:tcPr>
            <w:tcW w:w="4392" w:type="dxa"/>
            <w:vAlign w:val="center"/>
          </w:tcPr>
          <w:p w14:paraId="36448347" w14:textId="77777777" w:rsidR="00C72021" w:rsidRPr="006F7E83" w:rsidRDefault="00C72021" w:rsidP="00497C4E">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7D6D08DD"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Consolidated</w:t>
            </w:r>
          </w:p>
          <w:p w14:paraId="5AFA10D4"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4664694F"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Separate</w:t>
            </w:r>
          </w:p>
          <w:p w14:paraId="1528E2CE"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r>
      <w:tr w:rsidR="00C72021" w:rsidRPr="006F7E83" w14:paraId="7505D71D" w14:textId="77777777" w:rsidTr="00497C4E">
        <w:tc>
          <w:tcPr>
            <w:tcW w:w="4392" w:type="dxa"/>
            <w:vAlign w:val="center"/>
          </w:tcPr>
          <w:p w14:paraId="5B304EDF"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bottom w:val="single" w:sz="4" w:space="0" w:color="auto"/>
            </w:tcBorders>
          </w:tcPr>
          <w:p w14:paraId="674EAB2F"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00A12AC"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2D7B4034"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6C5ADE0F"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r>
      <w:tr w:rsidR="00C72021" w:rsidRPr="006F7E83" w14:paraId="545AF211" w14:textId="77777777" w:rsidTr="00497C4E">
        <w:tc>
          <w:tcPr>
            <w:tcW w:w="4392" w:type="dxa"/>
            <w:vAlign w:val="center"/>
          </w:tcPr>
          <w:p w14:paraId="7C1A6280"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1B41C928"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45CEB25D"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59D616B"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21AF123A" w14:textId="77777777" w:rsidR="00C72021" w:rsidRPr="006F7E83" w:rsidRDefault="00C72021" w:rsidP="00497C4E">
            <w:pPr>
              <w:spacing w:line="240" w:lineRule="auto"/>
              <w:ind w:right="-72"/>
              <w:jc w:val="right"/>
              <w:rPr>
                <w:rFonts w:cs="Arial"/>
                <w:sz w:val="18"/>
                <w:szCs w:val="18"/>
              </w:rPr>
            </w:pPr>
          </w:p>
        </w:tc>
      </w:tr>
      <w:tr w:rsidR="00C72021" w:rsidRPr="006F7E83" w14:paraId="62115B2D" w14:textId="77777777" w:rsidTr="00497C4E">
        <w:trPr>
          <w:trHeight w:val="144"/>
        </w:trPr>
        <w:tc>
          <w:tcPr>
            <w:tcW w:w="4392" w:type="dxa"/>
            <w:vAlign w:val="center"/>
          </w:tcPr>
          <w:p w14:paraId="40055C74" w14:textId="77777777" w:rsidR="00C72021" w:rsidRPr="006F7E83" w:rsidRDefault="00C72021" w:rsidP="00497C4E">
            <w:pPr>
              <w:spacing w:line="240" w:lineRule="auto"/>
              <w:ind w:left="540"/>
              <w:rPr>
                <w:rFonts w:cs="Arial"/>
                <w:sz w:val="18"/>
                <w:szCs w:val="18"/>
              </w:rPr>
            </w:pPr>
            <w:r w:rsidRPr="006F7E83">
              <w:rPr>
                <w:rFonts w:cs="Arial"/>
                <w:sz w:val="18"/>
                <w:szCs w:val="18"/>
              </w:rPr>
              <w:t>Long-term loans to:</w:t>
            </w:r>
          </w:p>
        </w:tc>
        <w:tc>
          <w:tcPr>
            <w:tcW w:w="1296" w:type="dxa"/>
            <w:shd w:val="clear" w:color="auto" w:fill="FAFAFA"/>
          </w:tcPr>
          <w:p w14:paraId="28B8A5A9" w14:textId="77777777" w:rsidR="00C72021" w:rsidRPr="006F7E83" w:rsidRDefault="00C72021" w:rsidP="00497C4E">
            <w:pPr>
              <w:spacing w:line="240" w:lineRule="auto"/>
              <w:ind w:right="-72"/>
              <w:jc w:val="right"/>
              <w:rPr>
                <w:rFonts w:cs="Arial"/>
                <w:sz w:val="18"/>
                <w:szCs w:val="18"/>
              </w:rPr>
            </w:pPr>
          </w:p>
        </w:tc>
        <w:tc>
          <w:tcPr>
            <w:tcW w:w="1296" w:type="dxa"/>
          </w:tcPr>
          <w:p w14:paraId="4EB7FDDD" w14:textId="77777777" w:rsidR="00C72021" w:rsidRPr="006F7E83" w:rsidRDefault="00C72021" w:rsidP="00497C4E">
            <w:pPr>
              <w:spacing w:line="240" w:lineRule="auto"/>
              <w:ind w:right="-72"/>
              <w:jc w:val="right"/>
              <w:rPr>
                <w:rFonts w:cs="Arial"/>
                <w:sz w:val="18"/>
                <w:szCs w:val="18"/>
              </w:rPr>
            </w:pPr>
          </w:p>
        </w:tc>
        <w:tc>
          <w:tcPr>
            <w:tcW w:w="1296" w:type="dxa"/>
            <w:shd w:val="clear" w:color="auto" w:fill="FAFAFA"/>
          </w:tcPr>
          <w:p w14:paraId="0392ED57" w14:textId="77777777" w:rsidR="00C72021" w:rsidRPr="006F7E83" w:rsidRDefault="00C72021" w:rsidP="00497C4E">
            <w:pPr>
              <w:spacing w:line="240" w:lineRule="auto"/>
              <w:ind w:right="-72"/>
              <w:jc w:val="right"/>
              <w:rPr>
                <w:rFonts w:cs="Arial"/>
                <w:sz w:val="18"/>
                <w:szCs w:val="18"/>
              </w:rPr>
            </w:pPr>
          </w:p>
        </w:tc>
        <w:tc>
          <w:tcPr>
            <w:tcW w:w="1296" w:type="dxa"/>
          </w:tcPr>
          <w:p w14:paraId="36A7E538" w14:textId="77777777" w:rsidR="00C72021" w:rsidRPr="006F7E83" w:rsidRDefault="00C72021" w:rsidP="00497C4E">
            <w:pPr>
              <w:spacing w:line="240" w:lineRule="auto"/>
              <w:ind w:right="-72"/>
              <w:jc w:val="right"/>
              <w:rPr>
                <w:rFonts w:cs="Arial"/>
                <w:sz w:val="18"/>
                <w:szCs w:val="18"/>
              </w:rPr>
            </w:pPr>
          </w:p>
        </w:tc>
      </w:tr>
      <w:tr w:rsidR="00C72021" w:rsidRPr="006F7E83" w14:paraId="42A3AA98" w14:textId="77777777" w:rsidTr="00497C4E">
        <w:tc>
          <w:tcPr>
            <w:tcW w:w="4392" w:type="dxa"/>
            <w:vAlign w:val="center"/>
          </w:tcPr>
          <w:p w14:paraId="4EE3B247" w14:textId="77777777" w:rsidR="00C72021" w:rsidRPr="006F7E83" w:rsidRDefault="00C72021" w:rsidP="00497C4E">
            <w:pPr>
              <w:spacing w:line="240" w:lineRule="auto"/>
              <w:ind w:left="540"/>
              <w:rPr>
                <w:rFonts w:cs="Arial"/>
                <w:sz w:val="18"/>
                <w:szCs w:val="18"/>
              </w:rPr>
            </w:pPr>
            <w:r w:rsidRPr="006F7E83">
              <w:rPr>
                <w:rFonts w:cs="Arial"/>
                <w:sz w:val="18"/>
                <w:szCs w:val="18"/>
              </w:rPr>
              <w:t>- Subsidiaries</w:t>
            </w:r>
          </w:p>
        </w:tc>
        <w:tc>
          <w:tcPr>
            <w:tcW w:w="1296" w:type="dxa"/>
            <w:tcBorders>
              <w:bottom w:val="single" w:sz="4" w:space="0" w:color="auto"/>
            </w:tcBorders>
            <w:shd w:val="clear" w:color="auto" w:fill="FAFAFA"/>
          </w:tcPr>
          <w:p w14:paraId="103B1AF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tcPr>
          <w:p w14:paraId="46867961"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tcBorders>
              <w:bottom w:val="single" w:sz="4" w:space="0" w:color="auto"/>
            </w:tcBorders>
            <w:shd w:val="clear" w:color="auto" w:fill="FAFAFA"/>
          </w:tcPr>
          <w:p w14:paraId="2FEB5D8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3,251,419</w:t>
            </w:r>
          </w:p>
        </w:tc>
        <w:tc>
          <w:tcPr>
            <w:tcW w:w="1296" w:type="dxa"/>
            <w:tcBorders>
              <w:bottom w:val="single" w:sz="4" w:space="0" w:color="auto"/>
            </w:tcBorders>
          </w:tcPr>
          <w:p w14:paraId="73709F7E" w14:textId="77777777" w:rsidR="00C72021" w:rsidRPr="006F7E83" w:rsidRDefault="00C72021" w:rsidP="00497C4E">
            <w:pPr>
              <w:spacing w:line="240" w:lineRule="auto"/>
              <w:ind w:right="-72"/>
              <w:jc w:val="right"/>
              <w:rPr>
                <w:rFonts w:cs="Arial"/>
                <w:sz w:val="18"/>
                <w:szCs w:val="18"/>
              </w:rPr>
            </w:pPr>
            <w:r w:rsidRPr="006F7E83">
              <w:rPr>
                <w:rFonts w:cs="Arial"/>
                <w:sz w:val="18"/>
                <w:szCs w:val="18"/>
                <w:lang w:val="en-US"/>
              </w:rPr>
              <w:t>3,035,705</w:t>
            </w:r>
          </w:p>
        </w:tc>
      </w:tr>
    </w:tbl>
    <w:p w14:paraId="1BD472F2" w14:textId="77777777" w:rsidR="00C72021" w:rsidRPr="006F7E83" w:rsidRDefault="00C72021" w:rsidP="00C72021">
      <w:pPr>
        <w:spacing w:line="240" w:lineRule="auto"/>
        <w:ind w:left="540"/>
        <w:jc w:val="thaiDistribute"/>
        <w:rPr>
          <w:rFonts w:cs="Arial"/>
          <w:sz w:val="18"/>
          <w:szCs w:val="18"/>
        </w:rPr>
      </w:pPr>
    </w:p>
    <w:p w14:paraId="404A6CB4" w14:textId="77777777" w:rsidR="00C72021" w:rsidRPr="006F7E83" w:rsidRDefault="00C72021" w:rsidP="00C72021">
      <w:pPr>
        <w:spacing w:line="240" w:lineRule="auto"/>
        <w:ind w:left="540"/>
        <w:jc w:val="both"/>
        <w:rPr>
          <w:rFonts w:cs="Arial"/>
          <w:sz w:val="18"/>
          <w:szCs w:val="18"/>
        </w:rPr>
      </w:pPr>
      <w:r w:rsidRPr="006F7E83">
        <w:rPr>
          <w:rFonts w:cs="Arial"/>
          <w:sz w:val="18"/>
          <w:szCs w:val="18"/>
        </w:rPr>
        <w:t>Movements in long-term loans to related parties are analysed as follows:</w:t>
      </w:r>
    </w:p>
    <w:p w14:paraId="0239177A" w14:textId="77777777" w:rsidR="00C72021" w:rsidRPr="006F7E83" w:rsidRDefault="00C72021" w:rsidP="00C72021">
      <w:pPr>
        <w:spacing w:line="240" w:lineRule="auto"/>
        <w:ind w:left="540"/>
        <w:jc w:val="both"/>
        <w:rPr>
          <w:rFonts w:cs="Arial"/>
          <w:sz w:val="18"/>
          <w:szCs w:val="18"/>
          <w:cs/>
        </w:rPr>
      </w:pPr>
    </w:p>
    <w:tbl>
      <w:tblPr>
        <w:tblW w:w="9576" w:type="dxa"/>
        <w:tblLayout w:type="fixed"/>
        <w:tblLook w:val="0000" w:firstRow="0" w:lastRow="0" w:firstColumn="0" w:lastColumn="0" w:noHBand="0" w:noVBand="0"/>
      </w:tblPr>
      <w:tblGrid>
        <w:gridCol w:w="6984"/>
        <w:gridCol w:w="1296"/>
        <w:gridCol w:w="1296"/>
      </w:tblGrid>
      <w:tr w:rsidR="00C72021" w:rsidRPr="006F7E83" w14:paraId="4F797DC0" w14:textId="77777777" w:rsidTr="00497C4E">
        <w:tc>
          <w:tcPr>
            <w:tcW w:w="6984" w:type="dxa"/>
            <w:vAlign w:val="center"/>
          </w:tcPr>
          <w:p w14:paraId="63464DE1" w14:textId="77777777" w:rsidR="00C72021" w:rsidRPr="006F7E83" w:rsidRDefault="00C72021" w:rsidP="00497C4E">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1B26912D"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Separate</w:t>
            </w:r>
          </w:p>
          <w:p w14:paraId="319C2D10"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r>
      <w:tr w:rsidR="00C72021" w:rsidRPr="006F7E83" w14:paraId="33D73190" w14:textId="77777777" w:rsidTr="00497C4E">
        <w:tc>
          <w:tcPr>
            <w:tcW w:w="6984" w:type="dxa"/>
            <w:vAlign w:val="center"/>
          </w:tcPr>
          <w:p w14:paraId="02DA1EC6"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bottom w:val="single" w:sz="4" w:space="0" w:color="auto"/>
            </w:tcBorders>
            <w:shd w:val="clear" w:color="auto" w:fill="auto"/>
          </w:tcPr>
          <w:p w14:paraId="04DB3440"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shd w:val="clear" w:color="auto" w:fill="auto"/>
          </w:tcPr>
          <w:p w14:paraId="68703612"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r>
      <w:tr w:rsidR="00C72021" w:rsidRPr="006F7E83" w14:paraId="43EAF951" w14:textId="77777777" w:rsidTr="00497C4E">
        <w:tc>
          <w:tcPr>
            <w:tcW w:w="6984" w:type="dxa"/>
            <w:vAlign w:val="center"/>
          </w:tcPr>
          <w:p w14:paraId="6195347B"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340B445A"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2F49F93A" w14:textId="77777777" w:rsidR="00C72021" w:rsidRPr="006F7E83" w:rsidRDefault="00C72021" w:rsidP="00497C4E">
            <w:pPr>
              <w:spacing w:line="240" w:lineRule="auto"/>
              <w:ind w:right="-72"/>
              <w:jc w:val="right"/>
              <w:rPr>
                <w:rFonts w:cs="Arial"/>
                <w:sz w:val="18"/>
                <w:szCs w:val="18"/>
              </w:rPr>
            </w:pPr>
          </w:p>
        </w:tc>
      </w:tr>
      <w:tr w:rsidR="00C72021" w:rsidRPr="006F7E83" w14:paraId="227BF273" w14:textId="77777777" w:rsidTr="00497C4E">
        <w:tc>
          <w:tcPr>
            <w:tcW w:w="6984" w:type="dxa"/>
            <w:vAlign w:val="center"/>
          </w:tcPr>
          <w:p w14:paraId="286B6AB3" w14:textId="77777777" w:rsidR="00C72021" w:rsidRPr="006F7E83" w:rsidRDefault="00C72021" w:rsidP="00497C4E">
            <w:pPr>
              <w:spacing w:line="240" w:lineRule="auto"/>
              <w:ind w:left="540"/>
              <w:rPr>
                <w:rFonts w:cs="Arial"/>
                <w:sz w:val="18"/>
                <w:szCs w:val="18"/>
              </w:rPr>
            </w:pPr>
            <w:r w:rsidRPr="006F7E83">
              <w:rPr>
                <w:rFonts w:cs="Arial"/>
                <w:sz w:val="18"/>
                <w:szCs w:val="18"/>
              </w:rPr>
              <w:t>At 1 January</w:t>
            </w:r>
          </w:p>
        </w:tc>
        <w:tc>
          <w:tcPr>
            <w:tcW w:w="1296" w:type="dxa"/>
            <w:shd w:val="clear" w:color="auto" w:fill="FAFAFA"/>
          </w:tcPr>
          <w:p w14:paraId="3BE91970"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3,035,705</w:t>
            </w:r>
          </w:p>
        </w:tc>
        <w:tc>
          <w:tcPr>
            <w:tcW w:w="1296" w:type="dxa"/>
          </w:tcPr>
          <w:p w14:paraId="7881B14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2,887,873</w:t>
            </w:r>
          </w:p>
        </w:tc>
      </w:tr>
      <w:tr w:rsidR="00C72021" w:rsidRPr="006F7E83" w14:paraId="3F209FF4" w14:textId="77777777" w:rsidTr="00497C4E">
        <w:tc>
          <w:tcPr>
            <w:tcW w:w="6984" w:type="dxa"/>
            <w:vAlign w:val="center"/>
          </w:tcPr>
          <w:p w14:paraId="0810FC06" w14:textId="77777777" w:rsidR="00C72021" w:rsidRPr="006F7E83" w:rsidRDefault="00C72021" w:rsidP="00497C4E">
            <w:pPr>
              <w:spacing w:line="240" w:lineRule="auto"/>
              <w:ind w:left="540"/>
              <w:rPr>
                <w:rFonts w:cs="Arial"/>
                <w:sz w:val="18"/>
                <w:szCs w:val="18"/>
              </w:rPr>
            </w:pPr>
            <w:r w:rsidRPr="006F7E83">
              <w:rPr>
                <w:rFonts w:cs="Arial"/>
                <w:sz w:val="18"/>
                <w:szCs w:val="18"/>
              </w:rPr>
              <w:t>Loans advanced during the period</w:t>
            </w:r>
          </w:p>
        </w:tc>
        <w:tc>
          <w:tcPr>
            <w:tcW w:w="1296" w:type="dxa"/>
            <w:shd w:val="clear" w:color="auto" w:fill="FAFAFA"/>
          </w:tcPr>
          <w:p w14:paraId="0EA12848"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216,717</w:t>
            </w:r>
          </w:p>
        </w:tc>
        <w:tc>
          <w:tcPr>
            <w:tcW w:w="1296" w:type="dxa"/>
          </w:tcPr>
          <w:p w14:paraId="57930B2D"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192,534</w:t>
            </w:r>
          </w:p>
        </w:tc>
      </w:tr>
      <w:tr w:rsidR="00C72021" w:rsidRPr="006F7E83" w14:paraId="4C467B0F" w14:textId="77777777" w:rsidTr="00497C4E">
        <w:tc>
          <w:tcPr>
            <w:tcW w:w="6984" w:type="dxa"/>
            <w:vAlign w:val="center"/>
          </w:tcPr>
          <w:p w14:paraId="61A52EFA" w14:textId="77777777" w:rsidR="00C72021" w:rsidRPr="006F7E83" w:rsidRDefault="00C72021" w:rsidP="00497C4E">
            <w:pPr>
              <w:spacing w:line="240" w:lineRule="auto"/>
              <w:ind w:left="540"/>
              <w:rPr>
                <w:rFonts w:cs="Arial"/>
                <w:sz w:val="18"/>
                <w:szCs w:val="18"/>
              </w:rPr>
            </w:pPr>
            <w:r w:rsidRPr="006F7E83">
              <w:rPr>
                <w:rFonts w:cs="Arial"/>
                <w:sz w:val="18"/>
                <w:szCs w:val="18"/>
              </w:rPr>
              <w:t>Loan repayments received</w:t>
            </w:r>
          </w:p>
        </w:tc>
        <w:tc>
          <w:tcPr>
            <w:tcW w:w="1296" w:type="dxa"/>
            <w:tcBorders>
              <w:bottom w:val="single" w:sz="4" w:space="0" w:color="auto"/>
            </w:tcBorders>
            <w:shd w:val="clear" w:color="auto" w:fill="FAFAFA"/>
          </w:tcPr>
          <w:p w14:paraId="190816C6"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(1,003)</w:t>
            </w:r>
          </w:p>
        </w:tc>
        <w:tc>
          <w:tcPr>
            <w:tcW w:w="1296" w:type="dxa"/>
            <w:tcBorders>
              <w:bottom w:val="single" w:sz="4" w:space="0" w:color="auto"/>
            </w:tcBorders>
          </w:tcPr>
          <w:p w14:paraId="665E574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(44,702)</w:t>
            </w:r>
          </w:p>
        </w:tc>
      </w:tr>
      <w:tr w:rsidR="00C72021" w:rsidRPr="006F7E83" w14:paraId="233F5FF6" w14:textId="77777777" w:rsidTr="00497C4E">
        <w:tc>
          <w:tcPr>
            <w:tcW w:w="6984" w:type="dxa"/>
            <w:vAlign w:val="center"/>
          </w:tcPr>
          <w:p w14:paraId="46EBC07F"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D449E01"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2C6E6C59" w14:textId="77777777" w:rsidR="00C72021" w:rsidRPr="006F7E83" w:rsidRDefault="00C72021" w:rsidP="00497C4E">
            <w:pPr>
              <w:spacing w:line="240" w:lineRule="auto"/>
              <w:ind w:right="-72"/>
              <w:jc w:val="right"/>
              <w:rPr>
                <w:rFonts w:cs="Arial"/>
                <w:sz w:val="18"/>
                <w:szCs w:val="18"/>
              </w:rPr>
            </w:pPr>
          </w:p>
        </w:tc>
      </w:tr>
      <w:tr w:rsidR="00C72021" w:rsidRPr="006F7E83" w14:paraId="6EB83179" w14:textId="77777777" w:rsidTr="00497C4E">
        <w:tc>
          <w:tcPr>
            <w:tcW w:w="6984" w:type="dxa"/>
            <w:vAlign w:val="center"/>
          </w:tcPr>
          <w:p w14:paraId="51511ABC" w14:textId="77777777" w:rsidR="00C72021" w:rsidRPr="006F7E83" w:rsidRDefault="00C72021" w:rsidP="00497C4E">
            <w:pPr>
              <w:spacing w:line="240" w:lineRule="auto"/>
              <w:ind w:left="540"/>
              <w:rPr>
                <w:rFonts w:cs="Arial"/>
                <w:sz w:val="18"/>
                <w:szCs w:val="18"/>
              </w:rPr>
            </w:pPr>
            <w:r w:rsidRPr="006F7E83">
              <w:rPr>
                <w:rFonts w:cs="Arial"/>
                <w:sz w:val="18"/>
                <w:szCs w:val="18"/>
              </w:rPr>
              <w:t>At 31 December</w:t>
            </w:r>
          </w:p>
        </w:tc>
        <w:tc>
          <w:tcPr>
            <w:tcW w:w="1296" w:type="dxa"/>
            <w:tcBorders>
              <w:bottom w:val="single" w:sz="4" w:space="0" w:color="auto"/>
            </w:tcBorders>
            <w:shd w:val="clear" w:color="auto" w:fill="FAFAFA"/>
          </w:tcPr>
          <w:p w14:paraId="2F7B8B3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3,251,419</w:t>
            </w:r>
          </w:p>
        </w:tc>
        <w:tc>
          <w:tcPr>
            <w:tcW w:w="1296" w:type="dxa"/>
            <w:tcBorders>
              <w:bottom w:val="single" w:sz="4" w:space="0" w:color="auto"/>
            </w:tcBorders>
          </w:tcPr>
          <w:p w14:paraId="3199A76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3,035,705</w:t>
            </w:r>
          </w:p>
        </w:tc>
      </w:tr>
    </w:tbl>
    <w:p w14:paraId="2B4ECFFE" w14:textId="77777777" w:rsidR="00C72021" w:rsidRPr="006F7E83" w:rsidRDefault="00C72021" w:rsidP="00C72021">
      <w:pPr>
        <w:spacing w:line="240" w:lineRule="auto"/>
        <w:ind w:left="540" w:firstLine="3"/>
        <w:jc w:val="thaiDistribute"/>
        <w:rPr>
          <w:rFonts w:cs="Arial"/>
          <w:sz w:val="18"/>
          <w:szCs w:val="18"/>
        </w:rPr>
      </w:pPr>
    </w:p>
    <w:p w14:paraId="098DFF72" w14:textId="77777777" w:rsidR="00C72021" w:rsidRPr="006F7E83" w:rsidRDefault="00C72021" w:rsidP="00C72021">
      <w:pPr>
        <w:spacing w:line="240" w:lineRule="auto"/>
        <w:ind w:left="540" w:firstLine="3"/>
        <w:jc w:val="both"/>
        <w:rPr>
          <w:rFonts w:cs="Arial"/>
          <w:sz w:val="18"/>
          <w:szCs w:val="18"/>
        </w:rPr>
      </w:pPr>
      <w:r w:rsidRPr="006F7E83">
        <w:rPr>
          <w:rFonts w:cs="Arial"/>
          <w:sz w:val="18"/>
          <w:szCs w:val="18"/>
        </w:rPr>
        <w:t>Long-term loans to related parties are unsecured. They bear interest based on the minimum lending rate of Bangkok Bank Public Company Limited.</w:t>
      </w:r>
    </w:p>
    <w:p w14:paraId="278D666C" w14:textId="77777777" w:rsidR="00C72021" w:rsidRPr="006F7E83" w:rsidRDefault="00C72021" w:rsidP="00C72021">
      <w:pPr>
        <w:spacing w:line="240" w:lineRule="auto"/>
        <w:jc w:val="both"/>
        <w:rPr>
          <w:rFonts w:cs="Arial"/>
          <w:b/>
          <w:bCs/>
          <w:sz w:val="18"/>
          <w:szCs w:val="18"/>
        </w:rPr>
      </w:pPr>
    </w:p>
    <w:p w14:paraId="6DE6E6D9" w14:textId="720E29AF" w:rsidR="00C72021" w:rsidRPr="006F7E83" w:rsidRDefault="00AB1833" w:rsidP="00C72021">
      <w:pPr>
        <w:spacing w:line="240" w:lineRule="auto"/>
        <w:jc w:val="both"/>
        <w:rPr>
          <w:rFonts w:cs="Arial"/>
          <w:sz w:val="18"/>
          <w:szCs w:val="18"/>
        </w:rPr>
      </w:pPr>
      <w:r w:rsidRPr="006F7E83">
        <w:rPr>
          <w:rFonts w:cs="Arial"/>
          <w:sz w:val="18"/>
          <w:szCs w:val="18"/>
        </w:rPr>
        <w:br w:type="page"/>
      </w:r>
    </w:p>
    <w:p w14:paraId="4D8D64DF" w14:textId="77777777" w:rsidR="00C72021" w:rsidRPr="006F7E83" w:rsidRDefault="00C72021" w:rsidP="00C72021">
      <w:pPr>
        <w:spacing w:line="240" w:lineRule="auto"/>
        <w:ind w:left="547" w:hanging="547"/>
        <w:rPr>
          <w:rFonts w:cs="Arial"/>
          <w:b/>
          <w:bCs/>
          <w:color w:val="CF4A02"/>
          <w:sz w:val="18"/>
          <w:szCs w:val="18"/>
        </w:rPr>
      </w:pPr>
      <w:r w:rsidRPr="006F7E83">
        <w:rPr>
          <w:rFonts w:cs="Arial"/>
          <w:b/>
          <w:bCs/>
          <w:color w:val="CF4A02"/>
          <w:sz w:val="18"/>
          <w:szCs w:val="18"/>
        </w:rPr>
        <w:t>(h)</w:t>
      </w:r>
      <w:r w:rsidRPr="006F7E83">
        <w:rPr>
          <w:rFonts w:cs="Arial"/>
          <w:b/>
          <w:bCs/>
          <w:color w:val="CF4A02"/>
          <w:sz w:val="18"/>
          <w:szCs w:val="18"/>
        </w:rPr>
        <w:tab/>
        <w:t xml:space="preserve">Loans from related parties </w:t>
      </w:r>
    </w:p>
    <w:p w14:paraId="44639840" w14:textId="77777777" w:rsidR="00C72021" w:rsidRPr="006F7E83" w:rsidRDefault="00C72021" w:rsidP="00C72021">
      <w:pPr>
        <w:spacing w:line="240" w:lineRule="auto"/>
        <w:ind w:left="1094" w:hanging="547"/>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6F7E83" w14:paraId="0E5A144D" w14:textId="77777777" w:rsidTr="00497C4E">
        <w:tc>
          <w:tcPr>
            <w:tcW w:w="4392" w:type="dxa"/>
            <w:vAlign w:val="center"/>
          </w:tcPr>
          <w:p w14:paraId="3BD4B5E7" w14:textId="77777777" w:rsidR="00C72021" w:rsidRPr="006F7E83" w:rsidRDefault="00C72021" w:rsidP="00497C4E">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6A5332E9"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Consolidated</w:t>
            </w:r>
          </w:p>
          <w:p w14:paraId="14D5063D"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4B5D13B9"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Separate</w:t>
            </w:r>
          </w:p>
          <w:p w14:paraId="4CCA7793"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r>
      <w:tr w:rsidR="00C72021" w:rsidRPr="006F7E83" w14:paraId="673099ED" w14:textId="77777777" w:rsidTr="00497C4E">
        <w:tc>
          <w:tcPr>
            <w:tcW w:w="4392" w:type="dxa"/>
            <w:vAlign w:val="center"/>
          </w:tcPr>
          <w:p w14:paraId="30C995E8"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bottom w:val="single" w:sz="4" w:space="0" w:color="auto"/>
            </w:tcBorders>
          </w:tcPr>
          <w:p w14:paraId="4088A725"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55810351"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51692233"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4951EE52" w14:textId="77777777" w:rsidR="00C72021" w:rsidRPr="006F7E83" w:rsidRDefault="00C72021" w:rsidP="00497C4E">
            <w:pPr>
              <w:spacing w:line="240" w:lineRule="auto"/>
              <w:ind w:right="-72"/>
              <w:jc w:val="right"/>
              <w:rPr>
                <w:rFonts w:cs="Arial"/>
                <w:b/>
                <w:bCs/>
                <w:sz w:val="18"/>
                <w:szCs w:val="18"/>
                <w:cs/>
              </w:rPr>
            </w:pPr>
            <w:r w:rsidRPr="006F7E83">
              <w:rPr>
                <w:rFonts w:cs="Arial"/>
                <w:b/>
                <w:bCs/>
                <w:sz w:val="18"/>
                <w:szCs w:val="18"/>
              </w:rPr>
              <w:t>2018</w:t>
            </w:r>
          </w:p>
        </w:tc>
      </w:tr>
      <w:tr w:rsidR="00C72021" w:rsidRPr="006F7E83" w14:paraId="455CD996" w14:textId="77777777" w:rsidTr="00497C4E">
        <w:tc>
          <w:tcPr>
            <w:tcW w:w="4392" w:type="dxa"/>
            <w:vAlign w:val="center"/>
          </w:tcPr>
          <w:p w14:paraId="4E8E06A4" w14:textId="77777777" w:rsidR="00C72021" w:rsidRPr="006F7E83" w:rsidRDefault="00C72021" w:rsidP="00497C4E">
            <w:pPr>
              <w:spacing w:line="240" w:lineRule="auto"/>
              <w:ind w:left="540"/>
              <w:rPr>
                <w:rFonts w:cs="Arial"/>
                <w:sz w:val="18"/>
                <w:szCs w:val="18"/>
              </w:rPr>
            </w:pPr>
            <w:r w:rsidRPr="006F7E83">
              <w:rPr>
                <w:rFonts w:cs="Arial"/>
                <w:b/>
                <w:bCs/>
                <w:sz w:val="18"/>
                <w:szCs w:val="18"/>
              </w:rPr>
              <w:t>Current</w:t>
            </w:r>
          </w:p>
        </w:tc>
        <w:tc>
          <w:tcPr>
            <w:tcW w:w="1296" w:type="dxa"/>
            <w:tcBorders>
              <w:top w:val="single" w:sz="4" w:space="0" w:color="auto"/>
            </w:tcBorders>
            <w:shd w:val="clear" w:color="auto" w:fill="FAFAFA"/>
          </w:tcPr>
          <w:p w14:paraId="39A1B0D9"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0B0A448F"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23F4DF9E"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043376AF" w14:textId="77777777" w:rsidR="00C72021" w:rsidRPr="006F7E83" w:rsidRDefault="00C72021" w:rsidP="00497C4E">
            <w:pPr>
              <w:spacing w:line="240" w:lineRule="auto"/>
              <w:ind w:right="-72"/>
              <w:jc w:val="right"/>
              <w:rPr>
                <w:rFonts w:cs="Arial"/>
                <w:sz w:val="18"/>
                <w:szCs w:val="18"/>
              </w:rPr>
            </w:pPr>
          </w:p>
        </w:tc>
      </w:tr>
      <w:tr w:rsidR="00C72021" w:rsidRPr="006F7E83" w14:paraId="76580A7A" w14:textId="77777777" w:rsidTr="00497C4E">
        <w:tc>
          <w:tcPr>
            <w:tcW w:w="4392" w:type="dxa"/>
            <w:vAlign w:val="center"/>
          </w:tcPr>
          <w:p w14:paraId="16142A4F" w14:textId="77777777" w:rsidR="00C72021" w:rsidRPr="006F7E83" w:rsidRDefault="00C72021" w:rsidP="00497C4E">
            <w:pPr>
              <w:spacing w:line="240" w:lineRule="auto"/>
              <w:ind w:left="540"/>
              <w:rPr>
                <w:rFonts w:cs="Arial"/>
                <w:sz w:val="18"/>
                <w:szCs w:val="18"/>
              </w:rPr>
            </w:pPr>
            <w:r w:rsidRPr="006F7E83">
              <w:rPr>
                <w:rFonts w:cs="Arial"/>
                <w:sz w:val="18"/>
                <w:szCs w:val="18"/>
              </w:rPr>
              <w:t>Short-term loans from:</w:t>
            </w:r>
          </w:p>
        </w:tc>
        <w:tc>
          <w:tcPr>
            <w:tcW w:w="1296" w:type="dxa"/>
            <w:shd w:val="clear" w:color="auto" w:fill="FAFAFA"/>
          </w:tcPr>
          <w:p w14:paraId="1EA7D1DF" w14:textId="77777777" w:rsidR="00C72021" w:rsidRPr="006F7E83" w:rsidRDefault="00C72021" w:rsidP="00497C4E">
            <w:pPr>
              <w:spacing w:line="240" w:lineRule="auto"/>
              <w:ind w:right="-72"/>
              <w:jc w:val="right"/>
              <w:rPr>
                <w:rFonts w:cs="Arial"/>
                <w:b/>
                <w:bCs/>
                <w:sz w:val="18"/>
                <w:szCs w:val="18"/>
              </w:rPr>
            </w:pPr>
          </w:p>
        </w:tc>
        <w:tc>
          <w:tcPr>
            <w:tcW w:w="1296" w:type="dxa"/>
          </w:tcPr>
          <w:p w14:paraId="272B2231" w14:textId="77777777" w:rsidR="00C72021" w:rsidRPr="006F7E83" w:rsidRDefault="00C72021" w:rsidP="00497C4E">
            <w:pPr>
              <w:spacing w:line="240" w:lineRule="auto"/>
              <w:ind w:right="-72"/>
              <w:jc w:val="right"/>
              <w:rPr>
                <w:rFonts w:cs="Arial"/>
                <w:b/>
                <w:bCs/>
                <w:sz w:val="18"/>
                <w:szCs w:val="18"/>
              </w:rPr>
            </w:pPr>
          </w:p>
        </w:tc>
        <w:tc>
          <w:tcPr>
            <w:tcW w:w="1296" w:type="dxa"/>
            <w:shd w:val="clear" w:color="auto" w:fill="FAFAFA"/>
          </w:tcPr>
          <w:p w14:paraId="3CCB84E6" w14:textId="77777777" w:rsidR="00C72021" w:rsidRPr="006F7E83" w:rsidRDefault="00C72021" w:rsidP="00497C4E">
            <w:pPr>
              <w:spacing w:line="240" w:lineRule="auto"/>
              <w:ind w:right="-72"/>
              <w:jc w:val="right"/>
              <w:rPr>
                <w:rFonts w:cs="Arial"/>
                <w:b/>
                <w:bCs/>
                <w:sz w:val="18"/>
                <w:szCs w:val="18"/>
              </w:rPr>
            </w:pPr>
          </w:p>
        </w:tc>
        <w:tc>
          <w:tcPr>
            <w:tcW w:w="1296" w:type="dxa"/>
          </w:tcPr>
          <w:p w14:paraId="66B62FE3" w14:textId="77777777" w:rsidR="00C72021" w:rsidRPr="006F7E83" w:rsidRDefault="00C72021" w:rsidP="00497C4E">
            <w:pPr>
              <w:spacing w:line="240" w:lineRule="auto"/>
              <w:ind w:right="-72"/>
              <w:jc w:val="right"/>
              <w:rPr>
                <w:rFonts w:cs="Arial"/>
                <w:b/>
                <w:bCs/>
                <w:sz w:val="18"/>
                <w:szCs w:val="18"/>
              </w:rPr>
            </w:pPr>
          </w:p>
        </w:tc>
      </w:tr>
      <w:tr w:rsidR="00C72021" w:rsidRPr="006F7E83" w14:paraId="2909AF48" w14:textId="77777777" w:rsidTr="00497C4E">
        <w:tc>
          <w:tcPr>
            <w:tcW w:w="4392" w:type="dxa"/>
            <w:vAlign w:val="center"/>
          </w:tcPr>
          <w:p w14:paraId="2A96E38E" w14:textId="77777777" w:rsidR="00C72021" w:rsidRPr="006F7E83" w:rsidRDefault="00C72021" w:rsidP="00497C4E">
            <w:pPr>
              <w:spacing w:line="240" w:lineRule="auto"/>
              <w:ind w:left="540"/>
              <w:rPr>
                <w:rFonts w:cs="Arial"/>
                <w:sz w:val="18"/>
                <w:szCs w:val="18"/>
              </w:rPr>
            </w:pPr>
            <w:r w:rsidRPr="006F7E83">
              <w:rPr>
                <w:rFonts w:cs="Arial"/>
                <w:sz w:val="18"/>
                <w:szCs w:val="18"/>
              </w:rPr>
              <w:t xml:space="preserve">   - Subsidiaries</w:t>
            </w:r>
          </w:p>
        </w:tc>
        <w:tc>
          <w:tcPr>
            <w:tcW w:w="1296" w:type="dxa"/>
            <w:shd w:val="clear" w:color="auto" w:fill="FAFAFA"/>
          </w:tcPr>
          <w:p w14:paraId="79A4948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tcPr>
          <w:p w14:paraId="39E2E5F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509E314A"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899</w:t>
            </w:r>
          </w:p>
        </w:tc>
        <w:tc>
          <w:tcPr>
            <w:tcW w:w="1296" w:type="dxa"/>
          </w:tcPr>
          <w:p w14:paraId="5FD5D2ED"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918</w:t>
            </w:r>
          </w:p>
        </w:tc>
      </w:tr>
      <w:tr w:rsidR="00C72021" w:rsidRPr="006F7E83" w14:paraId="27254E06" w14:textId="77777777" w:rsidTr="00497C4E">
        <w:tc>
          <w:tcPr>
            <w:tcW w:w="4392" w:type="dxa"/>
            <w:vAlign w:val="center"/>
          </w:tcPr>
          <w:p w14:paraId="7396272F" w14:textId="77777777" w:rsidR="00C72021" w:rsidRPr="006F7E83" w:rsidRDefault="00C72021" w:rsidP="00497C4E">
            <w:pPr>
              <w:spacing w:line="240" w:lineRule="auto"/>
              <w:ind w:left="540"/>
              <w:rPr>
                <w:rFonts w:cs="Arial"/>
                <w:sz w:val="18"/>
                <w:szCs w:val="18"/>
              </w:rPr>
            </w:pPr>
            <w:r w:rsidRPr="006F7E83">
              <w:rPr>
                <w:rFonts w:cs="Arial"/>
                <w:sz w:val="18"/>
                <w:szCs w:val="18"/>
              </w:rPr>
              <w:t xml:space="preserve">   - Other related parties</w:t>
            </w:r>
          </w:p>
        </w:tc>
        <w:tc>
          <w:tcPr>
            <w:tcW w:w="1296" w:type="dxa"/>
            <w:tcBorders>
              <w:bottom w:val="single" w:sz="4" w:space="0" w:color="auto"/>
            </w:tcBorders>
            <w:shd w:val="clear" w:color="auto" w:fill="FAFAFA"/>
          </w:tcPr>
          <w:p w14:paraId="626A2198"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13,188,379</w:t>
            </w:r>
          </w:p>
        </w:tc>
        <w:tc>
          <w:tcPr>
            <w:tcW w:w="1296" w:type="dxa"/>
            <w:tcBorders>
              <w:bottom w:val="single" w:sz="4" w:space="0" w:color="auto"/>
            </w:tcBorders>
          </w:tcPr>
          <w:p w14:paraId="1C97B73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4,749,161</w:t>
            </w:r>
          </w:p>
        </w:tc>
        <w:tc>
          <w:tcPr>
            <w:tcW w:w="1296" w:type="dxa"/>
            <w:tcBorders>
              <w:bottom w:val="single" w:sz="4" w:space="0" w:color="auto"/>
            </w:tcBorders>
            <w:shd w:val="clear" w:color="auto" w:fill="FAFAFA"/>
          </w:tcPr>
          <w:p w14:paraId="035D4BA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13,188,379</w:t>
            </w:r>
          </w:p>
        </w:tc>
        <w:tc>
          <w:tcPr>
            <w:tcW w:w="1296" w:type="dxa"/>
            <w:tcBorders>
              <w:bottom w:val="single" w:sz="4" w:space="0" w:color="auto"/>
            </w:tcBorders>
          </w:tcPr>
          <w:p w14:paraId="2D2CB4EA"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4,749,161</w:t>
            </w:r>
          </w:p>
        </w:tc>
      </w:tr>
      <w:tr w:rsidR="00C72021" w:rsidRPr="006F7E83" w14:paraId="55A733A1" w14:textId="77777777" w:rsidTr="00497C4E">
        <w:tc>
          <w:tcPr>
            <w:tcW w:w="4392" w:type="dxa"/>
            <w:vAlign w:val="center"/>
          </w:tcPr>
          <w:p w14:paraId="5D2F0DED"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tcBorders>
            <w:shd w:val="clear" w:color="auto" w:fill="FAFAFA"/>
          </w:tcPr>
          <w:p w14:paraId="71361D74"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4414DB9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6F39BBDF"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14E94FCD" w14:textId="77777777" w:rsidR="00C72021" w:rsidRPr="006F7E83" w:rsidRDefault="00C72021" w:rsidP="00497C4E">
            <w:pPr>
              <w:spacing w:line="240" w:lineRule="auto"/>
              <w:ind w:right="-72"/>
              <w:jc w:val="right"/>
              <w:rPr>
                <w:rFonts w:cs="Arial"/>
                <w:sz w:val="18"/>
                <w:szCs w:val="18"/>
              </w:rPr>
            </w:pPr>
          </w:p>
        </w:tc>
      </w:tr>
      <w:tr w:rsidR="00C72021" w:rsidRPr="006F7E83" w14:paraId="3CE8A89B" w14:textId="77777777" w:rsidTr="00497C4E">
        <w:tc>
          <w:tcPr>
            <w:tcW w:w="4392" w:type="dxa"/>
            <w:vAlign w:val="center"/>
          </w:tcPr>
          <w:p w14:paraId="0A747E42" w14:textId="77777777" w:rsidR="00C72021" w:rsidRPr="006F7E83" w:rsidRDefault="00C72021" w:rsidP="00497C4E">
            <w:pPr>
              <w:spacing w:line="240" w:lineRule="auto"/>
              <w:ind w:left="540"/>
              <w:rPr>
                <w:rFonts w:cs="Arial"/>
                <w:sz w:val="18"/>
                <w:szCs w:val="18"/>
              </w:rPr>
            </w:pPr>
          </w:p>
        </w:tc>
        <w:tc>
          <w:tcPr>
            <w:tcW w:w="1296" w:type="dxa"/>
            <w:tcBorders>
              <w:bottom w:val="single" w:sz="4" w:space="0" w:color="auto"/>
            </w:tcBorders>
            <w:shd w:val="clear" w:color="auto" w:fill="FAFAFA"/>
          </w:tcPr>
          <w:p w14:paraId="321C6A7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13,188,379</w:t>
            </w:r>
          </w:p>
        </w:tc>
        <w:tc>
          <w:tcPr>
            <w:tcW w:w="1296" w:type="dxa"/>
            <w:tcBorders>
              <w:bottom w:val="single" w:sz="4" w:space="0" w:color="auto"/>
            </w:tcBorders>
          </w:tcPr>
          <w:p w14:paraId="072E2650"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4,749,161</w:t>
            </w:r>
          </w:p>
        </w:tc>
        <w:tc>
          <w:tcPr>
            <w:tcW w:w="1296" w:type="dxa"/>
            <w:tcBorders>
              <w:bottom w:val="single" w:sz="4" w:space="0" w:color="auto"/>
            </w:tcBorders>
            <w:shd w:val="clear" w:color="auto" w:fill="FAFAFA"/>
          </w:tcPr>
          <w:p w14:paraId="108089E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13,189,278</w:t>
            </w:r>
          </w:p>
        </w:tc>
        <w:tc>
          <w:tcPr>
            <w:tcW w:w="1296" w:type="dxa"/>
            <w:tcBorders>
              <w:bottom w:val="single" w:sz="4" w:space="0" w:color="auto"/>
            </w:tcBorders>
          </w:tcPr>
          <w:p w14:paraId="2E383226"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4,750,079</w:t>
            </w:r>
          </w:p>
        </w:tc>
      </w:tr>
      <w:tr w:rsidR="00C72021" w:rsidRPr="006F7E83" w14:paraId="64C13A7B" w14:textId="77777777" w:rsidTr="00497C4E">
        <w:tc>
          <w:tcPr>
            <w:tcW w:w="4392" w:type="dxa"/>
            <w:vAlign w:val="center"/>
          </w:tcPr>
          <w:p w14:paraId="4499231E"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tcBorders>
            <w:shd w:val="clear" w:color="auto" w:fill="FAFAFA"/>
          </w:tcPr>
          <w:p w14:paraId="41E50373"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09C22C8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79339B32"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4BD5D10A" w14:textId="77777777" w:rsidR="00C72021" w:rsidRPr="006F7E83" w:rsidRDefault="00C72021" w:rsidP="00497C4E">
            <w:pPr>
              <w:spacing w:line="240" w:lineRule="auto"/>
              <w:ind w:right="-72"/>
              <w:jc w:val="right"/>
              <w:rPr>
                <w:rFonts w:cs="Arial"/>
                <w:sz w:val="18"/>
                <w:szCs w:val="18"/>
              </w:rPr>
            </w:pPr>
          </w:p>
        </w:tc>
      </w:tr>
      <w:tr w:rsidR="00C72021" w:rsidRPr="006F7E83" w14:paraId="27DD0139" w14:textId="77777777" w:rsidTr="00497C4E">
        <w:tc>
          <w:tcPr>
            <w:tcW w:w="4392" w:type="dxa"/>
            <w:vAlign w:val="center"/>
          </w:tcPr>
          <w:p w14:paraId="63ED7652" w14:textId="77777777" w:rsidR="00C72021" w:rsidRPr="006F7E83" w:rsidRDefault="00C72021" w:rsidP="00497C4E">
            <w:pPr>
              <w:spacing w:line="240" w:lineRule="auto"/>
              <w:ind w:left="540"/>
              <w:rPr>
                <w:rFonts w:cs="Arial"/>
                <w:spacing w:val="-4"/>
                <w:sz w:val="18"/>
                <w:szCs w:val="18"/>
              </w:rPr>
            </w:pPr>
            <w:r w:rsidRPr="006F7E83">
              <w:rPr>
                <w:rFonts w:cs="Arial"/>
                <w:spacing w:val="-4"/>
                <w:sz w:val="18"/>
                <w:szCs w:val="18"/>
              </w:rPr>
              <w:t>Current portion of long-term loans from:</w:t>
            </w:r>
          </w:p>
        </w:tc>
        <w:tc>
          <w:tcPr>
            <w:tcW w:w="1296" w:type="dxa"/>
            <w:shd w:val="clear" w:color="auto" w:fill="FAFAFA"/>
          </w:tcPr>
          <w:p w14:paraId="27E10860" w14:textId="77777777" w:rsidR="00C72021" w:rsidRPr="006F7E83" w:rsidRDefault="00C72021" w:rsidP="00497C4E">
            <w:pPr>
              <w:spacing w:line="240" w:lineRule="auto"/>
              <w:ind w:right="-72"/>
              <w:jc w:val="right"/>
              <w:rPr>
                <w:rFonts w:cs="Arial"/>
                <w:sz w:val="18"/>
                <w:szCs w:val="18"/>
              </w:rPr>
            </w:pPr>
          </w:p>
        </w:tc>
        <w:tc>
          <w:tcPr>
            <w:tcW w:w="1296" w:type="dxa"/>
          </w:tcPr>
          <w:p w14:paraId="7F0B0384" w14:textId="77777777" w:rsidR="00C72021" w:rsidRPr="006F7E83" w:rsidRDefault="00C72021" w:rsidP="00497C4E">
            <w:pPr>
              <w:spacing w:line="240" w:lineRule="auto"/>
              <w:ind w:right="-72"/>
              <w:jc w:val="right"/>
              <w:rPr>
                <w:rFonts w:cs="Arial"/>
                <w:sz w:val="18"/>
                <w:szCs w:val="18"/>
              </w:rPr>
            </w:pPr>
          </w:p>
        </w:tc>
        <w:tc>
          <w:tcPr>
            <w:tcW w:w="1296" w:type="dxa"/>
            <w:shd w:val="clear" w:color="auto" w:fill="FAFAFA"/>
          </w:tcPr>
          <w:p w14:paraId="6492EB71" w14:textId="77777777" w:rsidR="00C72021" w:rsidRPr="006F7E83" w:rsidRDefault="00C72021" w:rsidP="00497C4E">
            <w:pPr>
              <w:spacing w:line="240" w:lineRule="auto"/>
              <w:ind w:right="-72"/>
              <w:jc w:val="right"/>
              <w:rPr>
                <w:rFonts w:cs="Arial"/>
                <w:sz w:val="18"/>
                <w:szCs w:val="18"/>
              </w:rPr>
            </w:pPr>
          </w:p>
        </w:tc>
        <w:tc>
          <w:tcPr>
            <w:tcW w:w="1296" w:type="dxa"/>
          </w:tcPr>
          <w:p w14:paraId="735F3E11" w14:textId="77777777" w:rsidR="00C72021" w:rsidRPr="006F7E83" w:rsidRDefault="00C72021" w:rsidP="00497C4E">
            <w:pPr>
              <w:spacing w:line="240" w:lineRule="auto"/>
              <w:ind w:right="-72"/>
              <w:jc w:val="right"/>
              <w:rPr>
                <w:rFonts w:cs="Arial"/>
                <w:sz w:val="18"/>
                <w:szCs w:val="18"/>
              </w:rPr>
            </w:pPr>
          </w:p>
        </w:tc>
      </w:tr>
      <w:tr w:rsidR="00C72021" w:rsidRPr="006F7E83" w14:paraId="7EFA4628" w14:textId="77777777" w:rsidTr="00497C4E">
        <w:tc>
          <w:tcPr>
            <w:tcW w:w="4392" w:type="dxa"/>
            <w:vAlign w:val="center"/>
          </w:tcPr>
          <w:p w14:paraId="6484A2AC" w14:textId="77777777" w:rsidR="00C72021" w:rsidRPr="006F7E83" w:rsidRDefault="00C72021" w:rsidP="00497C4E">
            <w:pPr>
              <w:spacing w:line="240" w:lineRule="auto"/>
              <w:ind w:left="540"/>
              <w:rPr>
                <w:rFonts w:cs="Arial"/>
                <w:sz w:val="18"/>
                <w:szCs w:val="18"/>
              </w:rPr>
            </w:pPr>
            <w:r w:rsidRPr="006F7E83">
              <w:rPr>
                <w:rFonts w:cs="Arial"/>
                <w:sz w:val="18"/>
                <w:szCs w:val="18"/>
              </w:rPr>
              <w:t xml:space="preserve">   - Other related parties</w:t>
            </w:r>
          </w:p>
        </w:tc>
        <w:tc>
          <w:tcPr>
            <w:tcW w:w="1296" w:type="dxa"/>
            <w:tcBorders>
              <w:bottom w:val="single" w:sz="4" w:space="0" w:color="auto"/>
            </w:tcBorders>
            <w:shd w:val="clear" w:color="auto" w:fill="FAFAFA"/>
          </w:tcPr>
          <w:p w14:paraId="4F619ED0"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1,633,333</w:t>
            </w:r>
          </w:p>
        </w:tc>
        <w:tc>
          <w:tcPr>
            <w:tcW w:w="1296" w:type="dxa"/>
            <w:tcBorders>
              <w:bottom w:val="single" w:sz="4" w:space="0" w:color="auto"/>
            </w:tcBorders>
          </w:tcPr>
          <w:p w14:paraId="6F1674D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2,300,000</w:t>
            </w:r>
          </w:p>
        </w:tc>
        <w:tc>
          <w:tcPr>
            <w:tcW w:w="1296" w:type="dxa"/>
            <w:tcBorders>
              <w:bottom w:val="single" w:sz="4" w:space="0" w:color="auto"/>
            </w:tcBorders>
            <w:shd w:val="clear" w:color="auto" w:fill="FAFAFA"/>
          </w:tcPr>
          <w:p w14:paraId="4B8D4FCB"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1,633,333</w:t>
            </w:r>
          </w:p>
        </w:tc>
        <w:tc>
          <w:tcPr>
            <w:tcW w:w="1296" w:type="dxa"/>
            <w:tcBorders>
              <w:bottom w:val="single" w:sz="4" w:space="0" w:color="auto"/>
            </w:tcBorders>
          </w:tcPr>
          <w:p w14:paraId="073B09F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2,300,000</w:t>
            </w:r>
          </w:p>
        </w:tc>
      </w:tr>
      <w:tr w:rsidR="00C72021" w:rsidRPr="006F7E83" w14:paraId="02526965" w14:textId="77777777" w:rsidTr="00497C4E">
        <w:tc>
          <w:tcPr>
            <w:tcW w:w="4392" w:type="dxa"/>
            <w:vAlign w:val="center"/>
          </w:tcPr>
          <w:p w14:paraId="62626F48"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tcBorders>
            <w:shd w:val="clear" w:color="auto" w:fill="FAFAFA"/>
          </w:tcPr>
          <w:p w14:paraId="7553F5A5"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3103A8A3"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74694C0E"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0697A2EF" w14:textId="77777777" w:rsidR="00C72021" w:rsidRPr="006F7E83" w:rsidRDefault="00C72021" w:rsidP="00497C4E">
            <w:pPr>
              <w:spacing w:line="240" w:lineRule="auto"/>
              <w:ind w:right="-72"/>
              <w:jc w:val="right"/>
              <w:rPr>
                <w:rFonts w:cs="Arial"/>
                <w:sz w:val="18"/>
                <w:szCs w:val="18"/>
              </w:rPr>
            </w:pPr>
          </w:p>
        </w:tc>
      </w:tr>
      <w:tr w:rsidR="00C72021" w:rsidRPr="006F7E83" w14:paraId="4906D29D" w14:textId="77777777" w:rsidTr="00497C4E">
        <w:tc>
          <w:tcPr>
            <w:tcW w:w="4392" w:type="dxa"/>
            <w:vAlign w:val="center"/>
          </w:tcPr>
          <w:p w14:paraId="2EA1EE81" w14:textId="77777777" w:rsidR="00C72021" w:rsidRPr="006F7E83" w:rsidRDefault="00C72021" w:rsidP="00497C4E">
            <w:pPr>
              <w:spacing w:line="240" w:lineRule="auto"/>
              <w:ind w:left="540"/>
              <w:rPr>
                <w:rFonts w:cs="Arial"/>
                <w:sz w:val="18"/>
                <w:szCs w:val="18"/>
              </w:rPr>
            </w:pPr>
          </w:p>
        </w:tc>
        <w:tc>
          <w:tcPr>
            <w:tcW w:w="1296" w:type="dxa"/>
            <w:tcBorders>
              <w:bottom w:val="single" w:sz="4" w:space="0" w:color="auto"/>
            </w:tcBorders>
            <w:shd w:val="clear" w:color="auto" w:fill="FAFAFA"/>
          </w:tcPr>
          <w:p w14:paraId="1547A82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14,821,712</w:t>
            </w:r>
          </w:p>
        </w:tc>
        <w:tc>
          <w:tcPr>
            <w:tcW w:w="1296" w:type="dxa"/>
            <w:tcBorders>
              <w:bottom w:val="single" w:sz="4" w:space="0" w:color="auto"/>
            </w:tcBorders>
          </w:tcPr>
          <w:p w14:paraId="790AB01D"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7,049,161</w:t>
            </w:r>
          </w:p>
        </w:tc>
        <w:tc>
          <w:tcPr>
            <w:tcW w:w="1296" w:type="dxa"/>
            <w:tcBorders>
              <w:bottom w:val="single" w:sz="4" w:space="0" w:color="auto"/>
            </w:tcBorders>
            <w:shd w:val="clear" w:color="auto" w:fill="FAFAFA"/>
          </w:tcPr>
          <w:p w14:paraId="2A13417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14,822,611</w:t>
            </w:r>
          </w:p>
        </w:tc>
        <w:tc>
          <w:tcPr>
            <w:tcW w:w="1296" w:type="dxa"/>
            <w:tcBorders>
              <w:bottom w:val="single" w:sz="4" w:space="0" w:color="auto"/>
            </w:tcBorders>
          </w:tcPr>
          <w:p w14:paraId="3FC3790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7,050,079</w:t>
            </w:r>
          </w:p>
        </w:tc>
      </w:tr>
      <w:tr w:rsidR="00C72021" w:rsidRPr="006F7E83" w14:paraId="1F72ACA3" w14:textId="77777777" w:rsidTr="00497C4E">
        <w:tc>
          <w:tcPr>
            <w:tcW w:w="4392" w:type="dxa"/>
            <w:vAlign w:val="center"/>
          </w:tcPr>
          <w:p w14:paraId="25CABF68"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tcBorders>
            <w:shd w:val="clear" w:color="auto" w:fill="FAFAFA"/>
          </w:tcPr>
          <w:p w14:paraId="6E1DC19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06996CCB"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46EF699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69B3528C" w14:textId="77777777" w:rsidR="00C72021" w:rsidRPr="006F7E83" w:rsidRDefault="00C72021" w:rsidP="00497C4E">
            <w:pPr>
              <w:spacing w:line="240" w:lineRule="auto"/>
              <w:ind w:right="-72"/>
              <w:jc w:val="right"/>
              <w:rPr>
                <w:rFonts w:cs="Arial"/>
                <w:sz w:val="18"/>
                <w:szCs w:val="18"/>
              </w:rPr>
            </w:pPr>
          </w:p>
        </w:tc>
      </w:tr>
      <w:tr w:rsidR="00C72021" w:rsidRPr="006F7E83" w14:paraId="63089474" w14:textId="77777777" w:rsidTr="00497C4E">
        <w:tc>
          <w:tcPr>
            <w:tcW w:w="4392" w:type="dxa"/>
            <w:vAlign w:val="center"/>
          </w:tcPr>
          <w:p w14:paraId="0D55B2A6" w14:textId="77777777" w:rsidR="00C72021" w:rsidRPr="006F7E83" w:rsidRDefault="00C72021" w:rsidP="00497C4E">
            <w:pPr>
              <w:spacing w:line="240" w:lineRule="auto"/>
              <w:ind w:left="540"/>
              <w:rPr>
                <w:rFonts w:cs="Arial"/>
                <w:sz w:val="18"/>
                <w:szCs w:val="18"/>
              </w:rPr>
            </w:pPr>
            <w:r w:rsidRPr="006F7E83">
              <w:rPr>
                <w:rFonts w:cs="Arial"/>
                <w:b/>
                <w:bCs/>
                <w:sz w:val="18"/>
                <w:szCs w:val="18"/>
              </w:rPr>
              <w:t>Non-current</w:t>
            </w:r>
          </w:p>
        </w:tc>
        <w:tc>
          <w:tcPr>
            <w:tcW w:w="1296" w:type="dxa"/>
            <w:shd w:val="clear" w:color="auto" w:fill="FAFAFA"/>
          </w:tcPr>
          <w:p w14:paraId="2BB33E15" w14:textId="77777777" w:rsidR="00C72021" w:rsidRPr="006F7E83" w:rsidRDefault="00C72021" w:rsidP="00497C4E">
            <w:pPr>
              <w:spacing w:line="240" w:lineRule="auto"/>
              <w:ind w:right="-72"/>
              <w:jc w:val="right"/>
              <w:rPr>
                <w:rFonts w:cs="Arial"/>
                <w:sz w:val="18"/>
                <w:szCs w:val="18"/>
              </w:rPr>
            </w:pPr>
          </w:p>
        </w:tc>
        <w:tc>
          <w:tcPr>
            <w:tcW w:w="1296" w:type="dxa"/>
          </w:tcPr>
          <w:p w14:paraId="166172D0" w14:textId="77777777" w:rsidR="00C72021" w:rsidRPr="006F7E83" w:rsidRDefault="00C72021" w:rsidP="00497C4E">
            <w:pPr>
              <w:spacing w:line="240" w:lineRule="auto"/>
              <w:ind w:right="-72"/>
              <w:jc w:val="right"/>
              <w:rPr>
                <w:rFonts w:cs="Arial"/>
                <w:sz w:val="18"/>
                <w:szCs w:val="18"/>
              </w:rPr>
            </w:pPr>
          </w:p>
        </w:tc>
        <w:tc>
          <w:tcPr>
            <w:tcW w:w="1296" w:type="dxa"/>
            <w:shd w:val="clear" w:color="auto" w:fill="FAFAFA"/>
          </w:tcPr>
          <w:p w14:paraId="337E5E78" w14:textId="77777777" w:rsidR="00C72021" w:rsidRPr="006F7E83" w:rsidRDefault="00C72021" w:rsidP="00497C4E">
            <w:pPr>
              <w:spacing w:line="240" w:lineRule="auto"/>
              <w:ind w:right="-72"/>
              <w:jc w:val="right"/>
              <w:rPr>
                <w:rFonts w:cs="Arial"/>
                <w:sz w:val="18"/>
                <w:szCs w:val="18"/>
              </w:rPr>
            </w:pPr>
          </w:p>
        </w:tc>
        <w:tc>
          <w:tcPr>
            <w:tcW w:w="1296" w:type="dxa"/>
          </w:tcPr>
          <w:p w14:paraId="11FAF152" w14:textId="77777777" w:rsidR="00C72021" w:rsidRPr="006F7E83" w:rsidRDefault="00C72021" w:rsidP="00497C4E">
            <w:pPr>
              <w:spacing w:line="240" w:lineRule="auto"/>
              <w:ind w:right="-72"/>
              <w:jc w:val="right"/>
              <w:rPr>
                <w:rFonts w:cs="Arial"/>
                <w:sz w:val="18"/>
                <w:szCs w:val="18"/>
              </w:rPr>
            </w:pPr>
          </w:p>
        </w:tc>
      </w:tr>
      <w:tr w:rsidR="00C72021" w:rsidRPr="006F7E83" w14:paraId="3059DDE5" w14:textId="77777777" w:rsidTr="00497C4E">
        <w:tc>
          <w:tcPr>
            <w:tcW w:w="4392" w:type="dxa"/>
            <w:vAlign w:val="center"/>
          </w:tcPr>
          <w:p w14:paraId="5B3412C9" w14:textId="77777777" w:rsidR="00C72021" w:rsidRPr="006F7E83" w:rsidRDefault="00C72021" w:rsidP="00497C4E">
            <w:pPr>
              <w:spacing w:line="240" w:lineRule="auto"/>
              <w:ind w:left="540"/>
              <w:rPr>
                <w:rFonts w:cs="Arial"/>
                <w:sz w:val="18"/>
                <w:szCs w:val="18"/>
              </w:rPr>
            </w:pPr>
            <w:r w:rsidRPr="006F7E83">
              <w:rPr>
                <w:rFonts w:cs="Arial"/>
                <w:sz w:val="18"/>
                <w:szCs w:val="18"/>
              </w:rPr>
              <w:t>Long-term loans from:</w:t>
            </w:r>
          </w:p>
        </w:tc>
        <w:tc>
          <w:tcPr>
            <w:tcW w:w="1296" w:type="dxa"/>
            <w:shd w:val="clear" w:color="auto" w:fill="FAFAFA"/>
          </w:tcPr>
          <w:p w14:paraId="77C19164" w14:textId="77777777" w:rsidR="00C72021" w:rsidRPr="006F7E83" w:rsidRDefault="00C72021" w:rsidP="00497C4E">
            <w:pPr>
              <w:spacing w:line="240" w:lineRule="auto"/>
              <w:ind w:right="-72"/>
              <w:jc w:val="right"/>
              <w:rPr>
                <w:rFonts w:cs="Arial"/>
                <w:sz w:val="18"/>
                <w:szCs w:val="18"/>
              </w:rPr>
            </w:pPr>
          </w:p>
        </w:tc>
        <w:tc>
          <w:tcPr>
            <w:tcW w:w="1296" w:type="dxa"/>
          </w:tcPr>
          <w:p w14:paraId="57F3AA81" w14:textId="77777777" w:rsidR="00C72021" w:rsidRPr="006F7E83" w:rsidRDefault="00C72021" w:rsidP="00497C4E">
            <w:pPr>
              <w:spacing w:line="240" w:lineRule="auto"/>
              <w:ind w:right="-72"/>
              <w:jc w:val="right"/>
              <w:rPr>
                <w:rFonts w:cs="Arial"/>
                <w:sz w:val="18"/>
                <w:szCs w:val="18"/>
              </w:rPr>
            </w:pPr>
          </w:p>
        </w:tc>
        <w:tc>
          <w:tcPr>
            <w:tcW w:w="1296" w:type="dxa"/>
            <w:shd w:val="clear" w:color="auto" w:fill="FAFAFA"/>
          </w:tcPr>
          <w:p w14:paraId="39E0F666" w14:textId="77777777" w:rsidR="00C72021" w:rsidRPr="006F7E83" w:rsidRDefault="00C72021" w:rsidP="00497C4E">
            <w:pPr>
              <w:spacing w:line="240" w:lineRule="auto"/>
              <w:ind w:right="-72"/>
              <w:jc w:val="right"/>
              <w:rPr>
                <w:rFonts w:cs="Arial"/>
                <w:sz w:val="18"/>
                <w:szCs w:val="18"/>
              </w:rPr>
            </w:pPr>
          </w:p>
        </w:tc>
        <w:tc>
          <w:tcPr>
            <w:tcW w:w="1296" w:type="dxa"/>
          </w:tcPr>
          <w:p w14:paraId="0659713D" w14:textId="77777777" w:rsidR="00C72021" w:rsidRPr="006F7E83" w:rsidRDefault="00C72021" w:rsidP="00497C4E">
            <w:pPr>
              <w:spacing w:line="240" w:lineRule="auto"/>
              <w:ind w:right="-72"/>
              <w:jc w:val="right"/>
              <w:rPr>
                <w:rFonts w:cs="Arial"/>
                <w:sz w:val="18"/>
                <w:szCs w:val="18"/>
              </w:rPr>
            </w:pPr>
          </w:p>
        </w:tc>
      </w:tr>
      <w:tr w:rsidR="00C72021" w:rsidRPr="006F7E83" w14:paraId="14333AB3" w14:textId="77777777" w:rsidTr="00497C4E">
        <w:tc>
          <w:tcPr>
            <w:tcW w:w="4392" w:type="dxa"/>
            <w:vAlign w:val="center"/>
          </w:tcPr>
          <w:p w14:paraId="02A25E88" w14:textId="77777777" w:rsidR="00C72021" w:rsidRPr="006F7E83" w:rsidRDefault="00C72021" w:rsidP="00497C4E">
            <w:pPr>
              <w:spacing w:line="240" w:lineRule="auto"/>
              <w:ind w:left="540"/>
              <w:rPr>
                <w:rFonts w:cs="Arial"/>
                <w:sz w:val="18"/>
                <w:szCs w:val="18"/>
              </w:rPr>
            </w:pPr>
            <w:r w:rsidRPr="006F7E83">
              <w:rPr>
                <w:rFonts w:cs="Arial"/>
                <w:sz w:val="18"/>
                <w:szCs w:val="18"/>
              </w:rPr>
              <w:t xml:space="preserve">   - Subsidiaries</w:t>
            </w:r>
          </w:p>
        </w:tc>
        <w:tc>
          <w:tcPr>
            <w:tcW w:w="1296" w:type="dxa"/>
            <w:shd w:val="clear" w:color="auto" w:fill="FAFAFA"/>
          </w:tcPr>
          <w:p w14:paraId="2A112DB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tcPr>
          <w:p w14:paraId="7012D88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w:t>
            </w:r>
          </w:p>
        </w:tc>
        <w:tc>
          <w:tcPr>
            <w:tcW w:w="1296" w:type="dxa"/>
            <w:shd w:val="clear" w:color="auto" w:fill="FAFAFA"/>
          </w:tcPr>
          <w:p w14:paraId="1E09EC91"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756</w:t>
            </w:r>
          </w:p>
        </w:tc>
        <w:tc>
          <w:tcPr>
            <w:tcW w:w="1296" w:type="dxa"/>
          </w:tcPr>
          <w:p w14:paraId="7DC5469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1,200</w:t>
            </w:r>
          </w:p>
        </w:tc>
      </w:tr>
      <w:tr w:rsidR="00C72021" w:rsidRPr="006F7E83" w14:paraId="51AFE032" w14:textId="77777777" w:rsidTr="00497C4E">
        <w:tc>
          <w:tcPr>
            <w:tcW w:w="4392" w:type="dxa"/>
            <w:vAlign w:val="center"/>
          </w:tcPr>
          <w:p w14:paraId="0C5F9F1A" w14:textId="77777777" w:rsidR="00C72021" w:rsidRPr="006F7E83" w:rsidRDefault="00C72021" w:rsidP="00497C4E">
            <w:pPr>
              <w:spacing w:line="240" w:lineRule="auto"/>
              <w:ind w:left="540"/>
              <w:rPr>
                <w:rFonts w:cs="Arial"/>
                <w:sz w:val="18"/>
                <w:szCs w:val="18"/>
              </w:rPr>
            </w:pPr>
            <w:r w:rsidRPr="006F7E83">
              <w:rPr>
                <w:rFonts w:cs="Arial"/>
                <w:sz w:val="18"/>
                <w:szCs w:val="18"/>
              </w:rPr>
              <w:t xml:space="preserve">   - Other related parties</w:t>
            </w:r>
          </w:p>
        </w:tc>
        <w:tc>
          <w:tcPr>
            <w:tcW w:w="1296" w:type="dxa"/>
            <w:tcBorders>
              <w:bottom w:val="single" w:sz="4" w:space="0" w:color="auto"/>
            </w:tcBorders>
            <w:shd w:val="clear" w:color="auto" w:fill="FAFAFA"/>
          </w:tcPr>
          <w:p w14:paraId="4B67532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2,350,000</w:t>
            </w:r>
          </w:p>
        </w:tc>
        <w:tc>
          <w:tcPr>
            <w:tcW w:w="1296" w:type="dxa"/>
            <w:tcBorders>
              <w:bottom w:val="single" w:sz="4" w:space="0" w:color="auto"/>
            </w:tcBorders>
          </w:tcPr>
          <w:p w14:paraId="55EDED8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400,000</w:t>
            </w:r>
          </w:p>
        </w:tc>
        <w:tc>
          <w:tcPr>
            <w:tcW w:w="1296" w:type="dxa"/>
            <w:tcBorders>
              <w:bottom w:val="single" w:sz="4" w:space="0" w:color="auto"/>
            </w:tcBorders>
            <w:shd w:val="clear" w:color="auto" w:fill="FAFAFA"/>
          </w:tcPr>
          <w:p w14:paraId="23BE8FF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2,350,000</w:t>
            </w:r>
          </w:p>
        </w:tc>
        <w:tc>
          <w:tcPr>
            <w:tcW w:w="1296" w:type="dxa"/>
            <w:tcBorders>
              <w:bottom w:val="single" w:sz="4" w:space="0" w:color="auto"/>
            </w:tcBorders>
          </w:tcPr>
          <w:p w14:paraId="60A5BF7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400,000</w:t>
            </w:r>
          </w:p>
        </w:tc>
      </w:tr>
      <w:tr w:rsidR="00C72021" w:rsidRPr="006F7E83" w14:paraId="43F154FD" w14:textId="77777777" w:rsidTr="00497C4E">
        <w:tc>
          <w:tcPr>
            <w:tcW w:w="4392" w:type="dxa"/>
            <w:vAlign w:val="center"/>
          </w:tcPr>
          <w:p w14:paraId="6338CA6F"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tcBorders>
            <w:shd w:val="clear" w:color="auto" w:fill="FAFAFA"/>
          </w:tcPr>
          <w:p w14:paraId="14BAF039"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629E83C3"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tcPr>
          <w:p w14:paraId="7631AD7F"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tcPr>
          <w:p w14:paraId="6AD9E349" w14:textId="77777777" w:rsidR="00C72021" w:rsidRPr="006F7E83" w:rsidRDefault="00C72021" w:rsidP="00497C4E">
            <w:pPr>
              <w:spacing w:line="240" w:lineRule="auto"/>
              <w:ind w:right="-72"/>
              <w:jc w:val="right"/>
              <w:rPr>
                <w:rFonts w:cs="Arial"/>
                <w:sz w:val="18"/>
                <w:szCs w:val="18"/>
              </w:rPr>
            </w:pPr>
          </w:p>
        </w:tc>
      </w:tr>
      <w:tr w:rsidR="00C72021" w:rsidRPr="006F7E83" w14:paraId="57EC15AE" w14:textId="77777777" w:rsidTr="00497C4E">
        <w:tc>
          <w:tcPr>
            <w:tcW w:w="4392" w:type="dxa"/>
            <w:vAlign w:val="center"/>
          </w:tcPr>
          <w:p w14:paraId="1C56564A" w14:textId="77777777" w:rsidR="00C72021" w:rsidRPr="006F7E83" w:rsidRDefault="00C72021" w:rsidP="00497C4E">
            <w:pPr>
              <w:spacing w:line="240" w:lineRule="auto"/>
              <w:ind w:left="540"/>
              <w:rPr>
                <w:rFonts w:cs="Arial"/>
                <w:sz w:val="18"/>
                <w:szCs w:val="18"/>
              </w:rPr>
            </w:pPr>
          </w:p>
        </w:tc>
        <w:tc>
          <w:tcPr>
            <w:tcW w:w="1296" w:type="dxa"/>
            <w:tcBorders>
              <w:bottom w:val="single" w:sz="4" w:space="0" w:color="auto"/>
            </w:tcBorders>
            <w:shd w:val="clear" w:color="auto" w:fill="FAFAFA"/>
          </w:tcPr>
          <w:p w14:paraId="37390955"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2,350,000</w:t>
            </w:r>
          </w:p>
        </w:tc>
        <w:tc>
          <w:tcPr>
            <w:tcW w:w="1296" w:type="dxa"/>
            <w:tcBorders>
              <w:bottom w:val="single" w:sz="4" w:space="0" w:color="auto"/>
            </w:tcBorders>
          </w:tcPr>
          <w:p w14:paraId="2227E16A"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400,000</w:t>
            </w:r>
          </w:p>
        </w:tc>
        <w:tc>
          <w:tcPr>
            <w:tcW w:w="1296" w:type="dxa"/>
            <w:tcBorders>
              <w:bottom w:val="single" w:sz="4" w:space="0" w:color="auto"/>
            </w:tcBorders>
            <w:shd w:val="clear" w:color="auto" w:fill="FAFAFA"/>
          </w:tcPr>
          <w:p w14:paraId="6EFF69A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2,350,756</w:t>
            </w:r>
          </w:p>
        </w:tc>
        <w:tc>
          <w:tcPr>
            <w:tcW w:w="1296" w:type="dxa"/>
            <w:tcBorders>
              <w:bottom w:val="single" w:sz="4" w:space="0" w:color="auto"/>
            </w:tcBorders>
          </w:tcPr>
          <w:p w14:paraId="57865808"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401,200</w:t>
            </w:r>
          </w:p>
        </w:tc>
      </w:tr>
    </w:tbl>
    <w:p w14:paraId="170887D5" w14:textId="77777777" w:rsidR="00C72021" w:rsidRPr="006F7E83" w:rsidRDefault="00C72021" w:rsidP="00C72021">
      <w:pPr>
        <w:pStyle w:val="ListParagraph"/>
        <w:spacing w:after="0" w:line="240" w:lineRule="auto"/>
        <w:ind w:left="540"/>
        <w:jc w:val="both"/>
        <w:rPr>
          <w:rFonts w:ascii="Arial" w:hAnsi="Arial" w:cs="Arial"/>
          <w:sz w:val="18"/>
          <w:szCs w:val="18"/>
          <w:lang w:val="en-GB"/>
        </w:rPr>
      </w:pPr>
    </w:p>
    <w:p w14:paraId="3D4FC521" w14:textId="77777777" w:rsidR="00C72021" w:rsidRPr="006F7E83" w:rsidRDefault="00C72021" w:rsidP="00C72021">
      <w:pPr>
        <w:spacing w:line="240" w:lineRule="auto"/>
        <w:ind w:left="540"/>
        <w:jc w:val="both"/>
        <w:rPr>
          <w:rFonts w:cs="Arial"/>
          <w:sz w:val="18"/>
          <w:szCs w:val="18"/>
        </w:rPr>
      </w:pPr>
      <w:r w:rsidRPr="006F7E83">
        <w:rPr>
          <w:rFonts w:cs="Arial"/>
          <w:sz w:val="18"/>
          <w:szCs w:val="18"/>
        </w:rPr>
        <w:t>Movements in loans from related parties are analysed as follows:</w:t>
      </w:r>
    </w:p>
    <w:p w14:paraId="384A5928" w14:textId="77777777" w:rsidR="00C72021" w:rsidRPr="006F7E83" w:rsidRDefault="00C72021" w:rsidP="00C72021">
      <w:pPr>
        <w:spacing w:line="240" w:lineRule="auto"/>
        <w:ind w:left="540"/>
        <w:jc w:val="both"/>
        <w:rPr>
          <w:rFonts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6F7E83" w14:paraId="31AD9162" w14:textId="77777777" w:rsidTr="00497C4E">
        <w:tc>
          <w:tcPr>
            <w:tcW w:w="4392" w:type="dxa"/>
            <w:vAlign w:val="center"/>
          </w:tcPr>
          <w:p w14:paraId="174B2907" w14:textId="77777777" w:rsidR="00C72021" w:rsidRPr="006F7E83" w:rsidRDefault="00C72021" w:rsidP="00497C4E">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3971AEAF"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Consolidated</w:t>
            </w:r>
          </w:p>
          <w:p w14:paraId="594751CE"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201A2AB3"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Separate</w:t>
            </w:r>
          </w:p>
          <w:p w14:paraId="26E4C6DB"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r>
      <w:tr w:rsidR="00C72021" w:rsidRPr="006F7E83" w14:paraId="1ABB92AF" w14:textId="77777777" w:rsidTr="00497C4E">
        <w:tc>
          <w:tcPr>
            <w:tcW w:w="4392" w:type="dxa"/>
            <w:vAlign w:val="center"/>
          </w:tcPr>
          <w:p w14:paraId="6AAF1D90" w14:textId="77777777" w:rsidR="00C72021" w:rsidRPr="006F7E83" w:rsidRDefault="00C72021" w:rsidP="00497C4E">
            <w:pPr>
              <w:spacing w:line="240" w:lineRule="auto"/>
              <w:ind w:left="540"/>
              <w:rPr>
                <w:rFonts w:cs="Arial"/>
                <w:b/>
                <w:bCs/>
                <w:sz w:val="18"/>
                <w:szCs w:val="18"/>
              </w:rPr>
            </w:pPr>
          </w:p>
        </w:tc>
        <w:tc>
          <w:tcPr>
            <w:tcW w:w="1296" w:type="dxa"/>
            <w:tcBorders>
              <w:top w:val="single" w:sz="4" w:space="0" w:color="auto"/>
              <w:bottom w:val="single" w:sz="4" w:space="0" w:color="auto"/>
            </w:tcBorders>
          </w:tcPr>
          <w:p w14:paraId="5B0E09A8"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449564E5"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tcPr>
          <w:p w14:paraId="324C907D"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E4FE972"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r>
      <w:tr w:rsidR="00C72021" w:rsidRPr="006F7E83" w14:paraId="69AA8F59" w14:textId="77777777" w:rsidTr="00497C4E">
        <w:tc>
          <w:tcPr>
            <w:tcW w:w="4392" w:type="dxa"/>
            <w:vAlign w:val="center"/>
          </w:tcPr>
          <w:p w14:paraId="28F6F601"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25484135"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5FFA549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218CD404"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32AE7425" w14:textId="77777777" w:rsidR="00C72021" w:rsidRPr="006F7E83" w:rsidRDefault="00C72021" w:rsidP="00497C4E">
            <w:pPr>
              <w:spacing w:line="240" w:lineRule="auto"/>
              <w:ind w:right="-72"/>
              <w:jc w:val="right"/>
              <w:rPr>
                <w:rFonts w:cs="Arial"/>
                <w:sz w:val="18"/>
                <w:szCs w:val="18"/>
              </w:rPr>
            </w:pPr>
          </w:p>
        </w:tc>
      </w:tr>
      <w:tr w:rsidR="00C72021" w:rsidRPr="006F7E83" w14:paraId="1F4426AE" w14:textId="77777777" w:rsidTr="00497C4E">
        <w:tc>
          <w:tcPr>
            <w:tcW w:w="4392" w:type="dxa"/>
            <w:vAlign w:val="center"/>
          </w:tcPr>
          <w:p w14:paraId="4F4A365A" w14:textId="77777777" w:rsidR="00C72021" w:rsidRPr="006F7E83" w:rsidRDefault="00C72021" w:rsidP="00497C4E">
            <w:pPr>
              <w:spacing w:line="240" w:lineRule="auto"/>
              <w:ind w:left="540"/>
              <w:rPr>
                <w:rFonts w:cs="Arial"/>
                <w:sz w:val="18"/>
                <w:szCs w:val="18"/>
              </w:rPr>
            </w:pPr>
            <w:r w:rsidRPr="006F7E83">
              <w:rPr>
                <w:rFonts w:cs="Arial"/>
                <w:sz w:val="18"/>
                <w:szCs w:val="18"/>
              </w:rPr>
              <w:t>At 1 January</w:t>
            </w:r>
          </w:p>
        </w:tc>
        <w:tc>
          <w:tcPr>
            <w:tcW w:w="1296" w:type="dxa"/>
            <w:shd w:val="clear" w:color="auto" w:fill="FAFAFA"/>
          </w:tcPr>
          <w:p w14:paraId="6D13FF8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7,449,161</w:t>
            </w:r>
          </w:p>
        </w:tc>
        <w:tc>
          <w:tcPr>
            <w:tcW w:w="1296" w:type="dxa"/>
          </w:tcPr>
          <w:p w14:paraId="333F8A6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7,274,913</w:t>
            </w:r>
          </w:p>
        </w:tc>
        <w:tc>
          <w:tcPr>
            <w:tcW w:w="1296" w:type="dxa"/>
            <w:shd w:val="clear" w:color="auto" w:fill="FAFAFA"/>
          </w:tcPr>
          <w:p w14:paraId="27AE7F7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7,451,279</w:t>
            </w:r>
          </w:p>
        </w:tc>
        <w:tc>
          <w:tcPr>
            <w:tcW w:w="1296" w:type="dxa"/>
          </w:tcPr>
          <w:p w14:paraId="6C5BF7F3"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7,286,464</w:t>
            </w:r>
          </w:p>
        </w:tc>
      </w:tr>
      <w:tr w:rsidR="00C72021" w:rsidRPr="006F7E83" w14:paraId="7CD13078" w14:textId="77777777" w:rsidTr="00497C4E">
        <w:tc>
          <w:tcPr>
            <w:tcW w:w="4392" w:type="dxa"/>
            <w:vAlign w:val="center"/>
          </w:tcPr>
          <w:p w14:paraId="148CAF5D" w14:textId="77777777" w:rsidR="00C72021" w:rsidRPr="006F7E83" w:rsidRDefault="00C72021" w:rsidP="00497C4E">
            <w:pPr>
              <w:spacing w:line="240" w:lineRule="auto"/>
              <w:ind w:left="540"/>
              <w:rPr>
                <w:rFonts w:cs="Arial"/>
                <w:sz w:val="18"/>
                <w:szCs w:val="18"/>
              </w:rPr>
            </w:pPr>
            <w:r w:rsidRPr="006F7E83">
              <w:rPr>
                <w:rFonts w:cs="Arial"/>
                <w:sz w:val="18"/>
                <w:szCs w:val="18"/>
              </w:rPr>
              <w:t>Additional borrowings</w:t>
            </w:r>
          </w:p>
        </w:tc>
        <w:tc>
          <w:tcPr>
            <w:tcW w:w="1296" w:type="dxa"/>
            <w:shd w:val="clear" w:color="auto" w:fill="FAFAFA"/>
          </w:tcPr>
          <w:p w14:paraId="74304791"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14,814,162</w:t>
            </w:r>
          </w:p>
        </w:tc>
        <w:tc>
          <w:tcPr>
            <w:tcW w:w="1296" w:type="dxa"/>
          </w:tcPr>
          <w:p w14:paraId="7B367C2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7,851,639</w:t>
            </w:r>
          </w:p>
        </w:tc>
        <w:tc>
          <w:tcPr>
            <w:tcW w:w="1296" w:type="dxa"/>
            <w:shd w:val="clear" w:color="auto" w:fill="FAFAFA"/>
          </w:tcPr>
          <w:p w14:paraId="74452B4B"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14,818,695</w:t>
            </w:r>
          </w:p>
        </w:tc>
        <w:tc>
          <w:tcPr>
            <w:tcW w:w="1296" w:type="dxa"/>
          </w:tcPr>
          <w:p w14:paraId="1C9AE1B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7,856,080</w:t>
            </w:r>
          </w:p>
        </w:tc>
      </w:tr>
      <w:tr w:rsidR="00C72021" w:rsidRPr="006F7E83" w14:paraId="5759339E" w14:textId="77777777" w:rsidTr="00497C4E">
        <w:tc>
          <w:tcPr>
            <w:tcW w:w="4392" w:type="dxa"/>
            <w:vAlign w:val="center"/>
          </w:tcPr>
          <w:p w14:paraId="003D5E63" w14:textId="77777777" w:rsidR="00C72021" w:rsidRPr="006F7E83" w:rsidRDefault="00C72021" w:rsidP="00497C4E">
            <w:pPr>
              <w:spacing w:line="240" w:lineRule="auto"/>
              <w:ind w:left="540"/>
              <w:rPr>
                <w:rFonts w:cs="Arial"/>
                <w:sz w:val="18"/>
                <w:szCs w:val="18"/>
              </w:rPr>
            </w:pPr>
            <w:r w:rsidRPr="006F7E83">
              <w:rPr>
                <w:rFonts w:cs="Arial"/>
                <w:sz w:val="18"/>
                <w:szCs w:val="18"/>
              </w:rPr>
              <w:t>Loans repaid during the period</w:t>
            </w:r>
          </w:p>
        </w:tc>
        <w:tc>
          <w:tcPr>
            <w:tcW w:w="1296" w:type="dxa"/>
            <w:tcBorders>
              <w:bottom w:val="single" w:sz="4" w:space="0" w:color="auto"/>
            </w:tcBorders>
            <w:shd w:val="clear" w:color="auto" w:fill="FAFAFA"/>
          </w:tcPr>
          <w:p w14:paraId="4D5AB9E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(5,091,611)</w:t>
            </w:r>
          </w:p>
        </w:tc>
        <w:tc>
          <w:tcPr>
            <w:tcW w:w="1296" w:type="dxa"/>
            <w:tcBorders>
              <w:bottom w:val="single" w:sz="4" w:space="0" w:color="auto"/>
            </w:tcBorders>
          </w:tcPr>
          <w:p w14:paraId="2C9BC19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(7,677,391)</w:t>
            </w:r>
          </w:p>
        </w:tc>
        <w:tc>
          <w:tcPr>
            <w:tcW w:w="1296" w:type="dxa"/>
            <w:tcBorders>
              <w:bottom w:val="single" w:sz="4" w:space="0" w:color="auto"/>
            </w:tcBorders>
            <w:shd w:val="clear" w:color="auto" w:fill="FAFAFA"/>
          </w:tcPr>
          <w:p w14:paraId="6E5FB0A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(5,096,607)</w:t>
            </w:r>
          </w:p>
        </w:tc>
        <w:tc>
          <w:tcPr>
            <w:tcW w:w="1296" w:type="dxa"/>
            <w:tcBorders>
              <w:bottom w:val="single" w:sz="4" w:space="0" w:color="auto"/>
            </w:tcBorders>
          </w:tcPr>
          <w:p w14:paraId="6809B45D"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(7,691,265)</w:t>
            </w:r>
          </w:p>
        </w:tc>
      </w:tr>
      <w:tr w:rsidR="00C72021" w:rsidRPr="006F7E83" w14:paraId="5336893A" w14:textId="77777777" w:rsidTr="00497C4E">
        <w:tc>
          <w:tcPr>
            <w:tcW w:w="4392" w:type="dxa"/>
            <w:vAlign w:val="center"/>
          </w:tcPr>
          <w:p w14:paraId="141E1A74"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61E996C0"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59492FF2"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67C13BD7"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7B219AA4" w14:textId="77777777" w:rsidR="00C72021" w:rsidRPr="006F7E83" w:rsidRDefault="00C72021" w:rsidP="00497C4E">
            <w:pPr>
              <w:spacing w:line="240" w:lineRule="auto"/>
              <w:ind w:right="-72"/>
              <w:jc w:val="right"/>
              <w:rPr>
                <w:rFonts w:cs="Arial"/>
                <w:sz w:val="18"/>
                <w:szCs w:val="18"/>
              </w:rPr>
            </w:pPr>
          </w:p>
        </w:tc>
      </w:tr>
      <w:tr w:rsidR="00C72021" w:rsidRPr="006F7E83" w14:paraId="4E27CCAE" w14:textId="77777777" w:rsidTr="00497C4E">
        <w:tc>
          <w:tcPr>
            <w:tcW w:w="4392" w:type="dxa"/>
            <w:vAlign w:val="center"/>
          </w:tcPr>
          <w:p w14:paraId="6E3B5574" w14:textId="77777777" w:rsidR="00C72021" w:rsidRPr="006F7E83" w:rsidRDefault="00C72021" w:rsidP="00497C4E">
            <w:pPr>
              <w:spacing w:line="240" w:lineRule="auto"/>
              <w:ind w:left="540"/>
              <w:rPr>
                <w:rFonts w:cs="Arial"/>
                <w:sz w:val="18"/>
                <w:szCs w:val="18"/>
              </w:rPr>
            </w:pPr>
            <w:r w:rsidRPr="006F7E83">
              <w:rPr>
                <w:rFonts w:cs="Arial"/>
                <w:sz w:val="18"/>
                <w:szCs w:val="18"/>
              </w:rPr>
              <w:t>At 31 December</w:t>
            </w:r>
          </w:p>
        </w:tc>
        <w:tc>
          <w:tcPr>
            <w:tcW w:w="1296" w:type="dxa"/>
            <w:tcBorders>
              <w:bottom w:val="single" w:sz="4" w:space="0" w:color="auto"/>
            </w:tcBorders>
            <w:shd w:val="clear" w:color="auto" w:fill="FAFAFA"/>
          </w:tcPr>
          <w:p w14:paraId="754A25BE"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17,171,712</w:t>
            </w:r>
          </w:p>
        </w:tc>
        <w:tc>
          <w:tcPr>
            <w:tcW w:w="1296" w:type="dxa"/>
            <w:tcBorders>
              <w:bottom w:val="single" w:sz="4" w:space="0" w:color="auto"/>
            </w:tcBorders>
          </w:tcPr>
          <w:p w14:paraId="3896EBBA"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7,449,161</w:t>
            </w:r>
          </w:p>
        </w:tc>
        <w:tc>
          <w:tcPr>
            <w:tcW w:w="1296" w:type="dxa"/>
            <w:tcBorders>
              <w:bottom w:val="single" w:sz="4" w:space="0" w:color="auto"/>
            </w:tcBorders>
            <w:shd w:val="clear" w:color="auto" w:fill="FAFAFA"/>
          </w:tcPr>
          <w:p w14:paraId="10DE023C"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17,173,367</w:t>
            </w:r>
          </w:p>
        </w:tc>
        <w:tc>
          <w:tcPr>
            <w:tcW w:w="1296" w:type="dxa"/>
            <w:tcBorders>
              <w:bottom w:val="single" w:sz="4" w:space="0" w:color="auto"/>
            </w:tcBorders>
          </w:tcPr>
          <w:p w14:paraId="30086C1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7,451,279</w:t>
            </w:r>
          </w:p>
        </w:tc>
      </w:tr>
    </w:tbl>
    <w:p w14:paraId="6B872BDC" w14:textId="77777777" w:rsidR="00C72021" w:rsidRPr="006F7E83" w:rsidRDefault="00C72021" w:rsidP="00C72021">
      <w:pPr>
        <w:pStyle w:val="ListParagraph"/>
        <w:spacing w:after="0" w:line="240" w:lineRule="auto"/>
        <w:ind w:left="540"/>
        <w:jc w:val="both"/>
        <w:rPr>
          <w:rFonts w:ascii="Arial" w:hAnsi="Arial" w:cs="Arial"/>
          <w:sz w:val="18"/>
          <w:szCs w:val="18"/>
          <w:lang w:val="en-GB"/>
        </w:rPr>
      </w:pPr>
    </w:p>
    <w:p w14:paraId="3BAA8584" w14:textId="77777777" w:rsidR="00C72021" w:rsidRPr="006F7E83" w:rsidRDefault="00C72021" w:rsidP="00C72021">
      <w:pPr>
        <w:pStyle w:val="ListParagraph"/>
        <w:spacing w:after="0" w:line="240" w:lineRule="auto"/>
        <w:ind w:left="540"/>
        <w:jc w:val="both"/>
        <w:rPr>
          <w:rFonts w:ascii="Arial" w:hAnsi="Arial" w:cs="Arial"/>
          <w:sz w:val="18"/>
          <w:szCs w:val="18"/>
          <w:lang w:val="en-GB"/>
        </w:rPr>
      </w:pPr>
      <w:r w:rsidRPr="006F7E83">
        <w:rPr>
          <w:rFonts w:ascii="Arial" w:hAnsi="Arial" w:cs="Arial"/>
          <w:sz w:val="18"/>
          <w:szCs w:val="18"/>
          <w:lang w:val="en-GB"/>
        </w:rPr>
        <w:t>Short-term loans from other related parties include:</w:t>
      </w:r>
    </w:p>
    <w:p w14:paraId="17D0F6B1" w14:textId="77777777" w:rsidR="00C72021" w:rsidRPr="006F7E83" w:rsidRDefault="00C72021" w:rsidP="00C72021">
      <w:pPr>
        <w:pStyle w:val="ListParagraph"/>
        <w:spacing w:after="0" w:line="240" w:lineRule="auto"/>
        <w:ind w:left="540"/>
        <w:jc w:val="both"/>
        <w:rPr>
          <w:rFonts w:ascii="Arial" w:hAnsi="Arial" w:cs="Arial"/>
          <w:sz w:val="18"/>
          <w:szCs w:val="18"/>
          <w:lang w:val="en-GB"/>
        </w:rPr>
      </w:pPr>
    </w:p>
    <w:p w14:paraId="4694A0B1" w14:textId="77777777" w:rsidR="00C72021" w:rsidRPr="006F7E83" w:rsidRDefault="00C72021" w:rsidP="00C72021">
      <w:pPr>
        <w:pStyle w:val="ListParagraph"/>
        <w:spacing w:after="0" w:line="240" w:lineRule="auto"/>
        <w:ind w:hanging="180"/>
        <w:jc w:val="both"/>
        <w:rPr>
          <w:rFonts w:ascii="Arial" w:hAnsi="Arial" w:cs="Arial"/>
          <w:sz w:val="18"/>
          <w:szCs w:val="18"/>
          <w:lang w:val="en-GB"/>
        </w:rPr>
      </w:pPr>
      <w:r w:rsidRPr="006F7E83">
        <w:rPr>
          <w:rFonts w:ascii="Arial" w:hAnsi="Arial" w:cs="Arial"/>
          <w:sz w:val="18"/>
          <w:szCs w:val="18"/>
          <w:lang w:val="en-GB"/>
        </w:rPr>
        <w:t>-</w:t>
      </w:r>
      <w:r w:rsidRPr="006F7E83">
        <w:rPr>
          <w:rFonts w:ascii="Arial" w:hAnsi="Arial" w:cs="Arial"/>
          <w:sz w:val="18"/>
          <w:szCs w:val="18"/>
          <w:lang w:val="en-GB"/>
        </w:rPr>
        <w:tab/>
      </w:r>
      <w:r w:rsidRPr="006F7E83">
        <w:rPr>
          <w:rFonts w:ascii="Arial" w:hAnsi="Arial" w:cs="Arial"/>
          <w:sz w:val="18"/>
          <w:szCs w:val="18"/>
        </w:rPr>
        <w:t>Revolving loan from a related party totaling Baht 11,113 million out of facility size Baht 12,000 million at the end of December 2019.</w:t>
      </w:r>
    </w:p>
    <w:p w14:paraId="4EE58F93" w14:textId="77777777" w:rsidR="00C72021" w:rsidRPr="006F7E83" w:rsidRDefault="00C72021" w:rsidP="00C72021">
      <w:pPr>
        <w:pStyle w:val="ListParagraph"/>
        <w:spacing w:after="0" w:line="240" w:lineRule="auto"/>
        <w:ind w:hanging="180"/>
        <w:jc w:val="both"/>
        <w:rPr>
          <w:rFonts w:ascii="Arial" w:hAnsi="Arial" w:cs="Arial"/>
          <w:sz w:val="18"/>
          <w:szCs w:val="18"/>
          <w:lang w:val="en-GB"/>
        </w:rPr>
      </w:pPr>
      <w:r w:rsidRPr="006F7E83">
        <w:rPr>
          <w:rFonts w:ascii="Arial" w:hAnsi="Arial" w:cs="Arial"/>
          <w:sz w:val="18"/>
          <w:szCs w:val="18"/>
          <w:lang w:val="en-GB"/>
        </w:rPr>
        <w:t>-</w:t>
      </w:r>
      <w:r w:rsidRPr="006F7E83">
        <w:rPr>
          <w:rFonts w:ascii="Arial" w:hAnsi="Arial" w:cs="Arial"/>
          <w:sz w:val="18"/>
          <w:szCs w:val="18"/>
          <w:lang w:val="en-GB"/>
        </w:rPr>
        <w:tab/>
      </w:r>
      <w:r w:rsidRPr="006F7E83">
        <w:rPr>
          <w:rFonts w:ascii="Arial" w:hAnsi="Arial" w:cs="Arial"/>
          <w:sz w:val="18"/>
          <w:szCs w:val="18"/>
        </w:rPr>
        <w:t>Short-term loan from a related party under Loan and Current Account Agreement totaling Baht 2,075 million at the end of December 2019.</w:t>
      </w:r>
    </w:p>
    <w:p w14:paraId="57C1DC1C" w14:textId="77777777" w:rsidR="00C72021" w:rsidRPr="006F7E83" w:rsidRDefault="00C72021" w:rsidP="00C72021">
      <w:pPr>
        <w:pStyle w:val="ListParagraph"/>
        <w:tabs>
          <w:tab w:val="left" w:pos="1530"/>
        </w:tabs>
        <w:spacing w:after="0" w:line="240" w:lineRule="auto"/>
        <w:ind w:left="540"/>
        <w:jc w:val="both"/>
        <w:rPr>
          <w:rFonts w:ascii="Arial" w:hAnsi="Arial" w:cs="Arial"/>
          <w:sz w:val="18"/>
          <w:szCs w:val="18"/>
        </w:rPr>
      </w:pPr>
    </w:p>
    <w:p w14:paraId="4325F29E" w14:textId="77777777" w:rsidR="00C72021" w:rsidRPr="006F7E83" w:rsidRDefault="00C72021" w:rsidP="00C72021">
      <w:pPr>
        <w:pStyle w:val="ListParagraph"/>
        <w:spacing w:after="0" w:line="240" w:lineRule="auto"/>
        <w:ind w:left="540"/>
        <w:jc w:val="both"/>
        <w:rPr>
          <w:rFonts w:ascii="Arial" w:hAnsi="Arial" w:cs="Arial"/>
          <w:sz w:val="18"/>
          <w:szCs w:val="18"/>
        </w:rPr>
      </w:pPr>
      <w:r w:rsidRPr="006F7E83">
        <w:rPr>
          <w:rFonts w:ascii="Arial" w:hAnsi="Arial" w:cs="Arial"/>
          <w:sz w:val="18"/>
          <w:szCs w:val="18"/>
        </w:rPr>
        <w:t xml:space="preserve">Short-term loans from related parties are unsecured. They have no fixed term of repayment and bear interest based on the adjusted minimum lending rate of Bangkok Bank Public Company Limited or Bangkok Interbank Offered Rate (BIBOR).  </w:t>
      </w:r>
    </w:p>
    <w:p w14:paraId="21D96613" w14:textId="77777777" w:rsidR="00C72021" w:rsidRPr="006F7E83" w:rsidRDefault="00C72021" w:rsidP="00C72021">
      <w:pPr>
        <w:tabs>
          <w:tab w:val="left" w:pos="540"/>
        </w:tabs>
        <w:spacing w:line="240" w:lineRule="auto"/>
        <w:rPr>
          <w:rFonts w:cs="Arial"/>
          <w:sz w:val="18"/>
          <w:szCs w:val="18"/>
        </w:rPr>
      </w:pPr>
    </w:p>
    <w:p w14:paraId="14542730" w14:textId="77777777" w:rsidR="00C72021" w:rsidRPr="006F7E83" w:rsidRDefault="00C72021" w:rsidP="00C72021">
      <w:pPr>
        <w:tabs>
          <w:tab w:val="left" w:pos="540"/>
        </w:tabs>
        <w:spacing w:line="240" w:lineRule="auto"/>
        <w:rPr>
          <w:rFonts w:cs="Arial"/>
          <w:sz w:val="18"/>
          <w:szCs w:val="18"/>
        </w:rPr>
      </w:pPr>
    </w:p>
    <w:p w14:paraId="08DD16BE" w14:textId="1FAE1EDB" w:rsidR="00C72021" w:rsidRPr="006F7E83" w:rsidRDefault="00AB1833" w:rsidP="00C72021">
      <w:pPr>
        <w:tabs>
          <w:tab w:val="left" w:pos="540"/>
        </w:tabs>
        <w:spacing w:line="240" w:lineRule="auto"/>
        <w:rPr>
          <w:rFonts w:cs="Arial"/>
          <w:sz w:val="18"/>
          <w:szCs w:val="18"/>
        </w:rPr>
      </w:pPr>
      <w:r w:rsidRPr="006F7E83">
        <w:rPr>
          <w:rFonts w:cs="Arial"/>
          <w:sz w:val="18"/>
          <w:szCs w:val="18"/>
        </w:rPr>
        <w:br w:type="page"/>
      </w:r>
    </w:p>
    <w:p w14:paraId="2C2DB61A" w14:textId="77777777" w:rsidR="00C72021" w:rsidRPr="006F7E83" w:rsidRDefault="00C72021" w:rsidP="00C72021">
      <w:pPr>
        <w:pStyle w:val="ListParagraph"/>
        <w:spacing w:after="0" w:line="240" w:lineRule="auto"/>
        <w:ind w:left="540"/>
        <w:jc w:val="both"/>
        <w:rPr>
          <w:rFonts w:ascii="Arial" w:hAnsi="Arial" w:cs="Arial"/>
          <w:sz w:val="18"/>
          <w:szCs w:val="18"/>
        </w:rPr>
      </w:pPr>
      <w:r w:rsidRPr="006F7E83">
        <w:rPr>
          <w:rFonts w:ascii="Arial" w:hAnsi="Arial" w:cs="Arial"/>
          <w:sz w:val="18"/>
          <w:szCs w:val="18"/>
        </w:rPr>
        <w:t>Long-term loans from other related parties include:</w:t>
      </w:r>
    </w:p>
    <w:p w14:paraId="70AFDD0F" w14:textId="77777777" w:rsidR="00C72021" w:rsidRPr="006F7E83" w:rsidRDefault="00C72021" w:rsidP="00C72021">
      <w:pPr>
        <w:pStyle w:val="ListParagraph"/>
        <w:spacing w:after="0" w:line="240" w:lineRule="auto"/>
        <w:ind w:left="540"/>
        <w:jc w:val="both"/>
        <w:rPr>
          <w:rFonts w:ascii="Arial" w:hAnsi="Arial" w:cs="Arial"/>
          <w:sz w:val="18"/>
          <w:szCs w:val="18"/>
        </w:rPr>
      </w:pPr>
    </w:p>
    <w:p w14:paraId="25C06B95" w14:textId="03A57E6D" w:rsidR="00C72021" w:rsidRPr="006F7E83" w:rsidRDefault="00C72021" w:rsidP="00C72021">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6F7E83">
        <w:rPr>
          <w:rFonts w:ascii="Arial" w:hAnsi="Arial" w:cs="Arial"/>
          <w:sz w:val="18"/>
          <w:szCs w:val="18"/>
        </w:rPr>
        <w:t xml:space="preserve">A 5-year loan of Baht 7,000 million which was obtained in November 2014 and is repayable in 20 quarterly installments commencing from March 2015 to December 2019. The loan bears interest at 1-month (BIBOR) rate plus a margin. As at 31 December 2019, there </w:t>
      </w:r>
      <w:r w:rsidR="00CD06F7" w:rsidRPr="006F7E83">
        <w:rPr>
          <w:rFonts w:ascii="Arial" w:hAnsi="Arial" w:cs="Arial"/>
          <w:sz w:val="18"/>
          <w:szCs w:val="18"/>
        </w:rPr>
        <w:t>was</w:t>
      </w:r>
      <w:r w:rsidRPr="006F7E83">
        <w:rPr>
          <w:rFonts w:ascii="Arial" w:hAnsi="Arial" w:cs="Arial"/>
          <w:sz w:val="18"/>
          <w:szCs w:val="18"/>
        </w:rPr>
        <w:t xml:space="preserve"> no outstanding loan balance.</w:t>
      </w:r>
    </w:p>
    <w:p w14:paraId="61EBF297" w14:textId="3389B798" w:rsidR="00C72021" w:rsidRPr="006F7E83" w:rsidRDefault="00C72021" w:rsidP="00C72021">
      <w:pPr>
        <w:pStyle w:val="ListParagraph"/>
        <w:tabs>
          <w:tab w:val="left" w:pos="900"/>
        </w:tabs>
        <w:spacing w:after="0" w:line="240" w:lineRule="auto"/>
        <w:ind w:left="900"/>
        <w:contextualSpacing w:val="0"/>
        <w:jc w:val="both"/>
        <w:rPr>
          <w:rFonts w:ascii="Arial" w:hAnsi="Arial" w:cs="Arial"/>
          <w:sz w:val="18"/>
          <w:szCs w:val="18"/>
        </w:rPr>
      </w:pPr>
    </w:p>
    <w:p w14:paraId="33C6854A" w14:textId="77777777" w:rsidR="00C72021" w:rsidRPr="006F7E83" w:rsidRDefault="00C72021" w:rsidP="00C72021">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6F7E83">
        <w:rPr>
          <w:rFonts w:ascii="Arial" w:hAnsi="Arial" w:cs="Arial"/>
          <w:sz w:val="18"/>
          <w:szCs w:val="18"/>
        </w:rPr>
        <w:t>A 5-year loan of Baht 6,000 million which was obtained in September 2015 and is repayable in 20 quarterly installments commencing from January 2016 to October 2020. The loan bears interest at 1-month (BIBOR) rate plus a margin. As at 31 December 2019, the outstanding loan balance was Baht 400 million, which is payable in 2020.</w:t>
      </w:r>
    </w:p>
    <w:p w14:paraId="61F43A14" w14:textId="77777777" w:rsidR="00C72021" w:rsidRPr="006F7E83" w:rsidRDefault="00C72021" w:rsidP="00E62430">
      <w:pPr>
        <w:pStyle w:val="ListParagraph"/>
        <w:tabs>
          <w:tab w:val="left" w:pos="900"/>
        </w:tabs>
        <w:spacing w:after="0" w:line="240" w:lineRule="auto"/>
        <w:ind w:left="900"/>
        <w:contextualSpacing w:val="0"/>
        <w:jc w:val="both"/>
        <w:rPr>
          <w:rFonts w:ascii="Arial" w:hAnsi="Arial" w:cs="Arial"/>
          <w:sz w:val="18"/>
          <w:szCs w:val="18"/>
        </w:rPr>
      </w:pPr>
    </w:p>
    <w:p w14:paraId="7164F511" w14:textId="2E416AEA" w:rsidR="00C72021" w:rsidRPr="006F7E83" w:rsidRDefault="00C72021" w:rsidP="00C72021">
      <w:pPr>
        <w:pStyle w:val="ListParagraph"/>
        <w:numPr>
          <w:ilvl w:val="0"/>
          <w:numId w:val="7"/>
        </w:numPr>
        <w:tabs>
          <w:tab w:val="left" w:pos="900"/>
        </w:tabs>
        <w:spacing w:after="0" w:line="240" w:lineRule="auto"/>
        <w:ind w:left="900"/>
        <w:contextualSpacing w:val="0"/>
        <w:jc w:val="both"/>
        <w:rPr>
          <w:rFonts w:cs="Arial"/>
          <w:sz w:val="18"/>
          <w:szCs w:val="18"/>
        </w:rPr>
      </w:pPr>
      <w:r w:rsidRPr="006F7E83">
        <w:rPr>
          <w:rFonts w:ascii="Arial" w:hAnsi="Arial" w:cs="Arial"/>
          <w:sz w:val="18"/>
          <w:szCs w:val="18"/>
        </w:rPr>
        <w:t xml:space="preserve">A 3-year loan of Baht 1,500 million which was obtained in November 2016 and is repayable in 12 quarterly installments commencing from March 2017 to December 2019. The loan bears interest at 1-month (BIBOR) rate plus a margin. As at 31 December 2019, there </w:t>
      </w:r>
      <w:r w:rsidR="00CD06F7" w:rsidRPr="006F7E83">
        <w:rPr>
          <w:rFonts w:ascii="Arial" w:hAnsi="Arial" w:cs="Arial"/>
          <w:sz w:val="18"/>
          <w:szCs w:val="18"/>
        </w:rPr>
        <w:t>was</w:t>
      </w:r>
      <w:r w:rsidRPr="006F7E83">
        <w:rPr>
          <w:rFonts w:ascii="Arial" w:hAnsi="Arial" w:cs="Arial"/>
          <w:sz w:val="18"/>
          <w:szCs w:val="18"/>
        </w:rPr>
        <w:t xml:space="preserve"> no outstanding loan balance.</w:t>
      </w:r>
    </w:p>
    <w:p w14:paraId="491A8B48" w14:textId="77777777" w:rsidR="00C72021" w:rsidRPr="006F7E83" w:rsidRDefault="00C72021" w:rsidP="00C72021">
      <w:pPr>
        <w:pStyle w:val="ListParagraph"/>
        <w:tabs>
          <w:tab w:val="left" w:pos="900"/>
        </w:tabs>
        <w:spacing w:after="0" w:line="240" w:lineRule="auto"/>
        <w:ind w:left="900"/>
        <w:contextualSpacing w:val="0"/>
        <w:jc w:val="both"/>
        <w:rPr>
          <w:rFonts w:ascii="Arial" w:hAnsi="Arial" w:cs="Arial"/>
          <w:sz w:val="18"/>
          <w:szCs w:val="18"/>
        </w:rPr>
      </w:pPr>
    </w:p>
    <w:p w14:paraId="1A5E179C" w14:textId="77777777" w:rsidR="00C72021" w:rsidRPr="006F7E83" w:rsidRDefault="00C72021" w:rsidP="00C72021">
      <w:pPr>
        <w:pStyle w:val="ListParagraph"/>
        <w:numPr>
          <w:ilvl w:val="0"/>
          <w:numId w:val="7"/>
        </w:numPr>
        <w:tabs>
          <w:tab w:val="left" w:pos="900"/>
        </w:tabs>
        <w:spacing w:after="0" w:line="240" w:lineRule="auto"/>
        <w:ind w:left="900"/>
        <w:contextualSpacing w:val="0"/>
        <w:jc w:val="both"/>
        <w:rPr>
          <w:rFonts w:ascii="Arial" w:hAnsi="Arial" w:cs="Arial"/>
          <w:sz w:val="18"/>
          <w:szCs w:val="18"/>
        </w:rPr>
      </w:pPr>
      <w:r w:rsidRPr="006F7E83">
        <w:rPr>
          <w:rFonts w:ascii="Arial" w:hAnsi="Arial" w:cs="Arial"/>
          <w:sz w:val="18"/>
          <w:szCs w:val="18"/>
        </w:rPr>
        <w:t>A 3-year loan of Baht 700 million which was obtained in June 2019 and is repayable in 12 quarterly installments commencing from September 2019 to June 2022. The loan bears interest at 3-months (BIBOR) rate plus a margin. As at 31 December 2019, the outstanding loan balance was Baht 583 million, of which Baht 233 million is payable within 1 year.</w:t>
      </w:r>
    </w:p>
    <w:p w14:paraId="6B86F59F" w14:textId="77777777" w:rsidR="00E62430" w:rsidRPr="006F7E83" w:rsidRDefault="00E62430" w:rsidP="00E62430">
      <w:pPr>
        <w:pStyle w:val="ListParagraph"/>
        <w:tabs>
          <w:tab w:val="left" w:pos="900"/>
        </w:tabs>
        <w:spacing w:after="0" w:line="240" w:lineRule="auto"/>
        <w:ind w:left="900"/>
        <w:contextualSpacing w:val="0"/>
        <w:jc w:val="both"/>
        <w:rPr>
          <w:rFonts w:ascii="Arial" w:hAnsi="Arial" w:cs="Arial"/>
          <w:sz w:val="18"/>
          <w:szCs w:val="18"/>
        </w:rPr>
      </w:pPr>
    </w:p>
    <w:p w14:paraId="27066AB6" w14:textId="2624C42F" w:rsidR="00C72021" w:rsidRPr="006F7E83" w:rsidRDefault="00C72021" w:rsidP="00C72021">
      <w:pPr>
        <w:pStyle w:val="ListParagraph"/>
        <w:numPr>
          <w:ilvl w:val="0"/>
          <w:numId w:val="7"/>
        </w:numPr>
        <w:tabs>
          <w:tab w:val="left" w:pos="900"/>
        </w:tabs>
        <w:spacing w:after="0" w:line="240" w:lineRule="auto"/>
        <w:ind w:left="900"/>
        <w:contextualSpacing w:val="0"/>
        <w:jc w:val="both"/>
        <w:rPr>
          <w:rFonts w:ascii="Arial" w:hAnsi="Arial" w:cs="Arial"/>
          <w:color w:val="FF0000"/>
          <w:sz w:val="18"/>
          <w:szCs w:val="18"/>
        </w:rPr>
      </w:pPr>
      <w:r w:rsidRPr="006F7E83">
        <w:rPr>
          <w:rFonts w:ascii="Arial" w:hAnsi="Arial" w:cs="Arial"/>
          <w:sz w:val="18"/>
          <w:szCs w:val="18"/>
        </w:rPr>
        <w:t>A 3-year loan of Baht 3,000 million which was obtained in November 2019 and is repayable in 12 quarterly installments commencing from February 2020 to November 2022. The loan bears interest at 1-month (BIBOR) rate plus a margin</w:t>
      </w:r>
      <w:r w:rsidRPr="006F7E83">
        <w:rPr>
          <w:rFonts w:ascii="Arial" w:hAnsi="Arial" w:cs="Arial"/>
          <w:color w:val="FF0000"/>
          <w:sz w:val="18"/>
          <w:szCs w:val="18"/>
        </w:rPr>
        <w:t xml:space="preserve">. </w:t>
      </w:r>
      <w:r w:rsidRPr="006F7E83">
        <w:rPr>
          <w:rFonts w:ascii="Arial" w:hAnsi="Arial" w:cs="Arial"/>
          <w:sz w:val="18"/>
          <w:szCs w:val="18"/>
        </w:rPr>
        <w:t>As at 31 December 2019, the outstanding loan balance was Baht 3,000 million, of which Baht 1,000 million is payable within 1 year.</w:t>
      </w:r>
    </w:p>
    <w:p w14:paraId="7A44A1BA" w14:textId="77777777" w:rsidR="00E62430" w:rsidRPr="006F7E83" w:rsidRDefault="00E62430" w:rsidP="00C72021">
      <w:pPr>
        <w:pStyle w:val="ListParagraph"/>
        <w:spacing w:after="0" w:line="240" w:lineRule="auto"/>
        <w:ind w:left="540"/>
        <w:jc w:val="both"/>
        <w:rPr>
          <w:rFonts w:ascii="Arial" w:hAnsi="Arial" w:cs="Arial"/>
          <w:sz w:val="18"/>
          <w:szCs w:val="18"/>
        </w:rPr>
      </w:pPr>
    </w:p>
    <w:p w14:paraId="73CFE54C" w14:textId="77777777" w:rsidR="00C72021" w:rsidRPr="006F7E83" w:rsidRDefault="00C72021" w:rsidP="00C72021">
      <w:pPr>
        <w:pStyle w:val="ListParagraph"/>
        <w:spacing w:after="0" w:line="240" w:lineRule="auto"/>
        <w:ind w:left="540"/>
        <w:jc w:val="both"/>
        <w:rPr>
          <w:rFonts w:ascii="Arial" w:hAnsi="Arial" w:cs="Arial"/>
          <w:sz w:val="18"/>
          <w:szCs w:val="18"/>
        </w:rPr>
      </w:pPr>
      <w:r w:rsidRPr="006F7E83">
        <w:rPr>
          <w:rFonts w:ascii="Arial" w:hAnsi="Arial" w:cs="Arial"/>
          <w:sz w:val="18"/>
          <w:szCs w:val="18"/>
        </w:rPr>
        <w:t>Long-term loans from related parties bear interest based on the adjusted minimum lending rate of Bangkok Bank Public Company Limited or Bangkok Interbank Offered Rate (BIBOR).</w:t>
      </w:r>
    </w:p>
    <w:p w14:paraId="099C8BAD" w14:textId="77777777" w:rsidR="00C72021" w:rsidRPr="006F7E83" w:rsidRDefault="00C72021" w:rsidP="00C72021">
      <w:pPr>
        <w:spacing w:line="240" w:lineRule="auto"/>
        <w:ind w:left="540"/>
        <w:rPr>
          <w:rFonts w:cs="Arial"/>
          <w:sz w:val="18"/>
          <w:szCs w:val="18"/>
          <w:lang w:val="en-US"/>
        </w:rPr>
      </w:pPr>
    </w:p>
    <w:p w14:paraId="55A71116" w14:textId="77777777" w:rsidR="00C72021" w:rsidRPr="006F7E83" w:rsidRDefault="00C72021" w:rsidP="00C72021">
      <w:pPr>
        <w:spacing w:line="240" w:lineRule="auto"/>
        <w:ind w:left="540" w:right="-72"/>
        <w:rPr>
          <w:rFonts w:cs="Arial"/>
          <w:b/>
          <w:bCs/>
          <w:sz w:val="18"/>
          <w:szCs w:val="18"/>
        </w:rPr>
      </w:pPr>
      <w:r w:rsidRPr="006F7E83">
        <w:rPr>
          <w:rFonts w:cs="Arial"/>
          <w:b/>
          <w:bCs/>
          <w:sz w:val="18"/>
          <w:szCs w:val="18"/>
        </w:rPr>
        <w:t>Maturity of long-term loans from related parties</w:t>
      </w:r>
    </w:p>
    <w:p w14:paraId="05475D66" w14:textId="77777777" w:rsidR="00C72021" w:rsidRPr="006F7E83" w:rsidRDefault="00C72021" w:rsidP="00C72021">
      <w:pPr>
        <w:spacing w:line="240" w:lineRule="auto"/>
        <w:ind w:left="540"/>
        <w:rPr>
          <w:rFonts w:cs="Arial"/>
          <w:sz w:val="18"/>
          <w:szCs w:val="18"/>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C72021" w:rsidRPr="006F7E83" w14:paraId="322E04D3" w14:textId="77777777" w:rsidTr="00497C4E">
        <w:trPr>
          <w:trHeight w:val="20"/>
        </w:trPr>
        <w:tc>
          <w:tcPr>
            <w:tcW w:w="4392" w:type="dxa"/>
            <w:vAlign w:val="center"/>
          </w:tcPr>
          <w:p w14:paraId="1DD6D4D1" w14:textId="77777777" w:rsidR="00C72021" w:rsidRPr="006F7E83" w:rsidRDefault="00C72021" w:rsidP="00497C4E">
            <w:pPr>
              <w:spacing w:line="240" w:lineRule="auto"/>
              <w:ind w:left="540"/>
              <w:rPr>
                <w:rFonts w:cs="Arial"/>
                <w:sz w:val="18"/>
                <w:szCs w:val="18"/>
              </w:rPr>
            </w:pPr>
          </w:p>
        </w:tc>
        <w:tc>
          <w:tcPr>
            <w:tcW w:w="2592" w:type="dxa"/>
            <w:gridSpan w:val="2"/>
            <w:tcBorders>
              <w:top w:val="single" w:sz="4" w:space="0" w:color="auto"/>
              <w:bottom w:val="single" w:sz="4" w:space="0" w:color="auto"/>
            </w:tcBorders>
          </w:tcPr>
          <w:p w14:paraId="55AF29B2"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Consolidated</w:t>
            </w:r>
          </w:p>
          <w:p w14:paraId="3BDF6E5A"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c>
          <w:tcPr>
            <w:tcW w:w="2592" w:type="dxa"/>
            <w:gridSpan w:val="2"/>
            <w:tcBorders>
              <w:top w:val="single" w:sz="4" w:space="0" w:color="auto"/>
              <w:bottom w:val="single" w:sz="4" w:space="0" w:color="auto"/>
            </w:tcBorders>
          </w:tcPr>
          <w:p w14:paraId="059940A0"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Separate</w:t>
            </w:r>
          </w:p>
          <w:p w14:paraId="6350EA01" w14:textId="77777777" w:rsidR="00C72021" w:rsidRPr="006F7E83" w:rsidRDefault="00C72021" w:rsidP="00497C4E">
            <w:pPr>
              <w:spacing w:line="240" w:lineRule="auto"/>
              <w:ind w:right="-72"/>
              <w:jc w:val="center"/>
              <w:rPr>
                <w:rFonts w:cs="Arial"/>
                <w:b/>
                <w:bCs/>
                <w:sz w:val="18"/>
                <w:szCs w:val="18"/>
              </w:rPr>
            </w:pPr>
            <w:r w:rsidRPr="006F7E83">
              <w:rPr>
                <w:rFonts w:cs="Arial"/>
                <w:b/>
                <w:bCs/>
                <w:sz w:val="18"/>
                <w:szCs w:val="18"/>
              </w:rPr>
              <w:t>financial statements</w:t>
            </w:r>
          </w:p>
        </w:tc>
      </w:tr>
      <w:tr w:rsidR="00C72021" w:rsidRPr="006F7E83" w14:paraId="4B3F0E7E" w14:textId="77777777" w:rsidTr="00497C4E">
        <w:trPr>
          <w:trHeight w:val="20"/>
        </w:trPr>
        <w:tc>
          <w:tcPr>
            <w:tcW w:w="4392" w:type="dxa"/>
            <w:vAlign w:val="center"/>
          </w:tcPr>
          <w:p w14:paraId="2A7BF20A"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bottom w:val="single" w:sz="4" w:space="0" w:color="auto"/>
            </w:tcBorders>
            <w:shd w:val="clear" w:color="auto" w:fill="FAFAFA"/>
          </w:tcPr>
          <w:p w14:paraId="700125DF"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7716DDB6"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c>
          <w:tcPr>
            <w:tcW w:w="1296" w:type="dxa"/>
            <w:tcBorders>
              <w:top w:val="single" w:sz="4" w:space="0" w:color="auto"/>
              <w:bottom w:val="single" w:sz="4" w:space="0" w:color="auto"/>
            </w:tcBorders>
            <w:shd w:val="clear" w:color="auto" w:fill="FAFAFA"/>
          </w:tcPr>
          <w:p w14:paraId="43447924"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2019</w:t>
            </w:r>
          </w:p>
        </w:tc>
        <w:tc>
          <w:tcPr>
            <w:tcW w:w="1296" w:type="dxa"/>
            <w:tcBorders>
              <w:top w:val="single" w:sz="4" w:space="0" w:color="auto"/>
              <w:bottom w:val="single" w:sz="4" w:space="0" w:color="auto"/>
            </w:tcBorders>
          </w:tcPr>
          <w:p w14:paraId="34E834D1" w14:textId="77777777" w:rsidR="00C72021" w:rsidRPr="006F7E83" w:rsidRDefault="00C72021" w:rsidP="00497C4E">
            <w:pPr>
              <w:spacing w:line="240" w:lineRule="auto"/>
              <w:ind w:right="-72"/>
              <w:jc w:val="right"/>
              <w:rPr>
                <w:rFonts w:cs="Arial"/>
                <w:b/>
                <w:bCs/>
                <w:sz w:val="18"/>
                <w:szCs w:val="18"/>
              </w:rPr>
            </w:pPr>
            <w:r w:rsidRPr="006F7E83">
              <w:rPr>
                <w:rFonts w:cs="Arial"/>
                <w:b/>
                <w:bCs/>
                <w:sz w:val="18"/>
                <w:szCs w:val="18"/>
              </w:rPr>
              <w:t>2018</w:t>
            </w:r>
          </w:p>
        </w:tc>
      </w:tr>
      <w:tr w:rsidR="00C72021" w:rsidRPr="006F7E83" w14:paraId="763E0FC2" w14:textId="77777777" w:rsidTr="00497C4E">
        <w:trPr>
          <w:trHeight w:val="20"/>
        </w:trPr>
        <w:tc>
          <w:tcPr>
            <w:tcW w:w="4392" w:type="dxa"/>
            <w:vAlign w:val="center"/>
          </w:tcPr>
          <w:p w14:paraId="4D1BC613"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3D8A99A0"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093456FC"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7F9BC71"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02BF0C0D" w14:textId="77777777" w:rsidR="00C72021" w:rsidRPr="006F7E83" w:rsidRDefault="00C72021" w:rsidP="00497C4E">
            <w:pPr>
              <w:spacing w:line="240" w:lineRule="auto"/>
              <w:ind w:right="-72"/>
              <w:jc w:val="right"/>
              <w:rPr>
                <w:rFonts w:cs="Arial"/>
                <w:sz w:val="18"/>
                <w:szCs w:val="18"/>
              </w:rPr>
            </w:pPr>
          </w:p>
        </w:tc>
      </w:tr>
      <w:tr w:rsidR="00C72021" w:rsidRPr="006F7E83" w14:paraId="5AB7D177" w14:textId="77777777" w:rsidTr="00497C4E">
        <w:trPr>
          <w:trHeight w:val="20"/>
        </w:trPr>
        <w:tc>
          <w:tcPr>
            <w:tcW w:w="4392" w:type="dxa"/>
            <w:vAlign w:val="center"/>
          </w:tcPr>
          <w:p w14:paraId="45EF78CB" w14:textId="77777777" w:rsidR="00C72021" w:rsidRPr="006F7E83" w:rsidRDefault="00C72021" w:rsidP="00497C4E">
            <w:pPr>
              <w:spacing w:line="240" w:lineRule="auto"/>
              <w:ind w:left="540"/>
              <w:rPr>
                <w:rFonts w:cs="Arial"/>
                <w:b/>
                <w:bCs/>
                <w:sz w:val="18"/>
                <w:szCs w:val="18"/>
              </w:rPr>
            </w:pPr>
            <w:r w:rsidRPr="006F7E83">
              <w:rPr>
                <w:rFonts w:cs="Arial"/>
                <w:sz w:val="18"/>
                <w:szCs w:val="18"/>
              </w:rPr>
              <w:t>No later than 1 year</w:t>
            </w:r>
          </w:p>
        </w:tc>
        <w:tc>
          <w:tcPr>
            <w:tcW w:w="1296" w:type="dxa"/>
            <w:shd w:val="clear" w:color="auto" w:fill="FAFAFA"/>
          </w:tcPr>
          <w:p w14:paraId="0EF9E322"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1,633,333</w:t>
            </w:r>
          </w:p>
        </w:tc>
        <w:tc>
          <w:tcPr>
            <w:tcW w:w="1296" w:type="dxa"/>
          </w:tcPr>
          <w:p w14:paraId="238B4B9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2,300,000</w:t>
            </w:r>
          </w:p>
        </w:tc>
        <w:tc>
          <w:tcPr>
            <w:tcW w:w="1296" w:type="dxa"/>
            <w:shd w:val="clear" w:color="auto" w:fill="FAFAFA"/>
          </w:tcPr>
          <w:p w14:paraId="31DFE18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1,633,333</w:t>
            </w:r>
          </w:p>
        </w:tc>
        <w:tc>
          <w:tcPr>
            <w:tcW w:w="1296" w:type="dxa"/>
          </w:tcPr>
          <w:p w14:paraId="74DCEE88"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2,300,000</w:t>
            </w:r>
          </w:p>
        </w:tc>
      </w:tr>
      <w:tr w:rsidR="00C72021" w:rsidRPr="006F7E83" w14:paraId="16C28CCC" w14:textId="77777777" w:rsidTr="00497C4E">
        <w:trPr>
          <w:trHeight w:val="20"/>
        </w:trPr>
        <w:tc>
          <w:tcPr>
            <w:tcW w:w="4392" w:type="dxa"/>
            <w:vAlign w:val="center"/>
          </w:tcPr>
          <w:p w14:paraId="58EB9806" w14:textId="77777777" w:rsidR="00C72021" w:rsidRPr="006F7E83" w:rsidRDefault="00C72021" w:rsidP="00497C4E">
            <w:pPr>
              <w:spacing w:line="240" w:lineRule="auto"/>
              <w:ind w:left="540" w:right="-108"/>
              <w:rPr>
                <w:rFonts w:cs="Arial"/>
                <w:spacing w:val="-6"/>
                <w:sz w:val="18"/>
                <w:szCs w:val="18"/>
                <w:cs/>
              </w:rPr>
            </w:pPr>
            <w:r w:rsidRPr="006F7E83">
              <w:rPr>
                <w:rFonts w:cs="Arial"/>
                <w:spacing w:val="-6"/>
                <w:sz w:val="18"/>
                <w:szCs w:val="18"/>
              </w:rPr>
              <w:t>Later than 1 year but no later than 5 years</w:t>
            </w:r>
          </w:p>
        </w:tc>
        <w:tc>
          <w:tcPr>
            <w:tcW w:w="1296" w:type="dxa"/>
            <w:tcBorders>
              <w:bottom w:val="single" w:sz="4" w:space="0" w:color="auto"/>
            </w:tcBorders>
            <w:shd w:val="clear" w:color="auto" w:fill="FAFAFA"/>
          </w:tcPr>
          <w:p w14:paraId="6133F731"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2,350,000</w:t>
            </w:r>
          </w:p>
        </w:tc>
        <w:tc>
          <w:tcPr>
            <w:tcW w:w="1296" w:type="dxa"/>
            <w:tcBorders>
              <w:bottom w:val="single" w:sz="4" w:space="0" w:color="auto"/>
            </w:tcBorders>
          </w:tcPr>
          <w:p w14:paraId="219F0AEA"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400,000</w:t>
            </w:r>
          </w:p>
        </w:tc>
        <w:tc>
          <w:tcPr>
            <w:tcW w:w="1296" w:type="dxa"/>
            <w:tcBorders>
              <w:bottom w:val="single" w:sz="4" w:space="0" w:color="auto"/>
            </w:tcBorders>
            <w:shd w:val="clear" w:color="auto" w:fill="FAFAFA"/>
          </w:tcPr>
          <w:p w14:paraId="6D726D00"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2,350,756</w:t>
            </w:r>
          </w:p>
        </w:tc>
        <w:tc>
          <w:tcPr>
            <w:tcW w:w="1296" w:type="dxa"/>
            <w:tcBorders>
              <w:bottom w:val="single" w:sz="4" w:space="0" w:color="auto"/>
            </w:tcBorders>
          </w:tcPr>
          <w:p w14:paraId="59CC897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401,200</w:t>
            </w:r>
          </w:p>
        </w:tc>
      </w:tr>
      <w:tr w:rsidR="00C72021" w:rsidRPr="006F7E83" w14:paraId="313B90D9" w14:textId="77777777" w:rsidTr="00497C4E">
        <w:trPr>
          <w:trHeight w:val="20"/>
        </w:trPr>
        <w:tc>
          <w:tcPr>
            <w:tcW w:w="4392" w:type="dxa"/>
            <w:vAlign w:val="center"/>
          </w:tcPr>
          <w:p w14:paraId="40A03D89" w14:textId="77777777" w:rsidR="00C72021" w:rsidRPr="006F7E83" w:rsidRDefault="00C72021" w:rsidP="00497C4E">
            <w:pPr>
              <w:spacing w:line="240" w:lineRule="auto"/>
              <w:ind w:left="540"/>
              <w:rPr>
                <w:rFonts w:cs="Arial"/>
                <w:sz w:val="18"/>
                <w:szCs w:val="18"/>
              </w:rPr>
            </w:pPr>
          </w:p>
        </w:tc>
        <w:tc>
          <w:tcPr>
            <w:tcW w:w="1296" w:type="dxa"/>
            <w:tcBorders>
              <w:top w:val="single" w:sz="4" w:space="0" w:color="auto"/>
            </w:tcBorders>
            <w:shd w:val="clear" w:color="auto" w:fill="FAFAFA"/>
            <w:vAlign w:val="center"/>
          </w:tcPr>
          <w:p w14:paraId="5E6578ED"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75DCF2DD"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85DEF2A" w14:textId="77777777" w:rsidR="00C72021" w:rsidRPr="006F7E83" w:rsidRDefault="00C72021" w:rsidP="00497C4E">
            <w:pPr>
              <w:spacing w:line="240" w:lineRule="auto"/>
              <w:ind w:right="-72"/>
              <w:jc w:val="right"/>
              <w:rPr>
                <w:rFonts w:cs="Arial"/>
                <w:sz w:val="18"/>
                <w:szCs w:val="18"/>
              </w:rPr>
            </w:pPr>
          </w:p>
        </w:tc>
        <w:tc>
          <w:tcPr>
            <w:tcW w:w="1296" w:type="dxa"/>
            <w:tcBorders>
              <w:top w:val="single" w:sz="4" w:space="0" w:color="auto"/>
            </w:tcBorders>
            <w:vAlign w:val="center"/>
          </w:tcPr>
          <w:p w14:paraId="06ACE0DF" w14:textId="77777777" w:rsidR="00C72021" w:rsidRPr="006F7E83" w:rsidRDefault="00C72021" w:rsidP="00497C4E">
            <w:pPr>
              <w:spacing w:line="240" w:lineRule="auto"/>
              <w:ind w:right="-72"/>
              <w:jc w:val="right"/>
              <w:rPr>
                <w:rFonts w:cs="Arial"/>
                <w:sz w:val="18"/>
                <w:szCs w:val="18"/>
              </w:rPr>
            </w:pPr>
          </w:p>
        </w:tc>
      </w:tr>
      <w:tr w:rsidR="00C72021" w:rsidRPr="006F7E83" w14:paraId="6F34D84B" w14:textId="77777777" w:rsidTr="00497C4E">
        <w:trPr>
          <w:trHeight w:val="20"/>
        </w:trPr>
        <w:tc>
          <w:tcPr>
            <w:tcW w:w="4392" w:type="dxa"/>
            <w:vAlign w:val="center"/>
          </w:tcPr>
          <w:p w14:paraId="55309365" w14:textId="77777777" w:rsidR="00C72021" w:rsidRPr="006F7E83" w:rsidRDefault="00C72021" w:rsidP="00497C4E">
            <w:pPr>
              <w:spacing w:line="240" w:lineRule="auto"/>
              <w:ind w:left="540"/>
              <w:rPr>
                <w:rFonts w:cs="Arial"/>
                <w:sz w:val="18"/>
                <w:szCs w:val="18"/>
              </w:rPr>
            </w:pPr>
          </w:p>
        </w:tc>
        <w:tc>
          <w:tcPr>
            <w:tcW w:w="1296" w:type="dxa"/>
            <w:tcBorders>
              <w:bottom w:val="single" w:sz="4" w:space="0" w:color="auto"/>
            </w:tcBorders>
            <w:shd w:val="clear" w:color="auto" w:fill="FAFAFA"/>
          </w:tcPr>
          <w:p w14:paraId="43937D3B"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3,983,333</w:t>
            </w:r>
          </w:p>
        </w:tc>
        <w:tc>
          <w:tcPr>
            <w:tcW w:w="1296" w:type="dxa"/>
            <w:tcBorders>
              <w:bottom w:val="single" w:sz="4" w:space="0" w:color="auto"/>
            </w:tcBorders>
          </w:tcPr>
          <w:p w14:paraId="0C381DB9"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2,700,000</w:t>
            </w:r>
          </w:p>
        </w:tc>
        <w:tc>
          <w:tcPr>
            <w:tcW w:w="1296" w:type="dxa"/>
            <w:tcBorders>
              <w:bottom w:val="single" w:sz="4" w:space="0" w:color="auto"/>
            </w:tcBorders>
            <w:shd w:val="clear" w:color="auto" w:fill="FAFAFA"/>
          </w:tcPr>
          <w:p w14:paraId="5FD8FB27"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3,984,089</w:t>
            </w:r>
          </w:p>
        </w:tc>
        <w:tc>
          <w:tcPr>
            <w:tcW w:w="1296" w:type="dxa"/>
            <w:tcBorders>
              <w:bottom w:val="single" w:sz="4" w:space="0" w:color="auto"/>
            </w:tcBorders>
          </w:tcPr>
          <w:p w14:paraId="2227E2CF" w14:textId="77777777" w:rsidR="00C72021" w:rsidRPr="006F7E83" w:rsidRDefault="00C72021" w:rsidP="00497C4E">
            <w:pPr>
              <w:spacing w:line="240" w:lineRule="auto"/>
              <w:ind w:right="-72"/>
              <w:jc w:val="right"/>
              <w:rPr>
                <w:rFonts w:cs="Arial"/>
                <w:sz w:val="18"/>
                <w:szCs w:val="18"/>
              </w:rPr>
            </w:pPr>
            <w:r w:rsidRPr="006F7E83">
              <w:rPr>
                <w:rFonts w:cs="Arial"/>
                <w:sz w:val="18"/>
                <w:szCs w:val="18"/>
              </w:rPr>
              <w:t>2,701,200</w:t>
            </w:r>
          </w:p>
        </w:tc>
      </w:tr>
    </w:tbl>
    <w:p w14:paraId="28ACCDF2" w14:textId="77777777" w:rsidR="00F9036E" w:rsidRPr="006F7E83" w:rsidRDefault="00F9036E" w:rsidP="00BA5E3D">
      <w:pPr>
        <w:autoSpaceDE/>
        <w:autoSpaceDN/>
        <w:spacing w:line="240" w:lineRule="auto"/>
        <w:rPr>
          <w:rFonts w:cs="Arial"/>
          <w:sz w:val="18"/>
          <w:szCs w:val="18"/>
        </w:rPr>
      </w:pPr>
    </w:p>
    <w:p w14:paraId="08658F90" w14:textId="77777777" w:rsidR="004E09AC" w:rsidRPr="006F7E83" w:rsidRDefault="004E09AC" w:rsidP="00BA5E3D">
      <w:pPr>
        <w:autoSpaceDE/>
        <w:autoSpaceDN/>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E09AC" w:rsidRPr="006F7E83" w14:paraId="527BB1E8" w14:textId="77777777" w:rsidTr="00F73D83">
        <w:trPr>
          <w:trHeight w:val="386"/>
        </w:trPr>
        <w:tc>
          <w:tcPr>
            <w:tcW w:w="9461" w:type="dxa"/>
            <w:shd w:val="clear" w:color="auto" w:fill="FFA543"/>
            <w:vAlign w:val="center"/>
          </w:tcPr>
          <w:p w14:paraId="3B414833" w14:textId="77777777" w:rsidR="004E09AC" w:rsidRPr="006F7E83" w:rsidRDefault="004E09AC" w:rsidP="001652F9">
            <w:pPr>
              <w:tabs>
                <w:tab w:val="left" w:pos="432"/>
              </w:tabs>
              <w:spacing w:line="240" w:lineRule="auto"/>
              <w:ind w:left="540" w:hanging="540"/>
              <w:rPr>
                <w:rFonts w:eastAsia="Arial Unicode MS" w:cs="Arial"/>
                <w:color w:val="FFFFFF"/>
                <w:sz w:val="18"/>
                <w:szCs w:val="18"/>
              </w:rPr>
            </w:pPr>
            <w:r w:rsidRPr="006F7E83">
              <w:rPr>
                <w:rFonts w:eastAsia="Arial Unicode MS" w:cs="Arial"/>
                <w:b/>
                <w:bCs/>
                <w:color w:val="FFFFFF"/>
                <w:sz w:val="18"/>
                <w:szCs w:val="18"/>
              </w:rPr>
              <w:t>32</w:t>
            </w:r>
            <w:r w:rsidRPr="006F7E83">
              <w:rPr>
                <w:rFonts w:eastAsia="Arial Unicode MS" w:cs="Arial"/>
                <w:b/>
                <w:bCs/>
                <w:color w:val="FFFFFF"/>
                <w:sz w:val="18"/>
                <w:szCs w:val="18"/>
              </w:rPr>
              <w:tab/>
              <w:t>Dividend paid</w:t>
            </w:r>
          </w:p>
        </w:tc>
      </w:tr>
    </w:tbl>
    <w:p w14:paraId="6E64E1E7" w14:textId="77777777" w:rsidR="009D7C11" w:rsidRPr="006F7E83" w:rsidRDefault="009D7C11" w:rsidP="001652F9">
      <w:pPr>
        <w:spacing w:line="240" w:lineRule="auto"/>
        <w:jc w:val="both"/>
        <w:rPr>
          <w:rFonts w:cs="Arial"/>
          <w:sz w:val="18"/>
          <w:szCs w:val="18"/>
        </w:rPr>
      </w:pPr>
    </w:p>
    <w:p w14:paraId="23494126" w14:textId="0D13C8B5" w:rsidR="00A07FF8" w:rsidRPr="006F7E83" w:rsidRDefault="00A07FF8" w:rsidP="00A07FF8">
      <w:pPr>
        <w:spacing w:line="240" w:lineRule="auto"/>
        <w:jc w:val="both"/>
        <w:rPr>
          <w:rFonts w:cs="Arial"/>
          <w:color w:val="000000"/>
          <w:sz w:val="18"/>
          <w:szCs w:val="18"/>
        </w:rPr>
      </w:pPr>
      <w:r w:rsidRPr="006F7E83">
        <w:rPr>
          <w:rFonts w:cs="Arial"/>
          <w:color w:val="000000"/>
          <w:sz w:val="18"/>
          <w:szCs w:val="18"/>
        </w:rPr>
        <w:t xml:space="preserve">On 24 April 2018, the Annual General Meeting of shareholders resolved by majority vote that dividend payment </w:t>
      </w:r>
      <w:r w:rsidR="00AB1833" w:rsidRPr="006F7E83">
        <w:rPr>
          <w:rFonts w:cs="Arial"/>
          <w:color w:val="000000"/>
          <w:sz w:val="18"/>
          <w:szCs w:val="18"/>
        </w:rPr>
        <w:br/>
      </w:r>
      <w:r w:rsidRPr="006F7E83">
        <w:rPr>
          <w:rFonts w:cs="Arial"/>
          <w:color w:val="000000"/>
          <w:sz w:val="18"/>
          <w:szCs w:val="18"/>
        </w:rPr>
        <w:t>for year 2017 be approved at a rate of Baht 1.00 per share, totalling Baht 3,461 million. The dividend was paid to the shareholders on 22 May 2018.</w:t>
      </w:r>
    </w:p>
    <w:p w14:paraId="4C551ADB" w14:textId="77777777" w:rsidR="00A07FF8" w:rsidRPr="006F7E83" w:rsidRDefault="00A07FF8" w:rsidP="00E62430">
      <w:pPr>
        <w:spacing w:line="240" w:lineRule="auto"/>
        <w:jc w:val="both"/>
        <w:rPr>
          <w:rFonts w:cs="Arial"/>
          <w:color w:val="000000"/>
          <w:sz w:val="18"/>
          <w:szCs w:val="18"/>
        </w:rPr>
      </w:pPr>
    </w:p>
    <w:p w14:paraId="2BF7C791" w14:textId="75E27E4A" w:rsidR="00C9284F" w:rsidRPr="006F7E83" w:rsidRDefault="00A07FF8" w:rsidP="00A07FF8">
      <w:pPr>
        <w:spacing w:line="240" w:lineRule="auto"/>
        <w:jc w:val="both"/>
        <w:rPr>
          <w:rFonts w:cs="Arial"/>
          <w:sz w:val="18"/>
          <w:szCs w:val="18"/>
        </w:rPr>
      </w:pPr>
      <w:r w:rsidRPr="006F7E83">
        <w:rPr>
          <w:rFonts w:cs="Arial"/>
          <w:color w:val="000000"/>
          <w:sz w:val="18"/>
          <w:szCs w:val="18"/>
        </w:rPr>
        <w:t xml:space="preserve">On 4 September 2018, the Board of directors approved the payment of an interim dividend at a rate of Baht 0.20 </w:t>
      </w:r>
      <w:r w:rsidR="00AB1833" w:rsidRPr="006F7E83">
        <w:rPr>
          <w:rFonts w:cs="Arial"/>
          <w:color w:val="000000"/>
          <w:sz w:val="18"/>
          <w:szCs w:val="18"/>
        </w:rPr>
        <w:br/>
      </w:r>
      <w:r w:rsidRPr="006F7E83">
        <w:rPr>
          <w:rFonts w:cs="Arial"/>
          <w:color w:val="000000"/>
          <w:sz w:val="18"/>
          <w:szCs w:val="18"/>
        </w:rPr>
        <w:t>per share, totalling Baht 692 million. The dividend was paid to the shareholders on 2 October 2018.</w:t>
      </w:r>
    </w:p>
    <w:p w14:paraId="3AA04BBD" w14:textId="77777777" w:rsidR="00A07FF8" w:rsidRPr="006F7E83" w:rsidRDefault="00A07FF8" w:rsidP="000B1141">
      <w:pPr>
        <w:spacing w:line="240" w:lineRule="auto"/>
        <w:jc w:val="thaiDistribute"/>
        <w:rPr>
          <w:rFonts w:cs="Arial"/>
          <w:sz w:val="18"/>
          <w:szCs w:val="18"/>
        </w:rPr>
      </w:pPr>
    </w:p>
    <w:p w14:paraId="5F368D82" w14:textId="1E2C847A" w:rsidR="00C9284F" w:rsidRDefault="00C9284F" w:rsidP="000B1141">
      <w:pPr>
        <w:spacing w:line="240" w:lineRule="auto"/>
        <w:jc w:val="thaiDistribute"/>
        <w:rPr>
          <w:rFonts w:cs="Arial"/>
          <w:sz w:val="18"/>
          <w:szCs w:val="18"/>
        </w:rPr>
      </w:pPr>
      <w:r w:rsidRPr="006F7E83">
        <w:rPr>
          <w:rFonts w:cs="Arial"/>
          <w:sz w:val="18"/>
          <w:szCs w:val="18"/>
        </w:rPr>
        <w:t>On 23 April 2019, the Annual General Meeting of shareholders resolved by majority vote that additional divide</w:t>
      </w:r>
      <w:r w:rsidR="000B1141" w:rsidRPr="006F7E83">
        <w:rPr>
          <w:rFonts w:cs="Arial"/>
          <w:sz w:val="18"/>
          <w:szCs w:val="18"/>
        </w:rPr>
        <w:t xml:space="preserve">nd </w:t>
      </w:r>
      <w:r w:rsidRPr="006F7E83">
        <w:rPr>
          <w:rFonts w:cs="Arial"/>
          <w:sz w:val="18"/>
          <w:szCs w:val="18"/>
        </w:rPr>
        <w:t>payment for year 2018 be approved at a rate of Baht 0.10 per share, totalling Baht 346 million. The dividend was paid to the shareholders on 21 May 2019.</w:t>
      </w:r>
      <w:r w:rsidRPr="00E62430">
        <w:rPr>
          <w:rFonts w:cs="Arial"/>
          <w:sz w:val="18"/>
          <w:szCs w:val="18"/>
        </w:rPr>
        <w:t xml:space="preserve"> </w:t>
      </w:r>
    </w:p>
    <w:p w14:paraId="2CE2F9B0" w14:textId="77777777" w:rsidR="003335FA" w:rsidRPr="00E62430" w:rsidRDefault="003335FA" w:rsidP="000B1141">
      <w:pPr>
        <w:spacing w:line="240" w:lineRule="auto"/>
        <w:jc w:val="thaiDistribute"/>
        <w:rPr>
          <w:rFonts w:cs="Arial"/>
          <w:sz w:val="18"/>
          <w:szCs w:val="18"/>
        </w:rPr>
      </w:pPr>
    </w:p>
    <w:p w14:paraId="03AEAD2F" w14:textId="77777777" w:rsidR="00C9284F" w:rsidRPr="00E62430" w:rsidRDefault="00C9284F" w:rsidP="004E09AC">
      <w:pPr>
        <w:spacing w:line="240" w:lineRule="auto"/>
        <w:jc w:val="both"/>
        <w:rPr>
          <w:rFonts w:cs="Arial"/>
          <w:sz w:val="18"/>
          <w:szCs w:val="18"/>
        </w:rPr>
      </w:pPr>
    </w:p>
    <w:sectPr w:rsidR="00C9284F" w:rsidRPr="00E62430" w:rsidSect="00AB3728">
      <w:headerReference w:type="default" r:id="rId8"/>
      <w:footerReference w:type="default" r:id="rId9"/>
      <w:pgSz w:w="11906" w:h="16838"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C8585" w14:textId="77777777" w:rsidR="00A05894" w:rsidRDefault="00A05894">
      <w:r>
        <w:separator/>
      </w:r>
    </w:p>
  </w:endnote>
  <w:endnote w:type="continuationSeparator" w:id="0">
    <w:p w14:paraId="397AB9A3" w14:textId="77777777" w:rsidR="00A05894" w:rsidRDefault="00A0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wiss Roman 10p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21B40" w14:textId="3F984732" w:rsidR="00A05894" w:rsidRPr="006E0031" w:rsidRDefault="00A05894" w:rsidP="00AB1833">
    <w:pPr>
      <w:pStyle w:val="Footer"/>
      <w:pBdr>
        <w:top w:val="single" w:sz="8" w:space="0" w:color="auto"/>
      </w:pBdr>
      <w:jc w:val="right"/>
      <w:rPr>
        <w:rFonts w:cs="Arial"/>
        <w:sz w:val="18"/>
        <w:szCs w:val="18"/>
      </w:rPr>
    </w:pPr>
    <w:r w:rsidRPr="006E0031">
      <w:rPr>
        <w:rStyle w:val="PageNumber"/>
        <w:rFonts w:cs="Arial"/>
        <w:sz w:val="18"/>
        <w:szCs w:val="18"/>
      </w:rPr>
      <w:fldChar w:fldCharType="begin"/>
    </w:r>
    <w:r w:rsidRPr="006E0031">
      <w:rPr>
        <w:rStyle w:val="PageNumber"/>
        <w:rFonts w:cs="Arial"/>
        <w:sz w:val="18"/>
        <w:szCs w:val="18"/>
      </w:rPr>
      <w:instrText xml:space="preserve"> PAGE </w:instrText>
    </w:r>
    <w:r w:rsidRPr="006E0031">
      <w:rPr>
        <w:rStyle w:val="PageNumber"/>
        <w:rFonts w:cs="Arial"/>
        <w:sz w:val="18"/>
        <w:szCs w:val="18"/>
      </w:rPr>
      <w:fldChar w:fldCharType="separate"/>
    </w:r>
    <w:r w:rsidR="00BB4ABA">
      <w:rPr>
        <w:rStyle w:val="PageNumber"/>
        <w:rFonts w:cs="Arial"/>
        <w:noProof/>
        <w:sz w:val="18"/>
        <w:szCs w:val="18"/>
      </w:rPr>
      <w:t>20</w:t>
    </w:r>
    <w:r w:rsidRPr="006E003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E9CF9" w14:textId="77777777" w:rsidR="00A05894" w:rsidRDefault="00A05894">
      <w:r>
        <w:separator/>
      </w:r>
    </w:p>
  </w:footnote>
  <w:footnote w:type="continuationSeparator" w:id="0">
    <w:p w14:paraId="17D3F99B" w14:textId="77777777" w:rsidR="00A05894" w:rsidRDefault="00A0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3072F" w14:textId="77777777" w:rsidR="00A05894" w:rsidRPr="00B00C0D" w:rsidRDefault="00A05894" w:rsidP="00AB3728">
    <w:pPr>
      <w:pStyle w:val="Header"/>
      <w:spacing w:line="240" w:lineRule="auto"/>
      <w:rPr>
        <w:rFonts w:cs="Arial"/>
        <w:b/>
        <w:bCs/>
        <w:sz w:val="18"/>
        <w:szCs w:val="18"/>
      </w:rPr>
    </w:pPr>
    <w:r w:rsidRPr="00B00C0D">
      <w:rPr>
        <w:rFonts w:cs="Arial"/>
        <w:b/>
        <w:bCs/>
        <w:sz w:val="18"/>
        <w:szCs w:val="18"/>
      </w:rPr>
      <w:t>Esso (Thailand) Public Company Limited</w:t>
    </w:r>
  </w:p>
  <w:p w14:paraId="78F780B2" w14:textId="77777777" w:rsidR="00A05894" w:rsidRPr="00B00C0D" w:rsidRDefault="00A05894" w:rsidP="00AB3728">
    <w:pPr>
      <w:pStyle w:val="Header"/>
      <w:spacing w:line="240" w:lineRule="auto"/>
      <w:rPr>
        <w:rFonts w:cs="Arial"/>
        <w:b/>
        <w:bCs/>
        <w:sz w:val="18"/>
        <w:szCs w:val="18"/>
      </w:rPr>
    </w:pPr>
    <w:r w:rsidRPr="00B00C0D">
      <w:rPr>
        <w:rFonts w:cs="Arial"/>
        <w:b/>
        <w:bCs/>
        <w:sz w:val="18"/>
        <w:szCs w:val="18"/>
      </w:rPr>
      <w:t xml:space="preserve">Notes to the Consolidated and </w:t>
    </w:r>
    <w:r w:rsidRPr="00B00C0D">
      <w:rPr>
        <w:rFonts w:cs="Arial"/>
        <w:b/>
        <w:bCs/>
        <w:sz w:val="18"/>
        <w:szCs w:val="18"/>
        <w:lang w:val="en-US"/>
      </w:rPr>
      <w:t>Separate Financial Statements</w:t>
    </w:r>
  </w:p>
  <w:p w14:paraId="4A1118C9" w14:textId="77777777" w:rsidR="00A05894" w:rsidRPr="00B00C0D" w:rsidRDefault="00A05894" w:rsidP="00AB3728">
    <w:pPr>
      <w:pStyle w:val="Header"/>
      <w:spacing w:line="240" w:lineRule="auto"/>
      <w:rPr>
        <w:rFonts w:cs="Arial"/>
        <w:b/>
        <w:bCs/>
        <w:sz w:val="18"/>
        <w:szCs w:val="18"/>
        <w:lang w:val="en-US"/>
      </w:rPr>
    </w:pPr>
    <w:r w:rsidRPr="00B00C0D">
      <w:rPr>
        <w:rFonts w:cs="Arial"/>
        <w:b/>
        <w:bCs/>
        <w:sz w:val="18"/>
        <w:szCs w:val="18"/>
      </w:rPr>
      <w:t xml:space="preserve">For the year ended 31 December 2019 </w:t>
    </w:r>
  </w:p>
  <w:p w14:paraId="0CF0B50F" w14:textId="77777777" w:rsidR="00A05894" w:rsidRPr="00B00C0D" w:rsidRDefault="00A05894" w:rsidP="00AB3728">
    <w:pPr>
      <w:pStyle w:val="Header"/>
      <w:pBdr>
        <w:bottom w:val="single" w:sz="8" w:space="1" w:color="auto"/>
      </w:pBdr>
      <w:spacing w:line="240" w:lineRule="auto"/>
      <w:rPr>
        <w:rFonts w:cs="Arial"/>
        <w:i/>
        <w:iCs/>
        <w:sz w:val="18"/>
        <w:szCs w:val="18"/>
        <w:lang w:val="en-US"/>
      </w:rPr>
    </w:pPr>
    <w:r w:rsidRPr="00B00C0D">
      <w:rPr>
        <w:rFonts w:cs="Arial"/>
        <w:i/>
        <w:iCs/>
        <w:sz w:val="18"/>
        <w:szCs w:val="18"/>
        <w:lang w:val="en-US"/>
      </w:rPr>
      <w:t>(All amounts in Baht thousand unless otherwise stated)</w:t>
    </w:r>
  </w:p>
  <w:p w14:paraId="095EB25B" w14:textId="77777777" w:rsidR="00A05894" w:rsidRPr="00B00C0D" w:rsidRDefault="00A05894" w:rsidP="00AB3728">
    <w:pPr>
      <w:pStyle w:val="Header"/>
      <w:spacing w:line="240" w:lineRule="auto"/>
      <w:rPr>
        <w:rFonts w:cs="Arial"/>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081294"/>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CC218F4"/>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EC72912"/>
    <w:multiLevelType w:val="hybridMultilevel"/>
    <w:tmpl w:val="EB584DF0"/>
    <w:lvl w:ilvl="0" w:tplc="5D1C7736">
      <w:start w:val="2"/>
      <w:numFmt w:val="lowerLetter"/>
      <w:lvlText w:val="(%1)"/>
      <w:lvlJc w:val="left"/>
      <w:pPr>
        <w:tabs>
          <w:tab w:val="num" w:pos="1080"/>
        </w:tabs>
        <w:ind w:left="1080" w:hanging="54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F6B39CA"/>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A3C278E"/>
    <w:multiLevelType w:val="multilevel"/>
    <w:tmpl w:val="88267A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1079"/>
        </w:tabs>
        <w:ind w:left="1079" w:hanging="54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2876"/>
        </w:tabs>
        <w:ind w:left="2876" w:hanging="72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314"/>
        </w:tabs>
        <w:ind w:left="4314" w:hanging="108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5752"/>
        </w:tabs>
        <w:ind w:left="5752" w:hanging="1440"/>
      </w:pPr>
      <w:rPr>
        <w:rFonts w:hint="default"/>
      </w:rPr>
    </w:lvl>
  </w:abstractNum>
  <w:abstractNum w:abstractNumId="6" w15:restartNumberingAfterBreak="0">
    <w:nsid w:val="2CC8434C"/>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07B0E53"/>
    <w:multiLevelType w:val="multilevel"/>
    <w:tmpl w:val="6A0A57C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9" w15:restartNumberingAfterBreak="0">
    <w:nsid w:val="38D46551"/>
    <w:multiLevelType w:val="hybridMultilevel"/>
    <w:tmpl w:val="4C18AA10"/>
    <w:lvl w:ilvl="0" w:tplc="7D6401A4">
      <w:start w:val="2"/>
      <w:numFmt w:val="bullet"/>
      <w:lvlText w:val="•"/>
      <w:lvlJc w:val="left"/>
      <w:pPr>
        <w:ind w:left="2700" w:hanging="360"/>
      </w:pPr>
      <w:rPr>
        <w:rFonts w:ascii="Arial" w:eastAsia="Calibri" w:hAnsi="Arial" w:cs="Arial"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10" w15:restartNumberingAfterBreak="0">
    <w:nsid w:val="398D1477"/>
    <w:multiLevelType w:val="hybridMultilevel"/>
    <w:tmpl w:val="062E8F8A"/>
    <w:lvl w:ilvl="0" w:tplc="980A649C">
      <w:start w:val="11"/>
      <w:numFmt w:val="bullet"/>
      <w:lvlText w:val="-"/>
      <w:lvlJc w:val="left"/>
      <w:pPr>
        <w:ind w:left="1233" w:hanging="360"/>
      </w:pPr>
      <w:rPr>
        <w:rFonts w:ascii="Calibri" w:eastAsia="Calibri" w:hAnsi="Calibri" w:cs="Calibri"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B0384"/>
    <w:multiLevelType w:val="hybridMultilevel"/>
    <w:tmpl w:val="9616650C"/>
    <w:lvl w:ilvl="0" w:tplc="FBB4B104">
      <w:start w:val="1"/>
      <w:numFmt w:val="lowerLetter"/>
      <w:lvlText w:val="%1)"/>
      <w:lvlJc w:val="left"/>
      <w:pPr>
        <w:ind w:left="1080" w:hanging="360"/>
      </w:pPr>
      <w:rPr>
        <w:rFonts w:hint="default"/>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DB62003"/>
    <w:multiLevelType w:val="multilevel"/>
    <w:tmpl w:val="88267A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1079"/>
        </w:tabs>
        <w:ind w:left="1079" w:hanging="54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2876"/>
        </w:tabs>
        <w:ind w:left="2876" w:hanging="72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314"/>
        </w:tabs>
        <w:ind w:left="4314" w:hanging="108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5752"/>
        </w:tabs>
        <w:ind w:left="5752" w:hanging="1440"/>
      </w:pPr>
      <w:rPr>
        <w:rFonts w:hint="default"/>
      </w:rPr>
    </w:lvl>
  </w:abstractNum>
  <w:abstractNum w:abstractNumId="14" w15:restartNumberingAfterBreak="0">
    <w:nsid w:val="43926C7A"/>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3B3E1B"/>
    <w:multiLevelType w:val="hybridMultilevel"/>
    <w:tmpl w:val="BB740A3E"/>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6" w15:restartNumberingAfterBreak="0">
    <w:nsid w:val="54C14816"/>
    <w:multiLevelType w:val="hybridMultilevel"/>
    <w:tmpl w:val="DCC85E46"/>
    <w:lvl w:ilvl="0" w:tplc="5680DFC4">
      <w:start w:val="1"/>
      <w:numFmt w:val="lowerLetter"/>
      <w:lvlText w:val="(%1)"/>
      <w:lvlJc w:val="left"/>
      <w:pPr>
        <w:tabs>
          <w:tab w:val="num" w:pos="7020"/>
        </w:tabs>
        <w:ind w:left="702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0CB20C0"/>
    <w:multiLevelType w:val="hybridMultilevel"/>
    <w:tmpl w:val="FC60805A"/>
    <w:lvl w:ilvl="0" w:tplc="C944B360">
      <w:start w:val="1"/>
      <w:numFmt w:val="lowerLetter"/>
      <w:lvlText w:val="(%1)"/>
      <w:lvlJc w:val="left"/>
      <w:pPr>
        <w:tabs>
          <w:tab w:val="num" w:pos="1080"/>
        </w:tabs>
        <w:ind w:left="1080" w:hanging="54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40374A"/>
    <w:multiLevelType w:val="hybridMultilevel"/>
    <w:tmpl w:val="26CA8DFC"/>
    <w:lvl w:ilvl="0" w:tplc="980A649C">
      <w:start w:val="11"/>
      <w:numFmt w:val="bullet"/>
      <w:lvlText w:val="-"/>
      <w:lvlJc w:val="left"/>
      <w:pPr>
        <w:ind w:left="144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64B01155"/>
    <w:multiLevelType w:val="multilevel"/>
    <w:tmpl w:val="8CFC44FA"/>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sz w:val="18"/>
        <w:szCs w:val="18"/>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AB742B0"/>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71314101"/>
    <w:multiLevelType w:val="multilevel"/>
    <w:tmpl w:val="BD2CEBE0"/>
    <w:lvl w:ilvl="0">
      <w:start w:val="2"/>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2"/>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3D578DE"/>
    <w:multiLevelType w:val="hybridMultilevel"/>
    <w:tmpl w:val="02F84A7C"/>
    <w:lvl w:ilvl="0" w:tplc="B5EEE9F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35850"/>
    <w:multiLevelType w:val="hybridMultilevel"/>
    <w:tmpl w:val="6B26008E"/>
    <w:lvl w:ilvl="0" w:tplc="04090001">
      <w:start w:val="1"/>
      <w:numFmt w:val="bullet"/>
      <w:lvlText w:val=""/>
      <w:lvlJc w:val="left"/>
      <w:pPr>
        <w:tabs>
          <w:tab w:val="num" w:pos="1267"/>
        </w:tabs>
        <w:ind w:left="1267" w:hanging="360"/>
      </w:pPr>
      <w:rPr>
        <w:rFonts w:ascii="Symbol" w:hAnsi="Symbol" w:hint="default"/>
      </w:rPr>
    </w:lvl>
    <w:lvl w:ilvl="1" w:tplc="04090003" w:tentative="1">
      <w:start w:val="1"/>
      <w:numFmt w:val="bullet"/>
      <w:lvlText w:val="o"/>
      <w:lvlJc w:val="left"/>
      <w:pPr>
        <w:tabs>
          <w:tab w:val="num" w:pos="1987"/>
        </w:tabs>
        <w:ind w:left="1987" w:hanging="360"/>
      </w:pPr>
      <w:rPr>
        <w:rFonts w:ascii="Courier New" w:hAnsi="Courier New" w:hint="default"/>
      </w:rPr>
    </w:lvl>
    <w:lvl w:ilvl="2" w:tplc="04090005" w:tentative="1">
      <w:start w:val="1"/>
      <w:numFmt w:val="bullet"/>
      <w:lvlText w:val=""/>
      <w:lvlJc w:val="left"/>
      <w:pPr>
        <w:tabs>
          <w:tab w:val="num" w:pos="2707"/>
        </w:tabs>
        <w:ind w:left="2707" w:hanging="360"/>
      </w:pPr>
      <w:rPr>
        <w:rFonts w:ascii="Wingdings" w:hAnsi="Wingdings" w:hint="default"/>
      </w:rPr>
    </w:lvl>
    <w:lvl w:ilvl="3" w:tplc="04090001" w:tentative="1">
      <w:start w:val="1"/>
      <w:numFmt w:val="bullet"/>
      <w:lvlText w:val=""/>
      <w:lvlJc w:val="left"/>
      <w:pPr>
        <w:tabs>
          <w:tab w:val="num" w:pos="3427"/>
        </w:tabs>
        <w:ind w:left="3427" w:hanging="360"/>
      </w:pPr>
      <w:rPr>
        <w:rFonts w:ascii="Symbol" w:hAnsi="Symbol" w:hint="default"/>
      </w:rPr>
    </w:lvl>
    <w:lvl w:ilvl="4" w:tplc="04090003" w:tentative="1">
      <w:start w:val="1"/>
      <w:numFmt w:val="bullet"/>
      <w:lvlText w:val="o"/>
      <w:lvlJc w:val="left"/>
      <w:pPr>
        <w:tabs>
          <w:tab w:val="num" w:pos="4147"/>
        </w:tabs>
        <w:ind w:left="4147" w:hanging="360"/>
      </w:pPr>
      <w:rPr>
        <w:rFonts w:ascii="Courier New" w:hAnsi="Courier New" w:hint="default"/>
      </w:rPr>
    </w:lvl>
    <w:lvl w:ilvl="5" w:tplc="04090005" w:tentative="1">
      <w:start w:val="1"/>
      <w:numFmt w:val="bullet"/>
      <w:lvlText w:val=""/>
      <w:lvlJc w:val="left"/>
      <w:pPr>
        <w:tabs>
          <w:tab w:val="num" w:pos="4867"/>
        </w:tabs>
        <w:ind w:left="4867" w:hanging="360"/>
      </w:pPr>
      <w:rPr>
        <w:rFonts w:ascii="Wingdings" w:hAnsi="Wingdings" w:hint="default"/>
      </w:rPr>
    </w:lvl>
    <w:lvl w:ilvl="6" w:tplc="04090001" w:tentative="1">
      <w:start w:val="1"/>
      <w:numFmt w:val="bullet"/>
      <w:lvlText w:val=""/>
      <w:lvlJc w:val="left"/>
      <w:pPr>
        <w:tabs>
          <w:tab w:val="num" w:pos="5587"/>
        </w:tabs>
        <w:ind w:left="5587" w:hanging="360"/>
      </w:pPr>
      <w:rPr>
        <w:rFonts w:ascii="Symbol" w:hAnsi="Symbol" w:hint="default"/>
      </w:rPr>
    </w:lvl>
    <w:lvl w:ilvl="7" w:tplc="04090003" w:tentative="1">
      <w:start w:val="1"/>
      <w:numFmt w:val="bullet"/>
      <w:lvlText w:val="o"/>
      <w:lvlJc w:val="left"/>
      <w:pPr>
        <w:tabs>
          <w:tab w:val="num" w:pos="6307"/>
        </w:tabs>
        <w:ind w:left="6307" w:hanging="360"/>
      </w:pPr>
      <w:rPr>
        <w:rFonts w:ascii="Courier New" w:hAnsi="Courier New" w:hint="default"/>
      </w:rPr>
    </w:lvl>
    <w:lvl w:ilvl="8" w:tplc="04090005" w:tentative="1">
      <w:start w:val="1"/>
      <w:numFmt w:val="bullet"/>
      <w:lvlText w:val=""/>
      <w:lvlJc w:val="left"/>
      <w:pPr>
        <w:tabs>
          <w:tab w:val="num" w:pos="7027"/>
        </w:tabs>
        <w:ind w:left="7027" w:hanging="360"/>
      </w:pPr>
      <w:rPr>
        <w:rFonts w:ascii="Wingdings" w:hAnsi="Wingdings" w:hint="default"/>
      </w:rPr>
    </w:lvl>
  </w:abstractNum>
  <w:abstractNum w:abstractNumId="25" w15:restartNumberingAfterBreak="0">
    <w:nsid w:val="7B9E2616"/>
    <w:multiLevelType w:val="hybridMultilevel"/>
    <w:tmpl w:val="7232868C"/>
    <w:lvl w:ilvl="0" w:tplc="1AF0CC1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6"/>
  </w:num>
  <w:num w:numId="2">
    <w:abstractNumId w:val="24"/>
  </w:num>
  <w:num w:numId="3">
    <w:abstractNumId w:val="3"/>
  </w:num>
  <w:num w:numId="4">
    <w:abstractNumId w:val="17"/>
  </w:num>
  <w:num w:numId="5">
    <w:abstractNumId w:val="10"/>
  </w:num>
  <w:num w:numId="6">
    <w:abstractNumId w:val="13"/>
  </w:num>
  <w:num w:numId="7">
    <w:abstractNumId w:val="19"/>
  </w:num>
  <w:num w:numId="8">
    <w:abstractNumId w:val="18"/>
  </w:num>
  <w:num w:numId="9">
    <w:abstractNumId w:val="5"/>
  </w:num>
  <w:num w:numId="10">
    <w:abstractNumId w:val="20"/>
  </w:num>
  <w:num w:numId="11">
    <w:abstractNumId w:val="10"/>
  </w:num>
  <w:num w:numId="12">
    <w:abstractNumId w:val="25"/>
  </w:num>
  <w:num w:numId="13">
    <w:abstractNumId w:val="9"/>
  </w:num>
  <w:num w:numId="14">
    <w:abstractNumId w:val="15"/>
  </w:num>
  <w:num w:numId="15">
    <w:abstractNumId w:val="8"/>
  </w:num>
  <w:num w:numId="16">
    <w:abstractNumId w:val="14"/>
  </w:num>
  <w:num w:numId="17">
    <w:abstractNumId w:val="6"/>
  </w:num>
  <w:num w:numId="18">
    <w:abstractNumId w:val="22"/>
  </w:num>
  <w:num w:numId="19">
    <w:abstractNumId w:val="2"/>
  </w:num>
  <w:num w:numId="20">
    <w:abstractNumId w:val="4"/>
  </w:num>
  <w:num w:numId="21">
    <w:abstractNumId w:val="7"/>
  </w:num>
  <w:num w:numId="22">
    <w:abstractNumId w:val="21"/>
  </w:num>
  <w:num w:numId="23">
    <w:abstractNumId w:val="1"/>
  </w:num>
  <w:num w:numId="24">
    <w:abstractNumId w:val="12"/>
  </w:num>
  <w:num w:numId="25">
    <w:abstractNumId w:val="11"/>
  </w:num>
  <w:num w:numId="26">
    <w:abstractNumId w:val="0"/>
  </w:num>
  <w:num w:numId="2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E25C9"/>
    <w:rsid w:val="00000748"/>
    <w:rsid w:val="00000971"/>
    <w:rsid w:val="00000BB0"/>
    <w:rsid w:val="00000C73"/>
    <w:rsid w:val="00001287"/>
    <w:rsid w:val="00001D7E"/>
    <w:rsid w:val="00001E2F"/>
    <w:rsid w:val="00002200"/>
    <w:rsid w:val="000023FB"/>
    <w:rsid w:val="00002506"/>
    <w:rsid w:val="00002724"/>
    <w:rsid w:val="00003295"/>
    <w:rsid w:val="00003482"/>
    <w:rsid w:val="00003C1D"/>
    <w:rsid w:val="00004213"/>
    <w:rsid w:val="00004C99"/>
    <w:rsid w:val="000050AB"/>
    <w:rsid w:val="0000510D"/>
    <w:rsid w:val="00005113"/>
    <w:rsid w:val="000059B4"/>
    <w:rsid w:val="00006576"/>
    <w:rsid w:val="0000724E"/>
    <w:rsid w:val="00007266"/>
    <w:rsid w:val="000108C7"/>
    <w:rsid w:val="00010C8A"/>
    <w:rsid w:val="00011051"/>
    <w:rsid w:val="00011073"/>
    <w:rsid w:val="0001115C"/>
    <w:rsid w:val="000111BC"/>
    <w:rsid w:val="00011239"/>
    <w:rsid w:val="00011A70"/>
    <w:rsid w:val="000128B4"/>
    <w:rsid w:val="00012C46"/>
    <w:rsid w:val="00012EF2"/>
    <w:rsid w:val="00013027"/>
    <w:rsid w:val="00013131"/>
    <w:rsid w:val="00013326"/>
    <w:rsid w:val="00013525"/>
    <w:rsid w:val="000136D3"/>
    <w:rsid w:val="000140B2"/>
    <w:rsid w:val="00015723"/>
    <w:rsid w:val="00015C89"/>
    <w:rsid w:val="00016001"/>
    <w:rsid w:val="0001648A"/>
    <w:rsid w:val="000165BB"/>
    <w:rsid w:val="0001694A"/>
    <w:rsid w:val="00016A68"/>
    <w:rsid w:val="00016DD6"/>
    <w:rsid w:val="00017F9F"/>
    <w:rsid w:val="00020027"/>
    <w:rsid w:val="0002047D"/>
    <w:rsid w:val="000204E5"/>
    <w:rsid w:val="00020610"/>
    <w:rsid w:val="0002099B"/>
    <w:rsid w:val="00020D8F"/>
    <w:rsid w:val="00020F66"/>
    <w:rsid w:val="00020FEF"/>
    <w:rsid w:val="0002129E"/>
    <w:rsid w:val="000217A8"/>
    <w:rsid w:val="00021B44"/>
    <w:rsid w:val="00023879"/>
    <w:rsid w:val="00023AC2"/>
    <w:rsid w:val="00023E94"/>
    <w:rsid w:val="000240BE"/>
    <w:rsid w:val="00024A2E"/>
    <w:rsid w:val="00024BDB"/>
    <w:rsid w:val="00025596"/>
    <w:rsid w:val="00025A85"/>
    <w:rsid w:val="00026BA8"/>
    <w:rsid w:val="00026EA2"/>
    <w:rsid w:val="00027B69"/>
    <w:rsid w:val="00027F59"/>
    <w:rsid w:val="00030519"/>
    <w:rsid w:val="00030955"/>
    <w:rsid w:val="0003098A"/>
    <w:rsid w:val="00030E10"/>
    <w:rsid w:val="0003108A"/>
    <w:rsid w:val="0003110B"/>
    <w:rsid w:val="000316A3"/>
    <w:rsid w:val="0003395A"/>
    <w:rsid w:val="00033CC9"/>
    <w:rsid w:val="00034954"/>
    <w:rsid w:val="00034F11"/>
    <w:rsid w:val="000350D6"/>
    <w:rsid w:val="000352B6"/>
    <w:rsid w:val="00035BE2"/>
    <w:rsid w:val="000362CE"/>
    <w:rsid w:val="000364B9"/>
    <w:rsid w:val="00036639"/>
    <w:rsid w:val="00036A50"/>
    <w:rsid w:val="00036DB4"/>
    <w:rsid w:val="00037842"/>
    <w:rsid w:val="00037892"/>
    <w:rsid w:val="00037FFC"/>
    <w:rsid w:val="000409F2"/>
    <w:rsid w:val="00040CEF"/>
    <w:rsid w:val="000411BD"/>
    <w:rsid w:val="00041604"/>
    <w:rsid w:val="00041E6F"/>
    <w:rsid w:val="00042AF1"/>
    <w:rsid w:val="00043C60"/>
    <w:rsid w:val="00043D29"/>
    <w:rsid w:val="00043E85"/>
    <w:rsid w:val="00044D8A"/>
    <w:rsid w:val="000452D4"/>
    <w:rsid w:val="00045838"/>
    <w:rsid w:val="000465DE"/>
    <w:rsid w:val="0004697A"/>
    <w:rsid w:val="00046EFC"/>
    <w:rsid w:val="000472C5"/>
    <w:rsid w:val="0004740C"/>
    <w:rsid w:val="0004755F"/>
    <w:rsid w:val="000477A3"/>
    <w:rsid w:val="0005002B"/>
    <w:rsid w:val="0005022A"/>
    <w:rsid w:val="00051037"/>
    <w:rsid w:val="0005146C"/>
    <w:rsid w:val="00051B9D"/>
    <w:rsid w:val="00051F46"/>
    <w:rsid w:val="00051F58"/>
    <w:rsid w:val="000521D1"/>
    <w:rsid w:val="0005281B"/>
    <w:rsid w:val="00052831"/>
    <w:rsid w:val="000529E8"/>
    <w:rsid w:val="0005306F"/>
    <w:rsid w:val="00054045"/>
    <w:rsid w:val="00054CBD"/>
    <w:rsid w:val="00054D04"/>
    <w:rsid w:val="00054D9F"/>
    <w:rsid w:val="00054ED9"/>
    <w:rsid w:val="000554BA"/>
    <w:rsid w:val="0005558D"/>
    <w:rsid w:val="00055832"/>
    <w:rsid w:val="00055C88"/>
    <w:rsid w:val="000565A7"/>
    <w:rsid w:val="00056A23"/>
    <w:rsid w:val="00057235"/>
    <w:rsid w:val="00057627"/>
    <w:rsid w:val="00060218"/>
    <w:rsid w:val="00060EE2"/>
    <w:rsid w:val="0006197B"/>
    <w:rsid w:val="00061A50"/>
    <w:rsid w:val="00062484"/>
    <w:rsid w:val="0006293F"/>
    <w:rsid w:val="00062A3C"/>
    <w:rsid w:val="00062D3E"/>
    <w:rsid w:val="00062E50"/>
    <w:rsid w:val="00062F2A"/>
    <w:rsid w:val="00063392"/>
    <w:rsid w:val="00063E10"/>
    <w:rsid w:val="00064014"/>
    <w:rsid w:val="000646CB"/>
    <w:rsid w:val="000649D6"/>
    <w:rsid w:val="000652F5"/>
    <w:rsid w:val="00065323"/>
    <w:rsid w:val="00065677"/>
    <w:rsid w:val="00065913"/>
    <w:rsid w:val="000663B5"/>
    <w:rsid w:val="0006674A"/>
    <w:rsid w:val="0006736F"/>
    <w:rsid w:val="000673F2"/>
    <w:rsid w:val="00067D53"/>
    <w:rsid w:val="00067F6D"/>
    <w:rsid w:val="00070117"/>
    <w:rsid w:val="000703E4"/>
    <w:rsid w:val="00070917"/>
    <w:rsid w:val="0007099C"/>
    <w:rsid w:val="00070DE4"/>
    <w:rsid w:val="00071B73"/>
    <w:rsid w:val="000725DE"/>
    <w:rsid w:val="00072FCA"/>
    <w:rsid w:val="000730E4"/>
    <w:rsid w:val="00073A05"/>
    <w:rsid w:val="00074F60"/>
    <w:rsid w:val="000755D3"/>
    <w:rsid w:val="0007586A"/>
    <w:rsid w:val="00075F67"/>
    <w:rsid w:val="00076BD6"/>
    <w:rsid w:val="00077228"/>
    <w:rsid w:val="000774F6"/>
    <w:rsid w:val="00077CF0"/>
    <w:rsid w:val="00077F83"/>
    <w:rsid w:val="00080C04"/>
    <w:rsid w:val="00081281"/>
    <w:rsid w:val="00081933"/>
    <w:rsid w:val="00081ED7"/>
    <w:rsid w:val="00081F97"/>
    <w:rsid w:val="0008325F"/>
    <w:rsid w:val="00083832"/>
    <w:rsid w:val="00083A57"/>
    <w:rsid w:val="00083ED3"/>
    <w:rsid w:val="00084325"/>
    <w:rsid w:val="000844B7"/>
    <w:rsid w:val="00085D64"/>
    <w:rsid w:val="000865C3"/>
    <w:rsid w:val="000868D1"/>
    <w:rsid w:val="00086A02"/>
    <w:rsid w:val="00087551"/>
    <w:rsid w:val="000876E6"/>
    <w:rsid w:val="00087A44"/>
    <w:rsid w:val="00087EB9"/>
    <w:rsid w:val="000901E4"/>
    <w:rsid w:val="0009030D"/>
    <w:rsid w:val="000905BC"/>
    <w:rsid w:val="000907F2"/>
    <w:rsid w:val="00090E9E"/>
    <w:rsid w:val="000916D4"/>
    <w:rsid w:val="00091E7A"/>
    <w:rsid w:val="00092031"/>
    <w:rsid w:val="0009232D"/>
    <w:rsid w:val="00092BF2"/>
    <w:rsid w:val="0009318C"/>
    <w:rsid w:val="000931E4"/>
    <w:rsid w:val="000936C8"/>
    <w:rsid w:val="000939DE"/>
    <w:rsid w:val="00094055"/>
    <w:rsid w:val="00094EA2"/>
    <w:rsid w:val="00094F8F"/>
    <w:rsid w:val="00095609"/>
    <w:rsid w:val="0009699E"/>
    <w:rsid w:val="00096AD9"/>
    <w:rsid w:val="0009760F"/>
    <w:rsid w:val="000979BD"/>
    <w:rsid w:val="00097D2C"/>
    <w:rsid w:val="000A0207"/>
    <w:rsid w:val="000A154F"/>
    <w:rsid w:val="000A16D5"/>
    <w:rsid w:val="000A1AA1"/>
    <w:rsid w:val="000A24D0"/>
    <w:rsid w:val="000A26D7"/>
    <w:rsid w:val="000A3C88"/>
    <w:rsid w:val="000A41CB"/>
    <w:rsid w:val="000A4DE2"/>
    <w:rsid w:val="000A5075"/>
    <w:rsid w:val="000A5690"/>
    <w:rsid w:val="000A5C0D"/>
    <w:rsid w:val="000A6081"/>
    <w:rsid w:val="000A635A"/>
    <w:rsid w:val="000A6990"/>
    <w:rsid w:val="000A6A7F"/>
    <w:rsid w:val="000A6D5D"/>
    <w:rsid w:val="000A6EE8"/>
    <w:rsid w:val="000A7607"/>
    <w:rsid w:val="000A7887"/>
    <w:rsid w:val="000A7E35"/>
    <w:rsid w:val="000B041E"/>
    <w:rsid w:val="000B0E8A"/>
    <w:rsid w:val="000B1141"/>
    <w:rsid w:val="000B1456"/>
    <w:rsid w:val="000B147B"/>
    <w:rsid w:val="000B15E0"/>
    <w:rsid w:val="000B2034"/>
    <w:rsid w:val="000B2081"/>
    <w:rsid w:val="000B2622"/>
    <w:rsid w:val="000B2FE1"/>
    <w:rsid w:val="000B33AC"/>
    <w:rsid w:val="000B376D"/>
    <w:rsid w:val="000B445A"/>
    <w:rsid w:val="000B45FF"/>
    <w:rsid w:val="000B5281"/>
    <w:rsid w:val="000B5B60"/>
    <w:rsid w:val="000B5D84"/>
    <w:rsid w:val="000B6C23"/>
    <w:rsid w:val="000B768B"/>
    <w:rsid w:val="000B7EF1"/>
    <w:rsid w:val="000C020A"/>
    <w:rsid w:val="000C0703"/>
    <w:rsid w:val="000C12C1"/>
    <w:rsid w:val="000C1317"/>
    <w:rsid w:val="000C16C7"/>
    <w:rsid w:val="000C1855"/>
    <w:rsid w:val="000C2C3F"/>
    <w:rsid w:val="000C2E92"/>
    <w:rsid w:val="000C3376"/>
    <w:rsid w:val="000C3656"/>
    <w:rsid w:val="000C475C"/>
    <w:rsid w:val="000C536D"/>
    <w:rsid w:val="000C549A"/>
    <w:rsid w:val="000C57C8"/>
    <w:rsid w:val="000C5A5A"/>
    <w:rsid w:val="000C601C"/>
    <w:rsid w:val="000C6219"/>
    <w:rsid w:val="000C6D17"/>
    <w:rsid w:val="000C6D88"/>
    <w:rsid w:val="000C70F2"/>
    <w:rsid w:val="000C7EB4"/>
    <w:rsid w:val="000C7FCF"/>
    <w:rsid w:val="000D0F45"/>
    <w:rsid w:val="000D2897"/>
    <w:rsid w:val="000D2966"/>
    <w:rsid w:val="000D3277"/>
    <w:rsid w:val="000D346C"/>
    <w:rsid w:val="000D35F7"/>
    <w:rsid w:val="000D4099"/>
    <w:rsid w:val="000D43CA"/>
    <w:rsid w:val="000D441B"/>
    <w:rsid w:val="000D44A8"/>
    <w:rsid w:val="000D4D3A"/>
    <w:rsid w:val="000D542D"/>
    <w:rsid w:val="000D5BA8"/>
    <w:rsid w:val="000D5D5C"/>
    <w:rsid w:val="000D6A02"/>
    <w:rsid w:val="000D7525"/>
    <w:rsid w:val="000D7563"/>
    <w:rsid w:val="000D796B"/>
    <w:rsid w:val="000E054A"/>
    <w:rsid w:val="000E07A0"/>
    <w:rsid w:val="000E0927"/>
    <w:rsid w:val="000E096A"/>
    <w:rsid w:val="000E0C83"/>
    <w:rsid w:val="000E0EBB"/>
    <w:rsid w:val="000E0F66"/>
    <w:rsid w:val="000E103F"/>
    <w:rsid w:val="000E114E"/>
    <w:rsid w:val="000E1479"/>
    <w:rsid w:val="000E17BA"/>
    <w:rsid w:val="000E1928"/>
    <w:rsid w:val="000E1E42"/>
    <w:rsid w:val="000E1E4F"/>
    <w:rsid w:val="000E1ED8"/>
    <w:rsid w:val="000E2052"/>
    <w:rsid w:val="000E2A11"/>
    <w:rsid w:val="000E2B41"/>
    <w:rsid w:val="000E3828"/>
    <w:rsid w:val="000E3CD3"/>
    <w:rsid w:val="000E3DF2"/>
    <w:rsid w:val="000E476A"/>
    <w:rsid w:val="000E54D4"/>
    <w:rsid w:val="000E5B65"/>
    <w:rsid w:val="000E5BA9"/>
    <w:rsid w:val="000E6419"/>
    <w:rsid w:val="000E6538"/>
    <w:rsid w:val="000E672F"/>
    <w:rsid w:val="000E6AF1"/>
    <w:rsid w:val="000E6CC1"/>
    <w:rsid w:val="000E770F"/>
    <w:rsid w:val="000E780C"/>
    <w:rsid w:val="000E7CA2"/>
    <w:rsid w:val="000F023E"/>
    <w:rsid w:val="000F0418"/>
    <w:rsid w:val="000F087B"/>
    <w:rsid w:val="000F1178"/>
    <w:rsid w:val="000F1187"/>
    <w:rsid w:val="000F1568"/>
    <w:rsid w:val="000F1D1B"/>
    <w:rsid w:val="000F203C"/>
    <w:rsid w:val="000F277D"/>
    <w:rsid w:val="000F28F2"/>
    <w:rsid w:val="000F2AFC"/>
    <w:rsid w:val="000F2DF5"/>
    <w:rsid w:val="000F3D82"/>
    <w:rsid w:val="000F5099"/>
    <w:rsid w:val="000F55C5"/>
    <w:rsid w:val="000F565D"/>
    <w:rsid w:val="000F565E"/>
    <w:rsid w:val="000F5860"/>
    <w:rsid w:val="000F69EF"/>
    <w:rsid w:val="001000F2"/>
    <w:rsid w:val="00100799"/>
    <w:rsid w:val="001012E6"/>
    <w:rsid w:val="001012FF"/>
    <w:rsid w:val="0010149F"/>
    <w:rsid w:val="00101508"/>
    <w:rsid w:val="00101A99"/>
    <w:rsid w:val="001028D5"/>
    <w:rsid w:val="00102A88"/>
    <w:rsid w:val="0010304D"/>
    <w:rsid w:val="001033A1"/>
    <w:rsid w:val="001041AB"/>
    <w:rsid w:val="00104E3B"/>
    <w:rsid w:val="0010540E"/>
    <w:rsid w:val="00105727"/>
    <w:rsid w:val="0010576C"/>
    <w:rsid w:val="001058EC"/>
    <w:rsid w:val="00105C61"/>
    <w:rsid w:val="00106422"/>
    <w:rsid w:val="00106ACC"/>
    <w:rsid w:val="00107235"/>
    <w:rsid w:val="00107499"/>
    <w:rsid w:val="00107579"/>
    <w:rsid w:val="00107BBD"/>
    <w:rsid w:val="00110176"/>
    <w:rsid w:val="00110A18"/>
    <w:rsid w:val="00110AC2"/>
    <w:rsid w:val="00110EA9"/>
    <w:rsid w:val="00111095"/>
    <w:rsid w:val="0011187B"/>
    <w:rsid w:val="00111930"/>
    <w:rsid w:val="00111951"/>
    <w:rsid w:val="00112152"/>
    <w:rsid w:val="0011218F"/>
    <w:rsid w:val="00112D9E"/>
    <w:rsid w:val="00112F65"/>
    <w:rsid w:val="00113442"/>
    <w:rsid w:val="00113530"/>
    <w:rsid w:val="00114BC3"/>
    <w:rsid w:val="00114DC3"/>
    <w:rsid w:val="0011554B"/>
    <w:rsid w:val="001161D7"/>
    <w:rsid w:val="001164FF"/>
    <w:rsid w:val="001165F3"/>
    <w:rsid w:val="00116D43"/>
    <w:rsid w:val="00116D77"/>
    <w:rsid w:val="00116E7A"/>
    <w:rsid w:val="00117AC7"/>
    <w:rsid w:val="001200A8"/>
    <w:rsid w:val="00120683"/>
    <w:rsid w:val="00120764"/>
    <w:rsid w:val="001209F7"/>
    <w:rsid w:val="001211C4"/>
    <w:rsid w:val="00121CFD"/>
    <w:rsid w:val="00122346"/>
    <w:rsid w:val="001226A0"/>
    <w:rsid w:val="00122781"/>
    <w:rsid w:val="00122C46"/>
    <w:rsid w:val="00122FBB"/>
    <w:rsid w:val="0012345B"/>
    <w:rsid w:val="001239BF"/>
    <w:rsid w:val="00123ADD"/>
    <w:rsid w:val="00124731"/>
    <w:rsid w:val="00124F0F"/>
    <w:rsid w:val="001255C8"/>
    <w:rsid w:val="00125963"/>
    <w:rsid w:val="00125F9C"/>
    <w:rsid w:val="0012677A"/>
    <w:rsid w:val="001269AF"/>
    <w:rsid w:val="00126AAF"/>
    <w:rsid w:val="00126D1F"/>
    <w:rsid w:val="00126EF8"/>
    <w:rsid w:val="00126F6D"/>
    <w:rsid w:val="001272B2"/>
    <w:rsid w:val="00127CDF"/>
    <w:rsid w:val="00127F1C"/>
    <w:rsid w:val="00131103"/>
    <w:rsid w:val="001314E1"/>
    <w:rsid w:val="00131FB2"/>
    <w:rsid w:val="00132E58"/>
    <w:rsid w:val="00133A6E"/>
    <w:rsid w:val="001342FB"/>
    <w:rsid w:val="00134B1D"/>
    <w:rsid w:val="00134CDC"/>
    <w:rsid w:val="00134D89"/>
    <w:rsid w:val="001353A6"/>
    <w:rsid w:val="00135731"/>
    <w:rsid w:val="00136A2A"/>
    <w:rsid w:val="00136A79"/>
    <w:rsid w:val="001375AB"/>
    <w:rsid w:val="00137F96"/>
    <w:rsid w:val="001402F6"/>
    <w:rsid w:val="00140340"/>
    <w:rsid w:val="00140414"/>
    <w:rsid w:val="00140736"/>
    <w:rsid w:val="00140937"/>
    <w:rsid w:val="00140ACA"/>
    <w:rsid w:val="00140C0F"/>
    <w:rsid w:val="00141254"/>
    <w:rsid w:val="001417C5"/>
    <w:rsid w:val="001423B8"/>
    <w:rsid w:val="00142D0E"/>
    <w:rsid w:val="00142F66"/>
    <w:rsid w:val="00142FC7"/>
    <w:rsid w:val="001430E4"/>
    <w:rsid w:val="001431D4"/>
    <w:rsid w:val="001438A5"/>
    <w:rsid w:val="0014394A"/>
    <w:rsid w:val="00143C54"/>
    <w:rsid w:val="00143E54"/>
    <w:rsid w:val="00144473"/>
    <w:rsid w:val="00144794"/>
    <w:rsid w:val="0014497A"/>
    <w:rsid w:val="001456C3"/>
    <w:rsid w:val="00145C39"/>
    <w:rsid w:val="00145CFC"/>
    <w:rsid w:val="001472F7"/>
    <w:rsid w:val="001477F0"/>
    <w:rsid w:val="00147931"/>
    <w:rsid w:val="00147C5E"/>
    <w:rsid w:val="001507CB"/>
    <w:rsid w:val="001507FA"/>
    <w:rsid w:val="00150C32"/>
    <w:rsid w:val="001510ED"/>
    <w:rsid w:val="001513C7"/>
    <w:rsid w:val="00151550"/>
    <w:rsid w:val="00151A54"/>
    <w:rsid w:val="00151FD1"/>
    <w:rsid w:val="0015219E"/>
    <w:rsid w:val="00152342"/>
    <w:rsid w:val="00152714"/>
    <w:rsid w:val="00152ADA"/>
    <w:rsid w:val="00152B6E"/>
    <w:rsid w:val="00153812"/>
    <w:rsid w:val="00153CB7"/>
    <w:rsid w:val="00153D1B"/>
    <w:rsid w:val="00154C85"/>
    <w:rsid w:val="00155069"/>
    <w:rsid w:val="001554B0"/>
    <w:rsid w:val="00156131"/>
    <w:rsid w:val="00160711"/>
    <w:rsid w:val="00161E01"/>
    <w:rsid w:val="0016254B"/>
    <w:rsid w:val="00163613"/>
    <w:rsid w:val="00163A56"/>
    <w:rsid w:val="00163A78"/>
    <w:rsid w:val="00163E1A"/>
    <w:rsid w:val="00164665"/>
    <w:rsid w:val="00164BB6"/>
    <w:rsid w:val="00164FD3"/>
    <w:rsid w:val="001652F9"/>
    <w:rsid w:val="001653A8"/>
    <w:rsid w:val="001653BF"/>
    <w:rsid w:val="00165871"/>
    <w:rsid w:val="00167100"/>
    <w:rsid w:val="00167F71"/>
    <w:rsid w:val="0017054E"/>
    <w:rsid w:val="00170CA5"/>
    <w:rsid w:val="00170D87"/>
    <w:rsid w:val="001711E5"/>
    <w:rsid w:val="001717D9"/>
    <w:rsid w:val="00171B4C"/>
    <w:rsid w:val="00171BD3"/>
    <w:rsid w:val="00171C92"/>
    <w:rsid w:val="001728EF"/>
    <w:rsid w:val="00172A60"/>
    <w:rsid w:val="00172F04"/>
    <w:rsid w:val="0017303C"/>
    <w:rsid w:val="00174186"/>
    <w:rsid w:val="00174472"/>
    <w:rsid w:val="001749C4"/>
    <w:rsid w:val="00174A21"/>
    <w:rsid w:val="0017519C"/>
    <w:rsid w:val="00175356"/>
    <w:rsid w:val="00175F5D"/>
    <w:rsid w:val="001760C0"/>
    <w:rsid w:val="00176205"/>
    <w:rsid w:val="00176A23"/>
    <w:rsid w:val="00176FB4"/>
    <w:rsid w:val="0017724E"/>
    <w:rsid w:val="00177D78"/>
    <w:rsid w:val="00177DF3"/>
    <w:rsid w:val="0018050A"/>
    <w:rsid w:val="00181601"/>
    <w:rsid w:val="001817F9"/>
    <w:rsid w:val="00181C7A"/>
    <w:rsid w:val="00182458"/>
    <w:rsid w:val="00182BEB"/>
    <w:rsid w:val="00182F44"/>
    <w:rsid w:val="001834E5"/>
    <w:rsid w:val="00183D40"/>
    <w:rsid w:val="001841AE"/>
    <w:rsid w:val="001843DE"/>
    <w:rsid w:val="00184DA3"/>
    <w:rsid w:val="001852CC"/>
    <w:rsid w:val="0018556B"/>
    <w:rsid w:val="001855C4"/>
    <w:rsid w:val="0018597B"/>
    <w:rsid w:val="00185DDF"/>
    <w:rsid w:val="00185F0D"/>
    <w:rsid w:val="00187795"/>
    <w:rsid w:val="00187F64"/>
    <w:rsid w:val="001907CD"/>
    <w:rsid w:val="00190A8D"/>
    <w:rsid w:val="00190BE5"/>
    <w:rsid w:val="00191369"/>
    <w:rsid w:val="00191437"/>
    <w:rsid w:val="00191498"/>
    <w:rsid w:val="001918E2"/>
    <w:rsid w:val="0019196B"/>
    <w:rsid w:val="00192C78"/>
    <w:rsid w:val="0019392B"/>
    <w:rsid w:val="00193A21"/>
    <w:rsid w:val="001953DA"/>
    <w:rsid w:val="0019599F"/>
    <w:rsid w:val="00197647"/>
    <w:rsid w:val="001977FD"/>
    <w:rsid w:val="001A0028"/>
    <w:rsid w:val="001A009E"/>
    <w:rsid w:val="001A055B"/>
    <w:rsid w:val="001A0BEF"/>
    <w:rsid w:val="001A0C8B"/>
    <w:rsid w:val="001A1160"/>
    <w:rsid w:val="001A1590"/>
    <w:rsid w:val="001A213A"/>
    <w:rsid w:val="001A2994"/>
    <w:rsid w:val="001A2BDD"/>
    <w:rsid w:val="001A3B54"/>
    <w:rsid w:val="001A3EAB"/>
    <w:rsid w:val="001A4153"/>
    <w:rsid w:val="001A46FB"/>
    <w:rsid w:val="001A4743"/>
    <w:rsid w:val="001A4889"/>
    <w:rsid w:val="001A48A7"/>
    <w:rsid w:val="001A49AB"/>
    <w:rsid w:val="001A4E0F"/>
    <w:rsid w:val="001A584F"/>
    <w:rsid w:val="001A5DFF"/>
    <w:rsid w:val="001A63A6"/>
    <w:rsid w:val="001A660E"/>
    <w:rsid w:val="001A67A8"/>
    <w:rsid w:val="001A6991"/>
    <w:rsid w:val="001A6C79"/>
    <w:rsid w:val="001A6C98"/>
    <w:rsid w:val="001A6E21"/>
    <w:rsid w:val="001A6F1A"/>
    <w:rsid w:val="001A73CE"/>
    <w:rsid w:val="001A7BD7"/>
    <w:rsid w:val="001B0A20"/>
    <w:rsid w:val="001B0E86"/>
    <w:rsid w:val="001B1B4E"/>
    <w:rsid w:val="001B1CA1"/>
    <w:rsid w:val="001B216C"/>
    <w:rsid w:val="001B2A99"/>
    <w:rsid w:val="001B2C15"/>
    <w:rsid w:val="001B36EB"/>
    <w:rsid w:val="001B379E"/>
    <w:rsid w:val="001B3A2D"/>
    <w:rsid w:val="001B3CC5"/>
    <w:rsid w:val="001B3D99"/>
    <w:rsid w:val="001B426D"/>
    <w:rsid w:val="001B459C"/>
    <w:rsid w:val="001B4782"/>
    <w:rsid w:val="001B4809"/>
    <w:rsid w:val="001B4B78"/>
    <w:rsid w:val="001B4C2B"/>
    <w:rsid w:val="001B58CD"/>
    <w:rsid w:val="001B6291"/>
    <w:rsid w:val="001B653B"/>
    <w:rsid w:val="001B69B4"/>
    <w:rsid w:val="001B6F4D"/>
    <w:rsid w:val="001B747F"/>
    <w:rsid w:val="001B7B85"/>
    <w:rsid w:val="001C0765"/>
    <w:rsid w:val="001C07D4"/>
    <w:rsid w:val="001C088E"/>
    <w:rsid w:val="001C1835"/>
    <w:rsid w:val="001C1EE4"/>
    <w:rsid w:val="001C23E4"/>
    <w:rsid w:val="001C2796"/>
    <w:rsid w:val="001C2B21"/>
    <w:rsid w:val="001C2C47"/>
    <w:rsid w:val="001C3137"/>
    <w:rsid w:val="001C3620"/>
    <w:rsid w:val="001C4314"/>
    <w:rsid w:val="001C4339"/>
    <w:rsid w:val="001C4930"/>
    <w:rsid w:val="001C4F61"/>
    <w:rsid w:val="001C5112"/>
    <w:rsid w:val="001C57F3"/>
    <w:rsid w:val="001C5D3B"/>
    <w:rsid w:val="001C7157"/>
    <w:rsid w:val="001C75C4"/>
    <w:rsid w:val="001C7B2D"/>
    <w:rsid w:val="001C7CDB"/>
    <w:rsid w:val="001D0123"/>
    <w:rsid w:val="001D02B7"/>
    <w:rsid w:val="001D0BFB"/>
    <w:rsid w:val="001D1001"/>
    <w:rsid w:val="001D1857"/>
    <w:rsid w:val="001D2C2D"/>
    <w:rsid w:val="001D2DFD"/>
    <w:rsid w:val="001D30A3"/>
    <w:rsid w:val="001D3B62"/>
    <w:rsid w:val="001D3E2D"/>
    <w:rsid w:val="001D3EB4"/>
    <w:rsid w:val="001D4884"/>
    <w:rsid w:val="001D4ADB"/>
    <w:rsid w:val="001D5A3A"/>
    <w:rsid w:val="001D5B34"/>
    <w:rsid w:val="001D67FE"/>
    <w:rsid w:val="001D705F"/>
    <w:rsid w:val="001D73C6"/>
    <w:rsid w:val="001D7C98"/>
    <w:rsid w:val="001E0EC4"/>
    <w:rsid w:val="001E12CF"/>
    <w:rsid w:val="001E1973"/>
    <w:rsid w:val="001E1B1C"/>
    <w:rsid w:val="001E1B3D"/>
    <w:rsid w:val="001E1E18"/>
    <w:rsid w:val="001E2023"/>
    <w:rsid w:val="001E274D"/>
    <w:rsid w:val="001E3221"/>
    <w:rsid w:val="001E39EA"/>
    <w:rsid w:val="001E3C3E"/>
    <w:rsid w:val="001E3F42"/>
    <w:rsid w:val="001E40EC"/>
    <w:rsid w:val="001E4266"/>
    <w:rsid w:val="001E4278"/>
    <w:rsid w:val="001E46B7"/>
    <w:rsid w:val="001E57A7"/>
    <w:rsid w:val="001E5B03"/>
    <w:rsid w:val="001E5CA9"/>
    <w:rsid w:val="001E659F"/>
    <w:rsid w:val="001E6DD1"/>
    <w:rsid w:val="001E76E2"/>
    <w:rsid w:val="001F08E2"/>
    <w:rsid w:val="001F17BD"/>
    <w:rsid w:val="001F1E66"/>
    <w:rsid w:val="001F1F83"/>
    <w:rsid w:val="001F2307"/>
    <w:rsid w:val="001F28F2"/>
    <w:rsid w:val="001F30B1"/>
    <w:rsid w:val="001F36DB"/>
    <w:rsid w:val="001F3BE9"/>
    <w:rsid w:val="001F3F8F"/>
    <w:rsid w:val="001F4F70"/>
    <w:rsid w:val="001F53F0"/>
    <w:rsid w:val="001F58A0"/>
    <w:rsid w:val="001F58E1"/>
    <w:rsid w:val="001F5C43"/>
    <w:rsid w:val="001F6254"/>
    <w:rsid w:val="001F6B31"/>
    <w:rsid w:val="001F716A"/>
    <w:rsid w:val="001F7F05"/>
    <w:rsid w:val="00200E58"/>
    <w:rsid w:val="0020161C"/>
    <w:rsid w:val="00202440"/>
    <w:rsid w:val="0020258E"/>
    <w:rsid w:val="0020388B"/>
    <w:rsid w:val="00203A1B"/>
    <w:rsid w:val="00203F9A"/>
    <w:rsid w:val="002041F7"/>
    <w:rsid w:val="0020428D"/>
    <w:rsid w:val="0020451F"/>
    <w:rsid w:val="0020466E"/>
    <w:rsid w:val="00204DCE"/>
    <w:rsid w:val="00205600"/>
    <w:rsid w:val="002059B1"/>
    <w:rsid w:val="00206CC6"/>
    <w:rsid w:val="00207782"/>
    <w:rsid w:val="00207FFC"/>
    <w:rsid w:val="0021011E"/>
    <w:rsid w:val="00210271"/>
    <w:rsid w:val="00210500"/>
    <w:rsid w:val="00210600"/>
    <w:rsid w:val="0021062E"/>
    <w:rsid w:val="002106EE"/>
    <w:rsid w:val="00210E0D"/>
    <w:rsid w:val="00210FB5"/>
    <w:rsid w:val="002111E2"/>
    <w:rsid w:val="002123E5"/>
    <w:rsid w:val="00212710"/>
    <w:rsid w:val="00212AA8"/>
    <w:rsid w:val="0021358B"/>
    <w:rsid w:val="00214482"/>
    <w:rsid w:val="00214C03"/>
    <w:rsid w:val="00214D5D"/>
    <w:rsid w:val="0021506D"/>
    <w:rsid w:val="00215166"/>
    <w:rsid w:val="00215C75"/>
    <w:rsid w:val="00215D5E"/>
    <w:rsid w:val="00215D9D"/>
    <w:rsid w:val="002165E6"/>
    <w:rsid w:val="002167E0"/>
    <w:rsid w:val="002167E6"/>
    <w:rsid w:val="00216F38"/>
    <w:rsid w:val="00216F8A"/>
    <w:rsid w:val="0021761B"/>
    <w:rsid w:val="002178C0"/>
    <w:rsid w:val="00217AE6"/>
    <w:rsid w:val="00220D32"/>
    <w:rsid w:val="0022107C"/>
    <w:rsid w:val="00221D6E"/>
    <w:rsid w:val="00222FAA"/>
    <w:rsid w:val="00223088"/>
    <w:rsid w:val="0022340F"/>
    <w:rsid w:val="002235F6"/>
    <w:rsid w:val="0022360C"/>
    <w:rsid w:val="002238F0"/>
    <w:rsid w:val="00224657"/>
    <w:rsid w:val="00224CF8"/>
    <w:rsid w:val="002251C1"/>
    <w:rsid w:val="0022657D"/>
    <w:rsid w:val="0022662C"/>
    <w:rsid w:val="00226E13"/>
    <w:rsid w:val="00226E71"/>
    <w:rsid w:val="00227023"/>
    <w:rsid w:val="0022757B"/>
    <w:rsid w:val="00227D54"/>
    <w:rsid w:val="00230007"/>
    <w:rsid w:val="00230030"/>
    <w:rsid w:val="00230308"/>
    <w:rsid w:val="00230670"/>
    <w:rsid w:val="0023078B"/>
    <w:rsid w:val="002308EA"/>
    <w:rsid w:val="00230F79"/>
    <w:rsid w:val="002312C9"/>
    <w:rsid w:val="002317D5"/>
    <w:rsid w:val="002323D6"/>
    <w:rsid w:val="00232561"/>
    <w:rsid w:val="002329BE"/>
    <w:rsid w:val="00232A3B"/>
    <w:rsid w:val="002336C7"/>
    <w:rsid w:val="0023371D"/>
    <w:rsid w:val="00233734"/>
    <w:rsid w:val="00233933"/>
    <w:rsid w:val="00233D41"/>
    <w:rsid w:val="00234235"/>
    <w:rsid w:val="00234793"/>
    <w:rsid w:val="00234B9D"/>
    <w:rsid w:val="00235048"/>
    <w:rsid w:val="002354DD"/>
    <w:rsid w:val="00235B15"/>
    <w:rsid w:val="00235FA3"/>
    <w:rsid w:val="00236003"/>
    <w:rsid w:val="002362ED"/>
    <w:rsid w:val="002366D7"/>
    <w:rsid w:val="00236C40"/>
    <w:rsid w:val="00236CB2"/>
    <w:rsid w:val="002402AD"/>
    <w:rsid w:val="0024036B"/>
    <w:rsid w:val="00241143"/>
    <w:rsid w:val="00241F92"/>
    <w:rsid w:val="00241FB3"/>
    <w:rsid w:val="00242582"/>
    <w:rsid w:val="00242D92"/>
    <w:rsid w:val="00243201"/>
    <w:rsid w:val="0024324F"/>
    <w:rsid w:val="0024340E"/>
    <w:rsid w:val="00243578"/>
    <w:rsid w:val="00243ED4"/>
    <w:rsid w:val="00245AE1"/>
    <w:rsid w:val="00245BE4"/>
    <w:rsid w:val="00245E22"/>
    <w:rsid w:val="00246AC5"/>
    <w:rsid w:val="0024744B"/>
    <w:rsid w:val="0024786A"/>
    <w:rsid w:val="00247D4C"/>
    <w:rsid w:val="00250399"/>
    <w:rsid w:val="00250DE9"/>
    <w:rsid w:val="002517A1"/>
    <w:rsid w:val="0025247B"/>
    <w:rsid w:val="00252729"/>
    <w:rsid w:val="002531DF"/>
    <w:rsid w:val="0025371A"/>
    <w:rsid w:val="002541E3"/>
    <w:rsid w:val="002547A3"/>
    <w:rsid w:val="00254CAA"/>
    <w:rsid w:val="00255513"/>
    <w:rsid w:val="00256851"/>
    <w:rsid w:val="00256C93"/>
    <w:rsid w:val="0025715E"/>
    <w:rsid w:val="0025791A"/>
    <w:rsid w:val="00257A7C"/>
    <w:rsid w:val="00257BF8"/>
    <w:rsid w:val="00257DE0"/>
    <w:rsid w:val="0026019B"/>
    <w:rsid w:val="00260722"/>
    <w:rsid w:val="0026075A"/>
    <w:rsid w:val="00260DE1"/>
    <w:rsid w:val="002618A8"/>
    <w:rsid w:val="00261BCB"/>
    <w:rsid w:val="00262C68"/>
    <w:rsid w:val="0026384C"/>
    <w:rsid w:val="00263969"/>
    <w:rsid w:val="00263DE1"/>
    <w:rsid w:val="00264257"/>
    <w:rsid w:val="0026476B"/>
    <w:rsid w:val="00264C38"/>
    <w:rsid w:val="00264DA5"/>
    <w:rsid w:val="00264EE3"/>
    <w:rsid w:val="00264F53"/>
    <w:rsid w:val="00265766"/>
    <w:rsid w:val="00266117"/>
    <w:rsid w:val="002668A9"/>
    <w:rsid w:val="00266989"/>
    <w:rsid w:val="00266AF7"/>
    <w:rsid w:val="00266D6F"/>
    <w:rsid w:val="00267508"/>
    <w:rsid w:val="00267B94"/>
    <w:rsid w:val="00270684"/>
    <w:rsid w:val="00270759"/>
    <w:rsid w:val="002709C3"/>
    <w:rsid w:val="00270F33"/>
    <w:rsid w:val="00271085"/>
    <w:rsid w:val="00271119"/>
    <w:rsid w:val="0027127A"/>
    <w:rsid w:val="00272534"/>
    <w:rsid w:val="002725F5"/>
    <w:rsid w:val="00272798"/>
    <w:rsid w:val="00272A10"/>
    <w:rsid w:val="00272C89"/>
    <w:rsid w:val="00273732"/>
    <w:rsid w:val="00273CA4"/>
    <w:rsid w:val="00274A4F"/>
    <w:rsid w:val="00275308"/>
    <w:rsid w:val="00275C9B"/>
    <w:rsid w:val="00275E5C"/>
    <w:rsid w:val="002762A0"/>
    <w:rsid w:val="002765D9"/>
    <w:rsid w:val="00277910"/>
    <w:rsid w:val="00277B6C"/>
    <w:rsid w:val="00277D23"/>
    <w:rsid w:val="00277E1A"/>
    <w:rsid w:val="00280953"/>
    <w:rsid w:val="00280E76"/>
    <w:rsid w:val="00280F72"/>
    <w:rsid w:val="0028197D"/>
    <w:rsid w:val="00281ED0"/>
    <w:rsid w:val="00281FE5"/>
    <w:rsid w:val="00282941"/>
    <w:rsid w:val="00282E42"/>
    <w:rsid w:val="0028357E"/>
    <w:rsid w:val="002835F9"/>
    <w:rsid w:val="002838A9"/>
    <w:rsid w:val="00283913"/>
    <w:rsid w:val="00283D0F"/>
    <w:rsid w:val="0028407A"/>
    <w:rsid w:val="00284104"/>
    <w:rsid w:val="002842B9"/>
    <w:rsid w:val="00285130"/>
    <w:rsid w:val="002851E1"/>
    <w:rsid w:val="00285D30"/>
    <w:rsid w:val="002864B6"/>
    <w:rsid w:val="0028659C"/>
    <w:rsid w:val="00286A6B"/>
    <w:rsid w:val="00287446"/>
    <w:rsid w:val="00287ECB"/>
    <w:rsid w:val="002902F7"/>
    <w:rsid w:val="00290484"/>
    <w:rsid w:val="00291344"/>
    <w:rsid w:val="002919BC"/>
    <w:rsid w:val="00292213"/>
    <w:rsid w:val="00292B0C"/>
    <w:rsid w:val="00293672"/>
    <w:rsid w:val="00294901"/>
    <w:rsid w:val="002950EF"/>
    <w:rsid w:val="00295B70"/>
    <w:rsid w:val="00296121"/>
    <w:rsid w:val="00296406"/>
    <w:rsid w:val="0029648F"/>
    <w:rsid w:val="00297A13"/>
    <w:rsid w:val="00297E96"/>
    <w:rsid w:val="00297F3A"/>
    <w:rsid w:val="002A02C5"/>
    <w:rsid w:val="002A0642"/>
    <w:rsid w:val="002A1534"/>
    <w:rsid w:val="002A188B"/>
    <w:rsid w:val="002A1D2B"/>
    <w:rsid w:val="002A1DC3"/>
    <w:rsid w:val="002A225A"/>
    <w:rsid w:val="002A29DD"/>
    <w:rsid w:val="002A2C84"/>
    <w:rsid w:val="002A2CC8"/>
    <w:rsid w:val="002A38DA"/>
    <w:rsid w:val="002A428A"/>
    <w:rsid w:val="002A519D"/>
    <w:rsid w:val="002A535E"/>
    <w:rsid w:val="002A5898"/>
    <w:rsid w:val="002A5B7C"/>
    <w:rsid w:val="002A5DF7"/>
    <w:rsid w:val="002A6204"/>
    <w:rsid w:val="002A645B"/>
    <w:rsid w:val="002A6970"/>
    <w:rsid w:val="002A6BFE"/>
    <w:rsid w:val="002A6FA3"/>
    <w:rsid w:val="002A702E"/>
    <w:rsid w:val="002A7BB1"/>
    <w:rsid w:val="002A7DC4"/>
    <w:rsid w:val="002B02A6"/>
    <w:rsid w:val="002B0F32"/>
    <w:rsid w:val="002B111D"/>
    <w:rsid w:val="002B1858"/>
    <w:rsid w:val="002B22BD"/>
    <w:rsid w:val="002B2586"/>
    <w:rsid w:val="002B360F"/>
    <w:rsid w:val="002B42C9"/>
    <w:rsid w:val="002B45B2"/>
    <w:rsid w:val="002B4899"/>
    <w:rsid w:val="002B4F5C"/>
    <w:rsid w:val="002B5436"/>
    <w:rsid w:val="002B5445"/>
    <w:rsid w:val="002B5DC8"/>
    <w:rsid w:val="002B6280"/>
    <w:rsid w:val="002B638F"/>
    <w:rsid w:val="002B68AA"/>
    <w:rsid w:val="002B734B"/>
    <w:rsid w:val="002C0D9A"/>
    <w:rsid w:val="002C18D7"/>
    <w:rsid w:val="002C1C4F"/>
    <w:rsid w:val="002C23CD"/>
    <w:rsid w:val="002C258D"/>
    <w:rsid w:val="002C2C63"/>
    <w:rsid w:val="002C2EDA"/>
    <w:rsid w:val="002C3446"/>
    <w:rsid w:val="002C3714"/>
    <w:rsid w:val="002C3B30"/>
    <w:rsid w:val="002C3DCF"/>
    <w:rsid w:val="002C5E62"/>
    <w:rsid w:val="002C5F88"/>
    <w:rsid w:val="002C66A8"/>
    <w:rsid w:val="002C6D22"/>
    <w:rsid w:val="002C6DD2"/>
    <w:rsid w:val="002C73CF"/>
    <w:rsid w:val="002C750C"/>
    <w:rsid w:val="002C7C28"/>
    <w:rsid w:val="002D014D"/>
    <w:rsid w:val="002D03AA"/>
    <w:rsid w:val="002D0B49"/>
    <w:rsid w:val="002D1674"/>
    <w:rsid w:val="002D1975"/>
    <w:rsid w:val="002D1C8F"/>
    <w:rsid w:val="002D2C92"/>
    <w:rsid w:val="002D396B"/>
    <w:rsid w:val="002D3E59"/>
    <w:rsid w:val="002D478C"/>
    <w:rsid w:val="002D4F19"/>
    <w:rsid w:val="002D4F40"/>
    <w:rsid w:val="002D5152"/>
    <w:rsid w:val="002D53FF"/>
    <w:rsid w:val="002D5401"/>
    <w:rsid w:val="002D59A2"/>
    <w:rsid w:val="002D5E71"/>
    <w:rsid w:val="002D5FBF"/>
    <w:rsid w:val="002D6248"/>
    <w:rsid w:val="002D6359"/>
    <w:rsid w:val="002D6A11"/>
    <w:rsid w:val="002D6D46"/>
    <w:rsid w:val="002D78A6"/>
    <w:rsid w:val="002D7B72"/>
    <w:rsid w:val="002E00AE"/>
    <w:rsid w:val="002E0177"/>
    <w:rsid w:val="002E0568"/>
    <w:rsid w:val="002E0B22"/>
    <w:rsid w:val="002E0FBA"/>
    <w:rsid w:val="002E14E7"/>
    <w:rsid w:val="002E1F62"/>
    <w:rsid w:val="002E20A7"/>
    <w:rsid w:val="002E26C9"/>
    <w:rsid w:val="002E2C3E"/>
    <w:rsid w:val="002E2FF5"/>
    <w:rsid w:val="002E3038"/>
    <w:rsid w:val="002E3C23"/>
    <w:rsid w:val="002E46BD"/>
    <w:rsid w:val="002E59CD"/>
    <w:rsid w:val="002E6722"/>
    <w:rsid w:val="002E67DA"/>
    <w:rsid w:val="002E688C"/>
    <w:rsid w:val="002F01C7"/>
    <w:rsid w:val="002F01E4"/>
    <w:rsid w:val="002F0824"/>
    <w:rsid w:val="002F0847"/>
    <w:rsid w:val="002F0DCA"/>
    <w:rsid w:val="002F1078"/>
    <w:rsid w:val="002F10F3"/>
    <w:rsid w:val="002F16AF"/>
    <w:rsid w:val="002F1722"/>
    <w:rsid w:val="002F1829"/>
    <w:rsid w:val="002F1CDE"/>
    <w:rsid w:val="002F2497"/>
    <w:rsid w:val="002F27E3"/>
    <w:rsid w:val="002F2B66"/>
    <w:rsid w:val="002F2EEA"/>
    <w:rsid w:val="002F3B02"/>
    <w:rsid w:val="002F4571"/>
    <w:rsid w:val="002F4A47"/>
    <w:rsid w:val="002F51CB"/>
    <w:rsid w:val="002F54A5"/>
    <w:rsid w:val="002F5E89"/>
    <w:rsid w:val="002F70F9"/>
    <w:rsid w:val="002F7749"/>
    <w:rsid w:val="002F7B2C"/>
    <w:rsid w:val="002F7E20"/>
    <w:rsid w:val="00300348"/>
    <w:rsid w:val="003006AB"/>
    <w:rsid w:val="00300E38"/>
    <w:rsid w:val="00300EF7"/>
    <w:rsid w:val="00301577"/>
    <w:rsid w:val="00301F58"/>
    <w:rsid w:val="00302767"/>
    <w:rsid w:val="00302F71"/>
    <w:rsid w:val="003040FC"/>
    <w:rsid w:val="0030479A"/>
    <w:rsid w:val="00304CE2"/>
    <w:rsid w:val="00304F8C"/>
    <w:rsid w:val="003053F2"/>
    <w:rsid w:val="00305549"/>
    <w:rsid w:val="00305638"/>
    <w:rsid w:val="00306EF5"/>
    <w:rsid w:val="00307862"/>
    <w:rsid w:val="00307A6C"/>
    <w:rsid w:val="00310301"/>
    <w:rsid w:val="003107AA"/>
    <w:rsid w:val="00310CF1"/>
    <w:rsid w:val="00310DF2"/>
    <w:rsid w:val="0031186E"/>
    <w:rsid w:val="00312052"/>
    <w:rsid w:val="00313845"/>
    <w:rsid w:val="00313AFD"/>
    <w:rsid w:val="00313FE0"/>
    <w:rsid w:val="00314203"/>
    <w:rsid w:val="0031517B"/>
    <w:rsid w:val="00315987"/>
    <w:rsid w:val="00316A18"/>
    <w:rsid w:val="00316AB0"/>
    <w:rsid w:val="00316D7A"/>
    <w:rsid w:val="00317861"/>
    <w:rsid w:val="003179D8"/>
    <w:rsid w:val="00320103"/>
    <w:rsid w:val="003204F6"/>
    <w:rsid w:val="003205DB"/>
    <w:rsid w:val="003206ED"/>
    <w:rsid w:val="00320A3A"/>
    <w:rsid w:val="00320EFA"/>
    <w:rsid w:val="0032109E"/>
    <w:rsid w:val="0032188F"/>
    <w:rsid w:val="00322505"/>
    <w:rsid w:val="00323C82"/>
    <w:rsid w:val="00323F56"/>
    <w:rsid w:val="003245C0"/>
    <w:rsid w:val="00324757"/>
    <w:rsid w:val="003247AF"/>
    <w:rsid w:val="00324BA9"/>
    <w:rsid w:val="003251E8"/>
    <w:rsid w:val="00325232"/>
    <w:rsid w:val="0032562E"/>
    <w:rsid w:val="00327CEF"/>
    <w:rsid w:val="00327F5C"/>
    <w:rsid w:val="003306D6"/>
    <w:rsid w:val="00330AF2"/>
    <w:rsid w:val="00330D49"/>
    <w:rsid w:val="0033131B"/>
    <w:rsid w:val="003313F3"/>
    <w:rsid w:val="00331C26"/>
    <w:rsid w:val="003322EA"/>
    <w:rsid w:val="00332A2A"/>
    <w:rsid w:val="003335FA"/>
    <w:rsid w:val="00333910"/>
    <w:rsid w:val="00333CB6"/>
    <w:rsid w:val="00333DEB"/>
    <w:rsid w:val="003340F5"/>
    <w:rsid w:val="003341A0"/>
    <w:rsid w:val="0033430E"/>
    <w:rsid w:val="00334381"/>
    <w:rsid w:val="003343F7"/>
    <w:rsid w:val="00334631"/>
    <w:rsid w:val="003347F2"/>
    <w:rsid w:val="00334812"/>
    <w:rsid w:val="00334894"/>
    <w:rsid w:val="00334BFB"/>
    <w:rsid w:val="00335D90"/>
    <w:rsid w:val="00336442"/>
    <w:rsid w:val="00336A15"/>
    <w:rsid w:val="00336B80"/>
    <w:rsid w:val="00337F88"/>
    <w:rsid w:val="0034028A"/>
    <w:rsid w:val="00340383"/>
    <w:rsid w:val="00340533"/>
    <w:rsid w:val="00341246"/>
    <w:rsid w:val="00342266"/>
    <w:rsid w:val="00342D14"/>
    <w:rsid w:val="00342D37"/>
    <w:rsid w:val="00342EC9"/>
    <w:rsid w:val="00343901"/>
    <w:rsid w:val="00344154"/>
    <w:rsid w:val="003448FB"/>
    <w:rsid w:val="003449DA"/>
    <w:rsid w:val="00344C33"/>
    <w:rsid w:val="00345BCE"/>
    <w:rsid w:val="0034607E"/>
    <w:rsid w:val="00346086"/>
    <w:rsid w:val="003460CC"/>
    <w:rsid w:val="003463E2"/>
    <w:rsid w:val="00346A00"/>
    <w:rsid w:val="00346C5E"/>
    <w:rsid w:val="00346EA4"/>
    <w:rsid w:val="00346F14"/>
    <w:rsid w:val="003475F0"/>
    <w:rsid w:val="00347C41"/>
    <w:rsid w:val="003511B6"/>
    <w:rsid w:val="0035205E"/>
    <w:rsid w:val="003522B8"/>
    <w:rsid w:val="003522EF"/>
    <w:rsid w:val="00352478"/>
    <w:rsid w:val="0035270F"/>
    <w:rsid w:val="00352CF9"/>
    <w:rsid w:val="00353058"/>
    <w:rsid w:val="003538CE"/>
    <w:rsid w:val="0035461A"/>
    <w:rsid w:val="00354764"/>
    <w:rsid w:val="0035489A"/>
    <w:rsid w:val="00355D9D"/>
    <w:rsid w:val="00356541"/>
    <w:rsid w:val="00356B4B"/>
    <w:rsid w:val="00356C0E"/>
    <w:rsid w:val="00357651"/>
    <w:rsid w:val="00357968"/>
    <w:rsid w:val="00360AF7"/>
    <w:rsid w:val="00360D66"/>
    <w:rsid w:val="00361262"/>
    <w:rsid w:val="0036162F"/>
    <w:rsid w:val="00362845"/>
    <w:rsid w:val="00362893"/>
    <w:rsid w:val="0036320E"/>
    <w:rsid w:val="003638A6"/>
    <w:rsid w:val="00363C1E"/>
    <w:rsid w:val="00364C03"/>
    <w:rsid w:val="00364C3D"/>
    <w:rsid w:val="00364E28"/>
    <w:rsid w:val="00364EB0"/>
    <w:rsid w:val="00364FBD"/>
    <w:rsid w:val="0036511F"/>
    <w:rsid w:val="00365489"/>
    <w:rsid w:val="003660EC"/>
    <w:rsid w:val="003663C8"/>
    <w:rsid w:val="00366B4B"/>
    <w:rsid w:val="00366DC7"/>
    <w:rsid w:val="0036741B"/>
    <w:rsid w:val="00367441"/>
    <w:rsid w:val="00367D52"/>
    <w:rsid w:val="00367FC0"/>
    <w:rsid w:val="003705D8"/>
    <w:rsid w:val="00370EA4"/>
    <w:rsid w:val="00371B1E"/>
    <w:rsid w:val="003722E0"/>
    <w:rsid w:val="003723FA"/>
    <w:rsid w:val="0037246F"/>
    <w:rsid w:val="00372A98"/>
    <w:rsid w:val="00372C66"/>
    <w:rsid w:val="003739E4"/>
    <w:rsid w:val="00373B6C"/>
    <w:rsid w:val="00374F47"/>
    <w:rsid w:val="00375A9D"/>
    <w:rsid w:val="00375E11"/>
    <w:rsid w:val="0037623B"/>
    <w:rsid w:val="0037743F"/>
    <w:rsid w:val="00377507"/>
    <w:rsid w:val="003800F3"/>
    <w:rsid w:val="00380247"/>
    <w:rsid w:val="00380274"/>
    <w:rsid w:val="00381039"/>
    <w:rsid w:val="0038159F"/>
    <w:rsid w:val="00381677"/>
    <w:rsid w:val="003816EC"/>
    <w:rsid w:val="00382FD9"/>
    <w:rsid w:val="00384260"/>
    <w:rsid w:val="00384E3B"/>
    <w:rsid w:val="003871CB"/>
    <w:rsid w:val="00387B5F"/>
    <w:rsid w:val="00387CC6"/>
    <w:rsid w:val="0039045A"/>
    <w:rsid w:val="003907F4"/>
    <w:rsid w:val="00390B2B"/>
    <w:rsid w:val="00391062"/>
    <w:rsid w:val="00391CB4"/>
    <w:rsid w:val="00392098"/>
    <w:rsid w:val="003922DF"/>
    <w:rsid w:val="00392384"/>
    <w:rsid w:val="00392395"/>
    <w:rsid w:val="003925D4"/>
    <w:rsid w:val="003926DD"/>
    <w:rsid w:val="00392A1D"/>
    <w:rsid w:val="0039455E"/>
    <w:rsid w:val="00394ADA"/>
    <w:rsid w:val="00395077"/>
    <w:rsid w:val="00395163"/>
    <w:rsid w:val="003954C4"/>
    <w:rsid w:val="00395C9F"/>
    <w:rsid w:val="00395D66"/>
    <w:rsid w:val="0039610A"/>
    <w:rsid w:val="003965B5"/>
    <w:rsid w:val="00396730"/>
    <w:rsid w:val="003979E0"/>
    <w:rsid w:val="003A0F3F"/>
    <w:rsid w:val="003A1149"/>
    <w:rsid w:val="003A1BF6"/>
    <w:rsid w:val="003A1F7D"/>
    <w:rsid w:val="003A39F2"/>
    <w:rsid w:val="003A460B"/>
    <w:rsid w:val="003A5016"/>
    <w:rsid w:val="003A52A1"/>
    <w:rsid w:val="003A566C"/>
    <w:rsid w:val="003A614B"/>
    <w:rsid w:val="003A6818"/>
    <w:rsid w:val="003A693E"/>
    <w:rsid w:val="003A69A3"/>
    <w:rsid w:val="003B1097"/>
    <w:rsid w:val="003B10A8"/>
    <w:rsid w:val="003B1413"/>
    <w:rsid w:val="003B2527"/>
    <w:rsid w:val="003B2C68"/>
    <w:rsid w:val="003B2CC7"/>
    <w:rsid w:val="003B339B"/>
    <w:rsid w:val="003B350E"/>
    <w:rsid w:val="003B4523"/>
    <w:rsid w:val="003B4548"/>
    <w:rsid w:val="003B47E1"/>
    <w:rsid w:val="003B488C"/>
    <w:rsid w:val="003B4B49"/>
    <w:rsid w:val="003B4F55"/>
    <w:rsid w:val="003B4F79"/>
    <w:rsid w:val="003B563F"/>
    <w:rsid w:val="003B56E5"/>
    <w:rsid w:val="003B6473"/>
    <w:rsid w:val="003B6855"/>
    <w:rsid w:val="003B7366"/>
    <w:rsid w:val="003B7484"/>
    <w:rsid w:val="003B7FCD"/>
    <w:rsid w:val="003C0394"/>
    <w:rsid w:val="003C0473"/>
    <w:rsid w:val="003C0D8A"/>
    <w:rsid w:val="003C0EBE"/>
    <w:rsid w:val="003C0FD6"/>
    <w:rsid w:val="003C1B96"/>
    <w:rsid w:val="003C28CB"/>
    <w:rsid w:val="003C2A46"/>
    <w:rsid w:val="003C2F6F"/>
    <w:rsid w:val="003C408D"/>
    <w:rsid w:val="003C43A9"/>
    <w:rsid w:val="003C4E49"/>
    <w:rsid w:val="003C5360"/>
    <w:rsid w:val="003C54DA"/>
    <w:rsid w:val="003C5632"/>
    <w:rsid w:val="003C5667"/>
    <w:rsid w:val="003C5864"/>
    <w:rsid w:val="003C5CEC"/>
    <w:rsid w:val="003C63EE"/>
    <w:rsid w:val="003C6C34"/>
    <w:rsid w:val="003C6C77"/>
    <w:rsid w:val="003C75F8"/>
    <w:rsid w:val="003C790B"/>
    <w:rsid w:val="003D005A"/>
    <w:rsid w:val="003D1328"/>
    <w:rsid w:val="003D1531"/>
    <w:rsid w:val="003D17AD"/>
    <w:rsid w:val="003D19D1"/>
    <w:rsid w:val="003D20D2"/>
    <w:rsid w:val="003D2139"/>
    <w:rsid w:val="003D259E"/>
    <w:rsid w:val="003D2963"/>
    <w:rsid w:val="003D322B"/>
    <w:rsid w:val="003D33C6"/>
    <w:rsid w:val="003D3724"/>
    <w:rsid w:val="003D4581"/>
    <w:rsid w:val="003D4641"/>
    <w:rsid w:val="003D5986"/>
    <w:rsid w:val="003D612F"/>
    <w:rsid w:val="003D63C6"/>
    <w:rsid w:val="003D67F2"/>
    <w:rsid w:val="003D6C28"/>
    <w:rsid w:val="003D7CA0"/>
    <w:rsid w:val="003D7CDB"/>
    <w:rsid w:val="003D7F98"/>
    <w:rsid w:val="003E0836"/>
    <w:rsid w:val="003E1C10"/>
    <w:rsid w:val="003E1F5B"/>
    <w:rsid w:val="003E20C3"/>
    <w:rsid w:val="003E218D"/>
    <w:rsid w:val="003E29CE"/>
    <w:rsid w:val="003E327C"/>
    <w:rsid w:val="003E39BA"/>
    <w:rsid w:val="003E3C72"/>
    <w:rsid w:val="003E3DB8"/>
    <w:rsid w:val="003E3E8A"/>
    <w:rsid w:val="003E42BC"/>
    <w:rsid w:val="003E49CE"/>
    <w:rsid w:val="003E4CA7"/>
    <w:rsid w:val="003E5586"/>
    <w:rsid w:val="003E5A2C"/>
    <w:rsid w:val="003E6648"/>
    <w:rsid w:val="003E6E68"/>
    <w:rsid w:val="003E722F"/>
    <w:rsid w:val="003F00E2"/>
    <w:rsid w:val="003F04A1"/>
    <w:rsid w:val="003F04CB"/>
    <w:rsid w:val="003F0842"/>
    <w:rsid w:val="003F0910"/>
    <w:rsid w:val="003F0B65"/>
    <w:rsid w:val="003F0C74"/>
    <w:rsid w:val="003F12CE"/>
    <w:rsid w:val="003F168B"/>
    <w:rsid w:val="003F17BB"/>
    <w:rsid w:val="003F1B62"/>
    <w:rsid w:val="003F1DA8"/>
    <w:rsid w:val="003F1E80"/>
    <w:rsid w:val="003F2250"/>
    <w:rsid w:val="003F2D46"/>
    <w:rsid w:val="003F2E3E"/>
    <w:rsid w:val="003F38F3"/>
    <w:rsid w:val="003F3B44"/>
    <w:rsid w:val="003F42B8"/>
    <w:rsid w:val="003F4997"/>
    <w:rsid w:val="003F4A2D"/>
    <w:rsid w:val="003F5B30"/>
    <w:rsid w:val="003F60F0"/>
    <w:rsid w:val="003F6703"/>
    <w:rsid w:val="003F6767"/>
    <w:rsid w:val="003F68C2"/>
    <w:rsid w:val="003F70CB"/>
    <w:rsid w:val="00400E4D"/>
    <w:rsid w:val="00400F23"/>
    <w:rsid w:val="004016A2"/>
    <w:rsid w:val="00401A6F"/>
    <w:rsid w:val="00401AA9"/>
    <w:rsid w:val="00401E28"/>
    <w:rsid w:val="00402125"/>
    <w:rsid w:val="004025FE"/>
    <w:rsid w:val="00402BEF"/>
    <w:rsid w:val="00402D8A"/>
    <w:rsid w:val="00402FFB"/>
    <w:rsid w:val="004032D1"/>
    <w:rsid w:val="004041FD"/>
    <w:rsid w:val="00404A36"/>
    <w:rsid w:val="00404E50"/>
    <w:rsid w:val="004058F7"/>
    <w:rsid w:val="00405CEB"/>
    <w:rsid w:val="00405FFA"/>
    <w:rsid w:val="004060A5"/>
    <w:rsid w:val="0040661B"/>
    <w:rsid w:val="004066D0"/>
    <w:rsid w:val="00407755"/>
    <w:rsid w:val="00407CDC"/>
    <w:rsid w:val="00410626"/>
    <w:rsid w:val="004107EB"/>
    <w:rsid w:val="00410AE7"/>
    <w:rsid w:val="004112B9"/>
    <w:rsid w:val="0041139D"/>
    <w:rsid w:val="004116ED"/>
    <w:rsid w:val="00411745"/>
    <w:rsid w:val="00411991"/>
    <w:rsid w:val="004123CE"/>
    <w:rsid w:val="004126B4"/>
    <w:rsid w:val="00412A1B"/>
    <w:rsid w:val="00412F92"/>
    <w:rsid w:val="004130FD"/>
    <w:rsid w:val="00413EDA"/>
    <w:rsid w:val="00413FCC"/>
    <w:rsid w:val="0041403B"/>
    <w:rsid w:val="004142A4"/>
    <w:rsid w:val="004143F8"/>
    <w:rsid w:val="004146F4"/>
    <w:rsid w:val="00414867"/>
    <w:rsid w:val="00414895"/>
    <w:rsid w:val="00414CA2"/>
    <w:rsid w:val="004152EE"/>
    <w:rsid w:val="00415A16"/>
    <w:rsid w:val="00415B1D"/>
    <w:rsid w:val="00415E15"/>
    <w:rsid w:val="00415EBE"/>
    <w:rsid w:val="0041630C"/>
    <w:rsid w:val="0041703A"/>
    <w:rsid w:val="0041728A"/>
    <w:rsid w:val="00417544"/>
    <w:rsid w:val="004176EB"/>
    <w:rsid w:val="00417E09"/>
    <w:rsid w:val="004208EF"/>
    <w:rsid w:val="0042193A"/>
    <w:rsid w:val="00422DD9"/>
    <w:rsid w:val="00423084"/>
    <w:rsid w:val="004234EB"/>
    <w:rsid w:val="00423531"/>
    <w:rsid w:val="004250BB"/>
    <w:rsid w:val="00425853"/>
    <w:rsid w:val="004259C3"/>
    <w:rsid w:val="00425A44"/>
    <w:rsid w:val="00425E25"/>
    <w:rsid w:val="0042601A"/>
    <w:rsid w:val="00426148"/>
    <w:rsid w:val="004261C3"/>
    <w:rsid w:val="00426455"/>
    <w:rsid w:val="00426587"/>
    <w:rsid w:val="004274D9"/>
    <w:rsid w:val="00427596"/>
    <w:rsid w:val="00427D1F"/>
    <w:rsid w:val="00427D3F"/>
    <w:rsid w:val="00427FE0"/>
    <w:rsid w:val="0043028F"/>
    <w:rsid w:val="00430439"/>
    <w:rsid w:val="004306B0"/>
    <w:rsid w:val="00430EE6"/>
    <w:rsid w:val="004320EE"/>
    <w:rsid w:val="004324F1"/>
    <w:rsid w:val="0043289C"/>
    <w:rsid w:val="004328A6"/>
    <w:rsid w:val="0043297A"/>
    <w:rsid w:val="00432CE2"/>
    <w:rsid w:val="004331A4"/>
    <w:rsid w:val="0043376F"/>
    <w:rsid w:val="004346A9"/>
    <w:rsid w:val="00434F69"/>
    <w:rsid w:val="00435622"/>
    <w:rsid w:val="004356AD"/>
    <w:rsid w:val="00436320"/>
    <w:rsid w:val="004366B4"/>
    <w:rsid w:val="004367E9"/>
    <w:rsid w:val="00436F86"/>
    <w:rsid w:val="004370A5"/>
    <w:rsid w:val="004377DD"/>
    <w:rsid w:val="00437955"/>
    <w:rsid w:val="00437A84"/>
    <w:rsid w:val="00440032"/>
    <w:rsid w:val="0044004D"/>
    <w:rsid w:val="004402D3"/>
    <w:rsid w:val="00441C4A"/>
    <w:rsid w:val="00441C97"/>
    <w:rsid w:val="004421F7"/>
    <w:rsid w:val="00442523"/>
    <w:rsid w:val="00442704"/>
    <w:rsid w:val="00442744"/>
    <w:rsid w:val="00442852"/>
    <w:rsid w:val="004431F6"/>
    <w:rsid w:val="0044482B"/>
    <w:rsid w:val="004449EF"/>
    <w:rsid w:val="00444A74"/>
    <w:rsid w:val="00444E45"/>
    <w:rsid w:val="0044611E"/>
    <w:rsid w:val="00446318"/>
    <w:rsid w:val="004466EC"/>
    <w:rsid w:val="00446AC0"/>
    <w:rsid w:val="00446E93"/>
    <w:rsid w:val="00447C98"/>
    <w:rsid w:val="00447FDB"/>
    <w:rsid w:val="004506B3"/>
    <w:rsid w:val="00452436"/>
    <w:rsid w:val="004526F3"/>
    <w:rsid w:val="004533E0"/>
    <w:rsid w:val="00453C3D"/>
    <w:rsid w:val="00454042"/>
    <w:rsid w:val="00454678"/>
    <w:rsid w:val="00455510"/>
    <w:rsid w:val="00455FD3"/>
    <w:rsid w:val="00456311"/>
    <w:rsid w:val="00457C03"/>
    <w:rsid w:val="00460963"/>
    <w:rsid w:val="00460DB5"/>
    <w:rsid w:val="004619A4"/>
    <w:rsid w:val="0046233D"/>
    <w:rsid w:val="00462994"/>
    <w:rsid w:val="00463232"/>
    <w:rsid w:val="00463871"/>
    <w:rsid w:val="00463912"/>
    <w:rsid w:val="00464217"/>
    <w:rsid w:val="00465557"/>
    <w:rsid w:val="004656D4"/>
    <w:rsid w:val="0046592B"/>
    <w:rsid w:val="00465F47"/>
    <w:rsid w:val="004667ED"/>
    <w:rsid w:val="00466918"/>
    <w:rsid w:val="00466EFD"/>
    <w:rsid w:val="0046776A"/>
    <w:rsid w:val="00467A75"/>
    <w:rsid w:val="00467B39"/>
    <w:rsid w:val="00467BB1"/>
    <w:rsid w:val="00467C29"/>
    <w:rsid w:val="00467E4B"/>
    <w:rsid w:val="004701F7"/>
    <w:rsid w:val="004707B2"/>
    <w:rsid w:val="00470816"/>
    <w:rsid w:val="00470945"/>
    <w:rsid w:val="004712C2"/>
    <w:rsid w:val="0047140A"/>
    <w:rsid w:val="00471606"/>
    <w:rsid w:val="00471913"/>
    <w:rsid w:val="00471C8E"/>
    <w:rsid w:val="0047205D"/>
    <w:rsid w:val="004722A7"/>
    <w:rsid w:val="004737D6"/>
    <w:rsid w:val="00473FB2"/>
    <w:rsid w:val="00473FD5"/>
    <w:rsid w:val="0047474B"/>
    <w:rsid w:val="00474A58"/>
    <w:rsid w:val="004750D9"/>
    <w:rsid w:val="004752C7"/>
    <w:rsid w:val="00475E49"/>
    <w:rsid w:val="00475F80"/>
    <w:rsid w:val="004766E0"/>
    <w:rsid w:val="00476957"/>
    <w:rsid w:val="0047723B"/>
    <w:rsid w:val="00477519"/>
    <w:rsid w:val="00477B39"/>
    <w:rsid w:val="004802D2"/>
    <w:rsid w:val="00480492"/>
    <w:rsid w:val="00480587"/>
    <w:rsid w:val="00481241"/>
    <w:rsid w:val="00481A19"/>
    <w:rsid w:val="00481B55"/>
    <w:rsid w:val="00481C68"/>
    <w:rsid w:val="00482234"/>
    <w:rsid w:val="00482BFE"/>
    <w:rsid w:val="004834DA"/>
    <w:rsid w:val="00483573"/>
    <w:rsid w:val="00483654"/>
    <w:rsid w:val="00483B46"/>
    <w:rsid w:val="00483E26"/>
    <w:rsid w:val="004851E1"/>
    <w:rsid w:val="004858E2"/>
    <w:rsid w:val="00485C2E"/>
    <w:rsid w:val="004866B6"/>
    <w:rsid w:val="00486A55"/>
    <w:rsid w:val="00487190"/>
    <w:rsid w:val="004876BC"/>
    <w:rsid w:val="00487EFD"/>
    <w:rsid w:val="004902C5"/>
    <w:rsid w:val="00490A21"/>
    <w:rsid w:val="00490B55"/>
    <w:rsid w:val="00490F3D"/>
    <w:rsid w:val="004912C5"/>
    <w:rsid w:val="004912D6"/>
    <w:rsid w:val="004918C6"/>
    <w:rsid w:val="004922B6"/>
    <w:rsid w:val="0049264F"/>
    <w:rsid w:val="004929CE"/>
    <w:rsid w:val="0049383C"/>
    <w:rsid w:val="004949AA"/>
    <w:rsid w:val="00494ABE"/>
    <w:rsid w:val="00495144"/>
    <w:rsid w:val="0049517E"/>
    <w:rsid w:val="004954CF"/>
    <w:rsid w:val="0049570A"/>
    <w:rsid w:val="00495996"/>
    <w:rsid w:val="00496636"/>
    <w:rsid w:val="0049668C"/>
    <w:rsid w:val="00496878"/>
    <w:rsid w:val="004969FC"/>
    <w:rsid w:val="00496EE3"/>
    <w:rsid w:val="0049739C"/>
    <w:rsid w:val="0049777F"/>
    <w:rsid w:val="004977A9"/>
    <w:rsid w:val="00497C4E"/>
    <w:rsid w:val="00497E5B"/>
    <w:rsid w:val="00497F46"/>
    <w:rsid w:val="004A04C5"/>
    <w:rsid w:val="004A058B"/>
    <w:rsid w:val="004A0CE7"/>
    <w:rsid w:val="004A0DD3"/>
    <w:rsid w:val="004A1158"/>
    <w:rsid w:val="004A130E"/>
    <w:rsid w:val="004A1407"/>
    <w:rsid w:val="004A1674"/>
    <w:rsid w:val="004A1EA5"/>
    <w:rsid w:val="004A2115"/>
    <w:rsid w:val="004A229F"/>
    <w:rsid w:val="004A248C"/>
    <w:rsid w:val="004A2524"/>
    <w:rsid w:val="004A2940"/>
    <w:rsid w:val="004A3C6F"/>
    <w:rsid w:val="004A3F0A"/>
    <w:rsid w:val="004A3FF8"/>
    <w:rsid w:val="004A4055"/>
    <w:rsid w:val="004A4632"/>
    <w:rsid w:val="004A48E7"/>
    <w:rsid w:val="004A5654"/>
    <w:rsid w:val="004A5693"/>
    <w:rsid w:val="004A63DF"/>
    <w:rsid w:val="004A6F4E"/>
    <w:rsid w:val="004A7775"/>
    <w:rsid w:val="004B0120"/>
    <w:rsid w:val="004B0161"/>
    <w:rsid w:val="004B053C"/>
    <w:rsid w:val="004B084C"/>
    <w:rsid w:val="004B101A"/>
    <w:rsid w:val="004B15C4"/>
    <w:rsid w:val="004B1C43"/>
    <w:rsid w:val="004B1FEA"/>
    <w:rsid w:val="004B2248"/>
    <w:rsid w:val="004B2257"/>
    <w:rsid w:val="004B261F"/>
    <w:rsid w:val="004B267A"/>
    <w:rsid w:val="004B29B4"/>
    <w:rsid w:val="004B2DCD"/>
    <w:rsid w:val="004B3EB3"/>
    <w:rsid w:val="004B4536"/>
    <w:rsid w:val="004B46EF"/>
    <w:rsid w:val="004B47EC"/>
    <w:rsid w:val="004B502B"/>
    <w:rsid w:val="004B607A"/>
    <w:rsid w:val="004B6657"/>
    <w:rsid w:val="004B6715"/>
    <w:rsid w:val="004B6CA6"/>
    <w:rsid w:val="004B6CD2"/>
    <w:rsid w:val="004B715E"/>
    <w:rsid w:val="004B7452"/>
    <w:rsid w:val="004B7D20"/>
    <w:rsid w:val="004B7F66"/>
    <w:rsid w:val="004C05D9"/>
    <w:rsid w:val="004C0795"/>
    <w:rsid w:val="004C1079"/>
    <w:rsid w:val="004C12F0"/>
    <w:rsid w:val="004C139C"/>
    <w:rsid w:val="004C1466"/>
    <w:rsid w:val="004C15FC"/>
    <w:rsid w:val="004C18C8"/>
    <w:rsid w:val="004C220B"/>
    <w:rsid w:val="004C2CDE"/>
    <w:rsid w:val="004C2EB5"/>
    <w:rsid w:val="004C38D9"/>
    <w:rsid w:val="004C3A3B"/>
    <w:rsid w:val="004C3EE6"/>
    <w:rsid w:val="004C424F"/>
    <w:rsid w:val="004C5440"/>
    <w:rsid w:val="004C714D"/>
    <w:rsid w:val="004C74BD"/>
    <w:rsid w:val="004C7E2F"/>
    <w:rsid w:val="004D0C55"/>
    <w:rsid w:val="004D138A"/>
    <w:rsid w:val="004D18EC"/>
    <w:rsid w:val="004D192C"/>
    <w:rsid w:val="004D1CF6"/>
    <w:rsid w:val="004D1E74"/>
    <w:rsid w:val="004D1FE1"/>
    <w:rsid w:val="004D24E0"/>
    <w:rsid w:val="004D2825"/>
    <w:rsid w:val="004D2BAD"/>
    <w:rsid w:val="004D2C20"/>
    <w:rsid w:val="004D3571"/>
    <w:rsid w:val="004D3576"/>
    <w:rsid w:val="004D36E9"/>
    <w:rsid w:val="004D5267"/>
    <w:rsid w:val="004D553C"/>
    <w:rsid w:val="004D5B44"/>
    <w:rsid w:val="004D5D70"/>
    <w:rsid w:val="004D632B"/>
    <w:rsid w:val="004D702D"/>
    <w:rsid w:val="004D79B2"/>
    <w:rsid w:val="004D7B76"/>
    <w:rsid w:val="004D7CE7"/>
    <w:rsid w:val="004E0705"/>
    <w:rsid w:val="004E08A4"/>
    <w:rsid w:val="004E09AC"/>
    <w:rsid w:val="004E0F58"/>
    <w:rsid w:val="004E115D"/>
    <w:rsid w:val="004E1371"/>
    <w:rsid w:val="004E42C1"/>
    <w:rsid w:val="004E44A3"/>
    <w:rsid w:val="004E45F4"/>
    <w:rsid w:val="004E52E3"/>
    <w:rsid w:val="004E54BF"/>
    <w:rsid w:val="004E5627"/>
    <w:rsid w:val="004E568E"/>
    <w:rsid w:val="004E5AB9"/>
    <w:rsid w:val="004E5CF2"/>
    <w:rsid w:val="004E5E50"/>
    <w:rsid w:val="004E5EEF"/>
    <w:rsid w:val="004E6423"/>
    <w:rsid w:val="004E6520"/>
    <w:rsid w:val="004E6770"/>
    <w:rsid w:val="004E6913"/>
    <w:rsid w:val="004E6A25"/>
    <w:rsid w:val="004E6ADF"/>
    <w:rsid w:val="004E720D"/>
    <w:rsid w:val="004E7234"/>
    <w:rsid w:val="004E79A7"/>
    <w:rsid w:val="004F0F31"/>
    <w:rsid w:val="004F1698"/>
    <w:rsid w:val="004F1B06"/>
    <w:rsid w:val="004F1D05"/>
    <w:rsid w:val="004F1DB7"/>
    <w:rsid w:val="004F3214"/>
    <w:rsid w:val="004F3374"/>
    <w:rsid w:val="004F4083"/>
    <w:rsid w:val="004F4A12"/>
    <w:rsid w:val="004F4B96"/>
    <w:rsid w:val="004F5A26"/>
    <w:rsid w:val="004F5CD8"/>
    <w:rsid w:val="004F5D4F"/>
    <w:rsid w:val="004F5ED1"/>
    <w:rsid w:val="004F630A"/>
    <w:rsid w:val="004F65E9"/>
    <w:rsid w:val="004F6DDF"/>
    <w:rsid w:val="004F6F21"/>
    <w:rsid w:val="004F712D"/>
    <w:rsid w:val="004F7265"/>
    <w:rsid w:val="004F75F2"/>
    <w:rsid w:val="005004DC"/>
    <w:rsid w:val="00500753"/>
    <w:rsid w:val="005008C6"/>
    <w:rsid w:val="00500BD2"/>
    <w:rsid w:val="00500F42"/>
    <w:rsid w:val="00500F8F"/>
    <w:rsid w:val="005017C1"/>
    <w:rsid w:val="0050199A"/>
    <w:rsid w:val="00502612"/>
    <w:rsid w:val="0050299B"/>
    <w:rsid w:val="00502EC2"/>
    <w:rsid w:val="00502F95"/>
    <w:rsid w:val="005030D5"/>
    <w:rsid w:val="0050311C"/>
    <w:rsid w:val="00503147"/>
    <w:rsid w:val="00503FCD"/>
    <w:rsid w:val="00504205"/>
    <w:rsid w:val="005042FF"/>
    <w:rsid w:val="00504A76"/>
    <w:rsid w:val="0050510A"/>
    <w:rsid w:val="00505747"/>
    <w:rsid w:val="005065DE"/>
    <w:rsid w:val="00506D6C"/>
    <w:rsid w:val="00506ED4"/>
    <w:rsid w:val="00506EDD"/>
    <w:rsid w:val="00506F58"/>
    <w:rsid w:val="00507D3A"/>
    <w:rsid w:val="0051064A"/>
    <w:rsid w:val="00510652"/>
    <w:rsid w:val="005108E3"/>
    <w:rsid w:val="00511086"/>
    <w:rsid w:val="00511223"/>
    <w:rsid w:val="00511D69"/>
    <w:rsid w:val="00512548"/>
    <w:rsid w:val="005128D5"/>
    <w:rsid w:val="00513406"/>
    <w:rsid w:val="00513434"/>
    <w:rsid w:val="00513A9C"/>
    <w:rsid w:val="0051504E"/>
    <w:rsid w:val="00515AB6"/>
    <w:rsid w:val="00515BDC"/>
    <w:rsid w:val="00515DEE"/>
    <w:rsid w:val="00516018"/>
    <w:rsid w:val="005165EF"/>
    <w:rsid w:val="00516ADA"/>
    <w:rsid w:val="00516D77"/>
    <w:rsid w:val="00516E22"/>
    <w:rsid w:val="00517576"/>
    <w:rsid w:val="00517D9E"/>
    <w:rsid w:val="0052030E"/>
    <w:rsid w:val="005210E3"/>
    <w:rsid w:val="0052127C"/>
    <w:rsid w:val="00521441"/>
    <w:rsid w:val="00521C82"/>
    <w:rsid w:val="005220D0"/>
    <w:rsid w:val="00523229"/>
    <w:rsid w:val="00523799"/>
    <w:rsid w:val="00523B1C"/>
    <w:rsid w:val="00524E4E"/>
    <w:rsid w:val="00525B13"/>
    <w:rsid w:val="005262A7"/>
    <w:rsid w:val="00526FCA"/>
    <w:rsid w:val="00526FD4"/>
    <w:rsid w:val="00527196"/>
    <w:rsid w:val="005277BB"/>
    <w:rsid w:val="00527888"/>
    <w:rsid w:val="0053021E"/>
    <w:rsid w:val="005306E9"/>
    <w:rsid w:val="00530B08"/>
    <w:rsid w:val="00530B6F"/>
    <w:rsid w:val="005317DD"/>
    <w:rsid w:val="00531C78"/>
    <w:rsid w:val="00532509"/>
    <w:rsid w:val="00532AAB"/>
    <w:rsid w:val="0053321B"/>
    <w:rsid w:val="00533963"/>
    <w:rsid w:val="00533C17"/>
    <w:rsid w:val="00533CA3"/>
    <w:rsid w:val="00533DEA"/>
    <w:rsid w:val="005348E1"/>
    <w:rsid w:val="00534CE8"/>
    <w:rsid w:val="00534D7D"/>
    <w:rsid w:val="00534FD4"/>
    <w:rsid w:val="005350DB"/>
    <w:rsid w:val="00535463"/>
    <w:rsid w:val="00535B51"/>
    <w:rsid w:val="00535BDD"/>
    <w:rsid w:val="00536306"/>
    <w:rsid w:val="00536540"/>
    <w:rsid w:val="00536C96"/>
    <w:rsid w:val="005373B6"/>
    <w:rsid w:val="005373EF"/>
    <w:rsid w:val="005379BC"/>
    <w:rsid w:val="005410D1"/>
    <w:rsid w:val="00541A6A"/>
    <w:rsid w:val="00541C91"/>
    <w:rsid w:val="00541DCF"/>
    <w:rsid w:val="005421A5"/>
    <w:rsid w:val="00542429"/>
    <w:rsid w:val="00542A0D"/>
    <w:rsid w:val="00542C2D"/>
    <w:rsid w:val="00543484"/>
    <w:rsid w:val="00543531"/>
    <w:rsid w:val="00543B51"/>
    <w:rsid w:val="00543D2F"/>
    <w:rsid w:val="0054408E"/>
    <w:rsid w:val="005452E7"/>
    <w:rsid w:val="00546178"/>
    <w:rsid w:val="005464E8"/>
    <w:rsid w:val="00546A68"/>
    <w:rsid w:val="00546E74"/>
    <w:rsid w:val="00547125"/>
    <w:rsid w:val="00547767"/>
    <w:rsid w:val="00547C21"/>
    <w:rsid w:val="005502B9"/>
    <w:rsid w:val="0055035E"/>
    <w:rsid w:val="00550403"/>
    <w:rsid w:val="005504FE"/>
    <w:rsid w:val="0055059A"/>
    <w:rsid w:val="00550864"/>
    <w:rsid w:val="0055093F"/>
    <w:rsid w:val="00550E2E"/>
    <w:rsid w:val="0055133D"/>
    <w:rsid w:val="005529BD"/>
    <w:rsid w:val="00552B57"/>
    <w:rsid w:val="00552F28"/>
    <w:rsid w:val="00553723"/>
    <w:rsid w:val="00553A8F"/>
    <w:rsid w:val="005546BE"/>
    <w:rsid w:val="00554EA8"/>
    <w:rsid w:val="005552F9"/>
    <w:rsid w:val="00555467"/>
    <w:rsid w:val="005554EC"/>
    <w:rsid w:val="00555EFF"/>
    <w:rsid w:val="005565B0"/>
    <w:rsid w:val="0055665B"/>
    <w:rsid w:val="0055673A"/>
    <w:rsid w:val="005567C4"/>
    <w:rsid w:val="00556B21"/>
    <w:rsid w:val="00556E8E"/>
    <w:rsid w:val="00557445"/>
    <w:rsid w:val="0056008F"/>
    <w:rsid w:val="0056066D"/>
    <w:rsid w:val="00560772"/>
    <w:rsid w:val="00560B39"/>
    <w:rsid w:val="00560CBE"/>
    <w:rsid w:val="0056124A"/>
    <w:rsid w:val="005615CD"/>
    <w:rsid w:val="005616F3"/>
    <w:rsid w:val="005617B6"/>
    <w:rsid w:val="00562B1D"/>
    <w:rsid w:val="00562E31"/>
    <w:rsid w:val="00562F0F"/>
    <w:rsid w:val="00564550"/>
    <w:rsid w:val="0056478C"/>
    <w:rsid w:val="00564CBE"/>
    <w:rsid w:val="00564D78"/>
    <w:rsid w:val="00565091"/>
    <w:rsid w:val="005654DC"/>
    <w:rsid w:val="0056568A"/>
    <w:rsid w:val="0056604B"/>
    <w:rsid w:val="00566188"/>
    <w:rsid w:val="00567CB5"/>
    <w:rsid w:val="005706C4"/>
    <w:rsid w:val="00570AEC"/>
    <w:rsid w:val="0057123C"/>
    <w:rsid w:val="00571A45"/>
    <w:rsid w:val="00571A60"/>
    <w:rsid w:val="00571B13"/>
    <w:rsid w:val="00572509"/>
    <w:rsid w:val="00572653"/>
    <w:rsid w:val="0057292B"/>
    <w:rsid w:val="00572C8A"/>
    <w:rsid w:val="005745D5"/>
    <w:rsid w:val="00575E8F"/>
    <w:rsid w:val="005764FB"/>
    <w:rsid w:val="00576A71"/>
    <w:rsid w:val="0057735F"/>
    <w:rsid w:val="00577634"/>
    <w:rsid w:val="0057774C"/>
    <w:rsid w:val="00577D20"/>
    <w:rsid w:val="00577F22"/>
    <w:rsid w:val="005803AA"/>
    <w:rsid w:val="00580DAC"/>
    <w:rsid w:val="00580F1E"/>
    <w:rsid w:val="00581101"/>
    <w:rsid w:val="00581AF1"/>
    <w:rsid w:val="00581D8E"/>
    <w:rsid w:val="005821C3"/>
    <w:rsid w:val="0058220F"/>
    <w:rsid w:val="00582249"/>
    <w:rsid w:val="005824CF"/>
    <w:rsid w:val="00582889"/>
    <w:rsid w:val="00582DDE"/>
    <w:rsid w:val="005831C6"/>
    <w:rsid w:val="00583C25"/>
    <w:rsid w:val="00584294"/>
    <w:rsid w:val="005851B1"/>
    <w:rsid w:val="005857E3"/>
    <w:rsid w:val="00585CE3"/>
    <w:rsid w:val="00585EC4"/>
    <w:rsid w:val="005860FC"/>
    <w:rsid w:val="0058629D"/>
    <w:rsid w:val="00586327"/>
    <w:rsid w:val="00587458"/>
    <w:rsid w:val="005879CA"/>
    <w:rsid w:val="00587C1F"/>
    <w:rsid w:val="00590EDB"/>
    <w:rsid w:val="00590F5D"/>
    <w:rsid w:val="00591AB2"/>
    <w:rsid w:val="00591C9E"/>
    <w:rsid w:val="00592BA3"/>
    <w:rsid w:val="00592FFF"/>
    <w:rsid w:val="005944B3"/>
    <w:rsid w:val="00595742"/>
    <w:rsid w:val="00595954"/>
    <w:rsid w:val="00595ADA"/>
    <w:rsid w:val="00595BB9"/>
    <w:rsid w:val="00595E8B"/>
    <w:rsid w:val="00596511"/>
    <w:rsid w:val="00596719"/>
    <w:rsid w:val="005967C1"/>
    <w:rsid w:val="0059761C"/>
    <w:rsid w:val="00597809"/>
    <w:rsid w:val="00597858"/>
    <w:rsid w:val="00597F15"/>
    <w:rsid w:val="005A025E"/>
    <w:rsid w:val="005A0BBD"/>
    <w:rsid w:val="005A0EA5"/>
    <w:rsid w:val="005A115E"/>
    <w:rsid w:val="005A1C41"/>
    <w:rsid w:val="005A1DF5"/>
    <w:rsid w:val="005A1F14"/>
    <w:rsid w:val="005A21C2"/>
    <w:rsid w:val="005A232C"/>
    <w:rsid w:val="005A23DB"/>
    <w:rsid w:val="005A2D86"/>
    <w:rsid w:val="005A2EE2"/>
    <w:rsid w:val="005A35FB"/>
    <w:rsid w:val="005A3964"/>
    <w:rsid w:val="005A3BC3"/>
    <w:rsid w:val="005A3E8D"/>
    <w:rsid w:val="005A44B1"/>
    <w:rsid w:val="005A4B89"/>
    <w:rsid w:val="005A655C"/>
    <w:rsid w:val="005A70F0"/>
    <w:rsid w:val="005A7488"/>
    <w:rsid w:val="005A77F4"/>
    <w:rsid w:val="005A7FD9"/>
    <w:rsid w:val="005B0036"/>
    <w:rsid w:val="005B053B"/>
    <w:rsid w:val="005B0618"/>
    <w:rsid w:val="005B1051"/>
    <w:rsid w:val="005B1478"/>
    <w:rsid w:val="005B1A1A"/>
    <w:rsid w:val="005B1A32"/>
    <w:rsid w:val="005B337B"/>
    <w:rsid w:val="005B432C"/>
    <w:rsid w:val="005B4A3F"/>
    <w:rsid w:val="005B5D46"/>
    <w:rsid w:val="005B62EE"/>
    <w:rsid w:val="005B7421"/>
    <w:rsid w:val="005B7425"/>
    <w:rsid w:val="005B762F"/>
    <w:rsid w:val="005B7AE5"/>
    <w:rsid w:val="005C0121"/>
    <w:rsid w:val="005C0325"/>
    <w:rsid w:val="005C07D1"/>
    <w:rsid w:val="005C0A79"/>
    <w:rsid w:val="005C0CF2"/>
    <w:rsid w:val="005C127F"/>
    <w:rsid w:val="005C188A"/>
    <w:rsid w:val="005C18C0"/>
    <w:rsid w:val="005C1BA7"/>
    <w:rsid w:val="005C28CD"/>
    <w:rsid w:val="005C2D7B"/>
    <w:rsid w:val="005C3104"/>
    <w:rsid w:val="005C46E9"/>
    <w:rsid w:val="005C56D4"/>
    <w:rsid w:val="005C5E8C"/>
    <w:rsid w:val="005C7641"/>
    <w:rsid w:val="005C779A"/>
    <w:rsid w:val="005D047E"/>
    <w:rsid w:val="005D1186"/>
    <w:rsid w:val="005D1207"/>
    <w:rsid w:val="005D18FE"/>
    <w:rsid w:val="005D1D2C"/>
    <w:rsid w:val="005D2034"/>
    <w:rsid w:val="005D2793"/>
    <w:rsid w:val="005D30E4"/>
    <w:rsid w:val="005D31D4"/>
    <w:rsid w:val="005D36A4"/>
    <w:rsid w:val="005D383E"/>
    <w:rsid w:val="005D4EE8"/>
    <w:rsid w:val="005D54D8"/>
    <w:rsid w:val="005D554C"/>
    <w:rsid w:val="005D59D3"/>
    <w:rsid w:val="005D6328"/>
    <w:rsid w:val="005D6DB8"/>
    <w:rsid w:val="005E0634"/>
    <w:rsid w:val="005E064F"/>
    <w:rsid w:val="005E0B5B"/>
    <w:rsid w:val="005E0DDB"/>
    <w:rsid w:val="005E12EB"/>
    <w:rsid w:val="005E1C24"/>
    <w:rsid w:val="005E1F6E"/>
    <w:rsid w:val="005E26ED"/>
    <w:rsid w:val="005E2946"/>
    <w:rsid w:val="005E2B8A"/>
    <w:rsid w:val="005E2C80"/>
    <w:rsid w:val="005E2F7E"/>
    <w:rsid w:val="005E30AF"/>
    <w:rsid w:val="005E35F4"/>
    <w:rsid w:val="005E3B45"/>
    <w:rsid w:val="005E404B"/>
    <w:rsid w:val="005E4798"/>
    <w:rsid w:val="005E4CF2"/>
    <w:rsid w:val="005E4E9B"/>
    <w:rsid w:val="005E5196"/>
    <w:rsid w:val="005E5248"/>
    <w:rsid w:val="005E559B"/>
    <w:rsid w:val="005E567D"/>
    <w:rsid w:val="005E5789"/>
    <w:rsid w:val="005E5AE2"/>
    <w:rsid w:val="005E5C6B"/>
    <w:rsid w:val="005E670D"/>
    <w:rsid w:val="005E6896"/>
    <w:rsid w:val="005E7048"/>
    <w:rsid w:val="005E73F2"/>
    <w:rsid w:val="005E7729"/>
    <w:rsid w:val="005E7D65"/>
    <w:rsid w:val="005F041F"/>
    <w:rsid w:val="005F0A59"/>
    <w:rsid w:val="005F0CA5"/>
    <w:rsid w:val="005F2D98"/>
    <w:rsid w:val="005F2E28"/>
    <w:rsid w:val="005F32F1"/>
    <w:rsid w:val="005F3553"/>
    <w:rsid w:val="005F3774"/>
    <w:rsid w:val="005F37C7"/>
    <w:rsid w:val="005F3AE5"/>
    <w:rsid w:val="005F3BBD"/>
    <w:rsid w:val="005F3FD7"/>
    <w:rsid w:val="005F40ED"/>
    <w:rsid w:val="005F4399"/>
    <w:rsid w:val="005F44D6"/>
    <w:rsid w:val="005F48CD"/>
    <w:rsid w:val="005F5B3C"/>
    <w:rsid w:val="005F623A"/>
    <w:rsid w:val="005F62DB"/>
    <w:rsid w:val="005F6B2F"/>
    <w:rsid w:val="005F6E67"/>
    <w:rsid w:val="005F781A"/>
    <w:rsid w:val="005F7827"/>
    <w:rsid w:val="005F7E70"/>
    <w:rsid w:val="0060004F"/>
    <w:rsid w:val="00600E9A"/>
    <w:rsid w:val="00600ECD"/>
    <w:rsid w:val="00601041"/>
    <w:rsid w:val="00601324"/>
    <w:rsid w:val="006014B4"/>
    <w:rsid w:val="00601DAF"/>
    <w:rsid w:val="0060219D"/>
    <w:rsid w:val="006029A7"/>
    <w:rsid w:val="00602BB0"/>
    <w:rsid w:val="00602DBA"/>
    <w:rsid w:val="00603DC4"/>
    <w:rsid w:val="00604ADA"/>
    <w:rsid w:val="00604D68"/>
    <w:rsid w:val="006055CA"/>
    <w:rsid w:val="006066D1"/>
    <w:rsid w:val="00607AE0"/>
    <w:rsid w:val="00607EC4"/>
    <w:rsid w:val="006100CA"/>
    <w:rsid w:val="0061129E"/>
    <w:rsid w:val="00611667"/>
    <w:rsid w:val="00611684"/>
    <w:rsid w:val="00611B46"/>
    <w:rsid w:val="00611D4A"/>
    <w:rsid w:val="00611F0C"/>
    <w:rsid w:val="006121FF"/>
    <w:rsid w:val="006123F6"/>
    <w:rsid w:val="0061247D"/>
    <w:rsid w:val="00612792"/>
    <w:rsid w:val="006129B8"/>
    <w:rsid w:val="00613257"/>
    <w:rsid w:val="00613283"/>
    <w:rsid w:val="00613DCA"/>
    <w:rsid w:val="006143EE"/>
    <w:rsid w:val="00614865"/>
    <w:rsid w:val="00614BC5"/>
    <w:rsid w:val="00614E3A"/>
    <w:rsid w:val="0061514C"/>
    <w:rsid w:val="006160A0"/>
    <w:rsid w:val="006160EE"/>
    <w:rsid w:val="006163D4"/>
    <w:rsid w:val="00616C4C"/>
    <w:rsid w:val="00616FBB"/>
    <w:rsid w:val="00617583"/>
    <w:rsid w:val="0062085D"/>
    <w:rsid w:val="00620945"/>
    <w:rsid w:val="00620D94"/>
    <w:rsid w:val="006215CB"/>
    <w:rsid w:val="00621FB8"/>
    <w:rsid w:val="006224DA"/>
    <w:rsid w:val="00622588"/>
    <w:rsid w:val="0062346A"/>
    <w:rsid w:val="00623760"/>
    <w:rsid w:val="00623F76"/>
    <w:rsid w:val="006243F8"/>
    <w:rsid w:val="00624A67"/>
    <w:rsid w:val="00624DA6"/>
    <w:rsid w:val="006251D6"/>
    <w:rsid w:val="006258B7"/>
    <w:rsid w:val="00626362"/>
    <w:rsid w:val="006266D1"/>
    <w:rsid w:val="00627ACA"/>
    <w:rsid w:val="00627CF2"/>
    <w:rsid w:val="00627DFD"/>
    <w:rsid w:val="00630072"/>
    <w:rsid w:val="0063047C"/>
    <w:rsid w:val="00630643"/>
    <w:rsid w:val="00630B64"/>
    <w:rsid w:val="0063105D"/>
    <w:rsid w:val="00631AEB"/>
    <w:rsid w:val="00631F15"/>
    <w:rsid w:val="00632280"/>
    <w:rsid w:val="006327D1"/>
    <w:rsid w:val="00633161"/>
    <w:rsid w:val="00633417"/>
    <w:rsid w:val="0063363C"/>
    <w:rsid w:val="00633B05"/>
    <w:rsid w:val="00633F24"/>
    <w:rsid w:val="006347CC"/>
    <w:rsid w:val="00634974"/>
    <w:rsid w:val="0063501F"/>
    <w:rsid w:val="00635604"/>
    <w:rsid w:val="00636C2F"/>
    <w:rsid w:val="00636F33"/>
    <w:rsid w:val="00636F67"/>
    <w:rsid w:val="0063712C"/>
    <w:rsid w:val="00637B8C"/>
    <w:rsid w:val="00637D10"/>
    <w:rsid w:val="0064051E"/>
    <w:rsid w:val="006407AC"/>
    <w:rsid w:val="00640842"/>
    <w:rsid w:val="00640E55"/>
    <w:rsid w:val="006411CE"/>
    <w:rsid w:val="006413B2"/>
    <w:rsid w:val="0064155E"/>
    <w:rsid w:val="0064164E"/>
    <w:rsid w:val="006420BC"/>
    <w:rsid w:val="006429E8"/>
    <w:rsid w:val="00642ADA"/>
    <w:rsid w:val="00642D4A"/>
    <w:rsid w:val="006431F6"/>
    <w:rsid w:val="00643804"/>
    <w:rsid w:val="0064429E"/>
    <w:rsid w:val="006443BD"/>
    <w:rsid w:val="006448AF"/>
    <w:rsid w:val="00644946"/>
    <w:rsid w:val="00645173"/>
    <w:rsid w:val="006451BB"/>
    <w:rsid w:val="00645F42"/>
    <w:rsid w:val="00646114"/>
    <w:rsid w:val="00646200"/>
    <w:rsid w:val="00646B12"/>
    <w:rsid w:val="00646E31"/>
    <w:rsid w:val="00647419"/>
    <w:rsid w:val="00647527"/>
    <w:rsid w:val="00650116"/>
    <w:rsid w:val="00650FCE"/>
    <w:rsid w:val="00651122"/>
    <w:rsid w:val="006519F4"/>
    <w:rsid w:val="00651EE7"/>
    <w:rsid w:val="00652EDD"/>
    <w:rsid w:val="00653867"/>
    <w:rsid w:val="00653D58"/>
    <w:rsid w:val="00653FC3"/>
    <w:rsid w:val="00654044"/>
    <w:rsid w:val="00654357"/>
    <w:rsid w:val="00654FF1"/>
    <w:rsid w:val="0065527F"/>
    <w:rsid w:val="006553A4"/>
    <w:rsid w:val="006553E3"/>
    <w:rsid w:val="00655411"/>
    <w:rsid w:val="00655ADB"/>
    <w:rsid w:val="006562E3"/>
    <w:rsid w:val="00656C81"/>
    <w:rsid w:val="0065706C"/>
    <w:rsid w:val="006579FD"/>
    <w:rsid w:val="0066007F"/>
    <w:rsid w:val="006604DA"/>
    <w:rsid w:val="00660960"/>
    <w:rsid w:val="006609BF"/>
    <w:rsid w:val="00660A3E"/>
    <w:rsid w:val="00660AE7"/>
    <w:rsid w:val="00660BFF"/>
    <w:rsid w:val="00660D14"/>
    <w:rsid w:val="00660FC7"/>
    <w:rsid w:val="006610E2"/>
    <w:rsid w:val="0066111E"/>
    <w:rsid w:val="00661565"/>
    <w:rsid w:val="0066171F"/>
    <w:rsid w:val="006617E6"/>
    <w:rsid w:val="00661C83"/>
    <w:rsid w:val="0066220F"/>
    <w:rsid w:val="00662CD2"/>
    <w:rsid w:val="006635D4"/>
    <w:rsid w:val="00663637"/>
    <w:rsid w:val="00663D11"/>
    <w:rsid w:val="00663ED9"/>
    <w:rsid w:val="0066422D"/>
    <w:rsid w:val="00665172"/>
    <w:rsid w:val="006659E2"/>
    <w:rsid w:val="0066654B"/>
    <w:rsid w:val="006678CE"/>
    <w:rsid w:val="00667ECF"/>
    <w:rsid w:val="006700DA"/>
    <w:rsid w:val="006701B0"/>
    <w:rsid w:val="006704BF"/>
    <w:rsid w:val="006724DE"/>
    <w:rsid w:val="00672CC4"/>
    <w:rsid w:val="006748AE"/>
    <w:rsid w:val="00674927"/>
    <w:rsid w:val="00674B83"/>
    <w:rsid w:val="00674D99"/>
    <w:rsid w:val="00674E74"/>
    <w:rsid w:val="006752CC"/>
    <w:rsid w:val="006753BB"/>
    <w:rsid w:val="00675542"/>
    <w:rsid w:val="006761E5"/>
    <w:rsid w:val="00677339"/>
    <w:rsid w:val="006773A5"/>
    <w:rsid w:val="006804D1"/>
    <w:rsid w:val="0068052B"/>
    <w:rsid w:val="0068071A"/>
    <w:rsid w:val="00680AE6"/>
    <w:rsid w:val="0068128B"/>
    <w:rsid w:val="006820A5"/>
    <w:rsid w:val="006820EE"/>
    <w:rsid w:val="0068232B"/>
    <w:rsid w:val="0068243D"/>
    <w:rsid w:val="00682E37"/>
    <w:rsid w:val="00682F25"/>
    <w:rsid w:val="006832FD"/>
    <w:rsid w:val="006836E7"/>
    <w:rsid w:val="00683F70"/>
    <w:rsid w:val="00684149"/>
    <w:rsid w:val="006841D0"/>
    <w:rsid w:val="0068428E"/>
    <w:rsid w:val="0068463F"/>
    <w:rsid w:val="006848B0"/>
    <w:rsid w:val="00684A43"/>
    <w:rsid w:val="00685242"/>
    <w:rsid w:val="00685593"/>
    <w:rsid w:val="00686372"/>
    <w:rsid w:val="00686D27"/>
    <w:rsid w:val="00686FA6"/>
    <w:rsid w:val="0068729A"/>
    <w:rsid w:val="006876BF"/>
    <w:rsid w:val="00687FF1"/>
    <w:rsid w:val="006901B1"/>
    <w:rsid w:val="00690F1C"/>
    <w:rsid w:val="00691016"/>
    <w:rsid w:val="006911DC"/>
    <w:rsid w:val="00691382"/>
    <w:rsid w:val="00691906"/>
    <w:rsid w:val="00692253"/>
    <w:rsid w:val="00692491"/>
    <w:rsid w:val="00692492"/>
    <w:rsid w:val="00692E65"/>
    <w:rsid w:val="00693662"/>
    <w:rsid w:val="006936A7"/>
    <w:rsid w:val="006936F1"/>
    <w:rsid w:val="00693753"/>
    <w:rsid w:val="00693F16"/>
    <w:rsid w:val="00694E5E"/>
    <w:rsid w:val="00695620"/>
    <w:rsid w:val="00695742"/>
    <w:rsid w:val="006968C6"/>
    <w:rsid w:val="00697036"/>
    <w:rsid w:val="0069704A"/>
    <w:rsid w:val="00697218"/>
    <w:rsid w:val="0069731E"/>
    <w:rsid w:val="006A0767"/>
    <w:rsid w:val="006A0E18"/>
    <w:rsid w:val="006A0F43"/>
    <w:rsid w:val="006A1545"/>
    <w:rsid w:val="006A1862"/>
    <w:rsid w:val="006A19FD"/>
    <w:rsid w:val="006A1DA3"/>
    <w:rsid w:val="006A20CB"/>
    <w:rsid w:val="006A2651"/>
    <w:rsid w:val="006A27AC"/>
    <w:rsid w:val="006A281C"/>
    <w:rsid w:val="006A288B"/>
    <w:rsid w:val="006A29C2"/>
    <w:rsid w:val="006A3331"/>
    <w:rsid w:val="006A35BF"/>
    <w:rsid w:val="006A3764"/>
    <w:rsid w:val="006A3BAB"/>
    <w:rsid w:val="006A3BD9"/>
    <w:rsid w:val="006A40F4"/>
    <w:rsid w:val="006A4F0F"/>
    <w:rsid w:val="006A515C"/>
    <w:rsid w:val="006A5913"/>
    <w:rsid w:val="006A62D7"/>
    <w:rsid w:val="006A6888"/>
    <w:rsid w:val="006A6EDA"/>
    <w:rsid w:val="006A6F7D"/>
    <w:rsid w:val="006A798A"/>
    <w:rsid w:val="006A7C7B"/>
    <w:rsid w:val="006A7F32"/>
    <w:rsid w:val="006A7F3E"/>
    <w:rsid w:val="006B11E2"/>
    <w:rsid w:val="006B1805"/>
    <w:rsid w:val="006B18EB"/>
    <w:rsid w:val="006B1B3A"/>
    <w:rsid w:val="006B1CD5"/>
    <w:rsid w:val="006B2259"/>
    <w:rsid w:val="006B282D"/>
    <w:rsid w:val="006B308A"/>
    <w:rsid w:val="006B43C8"/>
    <w:rsid w:val="006B544C"/>
    <w:rsid w:val="006B545F"/>
    <w:rsid w:val="006B5D5C"/>
    <w:rsid w:val="006B5E08"/>
    <w:rsid w:val="006B67D6"/>
    <w:rsid w:val="006B71C6"/>
    <w:rsid w:val="006B74E2"/>
    <w:rsid w:val="006C0DF4"/>
    <w:rsid w:val="006C0F22"/>
    <w:rsid w:val="006C1730"/>
    <w:rsid w:val="006C1A67"/>
    <w:rsid w:val="006C1B47"/>
    <w:rsid w:val="006C1EA4"/>
    <w:rsid w:val="006C290B"/>
    <w:rsid w:val="006C3B59"/>
    <w:rsid w:val="006C4F02"/>
    <w:rsid w:val="006C4F8C"/>
    <w:rsid w:val="006C5086"/>
    <w:rsid w:val="006C50E0"/>
    <w:rsid w:val="006C5117"/>
    <w:rsid w:val="006C5589"/>
    <w:rsid w:val="006C5757"/>
    <w:rsid w:val="006C5A66"/>
    <w:rsid w:val="006C6403"/>
    <w:rsid w:val="006C6930"/>
    <w:rsid w:val="006C76B1"/>
    <w:rsid w:val="006C7A0A"/>
    <w:rsid w:val="006C7E45"/>
    <w:rsid w:val="006D008A"/>
    <w:rsid w:val="006D00B2"/>
    <w:rsid w:val="006D0267"/>
    <w:rsid w:val="006D0551"/>
    <w:rsid w:val="006D078C"/>
    <w:rsid w:val="006D0980"/>
    <w:rsid w:val="006D1CF5"/>
    <w:rsid w:val="006D2895"/>
    <w:rsid w:val="006D29C3"/>
    <w:rsid w:val="006D2AB5"/>
    <w:rsid w:val="006D2E9E"/>
    <w:rsid w:val="006D354B"/>
    <w:rsid w:val="006D395A"/>
    <w:rsid w:val="006D4017"/>
    <w:rsid w:val="006D4263"/>
    <w:rsid w:val="006D441E"/>
    <w:rsid w:val="006D477E"/>
    <w:rsid w:val="006D47D0"/>
    <w:rsid w:val="006D507A"/>
    <w:rsid w:val="006D562C"/>
    <w:rsid w:val="006D5A9A"/>
    <w:rsid w:val="006D5B20"/>
    <w:rsid w:val="006D66DF"/>
    <w:rsid w:val="006D6E9C"/>
    <w:rsid w:val="006D6F67"/>
    <w:rsid w:val="006D7338"/>
    <w:rsid w:val="006D79A6"/>
    <w:rsid w:val="006D7F8C"/>
    <w:rsid w:val="006E0031"/>
    <w:rsid w:val="006E029F"/>
    <w:rsid w:val="006E0B71"/>
    <w:rsid w:val="006E0D59"/>
    <w:rsid w:val="006E0E70"/>
    <w:rsid w:val="006E0FD9"/>
    <w:rsid w:val="006E29FF"/>
    <w:rsid w:val="006E2E05"/>
    <w:rsid w:val="006E315C"/>
    <w:rsid w:val="006E32BA"/>
    <w:rsid w:val="006E34FB"/>
    <w:rsid w:val="006E35B5"/>
    <w:rsid w:val="006E3909"/>
    <w:rsid w:val="006E440C"/>
    <w:rsid w:val="006E4559"/>
    <w:rsid w:val="006E4A7E"/>
    <w:rsid w:val="006E4EF3"/>
    <w:rsid w:val="006E5079"/>
    <w:rsid w:val="006E50E7"/>
    <w:rsid w:val="006E5138"/>
    <w:rsid w:val="006E6146"/>
    <w:rsid w:val="006E649B"/>
    <w:rsid w:val="006E6726"/>
    <w:rsid w:val="006E6807"/>
    <w:rsid w:val="006E69AC"/>
    <w:rsid w:val="006E7434"/>
    <w:rsid w:val="006E7DB7"/>
    <w:rsid w:val="006F0384"/>
    <w:rsid w:val="006F045A"/>
    <w:rsid w:val="006F0760"/>
    <w:rsid w:val="006F093D"/>
    <w:rsid w:val="006F0FE6"/>
    <w:rsid w:val="006F142E"/>
    <w:rsid w:val="006F2045"/>
    <w:rsid w:val="006F215D"/>
    <w:rsid w:val="006F26C9"/>
    <w:rsid w:val="006F2C9C"/>
    <w:rsid w:val="006F2F23"/>
    <w:rsid w:val="006F2F27"/>
    <w:rsid w:val="006F3AD2"/>
    <w:rsid w:val="006F3ED5"/>
    <w:rsid w:val="006F3EFA"/>
    <w:rsid w:val="006F4287"/>
    <w:rsid w:val="006F4696"/>
    <w:rsid w:val="006F46BB"/>
    <w:rsid w:val="006F4A77"/>
    <w:rsid w:val="006F4E7D"/>
    <w:rsid w:val="006F4EB2"/>
    <w:rsid w:val="006F4F1D"/>
    <w:rsid w:val="006F53EA"/>
    <w:rsid w:val="006F599C"/>
    <w:rsid w:val="006F6644"/>
    <w:rsid w:val="006F6B5B"/>
    <w:rsid w:val="006F6D39"/>
    <w:rsid w:val="006F6EA8"/>
    <w:rsid w:val="006F70AF"/>
    <w:rsid w:val="006F73C1"/>
    <w:rsid w:val="006F7755"/>
    <w:rsid w:val="006F7E52"/>
    <w:rsid w:val="006F7E83"/>
    <w:rsid w:val="00700C4B"/>
    <w:rsid w:val="00700F02"/>
    <w:rsid w:val="00701A39"/>
    <w:rsid w:val="00701A70"/>
    <w:rsid w:val="00702D41"/>
    <w:rsid w:val="00702E29"/>
    <w:rsid w:val="0070343B"/>
    <w:rsid w:val="00704A36"/>
    <w:rsid w:val="00704F86"/>
    <w:rsid w:val="00705036"/>
    <w:rsid w:val="0070506C"/>
    <w:rsid w:val="007056D4"/>
    <w:rsid w:val="00705BA5"/>
    <w:rsid w:val="0070671B"/>
    <w:rsid w:val="00706B3A"/>
    <w:rsid w:val="00706D62"/>
    <w:rsid w:val="00710540"/>
    <w:rsid w:val="00710570"/>
    <w:rsid w:val="007115C4"/>
    <w:rsid w:val="0071182B"/>
    <w:rsid w:val="00711F88"/>
    <w:rsid w:val="00712158"/>
    <w:rsid w:val="007126F7"/>
    <w:rsid w:val="007128E1"/>
    <w:rsid w:val="007130DD"/>
    <w:rsid w:val="00713A83"/>
    <w:rsid w:val="00713C81"/>
    <w:rsid w:val="00713EDB"/>
    <w:rsid w:val="0071479B"/>
    <w:rsid w:val="00714E6D"/>
    <w:rsid w:val="00715A37"/>
    <w:rsid w:val="0071635A"/>
    <w:rsid w:val="0071687E"/>
    <w:rsid w:val="00716E2E"/>
    <w:rsid w:val="00716E3F"/>
    <w:rsid w:val="00717615"/>
    <w:rsid w:val="0071782F"/>
    <w:rsid w:val="0072017A"/>
    <w:rsid w:val="00720616"/>
    <w:rsid w:val="007210A8"/>
    <w:rsid w:val="007211D6"/>
    <w:rsid w:val="0072153F"/>
    <w:rsid w:val="007222A2"/>
    <w:rsid w:val="0072234D"/>
    <w:rsid w:val="00722AA4"/>
    <w:rsid w:val="00722AAF"/>
    <w:rsid w:val="00723046"/>
    <w:rsid w:val="00723102"/>
    <w:rsid w:val="00723257"/>
    <w:rsid w:val="007233FD"/>
    <w:rsid w:val="0072356F"/>
    <w:rsid w:val="007235FD"/>
    <w:rsid w:val="00723BAB"/>
    <w:rsid w:val="00724B64"/>
    <w:rsid w:val="00726533"/>
    <w:rsid w:val="0072677C"/>
    <w:rsid w:val="007267B1"/>
    <w:rsid w:val="00727051"/>
    <w:rsid w:val="0072787B"/>
    <w:rsid w:val="0072793A"/>
    <w:rsid w:val="00727A27"/>
    <w:rsid w:val="007302F8"/>
    <w:rsid w:val="00730728"/>
    <w:rsid w:val="00730DDD"/>
    <w:rsid w:val="00730EF5"/>
    <w:rsid w:val="00731CF4"/>
    <w:rsid w:val="00732140"/>
    <w:rsid w:val="007327EA"/>
    <w:rsid w:val="00732A10"/>
    <w:rsid w:val="007331AF"/>
    <w:rsid w:val="00733ADF"/>
    <w:rsid w:val="00733ECF"/>
    <w:rsid w:val="00733EF9"/>
    <w:rsid w:val="00734843"/>
    <w:rsid w:val="00735B9F"/>
    <w:rsid w:val="00735EAE"/>
    <w:rsid w:val="007367EE"/>
    <w:rsid w:val="007369D4"/>
    <w:rsid w:val="00736C6B"/>
    <w:rsid w:val="00736D11"/>
    <w:rsid w:val="00736DCA"/>
    <w:rsid w:val="00736FFA"/>
    <w:rsid w:val="00737078"/>
    <w:rsid w:val="00737418"/>
    <w:rsid w:val="007375F9"/>
    <w:rsid w:val="0074070A"/>
    <w:rsid w:val="00740B2B"/>
    <w:rsid w:val="00741052"/>
    <w:rsid w:val="00741383"/>
    <w:rsid w:val="007417E0"/>
    <w:rsid w:val="007421C2"/>
    <w:rsid w:val="00742369"/>
    <w:rsid w:val="007426F1"/>
    <w:rsid w:val="00742B62"/>
    <w:rsid w:val="00742B9D"/>
    <w:rsid w:val="00743201"/>
    <w:rsid w:val="00743828"/>
    <w:rsid w:val="00744047"/>
    <w:rsid w:val="00744F23"/>
    <w:rsid w:val="0074505D"/>
    <w:rsid w:val="007450BE"/>
    <w:rsid w:val="00745491"/>
    <w:rsid w:val="007465A3"/>
    <w:rsid w:val="00746C0C"/>
    <w:rsid w:val="00746C98"/>
    <w:rsid w:val="00746D2C"/>
    <w:rsid w:val="007472AC"/>
    <w:rsid w:val="0074756B"/>
    <w:rsid w:val="00747B1B"/>
    <w:rsid w:val="00747DC0"/>
    <w:rsid w:val="00747E90"/>
    <w:rsid w:val="00747F25"/>
    <w:rsid w:val="007504AB"/>
    <w:rsid w:val="00750AF2"/>
    <w:rsid w:val="007523E2"/>
    <w:rsid w:val="00752585"/>
    <w:rsid w:val="00752B8F"/>
    <w:rsid w:val="00752C8F"/>
    <w:rsid w:val="00753071"/>
    <w:rsid w:val="00753155"/>
    <w:rsid w:val="007533CB"/>
    <w:rsid w:val="00753447"/>
    <w:rsid w:val="00753A2D"/>
    <w:rsid w:val="00753B23"/>
    <w:rsid w:val="00753C01"/>
    <w:rsid w:val="00754649"/>
    <w:rsid w:val="00754680"/>
    <w:rsid w:val="00754F94"/>
    <w:rsid w:val="00755211"/>
    <w:rsid w:val="00755510"/>
    <w:rsid w:val="0075560E"/>
    <w:rsid w:val="0075591F"/>
    <w:rsid w:val="00755B47"/>
    <w:rsid w:val="00755C77"/>
    <w:rsid w:val="00756286"/>
    <w:rsid w:val="00756357"/>
    <w:rsid w:val="00756C04"/>
    <w:rsid w:val="00757180"/>
    <w:rsid w:val="0075799B"/>
    <w:rsid w:val="0075799F"/>
    <w:rsid w:val="00757B86"/>
    <w:rsid w:val="00757C23"/>
    <w:rsid w:val="007607E6"/>
    <w:rsid w:val="00760905"/>
    <w:rsid w:val="007611A9"/>
    <w:rsid w:val="00761C51"/>
    <w:rsid w:val="00761FD7"/>
    <w:rsid w:val="007622B3"/>
    <w:rsid w:val="00762B27"/>
    <w:rsid w:val="0076362B"/>
    <w:rsid w:val="00763773"/>
    <w:rsid w:val="00763866"/>
    <w:rsid w:val="00764E3F"/>
    <w:rsid w:val="0076508C"/>
    <w:rsid w:val="00765184"/>
    <w:rsid w:val="00765BB4"/>
    <w:rsid w:val="0076605D"/>
    <w:rsid w:val="007662B2"/>
    <w:rsid w:val="007667DB"/>
    <w:rsid w:val="0076698A"/>
    <w:rsid w:val="007672E6"/>
    <w:rsid w:val="0076749C"/>
    <w:rsid w:val="00767BC4"/>
    <w:rsid w:val="0077006A"/>
    <w:rsid w:val="0077098C"/>
    <w:rsid w:val="00770BBF"/>
    <w:rsid w:val="007711DC"/>
    <w:rsid w:val="007715C5"/>
    <w:rsid w:val="00771611"/>
    <w:rsid w:val="00771921"/>
    <w:rsid w:val="007721AF"/>
    <w:rsid w:val="00772FD0"/>
    <w:rsid w:val="00773A22"/>
    <w:rsid w:val="00773ED9"/>
    <w:rsid w:val="007740FC"/>
    <w:rsid w:val="007748A5"/>
    <w:rsid w:val="007751C7"/>
    <w:rsid w:val="00775285"/>
    <w:rsid w:val="007755A1"/>
    <w:rsid w:val="00775EED"/>
    <w:rsid w:val="00776508"/>
    <w:rsid w:val="0077676B"/>
    <w:rsid w:val="007767AF"/>
    <w:rsid w:val="0077714E"/>
    <w:rsid w:val="007773EC"/>
    <w:rsid w:val="0077748A"/>
    <w:rsid w:val="00777921"/>
    <w:rsid w:val="00780226"/>
    <w:rsid w:val="00780248"/>
    <w:rsid w:val="00780CED"/>
    <w:rsid w:val="00780E63"/>
    <w:rsid w:val="00781225"/>
    <w:rsid w:val="007819AD"/>
    <w:rsid w:val="00781A73"/>
    <w:rsid w:val="00781E94"/>
    <w:rsid w:val="007822B6"/>
    <w:rsid w:val="007825F2"/>
    <w:rsid w:val="0078268F"/>
    <w:rsid w:val="0078379E"/>
    <w:rsid w:val="0078435D"/>
    <w:rsid w:val="007844A6"/>
    <w:rsid w:val="00784579"/>
    <w:rsid w:val="00784C78"/>
    <w:rsid w:val="00784CCF"/>
    <w:rsid w:val="0078553B"/>
    <w:rsid w:val="00785A42"/>
    <w:rsid w:val="00786818"/>
    <w:rsid w:val="007868AF"/>
    <w:rsid w:val="007869F9"/>
    <w:rsid w:val="00786C2E"/>
    <w:rsid w:val="00786EFA"/>
    <w:rsid w:val="007875C7"/>
    <w:rsid w:val="007879D0"/>
    <w:rsid w:val="00787B1F"/>
    <w:rsid w:val="00787F49"/>
    <w:rsid w:val="00787F9A"/>
    <w:rsid w:val="00790111"/>
    <w:rsid w:val="007901C2"/>
    <w:rsid w:val="00790684"/>
    <w:rsid w:val="00790DFA"/>
    <w:rsid w:val="007913E3"/>
    <w:rsid w:val="007915F7"/>
    <w:rsid w:val="00791A0D"/>
    <w:rsid w:val="00791FD5"/>
    <w:rsid w:val="007920F8"/>
    <w:rsid w:val="00792264"/>
    <w:rsid w:val="00793439"/>
    <w:rsid w:val="00793F12"/>
    <w:rsid w:val="007942AA"/>
    <w:rsid w:val="00794992"/>
    <w:rsid w:val="00794D0E"/>
    <w:rsid w:val="00794E29"/>
    <w:rsid w:val="00794F5D"/>
    <w:rsid w:val="00795067"/>
    <w:rsid w:val="007952A0"/>
    <w:rsid w:val="00795CE1"/>
    <w:rsid w:val="00796305"/>
    <w:rsid w:val="007965F7"/>
    <w:rsid w:val="00796EC1"/>
    <w:rsid w:val="00797039"/>
    <w:rsid w:val="007977D2"/>
    <w:rsid w:val="0079794B"/>
    <w:rsid w:val="007979C5"/>
    <w:rsid w:val="00797BC4"/>
    <w:rsid w:val="00797BF6"/>
    <w:rsid w:val="007A04EE"/>
    <w:rsid w:val="007A0558"/>
    <w:rsid w:val="007A08A9"/>
    <w:rsid w:val="007A099D"/>
    <w:rsid w:val="007A0A15"/>
    <w:rsid w:val="007A1228"/>
    <w:rsid w:val="007A19A4"/>
    <w:rsid w:val="007A2105"/>
    <w:rsid w:val="007A2A7B"/>
    <w:rsid w:val="007A2F08"/>
    <w:rsid w:val="007A3085"/>
    <w:rsid w:val="007A4628"/>
    <w:rsid w:val="007A4CE1"/>
    <w:rsid w:val="007A4E79"/>
    <w:rsid w:val="007A4FCC"/>
    <w:rsid w:val="007A599E"/>
    <w:rsid w:val="007A5A20"/>
    <w:rsid w:val="007A5DCF"/>
    <w:rsid w:val="007A734A"/>
    <w:rsid w:val="007A79F8"/>
    <w:rsid w:val="007B01D7"/>
    <w:rsid w:val="007B0550"/>
    <w:rsid w:val="007B07F3"/>
    <w:rsid w:val="007B0B30"/>
    <w:rsid w:val="007B19F9"/>
    <w:rsid w:val="007B2019"/>
    <w:rsid w:val="007B2298"/>
    <w:rsid w:val="007B24AD"/>
    <w:rsid w:val="007B2A4B"/>
    <w:rsid w:val="007B2F03"/>
    <w:rsid w:val="007B31A8"/>
    <w:rsid w:val="007B3241"/>
    <w:rsid w:val="007B3442"/>
    <w:rsid w:val="007B3B3A"/>
    <w:rsid w:val="007B3E57"/>
    <w:rsid w:val="007B4D13"/>
    <w:rsid w:val="007B5659"/>
    <w:rsid w:val="007B5EF2"/>
    <w:rsid w:val="007B6204"/>
    <w:rsid w:val="007B6541"/>
    <w:rsid w:val="007B664F"/>
    <w:rsid w:val="007B6A38"/>
    <w:rsid w:val="007B6A87"/>
    <w:rsid w:val="007B7567"/>
    <w:rsid w:val="007B7C93"/>
    <w:rsid w:val="007B7F33"/>
    <w:rsid w:val="007C00C3"/>
    <w:rsid w:val="007C0178"/>
    <w:rsid w:val="007C0398"/>
    <w:rsid w:val="007C05B2"/>
    <w:rsid w:val="007C08E4"/>
    <w:rsid w:val="007C1674"/>
    <w:rsid w:val="007C18F2"/>
    <w:rsid w:val="007C1A76"/>
    <w:rsid w:val="007C1D2C"/>
    <w:rsid w:val="007C1EFA"/>
    <w:rsid w:val="007C208B"/>
    <w:rsid w:val="007C222E"/>
    <w:rsid w:val="007C22E6"/>
    <w:rsid w:val="007C281E"/>
    <w:rsid w:val="007C2AFB"/>
    <w:rsid w:val="007C2D76"/>
    <w:rsid w:val="007C30AA"/>
    <w:rsid w:val="007C31DF"/>
    <w:rsid w:val="007C33B0"/>
    <w:rsid w:val="007C3A5C"/>
    <w:rsid w:val="007C3CF8"/>
    <w:rsid w:val="007C3E13"/>
    <w:rsid w:val="007C416F"/>
    <w:rsid w:val="007C41EF"/>
    <w:rsid w:val="007C4700"/>
    <w:rsid w:val="007C4D9F"/>
    <w:rsid w:val="007C5CA4"/>
    <w:rsid w:val="007C63F7"/>
    <w:rsid w:val="007C6547"/>
    <w:rsid w:val="007C6CC8"/>
    <w:rsid w:val="007C7166"/>
    <w:rsid w:val="007C78BA"/>
    <w:rsid w:val="007D0085"/>
    <w:rsid w:val="007D01DC"/>
    <w:rsid w:val="007D0488"/>
    <w:rsid w:val="007D0F98"/>
    <w:rsid w:val="007D1717"/>
    <w:rsid w:val="007D17DD"/>
    <w:rsid w:val="007D25A3"/>
    <w:rsid w:val="007D2767"/>
    <w:rsid w:val="007D299F"/>
    <w:rsid w:val="007D36F3"/>
    <w:rsid w:val="007D39A9"/>
    <w:rsid w:val="007D3ABF"/>
    <w:rsid w:val="007D3CC1"/>
    <w:rsid w:val="007D4ED9"/>
    <w:rsid w:val="007D4EEE"/>
    <w:rsid w:val="007D5133"/>
    <w:rsid w:val="007D5B0A"/>
    <w:rsid w:val="007D5F1B"/>
    <w:rsid w:val="007D6164"/>
    <w:rsid w:val="007D63D9"/>
    <w:rsid w:val="007D6F80"/>
    <w:rsid w:val="007D7496"/>
    <w:rsid w:val="007D76AC"/>
    <w:rsid w:val="007E064E"/>
    <w:rsid w:val="007E0D1D"/>
    <w:rsid w:val="007E1152"/>
    <w:rsid w:val="007E133F"/>
    <w:rsid w:val="007E1697"/>
    <w:rsid w:val="007E30CA"/>
    <w:rsid w:val="007E407D"/>
    <w:rsid w:val="007E414B"/>
    <w:rsid w:val="007E431B"/>
    <w:rsid w:val="007E43B1"/>
    <w:rsid w:val="007E4439"/>
    <w:rsid w:val="007E4634"/>
    <w:rsid w:val="007E4CE9"/>
    <w:rsid w:val="007E5377"/>
    <w:rsid w:val="007E57DE"/>
    <w:rsid w:val="007E62F5"/>
    <w:rsid w:val="007E6B8F"/>
    <w:rsid w:val="007E6F6A"/>
    <w:rsid w:val="007E7381"/>
    <w:rsid w:val="007E749B"/>
    <w:rsid w:val="007E75AA"/>
    <w:rsid w:val="007E798F"/>
    <w:rsid w:val="007F03FD"/>
    <w:rsid w:val="007F115A"/>
    <w:rsid w:val="007F1656"/>
    <w:rsid w:val="007F1FCD"/>
    <w:rsid w:val="007F23B3"/>
    <w:rsid w:val="007F2877"/>
    <w:rsid w:val="007F2C0A"/>
    <w:rsid w:val="007F2D96"/>
    <w:rsid w:val="007F2E9E"/>
    <w:rsid w:val="007F348E"/>
    <w:rsid w:val="007F35C3"/>
    <w:rsid w:val="007F3D64"/>
    <w:rsid w:val="007F3FB1"/>
    <w:rsid w:val="007F4008"/>
    <w:rsid w:val="007F42F5"/>
    <w:rsid w:val="007F497A"/>
    <w:rsid w:val="007F5501"/>
    <w:rsid w:val="007F573E"/>
    <w:rsid w:val="007F576C"/>
    <w:rsid w:val="007F5849"/>
    <w:rsid w:val="007F5D84"/>
    <w:rsid w:val="007F638D"/>
    <w:rsid w:val="007F6DDA"/>
    <w:rsid w:val="007F7348"/>
    <w:rsid w:val="007F7582"/>
    <w:rsid w:val="007F795A"/>
    <w:rsid w:val="0080013E"/>
    <w:rsid w:val="00800534"/>
    <w:rsid w:val="008013EC"/>
    <w:rsid w:val="008016B5"/>
    <w:rsid w:val="00802071"/>
    <w:rsid w:val="008026EE"/>
    <w:rsid w:val="0080274D"/>
    <w:rsid w:val="00803101"/>
    <w:rsid w:val="00803C5A"/>
    <w:rsid w:val="00804084"/>
    <w:rsid w:val="00804772"/>
    <w:rsid w:val="008052F7"/>
    <w:rsid w:val="00805C67"/>
    <w:rsid w:val="00805D43"/>
    <w:rsid w:val="00805E92"/>
    <w:rsid w:val="00806176"/>
    <w:rsid w:val="00806CBE"/>
    <w:rsid w:val="008074D9"/>
    <w:rsid w:val="008104AF"/>
    <w:rsid w:val="0081089B"/>
    <w:rsid w:val="008108C7"/>
    <w:rsid w:val="00810903"/>
    <w:rsid w:val="00810C58"/>
    <w:rsid w:val="00812018"/>
    <w:rsid w:val="0081232A"/>
    <w:rsid w:val="00812E48"/>
    <w:rsid w:val="00813411"/>
    <w:rsid w:val="008145B2"/>
    <w:rsid w:val="0081509A"/>
    <w:rsid w:val="008152B5"/>
    <w:rsid w:val="008159C3"/>
    <w:rsid w:val="00815F18"/>
    <w:rsid w:val="0081629F"/>
    <w:rsid w:val="008165C3"/>
    <w:rsid w:val="008168B4"/>
    <w:rsid w:val="00816FB9"/>
    <w:rsid w:val="0081701F"/>
    <w:rsid w:val="0081737B"/>
    <w:rsid w:val="008176AC"/>
    <w:rsid w:val="0081788D"/>
    <w:rsid w:val="00817A8D"/>
    <w:rsid w:val="00817B43"/>
    <w:rsid w:val="008201DE"/>
    <w:rsid w:val="00820F82"/>
    <w:rsid w:val="0082196F"/>
    <w:rsid w:val="00821D16"/>
    <w:rsid w:val="00822229"/>
    <w:rsid w:val="00822587"/>
    <w:rsid w:val="00824C9A"/>
    <w:rsid w:val="008259A9"/>
    <w:rsid w:val="008259B2"/>
    <w:rsid w:val="0082663E"/>
    <w:rsid w:val="00826D93"/>
    <w:rsid w:val="00827005"/>
    <w:rsid w:val="0082758F"/>
    <w:rsid w:val="00827714"/>
    <w:rsid w:val="00827C38"/>
    <w:rsid w:val="00827CF0"/>
    <w:rsid w:val="0083110E"/>
    <w:rsid w:val="008311B8"/>
    <w:rsid w:val="0083128D"/>
    <w:rsid w:val="00831B09"/>
    <w:rsid w:val="008321C9"/>
    <w:rsid w:val="008321D9"/>
    <w:rsid w:val="008327C6"/>
    <w:rsid w:val="00832BCC"/>
    <w:rsid w:val="00833160"/>
    <w:rsid w:val="0083349B"/>
    <w:rsid w:val="008339D2"/>
    <w:rsid w:val="00833A1D"/>
    <w:rsid w:val="008346CE"/>
    <w:rsid w:val="00834E27"/>
    <w:rsid w:val="008352A4"/>
    <w:rsid w:val="0083558F"/>
    <w:rsid w:val="008358A3"/>
    <w:rsid w:val="00835AFC"/>
    <w:rsid w:val="00836499"/>
    <w:rsid w:val="00836681"/>
    <w:rsid w:val="00836BA7"/>
    <w:rsid w:val="00837187"/>
    <w:rsid w:val="00837250"/>
    <w:rsid w:val="008374CF"/>
    <w:rsid w:val="00837A43"/>
    <w:rsid w:val="00837DE7"/>
    <w:rsid w:val="008404E9"/>
    <w:rsid w:val="00840AA2"/>
    <w:rsid w:val="00840FEE"/>
    <w:rsid w:val="008412DE"/>
    <w:rsid w:val="0084151E"/>
    <w:rsid w:val="0084168A"/>
    <w:rsid w:val="008425C3"/>
    <w:rsid w:val="008439D2"/>
    <w:rsid w:val="00843CFA"/>
    <w:rsid w:val="00844E38"/>
    <w:rsid w:val="008453C5"/>
    <w:rsid w:val="0084699F"/>
    <w:rsid w:val="00847436"/>
    <w:rsid w:val="0084745F"/>
    <w:rsid w:val="0084797E"/>
    <w:rsid w:val="0084798D"/>
    <w:rsid w:val="0085052C"/>
    <w:rsid w:val="00850651"/>
    <w:rsid w:val="00850795"/>
    <w:rsid w:val="008507E0"/>
    <w:rsid w:val="00851296"/>
    <w:rsid w:val="00851B33"/>
    <w:rsid w:val="0085259A"/>
    <w:rsid w:val="008525B2"/>
    <w:rsid w:val="008528B3"/>
    <w:rsid w:val="00852F3E"/>
    <w:rsid w:val="00853050"/>
    <w:rsid w:val="008536EC"/>
    <w:rsid w:val="00853808"/>
    <w:rsid w:val="00853866"/>
    <w:rsid w:val="00853C34"/>
    <w:rsid w:val="00854986"/>
    <w:rsid w:val="00854F22"/>
    <w:rsid w:val="008550AA"/>
    <w:rsid w:val="008554F2"/>
    <w:rsid w:val="008555E4"/>
    <w:rsid w:val="008555E9"/>
    <w:rsid w:val="008559E6"/>
    <w:rsid w:val="00855A56"/>
    <w:rsid w:val="00855D7C"/>
    <w:rsid w:val="0085686F"/>
    <w:rsid w:val="00856EC3"/>
    <w:rsid w:val="00857008"/>
    <w:rsid w:val="00857286"/>
    <w:rsid w:val="008575E0"/>
    <w:rsid w:val="00860AD2"/>
    <w:rsid w:val="00860B30"/>
    <w:rsid w:val="008613D2"/>
    <w:rsid w:val="008616A1"/>
    <w:rsid w:val="00861858"/>
    <w:rsid w:val="00861A0E"/>
    <w:rsid w:val="008621F9"/>
    <w:rsid w:val="0086272D"/>
    <w:rsid w:val="00862F59"/>
    <w:rsid w:val="008631AF"/>
    <w:rsid w:val="008632D9"/>
    <w:rsid w:val="00863356"/>
    <w:rsid w:val="00863BBE"/>
    <w:rsid w:val="00863F83"/>
    <w:rsid w:val="00863FD3"/>
    <w:rsid w:val="00864034"/>
    <w:rsid w:val="00864565"/>
    <w:rsid w:val="00864AA3"/>
    <w:rsid w:val="008651EF"/>
    <w:rsid w:val="00865F4B"/>
    <w:rsid w:val="00865F5A"/>
    <w:rsid w:val="0086614C"/>
    <w:rsid w:val="00866BD7"/>
    <w:rsid w:val="00867EE0"/>
    <w:rsid w:val="008703B0"/>
    <w:rsid w:val="008707A3"/>
    <w:rsid w:val="00871315"/>
    <w:rsid w:val="008717AE"/>
    <w:rsid w:val="008718A5"/>
    <w:rsid w:val="00871AB7"/>
    <w:rsid w:val="00871E09"/>
    <w:rsid w:val="00871E94"/>
    <w:rsid w:val="0087247F"/>
    <w:rsid w:val="00873913"/>
    <w:rsid w:val="00873EC7"/>
    <w:rsid w:val="00873FB6"/>
    <w:rsid w:val="00874494"/>
    <w:rsid w:val="008745F1"/>
    <w:rsid w:val="00874F5C"/>
    <w:rsid w:val="0087543B"/>
    <w:rsid w:val="008754B6"/>
    <w:rsid w:val="00876064"/>
    <w:rsid w:val="0087629F"/>
    <w:rsid w:val="00876FC6"/>
    <w:rsid w:val="00877080"/>
    <w:rsid w:val="00877144"/>
    <w:rsid w:val="008771D7"/>
    <w:rsid w:val="008774B2"/>
    <w:rsid w:val="00877644"/>
    <w:rsid w:val="00877839"/>
    <w:rsid w:val="00877962"/>
    <w:rsid w:val="00877B76"/>
    <w:rsid w:val="00877E44"/>
    <w:rsid w:val="008804AC"/>
    <w:rsid w:val="008810CC"/>
    <w:rsid w:val="008810D4"/>
    <w:rsid w:val="0088114D"/>
    <w:rsid w:val="00881694"/>
    <w:rsid w:val="008820D5"/>
    <w:rsid w:val="00882972"/>
    <w:rsid w:val="00882EC5"/>
    <w:rsid w:val="00883257"/>
    <w:rsid w:val="00883559"/>
    <w:rsid w:val="008836BA"/>
    <w:rsid w:val="00883EE0"/>
    <w:rsid w:val="008848C6"/>
    <w:rsid w:val="0088509A"/>
    <w:rsid w:val="00885855"/>
    <w:rsid w:val="00885D1A"/>
    <w:rsid w:val="00885E36"/>
    <w:rsid w:val="00886BAC"/>
    <w:rsid w:val="00886E75"/>
    <w:rsid w:val="00886EA4"/>
    <w:rsid w:val="00887C0B"/>
    <w:rsid w:val="00887E9D"/>
    <w:rsid w:val="008902D6"/>
    <w:rsid w:val="00890308"/>
    <w:rsid w:val="00890440"/>
    <w:rsid w:val="00890C74"/>
    <w:rsid w:val="0089186E"/>
    <w:rsid w:val="008920EE"/>
    <w:rsid w:val="008924EE"/>
    <w:rsid w:val="00892C67"/>
    <w:rsid w:val="00892C6B"/>
    <w:rsid w:val="00892C7F"/>
    <w:rsid w:val="0089349C"/>
    <w:rsid w:val="008939EC"/>
    <w:rsid w:val="00893CD1"/>
    <w:rsid w:val="00893E7F"/>
    <w:rsid w:val="00893F85"/>
    <w:rsid w:val="00894433"/>
    <w:rsid w:val="0089480D"/>
    <w:rsid w:val="008949EF"/>
    <w:rsid w:val="00894D69"/>
    <w:rsid w:val="008955F3"/>
    <w:rsid w:val="0089589E"/>
    <w:rsid w:val="00895D22"/>
    <w:rsid w:val="00895F50"/>
    <w:rsid w:val="0089627E"/>
    <w:rsid w:val="008963F9"/>
    <w:rsid w:val="00896607"/>
    <w:rsid w:val="00896C24"/>
    <w:rsid w:val="00896F34"/>
    <w:rsid w:val="0089721E"/>
    <w:rsid w:val="008972B9"/>
    <w:rsid w:val="00897E30"/>
    <w:rsid w:val="008A113E"/>
    <w:rsid w:val="008A1363"/>
    <w:rsid w:val="008A242C"/>
    <w:rsid w:val="008A2564"/>
    <w:rsid w:val="008A2865"/>
    <w:rsid w:val="008A288D"/>
    <w:rsid w:val="008A2C68"/>
    <w:rsid w:val="008A2FA9"/>
    <w:rsid w:val="008A359D"/>
    <w:rsid w:val="008A3862"/>
    <w:rsid w:val="008A39BE"/>
    <w:rsid w:val="008A3A46"/>
    <w:rsid w:val="008A3F14"/>
    <w:rsid w:val="008A4891"/>
    <w:rsid w:val="008A496D"/>
    <w:rsid w:val="008A5215"/>
    <w:rsid w:val="008A5254"/>
    <w:rsid w:val="008A5745"/>
    <w:rsid w:val="008A6393"/>
    <w:rsid w:val="008A68F7"/>
    <w:rsid w:val="008A6AD3"/>
    <w:rsid w:val="008A70B8"/>
    <w:rsid w:val="008A75D5"/>
    <w:rsid w:val="008B010E"/>
    <w:rsid w:val="008B0807"/>
    <w:rsid w:val="008B0831"/>
    <w:rsid w:val="008B0A4A"/>
    <w:rsid w:val="008B0B43"/>
    <w:rsid w:val="008B16E2"/>
    <w:rsid w:val="008B1BE3"/>
    <w:rsid w:val="008B1DDE"/>
    <w:rsid w:val="008B222C"/>
    <w:rsid w:val="008B2922"/>
    <w:rsid w:val="008B2963"/>
    <w:rsid w:val="008B31F6"/>
    <w:rsid w:val="008B31FC"/>
    <w:rsid w:val="008B40C7"/>
    <w:rsid w:val="008B4B68"/>
    <w:rsid w:val="008B4D71"/>
    <w:rsid w:val="008B4FD6"/>
    <w:rsid w:val="008B56E4"/>
    <w:rsid w:val="008B5872"/>
    <w:rsid w:val="008B6279"/>
    <w:rsid w:val="008B64E8"/>
    <w:rsid w:val="008B7260"/>
    <w:rsid w:val="008B75AF"/>
    <w:rsid w:val="008C0974"/>
    <w:rsid w:val="008C1849"/>
    <w:rsid w:val="008C1AE6"/>
    <w:rsid w:val="008C1C7E"/>
    <w:rsid w:val="008C26D3"/>
    <w:rsid w:val="008C284A"/>
    <w:rsid w:val="008C28A5"/>
    <w:rsid w:val="008C3033"/>
    <w:rsid w:val="008C4D38"/>
    <w:rsid w:val="008C4DDA"/>
    <w:rsid w:val="008C4E81"/>
    <w:rsid w:val="008C4ED7"/>
    <w:rsid w:val="008C52D6"/>
    <w:rsid w:val="008C5464"/>
    <w:rsid w:val="008C6373"/>
    <w:rsid w:val="008C6527"/>
    <w:rsid w:val="008C6819"/>
    <w:rsid w:val="008C7664"/>
    <w:rsid w:val="008C7766"/>
    <w:rsid w:val="008D03EC"/>
    <w:rsid w:val="008D06F5"/>
    <w:rsid w:val="008D074E"/>
    <w:rsid w:val="008D17D0"/>
    <w:rsid w:val="008D1846"/>
    <w:rsid w:val="008D18A0"/>
    <w:rsid w:val="008D18ED"/>
    <w:rsid w:val="008D20FE"/>
    <w:rsid w:val="008D2163"/>
    <w:rsid w:val="008D2325"/>
    <w:rsid w:val="008D2952"/>
    <w:rsid w:val="008D2C3B"/>
    <w:rsid w:val="008D2ED9"/>
    <w:rsid w:val="008D3785"/>
    <w:rsid w:val="008D3941"/>
    <w:rsid w:val="008D3A51"/>
    <w:rsid w:val="008D3C59"/>
    <w:rsid w:val="008D4142"/>
    <w:rsid w:val="008D41BD"/>
    <w:rsid w:val="008D5474"/>
    <w:rsid w:val="008D5841"/>
    <w:rsid w:val="008D629E"/>
    <w:rsid w:val="008D62FA"/>
    <w:rsid w:val="008D63F7"/>
    <w:rsid w:val="008D6A8F"/>
    <w:rsid w:val="008D70C7"/>
    <w:rsid w:val="008D72DA"/>
    <w:rsid w:val="008D7716"/>
    <w:rsid w:val="008D797B"/>
    <w:rsid w:val="008E08DA"/>
    <w:rsid w:val="008E091B"/>
    <w:rsid w:val="008E112C"/>
    <w:rsid w:val="008E1621"/>
    <w:rsid w:val="008E175D"/>
    <w:rsid w:val="008E1C9D"/>
    <w:rsid w:val="008E26B0"/>
    <w:rsid w:val="008E2E1C"/>
    <w:rsid w:val="008E3281"/>
    <w:rsid w:val="008E3453"/>
    <w:rsid w:val="008E367C"/>
    <w:rsid w:val="008E3FC0"/>
    <w:rsid w:val="008E4E9D"/>
    <w:rsid w:val="008E52F7"/>
    <w:rsid w:val="008E5586"/>
    <w:rsid w:val="008E5A71"/>
    <w:rsid w:val="008E6159"/>
    <w:rsid w:val="008E65BC"/>
    <w:rsid w:val="008E683D"/>
    <w:rsid w:val="008E6886"/>
    <w:rsid w:val="008E6B72"/>
    <w:rsid w:val="008E6D18"/>
    <w:rsid w:val="008E7156"/>
    <w:rsid w:val="008E72D9"/>
    <w:rsid w:val="008E7568"/>
    <w:rsid w:val="008E7B7C"/>
    <w:rsid w:val="008E7C06"/>
    <w:rsid w:val="008F0172"/>
    <w:rsid w:val="008F027B"/>
    <w:rsid w:val="008F0654"/>
    <w:rsid w:val="008F09A0"/>
    <w:rsid w:val="008F0D67"/>
    <w:rsid w:val="008F163B"/>
    <w:rsid w:val="008F192D"/>
    <w:rsid w:val="008F200E"/>
    <w:rsid w:val="008F20CE"/>
    <w:rsid w:val="008F23DC"/>
    <w:rsid w:val="008F255A"/>
    <w:rsid w:val="008F2699"/>
    <w:rsid w:val="008F3012"/>
    <w:rsid w:val="008F3A11"/>
    <w:rsid w:val="008F509A"/>
    <w:rsid w:val="008F53F5"/>
    <w:rsid w:val="008F5DC9"/>
    <w:rsid w:val="008F6636"/>
    <w:rsid w:val="008F69F3"/>
    <w:rsid w:val="008F7593"/>
    <w:rsid w:val="008F7BB1"/>
    <w:rsid w:val="008F7F2B"/>
    <w:rsid w:val="00900F67"/>
    <w:rsid w:val="00901D3C"/>
    <w:rsid w:val="009029A4"/>
    <w:rsid w:val="00902B76"/>
    <w:rsid w:val="00902F3C"/>
    <w:rsid w:val="00903AAC"/>
    <w:rsid w:val="00903C53"/>
    <w:rsid w:val="00904167"/>
    <w:rsid w:val="00904681"/>
    <w:rsid w:val="00904BB3"/>
    <w:rsid w:val="009054E9"/>
    <w:rsid w:val="009057EF"/>
    <w:rsid w:val="00905A3E"/>
    <w:rsid w:val="00905D68"/>
    <w:rsid w:val="00905DE0"/>
    <w:rsid w:val="009060E3"/>
    <w:rsid w:val="009066D5"/>
    <w:rsid w:val="00906AD6"/>
    <w:rsid w:val="00906CD1"/>
    <w:rsid w:val="0090706F"/>
    <w:rsid w:val="0090793F"/>
    <w:rsid w:val="009105A1"/>
    <w:rsid w:val="00910995"/>
    <w:rsid w:val="0091131B"/>
    <w:rsid w:val="00911981"/>
    <w:rsid w:val="00911BD4"/>
    <w:rsid w:val="009120FE"/>
    <w:rsid w:val="009121BC"/>
    <w:rsid w:val="0091238B"/>
    <w:rsid w:val="00912836"/>
    <w:rsid w:val="00912CC0"/>
    <w:rsid w:val="009131D6"/>
    <w:rsid w:val="009136C5"/>
    <w:rsid w:val="00913C39"/>
    <w:rsid w:val="00913F18"/>
    <w:rsid w:val="009143C6"/>
    <w:rsid w:val="00914834"/>
    <w:rsid w:val="00914D59"/>
    <w:rsid w:val="00914E39"/>
    <w:rsid w:val="009155FC"/>
    <w:rsid w:val="0091580C"/>
    <w:rsid w:val="00915A17"/>
    <w:rsid w:val="00915C69"/>
    <w:rsid w:val="00915CF5"/>
    <w:rsid w:val="00916846"/>
    <w:rsid w:val="00916B07"/>
    <w:rsid w:val="00916C75"/>
    <w:rsid w:val="0091715B"/>
    <w:rsid w:val="00917DF8"/>
    <w:rsid w:val="00917E68"/>
    <w:rsid w:val="00917F51"/>
    <w:rsid w:val="009202A5"/>
    <w:rsid w:val="00920546"/>
    <w:rsid w:val="00920A5D"/>
    <w:rsid w:val="00920B31"/>
    <w:rsid w:val="00920E69"/>
    <w:rsid w:val="00921089"/>
    <w:rsid w:val="00922857"/>
    <w:rsid w:val="00922B7B"/>
    <w:rsid w:val="00923558"/>
    <w:rsid w:val="00923BA9"/>
    <w:rsid w:val="00923DB7"/>
    <w:rsid w:val="00923F3E"/>
    <w:rsid w:val="00924445"/>
    <w:rsid w:val="00924542"/>
    <w:rsid w:val="00924717"/>
    <w:rsid w:val="00924DD7"/>
    <w:rsid w:val="00925741"/>
    <w:rsid w:val="00925AC3"/>
    <w:rsid w:val="00925B1E"/>
    <w:rsid w:val="00926081"/>
    <w:rsid w:val="00926263"/>
    <w:rsid w:val="009267EC"/>
    <w:rsid w:val="00926E76"/>
    <w:rsid w:val="00926FDB"/>
    <w:rsid w:val="00927941"/>
    <w:rsid w:val="009300C6"/>
    <w:rsid w:val="00930A37"/>
    <w:rsid w:val="009310F0"/>
    <w:rsid w:val="009314BB"/>
    <w:rsid w:val="0093158A"/>
    <w:rsid w:val="00931ED0"/>
    <w:rsid w:val="00931FE4"/>
    <w:rsid w:val="00932685"/>
    <w:rsid w:val="009331BC"/>
    <w:rsid w:val="00934FF6"/>
    <w:rsid w:val="009351A4"/>
    <w:rsid w:val="009352BD"/>
    <w:rsid w:val="00935335"/>
    <w:rsid w:val="00935B47"/>
    <w:rsid w:val="00935C68"/>
    <w:rsid w:val="00936842"/>
    <w:rsid w:val="00936DFC"/>
    <w:rsid w:val="0093703F"/>
    <w:rsid w:val="00937663"/>
    <w:rsid w:val="009379B1"/>
    <w:rsid w:val="00940317"/>
    <w:rsid w:val="00940AEF"/>
    <w:rsid w:val="00940B1B"/>
    <w:rsid w:val="009416B1"/>
    <w:rsid w:val="00941CF9"/>
    <w:rsid w:val="00941EFC"/>
    <w:rsid w:val="0094238C"/>
    <w:rsid w:val="0094263F"/>
    <w:rsid w:val="00942FD0"/>
    <w:rsid w:val="009432B6"/>
    <w:rsid w:val="00943923"/>
    <w:rsid w:val="00943A63"/>
    <w:rsid w:val="0094442D"/>
    <w:rsid w:val="0094449E"/>
    <w:rsid w:val="009447FC"/>
    <w:rsid w:val="00944DCF"/>
    <w:rsid w:val="0094517A"/>
    <w:rsid w:val="009455DB"/>
    <w:rsid w:val="00945B30"/>
    <w:rsid w:val="00945F2E"/>
    <w:rsid w:val="00946BA9"/>
    <w:rsid w:val="00947DA8"/>
    <w:rsid w:val="00947ED8"/>
    <w:rsid w:val="00947F4D"/>
    <w:rsid w:val="00950738"/>
    <w:rsid w:val="00950DBC"/>
    <w:rsid w:val="009515C9"/>
    <w:rsid w:val="00952671"/>
    <w:rsid w:val="009537D5"/>
    <w:rsid w:val="00953F9C"/>
    <w:rsid w:val="00954E49"/>
    <w:rsid w:val="00954EE6"/>
    <w:rsid w:val="009553BE"/>
    <w:rsid w:val="009558EE"/>
    <w:rsid w:val="00955D32"/>
    <w:rsid w:val="00955E82"/>
    <w:rsid w:val="009567D8"/>
    <w:rsid w:val="00956AC3"/>
    <w:rsid w:val="00957191"/>
    <w:rsid w:val="009575C7"/>
    <w:rsid w:val="009575F0"/>
    <w:rsid w:val="00957908"/>
    <w:rsid w:val="00957B4B"/>
    <w:rsid w:val="009609A9"/>
    <w:rsid w:val="00961BCB"/>
    <w:rsid w:val="00961E57"/>
    <w:rsid w:val="009621CC"/>
    <w:rsid w:val="00963EB8"/>
    <w:rsid w:val="009641CF"/>
    <w:rsid w:val="009647D4"/>
    <w:rsid w:val="0096512A"/>
    <w:rsid w:val="009657DA"/>
    <w:rsid w:val="00965BC5"/>
    <w:rsid w:val="00965BE4"/>
    <w:rsid w:val="009662D1"/>
    <w:rsid w:val="00966369"/>
    <w:rsid w:val="009666EB"/>
    <w:rsid w:val="00966F06"/>
    <w:rsid w:val="0096735B"/>
    <w:rsid w:val="00967459"/>
    <w:rsid w:val="0096777D"/>
    <w:rsid w:val="00967A8D"/>
    <w:rsid w:val="0097006A"/>
    <w:rsid w:val="0097027D"/>
    <w:rsid w:val="009704A7"/>
    <w:rsid w:val="0097094D"/>
    <w:rsid w:val="00970BF7"/>
    <w:rsid w:val="00971991"/>
    <w:rsid w:val="009725C2"/>
    <w:rsid w:val="00972C7B"/>
    <w:rsid w:val="0097304C"/>
    <w:rsid w:val="009730E1"/>
    <w:rsid w:val="0097325B"/>
    <w:rsid w:val="00973F27"/>
    <w:rsid w:val="009750C8"/>
    <w:rsid w:val="009757ED"/>
    <w:rsid w:val="00976227"/>
    <w:rsid w:val="0097636F"/>
    <w:rsid w:val="00976A16"/>
    <w:rsid w:val="00976B5C"/>
    <w:rsid w:val="009778C3"/>
    <w:rsid w:val="00977952"/>
    <w:rsid w:val="00977A0A"/>
    <w:rsid w:val="0098040A"/>
    <w:rsid w:val="009808AF"/>
    <w:rsid w:val="00981050"/>
    <w:rsid w:val="00981B24"/>
    <w:rsid w:val="00981F84"/>
    <w:rsid w:val="009821D2"/>
    <w:rsid w:val="0098288D"/>
    <w:rsid w:val="00982AB0"/>
    <w:rsid w:val="00982C31"/>
    <w:rsid w:val="00983062"/>
    <w:rsid w:val="009832F7"/>
    <w:rsid w:val="00983C89"/>
    <w:rsid w:val="0098448C"/>
    <w:rsid w:val="009846E1"/>
    <w:rsid w:val="00984D28"/>
    <w:rsid w:val="00985378"/>
    <w:rsid w:val="009855D5"/>
    <w:rsid w:val="00985BC6"/>
    <w:rsid w:val="00985F34"/>
    <w:rsid w:val="00986038"/>
    <w:rsid w:val="0098670A"/>
    <w:rsid w:val="009869B6"/>
    <w:rsid w:val="009872D4"/>
    <w:rsid w:val="009877B8"/>
    <w:rsid w:val="009901F9"/>
    <w:rsid w:val="009902C5"/>
    <w:rsid w:val="00991766"/>
    <w:rsid w:val="009927FE"/>
    <w:rsid w:val="00992EE2"/>
    <w:rsid w:val="00992FC3"/>
    <w:rsid w:val="00993960"/>
    <w:rsid w:val="0099453A"/>
    <w:rsid w:val="009948CF"/>
    <w:rsid w:val="00994B6F"/>
    <w:rsid w:val="0099514E"/>
    <w:rsid w:val="009953BC"/>
    <w:rsid w:val="0099540D"/>
    <w:rsid w:val="00995FA5"/>
    <w:rsid w:val="00996586"/>
    <w:rsid w:val="00996AD9"/>
    <w:rsid w:val="00996BCA"/>
    <w:rsid w:val="009971F2"/>
    <w:rsid w:val="00997562"/>
    <w:rsid w:val="009975D8"/>
    <w:rsid w:val="00997857"/>
    <w:rsid w:val="009978EC"/>
    <w:rsid w:val="00997A54"/>
    <w:rsid w:val="009A0B05"/>
    <w:rsid w:val="009A1E29"/>
    <w:rsid w:val="009A1F4E"/>
    <w:rsid w:val="009A34C2"/>
    <w:rsid w:val="009A36FE"/>
    <w:rsid w:val="009A3AFE"/>
    <w:rsid w:val="009A3B4C"/>
    <w:rsid w:val="009A4259"/>
    <w:rsid w:val="009A45C0"/>
    <w:rsid w:val="009A46FB"/>
    <w:rsid w:val="009A4821"/>
    <w:rsid w:val="009A4B9D"/>
    <w:rsid w:val="009A5049"/>
    <w:rsid w:val="009A5091"/>
    <w:rsid w:val="009A53C8"/>
    <w:rsid w:val="009A5AC8"/>
    <w:rsid w:val="009A7080"/>
    <w:rsid w:val="009A709E"/>
    <w:rsid w:val="009A746F"/>
    <w:rsid w:val="009A759B"/>
    <w:rsid w:val="009A7D31"/>
    <w:rsid w:val="009B0397"/>
    <w:rsid w:val="009B09C6"/>
    <w:rsid w:val="009B1402"/>
    <w:rsid w:val="009B15B0"/>
    <w:rsid w:val="009B205D"/>
    <w:rsid w:val="009B2E19"/>
    <w:rsid w:val="009B338C"/>
    <w:rsid w:val="009B39C7"/>
    <w:rsid w:val="009B3A59"/>
    <w:rsid w:val="009B3F3D"/>
    <w:rsid w:val="009B422F"/>
    <w:rsid w:val="009B43EE"/>
    <w:rsid w:val="009B44CB"/>
    <w:rsid w:val="009B44F9"/>
    <w:rsid w:val="009B4A6F"/>
    <w:rsid w:val="009B4C13"/>
    <w:rsid w:val="009B53B5"/>
    <w:rsid w:val="009B5E36"/>
    <w:rsid w:val="009B6009"/>
    <w:rsid w:val="009B655F"/>
    <w:rsid w:val="009B6995"/>
    <w:rsid w:val="009B6A5D"/>
    <w:rsid w:val="009B6B05"/>
    <w:rsid w:val="009B6C7C"/>
    <w:rsid w:val="009B7425"/>
    <w:rsid w:val="009B7DC3"/>
    <w:rsid w:val="009C05D3"/>
    <w:rsid w:val="009C1263"/>
    <w:rsid w:val="009C1877"/>
    <w:rsid w:val="009C22D7"/>
    <w:rsid w:val="009C23B1"/>
    <w:rsid w:val="009C2A8D"/>
    <w:rsid w:val="009C2D2E"/>
    <w:rsid w:val="009C31EB"/>
    <w:rsid w:val="009C3EE4"/>
    <w:rsid w:val="009C3F53"/>
    <w:rsid w:val="009C4188"/>
    <w:rsid w:val="009C43F8"/>
    <w:rsid w:val="009C48AC"/>
    <w:rsid w:val="009C4D41"/>
    <w:rsid w:val="009C56C7"/>
    <w:rsid w:val="009C5CB2"/>
    <w:rsid w:val="009C6187"/>
    <w:rsid w:val="009C6474"/>
    <w:rsid w:val="009C68B7"/>
    <w:rsid w:val="009C7274"/>
    <w:rsid w:val="009C7E11"/>
    <w:rsid w:val="009D0440"/>
    <w:rsid w:val="009D05CA"/>
    <w:rsid w:val="009D09D3"/>
    <w:rsid w:val="009D13FD"/>
    <w:rsid w:val="009D179D"/>
    <w:rsid w:val="009D2672"/>
    <w:rsid w:val="009D2BC6"/>
    <w:rsid w:val="009D2EA8"/>
    <w:rsid w:val="009D3B81"/>
    <w:rsid w:val="009D44E9"/>
    <w:rsid w:val="009D46C0"/>
    <w:rsid w:val="009D4BA8"/>
    <w:rsid w:val="009D5C34"/>
    <w:rsid w:val="009D613E"/>
    <w:rsid w:val="009D691B"/>
    <w:rsid w:val="009D6D17"/>
    <w:rsid w:val="009D7BE7"/>
    <w:rsid w:val="009D7C11"/>
    <w:rsid w:val="009E0005"/>
    <w:rsid w:val="009E0387"/>
    <w:rsid w:val="009E0A7F"/>
    <w:rsid w:val="009E0EED"/>
    <w:rsid w:val="009E169E"/>
    <w:rsid w:val="009E16E3"/>
    <w:rsid w:val="009E1CAF"/>
    <w:rsid w:val="009E23DA"/>
    <w:rsid w:val="009E2987"/>
    <w:rsid w:val="009E3533"/>
    <w:rsid w:val="009E384C"/>
    <w:rsid w:val="009E3985"/>
    <w:rsid w:val="009E3A2B"/>
    <w:rsid w:val="009E468E"/>
    <w:rsid w:val="009E544D"/>
    <w:rsid w:val="009E568C"/>
    <w:rsid w:val="009E58BE"/>
    <w:rsid w:val="009E61BD"/>
    <w:rsid w:val="009E6454"/>
    <w:rsid w:val="009F0211"/>
    <w:rsid w:val="009F06BF"/>
    <w:rsid w:val="009F08BE"/>
    <w:rsid w:val="009F14A8"/>
    <w:rsid w:val="009F17C0"/>
    <w:rsid w:val="009F1AD9"/>
    <w:rsid w:val="009F23E3"/>
    <w:rsid w:val="009F275A"/>
    <w:rsid w:val="009F3545"/>
    <w:rsid w:val="009F43AE"/>
    <w:rsid w:val="009F4BA8"/>
    <w:rsid w:val="009F55D9"/>
    <w:rsid w:val="009F5A5B"/>
    <w:rsid w:val="009F6369"/>
    <w:rsid w:val="009F6496"/>
    <w:rsid w:val="009F6646"/>
    <w:rsid w:val="009F6C7C"/>
    <w:rsid w:val="009F6F16"/>
    <w:rsid w:val="009F6F8E"/>
    <w:rsid w:val="009F7278"/>
    <w:rsid w:val="009F731F"/>
    <w:rsid w:val="009F7407"/>
    <w:rsid w:val="009F74E6"/>
    <w:rsid w:val="009F74FE"/>
    <w:rsid w:val="009F7859"/>
    <w:rsid w:val="009F7F46"/>
    <w:rsid w:val="00A00A14"/>
    <w:rsid w:val="00A01146"/>
    <w:rsid w:val="00A013F0"/>
    <w:rsid w:val="00A01793"/>
    <w:rsid w:val="00A01CCB"/>
    <w:rsid w:val="00A02096"/>
    <w:rsid w:val="00A020D0"/>
    <w:rsid w:val="00A02A08"/>
    <w:rsid w:val="00A02C6E"/>
    <w:rsid w:val="00A034BC"/>
    <w:rsid w:val="00A037C7"/>
    <w:rsid w:val="00A05248"/>
    <w:rsid w:val="00A054E8"/>
    <w:rsid w:val="00A05894"/>
    <w:rsid w:val="00A06295"/>
    <w:rsid w:val="00A06D4B"/>
    <w:rsid w:val="00A07181"/>
    <w:rsid w:val="00A07694"/>
    <w:rsid w:val="00A07953"/>
    <w:rsid w:val="00A07ABB"/>
    <w:rsid w:val="00A07B87"/>
    <w:rsid w:val="00A07FA8"/>
    <w:rsid w:val="00A07FF8"/>
    <w:rsid w:val="00A103E3"/>
    <w:rsid w:val="00A11604"/>
    <w:rsid w:val="00A11B37"/>
    <w:rsid w:val="00A11B6F"/>
    <w:rsid w:val="00A128B0"/>
    <w:rsid w:val="00A12BE1"/>
    <w:rsid w:val="00A131CE"/>
    <w:rsid w:val="00A13648"/>
    <w:rsid w:val="00A1423C"/>
    <w:rsid w:val="00A143E8"/>
    <w:rsid w:val="00A144FA"/>
    <w:rsid w:val="00A14D39"/>
    <w:rsid w:val="00A14E35"/>
    <w:rsid w:val="00A14FBE"/>
    <w:rsid w:val="00A16065"/>
    <w:rsid w:val="00A16A93"/>
    <w:rsid w:val="00A17150"/>
    <w:rsid w:val="00A173BD"/>
    <w:rsid w:val="00A17DF8"/>
    <w:rsid w:val="00A207D2"/>
    <w:rsid w:val="00A21029"/>
    <w:rsid w:val="00A21323"/>
    <w:rsid w:val="00A21F09"/>
    <w:rsid w:val="00A220DF"/>
    <w:rsid w:val="00A2236D"/>
    <w:rsid w:val="00A227CE"/>
    <w:rsid w:val="00A23D4F"/>
    <w:rsid w:val="00A23EB4"/>
    <w:rsid w:val="00A2416F"/>
    <w:rsid w:val="00A244CF"/>
    <w:rsid w:val="00A24782"/>
    <w:rsid w:val="00A24789"/>
    <w:rsid w:val="00A24F7C"/>
    <w:rsid w:val="00A25124"/>
    <w:rsid w:val="00A2564B"/>
    <w:rsid w:val="00A2619E"/>
    <w:rsid w:val="00A263AD"/>
    <w:rsid w:val="00A2679F"/>
    <w:rsid w:val="00A26A2B"/>
    <w:rsid w:val="00A26D56"/>
    <w:rsid w:val="00A26D7E"/>
    <w:rsid w:val="00A27A41"/>
    <w:rsid w:val="00A302B0"/>
    <w:rsid w:val="00A3072E"/>
    <w:rsid w:val="00A316C1"/>
    <w:rsid w:val="00A3171B"/>
    <w:rsid w:val="00A325A2"/>
    <w:rsid w:val="00A32CB3"/>
    <w:rsid w:val="00A3305B"/>
    <w:rsid w:val="00A330E6"/>
    <w:rsid w:val="00A3384F"/>
    <w:rsid w:val="00A33C33"/>
    <w:rsid w:val="00A33C72"/>
    <w:rsid w:val="00A346A7"/>
    <w:rsid w:val="00A35302"/>
    <w:rsid w:val="00A35F83"/>
    <w:rsid w:val="00A36BA6"/>
    <w:rsid w:val="00A37495"/>
    <w:rsid w:val="00A375FC"/>
    <w:rsid w:val="00A405B0"/>
    <w:rsid w:val="00A40992"/>
    <w:rsid w:val="00A409EC"/>
    <w:rsid w:val="00A41045"/>
    <w:rsid w:val="00A412C3"/>
    <w:rsid w:val="00A41428"/>
    <w:rsid w:val="00A41AD6"/>
    <w:rsid w:val="00A41C66"/>
    <w:rsid w:val="00A41D82"/>
    <w:rsid w:val="00A41E8D"/>
    <w:rsid w:val="00A41FD3"/>
    <w:rsid w:val="00A42051"/>
    <w:rsid w:val="00A42283"/>
    <w:rsid w:val="00A42C63"/>
    <w:rsid w:val="00A42E0B"/>
    <w:rsid w:val="00A43591"/>
    <w:rsid w:val="00A43780"/>
    <w:rsid w:val="00A45322"/>
    <w:rsid w:val="00A45C60"/>
    <w:rsid w:val="00A45C85"/>
    <w:rsid w:val="00A460BD"/>
    <w:rsid w:val="00A46165"/>
    <w:rsid w:val="00A4620E"/>
    <w:rsid w:val="00A47C0E"/>
    <w:rsid w:val="00A47C22"/>
    <w:rsid w:val="00A47F11"/>
    <w:rsid w:val="00A513AA"/>
    <w:rsid w:val="00A51594"/>
    <w:rsid w:val="00A51F65"/>
    <w:rsid w:val="00A52505"/>
    <w:rsid w:val="00A52517"/>
    <w:rsid w:val="00A52E9B"/>
    <w:rsid w:val="00A534CA"/>
    <w:rsid w:val="00A535DB"/>
    <w:rsid w:val="00A53B05"/>
    <w:rsid w:val="00A53E2D"/>
    <w:rsid w:val="00A54761"/>
    <w:rsid w:val="00A549D1"/>
    <w:rsid w:val="00A54B47"/>
    <w:rsid w:val="00A5569A"/>
    <w:rsid w:val="00A559C6"/>
    <w:rsid w:val="00A55FBD"/>
    <w:rsid w:val="00A5612F"/>
    <w:rsid w:val="00A56200"/>
    <w:rsid w:val="00A56441"/>
    <w:rsid w:val="00A5685F"/>
    <w:rsid w:val="00A5691C"/>
    <w:rsid w:val="00A56B93"/>
    <w:rsid w:val="00A56D96"/>
    <w:rsid w:val="00A56FB2"/>
    <w:rsid w:val="00A57BC4"/>
    <w:rsid w:val="00A57C25"/>
    <w:rsid w:val="00A57D10"/>
    <w:rsid w:val="00A605C9"/>
    <w:rsid w:val="00A60B86"/>
    <w:rsid w:val="00A60FD0"/>
    <w:rsid w:val="00A61093"/>
    <w:rsid w:val="00A6195E"/>
    <w:rsid w:val="00A61E12"/>
    <w:rsid w:val="00A62F30"/>
    <w:rsid w:val="00A630AF"/>
    <w:rsid w:val="00A6347F"/>
    <w:rsid w:val="00A63581"/>
    <w:rsid w:val="00A63DF1"/>
    <w:rsid w:val="00A6477F"/>
    <w:rsid w:val="00A64FF0"/>
    <w:rsid w:val="00A656F5"/>
    <w:rsid w:val="00A65793"/>
    <w:rsid w:val="00A65891"/>
    <w:rsid w:val="00A65DA5"/>
    <w:rsid w:val="00A66A18"/>
    <w:rsid w:val="00A66E59"/>
    <w:rsid w:val="00A67443"/>
    <w:rsid w:val="00A7030A"/>
    <w:rsid w:val="00A71760"/>
    <w:rsid w:val="00A71D50"/>
    <w:rsid w:val="00A720FC"/>
    <w:rsid w:val="00A733F6"/>
    <w:rsid w:val="00A74776"/>
    <w:rsid w:val="00A75363"/>
    <w:rsid w:val="00A756FE"/>
    <w:rsid w:val="00A75D9F"/>
    <w:rsid w:val="00A75EEB"/>
    <w:rsid w:val="00A762B6"/>
    <w:rsid w:val="00A76447"/>
    <w:rsid w:val="00A76D19"/>
    <w:rsid w:val="00A76F35"/>
    <w:rsid w:val="00A778DF"/>
    <w:rsid w:val="00A77C91"/>
    <w:rsid w:val="00A77D2E"/>
    <w:rsid w:val="00A77E8D"/>
    <w:rsid w:val="00A803F5"/>
    <w:rsid w:val="00A80684"/>
    <w:rsid w:val="00A8073B"/>
    <w:rsid w:val="00A80D0C"/>
    <w:rsid w:val="00A8149C"/>
    <w:rsid w:val="00A81FAE"/>
    <w:rsid w:val="00A82987"/>
    <w:rsid w:val="00A83B5A"/>
    <w:rsid w:val="00A84960"/>
    <w:rsid w:val="00A8585A"/>
    <w:rsid w:val="00A86680"/>
    <w:rsid w:val="00A86DD1"/>
    <w:rsid w:val="00A87BAF"/>
    <w:rsid w:val="00A87F0C"/>
    <w:rsid w:val="00A90226"/>
    <w:rsid w:val="00A9029E"/>
    <w:rsid w:val="00A909DC"/>
    <w:rsid w:val="00A90C2F"/>
    <w:rsid w:val="00A913F9"/>
    <w:rsid w:val="00A915B6"/>
    <w:rsid w:val="00A9182F"/>
    <w:rsid w:val="00A919F8"/>
    <w:rsid w:val="00A91A40"/>
    <w:rsid w:val="00A92689"/>
    <w:rsid w:val="00A9336C"/>
    <w:rsid w:val="00A93872"/>
    <w:rsid w:val="00A939D2"/>
    <w:rsid w:val="00A94CB3"/>
    <w:rsid w:val="00A952D0"/>
    <w:rsid w:val="00A958B7"/>
    <w:rsid w:val="00A95B63"/>
    <w:rsid w:val="00A96E73"/>
    <w:rsid w:val="00A97211"/>
    <w:rsid w:val="00A97212"/>
    <w:rsid w:val="00A97297"/>
    <w:rsid w:val="00A97304"/>
    <w:rsid w:val="00AA059B"/>
    <w:rsid w:val="00AA0B54"/>
    <w:rsid w:val="00AA0E38"/>
    <w:rsid w:val="00AA1BFE"/>
    <w:rsid w:val="00AA1DCC"/>
    <w:rsid w:val="00AA1F9B"/>
    <w:rsid w:val="00AA20CD"/>
    <w:rsid w:val="00AA21E9"/>
    <w:rsid w:val="00AA2329"/>
    <w:rsid w:val="00AA2BFA"/>
    <w:rsid w:val="00AA359A"/>
    <w:rsid w:val="00AA370A"/>
    <w:rsid w:val="00AA3B30"/>
    <w:rsid w:val="00AA3B3A"/>
    <w:rsid w:val="00AA4201"/>
    <w:rsid w:val="00AA4B92"/>
    <w:rsid w:val="00AA4C12"/>
    <w:rsid w:val="00AA4F80"/>
    <w:rsid w:val="00AA52F3"/>
    <w:rsid w:val="00AA59F9"/>
    <w:rsid w:val="00AA6141"/>
    <w:rsid w:val="00AA6EF7"/>
    <w:rsid w:val="00AA75A9"/>
    <w:rsid w:val="00AA7D78"/>
    <w:rsid w:val="00AA7E6D"/>
    <w:rsid w:val="00AB0FD0"/>
    <w:rsid w:val="00AB11B9"/>
    <w:rsid w:val="00AB168C"/>
    <w:rsid w:val="00AB1833"/>
    <w:rsid w:val="00AB1B3B"/>
    <w:rsid w:val="00AB1BDF"/>
    <w:rsid w:val="00AB1FC4"/>
    <w:rsid w:val="00AB2131"/>
    <w:rsid w:val="00AB2DBC"/>
    <w:rsid w:val="00AB2FE8"/>
    <w:rsid w:val="00AB3654"/>
    <w:rsid w:val="00AB3728"/>
    <w:rsid w:val="00AB3CD2"/>
    <w:rsid w:val="00AB4414"/>
    <w:rsid w:val="00AB5805"/>
    <w:rsid w:val="00AB6A8B"/>
    <w:rsid w:val="00AB6FA3"/>
    <w:rsid w:val="00AB7817"/>
    <w:rsid w:val="00AC05AA"/>
    <w:rsid w:val="00AC0DE8"/>
    <w:rsid w:val="00AC115A"/>
    <w:rsid w:val="00AC1D32"/>
    <w:rsid w:val="00AC1E45"/>
    <w:rsid w:val="00AC1EED"/>
    <w:rsid w:val="00AC36D2"/>
    <w:rsid w:val="00AC3C31"/>
    <w:rsid w:val="00AC3D2F"/>
    <w:rsid w:val="00AC4232"/>
    <w:rsid w:val="00AC44CC"/>
    <w:rsid w:val="00AC4954"/>
    <w:rsid w:val="00AC4B30"/>
    <w:rsid w:val="00AC4B54"/>
    <w:rsid w:val="00AC5631"/>
    <w:rsid w:val="00AC5D8A"/>
    <w:rsid w:val="00AC6007"/>
    <w:rsid w:val="00AC60E5"/>
    <w:rsid w:val="00AC630C"/>
    <w:rsid w:val="00AC6D22"/>
    <w:rsid w:val="00AC71E4"/>
    <w:rsid w:val="00AC77FB"/>
    <w:rsid w:val="00AC7D95"/>
    <w:rsid w:val="00AC7DE2"/>
    <w:rsid w:val="00AD01E8"/>
    <w:rsid w:val="00AD0C60"/>
    <w:rsid w:val="00AD175A"/>
    <w:rsid w:val="00AD1D0D"/>
    <w:rsid w:val="00AD2198"/>
    <w:rsid w:val="00AD2431"/>
    <w:rsid w:val="00AD2C24"/>
    <w:rsid w:val="00AD3355"/>
    <w:rsid w:val="00AD34D4"/>
    <w:rsid w:val="00AD39CE"/>
    <w:rsid w:val="00AD437E"/>
    <w:rsid w:val="00AD49E9"/>
    <w:rsid w:val="00AD4CFB"/>
    <w:rsid w:val="00AD54FF"/>
    <w:rsid w:val="00AD6516"/>
    <w:rsid w:val="00AD76E1"/>
    <w:rsid w:val="00AE0102"/>
    <w:rsid w:val="00AE07AC"/>
    <w:rsid w:val="00AE09C9"/>
    <w:rsid w:val="00AE0C57"/>
    <w:rsid w:val="00AE0DAF"/>
    <w:rsid w:val="00AE127F"/>
    <w:rsid w:val="00AE12F1"/>
    <w:rsid w:val="00AE18C9"/>
    <w:rsid w:val="00AE1B7E"/>
    <w:rsid w:val="00AE1CDB"/>
    <w:rsid w:val="00AE1F20"/>
    <w:rsid w:val="00AE25C9"/>
    <w:rsid w:val="00AE2958"/>
    <w:rsid w:val="00AE2F8C"/>
    <w:rsid w:val="00AE3223"/>
    <w:rsid w:val="00AE3999"/>
    <w:rsid w:val="00AE3BD5"/>
    <w:rsid w:val="00AE4220"/>
    <w:rsid w:val="00AE44D0"/>
    <w:rsid w:val="00AE4797"/>
    <w:rsid w:val="00AE48D8"/>
    <w:rsid w:val="00AE4EC9"/>
    <w:rsid w:val="00AE5264"/>
    <w:rsid w:val="00AE5339"/>
    <w:rsid w:val="00AE5839"/>
    <w:rsid w:val="00AE587F"/>
    <w:rsid w:val="00AE6018"/>
    <w:rsid w:val="00AE6031"/>
    <w:rsid w:val="00AE61FB"/>
    <w:rsid w:val="00AE630D"/>
    <w:rsid w:val="00AE7D0D"/>
    <w:rsid w:val="00AE7FA9"/>
    <w:rsid w:val="00AF0CEB"/>
    <w:rsid w:val="00AF0DA1"/>
    <w:rsid w:val="00AF137F"/>
    <w:rsid w:val="00AF1B6B"/>
    <w:rsid w:val="00AF1D91"/>
    <w:rsid w:val="00AF2283"/>
    <w:rsid w:val="00AF2A91"/>
    <w:rsid w:val="00AF473F"/>
    <w:rsid w:val="00AF4DB2"/>
    <w:rsid w:val="00AF627C"/>
    <w:rsid w:val="00AF62F8"/>
    <w:rsid w:val="00AF6D35"/>
    <w:rsid w:val="00AF6F77"/>
    <w:rsid w:val="00AF7037"/>
    <w:rsid w:val="00AF7435"/>
    <w:rsid w:val="00AF7CFE"/>
    <w:rsid w:val="00AF7E9D"/>
    <w:rsid w:val="00B0035C"/>
    <w:rsid w:val="00B00C0D"/>
    <w:rsid w:val="00B00EEF"/>
    <w:rsid w:val="00B010EC"/>
    <w:rsid w:val="00B012F4"/>
    <w:rsid w:val="00B01371"/>
    <w:rsid w:val="00B01974"/>
    <w:rsid w:val="00B01E77"/>
    <w:rsid w:val="00B0230D"/>
    <w:rsid w:val="00B02758"/>
    <w:rsid w:val="00B027B5"/>
    <w:rsid w:val="00B02C89"/>
    <w:rsid w:val="00B02FAF"/>
    <w:rsid w:val="00B03663"/>
    <w:rsid w:val="00B03A21"/>
    <w:rsid w:val="00B04218"/>
    <w:rsid w:val="00B04973"/>
    <w:rsid w:val="00B052F3"/>
    <w:rsid w:val="00B05382"/>
    <w:rsid w:val="00B05B2C"/>
    <w:rsid w:val="00B05FD8"/>
    <w:rsid w:val="00B0604B"/>
    <w:rsid w:val="00B062FF"/>
    <w:rsid w:val="00B0655D"/>
    <w:rsid w:val="00B07111"/>
    <w:rsid w:val="00B07898"/>
    <w:rsid w:val="00B079CB"/>
    <w:rsid w:val="00B07A8C"/>
    <w:rsid w:val="00B07EEB"/>
    <w:rsid w:val="00B1071B"/>
    <w:rsid w:val="00B11A8E"/>
    <w:rsid w:val="00B11FAC"/>
    <w:rsid w:val="00B12263"/>
    <w:rsid w:val="00B127D2"/>
    <w:rsid w:val="00B12C67"/>
    <w:rsid w:val="00B136D3"/>
    <w:rsid w:val="00B146E9"/>
    <w:rsid w:val="00B15490"/>
    <w:rsid w:val="00B15565"/>
    <w:rsid w:val="00B158F9"/>
    <w:rsid w:val="00B16095"/>
    <w:rsid w:val="00B162FC"/>
    <w:rsid w:val="00B16427"/>
    <w:rsid w:val="00B16B5D"/>
    <w:rsid w:val="00B16C28"/>
    <w:rsid w:val="00B16EED"/>
    <w:rsid w:val="00B17372"/>
    <w:rsid w:val="00B17763"/>
    <w:rsid w:val="00B17D69"/>
    <w:rsid w:val="00B17E13"/>
    <w:rsid w:val="00B17F17"/>
    <w:rsid w:val="00B20407"/>
    <w:rsid w:val="00B20E10"/>
    <w:rsid w:val="00B22095"/>
    <w:rsid w:val="00B22817"/>
    <w:rsid w:val="00B23498"/>
    <w:rsid w:val="00B23590"/>
    <w:rsid w:val="00B24A46"/>
    <w:rsid w:val="00B25313"/>
    <w:rsid w:val="00B259AE"/>
    <w:rsid w:val="00B25ED2"/>
    <w:rsid w:val="00B25EDC"/>
    <w:rsid w:val="00B26507"/>
    <w:rsid w:val="00B26F59"/>
    <w:rsid w:val="00B26FDB"/>
    <w:rsid w:val="00B27466"/>
    <w:rsid w:val="00B27AC2"/>
    <w:rsid w:val="00B27FB3"/>
    <w:rsid w:val="00B31216"/>
    <w:rsid w:val="00B3156A"/>
    <w:rsid w:val="00B3176A"/>
    <w:rsid w:val="00B31843"/>
    <w:rsid w:val="00B318E4"/>
    <w:rsid w:val="00B31AE4"/>
    <w:rsid w:val="00B31F6A"/>
    <w:rsid w:val="00B32927"/>
    <w:rsid w:val="00B33057"/>
    <w:rsid w:val="00B33F3A"/>
    <w:rsid w:val="00B3404B"/>
    <w:rsid w:val="00B3445D"/>
    <w:rsid w:val="00B348B0"/>
    <w:rsid w:val="00B34A80"/>
    <w:rsid w:val="00B34AF0"/>
    <w:rsid w:val="00B35536"/>
    <w:rsid w:val="00B358B3"/>
    <w:rsid w:val="00B35B9E"/>
    <w:rsid w:val="00B35C66"/>
    <w:rsid w:val="00B36092"/>
    <w:rsid w:val="00B36AE1"/>
    <w:rsid w:val="00B36DA8"/>
    <w:rsid w:val="00B3718E"/>
    <w:rsid w:val="00B37973"/>
    <w:rsid w:val="00B37E36"/>
    <w:rsid w:val="00B37EDC"/>
    <w:rsid w:val="00B4038C"/>
    <w:rsid w:val="00B403D1"/>
    <w:rsid w:val="00B4042C"/>
    <w:rsid w:val="00B404E1"/>
    <w:rsid w:val="00B40923"/>
    <w:rsid w:val="00B40FD9"/>
    <w:rsid w:val="00B42058"/>
    <w:rsid w:val="00B4364C"/>
    <w:rsid w:val="00B43B71"/>
    <w:rsid w:val="00B43E22"/>
    <w:rsid w:val="00B43EE7"/>
    <w:rsid w:val="00B447FF"/>
    <w:rsid w:val="00B44DB2"/>
    <w:rsid w:val="00B44DEC"/>
    <w:rsid w:val="00B458A0"/>
    <w:rsid w:val="00B4756A"/>
    <w:rsid w:val="00B477A5"/>
    <w:rsid w:val="00B5005C"/>
    <w:rsid w:val="00B50FA9"/>
    <w:rsid w:val="00B513FE"/>
    <w:rsid w:val="00B51AFC"/>
    <w:rsid w:val="00B51C9A"/>
    <w:rsid w:val="00B5262A"/>
    <w:rsid w:val="00B526A7"/>
    <w:rsid w:val="00B52F13"/>
    <w:rsid w:val="00B52F24"/>
    <w:rsid w:val="00B535B9"/>
    <w:rsid w:val="00B53BDF"/>
    <w:rsid w:val="00B53C21"/>
    <w:rsid w:val="00B53DD7"/>
    <w:rsid w:val="00B54036"/>
    <w:rsid w:val="00B5474F"/>
    <w:rsid w:val="00B54CEE"/>
    <w:rsid w:val="00B556E4"/>
    <w:rsid w:val="00B55979"/>
    <w:rsid w:val="00B561D9"/>
    <w:rsid w:val="00B56705"/>
    <w:rsid w:val="00B567AA"/>
    <w:rsid w:val="00B56AAC"/>
    <w:rsid w:val="00B5784B"/>
    <w:rsid w:val="00B57F85"/>
    <w:rsid w:val="00B60C3F"/>
    <w:rsid w:val="00B60F3D"/>
    <w:rsid w:val="00B611AE"/>
    <w:rsid w:val="00B61CA6"/>
    <w:rsid w:val="00B61CD2"/>
    <w:rsid w:val="00B61EF0"/>
    <w:rsid w:val="00B61F44"/>
    <w:rsid w:val="00B6217C"/>
    <w:rsid w:val="00B628C8"/>
    <w:rsid w:val="00B62C6A"/>
    <w:rsid w:val="00B62F8A"/>
    <w:rsid w:val="00B632F7"/>
    <w:rsid w:val="00B6343C"/>
    <w:rsid w:val="00B63EEC"/>
    <w:rsid w:val="00B647D3"/>
    <w:rsid w:val="00B64D0C"/>
    <w:rsid w:val="00B6507D"/>
    <w:rsid w:val="00B65738"/>
    <w:rsid w:val="00B65FA5"/>
    <w:rsid w:val="00B663DF"/>
    <w:rsid w:val="00B66F72"/>
    <w:rsid w:val="00B6728A"/>
    <w:rsid w:val="00B675F1"/>
    <w:rsid w:val="00B677D2"/>
    <w:rsid w:val="00B70B5D"/>
    <w:rsid w:val="00B71275"/>
    <w:rsid w:val="00B7156A"/>
    <w:rsid w:val="00B7207C"/>
    <w:rsid w:val="00B7322D"/>
    <w:rsid w:val="00B7327F"/>
    <w:rsid w:val="00B732AF"/>
    <w:rsid w:val="00B732D4"/>
    <w:rsid w:val="00B73318"/>
    <w:rsid w:val="00B733D7"/>
    <w:rsid w:val="00B73673"/>
    <w:rsid w:val="00B739AE"/>
    <w:rsid w:val="00B73BEC"/>
    <w:rsid w:val="00B73D20"/>
    <w:rsid w:val="00B73D2F"/>
    <w:rsid w:val="00B748F2"/>
    <w:rsid w:val="00B7497E"/>
    <w:rsid w:val="00B74C42"/>
    <w:rsid w:val="00B75919"/>
    <w:rsid w:val="00B75C64"/>
    <w:rsid w:val="00B75DD3"/>
    <w:rsid w:val="00B75ECA"/>
    <w:rsid w:val="00B76DE5"/>
    <w:rsid w:val="00B76DFA"/>
    <w:rsid w:val="00B7712B"/>
    <w:rsid w:val="00B773D9"/>
    <w:rsid w:val="00B77716"/>
    <w:rsid w:val="00B77CEA"/>
    <w:rsid w:val="00B77F8E"/>
    <w:rsid w:val="00B80943"/>
    <w:rsid w:val="00B80EBA"/>
    <w:rsid w:val="00B81703"/>
    <w:rsid w:val="00B819DB"/>
    <w:rsid w:val="00B81F1B"/>
    <w:rsid w:val="00B8234F"/>
    <w:rsid w:val="00B8249D"/>
    <w:rsid w:val="00B8255E"/>
    <w:rsid w:val="00B826AD"/>
    <w:rsid w:val="00B82AE1"/>
    <w:rsid w:val="00B833D1"/>
    <w:rsid w:val="00B840AA"/>
    <w:rsid w:val="00B841CD"/>
    <w:rsid w:val="00B84293"/>
    <w:rsid w:val="00B8455E"/>
    <w:rsid w:val="00B858B5"/>
    <w:rsid w:val="00B86265"/>
    <w:rsid w:val="00B866A7"/>
    <w:rsid w:val="00B86783"/>
    <w:rsid w:val="00B86847"/>
    <w:rsid w:val="00B86D2B"/>
    <w:rsid w:val="00B9084F"/>
    <w:rsid w:val="00B91AD7"/>
    <w:rsid w:val="00B92219"/>
    <w:rsid w:val="00B9374B"/>
    <w:rsid w:val="00B939B5"/>
    <w:rsid w:val="00B93C31"/>
    <w:rsid w:val="00B94270"/>
    <w:rsid w:val="00B94605"/>
    <w:rsid w:val="00B9551C"/>
    <w:rsid w:val="00B9691F"/>
    <w:rsid w:val="00B9721E"/>
    <w:rsid w:val="00B97BD6"/>
    <w:rsid w:val="00BA0C24"/>
    <w:rsid w:val="00BA0FDE"/>
    <w:rsid w:val="00BA1641"/>
    <w:rsid w:val="00BA2CA7"/>
    <w:rsid w:val="00BA2FC7"/>
    <w:rsid w:val="00BA3E36"/>
    <w:rsid w:val="00BA3FFB"/>
    <w:rsid w:val="00BA414B"/>
    <w:rsid w:val="00BA494B"/>
    <w:rsid w:val="00BA4CA2"/>
    <w:rsid w:val="00BA5047"/>
    <w:rsid w:val="00BA5ADE"/>
    <w:rsid w:val="00BA5E3D"/>
    <w:rsid w:val="00BA5F09"/>
    <w:rsid w:val="00BA5F93"/>
    <w:rsid w:val="00BA6627"/>
    <w:rsid w:val="00BA6DED"/>
    <w:rsid w:val="00BB0B3F"/>
    <w:rsid w:val="00BB0D49"/>
    <w:rsid w:val="00BB10BB"/>
    <w:rsid w:val="00BB1713"/>
    <w:rsid w:val="00BB1FD2"/>
    <w:rsid w:val="00BB2098"/>
    <w:rsid w:val="00BB2750"/>
    <w:rsid w:val="00BB2AC2"/>
    <w:rsid w:val="00BB304F"/>
    <w:rsid w:val="00BB3313"/>
    <w:rsid w:val="00BB344C"/>
    <w:rsid w:val="00BB37B5"/>
    <w:rsid w:val="00BB4132"/>
    <w:rsid w:val="00BB4ABA"/>
    <w:rsid w:val="00BB4ECF"/>
    <w:rsid w:val="00BB51E8"/>
    <w:rsid w:val="00BB51FC"/>
    <w:rsid w:val="00BB7195"/>
    <w:rsid w:val="00BB747B"/>
    <w:rsid w:val="00BB7497"/>
    <w:rsid w:val="00BB75CC"/>
    <w:rsid w:val="00BB7676"/>
    <w:rsid w:val="00BC11CA"/>
    <w:rsid w:val="00BC1F6D"/>
    <w:rsid w:val="00BC271F"/>
    <w:rsid w:val="00BC2CF5"/>
    <w:rsid w:val="00BC313A"/>
    <w:rsid w:val="00BC3B29"/>
    <w:rsid w:val="00BC3F50"/>
    <w:rsid w:val="00BC4408"/>
    <w:rsid w:val="00BC4CF8"/>
    <w:rsid w:val="00BC4D4B"/>
    <w:rsid w:val="00BC549B"/>
    <w:rsid w:val="00BC5549"/>
    <w:rsid w:val="00BC56AE"/>
    <w:rsid w:val="00BC6B3C"/>
    <w:rsid w:val="00BC6D44"/>
    <w:rsid w:val="00BC6F11"/>
    <w:rsid w:val="00BC77E5"/>
    <w:rsid w:val="00BC7D96"/>
    <w:rsid w:val="00BD0319"/>
    <w:rsid w:val="00BD0589"/>
    <w:rsid w:val="00BD094C"/>
    <w:rsid w:val="00BD0DC2"/>
    <w:rsid w:val="00BD124C"/>
    <w:rsid w:val="00BD175F"/>
    <w:rsid w:val="00BD1763"/>
    <w:rsid w:val="00BD1D39"/>
    <w:rsid w:val="00BD1E5D"/>
    <w:rsid w:val="00BD224A"/>
    <w:rsid w:val="00BD2513"/>
    <w:rsid w:val="00BD2976"/>
    <w:rsid w:val="00BD32F0"/>
    <w:rsid w:val="00BD3C7C"/>
    <w:rsid w:val="00BD44C4"/>
    <w:rsid w:val="00BD44CB"/>
    <w:rsid w:val="00BD5174"/>
    <w:rsid w:val="00BD51B2"/>
    <w:rsid w:val="00BD54D7"/>
    <w:rsid w:val="00BD555F"/>
    <w:rsid w:val="00BD557C"/>
    <w:rsid w:val="00BD5A4E"/>
    <w:rsid w:val="00BD5E7D"/>
    <w:rsid w:val="00BD5EAE"/>
    <w:rsid w:val="00BD63C6"/>
    <w:rsid w:val="00BD6704"/>
    <w:rsid w:val="00BD6973"/>
    <w:rsid w:val="00BD6A34"/>
    <w:rsid w:val="00BD6F2E"/>
    <w:rsid w:val="00BD776A"/>
    <w:rsid w:val="00BD792C"/>
    <w:rsid w:val="00BD7952"/>
    <w:rsid w:val="00BE043D"/>
    <w:rsid w:val="00BE0967"/>
    <w:rsid w:val="00BE0A50"/>
    <w:rsid w:val="00BE148B"/>
    <w:rsid w:val="00BE2CEF"/>
    <w:rsid w:val="00BE3037"/>
    <w:rsid w:val="00BE3064"/>
    <w:rsid w:val="00BE3483"/>
    <w:rsid w:val="00BE3A54"/>
    <w:rsid w:val="00BE3E0F"/>
    <w:rsid w:val="00BE3F28"/>
    <w:rsid w:val="00BE3FDB"/>
    <w:rsid w:val="00BE448C"/>
    <w:rsid w:val="00BE4A47"/>
    <w:rsid w:val="00BE4B12"/>
    <w:rsid w:val="00BE4D05"/>
    <w:rsid w:val="00BE51D9"/>
    <w:rsid w:val="00BE5C5C"/>
    <w:rsid w:val="00BE5ED3"/>
    <w:rsid w:val="00BE61EA"/>
    <w:rsid w:val="00BE6359"/>
    <w:rsid w:val="00BE67D1"/>
    <w:rsid w:val="00BE70F5"/>
    <w:rsid w:val="00BE7336"/>
    <w:rsid w:val="00BE74DF"/>
    <w:rsid w:val="00BE7809"/>
    <w:rsid w:val="00BE7E98"/>
    <w:rsid w:val="00BF013E"/>
    <w:rsid w:val="00BF0264"/>
    <w:rsid w:val="00BF0571"/>
    <w:rsid w:val="00BF099A"/>
    <w:rsid w:val="00BF0F30"/>
    <w:rsid w:val="00BF1482"/>
    <w:rsid w:val="00BF3506"/>
    <w:rsid w:val="00BF3F60"/>
    <w:rsid w:val="00BF4244"/>
    <w:rsid w:val="00BF623E"/>
    <w:rsid w:val="00BF63D4"/>
    <w:rsid w:val="00BF63F5"/>
    <w:rsid w:val="00BF69F0"/>
    <w:rsid w:val="00BF6B2D"/>
    <w:rsid w:val="00BF6DE3"/>
    <w:rsid w:val="00BF6F38"/>
    <w:rsid w:val="00BF7A8D"/>
    <w:rsid w:val="00BF7B1B"/>
    <w:rsid w:val="00C00604"/>
    <w:rsid w:val="00C0062F"/>
    <w:rsid w:val="00C007B3"/>
    <w:rsid w:val="00C009A5"/>
    <w:rsid w:val="00C00EE7"/>
    <w:rsid w:val="00C01180"/>
    <w:rsid w:val="00C01417"/>
    <w:rsid w:val="00C014F0"/>
    <w:rsid w:val="00C01DF8"/>
    <w:rsid w:val="00C02C3D"/>
    <w:rsid w:val="00C031C4"/>
    <w:rsid w:val="00C03E85"/>
    <w:rsid w:val="00C03EAF"/>
    <w:rsid w:val="00C04D07"/>
    <w:rsid w:val="00C05B2E"/>
    <w:rsid w:val="00C05F25"/>
    <w:rsid w:val="00C05FF8"/>
    <w:rsid w:val="00C06675"/>
    <w:rsid w:val="00C0685D"/>
    <w:rsid w:val="00C07173"/>
    <w:rsid w:val="00C07463"/>
    <w:rsid w:val="00C07544"/>
    <w:rsid w:val="00C079AD"/>
    <w:rsid w:val="00C07AFB"/>
    <w:rsid w:val="00C07D41"/>
    <w:rsid w:val="00C07DC2"/>
    <w:rsid w:val="00C07EC2"/>
    <w:rsid w:val="00C10553"/>
    <w:rsid w:val="00C10866"/>
    <w:rsid w:val="00C10A15"/>
    <w:rsid w:val="00C10D65"/>
    <w:rsid w:val="00C111DE"/>
    <w:rsid w:val="00C116C8"/>
    <w:rsid w:val="00C1173E"/>
    <w:rsid w:val="00C1225D"/>
    <w:rsid w:val="00C126CC"/>
    <w:rsid w:val="00C12846"/>
    <w:rsid w:val="00C12B22"/>
    <w:rsid w:val="00C12DF0"/>
    <w:rsid w:val="00C13EC5"/>
    <w:rsid w:val="00C14A47"/>
    <w:rsid w:val="00C14B49"/>
    <w:rsid w:val="00C14BD2"/>
    <w:rsid w:val="00C14D3C"/>
    <w:rsid w:val="00C14DBE"/>
    <w:rsid w:val="00C151CB"/>
    <w:rsid w:val="00C16006"/>
    <w:rsid w:val="00C168F0"/>
    <w:rsid w:val="00C16B56"/>
    <w:rsid w:val="00C16C87"/>
    <w:rsid w:val="00C16E95"/>
    <w:rsid w:val="00C173DB"/>
    <w:rsid w:val="00C1770F"/>
    <w:rsid w:val="00C17A28"/>
    <w:rsid w:val="00C20CF5"/>
    <w:rsid w:val="00C2136A"/>
    <w:rsid w:val="00C2169D"/>
    <w:rsid w:val="00C21F5F"/>
    <w:rsid w:val="00C222A5"/>
    <w:rsid w:val="00C22563"/>
    <w:rsid w:val="00C23244"/>
    <w:rsid w:val="00C23CE3"/>
    <w:rsid w:val="00C23E72"/>
    <w:rsid w:val="00C241BE"/>
    <w:rsid w:val="00C24473"/>
    <w:rsid w:val="00C246EC"/>
    <w:rsid w:val="00C2486A"/>
    <w:rsid w:val="00C25594"/>
    <w:rsid w:val="00C26635"/>
    <w:rsid w:val="00C26A1A"/>
    <w:rsid w:val="00C27164"/>
    <w:rsid w:val="00C27371"/>
    <w:rsid w:val="00C2742A"/>
    <w:rsid w:val="00C27803"/>
    <w:rsid w:val="00C27AF8"/>
    <w:rsid w:val="00C27DE6"/>
    <w:rsid w:val="00C307C0"/>
    <w:rsid w:val="00C31445"/>
    <w:rsid w:val="00C3165F"/>
    <w:rsid w:val="00C31FFD"/>
    <w:rsid w:val="00C329C4"/>
    <w:rsid w:val="00C336BA"/>
    <w:rsid w:val="00C33B14"/>
    <w:rsid w:val="00C33FF3"/>
    <w:rsid w:val="00C340E0"/>
    <w:rsid w:val="00C341FF"/>
    <w:rsid w:val="00C349EB"/>
    <w:rsid w:val="00C34C12"/>
    <w:rsid w:val="00C355B4"/>
    <w:rsid w:val="00C35BE7"/>
    <w:rsid w:val="00C35DD0"/>
    <w:rsid w:val="00C366AE"/>
    <w:rsid w:val="00C36FC2"/>
    <w:rsid w:val="00C37100"/>
    <w:rsid w:val="00C37172"/>
    <w:rsid w:val="00C37364"/>
    <w:rsid w:val="00C373A3"/>
    <w:rsid w:val="00C374A7"/>
    <w:rsid w:val="00C37735"/>
    <w:rsid w:val="00C37981"/>
    <w:rsid w:val="00C4047A"/>
    <w:rsid w:val="00C4065C"/>
    <w:rsid w:val="00C41F40"/>
    <w:rsid w:val="00C42F7B"/>
    <w:rsid w:val="00C43057"/>
    <w:rsid w:val="00C434C2"/>
    <w:rsid w:val="00C434E2"/>
    <w:rsid w:val="00C43922"/>
    <w:rsid w:val="00C44183"/>
    <w:rsid w:val="00C441CB"/>
    <w:rsid w:val="00C45074"/>
    <w:rsid w:val="00C452AD"/>
    <w:rsid w:val="00C45BF8"/>
    <w:rsid w:val="00C46145"/>
    <w:rsid w:val="00C464FB"/>
    <w:rsid w:val="00C47321"/>
    <w:rsid w:val="00C50030"/>
    <w:rsid w:val="00C5053B"/>
    <w:rsid w:val="00C50F83"/>
    <w:rsid w:val="00C515E6"/>
    <w:rsid w:val="00C51EC2"/>
    <w:rsid w:val="00C522EA"/>
    <w:rsid w:val="00C524DF"/>
    <w:rsid w:val="00C52BE1"/>
    <w:rsid w:val="00C53332"/>
    <w:rsid w:val="00C5345C"/>
    <w:rsid w:val="00C53578"/>
    <w:rsid w:val="00C53670"/>
    <w:rsid w:val="00C5382E"/>
    <w:rsid w:val="00C53D71"/>
    <w:rsid w:val="00C54564"/>
    <w:rsid w:val="00C549DA"/>
    <w:rsid w:val="00C54A72"/>
    <w:rsid w:val="00C55576"/>
    <w:rsid w:val="00C556C2"/>
    <w:rsid w:val="00C55E25"/>
    <w:rsid w:val="00C56791"/>
    <w:rsid w:val="00C56BC5"/>
    <w:rsid w:val="00C56DBC"/>
    <w:rsid w:val="00C57234"/>
    <w:rsid w:val="00C5772C"/>
    <w:rsid w:val="00C57B2A"/>
    <w:rsid w:val="00C57C7B"/>
    <w:rsid w:val="00C613C7"/>
    <w:rsid w:val="00C614FE"/>
    <w:rsid w:val="00C6181D"/>
    <w:rsid w:val="00C62689"/>
    <w:rsid w:val="00C6270D"/>
    <w:rsid w:val="00C6308C"/>
    <w:rsid w:val="00C63373"/>
    <w:rsid w:val="00C63526"/>
    <w:rsid w:val="00C63F32"/>
    <w:rsid w:val="00C6512D"/>
    <w:rsid w:val="00C6523C"/>
    <w:rsid w:val="00C6578F"/>
    <w:rsid w:val="00C65CCB"/>
    <w:rsid w:val="00C65FEF"/>
    <w:rsid w:val="00C66544"/>
    <w:rsid w:val="00C7077C"/>
    <w:rsid w:val="00C70A6C"/>
    <w:rsid w:val="00C70A79"/>
    <w:rsid w:val="00C714DA"/>
    <w:rsid w:val="00C71D3C"/>
    <w:rsid w:val="00C71D7F"/>
    <w:rsid w:val="00C72021"/>
    <w:rsid w:val="00C72A3B"/>
    <w:rsid w:val="00C72D6F"/>
    <w:rsid w:val="00C72F0A"/>
    <w:rsid w:val="00C730E6"/>
    <w:rsid w:val="00C73ADF"/>
    <w:rsid w:val="00C74044"/>
    <w:rsid w:val="00C74485"/>
    <w:rsid w:val="00C7468E"/>
    <w:rsid w:val="00C74CAF"/>
    <w:rsid w:val="00C74DC1"/>
    <w:rsid w:val="00C752CB"/>
    <w:rsid w:val="00C75F59"/>
    <w:rsid w:val="00C76565"/>
    <w:rsid w:val="00C76834"/>
    <w:rsid w:val="00C76AF1"/>
    <w:rsid w:val="00C76EE2"/>
    <w:rsid w:val="00C77703"/>
    <w:rsid w:val="00C802CC"/>
    <w:rsid w:val="00C80461"/>
    <w:rsid w:val="00C80604"/>
    <w:rsid w:val="00C80AAE"/>
    <w:rsid w:val="00C80DDD"/>
    <w:rsid w:val="00C80E5C"/>
    <w:rsid w:val="00C8108F"/>
    <w:rsid w:val="00C81212"/>
    <w:rsid w:val="00C81E49"/>
    <w:rsid w:val="00C82A22"/>
    <w:rsid w:val="00C83571"/>
    <w:rsid w:val="00C837D6"/>
    <w:rsid w:val="00C83866"/>
    <w:rsid w:val="00C84A9B"/>
    <w:rsid w:val="00C84B1B"/>
    <w:rsid w:val="00C84DD8"/>
    <w:rsid w:val="00C8561B"/>
    <w:rsid w:val="00C85A7D"/>
    <w:rsid w:val="00C861F2"/>
    <w:rsid w:val="00C863C1"/>
    <w:rsid w:val="00C86D1F"/>
    <w:rsid w:val="00C8731C"/>
    <w:rsid w:val="00C87495"/>
    <w:rsid w:val="00C877DD"/>
    <w:rsid w:val="00C90115"/>
    <w:rsid w:val="00C90D87"/>
    <w:rsid w:val="00C90EA8"/>
    <w:rsid w:val="00C910C0"/>
    <w:rsid w:val="00C915E0"/>
    <w:rsid w:val="00C91B70"/>
    <w:rsid w:val="00C91F6F"/>
    <w:rsid w:val="00C92315"/>
    <w:rsid w:val="00C9241B"/>
    <w:rsid w:val="00C9284F"/>
    <w:rsid w:val="00C93908"/>
    <w:rsid w:val="00C93B90"/>
    <w:rsid w:val="00C946D5"/>
    <w:rsid w:val="00C9482E"/>
    <w:rsid w:val="00C94B47"/>
    <w:rsid w:val="00C955FD"/>
    <w:rsid w:val="00C957B3"/>
    <w:rsid w:val="00C96347"/>
    <w:rsid w:val="00C96486"/>
    <w:rsid w:val="00C9664A"/>
    <w:rsid w:val="00C968A3"/>
    <w:rsid w:val="00C96FC1"/>
    <w:rsid w:val="00C97384"/>
    <w:rsid w:val="00CA0639"/>
    <w:rsid w:val="00CA0994"/>
    <w:rsid w:val="00CA0C27"/>
    <w:rsid w:val="00CA215C"/>
    <w:rsid w:val="00CA2B80"/>
    <w:rsid w:val="00CA2DFA"/>
    <w:rsid w:val="00CA2F6A"/>
    <w:rsid w:val="00CA314C"/>
    <w:rsid w:val="00CA3300"/>
    <w:rsid w:val="00CA34CF"/>
    <w:rsid w:val="00CA399C"/>
    <w:rsid w:val="00CA463D"/>
    <w:rsid w:val="00CA4BB0"/>
    <w:rsid w:val="00CA4FBE"/>
    <w:rsid w:val="00CA507D"/>
    <w:rsid w:val="00CA5205"/>
    <w:rsid w:val="00CA5C7E"/>
    <w:rsid w:val="00CA603F"/>
    <w:rsid w:val="00CA791C"/>
    <w:rsid w:val="00CA7B7F"/>
    <w:rsid w:val="00CB02DE"/>
    <w:rsid w:val="00CB0518"/>
    <w:rsid w:val="00CB08BC"/>
    <w:rsid w:val="00CB0BEE"/>
    <w:rsid w:val="00CB1914"/>
    <w:rsid w:val="00CB1986"/>
    <w:rsid w:val="00CB1BB2"/>
    <w:rsid w:val="00CB1C0C"/>
    <w:rsid w:val="00CB2132"/>
    <w:rsid w:val="00CB231A"/>
    <w:rsid w:val="00CB2F42"/>
    <w:rsid w:val="00CB2FFA"/>
    <w:rsid w:val="00CB32EA"/>
    <w:rsid w:val="00CB4121"/>
    <w:rsid w:val="00CB5BDD"/>
    <w:rsid w:val="00CB5DC2"/>
    <w:rsid w:val="00CB6DEE"/>
    <w:rsid w:val="00CB704E"/>
    <w:rsid w:val="00CB77BA"/>
    <w:rsid w:val="00CB7C90"/>
    <w:rsid w:val="00CC01F7"/>
    <w:rsid w:val="00CC05B9"/>
    <w:rsid w:val="00CC097F"/>
    <w:rsid w:val="00CC1036"/>
    <w:rsid w:val="00CC1B73"/>
    <w:rsid w:val="00CC1D76"/>
    <w:rsid w:val="00CC2732"/>
    <w:rsid w:val="00CC2A67"/>
    <w:rsid w:val="00CC2E9F"/>
    <w:rsid w:val="00CC3B3B"/>
    <w:rsid w:val="00CC3C11"/>
    <w:rsid w:val="00CC3C69"/>
    <w:rsid w:val="00CC3F61"/>
    <w:rsid w:val="00CC42C1"/>
    <w:rsid w:val="00CC47DF"/>
    <w:rsid w:val="00CC4985"/>
    <w:rsid w:val="00CC4D5A"/>
    <w:rsid w:val="00CC554B"/>
    <w:rsid w:val="00CC5E56"/>
    <w:rsid w:val="00CC6848"/>
    <w:rsid w:val="00CC68E3"/>
    <w:rsid w:val="00CC6AEE"/>
    <w:rsid w:val="00CC78BC"/>
    <w:rsid w:val="00CC7955"/>
    <w:rsid w:val="00CC7CD8"/>
    <w:rsid w:val="00CD00F8"/>
    <w:rsid w:val="00CD06F7"/>
    <w:rsid w:val="00CD1090"/>
    <w:rsid w:val="00CD129B"/>
    <w:rsid w:val="00CD13FC"/>
    <w:rsid w:val="00CD14BD"/>
    <w:rsid w:val="00CD15BD"/>
    <w:rsid w:val="00CD172D"/>
    <w:rsid w:val="00CD190E"/>
    <w:rsid w:val="00CD1B0A"/>
    <w:rsid w:val="00CD1FF8"/>
    <w:rsid w:val="00CD2854"/>
    <w:rsid w:val="00CD2B62"/>
    <w:rsid w:val="00CD33EA"/>
    <w:rsid w:val="00CD345B"/>
    <w:rsid w:val="00CD3607"/>
    <w:rsid w:val="00CD3F20"/>
    <w:rsid w:val="00CD4C04"/>
    <w:rsid w:val="00CD4F59"/>
    <w:rsid w:val="00CD5A66"/>
    <w:rsid w:val="00CD5C8E"/>
    <w:rsid w:val="00CD634B"/>
    <w:rsid w:val="00CD66EF"/>
    <w:rsid w:val="00CD69F7"/>
    <w:rsid w:val="00CD6DBB"/>
    <w:rsid w:val="00CD71D3"/>
    <w:rsid w:val="00CD73EC"/>
    <w:rsid w:val="00CD79ED"/>
    <w:rsid w:val="00CD7B0A"/>
    <w:rsid w:val="00CD7DBC"/>
    <w:rsid w:val="00CE0246"/>
    <w:rsid w:val="00CE0A0F"/>
    <w:rsid w:val="00CE0DA8"/>
    <w:rsid w:val="00CE1029"/>
    <w:rsid w:val="00CE131F"/>
    <w:rsid w:val="00CE1E98"/>
    <w:rsid w:val="00CE2228"/>
    <w:rsid w:val="00CE373B"/>
    <w:rsid w:val="00CE39A2"/>
    <w:rsid w:val="00CE3F3E"/>
    <w:rsid w:val="00CE4C92"/>
    <w:rsid w:val="00CE51A1"/>
    <w:rsid w:val="00CE5305"/>
    <w:rsid w:val="00CE59E6"/>
    <w:rsid w:val="00CE5AE6"/>
    <w:rsid w:val="00CE63EE"/>
    <w:rsid w:val="00CE670C"/>
    <w:rsid w:val="00CE70AF"/>
    <w:rsid w:val="00CE77D1"/>
    <w:rsid w:val="00CE7AD6"/>
    <w:rsid w:val="00CE7C80"/>
    <w:rsid w:val="00CF09FE"/>
    <w:rsid w:val="00CF0D2C"/>
    <w:rsid w:val="00CF1D4D"/>
    <w:rsid w:val="00CF23F1"/>
    <w:rsid w:val="00CF29DD"/>
    <w:rsid w:val="00CF2D1F"/>
    <w:rsid w:val="00CF365E"/>
    <w:rsid w:val="00CF3BB1"/>
    <w:rsid w:val="00CF3D56"/>
    <w:rsid w:val="00CF3D61"/>
    <w:rsid w:val="00CF4052"/>
    <w:rsid w:val="00CF4A2A"/>
    <w:rsid w:val="00CF591A"/>
    <w:rsid w:val="00CF6772"/>
    <w:rsid w:val="00CF6BF7"/>
    <w:rsid w:val="00D000E4"/>
    <w:rsid w:val="00D0042A"/>
    <w:rsid w:val="00D00720"/>
    <w:rsid w:val="00D01637"/>
    <w:rsid w:val="00D017FA"/>
    <w:rsid w:val="00D01BB2"/>
    <w:rsid w:val="00D01C61"/>
    <w:rsid w:val="00D025DA"/>
    <w:rsid w:val="00D02609"/>
    <w:rsid w:val="00D02926"/>
    <w:rsid w:val="00D02C08"/>
    <w:rsid w:val="00D031F4"/>
    <w:rsid w:val="00D035CE"/>
    <w:rsid w:val="00D0399E"/>
    <w:rsid w:val="00D03B93"/>
    <w:rsid w:val="00D04757"/>
    <w:rsid w:val="00D04855"/>
    <w:rsid w:val="00D05578"/>
    <w:rsid w:val="00D05730"/>
    <w:rsid w:val="00D059A1"/>
    <w:rsid w:val="00D05E2A"/>
    <w:rsid w:val="00D063EE"/>
    <w:rsid w:val="00D06695"/>
    <w:rsid w:val="00D07157"/>
    <w:rsid w:val="00D07442"/>
    <w:rsid w:val="00D075E6"/>
    <w:rsid w:val="00D07688"/>
    <w:rsid w:val="00D1044E"/>
    <w:rsid w:val="00D11D9F"/>
    <w:rsid w:val="00D12967"/>
    <w:rsid w:val="00D12EA5"/>
    <w:rsid w:val="00D12FEF"/>
    <w:rsid w:val="00D1338F"/>
    <w:rsid w:val="00D14685"/>
    <w:rsid w:val="00D147A5"/>
    <w:rsid w:val="00D14979"/>
    <w:rsid w:val="00D14F5A"/>
    <w:rsid w:val="00D153AF"/>
    <w:rsid w:val="00D1628D"/>
    <w:rsid w:val="00D1769E"/>
    <w:rsid w:val="00D1773C"/>
    <w:rsid w:val="00D17A5B"/>
    <w:rsid w:val="00D17FA7"/>
    <w:rsid w:val="00D202E4"/>
    <w:rsid w:val="00D20598"/>
    <w:rsid w:val="00D20DCF"/>
    <w:rsid w:val="00D227DE"/>
    <w:rsid w:val="00D2321A"/>
    <w:rsid w:val="00D2323F"/>
    <w:rsid w:val="00D241B8"/>
    <w:rsid w:val="00D2421B"/>
    <w:rsid w:val="00D242D1"/>
    <w:rsid w:val="00D24A63"/>
    <w:rsid w:val="00D24BF0"/>
    <w:rsid w:val="00D2518F"/>
    <w:rsid w:val="00D2554B"/>
    <w:rsid w:val="00D26095"/>
    <w:rsid w:val="00D26BA0"/>
    <w:rsid w:val="00D276EA"/>
    <w:rsid w:val="00D277F0"/>
    <w:rsid w:val="00D27FED"/>
    <w:rsid w:val="00D309F7"/>
    <w:rsid w:val="00D30E85"/>
    <w:rsid w:val="00D310DB"/>
    <w:rsid w:val="00D31314"/>
    <w:rsid w:val="00D31719"/>
    <w:rsid w:val="00D31AA9"/>
    <w:rsid w:val="00D321F0"/>
    <w:rsid w:val="00D325DC"/>
    <w:rsid w:val="00D32DE2"/>
    <w:rsid w:val="00D32FD1"/>
    <w:rsid w:val="00D334AE"/>
    <w:rsid w:val="00D334B1"/>
    <w:rsid w:val="00D33F2E"/>
    <w:rsid w:val="00D34789"/>
    <w:rsid w:val="00D3478D"/>
    <w:rsid w:val="00D35B52"/>
    <w:rsid w:val="00D35BBE"/>
    <w:rsid w:val="00D35BFE"/>
    <w:rsid w:val="00D37C68"/>
    <w:rsid w:val="00D37DD0"/>
    <w:rsid w:val="00D4010A"/>
    <w:rsid w:val="00D40256"/>
    <w:rsid w:val="00D407F8"/>
    <w:rsid w:val="00D41787"/>
    <w:rsid w:val="00D418D5"/>
    <w:rsid w:val="00D41DC0"/>
    <w:rsid w:val="00D4205C"/>
    <w:rsid w:val="00D432AD"/>
    <w:rsid w:val="00D43848"/>
    <w:rsid w:val="00D43A46"/>
    <w:rsid w:val="00D43BDD"/>
    <w:rsid w:val="00D43C3F"/>
    <w:rsid w:val="00D43E40"/>
    <w:rsid w:val="00D44017"/>
    <w:rsid w:val="00D44497"/>
    <w:rsid w:val="00D445CC"/>
    <w:rsid w:val="00D447F5"/>
    <w:rsid w:val="00D44953"/>
    <w:rsid w:val="00D44B9B"/>
    <w:rsid w:val="00D44E37"/>
    <w:rsid w:val="00D44F69"/>
    <w:rsid w:val="00D450D8"/>
    <w:rsid w:val="00D45AD5"/>
    <w:rsid w:val="00D45D73"/>
    <w:rsid w:val="00D45E7B"/>
    <w:rsid w:val="00D46AB1"/>
    <w:rsid w:val="00D46C41"/>
    <w:rsid w:val="00D46C43"/>
    <w:rsid w:val="00D46E0B"/>
    <w:rsid w:val="00D46ED3"/>
    <w:rsid w:val="00D479C1"/>
    <w:rsid w:val="00D47C45"/>
    <w:rsid w:val="00D47CAA"/>
    <w:rsid w:val="00D47CAF"/>
    <w:rsid w:val="00D503D7"/>
    <w:rsid w:val="00D50629"/>
    <w:rsid w:val="00D50A35"/>
    <w:rsid w:val="00D50C4B"/>
    <w:rsid w:val="00D51298"/>
    <w:rsid w:val="00D51639"/>
    <w:rsid w:val="00D5165E"/>
    <w:rsid w:val="00D516B3"/>
    <w:rsid w:val="00D51A10"/>
    <w:rsid w:val="00D51A6B"/>
    <w:rsid w:val="00D51B35"/>
    <w:rsid w:val="00D51EED"/>
    <w:rsid w:val="00D52AE8"/>
    <w:rsid w:val="00D52E24"/>
    <w:rsid w:val="00D531F0"/>
    <w:rsid w:val="00D53228"/>
    <w:rsid w:val="00D53549"/>
    <w:rsid w:val="00D538CC"/>
    <w:rsid w:val="00D53970"/>
    <w:rsid w:val="00D54F5C"/>
    <w:rsid w:val="00D55C87"/>
    <w:rsid w:val="00D5617E"/>
    <w:rsid w:val="00D56CA9"/>
    <w:rsid w:val="00D57182"/>
    <w:rsid w:val="00D57316"/>
    <w:rsid w:val="00D575B2"/>
    <w:rsid w:val="00D57716"/>
    <w:rsid w:val="00D57D0A"/>
    <w:rsid w:val="00D57D5C"/>
    <w:rsid w:val="00D6086F"/>
    <w:rsid w:val="00D60EFC"/>
    <w:rsid w:val="00D622A4"/>
    <w:rsid w:val="00D623D6"/>
    <w:rsid w:val="00D623F5"/>
    <w:rsid w:val="00D62A2A"/>
    <w:rsid w:val="00D62F42"/>
    <w:rsid w:val="00D63557"/>
    <w:rsid w:val="00D63569"/>
    <w:rsid w:val="00D63691"/>
    <w:rsid w:val="00D637D5"/>
    <w:rsid w:val="00D63A3F"/>
    <w:rsid w:val="00D63D06"/>
    <w:rsid w:val="00D63EF5"/>
    <w:rsid w:val="00D6404B"/>
    <w:rsid w:val="00D64839"/>
    <w:rsid w:val="00D65287"/>
    <w:rsid w:val="00D663B2"/>
    <w:rsid w:val="00D66A62"/>
    <w:rsid w:val="00D66C67"/>
    <w:rsid w:val="00D67B9C"/>
    <w:rsid w:val="00D71191"/>
    <w:rsid w:val="00D71306"/>
    <w:rsid w:val="00D71949"/>
    <w:rsid w:val="00D721BA"/>
    <w:rsid w:val="00D727B4"/>
    <w:rsid w:val="00D72803"/>
    <w:rsid w:val="00D72950"/>
    <w:rsid w:val="00D72980"/>
    <w:rsid w:val="00D72F1F"/>
    <w:rsid w:val="00D734EA"/>
    <w:rsid w:val="00D7360B"/>
    <w:rsid w:val="00D736FF"/>
    <w:rsid w:val="00D7375A"/>
    <w:rsid w:val="00D73AFF"/>
    <w:rsid w:val="00D73D87"/>
    <w:rsid w:val="00D7414B"/>
    <w:rsid w:val="00D743FC"/>
    <w:rsid w:val="00D7488D"/>
    <w:rsid w:val="00D74E1C"/>
    <w:rsid w:val="00D75458"/>
    <w:rsid w:val="00D754F4"/>
    <w:rsid w:val="00D755E9"/>
    <w:rsid w:val="00D7563F"/>
    <w:rsid w:val="00D756F3"/>
    <w:rsid w:val="00D76566"/>
    <w:rsid w:val="00D76F20"/>
    <w:rsid w:val="00D777AD"/>
    <w:rsid w:val="00D77978"/>
    <w:rsid w:val="00D77A1F"/>
    <w:rsid w:val="00D77EBC"/>
    <w:rsid w:val="00D80574"/>
    <w:rsid w:val="00D81349"/>
    <w:rsid w:val="00D81909"/>
    <w:rsid w:val="00D81A78"/>
    <w:rsid w:val="00D82248"/>
    <w:rsid w:val="00D8239D"/>
    <w:rsid w:val="00D82779"/>
    <w:rsid w:val="00D8277A"/>
    <w:rsid w:val="00D82A94"/>
    <w:rsid w:val="00D84A4B"/>
    <w:rsid w:val="00D84BA6"/>
    <w:rsid w:val="00D84CD8"/>
    <w:rsid w:val="00D85433"/>
    <w:rsid w:val="00D8580D"/>
    <w:rsid w:val="00D8596D"/>
    <w:rsid w:val="00D87262"/>
    <w:rsid w:val="00D873FD"/>
    <w:rsid w:val="00D878BD"/>
    <w:rsid w:val="00D879C1"/>
    <w:rsid w:val="00D90473"/>
    <w:rsid w:val="00D90867"/>
    <w:rsid w:val="00D916A3"/>
    <w:rsid w:val="00D91D16"/>
    <w:rsid w:val="00D92356"/>
    <w:rsid w:val="00D92FD0"/>
    <w:rsid w:val="00D9392C"/>
    <w:rsid w:val="00D93DF7"/>
    <w:rsid w:val="00D93E26"/>
    <w:rsid w:val="00D93FB5"/>
    <w:rsid w:val="00D944AE"/>
    <w:rsid w:val="00D948B6"/>
    <w:rsid w:val="00D948E9"/>
    <w:rsid w:val="00D95397"/>
    <w:rsid w:val="00D955B9"/>
    <w:rsid w:val="00D955D4"/>
    <w:rsid w:val="00D96552"/>
    <w:rsid w:val="00D9683D"/>
    <w:rsid w:val="00D96A07"/>
    <w:rsid w:val="00D96C8C"/>
    <w:rsid w:val="00D97404"/>
    <w:rsid w:val="00D9771A"/>
    <w:rsid w:val="00D97DDD"/>
    <w:rsid w:val="00DA083E"/>
    <w:rsid w:val="00DA0846"/>
    <w:rsid w:val="00DA1B8E"/>
    <w:rsid w:val="00DA28CE"/>
    <w:rsid w:val="00DA33A3"/>
    <w:rsid w:val="00DA352F"/>
    <w:rsid w:val="00DA405F"/>
    <w:rsid w:val="00DA4177"/>
    <w:rsid w:val="00DA4B09"/>
    <w:rsid w:val="00DA4B70"/>
    <w:rsid w:val="00DA5C93"/>
    <w:rsid w:val="00DA6E0E"/>
    <w:rsid w:val="00DA6FE8"/>
    <w:rsid w:val="00DA706A"/>
    <w:rsid w:val="00DA714A"/>
    <w:rsid w:val="00DA71B5"/>
    <w:rsid w:val="00DA764E"/>
    <w:rsid w:val="00DA7C7E"/>
    <w:rsid w:val="00DB1DEE"/>
    <w:rsid w:val="00DB1FAC"/>
    <w:rsid w:val="00DB239C"/>
    <w:rsid w:val="00DB264E"/>
    <w:rsid w:val="00DB292F"/>
    <w:rsid w:val="00DB31DC"/>
    <w:rsid w:val="00DB3310"/>
    <w:rsid w:val="00DB3D76"/>
    <w:rsid w:val="00DB3E7E"/>
    <w:rsid w:val="00DB3F1A"/>
    <w:rsid w:val="00DB3F46"/>
    <w:rsid w:val="00DB405A"/>
    <w:rsid w:val="00DB429E"/>
    <w:rsid w:val="00DB4A81"/>
    <w:rsid w:val="00DB57A8"/>
    <w:rsid w:val="00DB758B"/>
    <w:rsid w:val="00DB76AE"/>
    <w:rsid w:val="00DB7769"/>
    <w:rsid w:val="00DB7871"/>
    <w:rsid w:val="00DB7DF1"/>
    <w:rsid w:val="00DC02D3"/>
    <w:rsid w:val="00DC03ED"/>
    <w:rsid w:val="00DC0C2D"/>
    <w:rsid w:val="00DC0C7F"/>
    <w:rsid w:val="00DC0FD7"/>
    <w:rsid w:val="00DC2488"/>
    <w:rsid w:val="00DC2CD6"/>
    <w:rsid w:val="00DC3032"/>
    <w:rsid w:val="00DC31E3"/>
    <w:rsid w:val="00DC33D1"/>
    <w:rsid w:val="00DC3803"/>
    <w:rsid w:val="00DC3C67"/>
    <w:rsid w:val="00DC45BB"/>
    <w:rsid w:val="00DC478B"/>
    <w:rsid w:val="00DC4B23"/>
    <w:rsid w:val="00DC4CFC"/>
    <w:rsid w:val="00DC4E07"/>
    <w:rsid w:val="00DC5C32"/>
    <w:rsid w:val="00DC5D08"/>
    <w:rsid w:val="00DC6590"/>
    <w:rsid w:val="00DC65B1"/>
    <w:rsid w:val="00DC669C"/>
    <w:rsid w:val="00DC6A05"/>
    <w:rsid w:val="00DC7B97"/>
    <w:rsid w:val="00DC7D36"/>
    <w:rsid w:val="00DD0118"/>
    <w:rsid w:val="00DD0390"/>
    <w:rsid w:val="00DD0EB3"/>
    <w:rsid w:val="00DD0F8D"/>
    <w:rsid w:val="00DD168E"/>
    <w:rsid w:val="00DD182F"/>
    <w:rsid w:val="00DD1900"/>
    <w:rsid w:val="00DD2155"/>
    <w:rsid w:val="00DD2E25"/>
    <w:rsid w:val="00DD3200"/>
    <w:rsid w:val="00DD3992"/>
    <w:rsid w:val="00DD3C25"/>
    <w:rsid w:val="00DD494E"/>
    <w:rsid w:val="00DD4ADF"/>
    <w:rsid w:val="00DD4DE1"/>
    <w:rsid w:val="00DD50EE"/>
    <w:rsid w:val="00DD56CE"/>
    <w:rsid w:val="00DD578D"/>
    <w:rsid w:val="00DD5A0B"/>
    <w:rsid w:val="00DD6186"/>
    <w:rsid w:val="00DD66A7"/>
    <w:rsid w:val="00DD6892"/>
    <w:rsid w:val="00DD6BD0"/>
    <w:rsid w:val="00DE033D"/>
    <w:rsid w:val="00DE0C85"/>
    <w:rsid w:val="00DE1201"/>
    <w:rsid w:val="00DE1C35"/>
    <w:rsid w:val="00DE1F77"/>
    <w:rsid w:val="00DE24F0"/>
    <w:rsid w:val="00DE3FCC"/>
    <w:rsid w:val="00DE4026"/>
    <w:rsid w:val="00DE4798"/>
    <w:rsid w:val="00DE4C02"/>
    <w:rsid w:val="00DE4E01"/>
    <w:rsid w:val="00DE5167"/>
    <w:rsid w:val="00DE5295"/>
    <w:rsid w:val="00DE5B75"/>
    <w:rsid w:val="00DE5C7D"/>
    <w:rsid w:val="00DE5EBE"/>
    <w:rsid w:val="00DE5ED6"/>
    <w:rsid w:val="00DE612C"/>
    <w:rsid w:val="00DE6920"/>
    <w:rsid w:val="00DE6C38"/>
    <w:rsid w:val="00DE6F9E"/>
    <w:rsid w:val="00DE73E2"/>
    <w:rsid w:val="00DE7648"/>
    <w:rsid w:val="00DE776E"/>
    <w:rsid w:val="00DE7779"/>
    <w:rsid w:val="00DF021A"/>
    <w:rsid w:val="00DF06DD"/>
    <w:rsid w:val="00DF0D95"/>
    <w:rsid w:val="00DF1267"/>
    <w:rsid w:val="00DF16CC"/>
    <w:rsid w:val="00DF1960"/>
    <w:rsid w:val="00DF1BB4"/>
    <w:rsid w:val="00DF1BC6"/>
    <w:rsid w:val="00DF2183"/>
    <w:rsid w:val="00DF28FD"/>
    <w:rsid w:val="00DF2C3D"/>
    <w:rsid w:val="00DF2C7D"/>
    <w:rsid w:val="00DF30EE"/>
    <w:rsid w:val="00DF3362"/>
    <w:rsid w:val="00DF364C"/>
    <w:rsid w:val="00DF37FD"/>
    <w:rsid w:val="00DF3B0C"/>
    <w:rsid w:val="00DF3D28"/>
    <w:rsid w:val="00DF4049"/>
    <w:rsid w:val="00DF44E2"/>
    <w:rsid w:val="00DF490A"/>
    <w:rsid w:val="00DF4B50"/>
    <w:rsid w:val="00DF4FD3"/>
    <w:rsid w:val="00DF5D82"/>
    <w:rsid w:val="00DF5E3E"/>
    <w:rsid w:val="00DF7119"/>
    <w:rsid w:val="00DF7151"/>
    <w:rsid w:val="00DF720B"/>
    <w:rsid w:val="00DF746A"/>
    <w:rsid w:val="00DF772D"/>
    <w:rsid w:val="00DF77FE"/>
    <w:rsid w:val="00DF7881"/>
    <w:rsid w:val="00DF7FFA"/>
    <w:rsid w:val="00E00536"/>
    <w:rsid w:val="00E00ACC"/>
    <w:rsid w:val="00E00B0A"/>
    <w:rsid w:val="00E014D3"/>
    <w:rsid w:val="00E02015"/>
    <w:rsid w:val="00E0220C"/>
    <w:rsid w:val="00E02A0B"/>
    <w:rsid w:val="00E0321A"/>
    <w:rsid w:val="00E03DEE"/>
    <w:rsid w:val="00E03E0C"/>
    <w:rsid w:val="00E04289"/>
    <w:rsid w:val="00E042A1"/>
    <w:rsid w:val="00E04648"/>
    <w:rsid w:val="00E046D8"/>
    <w:rsid w:val="00E04740"/>
    <w:rsid w:val="00E04B44"/>
    <w:rsid w:val="00E04D7A"/>
    <w:rsid w:val="00E04E45"/>
    <w:rsid w:val="00E04ED0"/>
    <w:rsid w:val="00E058A3"/>
    <w:rsid w:val="00E05A5C"/>
    <w:rsid w:val="00E05DC0"/>
    <w:rsid w:val="00E061BC"/>
    <w:rsid w:val="00E066D1"/>
    <w:rsid w:val="00E06760"/>
    <w:rsid w:val="00E0706A"/>
    <w:rsid w:val="00E0717C"/>
    <w:rsid w:val="00E075C0"/>
    <w:rsid w:val="00E07CA3"/>
    <w:rsid w:val="00E10E99"/>
    <w:rsid w:val="00E12600"/>
    <w:rsid w:val="00E12E32"/>
    <w:rsid w:val="00E130CC"/>
    <w:rsid w:val="00E13C02"/>
    <w:rsid w:val="00E13DBE"/>
    <w:rsid w:val="00E13EE6"/>
    <w:rsid w:val="00E1412D"/>
    <w:rsid w:val="00E1492F"/>
    <w:rsid w:val="00E14A58"/>
    <w:rsid w:val="00E14AA2"/>
    <w:rsid w:val="00E14C37"/>
    <w:rsid w:val="00E1575E"/>
    <w:rsid w:val="00E15EFC"/>
    <w:rsid w:val="00E16021"/>
    <w:rsid w:val="00E1621A"/>
    <w:rsid w:val="00E172F8"/>
    <w:rsid w:val="00E17C19"/>
    <w:rsid w:val="00E17E7E"/>
    <w:rsid w:val="00E20141"/>
    <w:rsid w:val="00E20DA7"/>
    <w:rsid w:val="00E21701"/>
    <w:rsid w:val="00E2185C"/>
    <w:rsid w:val="00E2193A"/>
    <w:rsid w:val="00E21A1F"/>
    <w:rsid w:val="00E227AA"/>
    <w:rsid w:val="00E22CB7"/>
    <w:rsid w:val="00E22DF9"/>
    <w:rsid w:val="00E2347D"/>
    <w:rsid w:val="00E23F1B"/>
    <w:rsid w:val="00E246DF"/>
    <w:rsid w:val="00E248F6"/>
    <w:rsid w:val="00E2490D"/>
    <w:rsid w:val="00E25446"/>
    <w:rsid w:val="00E278F5"/>
    <w:rsid w:val="00E27A38"/>
    <w:rsid w:val="00E27E0A"/>
    <w:rsid w:val="00E30565"/>
    <w:rsid w:val="00E30686"/>
    <w:rsid w:val="00E30C83"/>
    <w:rsid w:val="00E31B53"/>
    <w:rsid w:val="00E325E6"/>
    <w:rsid w:val="00E3294B"/>
    <w:rsid w:val="00E329B4"/>
    <w:rsid w:val="00E33127"/>
    <w:rsid w:val="00E33151"/>
    <w:rsid w:val="00E33250"/>
    <w:rsid w:val="00E33553"/>
    <w:rsid w:val="00E337A4"/>
    <w:rsid w:val="00E34A2D"/>
    <w:rsid w:val="00E353A1"/>
    <w:rsid w:val="00E356FD"/>
    <w:rsid w:val="00E35C06"/>
    <w:rsid w:val="00E364BB"/>
    <w:rsid w:val="00E36A93"/>
    <w:rsid w:val="00E36B0F"/>
    <w:rsid w:val="00E36D9D"/>
    <w:rsid w:val="00E3756B"/>
    <w:rsid w:val="00E37ECE"/>
    <w:rsid w:val="00E40445"/>
    <w:rsid w:val="00E40E63"/>
    <w:rsid w:val="00E40FFB"/>
    <w:rsid w:val="00E428F5"/>
    <w:rsid w:val="00E431F8"/>
    <w:rsid w:val="00E43530"/>
    <w:rsid w:val="00E43F80"/>
    <w:rsid w:val="00E44824"/>
    <w:rsid w:val="00E451C2"/>
    <w:rsid w:val="00E4540B"/>
    <w:rsid w:val="00E462DE"/>
    <w:rsid w:val="00E46BE1"/>
    <w:rsid w:val="00E47439"/>
    <w:rsid w:val="00E476FA"/>
    <w:rsid w:val="00E47723"/>
    <w:rsid w:val="00E479F5"/>
    <w:rsid w:val="00E47DFA"/>
    <w:rsid w:val="00E5043C"/>
    <w:rsid w:val="00E50477"/>
    <w:rsid w:val="00E51515"/>
    <w:rsid w:val="00E51B92"/>
    <w:rsid w:val="00E51D9F"/>
    <w:rsid w:val="00E52532"/>
    <w:rsid w:val="00E525F4"/>
    <w:rsid w:val="00E52F0B"/>
    <w:rsid w:val="00E52FED"/>
    <w:rsid w:val="00E53350"/>
    <w:rsid w:val="00E535E5"/>
    <w:rsid w:val="00E53A8E"/>
    <w:rsid w:val="00E53E83"/>
    <w:rsid w:val="00E544E8"/>
    <w:rsid w:val="00E545D6"/>
    <w:rsid w:val="00E55452"/>
    <w:rsid w:val="00E5547B"/>
    <w:rsid w:val="00E55E51"/>
    <w:rsid w:val="00E55E74"/>
    <w:rsid w:val="00E56896"/>
    <w:rsid w:val="00E56D02"/>
    <w:rsid w:val="00E575D9"/>
    <w:rsid w:val="00E57837"/>
    <w:rsid w:val="00E57A54"/>
    <w:rsid w:val="00E57B54"/>
    <w:rsid w:val="00E57BBF"/>
    <w:rsid w:val="00E60191"/>
    <w:rsid w:val="00E6098F"/>
    <w:rsid w:val="00E60BE9"/>
    <w:rsid w:val="00E61B2C"/>
    <w:rsid w:val="00E62430"/>
    <w:rsid w:val="00E62754"/>
    <w:rsid w:val="00E63E54"/>
    <w:rsid w:val="00E64059"/>
    <w:rsid w:val="00E64858"/>
    <w:rsid w:val="00E64A16"/>
    <w:rsid w:val="00E64BAD"/>
    <w:rsid w:val="00E6530E"/>
    <w:rsid w:val="00E654FA"/>
    <w:rsid w:val="00E65B61"/>
    <w:rsid w:val="00E662D8"/>
    <w:rsid w:val="00E6695C"/>
    <w:rsid w:val="00E66D49"/>
    <w:rsid w:val="00E70A1B"/>
    <w:rsid w:val="00E70B0B"/>
    <w:rsid w:val="00E70D89"/>
    <w:rsid w:val="00E72543"/>
    <w:rsid w:val="00E73B9F"/>
    <w:rsid w:val="00E7429A"/>
    <w:rsid w:val="00E74646"/>
    <w:rsid w:val="00E749E5"/>
    <w:rsid w:val="00E75116"/>
    <w:rsid w:val="00E75130"/>
    <w:rsid w:val="00E7680B"/>
    <w:rsid w:val="00E77484"/>
    <w:rsid w:val="00E77626"/>
    <w:rsid w:val="00E778DE"/>
    <w:rsid w:val="00E77A10"/>
    <w:rsid w:val="00E77F24"/>
    <w:rsid w:val="00E804CA"/>
    <w:rsid w:val="00E80969"/>
    <w:rsid w:val="00E80C6F"/>
    <w:rsid w:val="00E80CF7"/>
    <w:rsid w:val="00E80E3D"/>
    <w:rsid w:val="00E81209"/>
    <w:rsid w:val="00E8172E"/>
    <w:rsid w:val="00E81D46"/>
    <w:rsid w:val="00E81ED7"/>
    <w:rsid w:val="00E8275B"/>
    <w:rsid w:val="00E827C4"/>
    <w:rsid w:val="00E835E2"/>
    <w:rsid w:val="00E83DEC"/>
    <w:rsid w:val="00E84275"/>
    <w:rsid w:val="00E849A6"/>
    <w:rsid w:val="00E85093"/>
    <w:rsid w:val="00E85B3D"/>
    <w:rsid w:val="00E86763"/>
    <w:rsid w:val="00E87679"/>
    <w:rsid w:val="00E8767F"/>
    <w:rsid w:val="00E87908"/>
    <w:rsid w:val="00E900F4"/>
    <w:rsid w:val="00E9081F"/>
    <w:rsid w:val="00E90FE8"/>
    <w:rsid w:val="00E9281D"/>
    <w:rsid w:val="00E92986"/>
    <w:rsid w:val="00E92AD6"/>
    <w:rsid w:val="00E92D3F"/>
    <w:rsid w:val="00E93019"/>
    <w:rsid w:val="00E93393"/>
    <w:rsid w:val="00E935E7"/>
    <w:rsid w:val="00E93796"/>
    <w:rsid w:val="00E93E73"/>
    <w:rsid w:val="00E948F4"/>
    <w:rsid w:val="00E9499D"/>
    <w:rsid w:val="00E94D44"/>
    <w:rsid w:val="00E94D55"/>
    <w:rsid w:val="00E94DA2"/>
    <w:rsid w:val="00E94EEF"/>
    <w:rsid w:val="00E9506C"/>
    <w:rsid w:val="00E957BB"/>
    <w:rsid w:val="00E9590A"/>
    <w:rsid w:val="00E95C73"/>
    <w:rsid w:val="00E96305"/>
    <w:rsid w:val="00E96420"/>
    <w:rsid w:val="00E96AF5"/>
    <w:rsid w:val="00E96CCC"/>
    <w:rsid w:val="00E97080"/>
    <w:rsid w:val="00E9718C"/>
    <w:rsid w:val="00E97204"/>
    <w:rsid w:val="00E97544"/>
    <w:rsid w:val="00E97841"/>
    <w:rsid w:val="00E9787C"/>
    <w:rsid w:val="00E97927"/>
    <w:rsid w:val="00E97B2C"/>
    <w:rsid w:val="00E97EBE"/>
    <w:rsid w:val="00EA0443"/>
    <w:rsid w:val="00EA0613"/>
    <w:rsid w:val="00EA0BFF"/>
    <w:rsid w:val="00EA0F52"/>
    <w:rsid w:val="00EA13A2"/>
    <w:rsid w:val="00EA21FB"/>
    <w:rsid w:val="00EA2609"/>
    <w:rsid w:val="00EA2D0F"/>
    <w:rsid w:val="00EA4495"/>
    <w:rsid w:val="00EA4AC6"/>
    <w:rsid w:val="00EA4E3B"/>
    <w:rsid w:val="00EA510D"/>
    <w:rsid w:val="00EA5272"/>
    <w:rsid w:val="00EA61CD"/>
    <w:rsid w:val="00EA6FC0"/>
    <w:rsid w:val="00EA72CA"/>
    <w:rsid w:val="00EA7EB6"/>
    <w:rsid w:val="00EB011A"/>
    <w:rsid w:val="00EB05CD"/>
    <w:rsid w:val="00EB0957"/>
    <w:rsid w:val="00EB0A2E"/>
    <w:rsid w:val="00EB0D4D"/>
    <w:rsid w:val="00EB0F2E"/>
    <w:rsid w:val="00EB14B8"/>
    <w:rsid w:val="00EB17A6"/>
    <w:rsid w:val="00EB18AA"/>
    <w:rsid w:val="00EB1D09"/>
    <w:rsid w:val="00EB1ECE"/>
    <w:rsid w:val="00EB2C9E"/>
    <w:rsid w:val="00EB3598"/>
    <w:rsid w:val="00EB3812"/>
    <w:rsid w:val="00EB4002"/>
    <w:rsid w:val="00EB4FD2"/>
    <w:rsid w:val="00EB518A"/>
    <w:rsid w:val="00EB587A"/>
    <w:rsid w:val="00EB6200"/>
    <w:rsid w:val="00EB6575"/>
    <w:rsid w:val="00EB679F"/>
    <w:rsid w:val="00EB6C7E"/>
    <w:rsid w:val="00EB6EB9"/>
    <w:rsid w:val="00EB717D"/>
    <w:rsid w:val="00EB7993"/>
    <w:rsid w:val="00EB7B3A"/>
    <w:rsid w:val="00EB7D8C"/>
    <w:rsid w:val="00EC08B6"/>
    <w:rsid w:val="00EC106C"/>
    <w:rsid w:val="00EC1D1B"/>
    <w:rsid w:val="00EC1FC2"/>
    <w:rsid w:val="00EC2424"/>
    <w:rsid w:val="00EC2867"/>
    <w:rsid w:val="00EC2954"/>
    <w:rsid w:val="00EC2A09"/>
    <w:rsid w:val="00EC2CB7"/>
    <w:rsid w:val="00EC351E"/>
    <w:rsid w:val="00EC37C5"/>
    <w:rsid w:val="00EC3BCF"/>
    <w:rsid w:val="00EC3C50"/>
    <w:rsid w:val="00EC3C99"/>
    <w:rsid w:val="00EC3DE7"/>
    <w:rsid w:val="00EC4017"/>
    <w:rsid w:val="00EC4251"/>
    <w:rsid w:val="00EC4825"/>
    <w:rsid w:val="00EC51E5"/>
    <w:rsid w:val="00EC52E1"/>
    <w:rsid w:val="00EC57F6"/>
    <w:rsid w:val="00EC5D16"/>
    <w:rsid w:val="00EC607E"/>
    <w:rsid w:val="00EC658F"/>
    <w:rsid w:val="00EC6605"/>
    <w:rsid w:val="00EC7009"/>
    <w:rsid w:val="00EC76E5"/>
    <w:rsid w:val="00EC79AA"/>
    <w:rsid w:val="00EC7A0E"/>
    <w:rsid w:val="00ED010F"/>
    <w:rsid w:val="00ED06E1"/>
    <w:rsid w:val="00ED1280"/>
    <w:rsid w:val="00ED2217"/>
    <w:rsid w:val="00ED22D7"/>
    <w:rsid w:val="00ED2C73"/>
    <w:rsid w:val="00ED3603"/>
    <w:rsid w:val="00ED3F09"/>
    <w:rsid w:val="00ED40CC"/>
    <w:rsid w:val="00ED4488"/>
    <w:rsid w:val="00ED4790"/>
    <w:rsid w:val="00ED4CB1"/>
    <w:rsid w:val="00ED4F56"/>
    <w:rsid w:val="00ED58F2"/>
    <w:rsid w:val="00ED59AA"/>
    <w:rsid w:val="00ED6250"/>
    <w:rsid w:val="00ED6F90"/>
    <w:rsid w:val="00ED743E"/>
    <w:rsid w:val="00ED7DC7"/>
    <w:rsid w:val="00EE003D"/>
    <w:rsid w:val="00EE04F4"/>
    <w:rsid w:val="00EE08AC"/>
    <w:rsid w:val="00EE0F57"/>
    <w:rsid w:val="00EE125B"/>
    <w:rsid w:val="00EE16E9"/>
    <w:rsid w:val="00EE18B7"/>
    <w:rsid w:val="00EE23F7"/>
    <w:rsid w:val="00EE2FD0"/>
    <w:rsid w:val="00EE30D6"/>
    <w:rsid w:val="00EE3894"/>
    <w:rsid w:val="00EE3A2C"/>
    <w:rsid w:val="00EE3FBA"/>
    <w:rsid w:val="00EE4127"/>
    <w:rsid w:val="00EE448A"/>
    <w:rsid w:val="00EE4AA0"/>
    <w:rsid w:val="00EE4D05"/>
    <w:rsid w:val="00EE540F"/>
    <w:rsid w:val="00EE56B0"/>
    <w:rsid w:val="00EE5BD4"/>
    <w:rsid w:val="00EE6B7E"/>
    <w:rsid w:val="00EE7455"/>
    <w:rsid w:val="00EE795E"/>
    <w:rsid w:val="00EE7FD8"/>
    <w:rsid w:val="00EF0297"/>
    <w:rsid w:val="00EF0BAB"/>
    <w:rsid w:val="00EF0C27"/>
    <w:rsid w:val="00EF14BA"/>
    <w:rsid w:val="00EF16F8"/>
    <w:rsid w:val="00EF22AD"/>
    <w:rsid w:val="00EF24B6"/>
    <w:rsid w:val="00EF2BFE"/>
    <w:rsid w:val="00EF420B"/>
    <w:rsid w:val="00EF4571"/>
    <w:rsid w:val="00EF4E8F"/>
    <w:rsid w:val="00EF4F34"/>
    <w:rsid w:val="00EF560E"/>
    <w:rsid w:val="00EF5FB8"/>
    <w:rsid w:val="00EF611F"/>
    <w:rsid w:val="00EF6134"/>
    <w:rsid w:val="00EF65FC"/>
    <w:rsid w:val="00EF6B1B"/>
    <w:rsid w:val="00EF701C"/>
    <w:rsid w:val="00EF70DC"/>
    <w:rsid w:val="00EF70F5"/>
    <w:rsid w:val="00EF748F"/>
    <w:rsid w:val="00EF74FB"/>
    <w:rsid w:val="00EF7A70"/>
    <w:rsid w:val="00F01387"/>
    <w:rsid w:val="00F01A5E"/>
    <w:rsid w:val="00F01C96"/>
    <w:rsid w:val="00F01D83"/>
    <w:rsid w:val="00F02093"/>
    <w:rsid w:val="00F028DD"/>
    <w:rsid w:val="00F035F7"/>
    <w:rsid w:val="00F03730"/>
    <w:rsid w:val="00F037E5"/>
    <w:rsid w:val="00F038D5"/>
    <w:rsid w:val="00F03FFA"/>
    <w:rsid w:val="00F0483F"/>
    <w:rsid w:val="00F052C0"/>
    <w:rsid w:val="00F05F02"/>
    <w:rsid w:val="00F06766"/>
    <w:rsid w:val="00F067D0"/>
    <w:rsid w:val="00F06B84"/>
    <w:rsid w:val="00F06D25"/>
    <w:rsid w:val="00F07A4E"/>
    <w:rsid w:val="00F07D9B"/>
    <w:rsid w:val="00F101F6"/>
    <w:rsid w:val="00F106F5"/>
    <w:rsid w:val="00F116A3"/>
    <w:rsid w:val="00F120ED"/>
    <w:rsid w:val="00F121A8"/>
    <w:rsid w:val="00F12368"/>
    <w:rsid w:val="00F129F2"/>
    <w:rsid w:val="00F12A28"/>
    <w:rsid w:val="00F133F5"/>
    <w:rsid w:val="00F1362F"/>
    <w:rsid w:val="00F13834"/>
    <w:rsid w:val="00F1393D"/>
    <w:rsid w:val="00F139BD"/>
    <w:rsid w:val="00F141B1"/>
    <w:rsid w:val="00F142B1"/>
    <w:rsid w:val="00F14405"/>
    <w:rsid w:val="00F144DB"/>
    <w:rsid w:val="00F148F5"/>
    <w:rsid w:val="00F14954"/>
    <w:rsid w:val="00F14EC1"/>
    <w:rsid w:val="00F153F2"/>
    <w:rsid w:val="00F156F7"/>
    <w:rsid w:val="00F15871"/>
    <w:rsid w:val="00F161B1"/>
    <w:rsid w:val="00F16B9E"/>
    <w:rsid w:val="00F16CC3"/>
    <w:rsid w:val="00F16E13"/>
    <w:rsid w:val="00F171E3"/>
    <w:rsid w:val="00F174FE"/>
    <w:rsid w:val="00F17512"/>
    <w:rsid w:val="00F17D7E"/>
    <w:rsid w:val="00F17E81"/>
    <w:rsid w:val="00F20061"/>
    <w:rsid w:val="00F203F0"/>
    <w:rsid w:val="00F204F6"/>
    <w:rsid w:val="00F20555"/>
    <w:rsid w:val="00F20807"/>
    <w:rsid w:val="00F20844"/>
    <w:rsid w:val="00F212FF"/>
    <w:rsid w:val="00F21809"/>
    <w:rsid w:val="00F218B4"/>
    <w:rsid w:val="00F219B9"/>
    <w:rsid w:val="00F21B90"/>
    <w:rsid w:val="00F21F51"/>
    <w:rsid w:val="00F22A03"/>
    <w:rsid w:val="00F23614"/>
    <w:rsid w:val="00F23710"/>
    <w:rsid w:val="00F23737"/>
    <w:rsid w:val="00F23A26"/>
    <w:rsid w:val="00F23C62"/>
    <w:rsid w:val="00F23EA2"/>
    <w:rsid w:val="00F24A53"/>
    <w:rsid w:val="00F25184"/>
    <w:rsid w:val="00F252C2"/>
    <w:rsid w:val="00F25E74"/>
    <w:rsid w:val="00F26279"/>
    <w:rsid w:val="00F263BB"/>
    <w:rsid w:val="00F264FC"/>
    <w:rsid w:val="00F267DE"/>
    <w:rsid w:val="00F26EB2"/>
    <w:rsid w:val="00F3019D"/>
    <w:rsid w:val="00F30383"/>
    <w:rsid w:val="00F304EA"/>
    <w:rsid w:val="00F30602"/>
    <w:rsid w:val="00F30C47"/>
    <w:rsid w:val="00F30C48"/>
    <w:rsid w:val="00F30CF5"/>
    <w:rsid w:val="00F30E27"/>
    <w:rsid w:val="00F31402"/>
    <w:rsid w:val="00F315D8"/>
    <w:rsid w:val="00F3223C"/>
    <w:rsid w:val="00F32327"/>
    <w:rsid w:val="00F32501"/>
    <w:rsid w:val="00F325D0"/>
    <w:rsid w:val="00F3358E"/>
    <w:rsid w:val="00F33A33"/>
    <w:rsid w:val="00F34E3C"/>
    <w:rsid w:val="00F353B0"/>
    <w:rsid w:val="00F3571E"/>
    <w:rsid w:val="00F35DD7"/>
    <w:rsid w:val="00F35F6A"/>
    <w:rsid w:val="00F369CE"/>
    <w:rsid w:val="00F369DB"/>
    <w:rsid w:val="00F36A70"/>
    <w:rsid w:val="00F37190"/>
    <w:rsid w:val="00F40438"/>
    <w:rsid w:val="00F406DE"/>
    <w:rsid w:val="00F409D2"/>
    <w:rsid w:val="00F40D52"/>
    <w:rsid w:val="00F40E2F"/>
    <w:rsid w:val="00F4185E"/>
    <w:rsid w:val="00F418BF"/>
    <w:rsid w:val="00F42101"/>
    <w:rsid w:val="00F4254F"/>
    <w:rsid w:val="00F42627"/>
    <w:rsid w:val="00F42C90"/>
    <w:rsid w:val="00F42F1C"/>
    <w:rsid w:val="00F433C2"/>
    <w:rsid w:val="00F43768"/>
    <w:rsid w:val="00F43BD4"/>
    <w:rsid w:val="00F44653"/>
    <w:rsid w:val="00F44E79"/>
    <w:rsid w:val="00F45EB5"/>
    <w:rsid w:val="00F4602D"/>
    <w:rsid w:val="00F46275"/>
    <w:rsid w:val="00F4674E"/>
    <w:rsid w:val="00F46B22"/>
    <w:rsid w:val="00F47A01"/>
    <w:rsid w:val="00F500E1"/>
    <w:rsid w:val="00F50EA2"/>
    <w:rsid w:val="00F50EDE"/>
    <w:rsid w:val="00F50EEE"/>
    <w:rsid w:val="00F51137"/>
    <w:rsid w:val="00F514BF"/>
    <w:rsid w:val="00F5152C"/>
    <w:rsid w:val="00F5152D"/>
    <w:rsid w:val="00F518F3"/>
    <w:rsid w:val="00F543FD"/>
    <w:rsid w:val="00F545CF"/>
    <w:rsid w:val="00F547F2"/>
    <w:rsid w:val="00F5484B"/>
    <w:rsid w:val="00F55662"/>
    <w:rsid w:val="00F55ED9"/>
    <w:rsid w:val="00F561AB"/>
    <w:rsid w:val="00F56610"/>
    <w:rsid w:val="00F5665B"/>
    <w:rsid w:val="00F569D6"/>
    <w:rsid w:val="00F56D13"/>
    <w:rsid w:val="00F56F4F"/>
    <w:rsid w:val="00F57440"/>
    <w:rsid w:val="00F577A3"/>
    <w:rsid w:val="00F60030"/>
    <w:rsid w:val="00F60959"/>
    <w:rsid w:val="00F60B99"/>
    <w:rsid w:val="00F6138B"/>
    <w:rsid w:val="00F61D2B"/>
    <w:rsid w:val="00F63AA3"/>
    <w:rsid w:val="00F63AD0"/>
    <w:rsid w:val="00F63BAB"/>
    <w:rsid w:val="00F63C49"/>
    <w:rsid w:val="00F644E0"/>
    <w:rsid w:val="00F65780"/>
    <w:rsid w:val="00F658E2"/>
    <w:rsid w:val="00F669CF"/>
    <w:rsid w:val="00F674BF"/>
    <w:rsid w:val="00F675CD"/>
    <w:rsid w:val="00F6762F"/>
    <w:rsid w:val="00F67AE0"/>
    <w:rsid w:val="00F67EF4"/>
    <w:rsid w:val="00F708FD"/>
    <w:rsid w:val="00F71F2B"/>
    <w:rsid w:val="00F72A00"/>
    <w:rsid w:val="00F73905"/>
    <w:rsid w:val="00F73C7A"/>
    <w:rsid w:val="00F73D83"/>
    <w:rsid w:val="00F73F91"/>
    <w:rsid w:val="00F74A80"/>
    <w:rsid w:val="00F74DC6"/>
    <w:rsid w:val="00F75186"/>
    <w:rsid w:val="00F752DF"/>
    <w:rsid w:val="00F75595"/>
    <w:rsid w:val="00F7560C"/>
    <w:rsid w:val="00F75879"/>
    <w:rsid w:val="00F763AC"/>
    <w:rsid w:val="00F76F52"/>
    <w:rsid w:val="00F7705D"/>
    <w:rsid w:val="00F77662"/>
    <w:rsid w:val="00F7792B"/>
    <w:rsid w:val="00F77A48"/>
    <w:rsid w:val="00F77A88"/>
    <w:rsid w:val="00F77EAB"/>
    <w:rsid w:val="00F80246"/>
    <w:rsid w:val="00F80C1A"/>
    <w:rsid w:val="00F81106"/>
    <w:rsid w:val="00F814EF"/>
    <w:rsid w:val="00F81615"/>
    <w:rsid w:val="00F817B5"/>
    <w:rsid w:val="00F8193E"/>
    <w:rsid w:val="00F81C81"/>
    <w:rsid w:val="00F81FB1"/>
    <w:rsid w:val="00F821D3"/>
    <w:rsid w:val="00F8262A"/>
    <w:rsid w:val="00F82654"/>
    <w:rsid w:val="00F82BA7"/>
    <w:rsid w:val="00F82C50"/>
    <w:rsid w:val="00F82CBF"/>
    <w:rsid w:val="00F82E82"/>
    <w:rsid w:val="00F83B47"/>
    <w:rsid w:val="00F84208"/>
    <w:rsid w:val="00F842A7"/>
    <w:rsid w:val="00F849D0"/>
    <w:rsid w:val="00F8539C"/>
    <w:rsid w:val="00F858E4"/>
    <w:rsid w:val="00F85C22"/>
    <w:rsid w:val="00F85D1B"/>
    <w:rsid w:val="00F86594"/>
    <w:rsid w:val="00F86842"/>
    <w:rsid w:val="00F86B7A"/>
    <w:rsid w:val="00F9036E"/>
    <w:rsid w:val="00F909F2"/>
    <w:rsid w:val="00F90ABE"/>
    <w:rsid w:val="00F90BF3"/>
    <w:rsid w:val="00F912A2"/>
    <w:rsid w:val="00F9146D"/>
    <w:rsid w:val="00F91625"/>
    <w:rsid w:val="00F91AEE"/>
    <w:rsid w:val="00F91BF8"/>
    <w:rsid w:val="00F92B60"/>
    <w:rsid w:val="00F93F0A"/>
    <w:rsid w:val="00F94387"/>
    <w:rsid w:val="00F944C3"/>
    <w:rsid w:val="00F949B9"/>
    <w:rsid w:val="00F94A79"/>
    <w:rsid w:val="00F95460"/>
    <w:rsid w:val="00F95759"/>
    <w:rsid w:val="00F95960"/>
    <w:rsid w:val="00F962B4"/>
    <w:rsid w:val="00F9659E"/>
    <w:rsid w:val="00F9694F"/>
    <w:rsid w:val="00F96DF0"/>
    <w:rsid w:val="00F975E4"/>
    <w:rsid w:val="00FA0864"/>
    <w:rsid w:val="00FA10E3"/>
    <w:rsid w:val="00FA1962"/>
    <w:rsid w:val="00FA24E7"/>
    <w:rsid w:val="00FA3245"/>
    <w:rsid w:val="00FA3698"/>
    <w:rsid w:val="00FA3824"/>
    <w:rsid w:val="00FA3E6B"/>
    <w:rsid w:val="00FA4063"/>
    <w:rsid w:val="00FA4FB6"/>
    <w:rsid w:val="00FA5229"/>
    <w:rsid w:val="00FA5B61"/>
    <w:rsid w:val="00FA64BA"/>
    <w:rsid w:val="00FA7609"/>
    <w:rsid w:val="00FA7AA1"/>
    <w:rsid w:val="00FA7BF3"/>
    <w:rsid w:val="00FB038C"/>
    <w:rsid w:val="00FB0AC7"/>
    <w:rsid w:val="00FB0B50"/>
    <w:rsid w:val="00FB0D0D"/>
    <w:rsid w:val="00FB20C5"/>
    <w:rsid w:val="00FB24BC"/>
    <w:rsid w:val="00FB28C4"/>
    <w:rsid w:val="00FB2AC5"/>
    <w:rsid w:val="00FB31F9"/>
    <w:rsid w:val="00FB4639"/>
    <w:rsid w:val="00FB4673"/>
    <w:rsid w:val="00FB4674"/>
    <w:rsid w:val="00FB47E9"/>
    <w:rsid w:val="00FB5079"/>
    <w:rsid w:val="00FB5393"/>
    <w:rsid w:val="00FB57E1"/>
    <w:rsid w:val="00FB5A9B"/>
    <w:rsid w:val="00FB5CF6"/>
    <w:rsid w:val="00FB5FFD"/>
    <w:rsid w:val="00FB6149"/>
    <w:rsid w:val="00FB6250"/>
    <w:rsid w:val="00FB66EF"/>
    <w:rsid w:val="00FB6DE4"/>
    <w:rsid w:val="00FB759A"/>
    <w:rsid w:val="00FB7FEB"/>
    <w:rsid w:val="00FC0622"/>
    <w:rsid w:val="00FC1682"/>
    <w:rsid w:val="00FC252D"/>
    <w:rsid w:val="00FC2931"/>
    <w:rsid w:val="00FC307C"/>
    <w:rsid w:val="00FC30D4"/>
    <w:rsid w:val="00FC3BA8"/>
    <w:rsid w:val="00FC50B6"/>
    <w:rsid w:val="00FC530F"/>
    <w:rsid w:val="00FC7918"/>
    <w:rsid w:val="00FD0578"/>
    <w:rsid w:val="00FD081E"/>
    <w:rsid w:val="00FD12B3"/>
    <w:rsid w:val="00FD146B"/>
    <w:rsid w:val="00FD1C57"/>
    <w:rsid w:val="00FD22CA"/>
    <w:rsid w:val="00FD29D8"/>
    <w:rsid w:val="00FD2C74"/>
    <w:rsid w:val="00FD2E1C"/>
    <w:rsid w:val="00FD3044"/>
    <w:rsid w:val="00FD307A"/>
    <w:rsid w:val="00FD35E2"/>
    <w:rsid w:val="00FD35E5"/>
    <w:rsid w:val="00FD36E4"/>
    <w:rsid w:val="00FD3838"/>
    <w:rsid w:val="00FD3BB8"/>
    <w:rsid w:val="00FD571D"/>
    <w:rsid w:val="00FD5A82"/>
    <w:rsid w:val="00FD5AE6"/>
    <w:rsid w:val="00FD5BC1"/>
    <w:rsid w:val="00FD5D44"/>
    <w:rsid w:val="00FD5F59"/>
    <w:rsid w:val="00FD6D15"/>
    <w:rsid w:val="00FD73BC"/>
    <w:rsid w:val="00FD7625"/>
    <w:rsid w:val="00FD7D6B"/>
    <w:rsid w:val="00FD7EA7"/>
    <w:rsid w:val="00FE0337"/>
    <w:rsid w:val="00FE0EA4"/>
    <w:rsid w:val="00FE1429"/>
    <w:rsid w:val="00FE155D"/>
    <w:rsid w:val="00FE1B41"/>
    <w:rsid w:val="00FE1B6B"/>
    <w:rsid w:val="00FE1D26"/>
    <w:rsid w:val="00FE2ED7"/>
    <w:rsid w:val="00FE3A95"/>
    <w:rsid w:val="00FE3AA2"/>
    <w:rsid w:val="00FE4539"/>
    <w:rsid w:val="00FE4A28"/>
    <w:rsid w:val="00FE50EA"/>
    <w:rsid w:val="00FE5586"/>
    <w:rsid w:val="00FE5E66"/>
    <w:rsid w:val="00FE61E6"/>
    <w:rsid w:val="00FE63CF"/>
    <w:rsid w:val="00FE67CA"/>
    <w:rsid w:val="00FE68B8"/>
    <w:rsid w:val="00FE695B"/>
    <w:rsid w:val="00FE6F1E"/>
    <w:rsid w:val="00FE7700"/>
    <w:rsid w:val="00FE7749"/>
    <w:rsid w:val="00FE7C45"/>
    <w:rsid w:val="00FF01AC"/>
    <w:rsid w:val="00FF0654"/>
    <w:rsid w:val="00FF1041"/>
    <w:rsid w:val="00FF1079"/>
    <w:rsid w:val="00FF12F0"/>
    <w:rsid w:val="00FF1415"/>
    <w:rsid w:val="00FF15F6"/>
    <w:rsid w:val="00FF16E9"/>
    <w:rsid w:val="00FF1872"/>
    <w:rsid w:val="00FF1A95"/>
    <w:rsid w:val="00FF1EF6"/>
    <w:rsid w:val="00FF2AE2"/>
    <w:rsid w:val="00FF428F"/>
    <w:rsid w:val="00FF43DD"/>
    <w:rsid w:val="00FF4EC6"/>
    <w:rsid w:val="00FF5338"/>
    <w:rsid w:val="00FF54C3"/>
    <w:rsid w:val="00FF5898"/>
    <w:rsid w:val="00FF599A"/>
    <w:rsid w:val="00FF59D3"/>
    <w:rsid w:val="00FF5A2A"/>
    <w:rsid w:val="00FF5A81"/>
    <w:rsid w:val="00FF6771"/>
    <w:rsid w:val="00FF67C9"/>
    <w:rsid w:val="00FF68E1"/>
    <w:rsid w:val="00FF6B31"/>
    <w:rsid w:val="00FF75B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435A64"/>
  <w15:chartTrackingRefBased/>
  <w15:docId w15:val="{A4E23F80-C3BF-4275-90EA-CCFC6301A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95E"/>
    <w:pPr>
      <w:autoSpaceDE w:val="0"/>
      <w:autoSpaceDN w:val="0"/>
      <w:spacing w:line="240" w:lineRule="atLeast"/>
    </w:pPr>
    <w:rPr>
      <w:rFonts w:ascii="Arial" w:hAnsi="Arial"/>
      <w:lang w:eastAsia="en-US"/>
    </w:rPr>
  </w:style>
  <w:style w:type="paragraph" w:styleId="Heading1">
    <w:name w:val="heading 1"/>
    <w:basedOn w:val="Normal"/>
    <w:next w:val="Normal"/>
    <w:qFormat/>
    <w:rsid w:val="009D4BA8"/>
    <w:pPr>
      <w:keepNext/>
      <w:spacing w:before="240" w:after="60"/>
      <w:outlineLvl w:val="0"/>
    </w:pPr>
    <w:rPr>
      <w:rFonts w:cs="Times New Roman"/>
      <w:b/>
      <w:bCs/>
      <w:kern w:val="28"/>
      <w:sz w:val="28"/>
      <w:szCs w:val="28"/>
    </w:rPr>
  </w:style>
  <w:style w:type="paragraph" w:styleId="Heading2">
    <w:name w:val="heading 2"/>
    <w:basedOn w:val="Normal"/>
    <w:next w:val="Normal"/>
    <w:qFormat/>
    <w:rsid w:val="009D4BA8"/>
    <w:pPr>
      <w:keepNext/>
      <w:spacing w:line="240" w:lineRule="exact"/>
      <w:outlineLvl w:val="1"/>
    </w:pPr>
    <w:rPr>
      <w:rFonts w:cs="Times New Roman"/>
      <w:b/>
      <w:bCs/>
      <w:sz w:val="16"/>
      <w:szCs w:val="16"/>
    </w:rPr>
  </w:style>
  <w:style w:type="paragraph" w:styleId="Heading3">
    <w:name w:val="heading 3"/>
    <w:basedOn w:val="Normal"/>
    <w:next w:val="Normal"/>
    <w:qFormat/>
    <w:rsid w:val="009D4BA8"/>
    <w:pPr>
      <w:keepNext/>
      <w:spacing w:before="240" w:after="60"/>
      <w:outlineLvl w:val="2"/>
    </w:pPr>
    <w:rPr>
      <w:rFonts w:cs="Times New Roman"/>
      <w:szCs w:val="24"/>
    </w:rPr>
  </w:style>
  <w:style w:type="paragraph" w:styleId="Heading4">
    <w:name w:val="heading 4"/>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9D4BA8"/>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9D4BA8"/>
    <w:pPr>
      <w:spacing w:before="240" w:after="60"/>
      <w:outlineLvl w:val="5"/>
    </w:pPr>
    <w:rPr>
      <w:rFonts w:ascii="Times New Roman" w:hAnsi="Times New Roman"/>
      <w:b/>
      <w:bCs/>
      <w:sz w:val="22"/>
      <w:szCs w:val="25"/>
    </w:rPr>
  </w:style>
  <w:style w:type="paragraph" w:styleId="Heading7">
    <w:name w:val="heading 7"/>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9D4BA8"/>
    <w:pPr>
      <w:keepNext/>
      <w:spacing w:line="240" w:lineRule="exact"/>
      <w:outlineLvl w:val="7"/>
    </w:pPr>
    <w:rPr>
      <w:b/>
      <w:bCs/>
      <w:lang w:eastAsia="x-none"/>
    </w:rPr>
  </w:style>
  <w:style w:type="paragraph" w:styleId="Heading9">
    <w:name w:val="heading 9"/>
    <w:basedOn w:val="Normal"/>
    <w:next w:val="Normal"/>
    <w:qFormat/>
    <w:rsid w:val="009D4BA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9D4BA8"/>
    <w:pPr>
      <w:autoSpaceDE/>
      <w:autoSpaceDN/>
      <w:spacing w:after="160" w:line="240" w:lineRule="exact"/>
    </w:pPr>
    <w:rPr>
      <w:rFonts w:ascii="Verdana" w:hAnsi="Verdana"/>
      <w:lang w:val="en-US" w:bidi="ar-SA"/>
    </w:rPr>
  </w:style>
  <w:style w:type="paragraph" w:customStyle="1" w:styleId="Char2CharCharCharCharCharChar">
    <w:name w:val="Char2 Char Char Char Char Char Char"/>
    <w:basedOn w:val="Normal"/>
    <w:rsid w:val="005824CF"/>
    <w:pPr>
      <w:autoSpaceDE/>
      <w:autoSpaceDN/>
      <w:spacing w:after="160" w:line="240" w:lineRule="exact"/>
    </w:pPr>
    <w:rPr>
      <w:rFonts w:ascii="Verdana" w:hAnsi="Verdana"/>
      <w:lang w:val="en-US" w:bidi="ar-SA"/>
    </w:rPr>
  </w:style>
  <w:style w:type="paragraph" w:styleId="Header">
    <w:name w:val="header"/>
    <w:basedOn w:val="Normal"/>
    <w:link w:val="HeaderChar"/>
    <w:rsid w:val="009D4BA8"/>
    <w:pPr>
      <w:tabs>
        <w:tab w:val="center" w:pos="4153"/>
        <w:tab w:val="right" w:pos="8306"/>
      </w:tabs>
      <w:autoSpaceDE/>
      <w:autoSpaceDN/>
    </w:pPr>
    <w:rPr>
      <w:lang w:eastAsia="x-none"/>
    </w:rPr>
  </w:style>
  <w:style w:type="paragraph" w:customStyle="1" w:styleId="a">
    <w:name w:val="อักขระ อักขระ"/>
    <w:basedOn w:val="Normal"/>
    <w:rsid w:val="009D4BA8"/>
    <w:pPr>
      <w:autoSpaceDE/>
      <w:autoSpaceDN/>
      <w:spacing w:after="160" w:line="240" w:lineRule="exact"/>
    </w:pPr>
    <w:rPr>
      <w:rFonts w:ascii="Verdana" w:hAnsi="Verdana"/>
      <w:lang w:val="en-US" w:bidi="ar-SA"/>
    </w:rPr>
  </w:style>
  <w:style w:type="paragraph" w:styleId="Footer">
    <w:name w:val="footer"/>
    <w:basedOn w:val="Normal"/>
    <w:rsid w:val="009D4BA8"/>
    <w:pPr>
      <w:tabs>
        <w:tab w:val="center" w:pos="4153"/>
        <w:tab w:val="right" w:pos="8306"/>
      </w:tabs>
    </w:pPr>
  </w:style>
  <w:style w:type="character" w:styleId="PageNumber">
    <w:name w:val="page number"/>
    <w:rsid w:val="009D4BA8"/>
    <w:rPr>
      <w:rFonts w:cs="Times New Roman"/>
    </w:rPr>
  </w:style>
  <w:style w:type="paragraph" w:customStyle="1" w:styleId="Style2">
    <w:name w:val="Style2"/>
    <w:basedOn w:val="Normal"/>
    <w:rsid w:val="009D4BA8"/>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9D4BA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CommentText">
    <w:name w:val="annotation text"/>
    <w:basedOn w:val="Normal"/>
    <w:semiHidden/>
    <w:rsid w:val="009D4BA8"/>
  </w:style>
  <w:style w:type="paragraph" w:styleId="BodyText">
    <w:name w:val="Body Text"/>
    <w:basedOn w:val="Normal"/>
    <w:rsid w:val="009D4BA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Indent">
    <w:name w:val="Body Text Indent"/>
    <w:basedOn w:val="Normal"/>
    <w:rsid w:val="009D4BA8"/>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9D4BA8"/>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BodyTextIndent2">
    <w:name w:val="Body Text Indent 2"/>
    <w:basedOn w:val="Normal"/>
    <w:rsid w:val="009D4BA8"/>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rsid w:val="009D4BA8"/>
    <w:pPr>
      <w:ind w:left="720"/>
    </w:pPr>
    <w:rPr>
      <w:color w:val="000000"/>
      <w:lang w:val="en-US"/>
    </w:rPr>
  </w:style>
  <w:style w:type="paragraph" w:styleId="BodyText2">
    <w:name w:val="Body Text 2"/>
    <w:basedOn w:val="Normal"/>
    <w:rsid w:val="009D4BA8"/>
    <w:pPr>
      <w:jc w:val="both"/>
    </w:pPr>
    <w:rPr>
      <w:rFonts w:cs="Times New Roman"/>
      <w:spacing w:val="-2"/>
      <w:sz w:val="28"/>
      <w:szCs w:val="28"/>
    </w:rPr>
  </w:style>
  <w:style w:type="paragraph" w:customStyle="1" w:styleId="xl25">
    <w:name w:val="xl25"/>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26">
    <w:name w:val="xl26"/>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27">
    <w:name w:val="xl27"/>
    <w:basedOn w:val="Normal"/>
    <w:rsid w:val="009D4BA8"/>
    <w:pPr>
      <w:autoSpaceDE/>
      <w:autoSpaceDN/>
      <w:spacing w:before="100" w:beforeAutospacing="1" w:after="100" w:afterAutospacing="1" w:line="240" w:lineRule="auto"/>
    </w:pPr>
    <w:rPr>
      <w:rFonts w:cs="Arial Unicode MS"/>
      <w:sz w:val="24"/>
      <w:szCs w:val="24"/>
      <w:lang w:val="en-US"/>
    </w:rPr>
  </w:style>
  <w:style w:type="paragraph" w:customStyle="1" w:styleId="xl28">
    <w:name w:val="xl28"/>
    <w:basedOn w:val="Normal"/>
    <w:rsid w:val="009D4BA8"/>
    <w:pPr>
      <w:autoSpaceDE/>
      <w:autoSpaceDN/>
      <w:spacing w:before="100" w:beforeAutospacing="1" w:after="100" w:afterAutospacing="1" w:line="240" w:lineRule="auto"/>
      <w:jc w:val="right"/>
    </w:pPr>
    <w:rPr>
      <w:rFonts w:cs="Arial Unicode MS"/>
      <w:sz w:val="24"/>
      <w:szCs w:val="24"/>
      <w:lang w:val="en-US"/>
    </w:rPr>
  </w:style>
  <w:style w:type="paragraph" w:customStyle="1" w:styleId="xl29">
    <w:name w:val="xl29"/>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30">
    <w:name w:val="xl30"/>
    <w:basedOn w:val="Normal"/>
    <w:rsid w:val="009D4BA8"/>
    <w:pP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1">
    <w:name w:val="xl31"/>
    <w:basedOn w:val="Normal"/>
    <w:rsid w:val="009D4BA8"/>
    <w:pPr>
      <w:autoSpaceDE/>
      <w:autoSpaceDN/>
      <w:spacing w:before="100" w:beforeAutospacing="1" w:after="100" w:afterAutospacing="1" w:line="240" w:lineRule="auto"/>
      <w:jc w:val="center"/>
      <w:textAlignment w:val="center"/>
    </w:pPr>
    <w:rPr>
      <w:rFonts w:cs="Arial Unicode MS"/>
      <w:sz w:val="24"/>
      <w:szCs w:val="24"/>
      <w:lang w:val="en-US"/>
    </w:rPr>
  </w:style>
  <w:style w:type="paragraph" w:customStyle="1" w:styleId="xl32">
    <w:name w:val="xl32"/>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3">
    <w:name w:val="xl33"/>
    <w:basedOn w:val="Normal"/>
    <w:rsid w:val="009D4BA8"/>
    <w:pPr>
      <w:pBdr>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4">
    <w:name w:val="xl34"/>
    <w:basedOn w:val="Normal"/>
    <w:rsid w:val="009D4BA8"/>
    <w:pPr>
      <w:pBdr>
        <w:bottom w:val="single" w:sz="4" w:space="0" w:color="auto"/>
      </w:pBd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5">
    <w:name w:val="xl35"/>
    <w:basedOn w:val="Normal"/>
    <w:rsid w:val="009D4BA8"/>
    <w:pPr>
      <w:pBdr>
        <w:top w:val="single" w:sz="4" w:space="0" w:color="auto"/>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a0">
    <w:name w:val="เนื้อเรื่อง"/>
    <w:basedOn w:val="Normal"/>
    <w:rsid w:val="009D4BA8"/>
    <w:pPr>
      <w:autoSpaceDE/>
      <w:autoSpaceDN/>
      <w:spacing w:line="240" w:lineRule="auto"/>
      <w:ind w:right="386"/>
    </w:pPr>
    <w:rPr>
      <w:rFonts w:ascii="Times New Roman" w:hAnsi="Times New Roman"/>
      <w:sz w:val="28"/>
      <w:szCs w:val="28"/>
      <w:lang w:val="th-TH"/>
    </w:rPr>
  </w:style>
  <w:style w:type="paragraph" w:styleId="BlockText">
    <w:name w:val="Block Text"/>
    <w:basedOn w:val="Normal"/>
    <w:rsid w:val="009D4BA8"/>
    <w:pPr>
      <w:autoSpaceDE/>
      <w:autoSpaceDN/>
      <w:spacing w:line="240" w:lineRule="auto"/>
      <w:ind w:left="1440" w:right="-691"/>
      <w:jc w:val="both"/>
    </w:pPr>
    <w:rPr>
      <w:rFonts w:ascii="Cordia New" w:eastAsia="Cordia New" w:hAnsi="Cordia New" w:cs="AngsanaUPC"/>
      <w:sz w:val="30"/>
      <w:szCs w:val="30"/>
      <w:lang w:val="en-US"/>
    </w:rPr>
  </w:style>
  <w:style w:type="paragraph" w:customStyle="1" w:styleId="a-Right-Col-Reg">
    <w:name w:val="a-Right-Col-Reg"/>
    <w:basedOn w:val="Normal"/>
    <w:rsid w:val="009D4BA8"/>
    <w:pPr>
      <w:autoSpaceDE/>
      <w:autoSpaceDN/>
      <w:spacing w:after="60"/>
    </w:pPr>
    <w:rPr>
      <w:rFonts w:cs="Arial"/>
      <w:sz w:val="16"/>
      <w:szCs w:val="16"/>
      <w:lang w:bidi="ar-SA"/>
    </w:rPr>
  </w:style>
  <w:style w:type="paragraph" w:customStyle="1" w:styleId="a-Left-Col-Bold">
    <w:name w:val="a-Left-Col-Bold"/>
    <w:basedOn w:val="Normal"/>
    <w:rsid w:val="009D4BA8"/>
    <w:pPr>
      <w:autoSpaceDE/>
      <w:autoSpaceDN/>
      <w:spacing w:after="60"/>
    </w:pPr>
    <w:rPr>
      <w:rFonts w:cs="Arial"/>
      <w:b/>
      <w:spacing w:val="-8"/>
      <w:sz w:val="16"/>
      <w:szCs w:val="16"/>
      <w:lang w:bidi="ar-SA"/>
    </w:rPr>
  </w:style>
  <w:style w:type="paragraph" w:customStyle="1" w:styleId="7I-7H-">
    <w:name w:val="@7I-@#7H-"/>
    <w:basedOn w:val="Normal"/>
    <w:next w:val="Normal"/>
    <w:rsid w:val="009D4BA8"/>
    <w:pPr>
      <w:autoSpaceDE/>
      <w:autoSpaceDN/>
      <w:spacing w:line="240" w:lineRule="auto"/>
    </w:pPr>
    <w:rPr>
      <w:rFonts w:eastAsia="Cordia New" w:cs="Times New Roman"/>
      <w:b/>
      <w:bCs/>
      <w:snapToGrid w:val="0"/>
      <w:sz w:val="24"/>
      <w:szCs w:val="24"/>
      <w:lang w:val="th-TH" w:eastAsia="th-TH"/>
    </w:rPr>
  </w:style>
  <w:style w:type="paragraph" w:customStyle="1" w:styleId="Hang9">
    <w:name w:val="Hang9"/>
    <w:basedOn w:val="Normal"/>
    <w:rsid w:val="009D4BA8"/>
    <w:pPr>
      <w:autoSpaceDE/>
      <w:autoSpaceDN/>
      <w:spacing w:before="40" w:after="60" w:line="200" w:lineRule="exact"/>
      <w:ind w:left="284" w:hanging="284"/>
    </w:pPr>
    <w:rPr>
      <w:rFonts w:ascii="Times" w:eastAsia="Times" w:hAnsi="Times" w:cs="Times New Roman"/>
      <w:sz w:val="18"/>
      <w:lang w:bidi="ar-SA"/>
    </w:rPr>
  </w:style>
  <w:style w:type="character" w:styleId="Hyperlink">
    <w:name w:val="Hyperlink"/>
    <w:rsid w:val="009D4BA8"/>
    <w:rPr>
      <w:color w:val="0000FF"/>
      <w:u w:val="single"/>
    </w:rPr>
  </w:style>
  <w:style w:type="character" w:styleId="FollowedHyperlink">
    <w:name w:val="FollowedHyperlink"/>
    <w:rsid w:val="009D4BA8"/>
    <w:rPr>
      <w:color w:val="800080"/>
      <w:u w:val="single"/>
    </w:rPr>
  </w:style>
  <w:style w:type="paragraph" w:styleId="FootnoteText">
    <w:name w:val="footnote text"/>
    <w:basedOn w:val="Normal"/>
    <w:semiHidden/>
    <w:rsid w:val="009D4BA8"/>
    <w:pPr>
      <w:autoSpaceDE/>
      <w:autoSpaceDN/>
    </w:pPr>
    <w:rPr>
      <w:rFonts w:cs="Cordia New"/>
      <w:szCs w:val="23"/>
    </w:rPr>
  </w:style>
  <w:style w:type="paragraph" w:styleId="MacroText">
    <w:name w:val="macro"/>
    <w:semiHidden/>
    <w:rsid w:val="009D4BA8"/>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CommentReference">
    <w:name w:val="annotation reference"/>
    <w:semiHidden/>
    <w:rsid w:val="009D4BA8"/>
    <w:rPr>
      <w:rFonts w:cs="Times New Roman"/>
      <w:sz w:val="16"/>
      <w:szCs w:val="16"/>
    </w:rPr>
  </w:style>
  <w:style w:type="paragraph" w:styleId="DocumentMap">
    <w:name w:val="Document Map"/>
    <w:basedOn w:val="Normal"/>
    <w:semiHidden/>
    <w:rsid w:val="009D4BA8"/>
    <w:pPr>
      <w:shd w:val="clear" w:color="auto" w:fill="000080"/>
      <w:autoSpaceDE/>
      <w:autoSpaceDN/>
    </w:pPr>
    <w:rPr>
      <w:rFonts w:ascii="Tahoma" w:cs="Tahoma"/>
      <w:sz w:val="28"/>
      <w:szCs w:val="28"/>
    </w:rPr>
  </w:style>
  <w:style w:type="paragraph" w:styleId="Caption">
    <w:name w:val="caption"/>
    <w:basedOn w:val="Normal"/>
    <w:next w:val="Normal"/>
    <w:qFormat/>
    <w:rsid w:val="009D4BA8"/>
    <w:pPr>
      <w:autoSpaceDE/>
      <w:autoSpaceDN/>
      <w:spacing w:line="240" w:lineRule="exact"/>
    </w:pPr>
    <w:rPr>
      <w:rFonts w:ascii="Times New Roman" w:hAnsi="Times New Roman"/>
      <w:b/>
      <w:bCs/>
      <w:sz w:val="16"/>
      <w:szCs w:val="16"/>
      <w:lang w:val="en-US"/>
    </w:rPr>
  </w:style>
  <w:style w:type="paragraph" w:styleId="BalloonText">
    <w:name w:val="Balloon Text"/>
    <w:basedOn w:val="Normal"/>
    <w:semiHidden/>
    <w:rsid w:val="009D4BA8"/>
    <w:pPr>
      <w:autoSpaceDE/>
      <w:autoSpaceDN/>
    </w:pPr>
    <w:rPr>
      <w:rFonts w:ascii="Tahoma" w:hAnsi="Tahoma"/>
      <w:sz w:val="16"/>
      <w:szCs w:val="18"/>
    </w:rPr>
  </w:style>
  <w:style w:type="character" w:styleId="FootnoteReference">
    <w:name w:val="footnote reference"/>
    <w:semiHidden/>
    <w:rsid w:val="009D4BA8"/>
    <w:rPr>
      <w:sz w:val="32"/>
      <w:szCs w:val="32"/>
      <w:vertAlign w:val="superscript"/>
    </w:rPr>
  </w:style>
  <w:style w:type="paragraph" w:customStyle="1" w:styleId="Char">
    <w:name w:val="Char"/>
    <w:basedOn w:val="Normal"/>
    <w:rsid w:val="009D4BA8"/>
    <w:pPr>
      <w:autoSpaceDE/>
      <w:autoSpaceDN/>
      <w:spacing w:after="160" w:line="240" w:lineRule="exact"/>
    </w:pPr>
    <w:rPr>
      <w:rFonts w:ascii="Verdana" w:hAnsi="Verdana"/>
      <w:lang w:val="en-US" w:bidi="ar-SA"/>
    </w:rPr>
  </w:style>
  <w:style w:type="paragraph" w:styleId="CommentSubject">
    <w:name w:val="annotation subject"/>
    <w:basedOn w:val="CommentText"/>
    <w:next w:val="CommentText"/>
    <w:semiHidden/>
    <w:rsid w:val="009D4BA8"/>
    <w:rPr>
      <w:b/>
      <w:bCs/>
    </w:rPr>
  </w:style>
  <w:style w:type="table" w:styleId="TableGrid">
    <w:name w:val="Table Grid"/>
    <w:basedOn w:val="TableNormal"/>
    <w:uiPriority w:val="59"/>
    <w:rsid w:val="00E8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
    <w:name w:val="Char1 Char Char"/>
    <w:basedOn w:val="Normal"/>
    <w:rsid w:val="00327CEF"/>
    <w:pPr>
      <w:autoSpaceDE/>
      <w:autoSpaceDN/>
      <w:spacing w:after="160" w:line="240" w:lineRule="exact"/>
    </w:pPr>
    <w:rPr>
      <w:rFonts w:ascii="Verdana" w:hAnsi="Verdana"/>
      <w:lang w:val="en-US" w:bidi="ar-SA"/>
    </w:rPr>
  </w:style>
  <w:style w:type="paragraph" w:customStyle="1" w:styleId="Char1CharCharCharCharChar">
    <w:name w:val="Char1 Char Char Char Char Char"/>
    <w:basedOn w:val="Normal"/>
    <w:rsid w:val="00F817B5"/>
    <w:pPr>
      <w:autoSpaceDE/>
      <w:autoSpaceDN/>
      <w:spacing w:after="160" w:line="240" w:lineRule="exact"/>
    </w:pPr>
    <w:rPr>
      <w:rFonts w:ascii="Verdana" w:hAnsi="Verdana"/>
      <w:lang w:val="en-US" w:bidi="ar-SA"/>
    </w:rPr>
  </w:style>
  <w:style w:type="paragraph" w:customStyle="1" w:styleId="Char1CharCharChar">
    <w:name w:val="Char1 Char Char Char"/>
    <w:basedOn w:val="Normal"/>
    <w:rsid w:val="00747F25"/>
    <w:pPr>
      <w:autoSpaceDE/>
      <w:autoSpaceDN/>
      <w:spacing w:after="160" w:line="240" w:lineRule="exact"/>
    </w:pPr>
    <w:rPr>
      <w:rFonts w:ascii="Verdana" w:hAnsi="Verdana"/>
      <w:lang w:val="en-US" w:bidi="ar-SA"/>
    </w:rPr>
  </w:style>
  <w:style w:type="paragraph" w:customStyle="1" w:styleId="Char2">
    <w:name w:val="Char2"/>
    <w:basedOn w:val="Normal"/>
    <w:rsid w:val="00DE3FCC"/>
    <w:pPr>
      <w:autoSpaceDE/>
      <w:autoSpaceDN/>
      <w:spacing w:after="160" w:line="240" w:lineRule="exact"/>
    </w:pPr>
    <w:rPr>
      <w:rFonts w:ascii="Verdana" w:hAnsi="Verdana"/>
      <w:lang w:val="en-US" w:bidi="ar-SA"/>
    </w:rPr>
  </w:style>
  <w:style w:type="paragraph" w:customStyle="1" w:styleId="Char2CharCharCharCharCharCharCharCharChar">
    <w:name w:val="Char2 Char Char Char Char Char Char Char Char Char"/>
    <w:basedOn w:val="Normal"/>
    <w:rsid w:val="005A655C"/>
    <w:pPr>
      <w:autoSpaceDE/>
      <w:autoSpaceDN/>
      <w:spacing w:after="160" w:line="240" w:lineRule="exact"/>
    </w:pPr>
    <w:rPr>
      <w:rFonts w:ascii="Verdana" w:hAnsi="Verdana"/>
      <w:lang w:val="en-US" w:bidi="ar-SA"/>
    </w:rPr>
  </w:style>
  <w:style w:type="paragraph" w:styleId="ListParagraph">
    <w:name w:val="List Paragraph"/>
    <w:basedOn w:val="Normal"/>
    <w:uiPriority w:val="34"/>
    <w:qFormat/>
    <w:rsid w:val="00001D7E"/>
    <w:pPr>
      <w:autoSpaceDE/>
      <w:autoSpaceDN/>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64155E"/>
    <w:rPr>
      <w:rFonts w:ascii="Arial" w:hAnsi="Arial"/>
      <w:lang w:val="en-GB"/>
    </w:rPr>
  </w:style>
  <w:style w:type="character" w:customStyle="1" w:styleId="Heading8Char">
    <w:name w:val="Heading 8 Char"/>
    <w:link w:val="Heading8"/>
    <w:rsid w:val="00C74DC1"/>
    <w:rPr>
      <w:rFonts w:ascii="Arial" w:hAnsi="Arial"/>
      <w:b/>
      <w:bCs/>
      <w:lang w:val="en-GB"/>
    </w:rPr>
  </w:style>
  <w:style w:type="paragraph" w:styleId="Revision">
    <w:name w:val="Revision"/>
    <w:hidden/>
    <w:uiPriority w:val="99"/>
    <w:semiHidden/>
    <w:rsid w:val="00CE2228"/>
    <w:rPr>
      <w:rFonts w:ascii="Arial" w:hAnsi="Arial"/>
      <w:szCs w:val="25"/>
      <w:lang w:eastAsia="en-US"/>
    </w:rPr>
  </w:style>
  <w:style w:type="paragraph" w:styleId="TOC8">
    <w:name w:val="toc 8"/>
    <w:basedOn w:val="Normal"/>
    <w:next w:val="Normal"/>
    <w:autoRedefine/>
    <w:uiPriority w:val="39"/>
    <w:unhideWhenUsed/>
    <w:rsid w:val="00E55E74"/>
    <w:pPr>
      <w:autoSpaceDE/>
      <w:autoSpaceDN/>
      <w:ind w:left="1400"/>
    </w:pPr>
    <w:rPr>
      <w:rFonts w:ascii="Calibri" w:eastAsia="Times New Roman" w:hAnsi="Calibri"/>
      <w:sz w:val="18"/>
      <w:szCs w:val="21"/>
    </w:rPr>
  </w:style>
  <w:style w:type="paragraph" w:customStyle="1" w:styleId="Default">
    <w:name w:val="Default"/>
    <w:rsid w:val="00E325E6"/>
    <w:pPr>
      <w:autoSpaceDE w:val="0"/>
      <w:autoSpaceDN w:val="0"/>
      <w:adjustRightInd w:val="0"/>
    </w:pPr>
    <w:rPr>
      <w:rFonts w:ascii="Arial" w:eastAsia="Times New Roman" w:hAnsi="Arial" w:cs="Arial"/>
      <w:color w:val="000000"/>
      <w:sz w:val="24"/>
      <w:szCs w:val="24"/>
      <w:lang w:val="en-US" w:eastAsia="en-US"/>
    </w:rPr>
  </w:style>
  <w:style w:type="paragraph" w:styleId="NormalWeb">
    <w:name w:val="Normal (Web)"/>
    <w:basedOn w:val="Normal"/>
    <w:uiPriority w:val="99"/>
    <w:unhideWhenUsed/>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li-10">
    <w:name w:val="qowt-li-1_0"/>
    <w:basedOn w:val="Normal"/>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1906">
      <w:bodyDiv w:val="1"/>
      <w:marLeft w:val="0"/>
      <w:marRight w:val="0"/>
      <w:marTop w:val="0"/>
      <w:marBottom w:val="0"/>
      <w:divBdr>
        <w:top w:val="none" w:sz="0" w:space="0" w:color="auto"/>
        <w:left w:val="none" w:sz="0" w:space="0" w:color="auto"/>
        <w:bottom w:val="none" w:sz="0" w:space="0" w:color="auto"/>
        <w:right w:val="none" w:sz="0" w:space="0" w:color="auto"/>
      </w:divBdr>
    </w:div>
    <w:div w:id="32773747">
      <w:bodyDiv w:val="1"/>
      <w:marLeft w:val="0"/>
      <w:marRight w:val="0"/>
      <w:marTop w:val="0"/>
      <w:marBottom w:val="0"/>
      <w:divBdr>
        <w:top w:val="none" w:sz="0" w:space="0" w:color="auto"/>
        <w:left w:val="none" w:sz="0" w:space="0" w:color="auto"/>
        <w:bottom w:val="none" w:sz="0" w:space="0" w:color="auto"/>
        <w:right w:val="none" w:sz="0" w:space="0" w:color="auto"/>
      </w:divBdr>
    </w:div>
    <w:div w:id="92866324">
      <w:bodyDiv w:val="1"/>
      <w:marLeft w:val="0"/>
      <w:marRight w:val="0"/>
      <w:marTop w:val="0"/>
      <w:marBottom w:val="0"/>
      <w:divBdr>
        <w:top w:val="none" w:sz="0" w:space="0" w:color="auto"/>
        <w:left w:val="none" w:sz="0" w:space="0" w:color="auto"/>
        <w:bottom w:val="none" w:sz="0" w:space="0" w:color="auto"/>
        <w:right w:val="none" w:sz="0" w:space="0" w:color="auto"/>
      </w:divBdr>
    </w:div>
    <w:div w:id="176819271">
      <w:bodyDiv w:val="1"/>
      <w:marLeft w:val="0"/>
      <w:marRight w:val="0"/>
      <w:marTop w:val="0"/>
      <w:marBottom w:val="0"/>
      <w:divBdr>
        <w:top w:val="none" w:sz="0" w:space="0" w:color="auto"/>
        <w:left w:val="none" w:sz="0" w:space="0" w:color="auto"/>
        <w:bottom w:val="none" w:sz="0" w:space="0" w:color="auto"/>
        <w:right w:val="none" w:sz="0" w:space="0" w:color="auto"/>
      </w:divBdr>
    </w:div>
    <w:div w:id="184292197">
      <w:bodyDiv w:val="1"/>
      <w:marLeft w:val="0"/>
      <w:marRight w:val="0"/>
      <w:marTop w:val="0"/>
      <w:marBottom w:val="0"/>
      <w:divBdr>
        <w:top w:val="none" w:sz="0" w:space="0" w:color="auto"/>
        <w:left w:val="none" w:sz="0" w:space="0" w:color="auto"/>
        <w:bottom w:val="none" w:sz="0" w:space="0" w:color="auto"/>
        <w:right w:val="none" w:sz="0" w:space="0" w:color="auto"/>
      </w:divBdr>
    </w:div>
    <w:div w:id="300310255">
      <w:bodyDiv w:val="1"/>
      <w:marLeft w:val="0"/>
      <w:marRight w:val="0"/>
      <w:marTop w:val="0"/>
      <w:marBottom w:val="0"/>
      <w:divBdr>
        <w:top w:val="none" w:sz="0" w:space="0" w:color="auto"/>
        <w:left w:val="none" w:sz="0" w:space="0" w:color="auto"/>
        <w:bottom w:val="none" w:sz="0" w:space="0" w:color="auto"/>
        <w:right w:val="none" w:sz="0" w:space="0" w:color="auto"/>
      </w:divBdr>
    </w:div>
    <w:div w:id="379668383">
      <w:bodyDiv w:val="1"/>
      <w:marLeft w:val="0"/>
      <w:marRight w:val="0"/>
      <w:marTop w:val="0"/>
      <w:marBottom w:val="0"/>
      <w:divBdr>
        <w:top w:val="none" w:sz="0" w:space="0" w:color="auto"/>
        <w:left w:val="none" w:sz="0" w:space="0" w:color="auto"/>
        <w:bottom w:val="none" w:sz="0" w:space="0" w:color="auto"/>
        <w:right w:val="none" w:sz="0" w:space="0" w:color="auto"/>
      </w:divBdr>
    </w:div>
    <w:div w:id="393312304">
      <w:bodyDiv w:val="1"/>
      <w:marLeft w:val="0"/>
      <w:marRight w:val="0"/>
      <w:marTop w:val="0"/>
      <w:marBottom w:val="0"/>
      <w:divBdr>
        <w:top w:val="none" w:sz="0" w:space="0" w:color="auto"/>
        <w:left w:val="none" w:sz="0" w:space="0" w:color="auto"/>
        <w:bottom w:val="none" w:sz="0" w:space="0" w:color="auto"/>
        <w:right w:val="none" w:sz="0" w:space="0" w:color="auto"/>
      </w:divBdr>
    </w:div>
    <w:div w:id="430122418">
      <w:bodyDiv w:val="1"/>
      <w:marLeft w:val="0"/>
      <w:marRight w:val="0"/>
      <w:marTop w:val="0"/>
      <w:marBottom w:val="0"/>
      <w:divBdr>
        <w:top w:val="none" w:sz="0" w:space="0" w:color="auto"/>
        <w:left w:val="none" w:sz="0" w:space="0" w:color="auto"/>
        <w:bottom w:val="none" w:sz="0" w:space="0" w:color="auto"/>
        <w:right w:val="none" w:sz="0" w:space="0" w:color="auto"/>
      </w:divBdr>
    </w:div>
    <w:div w:id="433598600">
      <w:bodyDiv w:val="1"/>
      <w:marLeft w:val="0"/>
      <w:marRight w:val="0"/>
      <w:marTop w:val="0"/>
      <w:marBottom w:val="0"/>
      <w:divBdr>
        <w:top w:val="none" w:sz="0" w:space="0" w:color="auto"/>
        <w:left w:val="none" w:sz="0" w:space="0" w:color="auto"/>
        <w:bottom w:val="none" w:sz="0" w:space="0" w:color="auto"/>
        <w:right w:val="none" w:sz="0" w:space="0" w:color="auto"/>
      </w:divBdr>
    </w:div>
    <w:div w:id="490096702">
      <w:bodyDiv w:val="1"/>
      <w:marLeft w:val="0"/>
      <w:marRight w:val="0"/>
      <w:marTop w:val="0"/>
      <w:marBottom w:val="0"/>
      <w:divBdr>
        <w:top w:val="none" w:sz="0" w:space="0" w:color="auto"/>
        <w:left w:val="none" w:sz="0" w:space="0" w:color="auto"/>
        <w:bottom w:val="none" w:sz="0" w:space="0" w:color="auto"/>
        <w:right w:val="none" w:sz="0" w:space="0" w:color="auto"/>
      </w:divBdr>
    </w:div>
    <w:div w:id="555818128">
      <w:bodyDiv w:val="1"/>
      <w:marLeft w:val="0"/>
      <w:marRight w:val="0"/>
      <w:marTop w:val="0"/>
      <w:marBottom w:val="0"/>
      <w:divBdr>
        <w:top w:val="none" w:sz="0" w:space="0" w:color="auto"/>
        <w:left w:val="none" w:sz="0" w:space="0" w:color="auto"/>
        <w:bottom w:val="none" w:sz="0" w:space="0" w:color="auto"/>
        <w:right w:val="none" w:sz="0" w:space="0" w:color="auto"/>
      </w:divBdr>
    </w:div>
    <w:div w:id="603877057">
      <w:bodyDiv w:val="1"/>
      <w:marLeft w:val="0"/>
      <w:marRight w:val="0"/>
      <w:marTop w:val="0"/>
      <w:marBottom w:val="0"/>
      <w:divBdr>
        <w:top w:val="none" w:sz="0" w:space="0" w:color="auto"/>
        <w:left w:val="none" w:sz="0" w:space="0" w:color="auto"/>
        <w:bottom w:val="none" w:sz="0" w:space="0" w:color="auto"/>
        <w:right w:val="none" w:sz="0" w:space="0" w:color="auto"/>
      </w:divBdr>
    </w:div>
    <w:div w:id="619070169">
      <w:bodyDiv w:val="1"/>
      <w:marLeft w:val="0"/>
      <w:marRight w:val="0"/>
      <w:marTop w:val="0"/>
      <w:marBottom w:val="0"/>
      <w:divBdr>
        <w:top w:val="none" w:sz="0" w:space="0" w:color="auto"/>
        <w:left w:val="none" w:sz="0" w:space="0" w:color="auto"/>
        <w:bottom w:val="none" w:sz="0" w:space="0" w:color="auto"/>
        <w:right w:val="none" w:sz="0" w:space="0" w:color="auto"/>
      </w:divBdr>
    </w:div>
    <w:div w:id="627012415">
      <w:bodyDiv w:val="1"/>
      <w:marLeft w:val="0"/>
      <w:marRight w:val="0"/>
      <w:marTop w:val="0"/>
      <w:marBottom w:val="0"/>
      <w:divBdr>
        <w:top w:val="none" w:sz="0" w:space="0" w:color="auto"/>
        <w:left w:val="none" w:sz="0" w:space="0" w:color="auto"/>
        <w:bottom w:val="none" w:sz="0" w:space="0" w:color="auto"/>
        <w:right w:val="none" w:sz="0" w:space="0" w:color="auto"/>
      </w:divBdr>
    </w:div>
    <w:div w:id="659188459">
      <w:bodyDiv w:val="1"/>
      <w:marLeft w:val="0"/>
      <w:marRight w:val="0"/>
      <w:marTop w:val="0"/>
      <w:marBottom w:val="0"/>
      <w:divBdr>
        <w:top w:val="none" w:sz="0" w:space="0" w:color="auto"/>
        <w:left w:val="none" w:sz="0" w:space="0" w:color="auto"/>
        <w:bottom w:val="none" w:sz="0" w:space="0" w:color="auto"/>
        <w:right w:val="none" w:sz="0" w:space="0" w:color="auto"/>
      </w:divBdr>
    </w:div>
    <w:div w:id="686249804">
      <w:bodyDiv w:val="1"/>
      <w:marLeft w:val="0"/>
      <w:marRight w:val="0"/>
      <w:marTop w:val="0"/>
      <w:marBottom w:val="0"/>
      <w:divBdr>
        <w:top w:val="none" w:sz="0" w:space="0" w:color="auto"/>
        <w:left w:val="none" w:sz="0" w:space="0" w:color="auto"/>
        <w:bottom w:val="none" w:sz="0" w:space="0" w:color="auto"/>
        <w:right w:val="none" w:sz="0" w:space="0" w:color="auto"/>
      </w:divBdr>
    </w:div>
    <w:div w:id="707803275">
      <w:bodyDiv w:val="1"/>
      <w:marLeft w:val="0"/>
      <w:marRight w:val="0"/>
      <w:marTop w:val="0"/>
      <w:marBottom w:val="0"/>
      <w:divBdr>
        <w:top w:val="none" w:sz="0" w:space="0" w:color="auto"/>
        <w:left w:val="none" w:sz="0" w:space="0" w:color="auto"/>
        <w:bottom w:val="none" w:sz="0" w:space="0" w:color="auto"/>
        <w:right w:val="none" w:sz="0" w:space="0" w:color="auto"/>
      </w:divBdr>
    </w:div>
    <w:div w:id="759984182">
      <w:bodyDiv w:val="1"/>
      <w:marLeft w:val="0"/>
      <w:marRight w:val="0"/>
      <w:marTop w:val="0"/>
      <w:marBottom w:val="0"/>
      <w:divBdr>
        <w:top w:val="none" w:sz="0" w:space="0" w:color="auto"/>
        <w:left w:val="none" w:sz="0" w:space="0" w:color="auto"/>
        <w:bottom w:val="none" w:sz="0" w:space="0" w:color="auto"/>
        <w:right w:val="none" w:sz="0" w:space="0" w:color="auto"/>
      </w:divBdr>
    </w:div>
    <w:div w:id="781387328">
      <w:bodyDiv w:val="1"/>
      <w:marLeft w:val="0"/>
      <w:marRight w:val="0"/>
      <w:marTop w:val="0"/>
      <w:marBottom w:val="0"/>
      <w:divBdr>
        <w:top w:val="none" w:sz="0" w:space="0" w:color="auto"/>
        <w:left w:val="none" w:sz="0" w:space="0" w:color="auto"/>
        <w:bottom w:val="none" w:sz="0" w:space="0" w:color="auto"/>
        <w:right w:val="none" w:sz="0" w:space="0" w:color="auto"/>
      </w:divBdr>
    </w:div>
    <w:div w:id="782378527">
      <w:bodyDiv w:val="1"/>
      <w:marLeft w:val="0"/>
      <w:marRight w:val="0"/>
      <w:marTop w:val="0"/>
      <w:marBottom w:val="0"/>
      <w:divBdr>
        <w:top w:val="none" w:sz="0" w:space="0" w:color="auto"/>
        <w:left w:val="none" w:sz="0" w:space="0" w:color="auto"/>
        <w:bottom w:val="none" w:sz="0" w:space="0" w:color="auto"/>
        <w:right w:val="none" w:sz="0" w:space="0" w:color="auto"/>
      </w:divBdr>
    </w:div>
    <w:div w:id="789973046">
      <w:bodyDiv w:val="1"/>
      <w:marLeft w:val="0"/>
      <w:marRight w:val="0"/>
      <w:marTop w:val="0"/>
      <w:marBottom w:val="0"/>
      <w:divBdr>
        <w:top w:val="none" w:sz="0" w:space="0" w:color="auto"/>
        <w:left w:val="none" w:sz="0" w:space="0" w:color="auto"/>
        <w:bottom w:val="none" w:sz="0" w:space="0" w:color="auto"/>
        <w:right w:val="none" w:sz="0" w:space="0" w:color="auto"/>
      </w:divBdr>
    </w:div>
    <w:div w:id="808481075">
      <w:bodyDiv w:val="1"/>
      <w:marLeft w:val="0"/>
      <w:marRight w:val="0"/>
      <w:marTop w:val="0"/>
      <w:marBottom w:val="0"/>
      <w:divBdr>
        <w:top w:val="none" w:sz="0" w:space="0" w:color="auto"/>
        <w:left w:val="none" w:sz="0" w:space="0" w:color="auto"/>
        <w:bottom w:val="none" w:sz="0" w:space="0" w:color="auto"/>
        <w:right w:val="none" w:sz="0" w:space="0" w:color="auto"/>
      </w:divBdr>
    </w:div>
    <w:div w:id="878787565">
      <w:bodyDiv w:val="1"/>
      <w:marLeft w:val="0"/>
      <w:marRight w:val="0"/>
      <w:marTop w:val="0"/>
      <w:marBottom w:val="0"/>
      <w:divBdr>
        <w:top w:val="none" w:sz="0" w:space="0" w:color="auto"/>
        <w:left w:val="none" w:sz="0" w:space="0" w:color="auto"/>
        <w:bottom w:val="none" w:sz="0" w:space="0" w:color="auto"/>
        <w:right w:val="none" w:sz="0" w:space="0" w:color="auto"/>
      </w:divBdr>
    </w:div>
    <w:div w:id="1031806295">
      <w:bodyDiv w:val="1"/>
      <w:marLeft w:val="0"/>
      <w:marRight w:val="0"/>
      <w:marTop w:val="0"/>
      <w:marBottom w:val="0"/>
      <w:divBdr>
        <w:top w:val="none" w:sz="0" w:space="0" w:color="auto"/>
        <w:left w:val="none" w:sz="0" w:space="0" w:color="auto"/>
        <w:bottom w:val="none" w:sz="0" w:space="0" w:color="auto"/>
        <w:right w:val="none" w:sz="0" w:space="0" w:color="auto"/>
      </w:divBdr>
    </w:div>
    <w:div w:id="1092550819">
      <w:bodyDiv w:val="1"/>
      <w:marLeft w:val="0"/>
      <w:marRight w:val="0"/>
      <w:marTop w:val="0"/>
      <w:marBottom w:val="0"/>
      <w:divBdr>
        <w:top w:val="none" w:sz="0" w:space="0" w:color="auto"/>
        <w:left w:val="none" w:sz="0" w:space="0" w:color="auto"/>
        <w:bottom w:val="none" w:sz="0" w:space="0" w:color="auto"/>
        <w:right w:val="none" w:sz="0" w:space="0" w:color="auto"/>
      </w:divBdr>
    </w:div>
    <w:div w:id="1124426749">
      <w:bodyDiv w:val="1"/>
      <w:marLeft w:val="0"/>
      <w:marRight w:val="0"/>
      <w:marTop w:val="0"/>
      <w:marBottom w:val="0"/>
      <w:divBdr>
        <w:top w:val="none" w:sz="0" w:space="0" w:color="auto"/>
        <w:left w:val="none" w:sz="0" w:space="0" w:color="auto"/>
        <w:bottom w:val="none" w:sz="0" w:space="0" w:color="auto"/>
        <w:right w:val="none" w:sz="0" w:space="0" w:color="auto"/>
      </w:divBdr>
    </w:div>
    <w:div w:id="1154297539">
      <w:bodyDiv w:val="1"/>
      <w:marLeft w:val="0"/>
      <w:marRight w:val="0"/>
      <w:marTop w:val="0"/>
      <w:marBottom w:val="0"/>
      <w:divBdr>
        <w:top w:val="none" w:sz="0" w:space="0" w:color="auto"/>
        <w:left w:val="none" w:sz="0" w:space="0" w:color="auto"/>
        <w:bottom w:val="none" w:sz="0" w:space="0" w:color="auto"/>
        <w:right w:val="none" w:sz="0" w:space="0" w:color="auto"/>
      </w:divBdr>
    </w:div>
    <w:div w:id="1174803866">
      <w:bodyDiv w:val="1"/>
      <w:marLeft w:val="0"/>
      <w:marRight w:val="0"/>
      <w:marTop w:val="0"/>
      <w:marBottom w:val="0"/>
      <w:divBdr>
        <w:top w:val="none" w:sz="0" w:space="0" w:color="auto"/>
        <w:left w:val="none" w:sz="0" w:space="0" w:color="auto"/>
        <w:bottom w:val="none" w:sz="0" w:space="0" w:color="auto"/>
        <w:right w:val="none" w:sz="0" w:space="0" w:color="auto"/>
      </w:divBdr>
    </w:div>
    <w:div w:id="1341733525">
      <w:bodyDiv w:val="1"/>
      <w:marLeft w:val="0"/>
      <w:marRight w:val="0"/>
      <w:marTop w:val="0"/>
      <w:marBottom w:val="0"/>
      <w:divBdr>
        <w:top w:val="none" w:sz="0" w:space="0" w:color="auto"/>
        <w:left w:val="none" w:sz="0" w:space="0" w:color="auto"/>
        <w:bottom w:val="none" w:sz="0" w:space="0" w:color="auto"/>
        <w:right w:val="none" w:sz="0" w:space="0" w:color="auto"/>
      </w:divBdr>
    </w:div>
    <w:div w:id="1351681329">
      <w:bodyDiv w:val="1"/>
      <w:marLeft w:val="0"/>
      <w:marRight w:val="0"/>
      <w:marTop w:val="0"/>
      <w:marBottom w:val="0"/>
      <w:divBdr>
        <w:top w:val="none" w:sz="0" w:space="0" w:color="auto"/>
        <w:left w:val="none" w:sz="0" w:space="0" w:color="auto"/>
        <w:bottom w:val="none" w:sz="0" w:space="0" w:color="auto"/>
        <w:right w:val="none" w:sz="0" w:space="0" w:color="auto"/>
      </w:divBdr>
    </w:div>
    <w:div w:id="1356154656">
      <w:bodyDiv w:val="1"/>
      <w:marLeft w:val="0"/>
      <w:marRight w:val="0"/>
      <w:marTop w:val="0"/>
      <w:marBottom w:val="0"/>
      <w:divBdr>
        <w:top w:val="none" w:sz="0" w:space="0" w:color="auto"/>
        <w:left w:val="none" w:sz="0" w:space="0" w:color="auto"/>
        <w:bottom w:val="none" w:sz="0" w:space="0" w:color="auto"/>
        <w:right w:val="none" w:sz="0" w:space="0" w:color="auto"/>
      </w:divBdr>
    </w:div>
    <w:div w:id="1440102042">
      <w:bodyDiv w:val="1"/>
      <w:marLeft w:val="0"/>
      <w:marRight w:val="0"/>
      <w:marTop w:val="0"/>
      <w:marBottom w:val="0"/>
      <w:divBdr>
        <w:top w:val="none" w:sz="0" w:space="0" w:color="auto"/>
        <w:left w:val="none" w:sz="0" w:space="0" w:color="auto"/>
        <w:bottom w:val="none" w:sz="0" w:space="0" w:color="auto"/>
        <w:right w:val="none" w:sz="0" w:space="0" w:color="auto"/>
      </w:divBdr>
    </w:div>
    <w:div w:id="1488017531">
      <w:bodyDiv w:val="1"/>
      <w:marLeft w:val="0"/>
      <w:marRight w:val="0"/>
      <w:marTop w:val="0"/>
      <w:marBottom w:val="0"/>
      <w:divBdr>
        <w:top w:val="none" w:sz="0" w:space="0" w:color="auto"/>
        <w:left w:val="none" w:sz="0" w:space="0" w:color="auto"/>
        <w:bottom w:val="none" w:sz="0" w:space="0" w:color="auto"/>
        <w:right w:val="none" w:sz="0" w:space="0" w:color="auto"/>
      </w:divBdr>
    </w:div>
    <w:div w:id="1494226398">
      <w:bodyDiv w:val="1"/>
      <w:marLeft w:val="0"/>
      <w:marRight w:val="0"/>
      <w:marTop w:val="0"/>
      <w:marBottom w:val="0"/>
      <w:divBdr>
        <w:top w:val="none" w:sz="0" w:space="0" w:color="auto"/>
        <w:left w:val="none" w:sz="0" w:space="0" w:color="auto"/>
        <w:bottom w:val="none" w:sz="0" w:space="0" w:color="auto"/>
        <w:right w:val="none" w:sz="0" w:space="0" w:color="auto"/>
      </w:divBdr>
    </w:div>
    <w:div w:id="1553538653">
      <w:bodyDiv w:val="1"/>
      <w:marLeft w:val="0"/>
      <w:marRight w:val="0"/>
      <w:marTop w:val="0"/>
      <w:marBottom w:val="0"/>
      <w:divBdr>
        <w:top w:val="none" w:sz="0" w:space="0" w:color="auto"/>
        <w:left w:val="none" w:sz="0" w:space="0" w:color="auto"/>
        <w:bottom w:val="none" w:sz="0" w:space="0" w:color="auto"/>
        <w:right w:val="none" w:sz="0" w:space="0" w:color="auto"/>
      </w:divBdr>
    </w:div>
    <w:div w:id="1570459263">
      <w:bodyDiv w:val="1"/>
      <w:marLeft w:val="0"/>
      <w:marRight w:val="0"/>
      <w:marTop w:val="0"/>
      <w:marBottom w:val="0"/>
      <w:divBdr>
        <w:top w:val="none" w:sz="0" w:space="0" w:color="auto"/>
        <w:left w:val="none" w:sz="0" w:space="0" w:color="auto"/>
        <w:bottom w:val="none" w:sz="0" w:space="0" w:color="auto"/>
        <w:right w:val="none" w:sz="0" w:space="0" w:color="auto"/>
      </w:divBdr>
    </w:div>
    <w:div w:id="1657957274">
      <w:bodyDiv w:val="1"/>
      <w:marLeft w:val="0"/>
      <w:marRight w:val="0"/>
      <w:marTop w:val="0"/>
      <w:marBottom w:val="0"/>
      <w:divBdr>
        <w:top w:val="none" w:sz="0" w:space="0" w:color="auto"/>
        <w:left w:val="none" w:sz="0" w:space="0" w:color="auto"/>
        <w:bottom w:val="none" w:sz="0" w:space="0" w:color="auto"/>
        <w:right w:val="none" w:sz="0" w:space="0" w:color="auto"/>
      </w:divBdr>
    </w:div>
    <w:div w:id="1694115676">
      <w:bodyDiv w:val="1"/>
      <w:marLeft w:val="0"/>
      <w:marRight w:val="0"/>
      <w:marTop w:val="0"/>
      <w:marBottom w:val="0"/>
      <w:divBdr>
        <w:top w:val="none" w:sz="0" w:space="0" w:color="auto"/>
        <w:left w:val="none" w:sz="0" w:space="0" w:color="auto"/>
        <w:bottom w:val="none" w:sz="0" w:space="0" w:color="auto"/>
        <w:right w:val="none" w:sz="0" w:space="0" w:color="auto"/>
      </w:divBdr>
    </w:div>
    <w:div w:id="1795515905">
      <w:bodyDiv w:val="1"/>
      <w:marLeft w:val="0"/>
      <w:marRight w:val="0"/>
      <w:marTop w:val="0"/>
      <w:marBottom w:val="0"/>
      <w:divBdr>
        <w:top w:val="none" w:sz="0" w:space="0" w:color="auto"/>
        <w:left w:val="none" w:sz="0" w:space="0" w:color="auto"/>
        <w:bottom w:val="none" w:sz="0" w:space="0" w:color="auto"/>
        <w:right w:val="none" w:sz="0" w:space="0" w:color="auto"/>
      </w:divBdr>
    </w:div>
    <w:div w:id="1894464772">
      <w:bodyDiv w:val="1"/>
      <w:marLeft w:val="0"/>
      <w:marRight w:val="0"/>
      <w:marTop w:val="0"/>
      <w:marBottom w:val="0"/>
      <w:divBdr>
        <w:top w:val="none" w:sz="0" w:space="0" w:color="auto"/>
        <w:left w:val="none" w:sz="0" w:space="0" w:color="auto"/>
        <w:bottom w:val="none" w:sz="0" w:space="0" w:color="auto"/>
        <w:right w:val="none" w:sz="0" w:space="0" w:color="auto"/>
      </w:divBdr>
    </w:div>
    <w:div w:id="1953053250">
      <w:bodyDiv w:val="1"/>
      <w:marLeft w:val="0"/>
      <w:marRight w:val="0"/>
      <w:marTop w:val="0"/>
      <w:marBottom w:val="0"/>
      <w:divBdr>
        <w:top w:val="none" w:sz="0" w:space="0" w:color="auto"/>
        <w:left w:val="none" w:sz="0" w:space="0" w:color="auto"/>
        <w:bottom w:val="none" w:sz="0" w:space="0" w:color="auto"/>
        <w:right w:val="none" w:sz="0" w:space="0" w:color="auto"/>
      </w:divBdr>
    </w:div>
    <w:div w:id="1978493027">
      <w:bodyDiv w:val="1"/>
      <w:marLeft w:val="0"/>
      <w:marRight w:val="0"/>
      <w:marTop w:val="0"/>
      <w:marBottom w:val="0"/>
      <w:divBdr>
        <w:top w:val="none" w:sz="0" w:space="0" w:color="auto"/>
        <w:left w:val="none" w:sz="0" w:space="0" w:color="auto"/>
        <w:bottom w:val="none" w:sz="0" w:space="0" w:color="auto"/>
        <w:right w:val="none" w:sz="0" w:space="0" w:color="auto"/>
      </w:divBdr>
    </w:div>
    <w:div w:id="2015915032">
      <w:bodyDiv w:val="1"/>
      <w:marLeft w:val="0"/>
      <w:marRight w:val="0"/>
      <w:marTop w:val="0"/>
      <w:marBottom w:val="0"/>
      <w:divBdr>
        <w:top w:val="none" w:sz="0" w:space="0" w:color="auto"/>
        <w:left w:val="none" w:sz="0" w:space="0" w:color="auto"/>
        <w:bottom w:val="none" w:sz="0" w:space="0" w:color="auto"/>
        <w:right w:val="none" w:sz="0" w:space="0" w:color="auto"/>
      </w:divBdr>
    </w:div>
    <w:div w:id="211682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9A2D4-2102-4FE1-87C9-D62C9EDB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31</Pages>
  <Words>12069</Words>
  <Characters>68798</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1</vt:lpstr>
    </vt:vector>
  </TitlesOfParts>
  <Company>ExxonMobil or Affiliate</Company>
  <LinksUpToDate>false</LinksUpToDate>
  <CharactersWithSpaces>80706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zez</dc:creator>
  <cp:keywords/>
  <cp:lastModifiedBy>Trungchitvilas, Natcha</cp:lastModifiedBy>
  <cp:revision>5</cp:revision>
  <cp:lastPrinted>2020-01-28T16:31:00Z</cp:lastPrinted>
  <dcterms:created xsi:type="dcterms:W3CDTF">2020-02-17T04:17:00Z</dcterms:created>
  <dcterms:modified xsi:type="dcterms:W3CDTF">2020-02-18T03:39:00Z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124170481</vt:i4>
  </property>
  <property fmtid="{D5CDD505-2E9C-101B-9397-08002B2CF9AE}" pid="3" name="_NewReviewCycle">
    <vt:lpwstr/>
  </property>
  <property fmtid="{D5CDD505-2E9C-101B-9397-08002B2CF9AE}" pid="4" name="_EmailSubject">
    <vt:lpwstr>Esso - FS verion- 6 Feb 2020</vt:lpwstr>
  </property>
  <property fmtid="{D5CDD505-2E9C-101B-9397-08002B2CF9AE}" pid="5" name="_AuthorEmail">
    <vt:lpwstr>natcha.trungchitvilas@exxonmobil.com</vt:lpwstr>
  </property>
  <property fmtid="{D5CDD505-2E9C-101B-9397-08002B2CF9AE}" pid="6" name="_AuthorEmailDisplayName">
    <vt:lpwstr>Trungchitvilas, Natcha</vt:lpwstr>
  </property>
  <property fmtid="{D5CDD505-2E9C-101B-9397-08002B2CF9AE}" pid="7" name="_ReviewingToolsShownOnce">
    <vt:lpwstr/>
  </property>
</Properties>
</file>