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0" w:type="dxa"/>
        <w:tblInd w:w="-1332" w:type="dxa"/>
        <w:tblLook w:val="01E0" w:firstRow="1" w:lastRow="1" w:firstColumn="1" w:lastColumn="1" w:noHBand="0" w:noVBand="0"/>
      </w:tblPr>
      <w:tblGrid>
        <w:gridCol w:w="2340"/>
        <w:gridCol w:w="6960"/>
      </w:tblGrid>
      <w:tr w:rsidR="000C2407" w14:paraId="79E4DCC7" w14:textId="77777777" w:rsidTr="00B423BB">
        <w:trPr>
          <w:trHeight w:val="2865"/>
        </w:trPr>
        <w:tc>
          <w:tcPr>
            <w:tcW w:w="2340" w:type="dxa"/>
          </w:tcPr>
          <w:p w14:paraId="66F763DA" w14:textId="77777777" w:rsidR="000C2407" w:rsidRPr="00C4006A" w:rsidRDefault="000C2407" w:rsidP="00432C0B">
            <w:pPr>
              <w:rPr>
                <w:rFonts w:ascii="Angsana New" w:hAnsi="Angsana New"/>
                <w:sz w:val="36"/>
                <w:szCs w:val="36"/>
                <w:cs/>
              </w:rPr>
            </w:pPr>
            <w:bookmarkStart w:id="0" w:name="_GoBack"/>
            <w:bookmarkEnd w:id="0"/>
          </w:p>
        </w:tc>
        <w:tc>
          <w:tcPr>
            <w:tcW w:w="6960" w:type="dxa"/>
            <w:vAlign w:val="center"/>
          </w:tcPr>
          <w:p w14:paraId="3BBE907E" w14:textId="77777777" w:rsidR="000C2407" w:rsidRPr="001C3FBA" w:rsidRDefault="000C2407" w:rsidP="00432C0B">
            <w:pPr>
              <w:spacing w:line="380" w:lineRule="exact"/>
              <w:ind w:left="14"/>
              <w:rPr>
                <w:rFonts w:cstheme="minorBidi"/>
                <w:color w:val="7F7E82"/>
                <w:sz w:val="28"/>
              </w:rPr>
            </w:pPr>
            <w:proofErr w:type="spellStart"/>
            <w:r w:rsidRPr="00C4006A">
              <w:rPr>
                <w:rFonts w:cs="Times New Roman"/>
                <w:color w:val="7F7E82"/>
                <w:sz w:val="28"/>
              </w:rPr>
              <w:t>Charoong</w:t>
            </w:r>
            <w:proofErr w:type="spellEnd"/>
            <w:r w:rsidRPr="00C4006A">
              <w:rPr>
                <w:rFonts w:cs="Times New Roman"/>
                <w:color w:val="7F7E82"/>
                <w:sz w:val="28"/>
              </w:rPr>
              <w:t xml:space="preserve"> Thai Wire a</w:t>
            </w:r>
            <w:r w:rsidR="001C3FBA">
              <w:rPr>
                <w:rFonts w:cs="Times New Roman"/>
                <w:color w:val="7F7E82"/>
                <w:sz w:val="28"/>
              </w:rPr>
              <w:t>nd Cable Public Company Limited</w:t>
            </w:r>
          </w:p>
          <w:p w14:paraId="18B9F3A3" w14:textId="77777777"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and its subsidiaries</w:t>
            </w:r>
          </w:p>
          <w:p w14:paraId="30C48118" w14:textId="77777777"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Report and consolidated financial statements</w:t>
            </w:r>
          </w:p>
          <w:p w14:paraId="7D993721" w14:textId="77777777" w:rsidR="000C2407" w:rsidRPr="00C4006A" w:rsidRDefault="00B423BB" w:rsidP="003B5577">
            <w:pPr>
              <w:spacing w:line="380" w:lineRule="exact"/>
              <w:ind w:left="14"/>
              <w:rPr>
                <w:rFonts w:ascii="Angsana New" w:hAnsi="Angsana New" w:cs="Times New Roman"/>
                <w:b/>
                <w:bCs/>
                <w:color w:val="7F7E82"/>
                <w:sz w:val="28"/>
                <w:szCs w:val="36"/>
              </w:rPr>
            </w:pPr>
            <w:r>
              <w:rPr>
                <w:rFonts w:cs="Times New Roman"/>
                <w:color w:val="7F7E82"/>
                <w:sz w:val="28"/>
              </w:rPr>
              <w:t xml:space="preserve">31 December </w:t>
            </w:r>
            <w:r w:rsidR="005766B4">
              <w:rPr>
                <w:rFonts w:cs="Times New Roman"/>
                <w:color w:val="7F7E82"/>
                <w:sz w:val="28"/>
              </w:rPr>
              <w:t>201</w:t>
            </w:r>
            <w:r w:rsidR="00352CBF">
              <w:rPr>
                <w:rFonts w:cs="Times New Roman"/>
                <w:color w:val="7F7E82"/>
                <w:sz w:val="28"/>
              </w:rPr>
              <w:t>9</w:t>
            </w:r>
          </w:p>
        </w:tc>
      </w:tr>
    </w:tbl>
    <w:p w14:paraId="5BF6BECB" w14:textId="77777777" w:rsidR="000C2407" w:rsidRDefault="000C2407" w:rsidP="000C2407">
      <w:pPr>
        <w:sectPr w:rsidR="000C2407" w:rsidSect="009F06C2">
          <w:footerReference w:type="even" r:id="rId8"/>
          <w:footerReference w:type="default" r:id="rId9"/>
          <w:footerReference w:type="first" r:id="rId10"/>
          <w:pgSz w:w="11907" w:h="16840" w:code="9"/>
          <w:pgMar w:top="2160" w:right="1080" w:bottom="1080" w:left="1800" w:header="720" w:footer="720" w:gutter="0"/>
          <w:cols w:space="720"/>
          <w:titlePg/>
          <w:docGrid w:linePitch="360"/>
        </w:sectPr>
      </w:pPr>
    </w:p>
    <w:p w14:paraId="24025F5E" w14:textId="77777777" w:rsidR="003B5577" w:rsidRPr="00215428" w:rsidRDefault="003B5577" w:rsidP="00F7266C">
      <w:pPr>
        <w:spacing w:line="380" w:lineRule="exact"/>
        <w:ind w:right="-43"/>
        <w:jc w:val="thaiDistribute"/>
        <w:rPr>
          <w:rFonts w:ascii="Arial" w:hAnsi="Arial"/>
          <w:sz w:val="22"/>
          <w:szCs w:val="22"/>
        </w:rPr>
      </w:pPr>
      <w:r w:rsidRPr="00215428">
        <w:rPr>
          <w:rFonts w:ascii="Arial" w:hAnsi="Arial" w:cs="Arial"/>
          <w:b/>
          <w:bCs/>
          <w:sz w:val="22"/>
          <w:szCs w:val="22"/>
        </w:rPr>
        <w:lastRenderedPageBreak/>
        <w:t>Independent Auditor's Report</w:t>
      </w:r>
    </w:p>
    <w:p w14:paraId="0A116907" w14:textId="77777777" w:rsidR="000C2407" w:rsidRPr="00793A09" w:rsidRDefault="000C2407" w:rsidP="00F7266C">
      <w:pPr>
        <w:pStyle w:val="ps-000-normal"/>
        <w:spacing w:line="380" w:lineRule="exact"/>
        <w:rPr>
          <w:rFonts w:ascii="Arial" w:hAnsi="Arial" w:cs="Arial"/>
          <w:sz w:val="22"/>
          <w:szCs w:val="22"/>
        </w:rPr>
      </w:pPr>
      <w:r w:rsidRPr="00793A09">
        <w:rPr>
          <w:rFonts w:ascii="Arial" w:hAnsi="Arial" w:cs="Arial"/>
          <w:sz w:val="22"/>
          <w:szCs w:val="22"/>
        </w:rPr>
        <w:t xml:space="preserve">To the Shareholders of </w:t>
      </w:r>
      <w:proofErr w:type="spellStart"/>
      <w:r w:rsidRPr="00793A09">
        <w:rPr>
          <w:rFonts w:ascii="Arial" w:hAnsi="Arial" w:cs="Arial"/>
          <w:sz w:val="22"/>
          <w:szCs w:val="22"/>
        </w:rPr>
        <w:t>Charoong</w:t>
      </w:r>
      <w:proofErr w:type="spellEnd"/>
      <w:r w:rsidRPr="00793A09">
        <w:rPr>
          <w:rFonts w:ascii="Arial" w:hAnsi="Arial" w:cs="Arial"/>
          <w:sz w:val="22"/>
          <w:szCs w:val="22"/>
        </w:rPr>
        <w:t xml:space="preserve"> Thai Wire and Cable Public Company Limited</w:t>
      </w:r>
    </w:p>
    <w:p w14:paraId="58F6D6C8" w14:textId="77777777" w:rsidR="00793A09" w:rsidRDefault="00793A09" w:rsidP="00F7266C">
      <w:pPr>
        <w:pStyle w:val="ps-000-normal"/>
        <w:spacing w:before="360" w:line="380" w:lineRule="exact"/>
        <w:rPr>
          <w:rFonts w:ascii="Arial" w:hAnsi="Arial" w:cs="Arial"/>
          <w:b/>
          <w:bCs/>
          <w:sz w:val="22"/>
          <w:szCs w:val="22"/>
        </w:rPr>
      </w:pPr>
      <w:r>
        <w:rPr>
          <w:rFonts w:ascii="Arial" w:hAnsi="Arial" w:cs="Arial"/>
          <w:b/>
          <w:bCs/>
          <w:sz w:val="22"/>
          <w:szCs w:val="22"/>
        </w:rPr>
        <w:t>Opinion</w:t>
      </w:r>
    </w:p>
    <w:p w14:paraId="109A9B10" w14:textId="77777777" w:rsidR="00793A09" w:rsidRDefault="00793A09" w:rsidP="00F7266C">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793A09">
        <w:rPr>
          <w:rFonts w:ascii="Arial" w:hAnsi="Arial" w:cs="Arial"/>
          <w:sz w:val="22"/>
          <w:szCs w:val="22"/>
        </w:rPr>
        <w:t>subsidiaries (the Group)</w:t>
      </w:r>
      <w:r w:rsidRPr="00DA4313">
        <w:rPr>
          <w:rFonts w:ascii="Arial" w:hAnsi="Arial" w:cs="Arial"/>
          <w:sz w:val="22"/>
          <w:szCs w:val="22"/>
        </w:rPr>
        <w:t xml:space="preserve">, which comprise the </w:t>
      </w:r>
      <w:r w:rsidRPr="00793A09">
        <w:rPr>
          <w:rFonts w:ascii="Arial" w:hAnsi="Arial" w:cs="Arial"/>
          <w:sz w:val="22"/>
          <w:szCs w:val="22"/>
        </w:rPr>
        <w:t>consolidated statement of financial position</w:t>
      </w:r>
      <w:r w:rsidR="005766B4">
        <w:rPr>
          <w:rFonts w:ascii="Arial" w:hAnsi="Arial" w:cs="Arial"/>
          <w:sz w:val="22"/>
          <w:szCs w:val="22"/>
        </w:rPr>
        <w:t xml:space="preserve"> as at 31 December 201</w:t>
      </w:r>
      <w:r w:rsidR="00352CBF">
        <w:rPr>
          <w:rFonts w:ascii="Arial" w:hAnsi="Arial" w:cs="Arial"/>
          <w:sz w:val="22"/>
          <w:szCs w:val="22"/>
        </w:rPr>
        <w:t>9</w:t>
      </w:r>
      <w:r w:rsidRPr="00DA4313">
        <w:rPr>
          <w:rFonts w:ascii="Arial" w:hAnsi="Arial" w:cs="Arial"/>
          <w:sz w:val="22"/>
          <w:szCs w:val="22"/>
        </w:rPr>
        <w:t xml:space="preserve">, and the related consolidated statements of </w:t>
      </w:r>
      <w:r w:rsidRPr="00793A09">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14:paraId="163B7794" w14:textId="77777777" w:rsidR="00793A09" w:rsidRPr="0017132E" w:rsidRDefault="00793A09" w:rsidP="00F7266C">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F6524C">
        <w:rPr>
          <w:rFonts w:ascii="Arial" w:hAnsi="Arial" w:cs="Arial"/>
          <w:color w:val="auto"/>
          <w:sz w:val="22"/>
          <w:szCs w:val="22"/>
        </w:rPr>
        <w:t xml:space="preserve"> Public Company Limited and its </w:t>
      </w:r>
      <w:r w:rsidRPr="00793A09">
        <w:rPr>
          <w:rFonts w:ascii="Arial" w:hAnsi="Arial"/>
          <w:sz w:val="22"/>
          <w:szCs w:val="22"/>
        </w:rPr>
        <w:t>subsidiaries and of</w:t>
      </w:r>
      <w:r w:rsidRPr="00F6524C">
        <w:rPr>
          <w:rFonts w:ascii="Arial" w:hAnsi="Arial" w:cs="Arial"/>
          <w:color w:val="auto"/>
          <w:sz w:val="22"/>
          <w:szCs w:val="22"/>
        </w:rPr>
        <w:t xml:space="preserve">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F6524C">
        <w:rPr>
          <w:rFonts w:ascii="Arial" w:hAnsi="Arial" w:cs="Arial"/>
          <w:color w:val="auto"/>
          <w:sz w:val="22"/>
          <w:szCs w:val="22"/>
        </w:rPr>
        <w:t xml:space="preserve"> Public Compan</w:t>
      </w:r>
      <w:r>
        <w:rPr>
          <w:rFonts w:ascii="Arial" w:hAnsi="Arial" w:cs="Arial"/>
          <w:color w:val="auto"/>
          <w:sz w:val="22"/>
          <w:szCs w:val="22"/>
        </w:rPr>
        <w:t>y Limited as</w:t>
      </w:r>
      <w:r w:rsidR="005766B4">
        <w:rPr>
          <w:rFonts w:ascii="Arial" w:hAnsi="Arial" w:cs="Arial"/>
          <w:color w:val="auto"/>
          <w:sz w:val="22"/>
          <w:szCs w:val="22"/>
        </w:rPr>
        <w:t xml:space="preserve"> at 31 December 201</w:t>
      </w:r>
      <w:r w:rsidR="00352CBF">
        <w:rPr>
          <w:rFonts w:ascii="Arial" w:hAnsi="Arial" w:cs="Arial"/>
          <w:color w:val="auto"/>
          <w:sz w:val="22"/>
          <w:szCs w:val="22"/>
        </w:rPr>
        <w:t>9</w:t>
      </w:r>
      <w:r w:rsidRPr="00F6524C">
        <w:rPr>
          <w:rFonts w:ascii="Arial" w:hAnsi="Arial" w:cs="Arial"/>
          <w:color w:val="auto"/>
          <w:sz w:val="22"/>
          <w:szCs w:val="22"/>
        </w:rPr>
        <w:t xml:space="preserve">, their financial performance and cash flows for the year then ended in accordance with </w:t>
      </w:r>
      <w:r w:rsidR="001C3FBA">
        <w:rPr>
          <w:rFonts w:ascii="Arial" w:hAnsi="Arial" w:cstheme="minorBidi"/>
          <w:color w:val="auto"/>
          <w:sz w:val="22"/>
          <w:szCs w:val="22"/>
        </w:rPr>
        <w:t xml:space="preserve">                              </w:t>
      </w:r>
      <w:r w:rsidRPr="00F6524C">
        <w:rPr>
          <w:rFonts w:ascii="Arial" w:hAnsi="Arial" w:cs="Arial"/>
          <w:color w:val="auto"/>
          <w:sz w:val="22"/>
          <w:szCs w:val="22"/>
        </w:rPr>
        <w:t>Thai Financial Reporting Standards.</w:t>
      </w:r>
    </w:p>
    <w:p w14:paraId="0267162D" w14:textId="77777777" w:rsidR="00793A09" w:rsidRDefault="00793A09" w:rsidP="00F7266C">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47CA72AC" w14:textId="77777777"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793A09">
        <w:rPr>
          <w:rFonts w:ascii="Arial" w:hAnsi="Arial" w:cs="Arial"/>
          <w:sz w:val="22"/>
          <w:szCs w:val="22"/>
        </w:rPr>
        <w:t xml:space="preserve">my report. I am independent of the Group in accordance with the </w:t>
      </w:r>
      <w:r w:rsidRPr="00E40DEE">
        <w:rPr>
          <w:rFonts w:ascii="Arial" w:hAnsi="Arial" w:cs="Arial"/>
          <w:sz w:val="22"/>
          <w:szCs w:val="22"/>
        </w:rPr>
        <w:t>Code of Ethics for Professional Accountants</w:t>
      </w:r>
      <w:r w:rsidRPr="00793A09">
        <w:rPr>
          <w:rFonts w:ascii="Arial" w:hAnsi="Arial" w:cs="Arial"/>
          <w:sz w:val="22"/>
          <w:szCs w:val="22"/>
        </w:rPr>
        <w:t xml:space="preserve"> </w:t>
      </w:r>
      <w:r w:rsidRPr="00793A09">
        <w:rPr>
          <w:rFonts w:ascii="Arial" w:hAnsi="Arial" w:cs="Browallia New"/>
          <w:sz w:val="22"/>
          <w:szCs w:val="28"/>
        </w:rPr>
        <w:t xml:space="preserve">as issued by </w:t>
      </w:r>
      <w:r w:rsidRPr="00793A09">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w:t>
      </w:r>
      <w:r w:rsidRPr="00F80F6B">
        <w:rPr>
          <w:rFonts w:ascii="Arial" w:hAnsi="Arial" w:cs="Arial"/>
          <w:sz w:val="22"/>
          <w:szCs w:val="22"/>
        </w:rPr>
        <w:t xml:space="preserve"> to provide a basis for my opinion.</w:t>
      </w:r>
    </w:p>
    <w:p w14:paraId="3C9DFE6A" w14:textId="77777777" w:rsidR="009F06C2" w:rsidRDefault="00793A09" w:rsidP="009F06C2">
      <w:pPr>
        <w:pStyle w:val="ps-000-normal"/>
        <w:spacing w:before="120" w:line="380" w:lineRule="exact"/>
        <w:rPr>
          <w:rFonts w:ascii="Arial" w:hAnsi="Arial" w:cs="Arial"/>
          <w:sz w:val="22"/>
          <w:szCs w:val="22"/>
        </w:rPr>
        <w:sectPr w:rsidR="009F06C2" w:rsidSect="009F06C2">
          <w:headerReference w:type="default" r:id="rId11"/>
          <w:headerReference w:type="first" r:id="rId12"/>
          <w:footerReference w:type="first" r:id="rId13"/>
          <w:pgSz w:w="11909" w:h="16834" w:code="9"/>
          <w:pgMar w:top="3312" w:right="1080" w:bottom="1080" w:left="1339" w:header="706" w:footer="706" w:gutter="0"/>
          <w:cols w:space="720"/>
          <w:titlePg/>
          <w:docGrid w:linePitch="326"/>
        </w:sectPr>
      </w:pPr>
      <w:r w:rsidRPr="00F80F6B">
        <w:rPr>
          <w:rFonts w:ascii="Arial" w:hAnsi="Arial" w:cs="Arial"/>
          <w:sz w:val="22"/>
          <w:szCs w:val="22"/>
        </w:rPr>
        <w:t xml:space="preserve"> </w:t>
      </w:r>
    </w:p>
    <w:p w14:paraId="1435EF65" w14:textId="77777777" w:rsidR="009F06C2" w:rsidRDefault="009F06C2" w:rsidP="00F7266C">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14:paraId="742DA2B8" w14:textId="77777777" w:rsidR="009F06C2" w:rsidRDefault="009F06C2" w:rsidP="00F7266C">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gement</w:t>
      </w:r>
      <w:r w:rsidRPr="00793A09">
        <w:rPr>
          <w:rFonts w:ascii="Arial" w:hAnsi="Arial" w:cs="Arial"/>
          <w:sz w:val="22"/>
          <w:szCs w:val="22"/>
        </w:rPr>
        <w:t xml:space="preserve">, were of most significance in my audit of the financial statements of the current </w:t>
      </w:r>
      <w:r w:rsidR="009122B3">
        <w:rPr>
          <w:rFonts w:ascii="Arial" w:hAnsi="Arial" w:cs="Arial"/>
          <w:sz w:val="22"/>
          <w:szCs w:val="22"/>
        </w:rPr>
        <w:t>year</w:t>
      </w:r>
      <w:r w:rsidRPr="00793A09">
        <w:rPr>
          <w:rFonts w:ascii="Arial" w:hAnsi="Arial" w:cs="Arial"/>
          <w:sz w:val="22"/>
          <w:szCs w:val="22"/>
        </w:rPr>
        <w:t>. These matters were addressed in the context of my audit of the financial statements as a whole, and in forming my opinion thereon</w:t>
      </w:r>
      <w:r w:rsidRPr="00F80F6B">
        <w:rPr>
          <w:rFonts w:ascii="Arial" w:hAnsi="Arial" w:cs="Arial"/>
          <w:sz w:val="22"/>
          <w:szCs w:val="22"/>
        </w:rPr>
        <w:t>, and I do not provide a separate opinion on these matters.</w:t>
      </w:r>
    </w:p>
    <w:p w14:paraId="15C8736B" w14:textId="77777777" w:rsidR="00793A09" w:rsidRPr="001C3FBA" w:rsidRDefault="00793A09" w:rsidP="00F7266C">
      <w:pPr>
        <w:pStyle w:val="ps-000-normal"/>
        <w:spacing w:before="120" w:line="380" w:lineRule="exact"/>
        <w:rPr>
          <w:rFonts w:ascii="Arial" w:hAnsi="Arial" w:cs="Arial"/>
          <w:i/>
          <w:iCs/>
          <w:color w:val="auto"/>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6008C0A" w14:textId="77777777"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K</w:t>
      </w:r>
      <w:r w:rsidR="00C6052E">
        <w:rPr>
          <w:rFonts w:ascii="Arial" w:hAnsi="Arial" w:cs="Arial"/>
          <w:sz w:val="22"/>
          <w:szCs w:val="22"/>
        </w:rPr>
        <w:t>ey audit matter</w:t>
      </w:r>
      <w:r w:rsidRPr="00F80F6B">
        <w:rPr>
          <w:rFonts w:ascii="Arial" w:hAnsi="Arial" w:cs="Arial"/>
          <w:sz w:val="22"/>
          <w:szCs w:val="22"/>
        </w:rPr>
        <w:t xml:space="preserve"> and how audit procedures respond </w:t>
      </w:r>
      <w:r w:rsidR="00C6052E">
        <w:rPr>
          <w:rFonts w:ascii="Arial" w:hAnsi="Arial" w:cs="Arial"/>
          <w:sz w:val="22"/>
          <w:szCs w:val="22"/>
        </w:rPr>
        <w:t>are</w:t>
      </w:r>
      <w:r w:rsidRPr="00793A09">
        <w:rPr>
          <w:rFonts w:ascii="Arial" w:hAnsi="Arial" w:cs="Arial" w:hint="cs"/>
          <w:sz w:val="22"/>
          <w:szCs w:val="22"/>
          <w:cs/>
        </w:rPr>
        <w:t xml:space="preserve"> </w:t>
      </w:r>
      <w:r w:rsidRPr="00F80F6B">
        <w:rPr>
          <w:rFonts w:ascii="Arial" w:hAnsi="Arial" w:cs="Arial"/>
          <w:sz w:val="22"/>
          <w:szCs w:val="22"/>
        </w:rPr>
        <w:t>described below.</w:t>
      </w:r>
    </w:p>
    <w:p w14:paraId="1E093001" w14:textId="77777777" w:rsidR="00793A09" w:rsidRPr="00F64D42" w:rsidRDefault="000205FE" w:rsidP="00F7266C">
      <w:pPr>
        <w:pStyle w:val="ps-000-normal"/>
        <w:spacing w:before="240" w:line="380" w:lineRule="exact"/>
        <w:rPr>
          <w:rFonts w:ascii="Arial" w:hAnsi="Arial" w:cs="Arial"/>
          <w:i/>
          <w:iCs/>
          <w:sz w:val="22"/>
          <w:szCs w:val="22"/>
        </w:rPr>
      </w:pPr>
      <w:r>
        <w:rPr>
          <w:rFonts w:ascii="Arial" w:hAnsi="Arial" w:cs="Arial"/>
          <w:i/>
          <w:iCs/>
          <w:sz w:val="22"/>
          <w:szCs w:val="22"/>
        </w:rPr>
        <w:t>Recognition of revenue from sales</w:t>
      </w:r>
      <w:r w:rsidR="00C9644A" w:rsidRPr="00F64D42">
        <w:rPr>
          <w:rFonts w:ascii="Arial" w:hAnsi="Arial" w:cs="Arial"/>
          <w:i/>
          <w:iCs/>
          <w:sz w:val="22"/>
          <w:szCs w:val="22"/>
        </w:rPr>
        <w:t xml:space="preserve"> under bill and hold arrangements</w:t>
      </w:r>
    </w:p>
    <w:p w14:paraId="61835E11" w14:textId="77777777" w:rsidR="00793A09" w:rsidRDefault="005766B4" w:rsidP="00F7266C">
      <w:pPr>
        <w:pStyle w:val="ps-000-normal"/>
        <w:spacing w:before="120" w:line="380" w:lineRule="exact"/>
        <w:rPr>
          <w:rFonts w:ascii="Arial" w:hAnsi="Arial" w:cs="Arial"/>
          <w:sz w:val="22"/>
          <w:szCs w:val="22"/>
        </w:rPr>
      </w:pPr>
      <w:r>
        <w:rPr>
          <w:rFonts w:ascii="Arial" w:hAnsi="Arial" w:cs="Arial"/>
          <w:sz w:val="22"/>
          <w:szCs w:val="22"/>
        </w:rPr>
        <w:t>During the year 201</w:t>
      </w:r>
      <w:r w:rsidR="00352CBF">
        <w:rPr>
          <w:rFonts w:ascii="Arial" w:hAnsi="Arial" w:cs="Arial"/>
          <w:sz w:val="22"/>
          <w:szCs w:val="22"/>
        </w:rPr>
        <w:t>9</w:t>
      </w:r>
      <w:r w:rsidR="00793A09" w:rsidRPr="00793A09">
        <w:rPr>
          <w:rFonts w:ascii="Arial" w:hAnsi="Arial" w:cs="Arial"/>
          <w:sz w:val="22"/>
          <w:szCs w:val="22"/>
        </w:rPr>
        <w:t xml:space="preserve">, the Company </w:t>
      </w:r>
      <w:proofErr w:type="spellStart"/>
      <w:r w:rsidR="00793A09" w:rsidRPr="00793A09">
        <w:rPr>
          <w:rFonts w:ascii="Arial" w:hAnsi="Arial" w:cs="Arial"/>
          <w:sz w:val="22"/>
          <w:szCs w:val="22"/>
        </w:rPr>
        <w:t>recognised</w:t>
      </w:r>
      <w:proofErr w:type="spellEnd"/>
      <w:r w:rsidR="00793A09" w:rsidRPr="00793A09">
        <w:rPr>
          <w:rFonts w:ascii="Arial" w:hAnsi="Arial" w:cs="Arial"/>
          <w:sz w:val="22"/>
          <w:szCs w:val="22"/>
        </w:rPr>
        <w:t xml:space="preserve"> revenue from sales under bill and hold arrangements totaling Baht</w:t>
      </w:r>
      <w:r w:rsidR="00172F34">
        <w:rPr>
          <w:rFonts w:ascii="Arial" w:hAnsi="Arial" w:cs="Arial"/>
          <w:sz w:val="22"/>
          <w:szCs w:val="22"/>
        </w:rPr>
        <w:t xml:space="preserve"> 267</w:t>
      </w:r>
      <w:r w:rsidR="00793A09" w:rsidRPr="00793A09">
        <w:rPr>
          <w:rFonts w:ascii="Arial" w:hAnsi="Arial" w:cs="Arial"/>
          <w:sz w:val="22"/>
          <w:szCs w:val="22"/>
        </w:rPr>
        <w:t xml:space="preserve"> million</w:t>
      </w:r>
      <w:r w:rsidR="000205FE">
        <w:rPr>
          <w:rFonts w:ascii="Arial" w:hAnsi="Arial" w:cs="Arial"/>
          <w:sz w:val="22"/>
          <w:szCs w:val="22"/>
        </w:rPr>
        <w:t>,</w:t>
      </w:r>
      <w:r w:rsidR="00793A09" w:rsidRPr="00793A09">
        <w:rPr>
          <w:rFonts w:ascii="Arial" w:hAnsi="Arial" w:cs="Arial"/>
          <w:sz w:val="22"/>
          <w:szCs w:val="22"/>
        </w:rPr>
        <w:t xml:space="preserve"> or equivalent to</w:t>
      </w:r>
      <w:r w:rsidR="00172F34">
        <w:rPr>
          <w:rFonts w:ascii="Arial" w:hAnsi="Arial" w:cs="Arial"/>
          <w:sz w:val="22"/>
          <w:szCs w:val="22"/>
        </w:rPr>
        <w:t xml:space="preserve"> 4 </w:t>
      </w:r>
      <w:r w:rsidR="00793A09" w:rsidRPr="00793A09">
        <w:rPr>
          <w:rFonts w:ascii="Arial" w:hAnsi="Arial" w:cs="Arial"/>
          <w:sz w:val="22"/>
          <w:szCs w:val="22"/>
        </w:rPr>
        <w:t>percent of revenue</w:t>
      </w:r>
      <w:r w:rsidR="00C9644A">
        <w:rPr>
          <w:rFonts w:ascii="Arial" w:hAnsi="Arial" w:cs="Arial"/>
          <w:sz w:val="22"/>
          <w:szCs w:val="22"/>
        </w:rPr>
        <w:t xml:space="preserve"> from sales of the Company</w:t>
      </w:r>
      <w:r w:rsidR="00793A09" w:rsidRPr="00793A09">
        <w:rPr>
          <w:rFonts w:ascii="Arial" w:hAnsi="Arial" w:cs="Arial"/>
          <w:sz w:val="22"/>
          <w:szCs w:val="22"/>
        </w:rPr>
        <w:t>. Th</w:t>
      </w:r>
      <w:r w:rsidR="00C6052E">
        <w:rPr>
          <w:rFonts w:ascii="Arial" w:hAnsi="Arial" w:cs="Arial"/>
          <w:sz w:val="22"/>
          <w:szCs w:val="22"/>
        </w:rPr>
        <w:t>e Company has entered into sale</w:t>
      </w:r>
      <w:r w:rsidR="00621A9C">
        <w:rPr>
          <w:rFonts w:ascii="Arial" w:hAnsi="Arial" w:cs="Arial"/>
          <w:sz w:val="22"/>
          <w:szCs w:val="22"/>
        </w:rPr>
        <w:t>s</w:t>
      </w:r>
      <w:r w:rsidR="00793A09" w:rsidRPr="00793A09">
        <w:rPr>
          <w:rFonts w:ascii="Arial" w:hAnsi="Arial" w:cs="Arial"/>
          <w:sz w:val="22"/>
          <w:szCs w:val="22"/>
        </w:rPr>
        <w:t xml:space="preserve"> contracts or trading agreements with </w:t>
      </w:r>
      <w:r w:rsidR="00467880">
        <w:rPr>
          <w:rFonts w:ascii="Arial" w:hAnsi="Arial" w:cs="Arial"/>
          <w:sz w:val="22"/>
          <w:szCs w:val="22"/>
        </w:rPr>
        <w:t xml:space="preserve">                                                             </w:t>
      </w:r>
      <w:r w:rsidR="00793A09" w:rsidRPr="00793A09">
        <w:rPr>
          <w:rFonts w:ascii="Arial" w:hAnsi="Arial" w:cs="Arial"/>
          <w:sz w:val="22"/>
          <w:szCs w:val="22"/>
        </w:rPr>
        <w:t xml:space="preserve">state-owned enterprises, whereby the counterparties agree in advance that </w:t>
      </w:r>
      <w:r w:rsidR="00C6052E">
        <w:rPr>
          <w:rFonts w:ascii="Arial" w:hAnsi="Arial" w:cs="Arial"/>
          <w:sz w:val="22"/>
          <w:szCs w:val="22"/>
        </w:rPr>
        <w:t xml:space="preserve">the </w:t>
      </w:r>
      <w:r w:rsidR="00793A09" w:rsidRPr="00793A09">
        <w:rPr>
          <w:rFonts w:ascii="Arial" w:hAnsi="Arial" w:cs="Arial"/>
          <w:sz w:val="22"/>
          <w:szCs w:val="22"/>
        </w:rPr>
        <w:t xml:space="preserve">delivery of goods is to be made on </w:t>
      </w:r>
      <w:r w:rsidR="00C6052E">
        <w:rPr>
          <w:rFonts w:ascii="Arial" w:hAnsi="Arial" w:cs="Arial"/>
          <w:sz w:val="22"/>
          <w:szCs w:val="22"/>
        </w:rPr>
        <w:t xml:space="preserve">their </w:t>
      </w:r>
      <w:r w:rsidR="00793A09" w:rsidRPr="00793A09">
        <w:rPr>
          <w:rFonts w:ascii="Arial" w:hAnsi="Arial" w:cs="Arial"/>
          <w:sz w:val="22"/>
          <w:szCs w:val="22"/>
        </w:rPr>
        <w:t>request</w:t>
      </w:r>
      <w:r w:rsidR="00C6052E">
        <w:rPr>
          <w:rFonts w:ascii="Arial" w:hAnsi="Arial" w:cs="Arial"/>
          <w:sz w:val="22"/>
          <w:szCs w:val="22"/>
        </w:rPr>
        <w:t>s</w:t>
      </w:r>
      <w:r w:rsidR="00793A09" w:rsidRPr="00793A09">
        <w:rPr>
          <w:rFonts w:ascii="Arial" w:hAnsi="Arial" w:cs="Arial"/>
          <w:sz w:val="22"/>
          <w:szCs w:val="22"/>
        </w:rPr>
        <w:t xml:space="preserve">. If consideration of the specific conditions of such agreements is not </w:t>
      </w:r>
      <w:r w:rsidR="000205FE">
        <w:rPr>
          <w:rFonts w:ascii="Arial" w:hAnsi="Arial" w:cs="Arial"/>
          <w:sz w:val="22"/>
          <w:szCs w:val="22"/>
        </w:rPr>
        <w:t xml:space="preserve">in </w:t>
      </w:r>
      <w:r w:rsidR="00793A09" w:rsidRPr="00793A09">
        <w:rPr>
          <w:rFonts w:ascii="Arial" w:hAnsi="Arial" w:cs="Arial"/>
          <w:sz w:val="22"/>
          <w:szCs w:val="22"/>
        </w:rPr>
        <w:t xml:space="preserve">compliance with the related accounting standards, revenue </w:t>
      </w:r>
      <w:r w:rsidR="00C6052E">
        <w:rPr>
          <w:rFonts w:ascii="Arial" w:hAnsi="Arial" w:cs="Arial"/>
          <w:sz w:val="22"/>
          <w:szCs w:val="22"/>
        </w:rPr>
        <w:t>would</w:t>
      </w:r>
      <w:r w:rsidR="00793A09" w:rsidRPr="00793A09">
        <w:rPr>
          <w:rFonts w:ascii="Arial" w:hAnsi="Arial" w:cs="Arial"/>
          <w:sz w:val="22"/>
          <w:szCs w:val="22"/>
        </w:rPr>
        <w:t xml:space="preserve"> be </w:t>
      </w:r>
      <w:proofErr w:type="spellStart"/>
      <w:r w:rsidR="00793A09" w:rsidRPr="00793A09">
        <w:rPr>
          <w:rFonts w:ascii="Arial" w:hAnsi="Arial" w:cs="Arial"/>
          <w:sz w:val="22"/>
          <w:szCs w:val="22"/>
        </w:rPr>
        <w:t>recognised</w:t>
      </w:r>
      <w:proofErr w:type="spellEnd"/>
      <w:r w:rsidR="00793A09" w:rsidRPr="00793A09">
        <w:rPr>
          <w:rFonts w:ascii="Arial" w:hAnsi="Arial" w:cs="Arial"/>
          <w:sz w:val="22"/>
          <w:szCs w:val="22"/>
        </w:rPr>
        <w:t xml:space="preserve"> </w:t>
      </w:r>
      <w:r w:rsidR="00C6052E">
        <w:rPr>
          <w:rFonts w:ascii="Arial" w:hAnsi="Arial" w:cs="Arial"/>
          <w:sz w:val="22"/>
          <w:szCs w:val="22"/>
        </w:rPr>
        <w:t xml:space="preserve">prior to </w:t>
      </w:r>
      <w:r w:rsidR="00C57FF3">
        <w:rPr>
          <w:rFonts w:ascii="Arial" w:hAnsi="Arial" w:cs="Arial"/>
          <w:sz w:val="22"/>
          <w:szCs w:val="22"/>
        </w:rPr>
        <w:t xml:space="preserve">             </w:t>
      </w:r>
      <w:r w:rsidR="00C6052E">
        <w:rPr>
          <w:rFonts w:ascii="Arial" w:hAnsi="Arial" w:cs="Arial"/>
          <w:sz w:val="22"/>
          <w:szCs w:val="22"/>
        </w:rPr>
        <w:t>the appropriate</w:t>
      </w:r>
      <w:r w:rsidR="00793A09" w:rsidRPr="00793A09">
        <w:rPr>
          <w:rFonts w:ascii="Arial" w:hAnsi="Arial" w:cs="Arial"/>
          <w:sz w:val="22"/>
          <w:szCs w:val="22"/>
        </w:rPr>
        <w:t xml:space="preserve"> period.</w:t>
      </w:r>
    </w:p>
    <w:p w14:paraId="07BCABDD" w14:textId="77777777" w:rsidR="00A951FD" w:rsidRDefault="00793A09" w:rsidP="00F7266C">
      <w:pPr>
        <w:pStyle w:val="ps-000-normal"/>
        <w:spacing w:before="120" w:line="380" w:lineRule="exact"/>
        <w:ind w:right="-140"/>
        <w:rPr>
          <w:rFonts w:ascii="Arial" w:hAnsi="Arial" w:cs="Arial"/>
          <w:sz w:val="22"/>
          <w:szCs w:val="22"/>
        </w:rPr>
      </w:pPr>
      <w:r w:rsidRPr="00793A09">
        <w:rPr>
          <w:rFonts w:ascii="Arial" w:hAnsi="Arial" w:cs="Arial"/>
          <w:sz w:val="22"/>
          <w:szCs w:val="22"/>
        </w:rPr>
        <w:t>I assessed and tested the Company’s internal controls wi</w:t>
      </w:r>
      <w:r w:rsidR="00C57FF3">
        <w:rPr>
          <w:rFonts w:ascii="Arial" w:hAnsi="Arial" w:cs="Arial"/>
          <w:sz w:val="22"/>
          <w:szCs w:val="22"/>
        </w:rPr>
        <w:t>th respect to the sale</w:t>
      </w:r>
      <w:r w:rsidRPr="00793A09">
        <w:rPr>
          <w:rFonts w:ascii="Arial" w:hAnsi="Arial" w:cs="Arial"/>
          <w:sz w:val="22"/>
          <w:szCs w:val="22"/>
        </w:rPr>
        <w:t xml:space="preserve"> transactions under bill and hold arrangements</w:t>
      </w:r>
      <w:r w:rsidR="00C9644A">
        <w:rPr>
          <w:rFonts w:ascii="Arial" w:hAnsi="Arial" w:cs="Arial"/>
          <w:sz w:val="22"/>
          <w:szCs w:val="22"/>
        </w:rPr>
        <w:t xml:space="preserve"> </w:t>
      </w:r>
      <w:r w:rsidR="00C9644A" w:rsidRPr="00C9644A">
        <w:rPr>
          <w:rFonts w:ascii="Arial" w:hAnsi="Arial" w:cs="Arial"/>
          <w:sz w:val="22"/>
          <w:szCs w:val="22"/>
        </w:rPr>
        <w:t xml:space="preserve">by making enquiry of responsible executives, </w:t>
      </w:r>
      <w:r w:rsidR="000205FE">
        <w:rPr>
          <w:rFonts w:ascii="Arial" w:hAnsi="Arial" w:cs="Arial"/>
          <w:sz w:val="22"/>
          <w:szCs w:val="22"/>
        </w:rPr>
        <w:t xml:space="preserve">gaining an </w:t>
      </w:r>
      <w:r w:rsidR="00C9644A" w:rsidRPr="00C9644A">
        <w:rPr>
          <w:rFonts w:ascii="Arial" w:hAnsi="Arial" w:cs="Arial"/>
          <w:sz w:val="22"/>
          <w:szCs w:val="22"/>
        </w:rPr>
        <w:t xml:space="preserve">understanding of the controls and selecting </w:t>
      </w:r>
      <w:r w:rsidR="000205FE">
        <w:rPr>
          <w:rFonts w:ascii="Arial" w:hAnsi="Arial" w:cs="Arial"/>
          <w:sz w:val="22"/>
          <w:szCs w:val="22"/>
        </w:rPr>
        <w:t xml:space="preserve">representative </w:t>
      </w:r>
      <w:r w:rsidR="00C9644A" w:rsidRPr="00C9644A">
        <w:rPr>
          <w:rFonts w:ascii="Arial" w:hAnsi="Arial" w:cs="Arial"/>
          <w:sz w:val="22"/>
          <w:szCs w:val="22"/>
        </w:rPr>
        <w:t>samples to test the operation of the designed controls</w:t>
      </w:r>
      <w:r w:rsidRPr="00793A09">
        <w:rPr>
          <w:rFonts w:ascii="Arial" w:hAnsi="Arial" w:cs="Arial"/>
          <w:sz w:val="22"/>
          <w:szCs w:val="22"/>
        </w:rPr>
        <w:t xml:space="preserve">. I also </w:t>
      </w:r>
      <w:r w:rsidR="00772255">
        <w:rPr>
          <w:rFonts w:ascii="Arial" w:hAnsi="Arial" w:cs="Arial"/>
          <w:sz w:val="22"/>
          <w:szCs w:val="22"/>
        </w:rPr>
        <w:t>read the sale</w:t>
      </w:r>
      <w:r w:rsidR="00621A9C">
        <w:rPr>
          <w:rFonts w:ascii="Arial" w:hAnsi="Arial" w:cs="Arial"/>
          <w:sz w:val="22"/>
          <w:szCs w:val="22"/>
        </w:rPr>
        <w:t>s</w:t>
      </w:r>
      <w:r w:rsidR="00C9644A">
        <w:rPr>
          <w:rFonts w:ascii="Arial" w:hAnsi="Arial" w:cs="Arial"/>
          <w:sz w:val="22"/>
          <w:szCs w:val="22"/>
        </w:rPr>
        <w:t xml:space="preserve"> contracts, enquired</w:t>
      </w:r>
      <w:r w:rsidRPr="00793A09">
        <w:rPr>
          <w:rFonts w:ascii="Arial" w:hAnsi="Arial" w:cs="Arial"/>
          <w:sz w:val="22"/>
          <w:szCs w:val="22"/>
        </w:rPr>
        <w:t xml:space="preserve"> of the Company’s man</w:t>
      </w:r>
      <w:r w:rsidR="00772255">
        <w:rPr>
          <w:rFonts w:ascii="Arial" w:hAnsi="Arial" w:cs="Arial"/>
          <w:sz w:val="22"/>
          <w:szCs w:val="22"/>
        </w:rPr>
        <w:t xml:space="preserve">agement to </w:t>
      </w:r>
      <w:r w:rsidR="000205FE">
        <w:rPr>
          <w:rFonts w:ascii="Arial" w:hAnsi="Arial" w:cs="Arial"/>
          <w:sz w:val="22"/>
          <w:szCs w:val="22"/>
        </w:rPr>
        <w:t xml:space="preserve">gain an </w:t>
      </w:r>
      <w:r w:rsidR="00772255">
        <w:rPr>
          <w:rFonts w:ascii="Arial" w:hAnsi="Arial" w:cs="Arial"/>
          <w:sz w:val="22"/>
          <w:szCs w:val="22"/>
        </w:rPr>
        <w:t>understand</w:t>
      </w:r>
      <w:r w:rsidR="00621A9C">
        <w:rPr>
          <w:rFonts w:ascii="Arial" w:hAnsi="Arial" w:cs="Arial"/>
          <w:sz w:val="22"/>
          <w:szCs w:val="22"/>
        </w:rPr>
        <w:t>ing</w:t>
      </w:r>
      <w:r w:rsidRPr="00793A09">
        <w:rPr>
          <w:rFonts w:ascii="Arial" w:hAnsi="Arial" w:cs="Arial"/>
          <w:sz w:val="22"/>
          <w:szCs w:val="22"/>
        </w:rPr>
        <w:t xml:space="preserve"> of the specific sales con</w:t>
      </w:r>
      <w:r w:rsidR="00C9644A">
        <w:rPr>
          <w:rFonts w:ascii="Arial" w:hAnsi="Arial" w:cs="Arial"/>
          <w:sz w:val="22"/>
          <w:szCs w:val="22"/>
        </w:rPr>
        <w:t>ditions and examined</w:t>
      </w:r>
      <w:r w:rsidRPr="00793A09">
        <w:rPr>
          <w:rFonts w:ascii="Arial" w:hAnsi="Arial" w:cs="Arial"/>
          <w:sz w:val="22"/>
          <w:szCs w:val="22"/>
        </w:rPr>
        <w:t xml:space="preserve"> sup</w:t>
      </w:r>
      <w:r w:rsidR="00772255">
        <w:rPr>
          <w:rFonts w:ascii="Arial" w:hAnsi="Arial" w:cs="Arial"/>
          <w:sz w:val="22"/>
          <w:szCs w:val="22"/>
        </w:rPr>
        <w:t>porting documents. In addition,</w:t>
      </w:r>
      <w:r w:rsidR="00C9644A">
        <w:rPr>
          <w:rFonts w:ascii="Arial" w:hAnsi="Arial" w:cs="Arial"/>
          <w:sz w:val="22"/>
          <w:szCs w:val="22"/>
        </w:rPr>
        <w:t xml:space="preserve"> </w:t>
      </w:r>
      <w:r w:rsidRPr="00793A09">
        <w:rPr>
          <w:rFonts w:ascii="Arial" w:hAnsi="Arial" w:cs="Arial"/>
          <w:sz w:val="22"/>
          <w:szCs w:val="22"/>
        </w:rPr>
        <w:t>I observed the Company’s</w:t>
      </w:r>
      <w:r w:rsidR="00772255">
        <w:rPr>
          <w:rFonts w:ascii="Arial" w:hAnsi="Arial" w:cs="Arial"/>
          <w:sz w:val="22"/>
          <w:szCs w:val="22"/>
        </w:rPr>
        <w:t xml:space="preserve"> physical</w:t>
      </w:r>
      <w:r w:rsidRPr="00793A09">
        <w:rPr>
          <w:rFonts w:ascii="Arial" w:hAnsi="Arial" w:cs="Arial"/>
          <w:sz w:val="22"/>
          <w:szCs w:val="22"/>
        </w:rPr>
        <w:t xml:space="preserve"> count </w:t>
      </w:r>
      <w:r w:rsidR="00C57FF3">
        <w:rPr>
          <w:rFonts w:ascii="Arial" w:hAnsi="Arial" w:cs="Arial"/>
          <w:sz w:val="22"/>
          <w:szCs w:val="22"/>
        </w:rPr>
        <w:t xml:space="preserve">of </w:t>
      </w:r>
      <w:r w:rsidR="00772255">
        <w:rPr>
          <w:rFonts w:ascii="Arial" w:hAnsi="Arial" w:cs="Arial"/>
          <w:sz w:val="22"/>
          <w:szCs w:val="22"/>
        </w:rPr>
        <w:t>such inventories</w:t>
      </w:r>
      <w:r w:rsidRPr="00793A09">
        <w:rPr>
          <w:rFonts w:ascii="Arial" w:hAnsi="Arial" w:cs="Arial"/>
          <w:sz w:val="22"/>
          <w:szCs w:val="22"/>
        </w:rPr>
        <w:t xml:space="preserve"> and directly sent confirmation requests to customers for the outstanding balances of sales under bill and hold arran</w:t>
      </w:r>
      <w:r w:rsidR="00772255">
        <w:rPr>
          <w:rFonts w:ascii="Arial" w:hAnsi="Arial" w:cs="Arial"/>
          <w:sz w:val="22"/>
          <w:szCs w:val="22"/>
        </w:rPr>
        <w:t>gements, which covered the sale</w:t>
      </w:r>
      <w:r w:rsidR="00621A9C">
        <w:rPr>
          <w:rFonts w:ascii="Arial" w:hAnsi="Arial" w:cs="Arial"/>
          <w:sz w:val="22"/>
          <w:szCs w:val="22"/>
        </w:rPr>
        <w:t>s</w:t>
      </w:r>
      <w:r w:rsidRPr="00793A09">
        <w:rPr>
          <w:rFonts w:ascii="Arial" w:hAnsi="Arial" w:cs="Arial"/>
          <w:sz w:val="22"/>
          <w:szCs w:val="22"/>
        </w:rPr>
        <w:t xml:space="preserve"> amounts, quantities </w:t>
      </w:r>
      <w:r w:rsidR="00772255">
        <w:rPr>
          <w:rFonts w:ascii="Arial" w:hAnsi="Arial" w:cs="Arial"/>
          <w:sz w:val="22"/>
          <w:szCs w:val="22"/>
        </w:rPr>
        <w:t xml:space="preserve">of inventories </w:t>
      </w:r>
      <w:r w:rsidRPr="00793A09">
        <w:rPr>
          <w:rFonts w:ascii="Arial" w:hAnsi="Arial" w:cs="Arial"/>
          <w:sz w:val="22"/>
          <w:szCs w:val="22"/>
        </w:rPr>
        <w:t>and conditions of sale</w:t>
      </w:r>
      <w:r w:rsidR="00772255">
        <w:rPr>
          <w:rFonts w:ascii="Arial" w:hAnsi="Arial" w:cs="Arial"/>
          <w:sz w:val="22"/>
          <w:szCs w:val="22"/>
        </w:rPr>
        <w:t>s</w:t>
      </w:r>
      <w:r w:rsidRPr="00793A09">
        <w:rPr>
          <w:rFonts w:ascii="Arial" w:hAnsi="Arial" w:cs="Arial"/>
          <w:sz w:val="22"/>
          <w:szCs w:val="22"/>
        </w:rPr>
        <w:t>.</w:t>
      </w:r>
    </w:p>
    <w:p w14:paraId="6C19F029" w14:textId="77777777" w:rsidR="00A951FD" w:rsidRDefault="00A951FD">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3A1F3B8C" w14:textId="77777777" w:rsidR="00703B1D" w:rsidRDefault="00793A09" w:rsidP="009F06C2">
      <w:pPr>
        <w:pStyle w:val="ps-000-normal"/>
        <w:spacing w:before="120" w:line="380" w:lineRule="exact"/>
        <w:rPr>
          <w:rFonts w:ascii="Arial" w:hAnsi="Arial" w:cs="Arial"/>
          <w:b/>
          <w:bCs/>
          <w:sz w:val="22"/>
          <w:szCs w:val="22"/>
        </w:rPr>
      </w:pPr>
      <w:r>
        <w:rPr>
          <w:rFonts w:ascii="Arial" w:hAnsi="Arial" w:cs="Arial"/>
          <w:b/>
          <w:bCs/>
          <w:sz w:val="22"/>
          <w:szCs w:val="22"/>
        </w:rPr>
        <w:lastRenderedPageBreak/>
        <w:t>Other Information</w:t>
      </w:r>
    </w:p>
    <w:p w14:paraId="5B3C3E01"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31238587"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3AC66BBA"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91F96AF" w14:textId="77777777" w:rsidR="00793A09"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7BE4A8CA" w14:textId="77777777" w:rsidR="008A0371" w:rsidRPr="00F80F6B" w:rsidRDefault="008A0371" w:rsidP="009F06C2">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0E2C38D5"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18D0923"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AA461AD"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F43FB24" w14:textId="77777777" w:rsidR="00B4499B" w:rsidRDefault="00B4499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6E06975A" w14:textId="77777777" w:rsidR="008A0371" w:rsidRPr="00F80F6B" w:rsidRDefault="008A0371" w:rsidP="009F06C2">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0DE93A87" w14:textId="77777777" w:rsidR="008A0371" w:rsidRPr="00F80F6B" w:rsidRDefault="008A0371" w:rsidP="009F06C2">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477716FF"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3EBA1931" w14:textId="77777777" w:rsidR="008A0371"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04653D81"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AF52307"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94DA0FA"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2258410" w14:textId="77777777" w:rsidR="00B4499B" w:rsidRDefault="00B4499B">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4485392"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5BAE83E"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E6C9B6B"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7932C51"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417EE19"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9122B3">
        <w:rPr>
          <w:rFonts w:ascii="Arial" w:hAnsi="Arial" w:cs="Arial"/>
          <w:sz w:val="22"/>
          <w:szCs w:val="22"/>
        </w:rPr>
        <w:t>year</w:t>
      </w:r>
      <w:r w:rsidRPr="00F80F6B">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5162AA5" w14:textId="77777777" w:rsidR="008A0371" w:rsidRPr="00F80F6B" w:rsidRDefault="006507FE" w:rsidP="009F06C2">
      <w:pPr>
        <w:pStyle w:val="ps-000-normal"/>
        <w:spacing w:before="240" w:line="380" w:lineRule="exact"/>
        <w:rPr>
          <w:rFonts w:ascii="Arial" w:hAnsi="Arial" w:cs="Arial"/>
          <w:sz w:val="22"/>
          <w:szCs w:val="22"/>
        </w:rPr>
      </w:pPr>
      <w:r w:rsidRPr="006507FE">
        <w:rPr>
          <w:rFonts w:ascii="Arial" w:hAnsi="Arial" w:cs="Arial"/>
          <w:sz w:val="22"/>
          <w:szCs w:val="22"/>
        </w:rPr>
        <w:t>I am responsible for the audit resulting in this independent auditor’s report.</w:t>
      </w:r>
    </w:p>
    <w:p w14:paraId="4E6ED5A1" w14:textId="77777777" w:rsidR="000C2407" w:rsidRPr="00215428" w:rsidRDefault="00CB4CE5" w:rsidP="009F06C2">
      <w:pPr>
        <w:tabs>
          <w:tab w:val="left" w:pos="720"/>
          <w:tab w:val="center" w:pos="6480"/>
        </w:tabs>
        <w:spacing w:before="1440" w:line="380" w:lineRule="exact"/>
        <w:ind w:right="-43"/>
        <w:jc w:val="thaiDistribute"/>
        <w:rPr>
          <w:rFonts w:ascii="Arial" w:hAnsi="Arial"/>
          <w:sz w:val="22"/>
          <w:szCs w:val="22"/>
        </w:rPr>
      </w:pPr>
      <w:r>
        <w:rPr>
          <w:rFonts w:ascii="Arial" w:hAnsi="Arial" w:cstheme="minorBidi"/>
          <w:sz w:val="22"/>
          <w:szCs w:val="22"/>
        </w:rPr>
        <w:t>Supachai Phanyawattano</w:t>
      </w:r>
    </w:p>
    <w:p w14:paraId="0D066B97" w14:textId="77777777" w:rsidR="000C2407" w:rsidRPr="00215428" w:rsidRDefault="000C2407" w:rsidP="00254CDA">
      <w:pPr>
        <w:tabs>
          <w:tab w:val="left" w:pos="720"/>
          <w:tab w:val="center" w:pos="6480"/>
        </w:tabs>
        <w:spacing w:line="380" w:lineRule="exact"/>
        <w:ind w:right="-43"/>
        <w:jc w:val="thaiDistribute"/>
        <w:rPr>
          <w:rFonts w:ascii="Arial" w:hAnsi="Arial"/>
          <w:sz w:val="22"/>
          <w:szCs w:val="22"/>
        </w:rPr>
      </w:pPr>
      <w:r w:rsidRPr="00215428">
        <w:rPr>
          <w:rFonts w:ascii="Arial" w:hAnsi="Arial"/>
          <w:sz w:val="22"/>
          <w:szCs w:val="22"/>
        </w:rPr>
        <w:t xml:space="preserve">Certified Public Accountant (Thailand) No. </w:t>
      </w:r>
      <w:r w:rsidR="00CB4CE5">
        <w:rPr>
          <w:rFonts w:ascii="Arial" w:hAnsi="Arial"/>
          <w:sz w:val="22"/>
          <w:szCs w:val="22"/>
        </w:rPr>
        <w:t>3930</w:t>
      </w:r>
    </w:p>
    <w:p w14:paraId="4A5A3B20" w14:textId="77777777" w:rsidR="000C2407" w:rsidRDefault="000C2407" w:rsidP="00254CDA">
      <w:pPr>
        <w:tabs>
          <w:tab w:val="left" w:pos="720"/>
        </w:tabs>
        <w:spacing w:line="380" w:lineRule="exact"/>
        <w:ind w:right="-43"/>
        <w:jc w:val="thaiDistribute"/>
        <w:rPr>
          <w:rFonts w:ascii="Arial" w:hAnsi="Arial"/>
          <w:sz w:val="22"/>
          <w:szCs w:val="22"/>
        </w:rPr>
      </w:pPr>
    </w:p>
    <w:p w14:paraId="029B081B" w14:textId="77777777" w:rsidR="00F40D9D" w:rsidRPr="00215428" w:rsidRDefault="006B12C8" w:rsidP="00254CDA">
      <w:pPr>
        <w:tabs>
          <w:tab w:val="left" w:pos="720"/>
        </w:tabs>
        <w:spacing w:line="380" w:lineRule="exact"/>
        <w:ind w:right="-43"/>
        <w:jc w:val="thaiDistribute"/>
        <w:rPr>
          <w:rFonts w:ascii="Arial" w:hAnsi="Arial"/>
          <w:sz w:val="22"/>
          <w:szCs w:val="22"/>
        </w:rPr>
      </w:pPr>
      <w:r>
        <w:rPr>
          <w:rFonts w:ascii="Arial" w:hAnsi="Arial"/>
          <w:sz w:val="22"/>
          <w:szCs w:val="22"/>
        </w:rPr>
        <w:t>EY</w:t>
      </w:r>
      <w:r w:rsidR="00F40D9D">
        <w:rPr>
          <w:rFonts w:ascii="Arial" w:hAnsi="Arial"/>
          <w:sz w:val="22"/>
          <w:szCs w:val="22"/>
        </w:rPr>
        <w:t xml:space="preserve"> Office Limited</w:t>
      </w:r>
    </w:p>
    <w:p w14:paraId="1092A03F" w14:textId="77777777" w:rsidR="00432C0B" w:rsidRPr="00215428" w:rsidRDefault="000C2407" w:rsidP="00254CDA">
      <w:pPr>
        <w:tabs>
          <w:tab w:val="left" w:pos="720"/>
        </w:tabs>
        <w:spacing w:line="380" w:lineRule="exact"/>
        <w:ind w:right="-43"/>
        <w:rPr>
          <w:sz w:val="22"/>
          <w:szCs w:val="22"/>
        </w:rPr>
      </w:pPr>
      <w:r w:rsidRPr="00215428">
        <w:rPr>
          <w:rFonts w:ascii="Arial" w:hAnsi="Arial"/>
          <w:sz w:val="22"/>
          <w:szCs w:val="22"/>
        </w:rPr>
        <w:t xml:space="preserve">Bangkok: </w:t>
      </w:r>
      <w:r w:rsidR="00CB4CE5">
        <w:rPr>
          <w:rFonts w:ascii="Arial" w:hAnsi="Arial"/>
          <w:sz w:val="22"/>
          <w:szCs w:val="22"/>
        </w:rPr>
        <w:t>2</w:t>
      </w:r>
      <w:r w:rsidR="00352CBF">
        <w:rPr>
          <w:rFonts w:ascii="Arial" w:hAnsi="Arial"/>
          <w:sz w:val="22"/>
          <w:szCs w:val="22"/>
        </w:rPr>
        <w:t>4</w:t>
      </w:r>
      <w:r w:rsidR="005766B4">
        <w:rPr>
          <w:rFonts w:ascii="Arial" w:hAnsi="Arial"/>
          <w:sz w:val="22"/>
          <w:szCs w:val="22"/>
        </w:rPr>
        <w:t xml:space="preserve"> February 20</w:t>
      </w:r>
      <w:r w:rsidR="00352CBF">
        <w:rPr>
          <w:rFonts w:ascii="Arial" w:hAnsi="Arial"/>
          <w:sz w:val="22"/>
          <w:szCs w:val="22"/>
        </w:rPr>
        <w:t>20</w:t>
      </w:r>
    </w:p>
    <w:sectPr w:rsidR="00432C0B" w:rsidRPr="00215428" w:rsidSect="009F06C2">
      <w:footerReference w:type="first" r:id="rId14"/>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B7FBE" w14:textId="77777777" w:rsidR="003E7E8E" w:rsidRDefault="003E7E8E" w:rsidP="00E46A4F">
      <w:r>
        <w:separator/>
      </w:r>
    </w:p>
  </w:endnote>
  <w:endnote w:type="continuationSeparator" w:id="0">
    <w:p w14:paraId="6F78119A" w14:textId="77777777" w:rsidR="003E7E8E" w:rsidRDefault="003E7E8E" w:rsidP="00E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7A607" w14:textId="77777777" w:rsidR="005934C6" w:rsidRDefault="00984889" w:rsidP="00432C0B">
    <w:pPr>
      <w:pStyle w:val="Footer"/>
      <w:framePr w:wrap="around" w:vAnchor="text" w:hAnchor="margin" w:xAlign="right" w:y="1"/>
      <w:rPr>
        <w:rStyle w:val="PageNumber"/>
      </w:rPr>
    </w:pPr>
    <w:r>
      <w:rPr>
        <w:rStyle w:val="PageNumber"/>
      </w:rPr>
      <w:fldChar w:fldCharType="begin"/>
    </w:r>
    <w:r w:rsidR="005934C6">
      <w:rPr>
        <w:rStyle w:val="PageNumber"/>
      </w:rPr>
      <w:instrText xml:space="preserve">PAGE  </w:instrText>
    </w:r>
    <w:r>
      <w:rPr>
        <w:rStyle w:val="PageNumber"/>
      </w:rPr>
      <w:fldChar w:fldCharType="end"/>
    </w:r>
  </w:p>
  <w:p w14:paraId="32791823" w14:textId="77777777" w:rsidR="005934C6" w:rsidRDefault="005934C6" w:rsidP="00432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9709237"/>
      <w:docPartObj>
        <w:docPartGallery w:val="Page Numbers (Bottom of Page)"/>
        <w:docPartUnique/>
      </w:docPartObj>
    </w:sdtPr>
    <w:sdtEndPr>
      <w:rPr>
        <w:rFonts w:ascii="Arial" w:hAnsi="Arial" w:cs="Arial"/>
        <w:noProof/>
        <w:sz w:val="22"/>
        <w:szCs w:val="22"/>
      </w:rPr>
    </w:sdtEndPr>
    <w:sdtContent>
      <w:p w14:paraId="0C17170B" w14:textId="77777777" w:rsidR="009F06C2" w:rsidRPr="009F06C2" w:rsidRDefault="009F06C2">
        <w:pPr>
          <w:pStyle w:val="Footer"/>
          <w:jc w:val="right"/>
          <w:rPr>
            <w:rFonts w:ascii="Arial" w:hAnsi="Arial" w:cs="Arial"/>
            <w:sz w:val="22"/>
            <w:szCs w:val="22"/>
          </w:rPr>
        </w:pPr>
        <w:r w:rsidRPr="009F06C2">
          <w:rPr>
            <w:rFonts w:ascii="Arial" w:hAnsi="Arial" w:cs="Arial"/>
            <w:sz w:val="22"/>
            <w:szCs w:val="22"/>
          </w:rPr>
          <w:fldChar w:fldCharType="begin"/>
        </w:r>
        <w:r w:rsidRPr="009F06C2">
          <w:rPr>
            <w:rFonts w:ascii="Arial" w:hAnsi="Arial" w:cs="Arial"/>
            <w:sz w:val="22"/>
            <w:szCs w:val="22"/>
          </w:rPr>
          <w:instrText xml:space="preserve"> PAGE   \* MERGEFORMAT </w:instrText>
        </w:r>
        <w:r w:rsidRPr="009F06C2">
          <w:rPr>
            <w:rFonts w:ascii="Arial" w:hAnsi="Arial" w:cs="Arial"/>
            <w:sz w:val="22"/>
            <w:szCs w:val="22"/>
          </w:rPr>
          <w:fldChar w:fldCharType="separate"/>
        </w:r>
        <w:r w:rsidR="00621A9C">
          <w:rPr>
            <w:rFonts w:ascii="Arial" w:hAnsi="Arial" w:cs="Arial"/>
            <w:noProof/>
            <w:sz w:val="22"/>
            <w:szCs w:val="22"/>
          </w:rPr>
          <w:t>5</w:t>
        </w:r>
        <w:r w:rsidRPr="009F06C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E5698" w14:textId="77777777" w:rsidR="00640BFF" w:rsidRDefault="00640BF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0119604"/>
      <w:docPartObj>
        <w:docPartGallery w:val="Page Numbers (Bottom of Page)"/>
        <w:docPartUnique/>
      </w:docPartObj>
    </w:sdtPr>
    <w:sdtEndPr>
      <w:rPr>
        <w:rFonts w:ascii="Arial" w:hAnsi="Arial" w:cs="Arial"/>
        <w:noProof/>
        <w:sz w:val="22"/>
        <w:szCs w:val="22"/>
      </w:rPr>
    </w:sdtEndPr>
    <w:sdtContent>
      <w:p w14:paraId="2209DFF0" w14:textId="77777777" w:rsidR="00640BFF" w:rsidRPr="00215428" w:rsidRDefault="003E7E8E">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1023541"/>
      <w:docPartObj>
        <w:docPartGallery w:val="Page Numbers (Bottom of Page)"/>
        <w:docPartUnique/>
      </w:docPartObj>
    </w:sdtPr>
    <w:sdtEndPr>
      <w:rPr>
        <w:rFonts w:ascii="Arial" w:hAnsi="Arial" w:cs="Arial"/>
        <w:noProof/>
        <w:sz w:val="22"/>
        <w:szCs w:val="22"/>
      </w:rPr>
    </w:sdtEndPr>
    <w:sdtContent>
      <w:p w14:paraId="1B4A8F39" w14:textId="77777777" w:rsidR="009F06C2" w:rsidRPr="00215428" w:rsidRDefault="009F06C2">
        <w:pPr>
          <w:pStyle w:val="Footer"/>
          <w:jc w:val="right"/>
          <w:rPr>
            <w:rFonts w:ascii="Arial" w:hAnsi="Arial" w:cs="Arial"/>
            <w:sz w:val="22"/>
            <w:szCs w:val="22"/>
          </w:rPr>
        </w:pPr>
        <w:r w:rsidRPr="00215428">
          <w:rPr>
            <w:rFonts w:ascii="Arial" w:hAnsi="Arial" w:cs="Arial"/>
            <w:sz w:val="22"/>
            <w:szCs w:val="22"/>
          </w:rPr>
          <w:fldChar w:fldCharType="begin"/>
        </w:r>
        <w:r w:rsidRPr="00215428">
          <w:rPr>
            <w:rFonts w:ascii="Arial" w:hAnsi="Arial" w:cs="Arial"/>
            <w:sz w:val="22"/>
            <w:szCs w:val="22"/>
          </w:rPr>
          <w:instrText xml:space="preserve"> PAGE   \* MERGEFORMAT </w:instrText>
        </w:r>
        <w:r w:rsidRPr="00215428">
          <w:rPr>
            <w:rFonts w:ascii="Arial" w:hAnsi="Arial" w:cs="Arial"/>
            <w:sz w:val="22"/>
            <w:szCs w:val="22"/>
          </w:rPr>
          <w:fldChar w:fldCharType="separate"/>
        </w:r>
        <w:r w:rsidR="00621A9C">
          <w:rPr>
            <w:rFonts w:ascii="Arial" w:hAnsi="Arial" w:cs="Arial"/>
            <w:noProof/>
            <w:sz w:val="22"/>
            <w:szCs w:val="22"/>
          </w:rPr>
          <w:t>2</w:t>
        </w:r>
        <w:r w:rsidRPr="002154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E7C3" w14:textId="77777777" w:rsidR="003E7E8E" w:rsidRDefault="003E7E8E" w:rsidP="00E46A4F">
      <w:r>
        <w:separator/>
      </w:r>
    </w:p>
  </w:footnote>
  <w:footnote w:type="continuationSeparator" w:id="0">
    <w:p w14:paraId="6EF46546" w14:textId="77777777" w:rsidR="003E7E8E" w:rsidRDefault="003E7E8E" w:rsidP="00E4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8B54" w14:textId="77777777" w:rsidR="009F06C2" w:rsidRDefault="009F06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5C6D" w14:textId="77777777" w:rsidR="009F06C2" w:rsidRDefault="009F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5"/>
  </w:num>
  <w:num w:numId="3">
    <w:abstractNumId w:val="10"/>
  </w:num>
  <w:num w:numId="4">
    <w:abstractNumId w:val="8"/>
  </w:num>
  <w:num w:numId="5">
    <w:abstractNumId w:val="24"/>
  </w:num>
  <w:num w:numId="6">
    <w:abstractNumId w:val="4"/>
  </w:num>
  <w:num w:numId="7">
    <w:abstractNumId w:val="19"/>
  </w:num>
  <w:num w:numId="8">
    <w:abstractNumId w:val="5"/>
  </w:num>
  <w:num w:numId="9">
    <w:abstractNumId w:val="15"/>
  </w:num>
  <w:num w:numId="10">
    <w:abstractNumId w:val="16"/>
  </w:num>
  <w:num w:numId="11">
    <w:abstractNumId w:val="6"/>
  </w:num>
  <w:num w:numId="12">
    <w:abstractNumId w:val="11"/>
  </w:num>
  <w:num w:numId="13">
    <w:abstractNumId w:val="3"/>
  </w:num>
  <w:num w:numId="14">
    <w:abstractNumId w:val="1"/>
  </w:num>
  <w:num w:numId="15">
    <w:abstractNumId w:val="2"/>
  </w:num>
  <w:num w:numId="16">
    <w:abstractNumId w:val="14"/>
  </w:num>
  <w:num w:numId="17">
    <w:abstractNumId w:val="9"/>
  </w:num>
  <w:num w:numId="18">
    <w:abstractNumId w:val="21"/>
  </w:num>
  <w:num w:numId="19">
    <w:abstractNumId w:val="0"/>
  </w:num>
  <w:num w:numId="20">
    <w:abstractNumId w:val="12"/>
  </w:num>
  <w:num w:numId="21">
    <w:abstractNumId w:val="20"/>
  </w:num>
  <w:num w:numId="22">
    <w:abstractNumId w:val="18"/>
  </w:num>
  <w:num w:numId="23">
    <w:abstractNumId w:val="17"/>
  </w:num>
  <w:num w:numId="24">
    <w:abstractNumId w:val="23"/>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07"/>
    <w:rsid w:val="000011DC"/>
    <w:rsid w:val="000043DA"/>
    <w:rsid w:val="00011E6D"/>
    <w:rsid w:val="00012113"/>
    <w:rsid w:val="0001227C"/>
    <w:rsid w:val="00012B5F"/>
    <w:rsid w:val="00014661"/>
    <w:rsid w:val="000178C2"/>
    <w:rsid w:val="000205FE"/>
    <w:rsid w:val="00023C89"/>
    <w:rsid w:val="000267AF"/>
    <w:rsid w:val="00033410"/>
    <w:rsid w:val="0003763C"/>
    <w:rsid w:val="00055E44"/>
    <w:rsid w:val="000567EA"/>
    <w:rsid w:val="00057BB8"/>
    <w:rsid w:val="0006647F"/>
    <w:rsid w:val="00067CD6"/>
    <w:rsid w:val="0007209D"/>
    <w:rsid w:val="00074370"/>
    <w:rsid w:val="00074B5A"/>
    <w:rsid w:val="00074FA1"/>
    <w:rsid w:val="00082C31"/>
    <w:rsid w:val="0008336E"/>
    <w:rsid w:val="00087A24"/>
    <w:rsid w:val="0009145A"/>
    <w:rsid w:val="0009500C"/>
    <w:rsid w:val="000A621B"/>
    <w:rsid w:val="000A6E01"/>
    <w:rsid w:val="000A6F66"/>
    <w:rsid w:val="000B3057"/>
    <w:rsid w:val="000C2407"/>
    <w:rsid w:val="000C2EB5"/>
    <w:rsid w:val="000D2AD1"/>
    <w:rsid w:val="000D52A2"/>
    <w:rsid w:val="000D54B9"/>
    <w:rsid w:val="000D61EE"/>
    <w:rsid w:val="000D6482"/>
    <w:rsid w:val="000D7B25"/>
    <w:rsid w:val="000E4E67"/>
    <w:rsid w:val="000F1FD6"/>
    <w:rsid w:val="000F5948"/>
    <w:rsid w:val="00101F80"/>
    <w:rsid w:val="00107E07"/>
    <w:rsid w:val="00110918"/>
    <w:rsid w:val="00116D54"/>
    <w:rsid w:val="00122005"/>
    <w:rsid w:val="001225C4"/>
    <w:rsid w:val="0012365D"/>
    <w:rsid w:val="00131209"/>
    <w:rsid w:val="001331A8"/>
    <w:rsid w:val="001340EE"/>
    <w:rsid w:val="001361F4"/>
    <w:rsid w:val="0013789C"/>
    <w:rsid w:val="00143FBA"/>
    <w:rsid w:val="00144634"/>
    <w:rsid w:val="00144804"/>
    <w:rsid w:val="00162AAC"/>
    <w:rsid w:val="00162D32"/>
    <w:rsid w:val="00162EB1"/>
    <w:rsid w:val="00166D77"/>
    <w:rsid w:val="0017166B"/>
    <w:rsid w:val="00172F34"/>
    <w:rsid w:val="00174136"/>
    <w:rsid w:val="00185A12"/>
    <w:rsid w:val="00187D20"/>
    <w:rsid w:val="0019064C"/>
    <w:rsid w:val="0019489A"/>
    <w:rsid w:val="00195EC7"/>
    <w:rsid w:val="00196C80"/>
    <w:rsid w:val="001A2D1E"/>
    <w:rsid w:val="001A73FA"/>
    <w:rsid w:val="001B068C"/>
    <w:rsid w:val="001B329D"/>
    <w:rsid w:val="001B3BCA"/>
    <w:rsid w:val="001B414F"/>
    <w:rsid w:val="001C0C29"/>
    <w:rsid w:val="001C1972"/>
    <w:rsid w:val="001C3FBA"/>
    <w:rsid w:val="001C53B4"/>
    <w:rsid w:val="001C660F"/>
    <w:rsid w:val="001D0D25"/>
    <w:rsid w:val="001D176E"/>
    <w:rsid w:val="001D332E"/>
    <w:rsid w:val="001D5777"/>
    <w:rsid w:val="001D5C2C"/>
    <w:rsid w:val="001E1A70"/>
    <w:rsid w:val="001E2D1D"/>
    <w:rsid w:val="001E5B50"/>
    <w:rsid w:val="001E7D3B"/>
    <w:rsid w:val="001F3990"/>
    <w:rsid w:val="001F59E1"/>
    <w:rsid w:val="001F7C61"/>
    <w:rsid w:val="0020412F"/>
    <w:rsid w:val="002047E3"/>
    <w:rsid w:val="0021096E"/>
    <w:rsid w:val="00215001"/>
    <w:rsid w:val="00215428"/>
    <w:rsid w:val="002211E2"/>
    <w:rsid w:val="00221D06"/>
    <w:rsid w:val="00223044"/>
    <w:rsid w:val="00234DCC"/>
    <w:rsid w:val="00240344"/>
    <w:rsid w:val="00242FA4"/>
    <w:rsid w:val="002431AA"/>
    <w:rsid w:val="00247934"/>
    <w:rsid w:val="00252071"/>
    <w:rsid w:val="00254CDA"/>
    <w:rsid w:val="00256FE5"/>
    <w:rsid w:val="00260916"/>
    <w:rsid w:val="0026218C"/>
    <w:rsid w:val="002779EA"/>
    <w:rsid w:val="00283FD7"/>
    <w:rsid w:val="00285C5B"/>
    <w:rsid w:val="0029186B"/>
    <w:rsid w:val="00294ED6"/>
    <w:rsid w:val="002A0DAF"/>
    <w:rsid w:val="002A2E40"/>
    <w:rsid w:val="002B0D59"/>
    <w:rsid w:val="002B7252"/>
    <w:rsid w:val="002C32A0"/>
    <w:rsid w:val="002C53A3"/>
    <w:rsid w:val="002C5AB7"/>
    <w:rsid w:val="002C72EE"/>
    <w:rsid w:val="002D12A9"/>
    <w:rsid w:val="002D196D"/>
    <w:rsid w:val="002D6078"/>
    <w:rsid w:val="002E6DEA"/>
    <w:rsid w:val="002F1FF7"/>
    <w:rsid w:val="002F36D7"/>
    <w:rsid w:val="002F4184"/>
    <w:rsid w:val="002F5C75"/>
    <w:rsid w:val="0030178D"/>
    <w:rsid w:val="00305AA3"/>
    <w:rsid w:val="0031039C"/>
    <w:rsid w:val="00311D46"/>
    <w:rsid w:val="003127E3"/>
    <w:rsid w:val="00314CCA"/>
    <w:rsid w:val="00315657"/>
    <w:rsid w:val="00322D9E"/>
    <w:rsid w:val="003263C6"/>
    <w:rsid w:val="00326A28"/>
    <w:rsid w:val="00333C68"/>
    <w:rsid w:val="00340AEE"/>
    <w:rsid w:val="003459F8"/>
    <w:rsid w:val="00346F4D"/>
    <w:rsid w:val="00351368"/>
    <w:rsid w:val="0035167D"/>
    <w:rsid w:val="00352CBF"/>
    <w:rsid w:val="003551B0"/>
    <w:rsid w:val="0035625D"/>
    <w:rsid w:val="003573E4"/>
    <w:rsid w:val="00361B23"/>
    <w:rsid w:val="00365FA2"/>
    <w:rsid w:val="003678AD"/>
    <w:rsid w:val="00372057"/>
    <w:rsid w:val="00372879"/>
    <w:rsid w:val="00392759"/>
    <w:rsid w:val="00396B77"/>
    <w:rsid w:val="00396FE8"/>
    <w:rsid w:val="003A19EE"/>
    <w:rsid w:val="003A6C90"/>
    <w:rsid w:val="003A7918"/>
    <w:rsid w:val="003B4DE9"/>
    <w:rsid w:val="003B5577"/>
    <w:rsid w:val="003B5E62"/>
    <w:rsid w:val="003C29AD"/>
    <w:rsid w:val="003C2ABC"/>
    <w:rsid w:val="003E19E9"/>
    <w:rsid w:val="003E4566"/>
    <w:rsid w:val="003E5ECB"/>
    <w:rsid w:val="003E6B09"/>
    <w:rsid w:val="003E7E8E"/>
    <w:rsid w:val="003F152B"/>
    <w:rsid w:val="003F5F84"/>
    <w:rsid w:val="003F689B"/>
    <w:rsid w:val="00402680"/>
    <w:rsid w:val="00405BDD"/>
    <w:rsid w:val="00406B58"/>
    <w:rsid w:val="004106A7"/>
    <w:rsid w:val="00411356"/>
    <w:rsid w:val="00411808"/>
    <w:rsid w:val="004123CA"/>
    <w:rsid w:val="00413E68"/>
    <w:rsid w:val="00417C19"/>
    <w:rsid w:val="004200B5"/>
    <w:rsid w:val="00423428"/>
    <w:rsid w:val="00423664"/>
    <w:rsid w:val="004309F0"/>
    <w:rsid w:val="0043108F"/>
    <w:rsid w:val="00432AC8"/>
    <w:rsid w:val="00432C0B"/>
    <w:rsid w:val="0043413E"/>
    <w:rsid w:val="004536C4"/>
    <w:rsid w:val="00456F33"/>
    <w:rsid w:val="00463C3D"/>
    <w:rsid w:val="00467880"/>
    <w:rsid w:val="00470B0A"/>
    <w:rsid w:val="0047172B"/>
    <w:rsid w:val="00473F75"/>
    <w:rsid w:val="004748E4"/>
    <w:rsid w:val="00482DE5"/>
    <w:rsid w:val="0048521B"/>
    <w:rsid w:val="00486449"/>
    <w:rsid w:val="00486737"/>
    <w:rsid w:val="004937AB"/>
    <w:rsid w:val="0049489F"/>
    <w:rsid w:val="004A4FAA"/>
    <w:rsid w:val="004A562A"/>
    <w:rsid w:val="004B0C6A"/>
    <w:rsid w:val="004B15DC"/>
    <w:rsid w:val="004B4AEE"/>
    <w:rsid w:val="004C3EA6"/>
    <w:rsid w:val="004C5F1B"/>
    <w:rsid w:val="004D3DB5"/>
    <w:rsid w:val="004D5A07"/>
    <w:rsid w:val="004D7C09"/>
    <w:rsid w:val="004E202F"/>
    <w:rsid w:val="004E29ED"/>
    <w:rsid w:val="004E371E"/>
    <w:rsid w:val="004E460E"/>
    <w:rsid w:val="004E70B7"/>
    <w:rsid w:val="004F29ED"/>
    <w:rsid w:val="004F424C"/>
    <w:rsid w:val="00500832"/>
    <w:rsid w:val="00505CB2"/>
    <w:rsid w:val="00506F71"/>
    <w:rsid w:val="0051299A"/>
    <w:rsid w:val="00523E85"/>
    <w:rsid w:val="005318C6"/>
    <w:rsid w:val="00531EA3"/>
    <w:rsid w:val="005321DE"/>
    <w:rsid w:val="00540E0D"/>
    <w:rsid w:val="00541C3C"/>
    <w:rsid w:val="0054471D"/>
    <w:rsid w:val="005533C0"/>
    <w:rsid w:val="00555721"/>
    <w:rsid w:val="00563F9F"/>
    <w:rsid w:val="00564ED9"/>
    <w:rsid w:val="00565047"/>
    <w:rsid w:val="00565D55"/>
    <w:rsid w:val="00565E32"/>
    <w:rsid w:val="0056724F"/>
    <w:rsid w:val="00570D42"/>
    <w:rsid w:val="00576038"/>
    <w:rsid w:val="005766B4"/>
    <w:rsid w:val="0058511D"/>
    <w:rsid w:val="005934C6"/>
    <w:rsid w:val="00594584"/>
    <w:rsid w:val="00597362"/>
    <w:rsid w:val="005A0E60"/>
    <w:rsid w:val="005A2892"/>
    <w:rsid w:val="005B2DE0"/>
    <w:rsid w:val="005B447F"/>
    <w:rsid w:val="005D7592"/>
    <w:rsid w:val="005E31C1"/>
    <w:rsid w:val="005E4A4E"/>
    <w:rsid w:val="005F460D"/>
    <w:rsid w:val="005F493A"/>
    <w:rsid w:val="005F4DBD"/>
    <w:rsid w:val="00604E8E"/>
    <w:rsid w:val="00614A96"/>
    <w:rsid w:val="0062192B"/>
    <w:rsid w:val="00621A9C"/>
    <w:rsid w:val="00640BFF"/>
    <w:rsid w:val="006441C6"/>
    <w:rsid w:val="0064737B"/>
    <w:rsid w:val="00650143"/>
    <w:rsid w:val="006507FE"/>
    <w:rsid w:val="00654A4C"/>
    <w:rsid w:val="00654CA3"/>
    <w:rsid w:val="006605C3"/>
    <w:rsid w:val="00660897"/>
    <w:rsid w:val="00663936"/>
    <w:rsid w:val="006645C5"/>
    <w:rsid w:val="006656CB"/>
    <w:rsid w:val="00666577"/>
    <w:rsid w:val="00676825"/>
    <w:rsid w:val="00677909"/>
    <w:rsid w:val="006803FA"/>
    <w:rsid w:val="00683DBE"/>
    <w:rsid w:val="00686547"/>
    <w:rsid w:val="00691E77"/>
    <w:rsid w:val="006944BA"/>
    <w:rsid w:val="006A0C87"/>
    <w:rsid w:val="006A4A43"/>
    <w:rsid w:val="006B12C8"/>
    <w:rsid w:val="006B297E"/>
    <w:rsid w:val="006B7B68"/>
    <w:rsid w:val="006C1C74"/>
    <w:rsid w:val="006D04ED"/>
    <w:rsid w:val="006D66E6"/>
    <w:rsid w:val="006E46B7"/>
    <w:rsid w:val="006E6FA7"/>
    <w:rsid w:val="006E7A85"/>
    <w:rsid w:val="006F17BD"/>
    <w:rsid w:val="006F4913"/>
    <w:rsid w:val="00702A35"/>
    <w:rsid w:val="00703B1D"/>
    <w:rsid w:val="00707BEE"/>
    <w:rsid w:val="007101F5"/>
    <w:rsid w:val="0071300E"/>
    <w:rsid w:val="00713D84"/>
    <w:rsid w:val="00714519"/>
    <w:rsid w:val="00714A69"/>
    <w:rsid w:val="00715B1F"/>
    <w:rsid w:val="00720130"/>
    <w:rsid w:val="00721FCE"/>
    <w:rsid w:val="00721FE4"/>
    <w:rsid w:val="00730107"/>
    <w:rsid w:val="00730433"/>
    <w:rsid w:val="00730CF5"/>
    <w:rsid w:val="0073576C"/>
    <w:rsid w:val="00735A8A"/>
    <w:rsid w:val="00735BF6"/>
    <w:rsid w:val="0074415B"/>
    <w:rsid w:val="00744DE2"/>
    <w:rsid w:val="00753DFE"/>
    <w:rsid w:val="00772255"/>
    <w:rsid w:val="0077326F"/>
    <w:rsid w:val="00775BF6"/>
    <w:rsid w:val="00776A30"/>
    <w:rsid w:val="00776AF9"/>
    <w:rsid w:val="007915C8"/>
    <w:rsid w:val="00793A09"/>
    <w:rsid w:val="007A0016"/>
    <w:rsid w:val="007A264A"/>
    <w:rsid w:val="007A449F"/>
    <w:rsid w:val="007A58BC"/>
    <w:rsid w:val="007A6546"/>
    <w:rsid w:val="007A749A"/>
    <w:rsid w:val="007B03F3"/>
    <w:rsid w:val="007B31B4"/>
    <w:rsid w:val="007B64B6"/>
    <w:rsid w:val="007C07EA"/>
    <w:rsid w:val="007C081F"/>
    <w:rsid w:val="007C330F"/>
    <w:rsid w:val="007C5200"/>
    <w:rsid w:val="007C5B16"/>
    <w:rsid w:val="007C63E8"/>
    <w:rsid w:val="007D03B8"/>
    <w:rsid w:val="007D451E"/>
    <w:rsid w:val="007D7F08"/>
    <w:rsid w:val="007E5D45"/>
    <w:rsid w:val="007F05D4"/>
    <w:rsid w:val="007F1E67"/>
    <w:rsid w:val="007F3478"/>
    <w:rsid w:val="007F38EF"/>
    <w:rsid w:val="007F417B"/>
    <w:rsid w:val="007F7CF4"/>
    <w:rsid w:val="008013BA"/>
    <w:rsid w:val="00802DAE"/>
    <w:rsid w:val="00802F5B"/>
    <w:rsid w:val="00810B4E"/>
    <w:rsid w:val="008176B4"/>
    <w:rsid w:val="00827311"/>
    <w:rsid w:val="008308AB"/>
    <w:rsid w:val="0083323B"/>
    <w:rsid w:val="008342B1"/>
    <w:rsid w:val="008347C5"/>
    <w:rsid w:val="00840AFA"/>
    <w:rsid w:val="00844CBC"/>
    <w:rsid w:val="00851255"/>
    <w:rsid w:val="00856F85"/>
    <w:rsid w:val="00862C24"/>
    <w:rsid w:val="00871100"/>
    <w:rsid w:val="00871ED4"/>
    <w:rsid w:val="008754BE"/>
    <w:rsid w:val="00875653"/>
    <w:rsid w:val="00882670"/>
    <w:rsid w:val="00885F41"/>
    <w:rsid w:val="00886822"/>
    <w:rsid w:val="008921A5"/>
    <w:rsid w:val="00894DD3"/>
    <w:rsid w:val="0089613D"/>
    <w:rsid w:val="00896E01"/>
    <w:rsid w:val="008A0371"/>
    <w:rsid w:val="008A46E9"/>
    <w:rsid w:val="008A4BE3"/>
    <w:rsid w:val="008A777F"/>
    <w:rsid w:val="008B2B72"/>
    <w:rsid w:val="008B3512"/>
    <w:rsid w:val="008B5DC7"/>
    <w:rsid w:val="008B6C5D"/>
    <w:rsid w:val="008C0D4A"/>
    <w:rsid w:val="008C2399"/>
    <w:rsid w:val="008C2C91"/>
    <w:rsid w:val="008C56EA"/>
    <w:rsid w:val="008E1C83"/>
    <w:rsid w:val="008F080A"/>
    <w:rsid w:val="008F22C8"/>
    <w:rsid w:val="008F568A"/>
    <w:rsid w:val="00901228"/>
    <w:rsid w:val="00902BA8"/>
    <w:rsid w:val="0090375D"/>
    <w:rsid w:val="00903BB6"/>
    <w:rsid w:val="00906AE7"/>
    <w:rsid w:val="009122B3"/>
    <w:rsid w:val="00923761"/>
    <w:rsid w:val="00924512"/>
    <w:rsid w:val="0092578A"/>
    <w:rsid w:val="00927C9A"/>
    <w:rsid w:val="00936233"/>
    <w:rsid w:val="00940002"/>
    <w:rsid w:val="00940160"/>
    <w:rsid w:val="00943F15"/>
    <w:rsid w:val="00960E39"/>
    <w:rsid w:val="00967CB4"/>
    <w:rsid w:val="00971F15"/>
    <w:rsid w:val="00971F78"/>
    <w:rsid w:val="00983B2D"/>
    <w:rsid w:val="00984889"/>
    <w:rsid w:val="009863B4"/>
    <w:rsid w:val="0098761D"/>
    <w:rsid w:val="009938B0"/>
    <w:rsid w:val="0099623C"/>
    <w:rsid w:val="009A6C24"/>
    <w:rsid w:val="009B52B1"/>
    <w:rsid w:val="009B613D"/>
    <w:rsid w:val="009B75F8"/>
    <w:rsid w:val="009B7A3C"/>
    <w:rsid w:val="009B7FAA"/>
    <w:rsid w:val="009C392D"/>
    <w:rsid w:val="009C4A00"/>
    <w:rsid w:val="009C5D6C"/>
    <w:rsid w:val="009C62C0"/>
    <w:rsid w:val="009C78EB"/>
    <w:rsid w:val="009D1673"/>
    <w:rsid w:val="009D76D1"/>
    <w:rsid w:val="009E02F9"/>
    <w:rsid w:val="009E0467"/>
    <w:rsid w:val="009E2D80"/>
    <w:rsid w:val="009F06C2"/>
    <w:rsid w:val="009F6E19"/>
    <w:rsid w:val="00A01EE7"/>
    <w:rsid w:val="00A10391"/>
    <w:rsid w:val="00A1185D"/>
    <w:rsid w:val="00A276B1"/>
    <w:rsid w:val="00A27C7E"/>
    <w:rsid w:val="00A3126F"/>
    <w:rsid w:val="00A32FDB"/>
    <w:rsid w:val="00A330BB"/>
    <w:rsid w:val="00A33F90"/>
    <w:rsid w:val="00A37480"/>
    <w:rsid w:val="00A41F56"/>
    <w:rsid w:val="00A420FE"/>
    <w:rsid w:val="00A44E0F"/>
    <w:rsid w:val="00A52088"/>
    <w:rsid w:val="00A562B5"/>
    <w:rsid w:val="00A576DB"/>
    <w:rsid w:val="00A62EF6"/>
    <w:rsid w:val="00A66C1E"/>
    <w:rsid w:val="00A721D4"/>
    <w:rsid w:val="00A731D0"/>
    <w:rsid w:val="00A82B24"/>
    <w:rsid w:val="00A85048"/>
    <w:rsid w:val="00A87FC5"/>
    <w:rsid w:val="00A951FD"/>
    <w:rsid w:val="00A967BC"/>
    <w:rsid w:val="00A96D36"/>
    <w:rsid w:val="00AA4824"/>
    <w:rsid w:val="00AA6027"/>
    <w:rsid w:val="00AB097F"/>
    <w:rsid w:val="00AB2A17"/>
    <w:rsid w:val="00AD0361"/>
    <w:rsid w:val="00AD44D8"/>
    <w:rsid w:val="00AE29FA"/>
    <w:rsid w:val="00AE7A6B"/>
    <w:rsid w:val="00AF227D"/>
    <w:rsid w:val="00AF39DC"/>
    <w:rsid w:val="00AF7834"/>
    <w:rsid w:val="00B01EC3"/>
    <w:rsid w:val="00B05E3F"/>
    <w:rsid w:val="00B109D2"/>
    <w:rsid w:val="00B13BAA"/>
    <w:rsid w:val="00B24581"/>
    <w:rsid w:val="00B30F91"/>
    <w:rsid w:val="00B32C83"/>
    <w:rsid w:val="00B423BB"/>
    <w:rsid w:val="00B43F84"/>
    <w:rsid w:val="00B4499B"/>
    <w:rsid w:val="00B479BE"/>
    <w:rsid w:val="00B5108D"/>
    <w:rsid w:val="00B5156A"/>
    <w:rsid w:val="00B6144B"/>
    <w:rsid w:val="00B61EAE"/>
    <w:rsid w:val="00B64B18"/>
    <w:rsid w:val="00B804AD"/>
    <w:rsid w:val="00B83FE9"/>
    <w:rsid w:val="00B86F62"/>
    <w:rsid w:val="00B87CCD"/>
    <w:rsid w:val="00B93246"/>
    <w:rsid w:val="00B94B0E"/>
    <w:rsid w:val="00BA0C06"/>
    <w:rsid w:val="00BA430B"/>
    <w:rsid w:val="00BA4D37"/>
    <w:rsid w:val="00BA6D35"/>
    <w:rsid w:val="00BB2F1C"/>
    <w:rsid w:val="00BB4513"/>
    <w:rsid w:val="00BB46C2"/>
    <w:rsid w:val="00BB6E3A"/>
    <w:rsid w:val="00BC07F9"/>
    <w:rsid w:val="00BC36C9"/>
    <w:rsid w:val="00BD1296"/>
    <w:rsid w:val="00BD142C"/>
    <w:rsid w:val="00BD4C71"/>
    <w:rsid w:val="00BD5ADD"/>
    <w:rsid w:val="00BD74C0"/>
    <w:rsid w:val="00BE0E3F"/>
    <w:rsid w:val="00BE5AF4"/>
    <w:rsid w:val="00BE5F45"/>
    <w:rsid w:val="00BE6078"/>
    <w:rsid w:val="00BF06A3"/>
    <w:rsid w:val="00BF4DA6"/>
    <w:rsid w:val="00BF6193"/>
    <w:rsid w:val="00C02C9E"/>
    <w:rsid w:val="00C0559B"/>
    <w:rsid w:val="00C1071F"/>
    <w:rsid w:val="00C12946"/>
    <w:rsid w:val="00C129AB"/>
    <w:rsid w:val="00C15E6F"/>
    <w:rsid w:val="00C16814"/>
    <w:rsid w:val="00C22572"/>
    <w:rsid w:val="00C226DE"/>
    <w:rsid w:val="00C22732"/>
    <w:rsid w:val="00C246BA"/>
    <w:rsid w:val="00C27CA5"/>
    <w:rsid w:val="00C33619"/>
    <w:rsid w:val="00C3502D"/>
    <w:rsid w:val="00C35677"/>
    <w:rsid w:val="00C3668D"/>
    <w:rsid w:val="00C46EC5"/>
    <w:rsid w:val="00C53504"/>
    <w:rsid w:val="00C5492F"/>
    <w:rsid w:val="00C572DA"/>
    <w:rsid w:val="00C57799"/>
    <w:rsid w:val="00C57FF3"/>
    <w:rsid w:val="00C6052E"/>
    <w:rsid w:val="00C61DA3"/>
    <w:rsid w:val="00C66880"/>
    <w:rsid w:val="00C66B6B"/>
    <w:rsid w:val="00C66E28"/>
    <w:rsid w:val="00C67057"/>
    <w:rsid w:val="00C70BBD"/>
    <w:rsid w:val="00C74C96"/>
    <w:rsid w:val="00C848C6"/>
    <w:rsid w:val="00C84FC3"/>
    <w:rsid w:val="00C85422"/>
    <w:rsid w:val="00C86054"/>
    <w:rsid w:val="00C86FAC"/>
    <w:rsid w:val="00C87492"/>
    <w:rsid w:val="00C90FB8"/>
    <w:rsid w:val="00C93719"/>
    <w:rsid w:val="00C9644A"/>
    <w:rsid w:val="00C96C02"/>
    <w:rsid w:val="00CA24C3"/>
    <w:rsid w:val="00CA71AB"/>
    <w:rsid w:val="00CA7C55"/>
    <w:rsid w:val="00CB2033"/>
    <w:rsid w:val="00CB3B06"/>
    <w:rsid w:val="00CB4966"/>
    <w:rsid w:val="00CB4CE5"/>
    <w:rsid w:val="00CB77BA"/>
    <w:rsid w:val="00CC03A6"/>
    <w:rsid w:val="00CD131E"/>
    <w:rsid w:val="00CD7525"/>
    <w:rsid w:val="00CE1A54"/>
    <w:rsid w:val="00CE5833"/>
    <w:rsid w:val="00CE639F"/>
    <w:rsid w:val="00CF3A4D"/>
    <w:rsid w:val="00D04209"/>
    <w:rsid w:val="00D04D30"/>
    <w:rsid w:val="00D12811"/>
    <w:rsid w:val="00D22386"/>
    <w:rsid w:val="00D26263"/>
    <w:rsid w:val="00D262DD"/>
    <w:rsid w:val="00D30EBD"/>
    <w:rsid w:val="00D31E94"/>
    <w:rsid w:val="00D33036"/>
    <w:rsid w:val="00D33554"/>
    <w:rsid w:val="00D36AC4"/>
    <w:rsid w:val="00D37FD6"/>
    <w:rsid w:val="00D44620"/>
    <w:rsid w:val="00D45F46"/>
    <w:rsid w:val="00D6054A"/>
    <w:rsid w:val="00D6076B"/>
    <w:rsid w:val="00D74407"/>
    <w:rsid w:val="00D7618B"/>
    <w:rsid w:val="00D773A8"/>
    <w:rsid w:val="00D84062"/>
    <w:rsid w:val="00D846F1"/>
    <w:rsid w:val="00D84978"/>
    <w:rsid w:val="00D90804"/>
    <w:rsid w:val="00D95FDA"/>
    <w:rsid w:val="00D97213"/>
    <w:rsid w:val="00DA34ED"/>
    <w:rsid w:val="00DA3640"/>
    <w:rsid w:val="00DA4E17"/>
    <w:rsid w:val="00DA677F"/>
    <w:rsid w:val="00DB0B6E"/>
    <w:rsid w:val="00DB627A"/>
    <w:rsid w:val="00DB7227"/>
    <w:rsid w:val="00DB735F"/>
    <w:rsid w:val="00DB7989"/>
    <w:rsid w:val="00DC2C1F"/>
    <w:rsid w:val="00DC43A5"/>
    <w:rsid w:val="00DD31D6"/>
    <w:rsid w:val="00DD3FCE"/>
    <w:rsid w:val="00DF562C"/>
    <w:rsid w:val="00DF6056"/>
    <w:rsid w:val="00DF65C9"/>
    <w:rsid w:val="00DF7498"/>
    <w:rsid w:val="00E01655"/>
    <w:rsid w:val="00E0202C"/>
    <w:rsid w:val="00E11ECF"/>
    <w:rsid w:val="00E17E42"/>
    <w:rsid w:val="00E21DE4"/>
    <w:rsid w:val="00E23259"/>
    <w:rsid w:val="00E30432"/>
    <w:rsid w:val="00E31391"/>
    <w:rsid w:val="00E342FD"/>
    <w:rsid w:val="00E378C2"/>
    <w:rsid w:val="00E40DEE"/>
    <w:rsid w:val="00E41004"/>
    <w:rsid w:val="00E44E26"/>
    <w:rsid w:val="00E46A4F"/>
    <w:rsid w:val="00E46E32"/>
    <w:rsid w:val="00E47B66"/>
    <w:rsid w:val="00E519B5"/>
    <w:rsid w:val="00E53F00"/>
    <w:rsid w:val="00E54329"/>
    <w:rsid w:val="00E60F09"/>
    <w:rsid w:val="00E60F72"/>
    <w:rsid w:val="00E61CCB"/>
    <w:rsid w:val="00E710A2"/>
    <w:rsid w:val="00E7311F"/>
    <w:rsid w:val="00E74FED"/>
    <w:rsid w:val="00E76E66"/>
    <w:rsid w:val="00E8006A"/>
    <w:rsid w:val="00E80F36"/>
    <w:rsid w:val="00E90820"/>
    <w:rsid w:val="00E9142D"/>
    <w:rsid w:val="00E91D9F"/>
    <w:rsid w:val="00E92A63"/>
    <w:rsid w:val="00E93DFE"/>
    <w:rsid w:val="00E97B6C"/>
    <w:rsid w:val="00EA4F51"/>
    <w:rsid w:val="00EA67B9"/>
    <w:rsid w:val="00EB0139"/>
    <w:rsid w:val="00EB47DB"/>
    <w:rsid w:val="00EC252B"/>
    <w:rsid w:val="00EC6748"/>
    <w:rsid w:val="00ED08F5"/>
    <w:rsid w:val="00ED315C"/>
    <w:rsid w:val="00ED65D3"/>
    <w:rsid w:val="00EE3DDA"/>
    <w:rsid w:val="00EE5CBE"/>
    <w:rsid w:val="00EF1CB2"/>
    <w:rsid w:val="00EF2159"/>
    <w:rsid w:val="00EF2E9E"/>
    <w:rsid w:val="00EF2EBC"/>
    <w:rsid w:val="00EF3A97"/>
    <w:rsid w:val="00EF6F3D"/>
    <w:rsid w:val="00EF7241"/>
    <w:rsid w:val="00F01C44"/>
    <w:rsid w:val="00F03EFB"/>
    <w:rsid w:val="00F05F24"/>
    <w:rsid w:val="00F15149"/>
    <w:rsid w:val="00F15AE4"/>
    <w:rsid w:val="00F26ADA"/>
    <w:rsid w:val="00F360AE"/>
    <w:rsid w:val="00F40D9D"/>
    <w:rsid w:val="00F40F47"/>
    <w:rsid w:val="00F412EB"/>
    <w:rsid w:val="00F428EB"/>
    <w:rsid w:val="00F436BB"/>
    <w:rsid w:val="00F503D8"/>
    <w:rsid w:val="00F50B79"/>
    <w:rsid w:val="00F50C7A"/>
    <w:rsid w:val="00F538EE"/>
    <w:rsid w:val="00F53D77"/>
    <w:rsid w:val="00F545F2"/>
    <w:rsid w:val="00F60A00"/>
    <w:rsid w:val="00F64D42"/>
    <w:rsid w:val="00F7266C"/>
    <w:rsid w:val="00F73E3A"/>
    <w:rsid w:val="00F81761"/>
    <w:rsid w:val="00F91A3D"/>
    <w:rsid w:val="00F92DE7"/>
    <w:rsid w:val="00F93DE0"/>
    <w:rsid w:val="00F94977"/>
    <w:rsid w:val="00F97EAC"/>
    <w:rsid w:val="00FB022E"/>
    <w:rsid w:val="00FB1775"/>
    <w:rsid w:val="00FB4CF1"/>
    <w:rsid w:val="00FB5908"/>
    <w:rsid w:val="00FC2474"/>
    <w:rsid w:val="00FC35D4"/>
    <w:rsid w:val="00FC56F9"/>
    <w:rsid w:val="00FC74D4"/>
    <w:rsid w:val="00FD297C"/>
    <w:rsid w:val="00FD5A4F"/>
    <w:rsid w:val="00FF03FE"/>
    <w:rsid w:val="00FF75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D1074"/>
  <w15:docId w15:val="{227C5644-441E-45B2-8DBA-0CFD2195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40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240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C2407"/>
    <w:pPr>
      <w:keepNext/>
      <w:spacing w:before="240" w:after="60"/>
      <w:outlineLvl w:val="1"/>
    </w:pPr>
    <w:rPr>
      <w:b/>
      <w:bCs/>
      <w:i/>
      <w:iCs/>
      <w:szCs w:val="28"/>
    </w:rPr>
  </w:style>
  <w:style w:type="paragraph" w:styleId="Heading3">
    <w:name w:val="heading 3"/>
    <w:basedOn w:val="Normal"/>
    <w:next w:val="Normal"/>
    <w:link w:val="Heading3Char"/>
    <w:qFormat/>
    <w:rsid w:val="000C2407"/>
    <w:pPr>
      <w:keepNext/>
      <w:spacing w:before="240" w:after="60"/>
      <w:outlineLvl w:val="2"/>
    </w:pPr>
    <w:rPr>
      <w:b/>
      <w:bCs/>
      <w:szCs w:val="28"/>
    </w:rPr>
  </w:style>
  <w:style w:type="paragraph" w:styleId="Heading4">
    <w:name w:val="heading 4"/>
    <w:basedOn w:val="Normal"/>
    <w:next w:val="Normal"/>
    <w:link w:val="Heading4Char"/>
    <w:qFormat/>
    <w:rsid w:val="000C240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0C2407"/>
    <w:pPr>
      <w:spacing w:before="240" w:after="60"/>
      <w:outlineLvl w:val="5"/>
    </w:pPr>
    <w:rPr>
      <w:rFonts w:hAnsi="Times New Roman"/>
      <w:b/>
      <w:bCs/>
      <w:sz w:val="22"/>
      <w:szCs w:val="22"/>
    </w:rPr>
  </w:style>
  <w:style w:type="paragraph" w:styleId="Heading7">
    <w:name w:val="heading 7"/>
    <w:basedOn w:val="Normal"/>
    <w:next w:val="Normal"/>
    <w:link w:val="Heading7Char"/>
    <w:qFormat/>
    <w:rsid w:val="000C2407"/>
    <w:pPr>
      <w:spacing w:before="240" w:after="60"/>
      <w:outlineLvl w:val="6"/>
    </w:pPr>
    <w:rPr>
      <w:sz w:val="20"/>
      <w:szCs w:val="20"/>
    </w:rPr>
  </w:style>
  <w:style w:type="paragraph" w:styleId="Heading8">
    <w:name w:val="heading 8"/>
    <w:basedOn w:val="Normal"/>
    <w:next w:val="Normal"/>
    <w:link w:val="Heading8Char"/>
    <w:qFormat/>
    <w:rsid w:val="000C2407"/>
    <w:pPr>
      <w:spacing w:before="240" w:after="60"/>
      <w:outlineLvl w:val="7"/>
    </w:pPr>
    <w:rPr>
      <w:rFonts w:hAnsi="Times New Roman"/>
      <w:i/>
      <w:iCs/>
    </w:rPr>
  </w:style>
  <w:style w:type="paragraph" w:styleId="Heading9">
    <w:name w:val="heading 9"/>
    <w:basedOn w:val="Normal"/>
    <w:next w:val="Normal"/>
    <w:link w:val="Heading9Char"/>
    <w:qFormat/>
    <w:rsid w:val="000C2407"/>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240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0C2407"/>
    <w:rPr>
      <w:rFonts w:ascii="Times New Roman" w:eastAsia="Times New Roman" w:hAnsi="Tms Rmn" w:cs="Angsana New"/>
      <w:b/>
      <w:bCs/>
      <w:i/>
      <w:iCs/>
      <w:sz w:val="24"/>
    </w:rPr>
  </w:style>
  <w:style w:type="character" w:customStyle="1" w:styleId="Heading3Char">
    <w:name w:val="Heading 3 Char"/>
    <w:basedOn w:val="DefaultParagraphFont"/>
    <w:link w:val="Heading3"/>
    <w:rsid w:val="000C2407"/>
    <w:rPr>
      <w:rFonts w:ascii="Times New Roman" w:eastAsia="Times New Roman" w:hAnsi="Tms Rmn" w:cs="Angsana New"/>
      <w:b/>
      <w:bCs/>
      <w:sz w:val="24"/>
    </w:rPr>
  </w:style>
  <w:style w:type="character" w:customStyle="1" w:styleId="Heading4Char">
    <w:name w:val="Heading 4 Char"/>
    <w:basedOn w:val="DefaultParagraphFont"/>
    <w:link w:val="Heading4"/>
    <w:rsid w:val="000C2407"/>
    <w:rPr>
      <w:rFonts w:ascii="Times New Roman" w:eastAsia="Times New Roman" w:hAnsi="Times New Roman" w:cs="Angsana New"/>
      <w:b/>
      <w:bCs/>
      <w:sz w:val="28"/>
    </w:rPr>
  </w:style>
  <w:style w:type="character" w:customStyle="1" w:styleId="Heading6Char">
    <w:name w:val="Heading 6 Char"/>
    <w:basedOn w:val="DefaultParagraphFont"/>
    <w:link w:val="Heading6"/>
    <w:rsid w:val="000C2407"/>
    <w:rPr>
      <w:rFonts w:ascii="Times New Roman" w:eastAsia="Times New Roman" w:hAnsi="Times New Roman" w:cs="Angsana New"/>
      <w:b/>
      <w:bCs/>
      <w:szCs w:val="22"/>
    </w:rPr>
  </w:style>
  <w:style w:type="character" w:customStyle="1" w:styleId="Heading7Char">
    <w:name w:val="Heading 7 Char"/>
    <w:basedOn w:val="DefaultParagraphFont"/>
    <w:link w:val="Heading7"/>
    <w:rsid w:val="000C2407"/>
    <w:rPr>
      <w:rFonts w:ascii="Times New Roman" w:eastAsia="Times New Roman" w:hAnsi="Tms Rmn" w:cs="Angsana New"/>
      <w:sz w:val="20"/>
      <w:szCs w:val="20"/>
    </w:rPr>
  </w:style>
  <w:style w:type="character" w:customStyle="1" w:styleId="Heading8Char">
    <w:name w:val="Heading 8 Char"/>
    <w:basedOn w:val="DefaultParagraphFont"/>
    <w:link w:val="Heading8"/>
    <w:rsid w:val="000C2407"/>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C2407"/>
    <w:rPr>
      <w:rFonts w:ascii="Angsana New" w:eastAsia="Times New Roman" w:hAnsi="Angsana New" w:cs="Angsana New"/>
      <w:sz w:val="32"/>
      <w:szCs w:val="32"/>
    </w:rPr>
  </w:style>
  <w:style w:type="paragraph" w:styleId="Footer">
    <w:name w:val="footer"/>
    <w:basedOn w:val="Normal"/>
    <w:link w:val="FooterChar"/>
    <w:uiPriority w:val="99"/>
    <w:rsid w:val="000C2407"/>
    <w:pPr>
      <w:tabs>
        <w:tab w:val="center" w:pos="4153"/>
        <w:tab w:val="right" w:pos="8306"/>
      </w:tabs>
    </w:pPr>
  </w:style>
  <w:style w:type="character" w:customStyle="1" w:styleId="FooterChar">
    <w:name w:val="Footer Char"/>
    <w:basedOn w:val="DefaultParagraphFont"/>
    <w:link w:val="Footer"/>
    <w:uiPriority w:val="99"/>
    <w:rsid w:val="000C2407"/>
    <w:rPr>
      <w:rFonts w:ascii="Times New Roman" w:eastAsia="Times New Roman" w:hAnsi="Tms Rmn" w:cs="Angsana New"/>
      <w:sz w:val="24"/>
      <w:szCs w:val="24"/>
    </w:rPr>
  </w:style>
  <w:style w:type="paragraph" w:styleId="BlockText">
    <w:name w:val="Block Text"/>
    <w:basedOn w:val="Normal"/>
    <w:rsid w:val="000C240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C2407"/>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0C2407"/>
    <w:rPr>
      <w:rFonts w:ascii="Angsana New" w:eastAsia="Times New Roman" w:hAnsi="Angsana New" w:cs="Angsana New"/>
      <w:sz w:val="32"/>
      <w:szCs w:val="32"/>
    </w:rPr>
  </w:style>
  <w:style w:type="paragraph" w:styleId="Caption">
    <w:name w:val="caption"/>
    <w:basedOn w:val="Normal"/>
    <w:next w:val="Normal"/>
    <w:qFormat/>
    <w:rsid w:val="000C240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0C2407"/>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0C2407"/>
    <w:rPr>
      <w:rFonts w:ascii="Angsana New" w:eastAsia="Times New Roman" w:hAnsi="Angsana New" w:cs="Angsana New"/>
      <w:sz w:val="32"/>
      <w:szCs w:val="32"/>
    </w:rPr>
  </w:style>
  <w:style w:type="character" w:styleId="PageNumber">
    <w:name w:val="page number"/>
    <w:basedOn w:val="DefaultParagraphFont"/>
    <w:rsid w:val="000C2407"/>
  </w:style>
  <w:style w:type="paragraph" w:styleId="Header">
    <w:name w:val="header"/>
    <w:basedOn w:val="Normal"/>
    <w:link w:val="HeaderChar"/>
    <w:rsid w:val="000C2407"/>
    <w:pPr>
      <w:tabs>
        <w:tab w:val="center" w:pos="4153"/>
        <w:tab w:val="right" w:pos="8306"/>
      </w:tabs>
    </w:pPr>
  </w:style>
  <w:style w:type="character" w:customStyle="1" w:styleId="HeaderChar">
    <w:name w:val="Header Char"/>
    <w:basedOn w:val="DefaultParagraphFont"/>
    <w:link w:val="Header"/>
    <w:rsid w:val="000C2407"/>
    <w:rPr>
      <w:rFonts w:ascii="Times New Roman" w:eastAsia="Times New Roman" w:hAnsi="Tms Rmn" w:cs="Angsana New"/>
      <w:sz w:val="24"/>
      <w:szCs w:val="24"/>
    </w:rPr>
  </w:style>
  <w:style w:type="table" w:styleId="TableGrid">
    <w:name w:val="Table Grid"/>
    <w:basedOn w:val="TableNormal"/>
    <w:rsid w:val="000C240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0C2407"/>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0C2407"/>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0C2407"/>
    <w:pPr>
      <w:spacing w:after="120"/>
      <w:ind w:left="360"/>
    </w:pPr>
    <w:rPr>
      <w:sz w:val="16"/>
      <w:szCs w:val="16"/>
    </w:rPr>
  </w:style>
  <w:style w:type="character" w:customStyle="1" w:styleId="BodyTextIndent3Char">
    <w:name w:val="Body Text Indent 3 Char"/>
    <w:basedOn w:val="DefaultParagraphFont"/>
    <w:link w:val="BodyTextIndent3"/>
    <w:rsid w:val="000C2407"/>
    <w:rPr>
      <w:rFonts w:ascii="Times New Roman" w:eastAsia="Times New Roman" w:hAnsi="Tms Rmn" w:cs="Angsana New"/>
      <w:sz w:val="16"/>
      <w:szCs w:val="16"/>
    </w:rPr>
  </w:style>
  <w:style w:type="paragraph" w:styleId="List">
    <w:name w:val="List"/>
    <w:basedOn w:val="Normal"/>
    <w:rsid w:val="000C2407"/>
    <w:pPr>
      <w:ind w:left="360" w:hanging="360"/>
    </w:pPr>
    <w:rPr>
      <w:rFonts w:eastAsia="SimSun"/>
    </w:rPr>
  </w:style>
  <w:style w:type="paragraph" w:customStyle="1" w:styleId="Char0">
    <w:name w:val="Char"/>
    <w:basedOn w:val="Normal"/>
    <w:rsid w:val="000C24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0C2407"/>
    <w:pPr>
      <w:widowControl w:val="0"/>
      <w:ind w:right="386"/>
    </w:pPr>
    <w:rPr>
      <w:rFonts w:hAnsi="CordiaUPC" w:cs="CordiaUPC"/>
      <w:color w:val="800080"/>
      <w:sz w:val="28"/>
      <w:szCs w:val="28"/>
    </w:rPr>
  </w:style>
  <w:style w:type="paragraph" w:styleId="BodyText">
    <w:name w:val="Body Text"/>
    <w:basedOn w:val="Normal"/>
    <w:link w:val="BodyTextChar"/>
    <w:rsid w:val="000C2407"/>
    <w:pPr>
      <w:spacing w:after="120"/>
    </w:pPr>
  </w:style>
  <w:style w:type="character" w:customStyle="1" w:styleId="BodyTextChar">
    <w:name w:val="Body Text Char"/>
    <w:basedOn w:val="DefaultParagraphFont"/>
    <w:link w:val="BodyText"/>
    <w:rsid w:val="000C2407"/>
    <w:rPr>
      <w:rFonts w:ascii="Times New Roman" w:eastAsia="Times New Roman" w:hAnsi="Tms Rmn" w:cs="Angsana New"/>
      <w:sz w:val="24"/>
      <w:szCs w:val="24"/>
    </w:rPr>
  </w:style>
  <w:style w:type="paragraph" w:customStyle="1" w:styleId="a">
    <w:name w:val="อักขระ อักขระ อักขระ"/>
    <w:basedOn w:val="Normal"/>
    <w:rsid w:val="000C240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0C2407"/>
    <w:rPr>
      <w:b/>
      <w:bCs/>
    </w:rPr>
  </w:style>
  <w:style w:type="paragraph" w:customStyle="1" w:styleId="ps-020-bullet-10">
    <w:name w:val="ps-020-bullet-10"/>
    <w:basedOn w:val="Normal"/>
    <w:rsid w:val="000C2407"/>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0C2407"/>
    <w:rPr>
      <w:rFonts w:ascii="Tahoma" w:hAnsi="Tahoma" w:cs="Tahoma"/>
      <w:sz w:val="16"/>
      <w:szCs w:val="16"/>
    </w:rPr>
  </w:style>
  <w:style w:type="character" w:customStyle="1" w:styleId="BalloonTextChar">
    <w:name w:val="Balloon Text Char"/>
    <w:basedOn w:val="DefaultParagraphFont"/>
    <w:link w:val="BalloonText"/>
    <w:semiHidden/>
    <w:rsid w:val="000C2407"/>
    <w:rPr>
      <w:rFonts w:ascii="Tahoma" w:eastAsia="Times New Roman" w:hAnsi="Tahoma" w:cs="Tahoma"/>
      <w:sz w:val="16"/>
      <w:szCs w:val="16"/>
    </w:rPr>
  </w:style>
  <w:style w:type="paragraph" w:styleId="MacroText">
    <w:name w:val="macro"/>
    <w:link w:val="MacroTextChar"/>
    <w:semiHidden/>
    <w:rsid w:val="000C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0C2407"/>
    <w:rPr>
      <w:rFonts w:ascii="Times New Roman" w:eastAsia="Times New Roman" w:hAnsi="Times New Roman" w:cs="EucrosiaUPC"/>
      <w:sz w:val="28"/>
    </w:rPr>
  </w:style>
  <w:style w:type="paragraph" w:customStyle="1" w:styleId="Char1">
    <w:name w:val="อักขระ 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
    <w:name w:val="อักขระ Char Char อักขระ Char Char อักขระ Char"/>
    <w:basedOn w:val="Normal"/>
    <w:rsid w:val="000C2407"/>
    <w:pPr>
      <w:overflowPunct/>
      <w:autoSpaceDE/>
      <w:autoSpaceDN/>
      <w:adjustRightInd/>
      <w:spacing w:after="160" w:line="240" w:lineRule="exact"/>
      <w:textAlignment w:val="auto"/>
    </w:pPr>
    <w:rPr>
      <w:rFonts w:ascii="Verdana" w:eastAsia="MS Mincho" w:hAnsi="Verdana"/>
      <w:sz w:val="20"/>
      <w:szCs w:val="20"/>
      <w:lang w:bidi="ar-SA"/>
    </w:rPr>
  </w:style>
  <w:style w:type="paragraph" w:styleId="ListParagraph">
    <w:name w:val="List Paragraph"/>
    <w:basedOn w:val="Normal"/>
    <w:uiPriority w:val="34"/>
    <w:qFormat/>
    <w:rsid w:val="001E1A70"/>
    <w:pPr>
      <w:ind w:left="720"/>
      <w:contextualSpacing/>
    </w:pPr>
    <w:rPr>
      <w:szCs w:val="30"/>
    </w:rPr>
  </w:style>
  <w:style w:type="paragraph" w:customStyle="1" w:styleId="ps-000-normal">
    <w:name w:val="ps-000-normal"/>
    <w:basedOn w:val="Normal"/>
    <w:rsid w:val="003B5577"/>
    <w:pPr>
      <w:overflowPunct/>
      <w:autoSpaceDE/>
      <w:autoSpaceDN/>
      <w:adjustRightInd/>
      <w:spacing w:after="120"/>
      <w:textAlignment w:val="auto"/>
    </w:pPr>
    <w:rPr>
      <w:rFonts w:ascii="Verdana" w:hAnsi="Verdana" w:cs="Times New Roman"/>
      <w:color w:val="000000"/>
      <w:sz w:val="20"/>
      <w:szCs w:val="20"/>
    </w:rPr>
  </w:style>
  <w:style w:type="paragraph" w:styleId="FootnoteText">
    <w:name w:val="footnote text"/>
    <w:basedOn w:val="Normal"/>
    <w:link w:val="FootnoteTextChar"/>
    <w:uiPriority w:val="99"/>
    <w:semiHidden/>
    <w:unhideWhenUsed/>
    <w:rsid w:val="00793A09"/>
    <w:pPr>
      <w:overflowPunct/>
      <w:autoSpaceDE/>
      <w:autoSpaceDN/>
      <w:adjustRightInd/>
      <w:textAlignment w:val="auto"/>
    </w:pPr>
    <w:rPr>
      <w:rFonts w:asciiTheme="minorHAnsi" w:eastAsiaTheme="minorHAnsi" w:hAnsiTheme="minorHAnsi" w:cstheme="minorBidi"/>
      <w:sz w:val="20"/>
      <w:szCs w:val="25"/>
    </w:rPr>
  </w:style>
  <w:style w:type="character" w:customStyle="1" w:styleId="FootnoteTextChar">
    <w:name w:val="Footnote Text Char"/>
    <w:basedOn w:val="DefaultParagraphFont"/>
    <w:link w:val="FootnoteText"/>
    <w:uiPriority w:val="99"/>
    <w:semiHidden/>
    <w:rsid w:val="00793A09"/>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23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0977D-DFAA-45FC-A241-AE1F64599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Charoong Thai Wire&amp;Cable</vt:lpstr>
    </vt:vector>
  </TitlesOfParts>
  <Company>Ernst &amp; Young</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Charoong Thai Wire&amp;Cable</dc:title>
  <dc:creator>EY</dc:creator>
  <cp:lastModifiedBy>Direkk</cp:lastModifiedBy>
  <cp:revision>2</cp:revision>
  <cp:lastPrinted>2019-02-21T11:24:00Z</cp:lastPrinted>
  <dcterms:created xsi:type="dcterms:W3CDTF">2020-02-24T06:22:00Z</dcterms:created>
  <dcterms:modified xsi:type="dcterms:W3CDTF">2020-02-24T06:22:00Z</dcterms:modified>
</cp:coreProperties>
</file>