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17732" w14:textId="77777777" w:rsidR="00DB308D" w:rsidRDefault="00DB308D" w:rsidP="004C2111">
      <w:pPr>
        <w:pStyle w:val="Reference"/>
      </w:pPr>
    </w:p>
    <w:p w14:paraId="4A46ABA8" w14:textId="77777777" w:rsidR="00DD1E47" w:rsidRDefault="00DD1E47" w:rsidP="006771E8">
      <w:pPr>
        <w:pStyle w:val="BodyText"/>
      </w:pPr>
    </w:p>
    <w:p w14:paraId="14341FF4" w14:textId="0A2F32CD" w:rsidR="00D15EA5" w:rsidRDefault="006F1B19" w:rsidP="00D15EA5">
      <w:pPr>
        <w:pStyle w:val="BodyText"/>
      </w:pPr>
      <w:r w:rsidRPr="004A0DFE">
        <w:br w:type="textWrapping" w:clear="all"/>
      </w:r>
    </w:p>
    <w:p w14:paraId="2EBA97E7" w14:textId="77777777" w:rsidR="00D15EA5" w:rsidRDefault="00D15EA5" w:rsidP="00D15EA5">
      <w:pPr>
        <w:pStyle w:val="BodyText"/>
      </w:pPr>
    </w:p>
    <w:p w14:paraId="47623E9A" w14:textId="77777777" w:rsidR="00D15EA5" w:rsidRDefault="00D15EA5" w:rsidP="00D15EA5">
      <w:pPr>
        <w:pStyle w:val="BodyText"/>
        <w:rPr>
          <w:rFonts w:cstheme="minorBidi"/>
          <w:lang w:bidi="th-TH"/>
        </w:rPr>
      </w:pPr>
    </w:p>
    <w:p w14:paraId="1F0870F0" w14:textId="77777777" w:rsidR="00A97A84" w:rsidRDefault="00A97A84" w:rsidP="00B42FBD">
      <w:pPr>
        <w:pStyle w:val="BodyText"/>
        <w:spacing w:after="0" w:line="240" w:lineRule="auto"/>
        <w:rPr>
          <w:rFonts w:ascii="Arial" w:hAnsi="Arial"/>
          <w:sz w:val="19"/>
          <w:szCs w:val="19"/>
        </w:rPr>
      </w:pPr>
    </w:p>
    <w:p w14:paraId="5CC29D5A" w14:textId="7095596D" w:rsidR="00620C9E" w:rsidRDefault="00620C9E" w:rsidP="002A4DE7">
      <w:pPr>
        <w:pStyle w:val="BodyText"/>
        <w:spacing w:before="120" w:after="0" w:line="240" w:lineRule="auto"/>
        <w:rPr>
          <w:rFonts w:ascii="Arial" w:hAnsi="Arial"/>
          <w:b/>
          <w:bCs/>
          <w:sz w:val="19"/>
          <w:szCs w:val="19"/>
        </w:rPr>
      </w:pPr>
    </w:p>
    <w:p w14:paraId="2C949453" w14:textId="77777777" w:rsidR="007137FF" w:rsidRDefault="007137FF" w:rsidP="002A4DE7">
      <w:pPr>
        <w:pStyle w:val="BodyText"/>
        <w:spacing w:before="120" w:after="0" w:line="240" w:lineRule="auto"/>
        <w:rPr>
          <w:rFonts w:ascii="Arial" w:hAnsi="Arial"/>
          <w:b/>
          <w:bCs/>
          <w:sz w:val="19"/>
          <w:szCs w:val="19"/>
        </w:rPr>
      </w:pPr>
    </w:p>
    <w:p w14:paraId="21E17C9C" w14:textId="45B8C74D" w:rsidR="00E32428" w:rsidRPr="004A099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r w:rsidR="00B42FBD" w:rsidRPr="00B42FBD">
        <w:rPr>
          <w:rFonts w:ascii="Arial" w:hAnsi="Arial"/>
          <w:b/>
          <w:bCs/>
          <w:sz w:val="19"/>
          <w:szCs w:val="19"/>
        </w:rPr>
        <w:t>Pylon Public Company Limited</w:t>
      </w:r>
    </w:p>
    <w:p w14:paraId="627622D8" w14:textId="77777777" w:rsidR="00E32428" w:rsidRPr="009548AA" w:rsidRDefault="00E32428" w:rsidP="00E32428">
      <w:pPr>
        <w:pStyle w:val="BodyText"/>
        <w:spacing w:line="360" w:lineRule="auto"/>
        <w:rPr>
          <w:rFonts w:ascii="Arial" w:hAnsi="Arial"/>
          <w:sz w:val="20"/>
        </w:rPr>
      </w:pPr>
    </w:p>
    <w:p w14:paraId="69239ED2"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690BCC7" w14:textId="77777777" w:rsidR="00801A1C" w:rsidRPr="009548AA" w:rsidRDefault="00801A1C" w:rsidP="001906DB">
      <w:pPr>
        <w:pStyle w:val="BodyText"/>
        <w:spacing w:after="0" w:line="360" w:lineRule="auto"/>
        <w:jc w:val="thaiDistribute"/>
        <w:rPr>
          <w:rFonts w:ascii="Arial" w:hAnsi="Arial"/>
          <w:sz w:val="20"/>
        </w:rPr>
      </w:pPr>
    </w:p>
    <w:p w14:paraId="49A6D3A4" w14:textId="093F8264" w:rsidR="00801A1C" w:rsidRPr="004A7EB9" w:rsidRDefault="00B42FBD" w:rsidP="00620C9E">
      <w:pPr>
        <w:pStyle w:val="BodyText"/>
        <w:spacing w:after="0" w:line="360" w:lineRule="auto"/>
        <w:jc w:val="both"/>
        <w:rPr>
          <w:rFonts w:ascii="Arial" w:hAnsi="Arial"/>
          <w:sz w:val="19"/>
          <w:szCs w:val="19"/>
        </w:rPr>
      </w:pPr>
      <w:r w:rsidRPr="00B42FBD">
        <w:rPr>
          <w:rFonts w:ascii="Arial" w:hAnsi="Arial"/>
          <w:sz w:val="19"/>
          <w:szCs w:val="19"/>
        </w:rPr>
        <w:t xml:space="preserve">I have audited the consolidated </w:t>
      </w:r>
      <w:r w:rsidR="00B4793C">
        <w:rPr>
          <w:rFonts w:ascii="Arial" w:hAnsi="Arial"/>
          <w:sz w:val="19"/>
          <w:szCs w:val="19"/>
        </w:rPr>
        <w:t xml:space="preserve">and separate </w:t>
      </w:r>
      <w:r w:rsidRPr="00B42FBD">
        <w:rPr>
          <w:rFonts w:ascii="Arial" w:hAnsi="Arial"/>
          <w:sz w:val="19"/>
          <w:szCs w:val="19"/>
        </w:rPr>
        <w:t xml:space="preserve">financial statements of Pylon Public Company Limited and its subsidiary, which comprise the consolidated </w:t>
      </w:r>
      <w:r w:rsidR="00B4793C" w:rsidRPr="00B4793C">
        <w:rPr>
          <w:rFonts w:ascii="Arial" w:hAnsi="Arial"/>
          <w:sz w:val="19"/>
          <w:szCs w:val="19"/>
        </w:rPr>
        <w:t xml:space="preserve">and separate </w:t>
      </w:r>
      <w:r w:rsidRPr="00B42FBD">
        <w:rPr>
          <w:rFonts w:ascii="Arial" w:hAnsi="Arial"/>
          <w:sz w:val="19"/>
          <w:szCs w:val="19"/>
        </w:rPr>
        <w:t>statement of financial position as at</w:t>
      </w:r>
      <w:r w:rsidR="00B4793C">
        <w:rPr>
          <w:rFonts w:ascii="Arial" w:hAnsi="Arial"/>
          <w:sz w:val="19"/>
          <w:szCs w:val="19"/>
        </w:rPr>
        <w:t xml:space="preserve"> </w:t>
      </w:r>
      <w:r w:rsidRPr="00B42FBD">
        <w:rPr>
          <w:rFonts w:ascii="Arial" w:hAnsi="Arial"/>
          <w:sz w:val="19"/>
          <w:szCs w:val="19"/>
        </w:rPr>
        <w:t>31 December 201</w:t>
      </w:r>
      <w:r w:rsidR="00B4793C">
        <w:rPr>
          <w:rFonts w:ascii="Arial" w:hAnsi="Arial"/>
          <w:sz w:val="19"/>
          <w:szCs w:val="19"/>
        </w:rPr>
        <w:t>9</w:t>
      </w:r>
      <w:r w:rsidRPr="00B42FBD">
        <w:rPr>
          <w:rFonts w:ascii="Arial" w:hAnsi="Arial"/>
          <w:sz w:val="19"/>
          <w:szCs w:val="19"/>
        </w:rPr>
        <w:t xml:space="preserve">, the consolidated </w:t>
      </w:r>
      <w:r w:rsidR="0031303B" w:rsidRPr="0031303B">
        <w:rPr>
          <w:rFonts w:ascii="Arial" w:hAnsi="Arial"/>
          <w:sz w:val="19"/>
          <w:szCs w:val="19"/>
        </w:rPr>
        <w:t xml:space="preserve">and separate </w:t>
      </w:r>
      <w:r w:rsidRPr="00B42FBD">
        <w:rPr>
          <w:rFonts w:ascii="Arial" w:hAnsi="Arial"/>
          <w:sz w:val="19"/>
          <w:szCs w:val="19"/>
        </w:rPr>
        <w:t xml:space="preserve">statements of profit </w:t>
      </w:r>
      <w:r w:rsidR="00620C9E">
        <w:rPr>
          <w:rFonts w:ascii="Arial" w:hAnsi="Arial"/>
          <w:sz w:val="19"/>
          <w:szCs w:val="19"/>
        </w:rPr>
        <w:t>or</w:t>
      </w:r>
      <w:r w:rsidRPr="00B42FBD">
        <w:rPr>
          <w:rFonts w:ascii="Arial" w:hAnsi="Arial"/>
          <w:sz w:val="19"/>
          <w:szCs w:val="19"/>
        </w:rPr>
        <w:t xml:space="preserve"> loss and other comprehensive income, changes in shareholders’ equity and cash flows for the year then ended, and notes to the financial statements, including a summary of significant accounting policies. </w:t>
      </w:r>
    </w:p>
    <w:p w14:paraId="20122102" w14:textId="77777777" w:rsidR="00801A1C" w:rsidRPr="009548AA" w:rsidRDefault="00801A1C" w:rsidP="001906DB">
      <w:pPr>
        <w:pStyle w:val="BodyText"/>
        <w:spacing w:after="0" w:line="360" w:lineRule="auto"/>
        <w:jc w:val="thaiDistribute"/>
        <w:rPr>
          <w:rFonts w:ascii="Arial" w:hAnsi="Arial"/>
          <w:sz w:val="20"/>
        </w:rPr>
      </w:pPr>
    </w:p>
    <w:p w14:paraId="728908D0" w14:textId="7CC0EDA2" w:rsidR="00A97A84" w:rsidRDefault="00B42FBD" w:rsidP="004A0993">
      <w:pPr>
        <w:pStyle w:val="BodyText"/>
        <w:spacing w:after="0" w:line="360" w:lineRule="auto"/>
        <w:jc w:val="thaiDistribute"/>
        <w:rPr>
          <w:rFonts w:ascii="Arial" w:hAnsi="Arial"/>
          <w:sz w:val="19"/>
          <w:szCs w:val="19"/>
        </w:rPr>
      </w:pPr>
      <w:r w:rsidRPr="00B42FBD">
        <w:rPr>
          <w:rFonts w:ascii="Arial" w:hAnsi="Arial"/>
          <w:sz w:val="19"/>
          <w:szCs w:val="19"/>
        </w:rPr>
        <w:t xml:space="preserve">In my opinion, the accompanying consolidated and separate financial statements present fairly, </w:t>
      </w:r>
      <w:r w:rsidR="00795DA8">
        <w:rPr>
          <w:rFonts w:ascii="Arial" w:hAnsi="Arial"/>
          <w:sz w:val="19"/>
          <w:szCs w:val="19"/>
        </w:rPr>
        <w:t xml:space="preserve">                 </w:t>
      </w:r>
      <w:r w:rsidRPr="00B42FBD">
        <w:rPr>
          <w:rFonts w:ascii="Arial" w:hAnsi="Arial"/>
          <w:sz w:val="19"/>
          <w:szCs w:val="19"/>
        </w:rPr>
        <w:t xml:space="preserve">in all material respects, the consolidated </w:t>
      </w:r>
      <w:r w:rsidR="00795DA8" w:rsidRPr="00795DA8">
        <w:rPr>
          <w:rFonts w:ascii="Arial" w:hAnsi="Arial"/>
          <w:sz w:val="19"/>
          <w:szCs w:val="19"/>
        </w:rPr>
        <w:t xml:space="preserve">and separate </w:t>
      </w:r>
      <w:r w:rsidRPr="00B42FBD">
        <w:rPr>
          <w:rFonts w:ascii="Arial" w:hAnsi="Arial"/>
          <w:sz w:val="19"/>
          <w:szCs w:val="19"/>
        </w:rPr>
        <w:t xml:space="preserve">financial position of </w:t>
      </w:r>
      <w:r w:rsidR="002540D0" w:rsidRPr="00B42FBD">
        <w:rPr>
          <w:rFonts w:ascii="Arial" w:hAnsi="Arial"/>
          <w:sz w:val="19"/>
          <w:szCs w:val="19"/>
        </w:rPr>
        <w:t xml:space="preserve">Pylon Public Company Limited and its subsidiary </w:t>
      </w:r>
      <w:r w:rsidRPr="00B42FBD">
        <w:rPr>
          <w:rFonts w:ascii="Arial" w:hAnsi="Arial"/>
          <w:sz w:val="19"/>
          <w:szCs w:val="19"/>
        </w:rPr>
        <w:t>as at 31 December 201</w:t>
      </w:r>
      <w:r w:rsidR="00795DA8">
        <w:rPr>
          <w:rFonts w:ascii="Arial" w:hAnsi="Arial"/>
          <w:sz w:val="19"/>
          <w:szCs w:val="19"/>
        </w:rPr>
        <w:t>9</w:t>
      </w:r>
      <w:r w:rsidRPr="00B42FBD">
        <w:rPr>
          <w:rFonts w:ascii="Arial" w:hAnsi="Arial"/>
          <w:sz w:val="19"/>
          <w:szCs w:val="19"/>
        </w:rPr>
        <w:t xml:space="preserve">, and its consolidated </w:t>
      </w:r>
      <w:r w:rsidR="000603DF" w:rsidRPr="00795DA8">
        <w:rPr>
          <w:rFonts w:ascii="Arial" w:hAnsi="Arial"/>
          <w:sz w:val="19"/>
          <w:szCs w:val="19"/>
        </w:rPr>
        <w:t xml:space="preserve">and separate </w:t>
      </w:r>
      <w:r w:rsidRPr="00B42FBD">
        <w:rPr>
          <w:rFonts w:ascii="Arial" w:hAnsi="Arial"/>
          <w:sz w:val="19"/>
          <w:szCs w:val="19"/>
        </w:rPr>
        <w:t>financial performance and cash flows for the year then ended in accordance with Thai Financial Reporting Standards.</w:t>
      </w:r>
    </w:p>
    <w:p w14:paraId="0E241185" w14:textId="77777777" w:rsidR="004A0993" w:rsidRPr="00B42FBD" w:rsidRDefault="004A0993" w:rsidP="00795DA8">
      <w:pPr>
        <w:pStyle w:val="BodyText"/>
        <w:spacing w:line="360" w:lineRule="auto"/>
        <w:jc w:val="thaiDistribute"/>
        <w:rPr>
          <w:rFonts w:ascii="Arial" w:hAnsi="Arial" w:cstheme="minorBidi"/>
          <w:sz w:val="16"/>
          <w:szCs w:val="16"/>
          <w:cs/>
          <w:lang w:bidi="th-TH"/>
        </w:rPr>
      </w:pPr>
    </w:p>
    <w:p w14:paraId="18C0DBD5"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39BE3CEA" w14:textId="77777777" w:rsidR="00A85FEB" w:rsidRDefault="00A85FEB" w:rsidP="00801A1C">
      <w:pPr>
        <w:pStyle w:val="BodyText"/>
        <w:spacing w:after="0" w:line="360" w:lineRule="auto"/>
        <w:jc w:val="thaiDistribute"/>
        <w:rPr>
          <w:rFonts w:ascii="Arial" w:hAnsi="Arial"/>
          <w:i/>
          <w:iCs/>
          <w:sz w:val="19"/>
          <w:szCs w:val="19"/>
        </w:rPr>
      </w:pPr>
    </w:p>
    <w:p w14:paraId="410A59E0" w14:textId="77777777" w:rsidR="00480AA5" w:rsidRDefault="00480AA5" w:rsidP="00480AA5">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is relevant to my audit of the consolidated and separate financial statements, and I have fulfilled my other ethical responsibilities in accordance with these requirements. I believe that the audit evidence I have obtained is </w:t>
      </w:r>
      <w:proofErr w:type="gramStart"/>
      <w:r w:rsidRPr="003E0F7B">
        <w:rPr>
          <w:rFonts w:ascii="Arial" w:hAnsi="Arial"/>
          <w:sz w:val="19"/>
          <w:szCs w:val="19"/>
        </w:rPr>
        <w:t>sufficient</w:t>
      </w:r>
      <w:proofErr w:type="gramEnd"/>
      <w:r w:rsidRPr="003E0F7B">
        <w:rPr>
          <w:rFonts w:ascii="Arial" w:hAnsi="Arial"/>
          <w:sz w:val="19"/>
          <w:szCs w:val="19"/>
        </w:rPr>
        <w:t xml:space="preserve"> and appropriate to provide a basis for my opinion.</w:t>
      </w:r>
    </w:p>
    <w:p w14:paraId="6B5CE694" w14:textId="6606B6F2" w:rsidR="00795DA8" w:rsidRDefault="00795DA8" w:rsidP="001906DB">
      <w:pPr>
        <w:pStyle w:val="BodyText"/>
        <w:spacing w:after="0" w:line="360" w:lineRule="auto"/>
        <w:jc w:val="thaiDistribute"/>
        <w:rPr>
          <w:rFonts w:ascii="Arial" w:hAnsi="Arial"/>
          <w:sz w:val="19"/>
          <w:szCs w:val="19"/>
        </w:rPr>
      </w:pPr>
    </w:p>
    <w:p w14:paraId="2AA5536F" w14:textId="6401B45D" w:rsidR="00795DA8" w:rsidRDefault="00795DA8" w:rsidP="001906DB">
      <w:pPr>
        <w:pStyle w:val="BodyText"/>
        <w:spacing w:after="0" w:line="360" w:lineRule="auto"/>
        <w:jc w:val="thaiDistribute"/>
        <w:rPr>
          <w:rFonts w:ascii="Arial" w:hAnsi="Arial"/>
          <w:sz w:val="19"/>
          <w:szCs w:val="19"/>
        </w:rPr>
      </w:pPr>
    </w:p>
    <w:p w14:paraId="307130B3" w14:textId="0165FF80" w:rsidR="00A37EC4" w:rsidRDefault="00A37EC4" w:rsidP="001906DB">
      <w:pPr>
        <w:pStyle w:val="BodyText"/>
        <w:spacing w:after="0" w:line="360" w:lineRule="auto"/>
        <w:jc w:val="thaiDistribute"/>
        <w:rPr>
          <w:rFonts w:ascii="Arial" w:hAnsi="Arial"/>
          <w:sz w:val="19"/>
          <w:szCs w:val="19"/>
        </w:rPr>
      </w:pPr>
    </w:p>
    <w:p w14:paraId="41077504" w14:textId="5620F80A" w:rsidR="00A37EC4" w:rsidRDefault="00A37EC4" w:rsidP="001906DB">
      <w:pPr>
        <w:pStyle w:val="BodyText"/>
        <w:spacing w:after="0" w:line="360" w:lineRule="auto"/>
        <w:jc w:val="thaiDistribute"/>
        <w:rPr>
          <w:rFonts w:ascii="Arial" w:hAnsi="Arial"/>
          <w:sz w:val="19"/>
          <w:szCs w:val="19"/>
        </w:rPr>
      </w:pPr>
    </w:p>
    <w:p w14:paraId="49D877EA" w14:textId="107D3583" w:rsidR="00A37EC4" w:rsidRDefault="00A37EC4" w:rsidP="001906DB">
      <w:pPr>
        <w:pStyle w:val="BodyText"/>
        <w:spacing w:after="0" w:line="360" w:lineRule="auto"/>
        <w:jc w:val="thaiDistribute"/>
        <w:rPr>
          <w:rFonts w:ascii="Arial" w:hAnsi="Arial"/>
          <w:sz w:val="19"/>
          <w:szCs w:val="19"/>
        </w:rPr>
      </w:pPr>
    </w:p>
    <w:p w14:paraId="2E7A8C7A" w14:textId="77777777" w:rsidR="00A37EC4" w:rsidRDefault="00A37EC4" w:rsidP="001906DB">
      <w:pPr>
        <w:pStyle w:val="BodyText"/>
        <w:spacing w:after="0" w:line="360" w:lineRule="auto"/>
        <w:jc w:val="thaiDistribute"/>
        <w:rPr>
          <w:rFonts w:ascii="Arial" w:hAnsi="Arial"/>
          <w:sz w:val="19"/>
          <w:szCs w:val="19"/>
        </w:rPr>
      </w:pPr>
    </w:p>
    <w:p w14:paraId="4797A9DC" w14:textId="77777777" w:rsidR="00795DA8" w:rsidRDefault="00795DA8" w:rsidP="001906DB">
      <w:pPr>
        <w:pStyle w:val="BodyText"/>
        <w:spacing w:after="0" w:line="360" w:lineRule="auto"/>
        <w:jc w:val="thaiDistribute"/>
        <w:rPr>
          <w:rFonts w:ascii="Arial" w:hAnsi="Arial"/>
          <w:sz w:val="19"/>
          <w:szCs w:val="19"/>
        </w:rPr>
      </w:pPr>
    </w:p>
    <w:p w14:paraId="26AF60D9" w14:textId="77777777" w:rsidR="004A0993" w:rsidRDefault="00B70166" w:rsidP="001906DB">
      <w:pPr>
        <w:pStyle w:val="BodyText"/>
        <w:spacing w:after="0" w:line="360" w:lineRule="auto"/>
        <w:jc w:val="thaiDistribute"/>
        <w:rPr>
          <w:rFonts w:ascii="Arial" w:hAnsi="Arial"/>
          <w:i/>
          <w:iCs/>
          <w:sz w:val="19"/>
          <w:szCs w:val="19"/>
        </w:rPr>
      </w:pPr>
      <w:r w:rsidRPr="00B70166">
        <w:rPr>
          <w:rFonts w:ascii="Arial" w:hAnsi="Arial"/>
          <w:i/>
          <w:iCs/>
          <w:sz w:val="19"/>
          <w:szCs w:val="19"/>
        </w:rPr>
        <w:lastRenderedPageBreak/>
        <w:t>Key audit matters</w:t>
      </w:r>
    </w:p>
    <w:p w14:paraId="312331A2" w14:textId="77777777" w:rsidR="00B70166" w:rsidRDefault="00B70166" w:rsidP="001906DB">
      <w:pPr>
        <w:pStyle w:val="BodyText"/>
        <w:spacing w:after="0" w:line="360" w:lineRule="auto"/>
        <w:jc w:val="thaiDistribute"/>
        <w:rPr>
          <w:rFonts w:ascii="Arial" w:hAnsi="Arial"/>
          <w:i/>
          <w:iCs/>
          <w:sz w:val="19"/>
          <w:szCs w:val="19"/>
        </w:rPr>
      </w:pPr>
    </w:p>
    <w:p w14:paraId="2E33F4A9" w14:textId="77777777" w:rsidR="00B70166" w:rsidRPr="00B70166" w:rsidRDefault="00B70166" w:rsidP="001906DB">
      <w:pPr>
        <w:pStyle w:val="BodyText"/>
        <w:spacing w:after="0" w:line="360" w:lineRule="auto"/>
        <w:jc w:val="thaiDistribute"/>
        <w:rPr>
          <w:rFonts w:ascii="Arial" w:hAnsi="Arial"/>
          <w:sz w:val="19"/>
          <w:szCs w:val="19"/>
        </w:rPr>
      </w:pPr>
      <w:r w:rsidRPr="00B70166">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70166">
        <w:rPr>
          <w:rFonts w:ascii="Arial" w:hAnsi="Arial"/>
          <w:sz w:val="19"/>
          <w:szCs w:val="19"/>
        </w:rPr>
        <w:t>statements as a whole, and</w:t>
      </w:r>
      <w:proofErr w:type="gramEnd"/>
      <w:r w:rsidRPr="00B70166">
        <w:rPr>
          <w:rFonts w:ascii="Arial" w:hAnsi="Arial"/>
          <w:sz w:val="19"/>
          <w:szCs w:val="19"/>
        </w:rPr>
        <w:t xml:space="preserve"> in forming my opinion thereon, and I do not provide a separate opinion on these matters.</w:t>
      </w:r>
    </w:p>
    <w:p w14:paraId="1A3DC4F3" w14:textId="77777777" w:rsidR="004A0993" w:rsidRPr="00B70166" w:rsidRDefault="004A0993" w:rsidP="001906DB">
      <w:pPr>
        <w:pStyle w:val="BodyText"/>
        <w:spacing w:after="0" w:line="360" w:lineRule="auto"/>
        <w:jc w:val="thaiDistribute"/>
        <w:rPr>
          <w:rFonts w:ascii="Arial" w:hAnsi="Arial"/>
          <w:sz w:val="16"/>
          <w:szCs w:val="16"/>
        </w:rPr>
      </w:pPr>
    </w:p>
    <w:tbl>
      <w:tblPr>
        <w:tblStyle w:val="TableGrid"/>
        <w:tblW w:w="8757" w:type="dxa"/>
        <w:tblInd w:w="-113" w:type="dxa"/>
        <w:tblLook w:val="04A0" w:firstRow="1" w:lastRow="0" w:firstColumn="1" w:lastColumn="0" w:noHBand="0" w:noVBand="1"/>
      </w:tblPr>
      <w:tblGrid>
        <w:gridCol w:w="4608"/>
        <w:gridCol w:w="4149"/>
      </w:tblGrid>
      <w:tr w:rsidR="00B70166" w14:paraId="4C69D085" w14:textId="77777777" w:rsidTr="00B70166">
        <w:tc>
          <w:tcPr>
            <w:tcW w:w="4608" w:type="dxa"/>
          </w:tcPr>
          <w:p w14:paraId="4EB951AD" w14:textId="77777777" w:rsidR="00B70166" w:rsidRPr="00B70166" w:rsidRDefault="006F1011" w:rsidP="00B42FBD">
            <w:pPr>
              <w:pStyle w:val="BodyText"/>
              <w:spacing w:after="0" w:line="360" w:lineRule="auto"/>
              <w:rPr>
                <w:rFonts w:ascii="Arial" w:hAnsi="Arial"/>
                <w:b/>
                <w:bCs/>
                <w:sz w:val="19"/>
                <w:szCs w:val="19"/>
              </w:rPr>
            </w:pPr>
            <w:r>
              <w:rPr>
                <w:rFonts w:ascii="Arial" w:hAnsi="Arial"/>
                <w:b/>
                <w:bCs/>
                <w:sz w:val="19"/>
                <w:szCs w:val="19"/>
              </w:rPr>
              <w:t>K</w:t>
            </w:r>
            <w:r w:rsidR="00B42FBD" w:rsidRPr="00B42FBD">
              <w:rPr>
                <w:rFonts w:ascii="Arial" w:hAnsi="Arial"/>
                <w:b/>
                <w:bCs/>
                <w:sz w:val="19"/>
                <w:szCs w:val="19"/>
              </w:rPr>
              <w:t>ey audit matter</w:t>
            </w:r>
          </w:p>
        </w:tc>
        <w:tc>
          <w:tcPr>
            <w:tcW w:w="4149" w:type="dxa"/>
          </w:tcPr>
          <w:p w14:paraId="367F4AEA" w14:textId="777E9F3B" w:rsidR="00B70166" w:rsidRPr="00B70166" w:rsidRDefault="00B70166" w:rsidP="00B42FBD">
            <w:pPr>
              <w:pStyle w:val="BodyText"/>
              <w:spacing w:after="0" w:line="360" w:lineRule="auto"/>
              <w:ind w:hanging="132"/>
              <w:rPr>
                <w:rFonts w:ascii="Arial" w:hAnsi="Arial"/>
                <w:b/>
                <w:bCs/>
                <w:sz w:val="19"/>
                <w:szCs w:val="19"/>
              </w:rPr>
            </w:pPr>
            <w:r>
              <w:rPr>
                <w:rFonts w:ascii="Arial" w:hAnsi="Arial"/>
                <w:b/>
                <w:bCs/>
                <w:sz w:val="19"/>
                <w:szCs w:val="19"/>
              </w:rPr>
              <w:t xml:space="preserve">  </w:t>
            </w:r>
            <w:r w:rsidR="004F5347">
              <w:rPr>
                <w:rFonts w:ascii="Arial" w:hAnsi="Arial"/>
                <w:b/>
                <w:bCs/>
                <w:sz w:val="19"/>
                <w:szCs w:val="19"/>
              </w:rPr>
              <w:t>How the matter was addressed in the audit</w:t>
            </w:r>
          </w:p>
        </w:tc>
      </w:tr>
      <w:tr w:rsidR="00B70166" w14:paraId="24053856" w14:textId="77777777" w:rsidTr="00B70166">
        <w:tc>
          <w:tcPr>
            <w:tcW w:w="4608" w:type="dxa"/>
          </w:tcPr>
          <w:p w14:paraId="12714C2C" w14:textId="77777777" w:rsidR="00B70166" w:rsidRDefault="00B70166" w:rsidP="001906DB">
            <w:pPr>
              <w:pStyle w:val="BodyText"/>
              <w:spacing w:after="0" w:line="360" w:lineRule="auto"/>
              <w:jc w:val="thaiDistribute"/>
              <w:rPr>
                <w:rFonts w:ascii="Arial" w:hAnsi="Arial"/>
                <w:sz w:val="19"/>
                <w:szCs w:val="19"/>
              </w:rPr>
            </w:pPr>
          </w:p>
          <w:p w14:paraId="1F83DCE6" w14:textId="0EC14681" w:rsidR="00B42FBD" w:rsidRPr="003153E4" w:rsidRDefault="003153E4" w:rsidP="001906DB">
            <w:pPr>
              <w:pStyle w:val="BodyText"/>
              <w:spacing w:after="0" w:line="360" w:lineRule="auto"/>
              <w:jc w:val="thaiDistribute"/>
              <w:rPr>
                <w:rFonts w:ascii="Arial" w:hAnsi="Arial"/>
                <w:b/>
                <w:bCs/>
                <w:sz w:val="19"/>
                <w:szCs w:val="19"/>
              </w:rPr>
            </w:pPr>
            <w:r w:rsidRPr="003153E4">
              <w:rPr>
                <w:rFonts w:ascii="Arial" w:hAnsi="Arial"/>
                <w:b/>
                <w:bCs/>
                <w:sz w:val="19"/>
                <w:szCs w:val="19"/>
              </w:rPr>
              <w:t>Revenue recognition</w:t>
            </w:r>
            <w:r w:rsidR="00B42FBD" w:rsidRPr="003153E4">
              <w:rPr>
                <w:rFonts w:ascii="Arial" w:hAnsi="Arial"/>
                <w:b/>
                <w:bCs/>
                <w:sz w:val="19"/>
                <w:szCs w:val="19"/>
              </w:rPr>
              <w:t xml:space="preserve"> for construction contract</w:t>
            </w:r>
            <w:r w:rsidR="00C5387E">
              <w:rPr>
                <w:rFonts w:ascii="Arial" w:hAnsi="Arial"/>
                <w:b/>
                <w:bCs/>
                <w:sz w:val="19"/>
                <w:szCs w:val="19"/>
              </w:rPr>
              <w:t>s</w:t>
            </w:r>
            <w:r w:rsidR="00B42FBD" w:rsidRPr="003153E4">
              <w:rPr>
                <w:rFonts w:ascii="Arial" w:hAnsi="Arial"/>
                <w:b/>
                <w:bCs/>
                <w:sz w:val="19"/>
                <w:szCs w:val="19"/>
              </w:rPr>
              <w:t xml:space="preserve"> </w:t>
            </w:r>
          </w:p>
          <w:p w14:paraId="20BE1DC7" w14:textId="77777777" w:rsidR="00B42FBD" w:rsidRDefault="00B42FBD" w:rsidP="001906DB">
            <w:pPr>
              <w:pStyle w:val="BodyText"/>
              <w:spacing w:after="0" w:line="360" w:lineRule="auto"/>
              <w:jc w:val="thaiDistribute"/>
              <w:rPr>
                <w:rFonts w:ascii="Arial" w:hAnsi="Arial"/>
                <w:sz w:val="19"/>
                <w:szCs w:val="19"/>
              </w:rPr>
            </w:pPr>
          </w:p>
          <w:p w14:paraId="388913F1" w14:textId="4A754CD5" w:rsidR="00B42FBD" w:rsidRPr="00A906A5" w:rsidRDefault="00B42FBD" w:rsidP="003153E4">
            <w:pPr>
              <w:pStyle w:val="BodyText"/>
              <w:spacing w:after="0" w:line="360" w:lineRule="auto"/>
              <w:jc w:val="both"/>
              <w:rPr>
                <w:rFonts w:ascii="Arial" w:hAnsi="Arial"/>
                <w:sz w:val="19"/>
                <w:szCs w:val="19"/>
                <w:lang w:val="en-US"/>
              </w:rPr>
            </w:pPr>
            <w:r w:rsidRPr="00B42FBD">
              <w:rPr>
                <w:rFonts w:ascii="Arial" w:hAnsi="Arial"/>
                <w:sz w:val="19"/>
                <w:szCs w:val="19"/>
              </w:rPr>
              <w:t xml:space="preserve">The Group and </w:t>
            </w:r>
            <w:r w:rsidR="003153E4">
              <w:rPr>
                <w:rFonts w:ascii="Arial" w:hAnsi="Arial"/>
                <w:sz w:val="19"/>
                <w:szCs w:val="19"/>
              </w:rPr>
              <w:t xml:space="preserve">the </w:t>
            </w:r>
            <w:r w:rsidRPr="00B42FBD">
              <w:rPr>
                <w:rFonts w:ascii="Arial" w:hAnsi="Arial"/>
                <w:sz w:val="19"/>
                <w:szCs w:val="19"/>
              </w:rPr>
              <w:t xml:space="preserve">Company </w:t>
            </w:r>
            <w:r w:rsidR="003153E4">
              <w:rPr>
                <w:rFonts w:ascii="Arial" w:hAnsi="Arial"/>
                <w:sz w:val="19"/>
                <w:szCs w:val="19"/>
              </w:rPr>
              <w:t>have</w:t>
            </w:r>
            <w:r w:rsidRPr="00B42FBD">
              <w:rPr>
                <w:rFonts w:ascii="Arial" w:hAnsi="Arial"/>
                <w:sz w:val="19"/>
                <w:szCs w:val="19"/>
              </w:rPr>
              <w:t xml:space="preserve"> revenue</w:t>
            </w:r>
            <w:r w:rsidR="003153E4">
              <w:rPr>
                <w:rFonts w:ascii="Arial" w:hAnsi="Arial"/>
                <w:sz w:val="19"/>
                <w:szCs w:val="19"/>
              </w:rPr>
              <w:t>s</w:t>
            </w:r>
            <w:r w:rsidRPr="00B42FBD">
              <w:rPr>
                <w:rFonts w:ascii="Arial" w:hAnsi="Arial"/>
                <w:sz w:val="19"/>
                <w:szCs w:val="19"/>
              </w:rPr>
              <w:t xml:space="preserve"> from construction </w:t>
            </w:r>
            <w:r w:rsidR="003153E4">
              <w:rPr>
                <w:rFonts w:ascii="Arial" w:hAnsi="Arial"/>
                <w:sz w:val="19"/>
                <w:szCs w:val="19"/>
              </w:rPr>
              <w:t>services</w:t>
            </w:r>
            <w:r w:rsidRPr="00B42FBD">
              <w:rPr>
                <w:rFonts w:ascii="Arial" w:hAnsi="Arial"/>
                <w:sz w:val="19"/>
                <w:szCs w:val="19"/>
              </w:rPr>
              <w:t xml:space="preserve"> for the year ended 31</w:t>
            </w:r>
            <w:r w:rsidR="003153E4">
              <w:rPr>
                <w:rFonts w:ascii="Arial" w:hAnsi="Arial"/>
                <w:sz w:val="19"/>
                <w:szCs w:val="19"/>
              </w:rPr>
              <w:t xml:space="preserve"> </w:t>
            </w:r>
            <w:r w:rsidRPr="00721AEF">
              <w:rPr>
                <w:rFonts w:ascii="Arial" w:hAnsi="Arial"/>
                <w:sz w:val="19"/>
                <w:szCs w:val="19"/>
              </w:rPr>
              <w:t>December 201</w:t>
            </w:r>
            <w:r w:rsidR="00E13C56">
              <w:rPr>
                <w:rFonts w:ascii="Arial" w:hAnsi="Arial"/>
                <w:sz w:val="19"/>
                <w:szCs w:val="19"/>
              </w:rPr>
              <w:t>9</w:t>
            </w:r>
            <w:r w:rsidRPr="00721AEF">
              <w:rPr>
                <w:rFonts w:ascii="Arial" w:hAnsi="Arial"/>
                <w:sz w:val="19"/>
                <w:szCs w:val="19"/>
              </w:rPr>
              <w:t xml:space="preserve"> </w:t>
            </w:r>
            <w:r w:rsidR="003153E4">
              <w:rPr>
                <w:rFonts w:ascii="Arial" w:hAnsi="Arial"/>
                <w:sz w:val="19"/>
                <w:szCs w:val="19"/>
              </w:rPr>
              <w:t>of</w:t>
            </w:r>
            <w:r w:rsidRPr="00721AEF">
              <w:rPr>
                <w:rFonts w:ascii="Arial" w:hAnsi="Arial"/>
                <w:sz w:val="19"/>
                <w:szCs w:val="19"/>
              </w:rPr>
              <w:t xml:space="preserve"> Baht </w:t>
            </w:r>
            <w:r w:rsidR="00D52037" w:rsidRPr="00A906A5">
              <w:rPr>
                <w:rFonts w:ascii="Arial" w:hAnsi="Arial"/>
                <w:sz w:val="19"/>
                <w:szCs w:val="19"/>
                <w:lang w:val="en-US"/>
              </w:rPr>
              <w:t>1,</w:t>
            </w:r>
            <w:r w:rsidR="00A906A5" w:rsidRPr="00A906A5">
              <w:rPr>
                <w:rFonts w:ascii="Arial" w:hAnsi="Arial"/>
                <w:sz w:val="19"/>
                <w:szCs w:val="19"/>
                <w:lang w:val="en-US"/>
              </w:rPr>
              <w:t>554</w:t>
            </w:r>
            <w:r w:rsidRPr="00721AEF">
              <w:rPr>
                <w:rFonts w:ascii="Arial" w:hAnsi="Arial"/>
                <w:sz w:val="19"/>
                <w:szCs w:val="19"/>
              </w:rPr>
              <w:t xml:space="preserve"> million</w:t>
            </w:r>
            <w:r w:rsidR="00A906A5">
              <w:rPr>
                <w:rFonts w:ascii="Arial" w:hAnsi="Arial"/>
                <w:sz w:val="19"/>
                <w:szCs w:val="19"/>
                <w:lang w:val="en-US"/>
              </w:rPr>
              <w:t>.</w:t>
            </w:r>
          </w:p>
          <w:p w14:paraId="7DCEC450" w14:textId="77777777" w:rsidR="00B42FBD" w:rsidRPr="00B42FBD" w:rsidRDefault="00B42FBD" w:rsidP="00B42FBD">
            <w:pPr>
              <w:pStyle w:val="BodyText"/>
              <w:spacing w:after="0" w:line="360" w:lineRule="auto"/>
              <w:jc w:val="thaiDistribute"/>
              <w:rPr>
                <w:rFonts w:ascii="Arial" w:hAnsi="Arial"/>
                <w:sz w:val="19"/>
                <w:szCs w:val="19"/>
              </w:rPr>
            </w:pPr>
          </w:p>
          <w:p w14:paraId="4A1A3818" w14:textId="1522503C" w:rsidR="00B42FBD" w:rsidRPr="003153E4" w:rsidRDefault="003153E4" w:rsidP="003153E4">
            <w:pPr>
              <w:pStyle w:val="BodyText"/>
              <w:spacing w:after="0" w:line="360" w:lineRule="auto"/>
              <w:jc w:val="both"/>
              <w:rPr>
                <w:rFonts w:ascii="Arial" w:hAnsi="Arial"/>
                <w:sz w:val="19"/>
                <w:szCs w:val="19"/>
              </w:rPr>
            </w:pPr>
            <w:r w:rsidRPr="003153E4">
              <w:rPr>
                <w:rFonts w:ascii="Arial" w:hAnsi="Arial"/>
                <w:sz w:val="19"/>
                <w:szCs w:val="19"/>
              </w:rPr>
              <w:t xml:space="preserve">The Group’s and Company’s revenues are recognized based on the percentage of completion. Such revenues from construction services are material and have a significant impact to related accounting transactions including </w:t>
            </w:r>
            <w:r>
              <w:rPr>
                <w:rFonts w:ascii="Arial" w:hAnsi="Arial"/>
                <w:sz w:val="19"/>
                <w:szCs w:val="19"/>
              </w:rPr>
              <w:t>unbilled accrued income</w:t>
            </w:r>
            <w:r w:rsidRPr="003153E4">
              <w:rPr>
                <w:rFonts w:ascii="Arial" w:hAnsi="Arial"/>
                <w:sz w:val="19"/>
                <w:szCs w:val="19"/>
              </w:rPr>
              <w:t xml:space="preserve">, </w:t>
            </w:r>
            <w:r>
              <w:rPr>
                <w:rFonts w:ascii="Arial" w:hAnsi="Arial"/>
                <w:sz w:val="19"/>
                <w:szCs w:val="19"/>
              </w:rPr>
              <w:t>contracted construction work in progress</w:t>
            </w:r>
            <w:r w:rsidRPr="003153E4">
              <w:rPr>
                <w:rFonts w:ascii="Arial" w:hAnsi="Arial"/>
                <w:sz w:val="19"/>
                <w:szCs w:val="19"/>
              </w:rPr>
              <w:t>, and costs of construction. The percentage of completion requires management’s judgement and continuous review of estimated revenues and cost budget throughout the construction periods and the estimate needs to be adjusted as necessary.</w:t>
            </w:r>
          </w:p>
          <w:p w14:paraId="08B6FD90" w14:textId="77777777" w:rsidR="003153E4" w:rsidRPr="00B42FBD" w:rsidRDefault="003153E4" w:rsidP="00B42FBD">
            <w:pPr>
              <w:pStyle w:val="BodyText"/>
              <w:spacing w:after="0" w:line="360" w:lineRule="auto"/>
              <w:jc w:val="thaiDistribute"/>
              <w:rPr>
                <w:rFonts w:ascii="Arial" w:hAnsi="Arial"/>
                <w:sz w:val="19"/>
                <w:szCs w:val="19"/>
              </w:rPr>
            </w:pPr>
          </w:p>
          <w:p w14:paraId="43F70284" w14:textId="45D81C44" w:rsidR="0031148B" w:rsidRDefault="003153E4" w:rsidP="003153E4">
            <w:pPr>
              <w:pStyle w:val="BodyText"/>
              <w:spacing w:after="0" w:line="360" w:lineRule="auto"/>
              <w:jc w:val="both"/>
              <w:rPr>
                <w:rFonts w:ascii="Arial" w:hAnsi="Arial"/>
                <w:sz w:val="19"/>
                <w:szCs w:val="19"/>
              </w:rPr>
            </w:pPr>
            <w:r w:rsidRPr="003153E4">
              <w:rPr>
                <w:rFonts w:ascii="Arial" w:hAnsi="Arial"/>
                <w:sz w:val="19"/>
                <w:szCs w:val="19"/>
              </w:rPr>
              <w:t xml:space="preserve">The Group and the Company disclosed accounting policies for revenue recognition for construction in Note </w:t>
            </w:r>
            <w:r w:rsidR="00A35E68">
              <w:rPr>
                <w:rFonts w:ascii="Arial" w:hAnsi="Arial"/>
                <w:sz w:val="19"/>
                <w:szCs w:val="19"/>
              </w:rPr>
              <w:t>3</w:t>
            </w:r>
            <w:r w:rsidR="00C5387E">
              <w:rPr>
                <w:rFonts w:ascii="Arial" w:hAnsi="Arial"/>
                <w:sz w:val="19"/>
                <w:szCs w:val="19"/>
              </w:rPr>
              <w:t>.1</w:t>
            </w:r>
            <w:r w:rsidRPr="003153E4">
              <w:rPr>
                <w:rFonts w:ascii="Arial" w:hAnsi="Arial"/>
                <w:sz w:val="19"/>
                <w:szCs w:val="19"/>
              </w:rPr>
              <w:t xml:space="preserve"> to financial statements.</w:t>
            </w:r>
          </w:p>
          <w:p w14:paraId="3587E402" w14:textId="4A0BDBAB" w:rsidR="003153E4" w:rsidRPr="003153E4" w:rsidRDefault="003153E4" w:rsidP="00B70166">
            <w:pPr>
              <w:pStyle w:val="BodyText"/>
              <w:spacing w:after="0" w:line="276" w:lineRule="auto"/>
              <w:jc w:val="thaiDistribute"/>
              <w:rPr>
                <w:rFonts w:ascii="Arial" w:hAnsi="Arial"/>
                <w:sz w:val="19"/>
                <w:szCs w:val="19"/>
                <w:lang w:val="en-US"/>
              </w:rPr>
            </w:pPr>
          </w:p>
        </w:tc>
        <w:tc>
          <w:tcPr>
            <w:tcW w:w="4149" w:type="dxa"/>
          </w:tcPr>
          <w:p w14:paraId="3942E330" w14:textId="77777777" w:rsidR="00B70166" w:rsidRDefault="00B70166" w:rsidP="001906DB">
            <w:pPr>
              <w:pStyle w:val="BodyText"/>
              <w:spacing w:after="0" w:line="360" w:lineRule="auto"/>
              <w:jc w:val="thaiDistribute"/>
              <w:rPr>
                <w:rFonts w:ascii="Arial" w:hAnsi="Arial"/>
                <w:sz w:val="19"/>
                <w:szCs w:val="19"/>
              </w:rPr>
            </w:pPr>
          </w:p>
          <w:p w14:paraId="734CDE6E" w14:textId="3D98475B" w:rsidR="00B42FBD" w:rsidRDefault="00B42FBD" w:rsidP="00B42FBD">
            <w:pPr>
              <w:pStyle w:val="BodyText"/>
              <w:spacing w:after="0" w:line="360" w:lineRule="auto"/>
              <w:jc w:val="thaiDistribute"/>
              <w:rPr>
                <w:rFonts w:ascii="Arial" w:hAnsi="Arial"/>
                <w:sz w:val="19"/>
                <w:szCs w:val="19"/>
              </w:rPr>
            </w:pPr>
            <w:r w:rsidRPr="00B42FBD">
              <w:rPr>
                <w:rFonts w:ascii="Arial" w:hAnsi="Arial"/>
                <w:sz w:val="19"/>
                <w:szCs w:val="19"/>
              </w:rPr>
              <w:t xml:space="preserve">My audit procedures </w:t>
            </w:r>
            <w:r w:rsidR="00B00B8A">
              <w:rPr>
                <w:rFonts w:ascii="Arial" w:hAnsi="Arial"/>
                <w:sz w:val="19"/>
                <w:szCs w:val="19"/>
                <w:lang w:val="en-US"/>
              </w:rPr>
              <w:t>are summarized below</w:t>
            </w:r>
            <w:r w:rsidRPr="00B42FBD">
              <w:rPr>
                <w:rFonts w:ascii="Arial" w:hAnsi="Arial"/>
                <w:sz w:val="19"/>
                <w:szCs w:val="19"/>
              </w:rPr>
              <w:t>:</w:t>
            </w:r>
          </w:p>
          <w:p w14:paraId="15FCA178" w14:textId="77777777" w:rsidR="00B00B8A" w:rsidRPr="00B42FBD" w:rsidRDefault="00B00B8A" w:rsidP="00B42FBD">
            <w:pPr>
              <w:pStyle w:val="BodyText"/>
              <w:spacing w:after="0" w:line="360" w:lineRule="auto"/>
              <w:jc w:val="thaiDistribute"/>
              <w:rPr>
                <w:rFonts w:ascii="Arial" w:hAnsi="Arial"/>
                <w:sz w:val="19"/>
                <w:szCs w:val="19"/>
              </w:rPr>
            </w:pPr>
          </w:p>
          <w:p w14:paraId="6B67FA9D" w14:textId="5836D7E4" w:rsidR="00B00B8A" w:rsidRDefault="00B42FBD" w:rsidP="00B00B8A">
            <w:pPr>
              <w:pStyle w:val="BodyText"/>
              <w:spacing w:after="0" w:line="360" w:lineRule="auto"/>
              <w:ind w:left="144" w:hanging="135"/>
              <w:jc w:val="thaiDistribute"/>
              <w:rPr>
                <w:rFonts w:ascii="Arial" w:hAnsi="Arial"/>
                <w:sz w:val="19"/>
                <w:szCs w:val="19"/>
              </w:rPr>
            </w:pPr>
            <w:r w:rsidRPr="00B42FBD">
              <w:rPr>
                <w:rFonts w:ascii="Arial" w:hAnsi="Arial"/>
                <w:sz w:val="19"/>
                <w:szCs w:val="19"/>
              </w:rPr>
              <w:t>-</w:t>
            </w:r>
            <w:r>
              <w:rPr>
                <w:rFonts w:ascii="Arial" w:hAnsi="Arial"/>
                <w:sz w:val="19"/>
                <w:szCs w:val="19"/>
              </w:rPr>
              <w:t xml:space="preserve"> </w:t>
            </w:r>
            <w:r w:rsidR="00B00B8A">
              <w:rPr>
                <w:rFonts w:ascii="Arial" w:hAnsi="Arial"/>
                <w:sz w:val="19"/>
                <w:szCs w:val="19"/>
              </w:rPr>
              <w:t>U</w:t>
            </w:r>
            <w:r w:rsidRPr="00B42FBD">
              <w:rPr>
                <w:rFonts w:ascii="Arial" w:hAnsi="Arial"/>
                <w:sz w:val="19"/>
                <w:szCs w:val="19"/>
              </w:rPr>
              <w:t>nderstanding and evaluating managements process for determining the percentage completion of contracts</w:t>
            </w:r>
          </w:p>
          <w:p w14:paraId="4B05237D" w14:textId="14296C49" w:rsidR="0082720E" w:rsidRDefault="0082720E" w:rsidP="00B00B8A">
            <w:pPr>
              <w:pStyle w:val="BodyText"/>
              <w:spacing w:after="0" w:line="360" w:lineRule="auto"/>
              <w:ind w:left="144" w:hanging="135"/>
              <w:jc w:val="thaiDistribute"/>
              <w:rPr>
                <w:rFonts w:ascii="Arial" w:hAnsi="Arial"/>
                <w:sz w:val="19"/>
                <w:szCs w:val="19"/>
              </w:rPr>
            </w:pPr>
            <w:r w:rsidRPr="00B42FBD">
              <w:rPr>
                <w:rFonts w:ascii="Arial" w:hAnsi="Arial"/>
                <w:sz w:val="19"/>
                <w:szCs w:val="19"/>
              </w:rPr>
              <w:t>-</w:t>
            </w:r>
            <w:r>
              <w:rPr>
                <w:rFonts w:ascii="Arial" w:hAnsi="Arial"/>
                <w:sz w:val="19"/>
                <w:szCs w:val="19"/>
              </w:rPr>
              <w:t xml:space="preserve"> U</w:t>
            </w:r>
            <w:r w:rsidRPr="00A629BB">
              <w:rPr>
                <w:rFonts w:ascii="Arial" w:hAnsi="Arial"/>
                <w:spacing w:val="-4"/>
                <w:sz w:val="19"/>
                <w:szCs w:val="19"/>
              </w:rPr>
              <w:t xml:space="preserve">nderstanding </w:t>
            </w:r>
            <w:r w:rsidRPr="00B42FBD">
              <w:rPr>
                <w:rFonts w:ascii="Arial" w:hAnsi="Arial"/>
                <w:sz w:val="19"/>
                <w:szCs w:val="19"/>
              </w:rPr>
              <w:t xml:space="preserve">of managements process to estimate the budgeted cost of construction by comparing </w:t>
            </w:r>
            <w:r w:rsidRPr="00A629BB">
              <w:rPr>
                <w:rFonts w:ascii="Arial" w:hAnsi="Arial"/>
                <w:spacing w:val="-4"/>
                <w:sz w:val="19"/>
                <w:szCs w:val="19"/>
              </w:rPr>
              <w:t xml:space="preserve">the past estimations to actual costs, </w:t>
            </w:r>
            <w:r w:rsidRPr="005A57FC">
              <w:rPr>
                <w:rFonts w:ascii="Arial" w:hAnsi="Arial"/>
                <w:spacing w:val="-8"/>
                <w:sz w:val="19"/>
                <w:szCs w:val="19"/>
              </w:rPr>
              <w:t>reviewing supporting evidences and recalculating</w:t>
            </w:r>
            <w:r w:rsidRPr="00B42FBD">
              <w:rPr>
                <w:rFonts w:ascii="Arial" w:hAnsi="Arial"/>
                <w:sz w:val="19"/>
                <w:szCs w:val="19"/>
              </w:rPr>
              <w:t xml:space="preserve"> the budgeted cost of construction of current period against actual costs after the end of period until the auditor’s report date</w:t>
            </w:r>
          </w:p>
          <w:p w14:paraId="3E2C7A1C" w14:textId="0FC5C3B1" w:rsidR="00B42FBD" w:rsidRPr="00B42FBD" w:rsidRDefault="0082720E" w:rsidP="00B00B8A">
            <w:pPr>
              <w:pStyle w:val="BodyText"/>
              <w:numPr>
                <w:ilvl w:val="0"/>
                <w:numId w:val="41"/>
              </w:numPr>
              <w:spacing w:after="0" w:line="360" w:lineRule="auto"/>
              <w:ind w:left="166" w:hanging="180"/>
              <w:jc w:val="thaiDistribute"/>
              <w:rPr>
                <w:rFonts w:ascii="Arial" w:hAnsi="Arial"/>
                <w:sz w:val="19"/>
                <w:szCs w:val="19"/>
              </w:rPr>
            </w:pPr>
            <w:r>
              <w:rPr>
                <w:rFonts w:ascii="Arial" w:hAnsi="Arial" w:cstheme="minorBidi"/>
                <w:sz w:val="19"/>
                <w:szCs w:val="24"/>
                <w:lang w:val="en-US" w:bidi="th-TH"/>
              </w:rPr>
              <w:t>Sample</w:t>
            </w:r>
            <w:r>
              <w:rPr>
                <w:rFonts w:ascii="Arial" w:hAnsi="Arial"/>
                <w:sz w:val="19"/>
                <w:szCs w:val="19"/>
              </w:rPr>
              <w:t xml:space="preserve"> r</w:t>
            </w:r>
            <w:r w:rsidR="00B42FBD" w:rsidRPr="00B00B8A">
              <w:rPr>
                <w:rFonts w:ascii="Arial" w:hAnsi="Arial"/>
                <w:sz w:val="19"/>
                <w:szCs w:val="19"/>
              </w:rPr>
              <w:t>eviewing the reasonableness of the</w:t>
            </w:r>
            <w:r w:rsidR="00B40EE7" w:rsidRPr="00B00B8A">
              <w:rPr>
                <w:rFonts w:ascii="Arial" w:hAnsi="Arial"/>
                <w:sz w:val="19"/>
                <w:szCs w:val="19"/>
              </w:rPr>
              <w:t xml:space="preserve"> </w:t>
            </w:r>
            <w:r w:rsidR="00B42FBD" w:rsidRPr="00B00B8A">
              <w:rPr>
                <w:rFonts w:ascii="Arial" w:hAnsi="Arial"/>
                <w:sz w:val="19"/>
                <w:szCs w:val="19"/>
              </w:rPr>
              <w:t>percentage</w:t>
            </w:r>
            <w:r w:rsidR="00B42FBD" w:rsidRPr="00B42FBD">
              <w:rPr>
                <w:rFonts w:ascii="Arial" w:hAnsi="Arial"/>
                <w:sz w:val="19"/>
                <w:szCs w:val="19"/>
              </w:rPr>
              <w:t xml:space="preserve"> of completion by </w:t>
            </w:r>
            <w:r w:rsidR="00B40EE7">
              <w:rPr>
                <w:rFonts w:ascii="Arial" w:hAnsi="Arial"/>
                <w:sz w:val="19"/>
                <w:szCs w:val="19"/>
              </w:rPr>
              <w:t>performing</w:t>
            </w:r>
            <w:r w:rsidR="00B42FBD" w:rsidRPr="00B42FBD">
              <w:rPr>
                <w:rFonts w:ascii="Arial" w:hAnsi="Arial"/>
                <w:sz w:val="19"/>
                <w:szCs w:val="19"/>
              </w:rPr>
              <w:t xml:space="preserve"> physical survey of </w:t>
            </w:r>
            <w:r w:rsidR="00B42FBD" w:rsidRPr="00B00B8A">
              <w:rPr>
                <w:rFonts w:ascii="Arial" w:hAnsi="Arial"/>
                <w:sz w:val="19"/>
                <w:szCs w:val="19"/>
              </w:rPr>
              <w:t>construction in progress, recalculating percentage</w:t>
            </w:r>
            <w:r w:rsidR="00B42FBD" w:rsidRPr="00B42FBD">
              <w:rPr>
                <w:rFonts w:ascii="Arial" w:hAnsi="Arial"/>
                <w:sz w:val="19"/>
                <w:szCs w:val="19"/>
              </w:rPr>
              <w:t xml:space="preserve"> of completion and review</w:t>
            </w:r>
            <w:r w:rsidR="006F1011">
              <w:rPr>
                <w:rFonts w:ascii="Arial" w:hAnsi="Arial"/>
                <w:sz w:val="19"/>
                <w:szCs w:val="19"/>
              </w:rPr>
              <w:t>ing</w:t>
            </w:r>
            <w:r w:rsidR="00B42FBD" w:rsidRPr="00B42FBD">
              <w:rPr>
                <w:rFonts w:ascii="Arial" w:hAnsi="Arial"/>
                <w:sz w:val="19"/>
                <w:szCs w:val="19"/>
              </w:rPr>
              <w:t xml:space="preserve"> event</w:t>
            </w:r>
            <w:r w:rsidR="006F1011">
              <w:rPr>
                <w:rFonts w:ascii="Arial" w:hAnsi="Arial"/>
                <w:sz w:val="19"/>
                <w:szCs w:val="19"/>
              </w:rPr>
              <w:t>s</w:t>
            </w:r>
            <w:r w:rsidR="00B42FBD" w:rsidRPr="00B42FBD">
              <w:rPr>
                <w:rFonts w:ascii="Arial" w:hAnsi="Arial"/>
                <w:sz w:val="19"/>
                <w:szCs w:val="19"/>
              </w:rPr>
              <w:t xml:space="preserve"> after the end of period until the auditor’s report date</w:t>
            </w:r>
            <w:r w:rsidR="00C5387E">
              <w:rPr>
                <w:rFonts w:ascii="Arial" w:hAnsi="Arial" w:cstheme="minorBidi" w:hint="cs"/>
                <w:sz w:val="19"/>
                <w:szCs w:val="24"/>
                <w:cs/>
                <w:lang w:bidi="th-TH"/>
              </w:rPr>
              <w:t xml:space="preserve"> </w:t>
            </w:r>
          </w:p>
          <w:p w14:paraId="4B555458" w14:textId="46DF3B19" w:rsidR="00B42FBD" w:rsidRPr="00B42FBD" w:rsidRDefault="00B42FBD" w:rsidP="00A629BB">
            <w:pPr>
              <w:pStyle w:val="BodyText"/>
              <w:spacing w:after="0" w:line="360" w:lineRule="auto"/>
              <w:ind w:left="153" w:hanging="153"/>
              <w:jc w:val="thaiDistribute"/>
              <w:rPr>
                <w:rFonts w:ascii="Arial" w:hAnsi="Arial"/>
                <w:sz w:val="19"/>
                <w:szCs w:val="19"/>
              </w:rPr>
            </w:pPr>
            <w:r w:rsidRPr="00B42FBD">
              <w:rPr>
                <w:rFonts w:ascii="Arial" w:hAnsi="Arial"/>
                <w:sz w:val="19"/>
                <w:szCs w:val="19"/>
              </w:rPr>
              <w:t>-</w:t>
            </w:r>
            <w:r w:rsidR="00A629BB">
              <w:rPr>
                <w:rFonts w:ascii="Arial" w:hAnsi="Arial"/>
                <w:sz w:val="19"/>
                <w:szCs w:val="19"/>
              </w:rPr>
              <w:t xml:space="preserve"> </w:t>
            </w:r>
            <w:r w:rsidR="0082720E">
              <w:rPr>
                <w:rFonts w:ascii="Arial" w:hAnsi="Arial"/>
                <w:sz w:val="19"/>
                <w:szCs w:val="19"/>
              </w:rPr>
              <w:t>Sample r</w:t>
            </w:r>
            <w:r w:rsidRPr="00B42FBD">
              <w:rPr>
                <w:rFonts w:ascii="Arial" w:hAnsi="Arial"/>
                <w:sz w:val="19"/>
                <w:szCs w:val="19"/>
              </w:rPr>
              <w:t xml:space="preserve">eviewing the percentage of actual costs compared with the budgeted costs relative to the percentage of completion </w:t>
            </w:r>
          </w:p>
          <w:p w14:paraId="42696447" w14:textId="4424F0CE" w:rsidR="00CF09E3" w:rsidRDefault="00CF09E3" w:rsidP="00A629BB">
            <w:pPr>
              <w:pStyle w:val="BodyText"/>
              <w:spacing w:after="0" w:line="360" w:lineRule="auto"/>
              <w:ind w:left="180" w:hanging="180"/>
              <w:jc w:val="thaiDistribute"/>
              <w:rPr>
                <w:rFonts w:ascii="Arial" w:hAnsi="Arial"/>
                <w:sz w:val="19"/>
                <w:szCs w:val="19"/>
              </w:rPr>
            </w:pPr>
          </w:p>
          <w:p w14:paraId="23919B72" w14:textId="5BB17885" w:rsidR="00E86253" w:rsidRDefault="00E86253" w:rsidP="00A629BB">
            <w:pPr>
              <w:pStyle w:val="BodyText"/>
              <w:spacing w:after="0" w:line="360" w:lineRule="auto"/>
              <w:ind w:left="180" w:hanging="180"/>
              <w:jc w:val="thaiDistribute"/>
              <w:rPr>
                <w:rFonts w:ascii="Arial" w:hAnsi="Arial"/>
                <w:sz w:val="19"/>
                <w:szCs w:val="19"/>
              </w:rPr>
            </w:pPr>
          </w:p>
        </w:tc>
      </w:tr>
    </w:tbl>
    <w:p w14:paraId="774EFF80" w14:textId="169F39F4" w:rsidR="00B70166" w:rsidRDefault="00B70166" w:rsidP="001906DB">
      <w:pPr>
        <w:pStyle w:val="BodyText"/>
        <w:spacing w:after="0" w:line="360" w:lineRule="auto"/>
        <w:jc w:val="thaiDistribute"/>
        <w:rPr>
          <w:rFonts w:ascii="Arial" w:hAnsi="Arial"/>
          <w:sz w:val="19"/>
          <w:szCs w:val="19"/>
        </w:rPr>
      </w:pPr>
    </w:p>
    <w:p w14:paraId="757F07E0" w14:textId="76EC4A65" w:rsidR="00B00B8A" w:rsidRDefault="00B00B8A" w:rsidP="001906DB">
      <w:pPr>
        <w:pStyle w:val="BodyText"/>
        <w:spacing w:after="0" w:line="360" w:lineRule="auto"/>
        <w:jc w:val="thaiDistribute"/>
        <w:rPr>
          <w:rFonts w:ascii="Arial" w:hAnsi="Arial"/>
          <w:sz w:val="19"/>
          <w:szCs w:val="19"/>
        </w:rPr>
      </w:pPr>
    </w:p>
    <w:p w14:paraId="61EEEA71" w14:textId="25A4E4AB" w:rsidR="00C5387E" w:rsidRDefault="00C5387E" w:rsidP="001906DB">
      <w:pPr>
        <w:pStyle w:val="BodyText"/>
        <w:spacing w:after="0" w:line="360" w:lineRule="auto"/>
        <w:jc w:val="thaiDistribute"/>
        <w:rPr>
          <w:rFonts w:ascii="Arial" w:hAnsi="Arial"/>
          <w:sz w:val="19"/>
          <w:szCs w:val="19"/>
        </w:rPr>
      </w:pPr>
    </w:p>
    <w:p w14:paraId="41E53203" w14:textId="10BC7848" w:rsidR="00C5387E" w:rsidRDefault="00C5387E" w:rsidP="001906DB">
      <w:pPr>
        <w:pStyle w:val="BodyText"/>
        <w:spacing w:after="0" w:line="360" w:lineRule="auto"/>
        <w:jc w:val="thaiDistribute"/>
        <w:rPr>
          <w:rFonts w:ascii="Arial" w:hAnsi="Arial"/>
          <w:sz w:val="19"/>
          <w:szCs w:val="19"/>
        </w:rPr>
      </w:pPr>
    </w:p>
    <w:p w14:paraId="295F17CE" w14:textId="402115C6" w:rsidR="00C5387E" w:rsidRDefault="00C5387E" w:rsidP="001906DB">
      <w:pPr>
        <w:pStyle w:val="BodyText"/>
        <w:spacing w:after="0" w:line="360" w:lineRule="auto"/>
        <w:jc w:val="thaiDistribute"/>
        <w:rPr>
          <w:rFonts w:ascii="Arial" w:hAnsi="Arial"/>
          <w:sz w:val="19"/>
          <w:szCs w:val="19"/>
        </w:rPr>
      </w:pPr>
    </w:p>
    <w:p w14:paraId="504D21E6" w14:textId="77777777" w:rsidR="00C5387E" w:rsidRDefault="00C5387E" w:rsidP="001906DB">
      <w:pPr>
        <w:pStyle w:val="BodyText"/>
        <w:spacing w:after="0" w:line="360" w:lineRule="auto"/>
        <w:jc w:val="thaiDistribute"/>
        <w:rPr>
          <w:rFonts w:ascii="Arial" w:hAnsi="Arial"/>
          <w:sz w:val="19"/>
          <w:szCs w:val="19"/>
        </w:rPr>
      </w:pPr>
    </w:p>
    <w:p w14:paraId="2402C7F7" w14:textId="2E6BEC67" w:rsidR="00B00B8A" w:rsidRDefault="00B00B8A" w:rsidP="001906DB">
      <w:pPr>
        <w:pStyle w:val="BodyText"/>
        <w:spacing w:after="0" w:line="360" w:lineRule="auto"/>
        <w:jc w:val="thaiDistribute"/>
        <w:rPr>
          <w:rFonts w:ascii="Arial" w:hAnsi="Arial"/>
          <w:sz w:val="19"/>
          <w:szCs w:val="19"/>
        </w:rPr>
      </w:pPr>
    </w:p>
    <w:p w14:paraId="7D58FB37" w14:textId="59AA57FA" w:rsidR="00A37EC4" w:rsidRDefault="00A37EC4" w:rsidP="001906DB">
      <w:pPr>
        <w:pStyle w:val="BodyText"/>
        <w:spacing w:after="0" w:line="360" w:lineRule="auto"/>
        <w:jc w:val="thaiDistribute"/>
        <w:rPr>
          <w:rFonts w:ascii="Arial" w:hAnsi="Arial"/>
          <w:sz w:val="19"/>
          <w:szCs w:val="19"/>
        </w:rPr>
      </w:pPr>
    </w:p>
    <w:p w14:paraId="76FDFA58" w14:textId="0879EAB9" w:rsidR="00A37EC4" w:rsidRDefault="00A37EC4" w:rsidP="001906DB">
      <w:pPr>
        <w:pStyle w:val="BodyText"/>
        <w:spacing w:after="0" w:line="360" w:lineRule="auto"/>
        <w:jc w:val="thaiDistribute"/>
        <w:rPr>
          <w:rFonts w:ascii="Arial" w:hAnsi="Arial"/>
          <w:sz w:val="19"/>
          <w:szCs w:val="19"/>
        </w:rPr>
      </w:pPr>
    </w:p>
    <w:p w14:paraId="482E6C49" w14:textId="37FD0563" w:rsidR="00A37EC4" w:rsidRDefault="00A37EC4" w:rsidP="001906DB">
      <w:pPr>
        <w:pStyle w:val="BodyText"/>
        <w:spacing w:after="0" w:line="360" w:lineRule="auto"/>
        <w:jc w:val="thaiDistribute"/>
        <w:rPr>
          <w:rFonts w:ascii="Arial" w:hAnsi="Arial"/>
          <w:sz w:val="19"/>
          <w:szCs w:val="19"/>
        </w:rPr>
      </w:pPr>
    </w:p>
    <w:p w14:paraId="00C46AC7" w14:textId="77777777" w:rsidR="00A37EC4" w:rsidRDefault="00A37EC4" w:rsidP="001906DB">
      <w:pPr>
        <w:pStyle w:val="BodyText"/>
        <w:spacing w:after="0" w:line="360" w:lineRule="auto"/>
        <w:jc w:val="thaiDistribute"/>
        <w:rPr>
          <w:rFonts w:ascii="Arial" w:hAnsi="Arial"/>
          <w:sz w:val="19"/>
          <w:szCs w:val="19"/>
        </w:rPr>
      </w:pPr>
    </w:p>
    <w:p w14:paraId="2E984AF0" w14:textId="77777777" w:rsidR="008326DA" w:rsidRDefault="008326DA" w:rsidP="001906DB">
      <w:pPr>
        <w:pStyle w:val="BodyText"/>
        <w:spacing w:after="0" w:line="360" w:lineRule="auto"/>
        <w:jc w:val="thaiDistribute"/>
        <w:rPr>
          <w:rFonts w:ascii="Arial" w:hAnsi="Arial"/>
          <w:sz w:val="19"/>
          <w:szCs w:val="19"/>
        </w:rPr>
      </w:pPr>
    </w:p>
    <w:p w14:paraId="79F07AFF" w14:textId="30AC1263" w:rsidR="00A629BB" w:rsidRDefault="00A629BB" w:rsidP="0031148B">
      <w:pPr>
        <w:pStyle w:val="BodyText"/>
        <w:spacing w:after="0" w:line="360" w:lineRule="auto"/>
        <w:jc w:val="thaiDistribute"/>
        <w:rPr>
          <w:rFonts w:ascii="Arial" w:hAnsi="Arial"/>
          <w:i/>
          <w:iCs/>
          <w:sz w:val="19"/>
          <w:szCs w:val="19"/>
        </w:rPr>
      </w:pPr>
      <w:r w:rsidRPr="00A629BB">
        <w:rPr>
          <w:rFonts w:ascii="Arial" w:hAnsi="Arial"/>
          <w:i/>
          <w:iCs/>
          <w:sz w:val="19"/>
          <w:szCs w:val="19"/>
        </w:rPr>
        <w:lastRenderedPageBreak/>
        <w:t>Other Information</w:t>
      </w:r>
    </w:p>
    <w:p w14:paraId="19AB925C" w14:textId="77777777" w:rsidR="00A85FEB" w:rsidRPr="00A85FEB" w:rsidRDefault="00A85FEB" w:rsidP="00A629BB">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14:paraId="14B8DF77" w14:textId="77777777" w:rsidR="00C4746E" w:rsidRPr="00E60652" w:rsidRDefault="00C4746E" w:rsidP="00C4746E">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21E7008A" w14:textId="77777777" w:rsidR="0031148B" w:rsidRDefault="0031148B" w:rsidP="00277243">
      <w:pPr>
        <w:pStyle w:val="BodyText"/>
        <w:spacing w:after="0" w:line="360" w:lineRule="auto"/>
        <w:jc w:val="thaiDistribute"/>
        <w:rPr>
          <w:rFonts w:ascii="Arial" w:hAnsi="Arial"/>
          <w:sz w:val="19"/>
          <w:szCs w:val="19"/>
        </w:rPr>
      </w:pPr>
    </w:p>
    <w:p w14:paraId="42FDC5B8" w14:textId="77777777" w:rsidR="00533A30" w:rsidRDefault="00533A30" w:rsidP="00533A3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1C96EB67" w14:textId="77777777" w:rsidR="00533A30" w:rsidRPr="00E60652" w:rsidRDefault="00533A30" w:rsidP="00533A30">
      <w:pPr>
        <w:autoSpaceDE w:val="0"/>
        <w:autoSpaceDN w:val="0"/>
        <w:adjustRightInd w:val="0"/>
        <w:spacing w:after="0" w:line="360" w:lineRule="auto"/>
        <w:jc w:val="both"/>
        <w:rPr>
          <w:rFonts w:ascii="Arial" w:hAnsi="Arial"/>
          <w:sz w:val="19"/>
          <w:szCs w:val="19"/>
        </w:rPr>
      </w:pPr>
    </w:p>
    <w:p w14:paraId="64D193CD" w14:textId="77777777" w:rsidR="00533A30" w:rsidRPr="00E60652" w:rsidRDefault="00533A30" w:rsidP="00533A3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72000F4" w14:textId="77777777" w:rsidR="00533A30" w:rsidRPr="00E60652" w:rsidRDefault="00533A30" w:rsidP="00533A30">
      <w:pPr>
        <w:autoSpaceDE w:val="0"/>
        <w:autoSpaceDN w:val="0"/>
        <w:adjustRightInd w:val="0"/>
        <w:spacing w:after="0" w:line="360" w:lineRule="auto"/>
        <w:jc w:val="both"/>
        <w:rPr>
          <w:rFonts w:ascii="Arial" w:hAnsi="Arial"/>
          <w:sz w:val="19"/>
          <w:szCs w:val="19"/>
        </w:rPr>
      </w:pPr>
    </w:p>
    <w:p w14:paraId="01D1768C" w14:textId="77777777" w:rsidR="00533A30" w:rsidRPr="00E60652" w:rsidRDefault="00533A30" w:rsidP="00533A3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5BBD8D88" w14:textId="77777777" w:rsidR="00533A30" w:rsidRPr="00E60652" w:rsidRDefault="00533A30" w:rsidP="00533A30">
      <w:pPr>
        <w:autoSpaceDE w:val="0"/>
        <w:autoSpaceDN w:val="0"/>
        <w:adjustRightInd w:val="0"/>
        <w:spacing w:line="360" w:lineRule="auto"/>
        <w:rPr>
          <w:rFonts w:ascii="Arial" w:hAnsi="Arial"/>
          <w:sz w:val="19"/>
          <w:szCs w:val="19"/>
        </w:rPr>
      </w:pPr>
    </w:p>
    <w:p w14:paraId="11EB8EDA" w14:textId="77777777" w:rsidR="00533A30" w:rsidRPr="00E60652" w:rsidRDefault="00533A30" w:rsidP="00533A30">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Consolidated and Separate Financial Statements</w:t>
      </w:r>
    </w:p>
    <w:p w14:paraId="14D3EFA7" w14:textId="77777777" w:rsidR="00533A30" w:rsidRPr="00E60652" w:rsidRDefault="00533A30" w:rsidP="00533A30">
      <w:pPr>
        <w:autoSpaceDE w:val="0"/>
        <w:autoSpaceDN w:val="0"/>
        <w:adjustRightInd w:val="0"/>
        <w:spacing w:after="0" w:line="360" w:lineRule="auto"/>
        <w:rPr>
          <w:rFonts w:ascii="Arial" w:hAnsi="Arial"/>
          <w:sz w:val="19"/>
          <w:szCs w:val="19"/>
        </w:rPr>
      </w:pPr>
    </w:p>
    <w:p w14:paraId="219DA4D3" w14:textId="77777777" w:rsidR="00533A30" w:rsidRPr="00E60652" w:rsidRDefault="00533A30" w:rsidP="00533A3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7C8ED3F" w14:textId="77777777" w:rsidR="00533A30" w:rsidRPr="00E60652" w:rsidRDefault="00533A30" w:rsidP="00533A30">
      <w:pPr>
        <w:autoSpaceDE w:val="0"/>
        <w:autoSpaceDN w:val="0"/>
        <w:adjustRightInd w:val="0"/>
        <w:spacing w:after="0" w:line="360" w:lineRule="auto"/>
        <w:jc w:val="center"/>
        <w:rPr>
          <w:rFonts w:ascii="Arial" w:hAnsi="Arial"/>
          <w:sz w:val="19"/>
          <w:szCs w:val="19"/>
        </w:rPr>
      </w:pPr>
    </w:p>
    <w:p w14:paraId="32426560" w14:textId="77777777" w:rsidR="00533A30" w:rsidRPr="00E60652" w:rsidRDefault="00533A30" w:rsidP="00533A3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837E566" w14:textId="77777777" w:rsidR="00533A30" w:rsidRPr="00E60652" w:rsidRDefault="00533A30" w:rsidP="00533A30">
      <w:pPr>
        <w:autoSpaceDE w:val="0"/>
        <w:autoSpaceDN w:val="0"/>
        <w:adjustRightInd w:val="0"/>
        <w:spacing w:after="0" w:line="360" w:lineRule="auto"/>
        <w:jc w:val="both"/>
        <w:rPr>
          <w:rFonts w:ascii="Arial" w:hAnsi="Arial"/>
          <w:sz w:val="19"/>
          <w:szCs w:val="19"/>
        </w:rPr>
      </w:pPr>
    </w:p>
    <w:p w14:paraId="53684582" w14:textId="77777777" w:rsidR="00533A30" w:rsidRPr="00E60652" w:rsidRDefault="00533A30" w:rsidP="00533A3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623F62B1" w14:textId="2E8B20CC" w:rsidR="00533A30" w:rsidRDefault="00533A30" w:rsidP="00533A30">
      <w:pPr>
        <w:autoSpaceDE w:val="0"/>
        <w:autoSpaceDN w:val="0"/>
        <w:adjustRightInd w:val="0"/>
        <w:spacing w:after="0" w:line="360" w:lineRule="auto"/>
        <w:jc w:val="thaiDistribute"/>
        <w:rPr>
          <w:rFonts w:ascii="Arial" w:hAnsi="Arial"/>
          <w:i/>
          <w:iCs/>
          <w:sz w:val="19"/>
          <w:szCs w:val="19"/>
        </w:rPr>
      </w:pPr>
    </w:p>
    <w:p w14:paraId="2A760296" w14:textId="0C4DEB1E" w:rsidR="004B44D0" w:rsidRDefault="004B44D0" w:rsidP="00533A30">
      <w:pPr>
        <w:autoSpaceDE w:val="0"/>
        <w:autoSpaceDN w:val="0"/>
        <w:adjustRightInd w:val="0"/>
        <w:spacing w:after="0" w:line="360" w:lineRule="auto"/>
        <w:jc w:val="thaiDistribute"/>
        <w:rPr>
          <w:rFonts w:ascii="Arial" w:hAnsi="Arial"/>
          <w:i/>
          <w:iCs/>
          <w:sz w:val="19"/>
          <w:szCs w:val="19"/>
        </w:rPr>
      </w:pPr>
    </w:p>
    <w:p w14:paraId="2441A156" w14:textId="04D72601" w:rsidR="004B44D0" w:rsidRDefault="004B44D0" w:rsidP="00533A30">
      <w:pPr>
        <w:autoSpaceDE w:val="0"/>
        <w:autoSpaceDN w:val="0"/>
        <w:adjustRightInd w:val="0"/>
        <w:spacing w:after="0" w:line="360" w:lineRule="auto"/>
        <w:jc w:val="thaiDistribute"/>
        <w:rPr>
          <w:rFonts w:ascii="Arial" w:hAnsi="Arial"/>
          <w:i/>
          <w:iCs/>
          <w:sz w:val="19"/>
          <w:szCs w:val="19"/>
        </w:rPr>
      </w:pPr>
    </w:p>
    <w:p w14:paraId="4CD9ABF6" w14:textId="0A411688" w:rsidR="004B44D0" w:rsidRDefault="004B44D0" w:rsidP="00533A30">
      <w:pPr>
        <w:autoSpaceDE w:val="0"/>
        <w:autoSpaceDN w:val="0"/>
        <w:adjustRightInd w:val="0"/>
        <w:spacing w:after="0" w:line="360" w:lineRule="auto"/>
        <w:jc w:val="thaiDistribute"/>
        <w:rPr>
          <w:rFonts w:ascii="Arial" w:hAnsi="Arial"/>
          <w:i/>
          <w:iCs/>
          <w:sz w:val="19"/>
          <w:szCs w:val="19"/>
        </w:rPr>
      </w:pPr>
    </w:p>
    <w:p w14:paraId="7E0A28C2" w14:textId="66CA9F82" w:rsidR="00A37EC4" w:rsidRDefault="00A37EC4" w:rsidP="00533A30">
      <w:pPr>
        <w:autoSpaceDE w:val="0"/>
        <w:autoSpaceDN w:val="0"/>
        <w:adjustRightInd w:val="0"/>
        <w:spacing w:after="0" w:line="360" w:lineRule="auto"/>
        <w:jc w:val="thaiDistribute"/>
        <w:rPr>
          <w:rFonts w:ascii="Arial" w:hAnsi="Arial"/>
          <w:i/>
          <w:iCs/>
          <w:sz w:val="19"/>
          <w:szCs w:val="19"/>
        </w:rPr>
      </w:pPr>
    </w:p>
    <w:p w14:paraId="06563E95" w14:textId="35AB9360" w:rsidR="00A37EC4" w:rsidRDefault="00A37EC4" w:rsidP="00533A30">
      <w:pPr>
        <w:autoSpaceDE w:val="0"/>
        <w:autoSpaceDN w:val="0"/>
        <w:adjustRightInd w:val="0"/>
        <w:spacing w:after="0" w:line="360" w:lineRule="auto"/>
        <w:jc w:val="thaiDistribute"/>
        <w:rPr>
          <w:rFonts w:ascii="Arial" w:hAnsi="Arial"/>
          <w:i/>
          <w:iCs/>
          <w:sz w:val="19"/>
          <w:szCs w:val="19"/>
        </w:rPr>
      </w:pPr>
    </w:p>
    <w:p w14:paraId="12419B07" w14:textId="77777777" w:rsidR="00A37EC4" w:rsidRDefault="00A37EC4" w:rsidP="00533A30">
      <w:pPr>
        <w:autoSpaceDE w:val="0"/>
        <w:autoSpaceDN w:val="0"/>
        <w:adjustRightInd w:val="0"/>
        <w:spacing w:after="0" w:line="360" w:lineRule="auto"/>
        <w:jc w:val="thaiDistribute"/>
        <w:rPr>
          <w:rFonts w:ascii="Arial" w:hAnsi="Arial"/>
          <w:i/>
          <w:iCs/>
          <w:sz w:val="19"/>
          <w:szCs w:val="19"/>
        </w:rPr>
      </w:pPr>
    </w:p>
    <w:p w14:paraId="7B2CCFAA" w14:textId="77777777" w:rsidR="004B44D0" w:rsidRDefault="004B44D0" w:rsidP="00533A30">
      <w:pPr>
        <w:autoSpaceDE w:val="0"/>
        <w:autoSpaceDN w:val="0"/>
        <w:adjustRightInd w:val="0"/>
        <w:spacing w:after="0" w:line="360" w:lineRule="auto"/>
        <w:jc w:val="thaiDistribute"/>
        <w:rPr>
          <w:rFonts w:ascii="Arial" w:hAnsi="Arial"/>
          <w:i/>
          <w:iCs/>
          <w:sz w:val="19"/>
          <w:szCs w:val="19"/>
        </w:rPr>
      </w:pPr>
    </w:p>
    <w:p w14:paraId="34BA11AB" w14:textId="77777777" w:rsidR="00533A30" w:rsidRPr="00E60652" w:rsidRDefault="00533A30" w:rsidP="00533A30">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Consolidated and Separate Financial Statements </w:t>
      </w:r>
    </w:p>
    <w:p w14:paraId="6144A024" w14:textId="77777777" w:rsidR="00533A30" w:rsidRPr="009E2A01" w:rsidRDefault="00533A30" w:rsidP="00533A30">
      <w:pPr>
        <w:autoSpaceDE w:val="0"/>
        <w:autoSpaceDN w:val="0"/>
        <w:adjustRightInd w:val="0"/>
        <w:spacing w:after="0" w:line="360" w:lineRule="auto"/>
        <w:rPr>
          <w:rFonts w:ascii="Arial" w:hAnsi="Arial"/>
          <w:sz w:val="24"/>
          <w:szCs w:val="24"/>
        </w:rPr>
      </w:pPr>
    </w:p>
    <w:p w14:paraId="20C068CF" w14:textId="77777777" w:rsidR="00533A30" w:rsidRDefault="00533A30" w:rsidP="00533A30">
      <w:pPr>
        <w:autoSpaceDE w:val="0"/>
        <w:autoSpaceDN w:val="0"/>
        <w:adjustRightInd w:val="0"/>
        <w:spacing w:after="0" w:line="360" w:lineRule="auto"/>
        <w:jc w:val="both"/>
        <w:rPr>
          <w:rFonts w:ascii="Arial" w:hAnsi="Arial"/>
          <w:sz w:val="19"/>
          <w:szCs w:val="19"/>
        </w:rPr>
      </w:pPr>
      <w:r w:rsidRPr="7B7A46F2">
        <w:rPr>
          <w:rFonts w:ascii="Arial" w:hAnsi="Arial"/>
          <w:sz w:val="19"/>
          <w:szCs w:val="19"/>
        </w:rPr>
        <w:t xml:space="preserve">My objectives are to obtain reasonable assurance about whether the consolidated and separate financial statements </w:t>
      </w:r>
      <w:proofErr w:type="gramStart"/>
      <w:r w:rsidRPr="7B7A46F2">
        <w:rPr>
          <w:rFonts w:ascii="Arial" w:hAnsi="Arial"/>
          <w:sz w:val="19"/>
          <w:szCs w:val="19"/>
        </w:rPr>
        <w:t>as a whole are</w:t>
      </w:r>
      <w:proofErr w:type="gramEnd"/>
      <w:r w:rsidRPr="7B7A46F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7B7A46F2">
        <w:rPr>
          <w:rFonts w:ascii="Arial" w:hAnsi="Arial"/>
          <w:sz w:val="19"/>
          <w:szCs w:val="19"/>
        </w:rPr>
        <w:t>assurance, but</w:t>
      </w:r>
      <w:proofErr w:type="gramEnd"/>
      <w:r w:rsidRPr="7B7A46F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7B7A46F2">
        <w:rPr>
          <w:rFonts w:ascii="Arial" w:hAnsi="Arial"/>
          <w:sz w:val="19"/>
          <w:szCs w:val="19"/>
        </w:rPr>
        <w:t>on the basis of</w:t>
      </w:r>
      <w:proofErr w:type="gramEnd"/>
      <w:r w:rsidRPr="7B7A46F2">
        <w:rPr>
          <w:rFonts w:ascii="Arial" w:hAnsi="Arial"/>
          <w:sz w:val="19"/>
          <w:szCs w:val="19"/>
        </w:rPr>
        <w:t xml:space="preserve"> these consolidated and separate financial statements. </w:t>
      </w:r>
    </w:p>
    <w:p w14:paraId="70C686A3" w14:textId="7EAC0961" w:rsidR="7B7A46F2" w:rsidRDefault="7B7A46F2" w:rsidP="7B7A46F2">
      <w:pPr>
        <w:spacing w:after="0" w:line="360" w:lineRule="auto"/>
        <w:jc w:val="both"/>
        <w:rPr>
          <w:rFonts w:ascii="Arial" w:hAnsi="Arial"/>
          <w:sz w:val="19"/>
          <w:szCs w:val="19"/>
        </w:rPr>
      </w:pPr>
    </w:p>
    <w:p w14:paraId="10819DFA" w14:textId="77777777" w:rsidR="00533A30" w:rsidRDefault="00533A30" w:rsidP="00533A3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scepticism throughout the audit. I also: </w:t>
      </w:r>
    </w:p>
    <w:p w14:paraId="57962BF4" w14:textId="77777777" w:rsidR="00533A30" w:rsidRDefault="00533A30" w:rsidP="00533A30">
      <w:pPr>
        <w:autoSpaceDE w:val="0"/>
        <w:autoSpaceDN w:val="0"/>
        <w:adjustRightInd w:val="0"/>
        <w:spacing w:after="0" w:line="360" w:lineRule="auto"/>
        <w:jc w:val="both"/>
        <w:rPr>
          <w:rFonts w:ascii="Arial" w:hAnsi="Arial"/>
          <w:sz w:val="19"/>
          <w:szCs w:val="19"/>
        </w:rPr>
      </w:pPr>
    </w:p>
    <w:p w14:paraId="372108F5" w14:textId="77777777" w:rsidR="00533A30" w:rsidRPr="00E60652" w:rsidRDefault="00533A30" w:rsidP="00533A30">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616644" w14:textId="77777777" w:rsidR="00533A30" w:rsidRPr="00E60652" w:rsidRDefault="00533A30" w:rsidP="00533A30">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789CE836" w14:textId="77777777" w:rsidR="00533A30" w:rsidRPr="00E60652" w:rsidRDefault="00533A30" w:rsidP="00533A30">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36855196" w14:textId="77777777" w:rsidR="00533A30" w:rsidRDefault="00533A30" w:rsidP="00533A30">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397A59C" w14:textId="0127B5F5" w:rsidR="00533A30" w:rsidRDefault="00533A30" w:rsidP="00533A30">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B7C1B98" w14:textId="154D791F" w:rsidR="004B44D0" w:rsidRDefault="004B44D0" w:rsidP="004B44D0">
      <w:pPr>
        <w:autoSpaceDE w:val="0"/>
        <w:autoSpaceDN w:val="0"/>
        <w:adjustRightInd w:val="0"/>
        <w:spacing w:after="0" w:line="360" w:lineRule="auto"/>
        <w:jc w:val="both"/>
        <w:rPr>
          <w:rFonts w:ascii="Arial" w:hAnsi="Arial"/>
          <w:sz w:val="19"/>
          <w:szCs w:val="19"/>
        </w:rPr>
      </w:pPr>
    </w:p>
    <w:p w14:paraId="582C5FCB" w14:textId="79E50427" w:rsidR="004B44D0" w:rsidRDefault="004B44D0" w:rsidP="004B44D0">
      <w:pPr>
        <w:autoSpaceDE w:val="0"/>
        <w:autoSpaceDN w:val="0"/>
        <w:adjustRightInd w:val="0"/>
        <w:spacing w:after="0" w:line="360" w:lineRule="auto"/>
        <w:jc w:val="both"/>
        <w:rPr>
          <w:rFonts w:ascii="Arial" w:hAnsi="Arial"/>
          <w:sz w:val="19"/>
          <w:szCs w:val="19"/>
        </w:rPr>
      </w:pPr>
    </w:p>
    <w:p w14:paraId="61DD373D" w14:textId="7E9D0EBA" w:rsidR="00A37EC4" w:rsidRDefault="00A37EC4" w:rsidP="004B44D0">
      <w:pPr>
        <w:autoSpaceDE w:val="0"/>
        <w:autoSpaceDN w:val="0"/>
        <w:adjustRightInd w:val="0"/>
        <w:spacing w:after="0" w:line="360" w:lineRule="auto"/>
        <w:jc w:val="both"/>
        <w:rPr>
          <w:rFonts w:ascii="Arial" w:hAnsi="Arial"/>
          <w:sz w:val="19"/>
          <w:szCs w:val="19"/>
        </w:rPr>
      </w:pPr>
    </w:p>
    <w:p w14:paraId="6A4AE12A" w14:textId="55AD022A" w:rsidR="00A37EC4" w:rsidRDefault="00A37EC4" w:rsidP="004B44D0">
      <w:pPr>
        <w:autoSpaceDE w:val="0"/>
        <w:autoSpaceDN w:val="0"/>
        <w:adjustRightInd w:val="0"/>
        <w:spacing w:after="0" w:line="360" w:lineRule="auto"/>
        <w:jc w:val="both"/>
        <w:rPr>
          <w:rFonts w:ascii="Arial" w:hAnsi="Arial"/>
          <w:sz w:val="19"/>
          <w:szCs w:val="19"/>
        </w:rPr>
      </w:pPr>
    </w:p>
    <w:p w14:paraId="6938F366" w14:textId="77777777" w:rsidR="00A37EC4" w:rsidRPr="004B44D0" w:rsidRDefault="00A37EC4" w:rsidP="004B44D0">
      <w:pPr>
        <w:autoSpaceDE w:val="0"/>
        <w:autoSpaceDN w:val="0"/>
        <w:adjustRightInd w:val="0"/>
        <w:spacing w:after="0" w:line="360" w:lineRule="auto"/>
        <w:jc w:val="both"/>
        <w:rPr>
          <w:rFonts w:ascii="Arial" w:hAnsi="Arial"/>
          <w:sz w:val="19"/>
          <w:szCs w:val="19"/>
        </w:rPr>
      </w:pPr>
      <w:bookmarkStart w:id="1" w:name="_GoBack"/>
      <w:bookmarkEnd w:id="1"/>
    </w:p>
    <w:p w14:paraId="5BB91B66" w14:textId="77777777" w:rsidR="00533A30" w:rsidRPr="00E60652" w:rsidRDefault="00533A30" w:rsidP="00533A30">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Obtain </w:t>
      </w:r>
      <w:proofErr w:type="gramStart"/>
      <w:r w:rsidRPr="00E60652">
        <w:rPr>
          <w:rFonts w:ascii="Arial" w:hAnsi="Arial"/>
          <w:sz w:val="19"/>
          <w:szCs w:val="19"/>
        </w:rPr>
        <w:t>sufficient</w:t>
      </w:r>
      <w:proofErr w:type="gramEnd"/>
      <w:r w:rsidRPr="00E60652">
        <w:rPr>
          <w:rFonts w:ascii="Arial" w:hAnsi="Arial"/>
          <w:sz w:val="19"/>
          <w:szCs w:val="19"/>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75D0E11" w14:textId="77777777" w:rsidR="00533A30" w:rsidRPr="00E60652" w:rsidRDefault="00533A30" w:rsidP="00533A30">
      <w:pPr>
        <w:pStyle w:val="BodyText"/>
        <w:spacing w:after="0" w:line="360" w:lineRule="auto"/>
        <w:rPr>
          <w:rFonts w:ascii="Arial" w:hAnsi="Arial"/>
          <w:sz w:val="19"/>
          <w:szCs w:val="19"/>
        </w:rPr>
      </w:pPr>
    </w:p>
    <w:p w14:paraId="77F17F3C" w14:textId="77777777" w:rsidR="00533A30" w:rsidRPr="00E60652" w:rsidRDefault="00533A30" w:rsidP="00533A3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A3041E3" w14:textId="77777777" w:rsidR="00533A30" w:rsidRDefault="00533A30" w:rsidP="00533A30">
      <w:pPr>
        <w:autoSpaceDE w:val="0"/>
        <w:autoSpaceDN w:val="0"/>
        <w:adjustRightInd w:val="0"/>
        <w:spacing w:after="0" w:line="360" w:lineRule="auto"/>
        <w:jc w:val="both"/>
        <w:rPr>
          <w:rFonts w:ascii="Arial" w:hAnsi="Arial"/>
          <w:sz w:val="19"/>
          <w:szCs w:val="19"/>
        </w:rPr>
      </w:pPr>
    </w:p>
    <w:p w14:paraId="685C82A5" w14:textId="77777777" w:rsidR="00533A30" w:rsidRPr="00E60652" w:rsidRDefault="00533A30" w:rsidP="00533A3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00CE456" w14:textId="77777777" w:rsidR="00533A30" w:rsidRPr="00E60652" w:rsidRDefault="00533A30" w:rsidP="00533A30">
      <w:pPr>
        <w:autoSpaceDE w:val="0"/>
        <w:autoSpaceDN w:val="0"/>
        <w:adjustRightInd w:val="0"/>
        <w:spacing w:after="0" w:line="360" w:lineRule="auto"/>
        <w:jc w:val="both"/>
        <w:rPr>
          <w:rFonts w:ascii="Arial" w:hAnsi="Arial"/>
          <w:sz w:val="19"/>
          <w:szCs w:val="19"/>
        </w:rPr>
      </w:pPr>
    </w:p>
    <w:p w14:paraId="49A07C67" w14:textId="77777777" w:rsidR="00533A30" w:rsidRPr="00E60652" w:rsidRDefault="00533A30" w:rsidP="00533A30">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ACD1A92" w14:textId="0C1F4073" w:rsidR="006E794A" w:rsidRDefault="006E794A" w:rsidP="006E794A">
      <w:pPr>
        <w:pStyle w:val="BodyText"/>
        <w:spacing w:after="0" w:line="360" w:lineRule="auto"/>
        <w:jc w:val="thaiDistribute"/>
        <w:rPr>
          <w:rFonts w:ascii="Arial" w:hAnsi="Arial"/>
          <w:sz w:val="19"/>
          <w:szCs w:val="19"/>
        </w:rPr>
      </w:pPr>
    </w:p>
    <w:p w14:paraId="25F83613" w14:textId="77777777" w:rsidR="002D780D" w:rsidRDefault="002D780D" w:rsidP="00301CA1">
      <w:pPr>
        <w:pStyle w:val="BodyText"/>
        <w:spacing w:line="360" w:lineRule="auto"/>
        <w:jc w:val="thaiDistribute"/>
        <w:rPr>
          <w:rFonts w:ascii="Arial" w:hAnsi="Arial"/>
          <w:sz w:val="19"/>
          <w:szCs w:val="19"/>
        </w:rPr>
      </w:pPr>
    </w:p>
    <w:p w14:paraId="798110ED" w14:textId="77777777" w:rsidR="006E794A" w:rsidRDefault="006E794A" w:rsidP="00FF5F38">
      <w:pPr>
        <w:pStyle w:val="BodyText"/>
        <w:spacing w:after="0" w:line="276" w:lineRule="auto"/>
        <w:rPr>
          <w:rFonts w:ascii="Arial" w:hAnsi="Arial"/>
          <w:sz w:val="19"/>
          <w:szCs w:val="19"/>
        </w:rPr>
      </w:pPr>
    </w:p>
    <w:p w14:paraId="4EA99D64" w14:textId="77777777" w:rsidR="00B72118" w:rsidRPr="00B72118" w:rsidRDefault="0022409E" w:rsidP="00301CA1">
      <w:pPr>
        <w:pStyle w:val="BodyText"/>
        <w:spacing w:after="0" w:line="360" w:lineRule="auto"/>
        <w:rPr>
          <w:rFonts w:ascii="Arial" w:hAnsi="Arial"/>
          <w:b/>
          <w:bCs/>
          <w:sz w:val="19"/>
          <w:szCs w:val="19"/>
        </w:rPr>
      </w:pPr>
      <w:r w:rsidRPr="0022409E">
        <w:rPr>
          <w:rFonts w:ascii="Arial" w:hAnsi="Arial"/>
          <w:b/>
          <w:bCs/>
          <w:sz w:val="19"/>
          <w:szCs w:val="19"/>
        </w:rPr>
        <w:t xml:space="preserve">Miss </w:t>
      </w:r>
      <w:r w:rsidR="00F817C1">
        <w:rPr>
          <w:rFonts w:ascii="Arial" w:hAnsi="Arial"/>
          <w:b/>
          <w:bCs/>
          <w:sz w:val="19"/>
          <w:szCs w:val="19"/>
        </w:rPr>
        <w:t>Kanyanat Sriratchatchaval</w:t>
      </w:r>
    </w:p>
    <w:p w14:paraId="5C07E83B" w14:textId="77777777" w:rsidR="00B72118" w:rsidRPr="00B72118" w:rsidRDefault="00B72118" w:rsidP="00301CA1">
      <w:pPr>
        <w:pStyle w:val="BodyText"/>
        <w:spacing w:after="0" w:line="360" w:lineRule="auto"/>
        <w:rPr>
          <w:rFonts w:ascii="Arial" w:hAnsi="Arial"/>
          <w:sz w:val="19"/>
          <w:szCs w:val="19"/>
        </w:rPr>
      </w:pPr>
      <w:r w:rsidRPr="00B72118">
        <w:rPr>
          <w:rFonts w:ascii="Arial" w:hAnsi="Arial"/>
          <w:sz w:val="19"/>
          <w:szCs w:val="19"/>
        </w:rPr>
        <w:t>Certified Public Accountant</w:t>
      </w:r>
    </w:p>
    <w:p w14:paraId="366516A5" w14:textId="77777777" w:rsidR="00B72118" w:rsidRPr="00B72118" w:rsidRDefault="00B72118" w:rsidP="00301CA1">
      <w:pPr>
        <w:pStyle w:val="BodyText"/>
        <w:spacing w:after="0" w:line="360" w:lineRule="auto"/>
        <w:rPr>
          <w:rFonts w:ascii="Arial" w:hAnsi="Arial"/>
          <w:sz w:val="19"/>
          <w:szCs w:val="19"/>
        </w:rPr>
      </w:pPr>
      <w:r w:rsidRPr="00B72118">
        <w:rPr>
          <w:rFonts w:ascii="Arial" w:hAnsi="Arial"/>
          <w:sz w:val="19"/>
          <w:szCs w:val="19"/>
        </w:rPr>
        <w:t xml:space="preserve">Registration No. </w:t>
      </w:r>
      <w:r w:rsidR="00F817C1">
        <w:rPr>
          <w:rFonts w:ascii="Arial" w:hAnsi="Arial"/>
          <w:sz w:val="19"/>
          <w:szCs w:val="19"/>
        </w:rPr>
        <w:t>6549</w:t>
      </w:r>
    </w:p>
    <w:p w14:paraId="5F229167" w14:textId="77777777" w:rsidR="00B72118" w:rsidRDefault="00B72118" w:rsidP="00301CA1">
      <w:pPr>
        <w:pStyle w:val="BodyText"/>
        <w:spacing w:after="0" w:line="360" w:lineRule="auto"/>
        <w:rPr>
          <w:rFonts w:ascii="Arial" w:hAnsi="Arial"/>
          <w:sz w:val="19"/>
          <w:szCs w:val="19"/>
        </w:rPr>
      </w:pPr>
    </w:p>
    <w:p w14:paraId="4C3117F9" w14:textId="77777777" w:rsidR="00121686" w:rsidRPr="00B72118" w:rsidRDefault="00121686" w:rsidP="00301CA1">
      <w:pPr>
        <w:pStyle w:val="BodyText"/>
        <w:spacing w:after="0" w:line="360" w:lineRule="auto"/>
        <w:rPr>
          <w:rFonts w:ascii="Arial" w:hAnsi="Arial"/>
          <w:sz w:val="19"/>
          <w:szCs w:val="19"/>
        </w:rPr>
      </w:pPr>
      <w:r>
        <w:rPr>
          <w:rFonts w:asciiTheme="majorHAnsi" w:hAnsiTheme="majorHAnsi" w:cstheme="majorHAnsi"/>
          <w:sz w:val="19"/>
          <w:szCs w:val="19"/>
        </w:rPr>
        <w:t>Grant Thornton Limited</w:t>
      </w:r>
    </w:p>
    <w:p w14:paraId="12719974" w14:textId="77777777" w:rsidR="00B72118" w:rsidRPr="00D52037" w:rsidRDefault="00EA0DFA" w:rsidP="00301CA1">
      <w:pPr>
        <w:pStyle w:val="BodyText"/>
        <w:spacing w:after="0" w:line="360" w:lineRule="auto"/>
        <w:rPr>
          <w:rFonts w:ascii="Arial" w:hAnsi="Arial"/>
          <w:sz w:val="19"/>
          <w:szCs w:val="19"/>
        </w:rPr>
      </w:pPr>
      <w:r w:rsidRPr="00D52037">
        <w:rPr>
          <w:rFonts w:ascii="Arial" w:hAnsi="Arial"/>
          <w:sz w:val="19"/>
          <w:szCs w:val="19"/>
        </w:rPr>
        <w:t>Bangkok</w:t>
      </w:r>
    </w:p>
    <w:p w14:paraId="2B18C37F" w14:textId="49EB71BA" w:rsidR="00D15EA5" w:rsidRPr="009548AA" w:rsidRDefault="00A906A5" w:rsidP="00301CA1">
      <w:pPr>
        <w:pStyle w:val="BodyText"/>
        <w:spacing w:after="0" w:line="360" w:lineRule="auto"/>
      </w:pPr>
      <w:r w:rsidRPr="00A906A5">
        <w:rPr>
          <w:rFonts w:ascii="Arial" w:hAnsi="Arial"/>
          <w:sz w:val="19"/>
          <w:szCs w:val="19"/>
        </w:rPr>
        <w:t>26 February</w:t>
      </w:r>
      <w:r w:rsidR="004E7BC6" w:rsidRPr="00A906A5">
        <w:rPr>
          <w:rFonts w:ascii="Arial" w:hAnsi="Arial"/>
          <w:sz w:val="19"/>
          <w:szCs w:val="19"/>
        </w:rPr>
        <w:t xml:space="preserve"> 2020</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439D3" w14:textId="77777777" w:rsidR="00AF4968" w:rsidRDefault="00AF4968">
      <w:r>
        <w:separator/>
      </w:r>
    </w:p>
  </w:endnote>
  <w:endnote w:type="continuationSeparator" w:id="0">
    <w:p w14:paraId="267B4339" w14:textId="77777777" w:rsidR="00AF4968" w:rsidRDefault="00AF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3A962" w14:textId="77777777" w:rsidR="00AF4968" w:rsidRDefault="00AF4968">
      <w:bookmarkStart w:id="0" w:name="_Hlk482348182"/>
      <w:bookmarkEnd w:id="0"/>
      <w:r>
        <w:separator/>
      </w:r>
    </w:p>
  </w:footnote>
  <w:footnote w:type="continuationSeparator" w:id="0">
    <w:p w14:paraId="1445ECA5" w14:textId="77777777" w:rsidR="00AF4968" w:rsidRDefault="00AF4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C7CA1"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75A11" w14:textId="339637C7" w:rsidR="00B63D0E" w:rsidRDefault="00B63D0E" w:rsidP="00D96128">
    <w:pPr>
      <w:pStyle w:val="Header"/>
      <w:jc w:val="right"/>
    </w:pPr>
  </w:p>
  <w:p w14:paraId="48C7201B"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0E54B" w14:textId="77777777" w:rsidR="00B42FBD" w:rsidRDefault="00B42FBD" w:rsidP="00334C43">
    <w:pPr>
      <w:pStyle w:val="Header"/>
      <w:tabs>
        <w:tab w:val="clear" w:pos="8562"/>
        <w:tab w:val="left" w:pos="5328"/>
      </w:tabs>
      <w:spacing w:after="240" w:line="360" w:lineRule="auto"/>
    </w:pPr>
  </w:p>
  <w:p w14:paraId="20B933B5" w14:textId="77777777" w:rsidR="00B42FBD" w:rsidRDefault="00B42FBD" w:rsidP="00801A1C">
    <w:pPr>
      <w:pStyle w:val="Header"/>
      <w:tabs>
        <w:tab w:val="clear" w:pos="8562"/>
        <w:tab w:val="left" w:pos="5328"/>
      </w:tabs>
      <w:spacing w:line="360" w:lineRule="auto"/>
    </w:pPr>
  </w:p>
  <w:p w14:paraId="7C0168D6" w14:textId="77777777" w:rsidR="00B42FBD" w:rsidRDefault="00B42FBD" w:rsidP="00801A1C">
    <w:pPr>
      <w:pStyle w:val="Header"/>
      <w:tabs>
        <w:tab w:val="clear" w:pos="8562"/>
        <w:tab w:val="left" w:pos="5328"/>
      </w:tabs>
      <w:spacing w:line="360" w:lineRule="auto"/>
    </w:pPr>
  </w:p>
  <w:p w14:paraId="5D1FE1E3" w14:textId="77777777" w:rsidR="00B42FBD" w:rsidRDefault="00B42FBD" w:rsidP="00801A1C">
    <w:pPr>
      <w:pStyle w:val="Header"/>
      <w:tabs>
        <w:tab w:val="clear" w:pos="8562"/>
        <w:tab w:val="left" w:pos="5328"/>
      </w:tabs>
      <w:spacing w:line="360" w:lineRule="auto"/>
    </w:pPr>
  </w:p>
  <w:p w14:paraId="2B299CF4" w14:textId="4F54F3B4" w:rsidR="00B42FBD" w:rsidRDefault="00C90AEE" w:rsidP="00C90AEE">
    <w:pPr>
      <w:pStyle w:val="Header"/>
      <w:tabs>
        <w:tab w:val="clear" w:pos="8562"/>
        <w:tab w:val="left" w:pos="5328"/>
      </w:tabs>
      <w:spacing w:line="360" w:lineRule="auto"/>
    </w:pPr>
    <w:r>
      <w:tab/>
    </w:r>
  </w:p>
  <w:p w14:paraId="76770E29" w14:textId="40D6F9F5"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9"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4"/>
  </w:num>
  <w:num w:numId="9">
    <w:abstractNumId w:val="5"/>
  </w:num>
  <w:num w:numId="10">
    <w:abstractNumId w:val="22"/>
  </w:num>
  <w:num w:numId="11">
    <w:abstractNumId w:val="20"/>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2"/>
  </w:num>
  <w:num w:numId="19">
    <w:abstractNumId w:val="20"/>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1"/>
  </w:num>
  <w:num w:numId="29">
    <w:abstractNumId w:val="21"/>
  </w:num>
  <w:num w:numId="30">
    <w:abstractNumId w:val="21"/>
  </w:num>
  <w:num w:numId="31">
    <w:abstractNumId w:val="17"/>
  </w:num>
  <w:num w:numId="32">
    <w:abstractNumId w:val="17"/>
  </w:num>
  <w:num w:numId="33">
    <w:abstractNumId w:val="17"/>
  </w:num>
  <w:num w:numId="34">
    <w:abstractNumId w:val="13"/>
  </w:num>
  <w:num w:numId="35">
    <w:abstractNumId w:val="19"/>
  </w:num>
  <w:num w:numId="36">
    <w:abstractNumId w:val="6"/>
  </w:num>
  <w:num w:numId="37">
    <w:abstractNumId w:val="9"/>
  </w:num>
  <w:num w:numId="38">
    <w:abstractNumId w:val="12"/>
  </w:num>
  <w:num w:numId="39">
    <w:abstractNumId w:val="23"/>
  </w:num>
  <w:num w:numId="40">
    <w:abstractNumId w:val="14"/>
  </w:num>
  <w:num w:numId="4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603DF"/>
    <w:rsid w:val="000723F7"/>
    <w:rsid w:val="00074485"/>
    <w:rsid w:val="000828F1"/>
    <w:rsid w:val="00082F59"/>
    <w:rsid w:val="00084167"/>
    <w:rsid w:val="00094333"/>
    <w:rsid w:val="00097FAB"/>
    <w:rsid w:val="000B65E3"/>
    <w:rsid w:val="000B7090"/>
    <w:rsid w:val="000C20C2"/>
    <w:rsid w:val="000E52CE"/>
    <w:rsid w:val="000F3AAB"/>
    <w:rsid w:val="000F6E25"/>
    <w:rsid w:val="001011DF"/>
    <w:rsid w:val="00112B69"/>
    <w:rsid w:val="00117C38"/>
    <w:rsid w:val="00121686"/>
    <w:rsid w:val="001316D3"/>
    <w:rsid w:val="001554CD"/>
    <w:rsid w:val="00155A91"/>
    <w:rsid w:val="001613E2"/>
    <w:rsid w:val="0016459D"/>
    <w:rsid w:val="00167017"/>
    <w:rsid w:val="001772E7"/>
    <w:rsid w:val="001906DB"/>
    <w:rsid w:val="0019210D"/>
    <w:rsid w:val="001A3BFB"/>
    <w:rsid w:val="001A3C20"/>
    <w:rsid w:val="001B198C"/>
    <w:rsid w:val="001B292A"/>
    <w:rsid w:val="001B7388"/>
    <w:rsid w:val="001D2302"/>
    <w:rsid w:val="001D7BB3"/>
    <w:rsid w:val="001E12A6"/>
    <w:rsid w:val="001E2634"/>
    <w:rsid w:val="001E498F"/>
    <w:rsid w:val="0022409E"/>
    <w:rsid w:val="0022518C"/>
    <w:rsid w:val="002276D8"/>
    <w:rsid w:val="00237A7E"/>
    <w:rsid w:val="00241F16"/>
    <w:rsid w:val="00247969"/>
    <w:rsid w:val="002540D0"/>
    <w:rsid w:val="0026182A"/>
    <w:rsid w:val="00265B69"/>
    <w:rsid w:val="00276A19"/>
    <w:rsid w:val="00277243"/>
    <w:rsid w:val="00277EBE"/>
    <w:rsid w:val="002838FB"/>
    <w:rsid w:val="00285249"/>
    <w:rsid w:val="00286E3C"/>
    <w:rsid w:val="002A252E"/>
    <w:rsid w:val="002A4DE7"/>
    <w:rsid w:val="002C623D"/>
    <w:rsid w:val="002D5A0F"/>
    <w:rsid w:val="002D6E25"/>
    <w:rsid w:val="002D780D"/>
    <w:rsid w:val="002E02F4"/>
    <w:rsid w:val="002E52B4"/>
    <w:rsid w:val="002E7F1E"/>
    <w:rsid w:val="002F2DEB"/>
    <w:rsid w:val="002F3903"/>
    <w:rsid w:val="002F4A52"/>
    <w:rsid w:val="002F7D90"/>
    <w:rsid w:val="0030026A"/>
    <w:rsid w:val="00301CA1"/>
    <w:rsid w:val="00305173"/>
    <w:rsid w:val="0031148B"/>
    <w:rsid w:val="0031303B"/>
    <w:rsid w:val="00313A7A"/>
    <w:rsid w:val="003153E4"/>
    <w:rsid w:val="00321A76"/>
    <w:rsid w:val="00334C43"/>
    <w:rsid w:val="00335E5B"/>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21CA9"/>
    <w:rsid w:val="00422353"/>
    <w:rsid w:val="00426915"/>
    <w:rsid w:val="00431AA2"/>
    <w:rsid w:val="00433F63"/>
    <w:rsid w:val="00435788"/>
    <w:rsid w:val="004359E6"/>
    <w:rsid w:val="00443CE3"/>
    <w:rsid w:val="00445DF4"/>
    <w:rsid w:val="00452E7B"/>
    <w:rsid w:val="004546FA"/>
    <w:rsid w:val="00480AA5"/>
    <w:rsid w:val="00481FE7"/>
    <w:rsid w:val="0048532C"/>
    <w:rsid w:val="0049103F"/>
    <w:rsid w:val="004A0993"/>
    <w:rsid w:val="004A0DFE"/>
    <w:rsid w:val="004A3C62"/>
    <w:rsid w:val="004A7EB9"/>
    <w:rsid w:val="004B44D0"/>
    <w:rsid w:val="004C0971"/>
    <w:rsid w:val="004C0C25"/>
    <w:rsid w:val="004C2111"/>
    <w:rsid w:val="004C732E"/>
    <w:rsid w:val="004D20AE"/>
    <w:rsid w:val="004D3578"/>
    <w:rsid w:val="004D419D"/>
    <w:rsid w:val="004E7BC6"/>
    <w:rsid w:val="004F1A16"/>
    <w:rsid w:val="004F207F"/>
    <w:rsid w:val="004F5347"/>
    <w:rsid w:val="004F5D91"/>
    <w:rsid w:val="005070FA"/>
    <w:rsid w:val="0052186A"/>
    <w:rsid w:val="005259C2"/>
    <w:rsid w:val="005321DA"/>
    <w:rsid w:val="00533A30"/>
    <w:rsid w:val="00547541"/>
    <w:rsid w:val="00551365"/>
    <w:rsid w:val="005627FF"/>
    <w:rsid w:val="005640A3"/>
    <w:rsid w:val="00566152"/>
    <w:rsid w:val="0057587F"/>
    <w:rsid w:val="00577D61"/>
    <w:rsid w:val="005822AC"/>
    <w:rsid w:val="005A57FC"/>
    <w:rsid w:val="005B405A"/>
    <w:rsid w:val="005C0468"/>
    <w:rsid w:val="005C2CCB"/>
    <w:rsid w:val="005C6479"/>
    <w:rsid w:val="005C69FD"/>
    <w:rsid w:val="005D7025"/>
    <w:rsid w:val="005E2D67"/>
    <w:rsid w:val="005E5578"/>
    <w:rsid w:val="005F4D62"/>
    <w:rsid w:val="00601356"/>
    <w:rsid w:val="00603907"/>
    <w:rsid w:val="00610ED7"/>
    <w:rsid w:val="00620C9E"/>
    <w:rsid w:val="00620CE3"/>
    <w:rsid w:val="00621086"/>
    <w:rsid w:val="006365A1"/>
    <w:rsid w:val="00636AA2"/>
    <w:rsid w:val="00636DC1"/>
    <w:rsid w:val="0065582A"/>
    <w:rsid w:val="00655AC7"/>
    <w:rsid w:val="00660358"/>
    <w:rsid w:val="00666764"/>
    <w:rsid w:val="0066694B"/>
    <w:rsid w:val="00667DB6"/>
    <w:rsid w:val="006771E8"/>
    <w:rsid w:val="00677C01"/>
    <w:rsid w:val="00683CC7"/>
    <w:rsid w:val="00692CA5"/>
    <w:rsid w:val="006932D7"/>
    <w:rsid w:val="006A593E"/>
    <w:rsid w:val="006B06A2"/>
    <w:rsid w:val="006B52B9"/>
    <w:rsid w:val="006C3D37"/>
    <w:rsid w:val="006C6376"/>
    <w:rsid w:val="006D6FF5"/>
    <w:rsid w:val="006E794A"/>
    <w:rsid w:val="006F1011"/>
    <w:rsid w:val="006F1B19"/>
    <w:rsid w:val="006F29ED"/>
    <w:rsid w:val="006F4F77"/>
    <w:rsid w:val="0070147C"/>
    <w:rsid w:val="0070287C"/>
    <w:rsid w:val="007137FF"/>
    <w:rsid w:val="00714FD6"/>
    <w:rsid w:val="00721AEF"/>
    <w:rsid w:val="007265F7"/>
    <w:rsid w:val="00731894"/>
    <w:rsid w:val="00746796"/>
    <w:rsid w:val="00746D91"/>
    <w:rsid w:val="0075598A"/>
    <w:rsid w:val="00761813"/>
    <w:rsid w:val="00762EF1"/>
    <w:rsid w:val="00767081"/>
    <w:rsid w:val="00771B85"/>
    <w:rsid w:val="00775DA6"/>
    <w:rsid w:val="0078170A"/>
    <w:rsid w:val="00784F40"/>
    <w:rsid w:val="00790956"/>
    <w:rsid w:val="0079502D"/>
    <w:rsid w:val="00795DA8"/>
    <w:rsid w:val="007A0755"/>
    <w:rsid w:val="007A31D9"/>
    <w:rsid w:val="007A74F9"/>
    <w:rsid w:val="007D41A1"/>
    <w:rsid w:val="00801A1C"/>
    <w:rsid w:val="008033D0"/>
    <w:rsid w:val="00803FB6"/>
    <w:rsid w:val="008059EF"/>
    <w:rsid w:val="008128F7"/>
    <w:rsid w:val="00812938"/>
    <w:rsid w:val="0082720E"/>
    <w:rsid w:val="00827B71"/>
    <w:rsid w:val="008309D1"/>
    <w:rsid w:val="00830DAC"/>
    <w:rsid w:val="0083134C"/>
    <w:rsid w:val="008326DA"/>
    <w:rsid w:val="00832F51"/>
    <w:rsid w:val="00843100"/>
    <w:rsid w:val="00847054"/>
    <w:rsid w:val="00850F25"/>
    <w:rsid w:val="008534AA"/>
    <w:rsid w:val="008679E9"/>
    <w:rsid w:val="008719C2"/>
    <w:rsid w:val="00884FF7"/>
    <w:rsid w:val="00894ACE"/>
    <w:rsid w:val="008A0987"/>
    <w:rsid w:val="008B19D9"/>
    <w:rsid w:val="008B1FD3"/>
    <w:rsid w:val="008B204B"/>
    <w:rsid w:val="008C49AE"/>
    <w:rsid w:val="008C59F7"/>
    <w:rsid w:val="008C5F26"/>
    <w:rsid w:val="008E7687"/>
    <w:rsid w:val="008F0E3C"/>
    <w:rsid w:val="008F11FA"/>
    <w:rsid w:val="008F33AE"/>
    <w:rsid w:val="008F4ACA"/>
    <w:rsid w:val="00912F98"/>
    <w:rsid w:val="00917FBB"/>
    <w:rsid w:val="009219CA"/>
    <w:rsid w:val="009223D3"/>
    <w:rsid w:val="00931D7A"/>
    <w:rsid w:val="00935D8D"/>
    <w:rsid w:val="00941C69"/>
    <w:rsid w:val="00942FE8"/>
    <w:rsid w:val="009548AA"/>
    <w:rsid w:val="00957E70"/>
    <w:rsid w:val="00970DAB"/>
    <w:rsid w:val="00972FF6"/>
    <w:rsid w:val="0097321D"/>
    <w:rsid w:val="00992531"/>
    <w:rsid w:val="00995CD5"/>
    <w:rsid w:val="009A1787"/>
    <w:rsid w:val="009A4F5A"/>
    <w:rsid w:val="009B1F44"/>
    <w:rsid w:val="009B33A7"/>
    <w:rsid w:val="009B4573"/>
    <w:rsid w:val="009C002A"/>
    <w:rsid w:val="009E278C"/>
    <w:rsid w:val="009F6EDC"/>
    <w:rsid w:val="00A035CE"/>
    <w:rsid w:val="00A0537F"/>
    <w:rsid w:val="00A0602E"/>
    <w:rsid w:val="00A06C1F"/>
    <w:rsid w:val="00A07FFA"/>
    <w:rsid w:val="00A11FB4"/>
    <w:rsid w:val="00A1550B"/>
    <w:rsid w:val="00A2125E"/>
    <w:rsid w:val="00A35782"/>
    <w:rsid w:val="00A35E68"/>
    <w:rsid w:val="00A362F9"/>
    <w:rsid w:val="00A37EC4"/>
    <w:rsid w:val="00A4272C"/>
    <w:rsid w:val="00A43EE6"/>
    <w:rsid w:val="00A60F49"/>
    <w:rsid w:val="00A61E15"/>
    <w:rsid w:val="00A62910"/>
    <w:rsid w:val="00A629BB"/>
    <w:rsid w:val="00A66F91"/>
    <w:rsid w:val="00A70229"/>
    <w:rsid w:val="00A85664"/>
    <w:rsid w:val="00A85FEB"/>
    <w:rsid w:val="00A906A5"/>
    <w:rsid w:val="00A918D1"/>
    <w:rsid w:val="00A93A9A"/>
    <w:rsid w:val="00A97A84"/>
    <w:rsid w:val="00AA5C16"/>
    <w:rsid w:val="00AC31D4"/>
    <w:rsid w:val="00AC6098"/>
    <w:rsid w:val="00AE2BF6"/>
    <w:rsid w:val="00AE3370"/>
    <w:rsid w:val="00AE64CA"/>
    <w:rsid w:val="00AF4968"/>
    <w:rsid w:val="00AF7092"/>
    <w:rsid w:val="00B00B8A"/>
    <w:rsid w:val="00B1324D"/>
    <w:rsid w:val="00B157E2"/>
    <w:rsid w:val="00B24A45"/>
    <w:rsid w:val="00B25B92"/>
    <w:rsid w:val="00B26948"/>
    <w:rsid w:val="00B34D51"/>
    <w:rsid w:val="00B36A0E"/>
    <w:rsid w:val="00B36BA1"/>
    <w:rsid w:val="00B40D67"/>
    <w:rsid w:val="00B40EE7"/>
    <w:rsid w:val="00B42FBD"/>
    <w:rsid w:val="00B43C45"/>
    <w:rsid w:val="00B4793C"/>
    <w:rsid w:val="00B55EE8"/>
    <w:rsid w:val="00B56E6C"/>
    <w:rsid w:val="00B63D0E"/>
    <w:rsid w:val="00B70166"/>
    <w:rsid w:val="00B72118"/>
    <w:rsid w:val="00B83039"/>
    <w:rsid w:val="00BA5B00"/>
    <w:rsid w:val="00BA6685"/>
    <w:rsid w:val="00BB1A07"/>
    <w:rsid w:val="00BB6DAD"/>
    <w:rsid w:val="00BB7346"/>
    <w:rsid w:val="00BC1555"/>
    <w:rsid w:val="00BC60A9"/>
    <w:rsid w:val="00BE0C8A"/>
    <w:rsid w:val="00BE0FC0"/>
    <w:rsid w:val="00BE334D"/>
    <w:rsid w:val="00BE4988"/>
    <w:rsid w:val="00BF1C24"/>
    <w:rsid w:val="00BF5E73"/>
    <w:rsid w:val="00C06939"/>
    <w:rsid w:val="00C21E3B"/>
    <w:rsid w:val="00C35B1A"/>
    <w:rsid w:val="00C41C7D"/>
    <w:rsid w:val="00C4746E"/>
    <w:rsid w:val="00C5387E"/>
    <w:rsid w:val="00C63023"/>
    <w:rsid w:val="00C63743"/>
    <w:rsid w:val="00C76C6C"/>
    <w:rsid w:val="00C80EC5"/>
    <w:rsid w:val="00C86BB9"/>
    <w:rsid w:val="00C8772C"/>
    <w:rsid w:val="00C90AEE"/>
    <w:rsid w:val="00CA43FD"/>
    <w:rsid w:val="00CA7480"/>
    <w:rsid w:val="00CB18EB"/>
    <w:rsid w:val="00CB441E"/>
    <w:rsid w:val="00CC72E9"/>
    <w:rsid w:val="00CD25C2"/>
    <w:rsid w:val="00CD4FE6"/>
    <w:rsid w:val="00CE24E5"/>
    <w:rsid w:val="00CE41DB"/>
    <w:rsid w:val="00CE4D96"/>
    <w:rsid w:val="00CF09E3"/>
    <w:rsid w:val="00D078C4"/>
    <w:rsid w:val="00D15EA5"/>
    <w:rsid w:val="00D2100B"/>
    <w:rsid w:val="00D307B5"/>
    <w:rsid w:val="00D3089E"/>
    <w:rsid w:val="00D31D7A"/>
    <w:rsid w:val="00D33E60"/>
    <w:rsid w:val="00D3699C"/>
    <w:rsid w:val="00D43BE1"/>
    <w:rsid w:val="00D460E7"/>
    <w:rsid w:val="00D52037"/>
    <w:rsid w:val="00D560A7"/>
    <w:rsid w:val="00D63ABC"/>
    <w:rsid w:val="00D675F1"/>
    <w:rsid w:val="00D73B96"/>
    <w:rsid w:val="00D73C81"/>
    <w:rsid w:val="00D80807"/>
    <w:rsid w:val="00D86917"/>
    <w:rsid w:val="00D92F9A"/>
    <w:rsid w:val="00D9427D"/>
    <w:rsid w:val="00D96128"/>
    <w:rsid w:val="00DA36EE"/>
    <w:rsid w:val="00DA452E"/>
    <w:rsid w:val="00DA5128"/>
    <w:rsid w:val="00DB308D"/>
    <w:rsid w:val="00DB5F40"/>
    <w:rsid w:val="00DD1E47"/>
    <w:rsid w:val="00DD61A9"/>
    <w:rsid w:val="00DD6EF1"/>
    <w:rsid w:val="00DE4958"/>
    <w:rsid w:val="00DE791D"/>
    <w:rsid w:val="00DF54E4"/>
    <w:rsid w:val="00E01200"/>
    <w:rsid w:val="00E01C93"/>
    <w:rsid w:val="00E04361"/>
    <w:rsid w:val="00E04A5C"/>
    <w:rsid w:val="00E064FD"/>
    <w:rsid w:val="00E07C3F"/>
    <w:rsid w:val="00E1053A"/>
    <w:rsid w:val="00E13C56"/>
    <w:rsid w:val="00E26AF3"/>
    <w:rsid w:val="00E276E0"/>
    <w:rsid w:val="00E314EA"/>
    <w:rsid w:val="00E32428"/>
    <w:rsid w:val="00E33FDA"/>
    <w:rsid w:val="00E406D5"/>
    <w:rsid w:val="00E56701"/>
    <w:rsid w:val="00E62754"/>
    <w:rsid w:val="00E64D2D"/>
    <w:rsid w:val="00E86253"/>
    <w:rsid w:val="00E86B53"/>
    <w:rsid w:val="00E9110B"/>
    <w:rsid w:val="00EA0DFA"/>
    <w:rsid w:val="00EA114C"/>
    <w:rsid w:val="00EA2B6F"/>
    <w:rsid w:val="00EB3478"/>
    <w:rsid w:val="00EB4B39"/>
    <w:rsid w:val="00EB6FE3"/>
    <w:rsid w:val="00ED1796"/>
    <w:rsid w:val="00EE0F65"/>
    <w:rsid w:val="00F246A1"/>
    <w:rsid w:val="00F32A4C"/>
    <w:rsid w:val="00F37917"/>
    <w:rsid w:val="00F5513E"/>
    <w:rsid w:val="00F63F3F"/>
    <w:rsid w:val="00F66FA5"/>
    <w:rsid w:val="00F71678"/>
    <w:rsid w:val="00F730E3"/>
    <w:rsid w:val="00F755E9"/>
    <w:rsid w:val="00F817C1"/>
    <w:rsid w:val="00F909CD"/>
    <w:rsid w:val="00F974D1"/>
    <w:rsid w:val="00FA16E0"/>
    <w:rsid w:val="00FC4397"/>
    <w:rsid w:val="00FD05AD"/>
    <w:rsid w:val="00FD0666"/>
    <w:rsid w:val="00FD7295"/>
    <w:rsid w:val="00FD77B9"/>
    <w:rsid w:val="00FE2187"/>
    <w:rsid w:val="00FE320C"/>
    <w:rsid w:val="00FF5F38"/>
    <w:rsid w:val="7B7A46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4F713386"/>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713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64103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8" ma:contentTypeDescription="Create a new document." ma:contentTypeScope="" ma:versionID="4e126b5019dd4f74f7aad5486e7d484f">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4e6cee50f9a2ec3b6da17e63dfa00bb8"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BCD98-4CA5-42D7-A35A-85AD7CDCC95B}">
  <ds:schemaRefs>
    <ds:schemaRef ds:uri="http://purl.org/dc/terms/"/>
    <ds:schemaRef ds:uri="beac9604-bfb4-48f8-9998-018e31e1f60f"/>
    <ds:schemaRef ds:uri="http://purl.org/dc/dcmitype/"/>
    <ds:schemaRef ds:uri="http://schemas.microsoft.com/office/infopath/2007/PartnerControls"/>
    <ds:schemaRef ds:uri="http://schemas.microsoft.com/office/2006/documentManagement/types"/>
    <ds:schemaRef ds:uri="http://schemas.microsoft.com/office/2006/metadata/properties"/>
    <ds:schemaRef ds:uri="29ea8ea7-50d0-466c-999e-89f724c1e40f"/>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B6861B6A-2572-4B3A-AE37-0A1E4954CFDB}">
  <ds:schemaRefs>
    <ds:schemaRef ds:uri="http://schemas.microsoft.com/sharepoint/v3/contenttype/forms"/>
  </ds:schemaRefs>
</ds:datastoreItem>
</file>

<file path=customXml/itemProps3.xml><?xml version="1.0" encoding="utf-8"?>
<ds:datastoreItem xmlns:ds="http://schemas.openxmlformats.org/officeDocument/2006/customXml" ds:itemID="{45FFD7EA-D3B1-472C-B0A4-68DDCD619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8BA2F-9932-499A-BEEA-3E075EDE0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5</Pages>
  <Words>1582</Words>
  <Characters>9019</Characters>
  <Application>Microsoft Office Word</Application>
  <DocSecurity>0</DocSecurity>
  <Lines>75</Lines>
  <Paragraphs>21</Paragraphs>
  <ScaleCrop>false</ScaleCrop>
  <Company>Grant Thornton</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53</cp:revision>
  <cp:lastPrinted>2019-02-25T09:55:00Z</cp:lastPrinted>
  <dcterms:created xsi:type="dcterms:W3CDTF">2017-12-14T10:58:00Z</dcterms:created>
  <dcterms:modified xsi:type="dcterms:W3CDTF">2020-02-26T12:08:00Z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0x010100D1031D0391356B4CAABE8FCB05925A44</vt:lpwstr>
  </property>
</Properties>
</file>