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E4371C" w:rsidRDefault="00AA67E6" w:rsidP="00671E6D">
      <w:pPr>
        <w:tabs>
          <w:tab w:val="left" w:pos="720"/>
        </w:tabs>
        <w:spacing w:line="380" w:lineRule="exact"/>
        <w:ind w:right="-43"/>
        <w:rPr>
          <w:rFonts w:ascii="Arial" w:hAnsi="Arial"/>
          <w:b/>
          <w:bCs/>
          <w:sz w:val="22"/>
          <w:szCs w:val="22"/>
        </w:rPr>
      </w:pPr>
      <w:r w:rsidRPr="00E4371C">
        <w:rPr>
          <w:rFonts w:ascii="Arial" w:hAnsi="Arial"/>
          <w:b/>
          <w:bCs/>
          <w:sz w:val="22"/>
          <w:szCs w:val="22"/>
        </w:rPr>
        <w:t xml:space="preserve">Jay Mart </w:t>
      </w:r>
      <w:r w:rsidR="00EB2179" w:rsidRPr="00E4371C">
        <w:rPr>
          <w:rFonts w:ascii="Arial" w:hAnsi="Arial"/>
          <w:b/>
          <w:bCs/>
          <w:sz w:val="22"/>
          <w:szCs w:val="22"/>
        </w:rPr>
        <w:t xml:space="preserve">Public Company Limited and </w:t>
      </w:r>
      <w:r w:rsidR="00F72A2F" w:rsidRPr="00E4371C">
        <w:rPr>
          <w:rFonts w:ascii="Arial" w:hAnsi="Arial"/>
          <w:b/>
          <w:bCs/>
          <w:sz w:val="22"/>
          <w:szCs w:val="22"/>
        </w:rPr>
        <w:t>its subsidiaries</w:t>
      </w:r>
    </w:p>
    <w:p w:rsidR="00D66D48" w:rsidRPr="00E4371C" w:rsidRDefault="00EB2179" w:rsidP="00671E6D">
      <w:pPr>
        <w:tabs>
          <w:tab w:val="left" w:pos="720"/>
        </w:tabs>
        <w:spacing w:line="380" w:lineRule="exact"/>
        <w:ind w:right="-43"/>
        <w:rPr>
          <w:rFonts w:ascii="Arial" w:hAnsi="Arial"/>
          <w:b/>
          <w:bCs/>
          <w:sz w:val="22"/>
          <w:szCs w:val="22"/>
        </w:rPr>
      </w:pPr>
      <w:r w:rsidRPr="00E4371C">
        <w:rPr>
          <w:rFonts w:ascii="Arial" w:hAnsi="Arial"/>
          <w:b/>
          <w:bCs/>
          <w:sz w:val="22"/>
          <w:szCs w:val="22"/>
        </w:rPr>
        <w:t>Notes to consolidated financial statements</w:t>
      </w:r>
    </w:p>
    <w:p w:rsidR="00940151" w:rsidRPr="00E4371C" w:rsidRDefault="00A52F0A" w:rsidP="003B3CE3">
      <w:pPr>
        <w:tabs>
          <w:tab w:val="left" w:pos="720"/>
        </w:tabs>
        <w:spacing w:after="600" w:line="380" w:lineRule="exact"/>
        <w:ind w:right="-43"/>
        <w:rPr>
          <w:rFonts w:ascii="Arial" w:hAnsi="Arial"/>
          <w:b/>
          <w:bCs/>
          <w:sz w:val="22"/>
          <w:szCs w:val="22"/>
        </w:rPr>
      </w:pPr>
      <w:r w:rsidRPr="00E4371C">
        <w:rPr>
          <w:rFonts w:ascii="Arial" w:hAnsi="Arial"/>
          <w:b/>
          <w:bCs/>
          <w:sz w:val="22"/>
          <w:szCs w:val="22"/>
        </w:rPr>
        <w:t>For the year</w:t>
      </w:r>
      <w:r w:rsidR="00EB2179" w:rsidRPr="00E4371C">
        <w:rPr>
          <w:rFonts w:ascii="Arial" w:hAnsi="Arial"/>
          <w:b/>
          <w:bCs/>
          <w:sz w:val="22"/>
          <w:szCs w:val="22"/>
        </w:rPr>
        <w:t xml:space="preserve"> ended </w:t>
      </w:r>
      <w:r w:rsidR="003D7007" w:rsidRPr="00E4371C">
        <w:rPr>
          <w:rFonts w:ascii="Arial" w:hAnsi="Arial"/>
          <w:b/>
          <w:bCs/>
          <w:sz w:val="22"/>
          <w:szCs w:val="22"/>
        </w:rPr>
        <w:t xml:space="preserve">31 December </w:t>
      </w:r>
      <w:r w:rsidR="008F1613" w:rsidRPr="00E4371C">
        <w:rPr>
          <w:rFonts w:ascii="Arial" w:hAnsi="Arial"/>
          <w:b/>
          <w:bCs/>
          <w:sz w:val="22"/>
          <w:szCs w:val="22"/>
        </w:rPr>
        <w:t>201</w:t>
      </w:r>
      <w:r w:rsidR="00484420">
        <w:rPr>
          <w:rFonts w:ascii="Arial" w:hAnsi="Arial"/>
          <w:b/>
          <w:bCs/>
          <w:sz w:val="22"/>
          <w:szCs w:val="22"/>
        </w:rPr>
        <w:t>9</w:t>
      </w:r>
      <w:r w:rsidR="003D7007" w:rsidRPr="00E4371C">
        <w:rPr>
          <w:rFonts w:ascii="Arial" w:hAnsi="Arial"/>
          <w:b/>
          <w:bCs/>
          <w:sz w:val="22"/>
          <w:szCs w:val="22"/>
        </w:rPr>
        <w:t xml:space="preserve"> </w:t>
      </w:r>
    </w:p>
    <w:p w:rsidR="00940151" w:rsidRPr="00E4371C" w:rsidRDefault="00EB2179" w:rsidP="00671E6D">
      <w:pPr>
        <w:tabs>
          <w:tab w:val="left" w:pos="1440"/>
        </w:tabs>
        <w:spacing w:before="240" w:after="120" w:line="380" w:lineRule="exact"/>
        <w:ind w:left="540" w:hanging="540"/>
        <w:jc w:val="thaiDistribute"/>
        <w:outlineLvl w:val="0"/>
        <w:rPr>
          <w:rFonts w:ascii="Arial" w:hAnsi="Arial"/>
          <w:b/>
          <w:bCs/>
          <w:sz w:val="22"/>
          <w:szCs w:val="22"/>
        </w:rPr>
      </w:pPr>
      <w:r w:rsidRPr="00E4371C">
        <w:rPr>
          <w:rFonts w:ascii="Arial" w:hAnsi="Arial"/>
          <w:b/>
          <w:bCs/>
          <w:sz w:val="22"/>
          <w:szCs w:val="22"/>
        </w:rPr>
        <w:t>1.</w:t>
      </w:r>
      <w:r w:rsidRPr="00E4371C">
        <w:rPr>
          <w:rFonts w:ascii="Arial" w:hAnsi="Arial"/>
          <w:b/>
          <w:bCs/>
          <w:sz w:val="22"/>
          <w:szCs w:val="22"/>
        </w:rPr>
        <w:tab/>
        <w:t>General information</w:t>
      </w:r>
      <w:r w:rsidR="00725F5F">
        <w:rPr>
          <w:rFonts w:ascii="Arial" w:hAnsi="Arial"/>
          <w:b/>
          <w:bCs/>
          <w:sz w:val="22"/>
          <w:szCs w:val="22"/>
        </w:rPr>
        <w:t xml:space="preserve"> </w:t>
      </w:r>
    </w:p>
    <w:p w:rsidR="0066391F" w:rsidRDefault="00895DCC" w:rsidP="00895DCC">
      <w:pPr>
        <w:tabs>
          <w:tab w:val="left" w:pos="1440"/>
        </w:tabs>
        <w:spacing w:before="120" w:after="120" w:line="380" w:lineRule="exact"/>
        <w:ind w:left="540" w:hanging="540"/>
        <w:jc w:val="thaiDistribute"/>
        <w:outlineLvl w:val="0"/>
        <w:rPr>
          <w:rFonts w:ascii="Arial" w:hAnsi="Arial" w:cs="Arial"/>
          <w:sz w:val="22"/>
          <w:szCs w:val="22"/>
        </w:rPr>
      </w:pPr>
      <w:r w:rsidRPr="003A23F0">
        <w:rPr>
          <w:rFonts w:ascii="Arial" w:hAnsi="Arial" w:cs="Arial"/>
          <w:sz w:val="22"/>
          <w:szCs w:val="22"/>
        </w:rPr>
        <w:tab/>
        <w:t>Jay</w:t>
      </w:r>
      <w:r>
        <w:rPr>
          <w:rFonts w:ascii="Arial" w:hAnsi="Arial" w:cs="Arial"/>
          <w:sz w:val="22"/>
          <w:szCs w:val="22"/>
        </w:rPr>
        <w:t xml:space="preserve"> M</w:t>
      </w:r>
      <w:r w:rsidRPr="003A23F0">
        <w:rPr>
          <w:rFonts w:ascii="Arial" w:hAnsi="Arial" w:cs="Arial"/>
          <w:sz w:val="22"/>
          <w:szCs w:val="22"/>
        </w:rPr>
        <w:t xml:space="preserve">art Public Company Limited (“the Company”) is a public company incorporated and domiciled in Thailand. </w:t>
      </w:r>
      <w:r w:rsidRPr="003A23F0">
        <w:rPr>
          <w:rFonts w:ascii="Arial" w:eastAsia="Arial Unicode MS" w:hAnsi="Arial" w:cs="Arial"/>
          <w:bCs/>
          <w:sz w:val="22"/>
          <w:szCs w:val="22"/>
        </w:rPr>
        <w:t>The Company is principally engaged in the</w:t>
      </w:r>
      <w:r w:rsidRPr="003A23F0">
        <w:rPr>
          <w:rFonts w:ascii="Arial" w:hAnsi="Arial" w:cs="Arial"/>
          <w:sz w:val="22"/>
          <w:szCs w:val="22"/>
        </w:rPr>
        <w:t xml:space="preserve"> </w:t>
      </w:r>
      <w:r>
        <w:rPr>
          <w:rFonts w:ascii="Arial" w:eastAsia="Arial Unicode MS" w:hAnsi="Arial" w:cs="Arial"/>
          <w:bCs/>
          <w:sz w:val="22"/>
          <w:szCs w:val="22"/>
        </w:rPr>
        <w:t>holding company</w:t>
      </w:r>
      <w:r w:rsidRPr="003A23F0">
        <w:rPr>
          <w:rFonts w:ascii="Arial" w:eastAsia="Arial Unicode MS" w:hAnsi="Arial" w:cs="Arial"/>
          <w:bCs/>
          <w:sz w:val="22"/>
          <w:szCs w:val="22"/>
        </w:rPr>
        <w:t>.</w:t>
      </w:r>
      <w:r w:rsidRPr="003A23F0">
        <w:rPr>
          <w:rFonts w:ascii="Arial" w:hAnsi="Arial" w:cs="Arial"/>
          <w:sz w:val="22"/>
          <w:szCs w:val="22"/>
        </w:rPr>
        <w:t xml:space="preserve"> The registered office of the Company is at </w:t>
      </w:r>
      <w:r w:rsidR="0066391F" w:rsidRPr="0066391F">
        <w:rPr>
          <w:rFonts w:ascii="Arial" w:hAnsi="Arial" w:cs="Arial"/>
          <w:sz w:val="22"/>
          <w:szCs w:val="22"/>
        </w:rPr>
        <w:t>187,</w:t>
      </w:r>
      <w:r w:rsidR="00443C85">
        <w:rPr>
          <w:rFonts w:ascii="Arial" w:hAnsi="Arial" w:cs="Arial"/>
          <w:sz w:val="22"/>
          <w:szCs w:val="22"/>
        </w:rPr>
        <w:t xml:space="preserve"> </w:t>
      </w:r>
      <w:r w:rsidR="0066391F" w:rsidRPr="0066391F">
        <w:rPr>
          <w:rFonts w:ascii="Arial" w:hAnsi="Arial" w:cs="Arial"/>
          <w:sz w:val="22"/>
          <w:szCs w:val="22"/>
        </w:rPr>
        <w:t xml:space="preserve">189, </w:t>
      </w:r>
      <w:proofErr w:type="spellStart"/>
      <w:r w:rsidR="0066391F" w:rsidRPr="0066391F">
        <w:rPr>
          <w:rFonts w:ascii="Arial" w:hAnsi="Arial" w:cs="Arial"/>
          <w:sz w:val="22"/>
          <w:szCs w:val="22"/>
        </w:rPr>
        <w:t>Jaymart</w:t>
      </w:r>
      <w:proofErr w:type="spellEnd"/>
      <w:r w:rsidR="0066391F" w:rsidRPr="0066391F">
        <w:rPr>
          <w:rFonts w:ascii="Arial" w:hAnsi="Arial" w:cs="Arial"/>
          <w:sz w:val="22"/>
          <w:szCs w:val="22"/>
        </w:rPr>
        <w:t xml:space="preserve"> Building, </w:t>
      </w:r>
      <w:proofErr w:type="spellStart"/>
      <w:r w:rsidR="0066391F" w:rsidRPr="0066391F">
        <w:rPr>
          <w:rFonts w:ascii="Arial" w:hAnsi="Arial" w:cs="Arial"/>
          <w:sz w:val="22"/>
          <w:szCs w:val="22"/>
        </w:rPr>
        <w:t>Ramkhamhaeng</w:t>
      </w:r>
      <w:proofErr w:type="spellEnd"/>
      <w:r w:rsidR="0066391F" w:rsidRPr="0066391F">
        <w:rPr>
          <w:rFonts w:ascii="Arial" w:hAnsi="Arial" w:cs="Arial"/>
          <w:sz w:val="22"/>
          <w:szCs w:val="22"/>
        </w:rPr>
        <w:t xml:space="preserve"> Road,</w:t>
      </w:r>
      <w:r w:rsidR="00AC0C08">
        <w:rPr>
          <w:rFonts w:ascii="Arial" w:hAnsi="Arial" w:cstheme="minorBidi" w:hint="cs"/>
          <w:sz w:val="22"/>
          <w:szCs w:val="22"/>
          <w:cs/>
        </w:rPr>
        <w:t xml:space="preserve"> </w:t>
      </w:r>
      <w:r w:rsidR="0066391F" w:rsidRPr="0066391F">
        <w:rPr>
          <w:rFonts w:ascii="Arial" w:hAnsi="Arial" w:cs="Arial"/>
          <w:sz w:val="22"/>
          <w:szCs w:val="22"/>
        </w:rPr>
        <w:t xml:space="preserve">Rat </w:t>
      </w:r>
      <w:proofErr w:type="spellStart"/>
      <w:r w:rsidR="0066391F" w:rsidRPr="0066391F">
        <w:rPr>
          <w:rFonts w:ascii="Arial" w:hAnsi="Arial" w:cs="Arial"/>
          <w:sz w:val="22"/>
          <w:szCs w:val="22"/>
        </w:rPr>
        <w:t>Phatthana</w:t>
      </w:r>
      <w:proofErr w:type="spellEnd"/>
      <w:r w:rsidR="0066391F" w:rsidRPr="0066391F">
        <w:rPr>
          <w:rFonts w:ascii="Arial" w:hAnsi="Arial" w:cs="Arial"/>
          <w:sz w:val="22"/>
          <w:szCs w:val="22"/>
        </w:rPr>
        <w:t xml:space="preserve"> Sub - District, </w:t>
      </w:r>
      <w:proofErr w:type="spellStart"/>
      <w:r w:rsidR="0066391F" w:rsidRPr="0066391F">
        <w:rPr>
          <w:rFonts w:ascii="Arial" w:hAnsi="Arial" w:cs="Arial"/>
          <w:sz w:val="22"/>
          <w:szCs w:val="22"/>
        </w:rPr>
        <w:t>Sapansoong</w:t>
      </w:r>
      <w:proofErr w:type="spellEnd"/>
      <w:r w:rsidR="0066391F" w:rsidRPr="0066391F">
        <w:rPr>
          <w:rFonts w:ascii="Arial" w:hAnsi="Arial" w:cs="Arial"/>
          <w:sz w:val="22"/>
          <w:szCs w:val="22"/>
        </w:rPr>
        <w:t xml:space="preserve"> District, Bangkok.</w:t>
      </w:r>
    </w:p>
    <w:p w:rsidR="00CE7316" w:rsidRPr="00E4371C" w:rsidRDefault="003D43E8" w:rsidP="00671E6D">
      <w:pPr>
        <w:tabs>
          <w:tab w:val="left" w:pos="1440"/>
        </w:tabs>
        <w:spacing w:before="120" w:after="120" w:line="380" w:lineRule="exact"/>
        <w:ind w:left="540" w:hanging="540"/>
        <w:jc w:val="thaiDistribute"/>
        <w:outlineLvl w:val="0"/>
        <w:rPr>
          <w:rFonts w:ascii="Arial" w:hAnsi="Arial"/>
          <w:b/>
          <w:bCs/>
          <w:sz w:val="22"/>
          <w:szCs w:val="22"/>
        </w:rPr>
      </w:pPr>
      <w:r w:rsidRPr="00E4371C">
        <w:rPr>
          <w:rFonts w:ascii="Arial" w:hAnsi="Arial"/>
          <w:b/>
          <w:bCs/>
          <w:sz w:val="22"/>
          <w:szCs w:val="22"/>
        </w:rPr>
        <w:t>2.</w:t>
      </w:r>
      <w:r w:rsidRPr="00E4371C">
        <w:rPr>
          <w:rFonts w:ascii="Arial" w:hAnsi="Arial"/>
          <w:b/>
          <w:bCs/>
          <w:sz w:val="22"/>
          <w:szCs w:val="22"/>
        </w:rPr>
        <w:tab/>
      </w:r>
      <w:r w:rsidR="00EB2179" w:rsidRPr="00E4371C">
        <w:rPr>
          <w:rFonts w:ascii="Arial" w:hAnsi="Arial"/>
          <w:b/>
          <w:bCs/>
          <w:sz w:val="22"/>
          <w:szCs w:val="22"/>
        </w:rPr>
        <w:t>Basis of preparation</w:t>
      </w:r>
    </w:p>
    <w:p w:rsidR="00CE7316" w:rsidRPr="00E4371C" w:rsidRDefault="0072338A" w:rsidP="00671E6D">
      <w:pPr>
        <w:tabs>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2.1</w:t>
      </w:r>
      <w:r w:rsidRPr="00E4371C">
        <w:rPr>
          <w:rFonts w:ascii="Arial" w:hAnsi="Arial"/>
          <w:sz w:val="22"/>
          <w:szCs w:val="22"/>
        </w:rPr>
        <w:tab/>
      </w:r>
      <w:r w:rsidR="00CE7316" w:rsidRPr="00E4371C">
        <w:rPr>
          <w:rFonts w:ascii="Arial" w:hAnsi="Arial"/>
          <w:sz w:val="22"/>
          <w:szCs w:val="22"/>
        </w:rPr>
        <w:t xml:space="preserve">The financial statements have been prepared in accordance with </w:t>
      </w:r>
      <w:r w:rsidR="0054076D" w:rsidRPr="00E4371C">
        <w:rPr>
          <w:rFonts w:ascii="Arial" w:hAnsi="Arial"/>
          <w:sz w:val="22"/>
          <w:szCs w:val="22"/>
        </w:rPr>
        <w:t>Thai Financial Reporting Standards</w:t>
      </w:r>
      <w:r w:rsidR="00CE7316" w:rsidRPr="00E4371C">
        <w:rPr>
          <w:rFonts w:ascii="Arial" w:hAnsi="Arial"/>
          <w:sz w:val="22"/>
          <w:szCs w:val="22"/>
        </w:rPr>
        <w:t xml:space="preserve"> enunciated under the Accounting Profession</w:t>
      </w:r>
      <w:r w:rsidR="00371F9E" w:rsidRPr="00E4371C">
        <w:rPr>
          <w:rFonts w:ascii="Arial" w:hAnsi="Arial"/>
          <w:sz w:val="22"/>
          <w:szCs w:val="22"/>
        </w:rPr>
        <w:t>s</w:t>
      </w:r>
      <w:r w:rsidR="00CE7316" w:rsidRPr="00E4371C">
        <w:rPr>
          <w:rFonts w:ascii="Arial" w:hAnsi="Arial"/>
          <w:sz w:val="22"/>
          <w:szCs w:val="22"/>
        </w:rPr>
        <w:t xml:space="preserve"> Act B.E. 2547</w:t>
      </w:r>
      <w:r w:rsidR="00AA3559" w:rsidRPr="00E4371C">
        <w:rPr>
          <w:rFonts w:ascii="Arial" w:hAnsi="Arial"/>
          <w:sz w:val="22"/>
          <w:szCs w:val="22"/>
        </w:rPr>
        <w:t xml:space="preserve"> and their</w:t>
      </w:r>
      <w:r w:rsidR="00CE7316" w:rsidRPr="00E4371C">
        <w:rPr>
          <w:rFonts w:ascii="Arial" w:hAnsi="Arial"/>
          <w:sz w:val="22"/>
          <w:szCs w:val="22"/>
        </w:rPr>
        <w:t xml:space="preserve"> presentation has been made in compliance with the stipulations of the Notification of the Department of Business Development dated </w:t>
      </w:r>
      <w:r w:rsidR="00A32AEB">
        <w:rPr>
          <w:rFonts w:ascii="Arial" w:hAnsi="Arial"/>
          <w:sz w:val="22"/>
          <w:szCs w:val="22"/>
        </w:rPr>
        <w:t>11 October 2016</w:t>
      </w:r>
      <w:r w:rsidR="00CE7316" w:rsidRPr="00E4371C">
        <w:rPr>
          <w:rFonts w:ascii="Arial" w:hAnsi="Arial"/>
          <w:sz w:val="22"/>
          <w:szCs w:val="22"/>
        </w:rPr>
        <w:t>, issued under the Accounting Act B.E. 2543.</w:t>
      </w:r>
    </w:p>
    <w:p w:rsidR="00455887" w:rsidRPr="00E4371C" w:rsidRDefault="00455887" w:rsidP="00671E6D">
      <w:pPr>
        <w:tabs>
          <w:tab w:val="left" w:pos="360"/>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E4371C">
        <w:rPr>
          <w:rFonts w:ascii="Arial" w:hAnsi="Arial"/>
          <w:sz w:val="22"/>
          <w:szCs w:val="22"/>
        </w:rPr>
        <w:t xml:space="preserve">the Thai language </w:t>
      </w:r>
      <w:r w:rsidRPr="00E4371C">
        <w:rPr>
          <w:rFonts w:ascii="Arial" w:hAnsi="Arial"/>
          <w:sz w:val="22"/>
          <w:szCs w:val="22"/>
        </w:rPr>
        <w:t>financial statements.</w:t>
      </w:r>
    </w:p>
    <w:p w:rsidR="00C2205E" w:rsidRPr="00E4371C" w:rsidRDefault="0072338A" w:rsidP="00671E6D">
      <w:pPr>
        <w:tabs>
          <w:tab w:val="left" w:pos="360"/>
          <w:tab w:val="left" w:pos="1440"/>
        </w:tabs>
        <w:spacing w:before="120" w:line="380" w:lineRule="exact"/>
        <w:ind w:left="540" w:hanging="540"/>
        <w:jc w:val="thaiDistribute"/>
        <w:outlineLvl w:val="0"/>
        <w:rPr>
          <w:rFonts w:ascii="Arial" w:hAnsi="Arial"/>
          <w:sz w:val="22"/>
          <w:szCs w:val="22"/>
        </w:rPr>
      </w:pPr>
      <w:r w:rsidRPr="00E4371C">
        <w:rPr>
          <w:rFonts w:ascii="Arial" w:hAnsi="Arial"/>
          <w:sz w:val="22"/>
          <w:szCs w:val="22"/>
        </w:rPr>
        <w:tab/>
      </w:r>
      <w:r w:rsidRPr="00E4371C">
        <w:rPr>
          <w:rFonts w:ascii="Arial" w:hAnsi="Arial"/>
          <w:sz w:val="22"/>
          <w:szCs w:val="22"/>
        </w:rPr>
        <w:tab/>
      </w:r>
      <w:r w:rsidR="00C2205E" w:rsidRPr="00E4371C">
        <w:rPr>
          <w:rFonts w:ascii="Arial" w:hAnsi="Arial"/>
          <w:sz w:val="22"/>
          <w:szCs w:val="22"/>
        </w:rPr>
        <w:t>The financial statements have been prepared on a historical cost basis except where otherwise disclosed in the accounting policies.</w:t>
      </w:r>
    </w:p>
    <w:p w:rsidR="009470CA" w:rsidRPr="00E4371C" w:rsidRDefault="0072338A" w:rsidP="00671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2.2</w:t>
      </w:r>
      <w:r w:rsidRPr="00E4371C">
        <w:rPr>
          <w:rFonts w:ascii="Arial" w:hAnsi="Arial"/>
          <w:sz w:val="22"/>
          <w:szCs w:val="22"/>
        </w:rPr>
        <w:tab/>
      </w:r>
      <w:r w:rsidR="009470CA" w:rsidRPr="00E4371C">
        <w:rPr>
          <w:rFonts w:ascii="Arial" w:hAnsi="Arial"/>
          <w:sz w:val="22"/>
          <w:szCs w:val="22"/>
        </w:rPr>
        <w:t>B</w:t>
      </w:r>
      <w:r w:rsidR="00C2205E" w:rsidRPr="00E4371C">
        <w:rPr>
          <w:rFonts w:ascii="Arial" w:hAnsi="Arial"/>
          <w:sz w:val="22"/>
          <w:szCs w:val="22"/>
        </w:rPr>
        <w:t>asis</w:t>
      </w:r>
      <w:r w:rsidR="009470CA" w:rsidRPr="00E4371C">
        <w:rPr>
          <w:rFonts w:ascii="Arial" w:hAnsi="Arial"/>
          <w:sz w:val="22"/>
          <w:szCs w:val="22"/>
        </w:rPr>
        <w:t xml:space="preserve"> </w:t>
      </w:r>
      <w:r w:rsidR="00C2205E" w:rsidRPr="00E4371C">
        <w:rPr>
          <w:rFonts w:ascii="Arial" w:hAnsi="Arial"/>
          <w:sz w:val="22"/>
          <w:szCs w:val="22"/>
        </w:rPr>
        <w:t>of consolidation</w:t>
      </w:r>
    </w:p>
    <w:p w:rsidR="00120BCF" w:rsidRPr="00E4371C" w:rsidRDefault="0072338A" w:rsidP="00671E6D">
      <w:pPr>
        <w:spacing w:before="120" w:after="120" w:line="380" w:lineRule="exact"/>
        <w:ind w:left="1080" w:hanging="531"/>
        <w:jc w:val="thaiDistribute"/>
        <w:rPr>
          <w:rFonts w:ascii="Arial" w:hAnsi="Arial"/>
          <w:sz w:val="22"/>
          <w:szCs w:val="22"/>
        </w:rPr>
      </w:pPr>
      <w:r w:rsidRPr="00E4371C">
        <w:rPr>
          <w:rFonts w:ascii="Arial" w:hAnsi="Arial"/>
          <w:sz w:val="22"/>
          <w:szCs w:val="22"/>
        </w:rPr>
        <w:t>a</w:t>
      </w:r>
      <w:r w:rsidR="003A347D" w:rsidRPr="00E4371C">
        <w:rPr>
          <w:rFonts w:ascii="Arial" w:hAnsi="Arial"/>
          <w:sz w:val="22"/>
          <w:szCs w:val="22"/>
        </w:rPr>
        <w:t>)</w:t>
      </w:r>
      <w:r w:rsidRPr="00E4371C">
        <w:rPr>
          <w:rFonts w:ascii="Arial" w:hAnsi="Arial"/>
          <w:sz w:val="22"/>
          <w:szCs w:val="22"/>
        </w:rPr>
        <w:tab/>
      </w:r>
      <w:r w:rsidR="009470CA" w:rsidRPr="00E4371C">
        <w:rPr>
          <w:rFonts w:ascii="Arial" w:hAnsi="Arial"/>
          <w:sz w:val="22"/>
          <w:szCs w:val="22"/>
        </w:rPr>
        <w:t>The consolidated financial statements include the financial statements of</w:t>
      </w:r>
      <w:r w:rsidR="00C63271" w:rsidRPr="00E4371C">
        <w:rPr>
          <w:rFonts w:ascii="Arial" w:hAnsi="Arial"/>
          <w:sz w:val="22"/>
          <w:szCs w:val="22"/>
        </w:rPr>
        <w:t xml:space="preserve"> </w:t>
      </w:r>
      <w:r w:rsidR="00DD36FC">
        <w:rPr>
          <w:rFonts w:ascii="Arial" w:hAnsi="Arial"/>
          <w:sz w:val="22"/>
          <w:szCs w:val="22"/>
        </w:rPr>
        <w:t xml:space="preserve">               </w:t>
      </w:r>
      <w:r w:rsidR="00E12C35" w:rsidRPr="00E4371C">
        <w:rPr>
          <w:rFonts w:ascii="Arial" w:hAnsi="Arial"/>
          <w:sz w:val="22"/>
          <w:szCs w:val="22"/>
        </w:rPr>
        <w:t>Jay Mart</w:t>
      </w:r>
      <w:r w:rsidR="00C63271" w:rsidRPr="00E4371C">
        <w:rPr>
          <w:rFonts w:ascii="Arial" w:hAnsi="Arial"/>
          <w:sz w:val="22"/>
          <w:szCs w:val="22"/>
        </w:rPr>
        <w:t xml:space="preserve"> Public Company Limited</w:t>
      </w:r>
      <w:r w:rsidR="009470CA" w:rsidRPr="00E4371C">
        <w:rPr>
          <w:rFonts w:ascii="Arial" w:hAnsi="Arial"/>
          <w:sz w:val="22"/>
          <w:szCs w:val="22"/>
        </w:rPr>
        <w:t xml:space="preserve"> </w:t>
      </w:r>
      <w:r w:rsidR="00B168C0" w:rsidRPr="00E4371C">
        <w:rPr>
          <w:rFonts w:ascii="Arial" w:hAnsi="Arial"/>
          <w:sz w:val="22"/>
          <w:szCs w:val="22"/>
        </w:rPr>
        <w:t xml:space="preserve">(“the Company”) </w:t>
      </w:r>
      <w:r w:rsidR="009470CA" w:rsidRPr="00E4371C">
        <w:rPr>
          <w:rFonts w:ascii="Arial" w:hAnsi="Arial"/>
          <w:sz w:val="22"/>
          <w:szCs w:val="22"/>
        </w:rPr>
        <w:t xml:space="preserve">and </w:t>
      </w:r>
      <w:r w:rsidR="00BC7164" w:rsidRPr="00E4371C">
        <w:rPr>
          <w:rFonts w:ascii="Arial" w:hAnsi="Arial"/>
          <w:sz w:val="22"/>
          <w:szCs w:val="22"/>
        </w:rPr>
        <w:t>the following subsidiary companies</w:t>
      </w:r>
      <w:r w:rsidR="00B168C0" w:rsidRPr="00E4371C">
        <w:rPr>
          <w:rFonts w:ascii="Arial" w:hAnsi="Arial"/>
          <w:sz w:val="22"/>
          <w:szCs w:val="22"/>
        </w:rPr>
        <w:t xml:space="preserve"> (“</w:t>
      </w:r>
      <w:r w:rsidR="00B537EE" w:rsidRPr="00E4371C">
        <w:rPr>
          <w:rFonts w:ascii="Arial" w:hAnsi="Arial"/>
          <w:sz w:val="22"/>
          <w:szCs w:val="22"/>
        </w:rPr>
        <w:t xml:space="preserve">the </w:t>
      </w:r>
      <w:r w:rsidR="00AA3559" w:rsidRPr="00E4371C">
        <w:rPr>
          <w:rFonts w:ascii="Arial" w:hAnsi="Arial"/>
          <w:sz w:val="22"/>
          <w:szCs w:val="22"/>
        </w:rPr>
        <w:t>s</w:t>
      </w:r>
      <w:r w:rsidR="00B0427C" w:rsidRPr="00E4371C">
        <w:rPr>
          <w:rFonts w:ascii="Arial" w:hAnsi="Arial"/>
          <w:sz w:val="22"/>
          <w:szCs w:val="22"/>
        </w:rPr>
        <w:t>ubsidiaries</w:t>
      </w:r>
      <w:r w:rsidR="00B168C0" w:rsidRPr="00E4371C">
        <w:rPr>
          <w:rFonts w:ascii="Arial" w:hAnsi="Arial"/>
          <w:sz w:val="22"/>
          <w:szCs w:val="22"/>
        </w:rPr>
        <w:t>”)</w:t>
      </w:r>
      <w:r w:rsidR="00BC7164" w:rsidRPr="00E4371C">
        <w:rPr>
          <w:rFonts w:ascii="Arial" w:hAnsi="Arial"/>
          <w:sz w:val="22"/>
          <w:szCs w:val="22"/>
        </w:rPr>
        <w:t>:</w:t>
      </w:r>
    </w:p>
    <w:tbl>
      <w:tblPr>
        <w:tblW w:w="8010" w:type="dxa"/>
        <w:tblInd w:w="1098" w:type="dxa"/>
        <w:tblLayout w:type="fixed"/>
        <w:tblLook w:val="0000" w:firstRow="0" w:lastRow="0" w:firstColumn="0" w:lastColumn="0" w:noHBand="0" w:noVBand="0"/>
      </w:tblPr>
      <w:tblGrid>
        <w:gridCol w:w="2430"/>
        <w:gridCol w:w="1980"/>
        <w:gridCol w:w="1350"/>
        <w:gridCol w:w="1170"/>
        <w:gridCol w:w="1080"/>
      </w:tblGrid>
      <w:tr w:rsidR="00DD36FC" w:rsidRPr="00112BF8" w:rsidTr="000F15CF">
        <w:tc>
          <w:tcPr>
            <w:tcW w:w="243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Company’s name</w:t>
            </w:r>
          </w:p>
        </w:tc>
        <w:tc>
          <w:tcPr>
            <w:tcW w:w="198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Nature of business</w:t>
            </w:r>
          </w:p>
        </w:tc>
        <w:tc>
          <w:tcPr>
            <w:tcW w:w="1350" w:type="dxa"/>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Country of incorporation</w:t>
            </w:r>
          </w:p>
        </w:tc>
        <w:tc>
          <w:tcPr>
            <w:tcW w:w="2250" w:type="dxa"/>
            <w:gridSpan w:val="2"/>
            <w:tcBorders>
              <w:top w:val="nil"/>
              <w:left w:val="nil"/>
              <w:right w:val="nil"/>
            </w:tcBorders>
            <w:vAlign w:val="bottom"/>
          </w:tcPr>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Percentage of</w:t>
            </w:r>
          </w:p>
          <w:p w:rsidR="00DD36FC" w:rsidRPr="00112BF8" w:rsidRDefault="00DD36FC" w:rsidP="00DD36FC">
            <w:pPr>
              <w:pBdr>
                <w:bottom w:val="single" w:sz="4" w:space="1" w:color="auto"/>
              </w:pBdr>
              <w:spacing w:line="310" w:lineRule="exact"/>
              <w:jc w:val="center"/>
              <w:rPr>
                <w:rFonts w:ascii="Arial" w:hAnsi="Arial"/>
                <w:sz w:val="16"/>
                <w:szCs w:val="16"/>
              </w:rPr>
            </w:pPr>
            <w:r w:rsidRPr="00112BF8">
              <w:rPr>
                <w:rFonts w:ascii="Arial" w:hAnsi="Arial"/>
                <w:sz w:val="16"/>
                <w:szCs w:val="16"/>
              </w:rPr>
              <w:t>shareholding</w:t>
            </w:r>
          </w:p>
        </w:tc>
      </w:tr>
      <w:tr w:rsidR="00DD36FC" w:rsidRPr="00112BF8" w:rsidTr="000F15CF">
        <w:tc>
          <w:tcPr>
            <w:tcW w:w="243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98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p>
        </w:tc>
        <w:tc>
          <w:tcPr>
            <w:tcW w:w="13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17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w:t>
            </w:r>
            <w:r w:rsidR="00484420">
              <w:rPr>
                <w:rFonts w:ascii="Arial" w:hAnsi="Arial"/>
                <w:sz w:val="16"/>
                <w:szCs w:val="16"/>
                <w:u w:val="single"/>
              </w:rPr>
              <w:t>9</w:t>
            </w:r>
          </w:p>
        </w:tc>
        <w:tc>
          <w:tcPr>
            <w:tcW w:w="108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u w:val="single"/>
              </w:rPr>
            </w:pPr>
            <w:r w:rsidRPr="00112BF8">
              <w:rPr>
                <w:rFonts w:ascii="Arial" w:hAnsi="Arial"/>
                <w:sz w:val="16"/>
                <w:szCs w:val="16"/>
                <w:u w:val="single"/>
              </w:rPr>
              <w:t>201</w:t>
            </w:r>
            <w:r w:rsidR="00484420">
              <w:rPr>
                <w:rFonts w:ascii="Arial" w:hAnsi="Arial"/>
                <w:sz w:val="16"/>
                <w:szCs w:val="16"/>
                <w:u w:val="single"/>
              </w:rPr>
              <w:t>8</w:t>
            </w:r>
          </w:p>
        </w:tc>
      </w:tr>
      <w:tr w:rsidR="00DD36FC" w:rsidRPr="00112BF8" w:rsidTr="000F15CF">
        <w:tc>
          <w:tcPr>
            <w:tcW w:w="243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98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p>
        </w:tc>
        <w:tc>
          <w:tcPr>
            <w:tcW w:w="1350" w:type="dxa"/>
            <w:tcBorders>
              <w:top w:val="nil"/>
              <w:left w:val="nil"/>
              <w:bottom w:val="nil"/>
              <w:right w:val="nil"/>
            </w:tcBorders>
          </w:tcPr>
          <w:p w:rsidR="00DD36FC" w:rsidRPr="00112BF8" w:rsidRDefault="00DD36FC" w:rsidP="00DD36FC">
            <w:pPr>
              <w:spacing w:line="310" w:lineRule="exact"/>
              <w:rPr>
                <w:rFonts w:ascii="Arial" w:hAnsi="Arial"/>
                <w:sz w:val="16"/>
                <w:szCs w:val="16"/>
              </w:rPr>
            </w:pPr>
          </w:p>
        </w:tc>
        <w:tc>
          <w:tcPr>
            <w:tcW w:w="117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c>
          <w:tcPr>
            <w:tcW w:w="1080" w:type="dxa"/>
            <w:tcBorders>
              <w:top w:val="nil"/>
              <w:left w:val="nil"/>
              <w:bottom w:val="nil"/>
              <w:right w:val="nil"/>
            </w:tcBorders>
          </w:tcPr>
          <w:p w:rsidR="00DD36FC" w:rsidRPr="00112BF8" w:rsidRDefault="00DD36FC" w:rsidP="00DD36FC">
            <w:pPr>
              <w:spacing w:line="310" w:lineRule="exact"/>
              <w:jc w:val="center"/>
              <w:rPr>
                <w:rFonts w:ascii="Arial" w:hAnsi="Arial"/>
                <w:sz w:val="16"/>
                <w:szCs w:val="16"/>
              </w:rPr>
            </w:pPr>
            <w:r w:rsidRPr="00112BF8">
              <w:rPr>
                <w:rFonts w:ascii="Arial" w:hAnsi="Arial"/>
                <w:sz w:val="16"/>
                <w:szCs w:val="16"/>
              </w:rPr>
              <w:t>(%)</w:t>
            </w:r>
          </w:p>
        </w:tc>
      </w:tr>
      <w:tr w:rsidR="00AF7C4F" w:rsidRPr="00112BF8" w:rsidTr="000F15CF">
        <w:tc>
          <w:tcPr>
            <w:tcW w:w="2430" w:type="dxa"/>
            <w:tcBorders>
              <w:top w:val="nil"/>
              <w:left w:val="nil"/>
              <w:bottom w:val="nil"/>
              <w:right w:val="nil"/>
            </w:tcBorders>
          </w:tcPr>
          <w:p w:rsidR="00AF7C4F" w:rsidRPr="00AF7C4F" w:rsidRDefault="00AF7C4F" w:rsidP="00DD36FC">
            <w:pPr>
              <w:spacing w:line="310" w:lineRule="exact"/>
              <w:rPr>
                <w:rFonts w:ascii="Arial" w:hAnsi="Arial"/>
                <w:sz w:val="16"/>
                <w:szCs w:val="16"/>
                <w:u w:val="single"/>
              </w:rPr>
            </w:pPr>
            <w:r>
              <w:rPr>
                <w:rFonts w:ascii="Arial" w:hAnsi="Arial"/>
                <w:sz w:val="16"/>
                <w:szCs w:val="16"/>
                <w:u w:val="single"/>
              </w:rPr>
              <w:t>Held by the Company</w:t>
            </w:r>
          </w:p>
        </w:tc>
        <w:tc>
          <w:tcPr>
            <w:tcW w:w="1980" w:type="dxa"/>
            <w:tcBorders>
              <w:top w:val="nil"/>
              <w:left w:val="nil"/>
              <w:bottom w:val="nil"/>
              <w:right w:val="nil"/>
            </w:tcBorders>
          </w:tcPr>
          <w:p w:rsidR="00AF7C4F" w:rsidRPr="00112BF8" w:rsidRDefault="00AF7C4F" w:rsidP="00DD36FC">
            <w:pPr>
              <w:spacing w:line="310" w:lineRule="exact"/>
              <w:jc w:val="center"/>
              <w:rPr>
                <w:rFonts w:ascii="Arial" w:hAnsi="Arial"/>
                <w:sz w:val="16"/>
                <w:szCs w:val="16"/>
              </w:rPr>
            </w:pPr>
          </w:p>
        </w:tc>
        <w:tc>
          <w:tcPr>
            <w:tcW w:w="1350" w:type="dxa"/>
            <w:tcBorders>
              <w:top w:val="nil"/>
              <w:left w:val="nil"/>
              <w:bottom w:val="nil"/>
              <w:right w:val="nil"/>
            </w:tcBorders>
          </w:tcPr>
          <w:p w:rsidR="00AF7C4F" w:rsidRPr="00112BF8" w:rsidRDefault="00AF7C4F" w:rsidP="00DD36FC">
            <w:pPr>
              <w:spacing w:line="310" w:lineRule="exact"/>
              <w:rPr>
                <w:rFonts w:ascii="Arial" w:hAnsi="Arial"/>
                <w:sz w:val="16"/>
                <w:szCs w:val="16"/>
              </w:rPr>
            </w:pPr>
          </w:p>
        </w:tc>
        <w:tc>
          <w:tcPr>
            <w:tcW w:w="1170" w:type="dxa"/>
            <w:tcBorders>
              <w:top w:val="nil"/>
              <w:left w:val="nil"/>
              <w:bottom w:val="nil"/>
              <w:right w:val="nil"/>
            </w:tcBorders>
          </w:tcPr>
          <w:p w:rsidR="00AF7C4F" w:rsidRPr="00112BF8" w:rsidRDefault="00AF7C4F" w:rsidP="00DD36FC">
            <w:pPr>
              <w:spacing w:line="310" w:lineRule="exact"/>
              <w:jc w:val="center"/>
              <w:rPr>
                <w:rFonts w:ascii="Arial" w:hAnsi="Arial"/>
                <w:sz w:val="16"/>
                <w:szCs w:val="16"/>
              </w:rPr>
            </w:pPr>
          </w:p>
        </w:tc>
        <w:tc>
          <w:tcPr>
            <w:tcW w:w="1080" w:type="dxa"/>
            <w:tcBorders>
              <w:top w:val="nil"/>
              <w:left w:val="nil"/>
              <w:bottom w:val="nil"/>
              <w:right w:val="nil"/>
            </w:tcBorders>
          </w:tcPr>
          <w:p w:rsidR="00AF7C4F" w:rsidRPr="00112BF8" w:rsidRDefault="00AF7C4F" w:rsidP="00DD36FC">
            <w:pPr>
              <w:spacing w:line="310" w:lineRule="exact"/>
              <w:jc w:val="center"/>
              <w:rPr>
                <w:rFonts w:ascii="Arial" w:hAnsi="Arial"/>
                <w:sz w:val="16"/>
                <w:szCs w:val="16"/>
              </w:rPr>
            </w:pPr>
          </w:p>
        </w:tc>
      </w:tr>
      <w:tr w:rsidR="009A6F33" w:rsidRPr="00112BF8" w:rsidTr="000F15CF">
        <w:tc>
          <w:tcPr>
            <w:tcW w:w="2430" w:type="dxa"/>
            <w:tcBorders>
              <w:top w:val="nil"/>
              <w:left w:val="nil"/>
              <w:bottom w:val="nil"/>
              <w:right w:val="nil"/>
            </w:tcBorders>
          </w:tcPr>
          <w:p w:rsidR="009A6F33" w:rsidRPr="00112BF8" w:rsidRDefault="009A6F33" w:rsidP="009A6F33">
            <w:pPr>
              <w:spacing w:line="310" w:lineRule="exact"/>
              <w:ind w:left="162" w:right="-43" w:hanging="162"/>
              <w:rPr>
                <w:rFonts w:ascii="Arial" w:hAnsi="Arial" w:cs="Arial"/>
                <w:sz w:val="16"/>
                <w:szCs w:val="16"/>
                <w:cs/>
              </w:rPr>
            </w:pPr>
            <w:r w:rsidRPr="00112BF8">
              <w:rPr>
                <w:rFonts w:ascii="Arial" w:hAnsi="Arial" w:cs="Arial"/>
                <w:sz w:val="16"/>
                <w:szCs w:val="16"/>
              </w:rPr>
              <w:t>JMT Network Services Public Company Limited (JMT)</w:t>
            </w:r>
          </w:p>
        </w:tc>
        <w:tc>
          <w:tcPr>
            <w:tcW w:w="1980" w:type="dxa"/>
            <w:tcBorders>
              <w:top w:val="nil"/>
              <w:left w:val="nil"/>
              <w:bottom w:val="nil"/>
              <w:right w:val="nil"/>
            </w:tcBorders>
          </w:tcPr>
          <w:p w:rsidR="009A6F33" w:rsidRPr="00112BF8" w:rsidRDefault="009A6F33" w:rsidP="009A6F33">
            <w:pPr>
              <w:spacing w:line="310" w:lineRule="exact"/>
              <w:ind w:left="144" w:hanging="144"/>
              <w:rPr>
                <w:rFonts w:ascii="Arial" w:hAnsi="Arial"/>
                <w:sz w:val="16"/>
                <w:szCs w:val="16"/>
                <w:cs/>
              </w:rPr>
            </w:pPr>
            <w:r>
              <w:rPr>
                <w:rFonts w:ascii="Arial" w:hAnsi="Arial" w:cs="Arial"/>
                <w:sz w:val="16"/>
                <w:szCs w:val="16"/>
              </w:rPr>
              <w:t>D</w:t>
            </w:r>
            <w:r w:rsidRPr="00112BF8">
              <w:rPr>
                <w:rFonts w:ascii="Arial" w:hAnsi="Arial" w:cs="Arial"/>
                <w:sz w:val="16"/>
                <w:szCs w:val="16"/>
              </w:rPr>
              <w:t xml:space="preserve">ebts management and collection, providing finance leasing services and consumer </w:t>
            </w:r>
            <w:proofErr w:type="spellStart"/>
            <w:r w:rsidRPr="00112BF8">
              <w:rPr>
                <w:rFonts w:ascii="Arial" w:hAnsi="Arial" w:cs="Arial"/>
                <w:sz w:val="16"/>
                <w:szCs w:val="16"/>
              </w:rPr>
              <w:t>lendings</w:t>
            </w:r>
            <w:proofErr w:type="spellEnd"/>
          </w:p>
        </w:tc>
        <w:tc>
          <w:tcPr>
            <w:tcW w:w="1350" w:type="dxa"/>
            <w:tcBorders>
              <w:top w:val="nil"/>
              <w:left w:val="nil"/>
              <w:bottom w:val="nil"/>
              <w:right w:val="nil"/>
            </w:tcBorders>
          </w:tcPr>
          <w:p w:rsidR="009A6F33" w:rsidRPr="00112BF8" w:rsidRDefault="009A6F33" w:rsidP="009A6F33">
            <w:pPr>
              <w:spacing w:line="310" w:lineRule="exact"/>
              <w:jc w:val="center"/>
              <w:rPr>
                <w:rFonts w:ascii="Arial" w:hAnsi="Arial"/>
                <w:sz w:val="16"/>
                <w:szCs w:val="16"/>
                <w:cs/>
              </w:rPr>
            </w:pPr>
            <w:r w:rsidRPr="00112BF8">
              <w:rPr>
                <w:rFonts w:ascii="Arial" w:hAnsi="Arial"/>
                <w:sz w:val="16"/>
                <w:szCs w:val="16"/>
              </w:rPr>
              <w:t>Thailand</w:t>
            </w:r>
          </w:p>
        </w:tc>
        <w:tc>
          <w:tcPr>
            <w:tcW w:w="1170" w:type="dxa"/>
            <w:tcBorders>
              <w:top w:val="nil"/>
              <w:left w:val="nil"/>
              <w:bottom w:val="nil"/>
              <w:right w:val="nil"/>
            </w:tcBorders>
          </w:tcPr>
          <w:p w:rsidR="009A6F33" w:rsidRPr="009A6F33" w:rsidRDefault="009A6F33" w:rsidP="009A6F33">
            <w:pPr>
              <w:spacing w:line="300" w:lineRule="exact"/>
              <w:ind w:right="162"/>
              <w:jc w:val="right"/>
              <w:rPr>
                <w:rFonts w:ascii="Arial" w:hAnsi="Arial"/>
                <w:sz w:val="16"/>
                <w:szCs w:val="16"/>
              </w:rPr>
            </w:pPr>
            <w:r w:rsidRPr="009A6F33">
              <w:rPr>
                <w:rFonts w:ascii="Arial" w:hAnsi="Arial"/>
                <w:sz w:val="16"/>
                <w:szCs w:val="16"/>
              </w:rPr>
              <w:t>55.81</w:t>
            </w:r>
          </w:p>
        </w:tc>
        <w:tc>
          <w:tcPr>
            <w:tcW w:w="1080" w:type="dxa"/>
            <w:tcBorders>
              <w:top w:val="nil"/>
              <w:left w:val="nil"/>
              <w:bottom w:val="nil"/>
              <w:right w:val="nil"/>
            </w:tcBorders>
          </w:tcPr>
          <w:p w:rsidR="009A6F33" w:rsidRPr="00112BF8" w:rsidRDefault="009A6F33" w:rsidP="009A6F33">
            <w:pPr>
              <w:spacing w:line="300" w:lineRule="exact"/>
              <w:ind w:right="162"/>
              <w:jc w:val="right"/>
              <w:rPr>
                <w:rFonts w:ascii="Arial" w:hAnsi="Arial"/>
                <w:sz w:val="16"/>
                <w:szCs w:val="16"/>
              </w:rPr>
            </w:pPr>
            <w:r>
              <w:rPr>
                <w:rFonts w:ascii="Arial" w:hAnsi="Arial"/>
                <w:sz w:val="16"/>
                <w:szCs w:val="16"/>
              </w:rPr>
              <w:t>55.81</w:t>
            </w:r>
          </w:p>
        </w:tc>
      </w:tr>
      <w:tr w:rsidR="009A6F33" w:rsidRPr="00112BF8" w:rsidTr="000F15CF">
        <w:tc>
          <w:tcPr>
            <w:tcW w:w="2430" w:type="dxa"/>
            <w:tcBorders>
              <w:top w:val="nil"/>
              <w:left w:val="nil"/>
              <w:bottom w:val="nil"/>
              <w:right w:val="nil"/>
            </w:tcBorders>
          </w:tcPr>
          <w:p w:rsidR="009A6F33" w:rsidRPr="00112BF8" w:rsidRDefault="009A6F33" w:rsidP="009A6F33">
            <w:pPr>
              <w:spacing w:line="310" w:lineRule="exact"/>
              <w:ind w:left="162" w:right="-43" w:hanging="162"/>
              <w:rPr>
                <w:rFonts w:ascii="Arial" w:hAnsi="Arial" w:cs="Arial"/>
                <w:sz w:val="16"/>
                <w:szCs w:val="16"/>
                <w:cs/>
              </w:rPr>
            </w:pPr>
            <w:r w:rsidRPr="00112BF8">
              <w:rPr>
                <w:rFonts w:ascii="Arial" w:hAnsi="Arial" w:cs="Arial"/>
                <w:sz w:val="16"/>
                <w:szCs w:val="16"/>
              </w:rPr>
              <w:t>JAS Asset Public Company Limited</w:t>
            </w:r>
            <w:r>
              <w:rPr>
                <w:rFonts w:ascii="Arial" w:hAnsi="Arial" w:cs="Arial"/>
                <w:sz w:val="16"/>
                <w:szCs w:val="16"/>
              </w:rPr>
              <w:t xml:space="preserve"> (J)</w:t>
            </w:r>
          </w:p>
        </w:tc>
        <w:tc>
          <w:tcPr>
            <w:tcW w:w="1980" w:type="dxa"/>
            <w:tcBorders>
              <w:top w:val="nil"/>
              <w:left w:val="nil"/>
              <w:bottom w:val="nil"/>
              <w:right w:val="nil"/>
            </w:tcBorders>
          </w:tcPr>
          <w:p w:rsidR="009A6F33" w:rsidRPr="00112BF8" w:rsidRDefault="009A6F33" w:rsidP="009A6F33">
            <w:pPr>
              <w:spacing w:line="310" w:lineRule="exact"/>
              <w:rPr>
                <w:rFonts w:ascii="Arial" w:hAnsi="Arial"/>
                <w:sz w:val="16"/>
                <w:szCs w:val="16"/>
                <w:cs/>
              </w:rPr>
            </w:pPr>
            <w:r w:rsidRPr="00112BF8">
              <w:rPr>
                <w:rFonts w:ascii="Arial" w:hAnsi="Arial"/>
                <w:sz w:val="16"/>
                <w:szCs w:val="16"/>
              </w:rPr>
              <w:t>Property development</w:t>
            </w:r>
          </w:p>
        </w:tc>
        <w:tc>
          <w:tcPr>
            <w:tcW w:w="1350" w:type="dxa"/>
            <w:tcBorders>
              <w:top w:val="nil"/>
              <w:left w:val="nil"/>
              <w:bottom w:val="nil"/>
              <w:right w:val="nil"/>
            </w:tcBorders>
          </w:tcPr>
          <w:p w:rsidR="009A6F33" w:rsidRPr="00112BF8" w:rsidRDefault="009A6F33" w:rsidP="009A6F33">
            <w:pPr>
              <w:spacing w:line="310" w:lineRule="exact"/>
              <w:jc w:val="center"/>
              <w:rPr>
                <w:rFonts w:ascii="Arial" w:hAnsi="Arial"/>
                <w:sz w:val="16"/>
                <w:szCs w:val="16"/>
                <w:cs/>
              </w:rPr>
            </w:pPr>
            <w:r w:rsidRPr="00112BF8">
              <w:rPr>
                <w:rFonts w:ascii="Arial" w:hAnsi="Arial"/>
                <w:sz w:val="16"/>
                <w:szCs w:val="16"/>
              </w:rPr>
              <w:t>Thailand</w:t>
            </w:r>
          </w:p>
        </w:tc>
        <w:tc>
          <w:tcPr>
            <w:tcW w:w="1170" w:type="dxa"/>
            <w:tcBorders>
              <w:top w:val="nil"/>
              <w:left w:val="nil"/>
              <w:bottom w:val="nil"/>
              <w:right w:val="nil"/>
            </w:tcBorders>
          </w:tcPr>
          <w:p w:rsidR="009A6F33" w:rsidRPr="009A6F33" w:rsidRDefault="009A6F33" w:rsidP="009A6F33">
            <w:pPr>
              <w:spacing w:line="300" w:lineRule="exact"/>
              <w:ind w:right="162"/>
              <w:jc w:val="right"/>
              <w:rPr>
                <w:rFonts w:ascii="Arial" w:hAnsi="Arial"/>
                <w:sz w:val="16"/>
                <w:szCs w:val="16"/>
              </w:rPr>
            </w:pPr>
            <w:r w:rsidRPr="009A6F33">
              <w:rPr>
                <w:rFonts w:ascii="Arial" w:hAnsi="Arial"/>
                <w:sz w:val="16"/>
                <w:szCs w:val="16"/>
              </w:rPr>
              <w:t>74.97</w:t>
            </w:r>
          </w:p>
        </w:tc>
        <w:tc>
          <w:tcPr>
            <w:tcW w:w="1080" w:type="dxa"/>
            <w:tcBorders>
              <w:top w:val="nil"/>
              <w:left w:val="nil"/>
              <w:bottom w:val="nil"/>
              <w:right w:val="nil"/>
            </w:tcBorders>
          </w:tcPr>
          <w:p w:rsidR="009A6F33" w:rsidRPr="00112BF8" w:rsidRDefault="009A6F33" w:rsidP="009A6F33">
            <w:pPr>
              <w:spacing w:line="300" w:lineRule="exact"/>
              <w:ind w:right="162"/>
              <w:jc w:val="right"/>
              <w:rPr>
                <w:rFonts w:ascii="Arial" w:hAnsi="Arial"/>
                <w:sz w:val="16"/>
                <w:szCs w:val="16"/>
              </w:rPr>
            </w:pPr>
            <w:r>
              <w:rPr>
                <w:rFonts w:ascii="Arial" w:hAnsi="Arial"/>
                <w:sz w:val="16"/>
                <w:szCs w:val="16"/>
              </w:rPr>
              <w:t>67.51</w:t>
            </w:r>
          </w:p>
        </w:tc>
      </w:tr>
    </w:tbl>
    <w:p w:rsidR="00260AC1" w:rsidRDefault="00260AC1">
      <w:r>
        <w:br w:type="page"/>
      </w:r>
    </w:p>
    <w:tbl>
      <w:tblPr>
        <w:tblW w:w="8010" w:type="dxa"/>
        <w:tblInd w:w="1098" w:type="dxa"/>
        <w:tblLayout w:type="fixed"/>
        <w:tblLook w:val="0000" w:firstRow="0" w:lastRow="0" w:firstColumn="0" w:lastColumn="0" w:noHBand="0" w:noVBand="0"/>
      </w:tblPr>
      <w:tblGrid>
        <w:gridCol w:w="2430"/>
        <w:gridCol w:w="1980"/>
        <w:gridCol w:w="1350"/>
        <w:gridCol w:w="1170"/>
        <w:gridCol w:w="1080"/>
      </w:tblGrid>
      <w:tr w:rsidR="00260AC1" w:rsidRPr="00682C0A" w:rsidTr="00260AC1">
        <w:tc>
          <w:tcPr>
            <w:tcW w:w="2430" w:type="dxa"/>
            <w:tcBorders>
              <w:top w:val="nil"/>
              <w:left w:val="nil"/>
              <w:right w:val="nil"/>
            </w:tcBorders>
            <w:vAlign w:val="bottom"/>
          </w:tcPr>
          <w:p w:rsidR="00260AC1" w:rsidRPr="00682C0A" w:rsidRDefault="00260AC1" w:rsidP="00682C0A">
            <w:pPr>
              <w:pBdr>
                <w:bottom w:val="single" w:sz="4" w:space="1" w:color="auto"/>
              </w:pBdr>
              <w:spacing w:line="340" w:lineRule="exact"/>
              <w:jc w:val="center"/>
              <w:rPr>
                <w:rFonts w:ascii="Arial" w:hAnsi="Arial" w:cs="Arial"/>
                <w:sz w:val="16"/>
                <w:szCs w:val="16"/>
              </w:rPr>
            </w:pPr>
            <w:r w:rsidRPr="00682C0A">
              <w:rPr>
                <w:rFonts w:ascii="Arial" w:hAnsi="Arial" w:cs="Arial"/>
                <w:sz w:val="16"/>
                <w:szCs w:val="16"/>
              </w:rPr>
              <w:lastRenderedPageBreak/>
              <w:t>Company’s name</w:t>
            </w:r>
          </w:p>
        </w:tc>
        <w:tc>
          <w:tcPr>
            <w:tcW w:w="1980" w:type="dxa"/>
            <w:tcBorders>
              <w:top w:val="nil"/>
              <w:left w:val="nil"/>
              <w:right w:val="nil"/>
            </w:tcBorders>
            <w:vAlign w:val="bottom"/>
          </w:tcPr>
          <w:p w:rsidR="00260AC1" w:rsidRPr="00682C0A" w:rsidRDefault="00260AC1" w:rsidP="00682C0A">
            <w:pPr>
              <w:pBdr>
                <w:bottom w:val="single" w:sz="4" w:space="1" w:color="auto"/>
              </w:pBdr>
              <w:spacing w:line="340" w:lineRule="exact"/>
              <w:jc w:val="center"/>
              <w:rPr>
                <w:rFonts w:ascii="Arial" w:hAnsi="Arial" w:cs="Arial"/>
                <w:sz w:val="16"/>
                <w:szCs w:val="16"/>
              </w:rPr>
            </w:pPr>
            <w:r w:rsidRPr="00682C0A">
              <w:rPr>
                <w:rFonts w:ascii="Arial" w:hAnsi="Arial" w:cs="Arial"/>
                <w:sz w:val="16"/>
                <w:szCs w:val="16"/>
              </w:rPr>
              <w:t>Nature of business</w:t>
            </w:r>
          </w:p>
        </w:tc>
        <w:tc>
          <w:tcPr>
            <w:tcW w:w="1350" w:type="dxa"/>
            <w:tcBorders>
              <w:top w:val="nil"/>
              <w:left w:val="nil"/>
              <w:right w:val="nil"/>
            </w:tcBorders>
            <w:vAlign w:val="bottom"/>
          </w:tcPr>
          <w:p w:rsidR="00260AC1" w:rsidRPr="00682C0A" w:rsidRDefault="00260AC1" w:rsidP="00682C0A">
            <w:pPr>
              <w:pBdr>
                <w:bottom w:val="single" w:sz="4" w:space="1" w:color="auto"/>
              </w:pBdr>
              <w:spacing w:line="340" w:lineRule="exact"/>
              <w:jc w:val="center"/>
              <w:rPr>
                <w:rFonts w:ascii="Arial" w:hAnsi="Arial" w:cs="Arial"/>
                <w:sz w:val="16"/>
                <w:szCs w:val="16"/>
              </w:rPr>
            </w:pPr>
            <w:r w:rsidRPr="00682C0A">
              <w:rPr>
                <w:rFonts w:ascii="Arial" w:hAnsi="Arial" w:cs="Arial"/>
                <w:sz w:val="16"/>
                <w:szCs w:val="16"/>
              </w:rPr>
              <w:t>Country of incorporation</w:t>
            </w:r>
          </w:p>
        </w:tc>
        <w:tc>
          <w:tcPr>
            <w:tcW w:w="2250" w:type="dxa"/>
            <w:gridSpan w:val="2"/>
            <w:tcBorders>
              <w:top w:val="nil"/>
              <w:left w:val="nil"/>
              <w:right w:val="nil"/>
            </w:tcBorders>
            <w:vAlign w:val="bottom"/>
          </w:tcPr>
          <w:p w:rsidR="00260AC1" w:rsidRPr="00682C0A" w:rsidRDefault="00260AC1" w:rsidP="00682C0A">
            <w:pPr>
              <w:pBdr>
                <w:bottom w:val="single" w:sz="4" w:space="1" w:color="auto"/>
              </w:pBdr>
              <w:spacing w:line="340" w:lineRule="exact"/>
              <w:jc w:val="center"/>
              <w:rPr>
                <w:rFonts w:ascii="Arial" w:hAnsi="Arial" w:cs="Arial"/>
                <w:sz w:val="16"/>
                <w:szCs w:val="16"/>
              </w:rPr>
            </w:pPr>
            <w:r w:rsidRPr="00682C0A">
              <w:rPr>
                <w:rFonts w:ascii="Arial" w:hAnsi="Arial" w:cs="Arial"/>
                <w:sz w:val="16"/>
                <w:szCs w:val="16"/>
              </w:rPr>
              <w:t>Percentage of</w:t>
            </w:r>
          </w:p>
          <w:p w:rsidR="00260AC1" w:rsidRPr="00682C0A" w:rsidRDefault="00260AC1" w:rsidP="00682C0A">
            <w:pPr>
              <w:pBdr>
                <w:bottom w:val="single" w:sz="4" w:space="1" w:color="auto"/>
              </w:pBdr>
              <w:spacing w:line="340" w:lineRule="exact"/>
              <w:jc w:val="center"/>
              <w:rPr>
                <w:rFonts w:ascii="Arial" w:hAnsi="Arial" w:cs="Arial"/>
                <w:sz w:val="16"/>
                <w:szCs w:val="16"/>
              </w:rPr>
            </w:pPr>
            <w:r w:rsidRPr="00682C0A">
              <w:rPr>
                <w:rFonts w:ascii="Arial" w:hAnsi="Arial" w:cs="Arial"/>
                <w:sz w:val="16"/>
                <w:szCs w:val="16"/>
              </w:rPr>
              <w:t>shareholding</w:t>
            </w:r>
          </w:p>
        </w:tc>
      </w:tr>
      <w:tr w:rsidR="00260AC1" w:rsidRPr="00682C0A" w:rsidTr="00260AC1">
        <w:tc>
          <w:tcPr>
            <w:tcW w:w="2430" w:type="dxa"/>
            <w:tcBorders>
              <w:top w:val="nil"/>
              <w:left w:val="nil"/>
              <w:bottom w:val="nil"/>
              <w:right w:val="nil"/>
            </w:tcBorders>
          </w:tcPr>
          <w:p w:rsidR="00260AC1" w:rsidRPr="00682C0A" w:rsidRDefault="00260AC1" w:rsidP="00682C0A">
            <w:pPr>
              <w:spacing w:line="340" w:lineRule="exact"/>
              <w:rPr>
                <w:rFonts w:ascii="Arial" w:hAnsi="Arial" w:cs="Arial"/>
                <w:sz w:val="16"/>
                <w:szCs w:val="16"/>
              </w:rPr>
            </w:pPr>
          </w:p>
        </w:tc>
        <w:tc>
          <w:tcPr>
            <w:tcW w:w="198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u w:val="single"/>
              </w:rPr>
            </w:pPr>
          </w:p>
        </w:tc>
        <w:tc>
          <w:tcPr>
            <w:tcW w:w="1350" w:type="dxa"/>
            <w:tcBorders>
              <w:top w:val="nil"/>
              <w:left w:val="nil"/>
              <w:bottom w:val="nil"/>
              <w:right w:val="nil"/>
            </w:tcBorders>
          </w:tcPr>
          <w:p w:rsidR="00260AC1" w:rsidRPr="00682C0A" w:rsidRDefault="00260AC1" w:rsidP="00682C0A">
            <w:pPr>
              <w:spacing w:line="340" w:lineRule="exact"/>
              <w:rPr>
                <w:rFonts w:ascii="Arial" w:hAnsi="Arial" w:cs="Arial"/>
                <w:sz w:val="16"/>
                <w:szCs w:val="16"/>
              </w:rPr>
            </w:pPr>
          </w:p>
        </w:tc>
        <w:tc>
          <w:tcPr>
            <w:tcW w:w="117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u w:val="single"/>
              </w:rPr>
            </w:pPr>
            <w:r w:rsidRPr="00682C0A">
              <w:rPr>
                <w:rFonts w:ascii="Arial" w:hAnsi="Arial" w:cs="Arial"/>
                <w:sz w:val="16"/>
                <w:szCs w:val="16"/>
                <w:u w:val="single"/>
              </w:rPr>
              <w:t>2019</w:t>
            </w:r>
          </w:p>
        </w:tc>
        <w:tc>
          <w:tcPr>
            <w:tcW w:w="108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u w:val="single"/>
              </w:rPr>
            </w:pPr>
            <w:r w:rsidRPr="00682C0A">
              <w:rPr>
                <w:rFonts w:ascii="Arial" w:hAnsi="Arial" w:cs="Arial"/>
                <w:sz w:val="16"/>
                <w:szCs w:val="16"/>
                <w:u w:val="single"/>
              </w:rPr>
              <w:t>2018</w:t>
            </w:r>
          </w:p>
        </w:tc>
      </w:tr>
      <w:tr w:rsidR="00260AC1" w:rsidRPr="00682C0A" w:rsidTr="00260AC1">
        <w:tc>
          <w:tcPr>
            <w:tcW w:w="2430" w:type="dxa"/>
            <w:tcBorders>
              <w:top w:val="nil"/>
              <w:left w:val="nil"/>
              <w:bottom w:val="nil"/>
              <w:right w:val="nil"/>
            </w:tcBorders>
          </w:tcPr>
          <w:p w:rsidR="00260AC1" w:rsidRPr="00682C0A" w:rsidRDefault="00260AC1" w:rsidP="00682C0A">
            <w:pPr>
              <w:spacing w:line="340" w:lineRule="exact"/>
              <w:rPr>
                <w:rFonts w:ascii="Arial" w:hAnsi="Arial" w:cs="Arial"/>
                <w:sz w:val="16"/>
                <w:szCs w:val="16"/>
              </w:rPr>
            </w:pPr>
          </w:p>
        </w:tc>
        <w:tc>
          <w:tcPr>
            <w:tcW w:w="198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rPr>
            </w:pPr>
          </w:p>
        </w:tc>
        <w:tc>
          <w:tcPr>
            <w:tcW w:w="1350" w:type="dxa"/>
            <w:tcBorders>
              <w:top w:val="nil"/>
              <w:left w:val="nil"/>
              <w:bottom w:val="nil"/>
              <w:right w:val="nil"/>
            </w:tcBorders>
          </w:tcPr>
          <w:p w:rsidR="00260AC1" w:rsidRPr="00682C0A" w:rsidRDefault="00260AC1" w:rsidP="00682C0A">
            <w:pPr>
              <w:spacing w:line="340" w:lineRule="exact"/>
              <w:rPr>
                <w:rFonts w:ascii="Arial" w:hAnsi="Arial" w:cs="Arial"/>
                <w:sz w:val="16"/>
                <w:szCs w:val="16"/>
              </w:rPr>
            </w:pPr>
          </w:p>
        </w:tc>
        <w:tc>
          <w:tcPr>
            <w:tcW w:w="117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rPr>
            </w:pPr>
            <w:r w:rsidRPr="00682C0A">
              <w:rPr>
                <w:rFonts w:ascii="Arial" w:hAnsi="Arial" w:cs="Arial"/>
                <w:sz w:val="16"/>
                <w:szCs w:val="16"/>
              </w:rPr>
              <w:t>(%)</w:t>
            </w:r>
          </w:p>
        </w:tc>
        <w:tc>
          <w:tcPr>
            <w:tcW w:w="1080" w:type="dxa"/>
            <w:tcBorders>
              <w:top w:val="nil"/>
              <w:left w:val="nil"/>
              <w:bottom w:val="nil"/>
              <w:right w:val="nil"/>
            </w:tcBorders>
          </w:tcPr>
          <w:p w:rsidR="00260AC1" w:rsidRPr="00682C0A" w:rsidRDefault="00260AC1" w:rsidP="00682C0A">
            <w:pPr>
              <w:spacing w:line="340" w:lineRule="exact"/>
              <w:jc w:val="center"/>
              <w:rPr>
                <w:rFonts w:ascii="Arial" w:hAnsi="Arial" w:cs="Arial"/>
                <w:sz w:val="16"/>
                <w:szCs w:val="16"/>
              </w:rPr>
            </w:pPr>
            <w:r w:rsidRPr="00682C0A">
              <w:rPr>
                <w:rFonts w:ascii="Arial" w:hAnsi="Arial" w:cs="Arial"/>
                <w:sz w:val="16"/>
                <w:szCs w:val="16"/>
              </w:rPr>
              <w:t>(%)</w:t>
            </w:r>
          </w:p>
        </w:tc>
      </w:tr>
      <w:tr w:rsidR="00484420" w:rsidRPr="00682C0A" w:rsidTr="000F15CF">
        <w:tc>
          <w:tcPr>
            <w:tcW w:w="2430" w:type="dxa"/>
            <w:tcBorders>
              <w:top w:val="nil"/>
              <w:left w:val="nil"/>
              <w:bottom w:val="nil"/>
              <w:right w:val="nil"/>
            </w:tcBorders>
          </w:tcPr>
          <w:p w:rsidR="00484420" w:rsidRPr="00682C0A" w:rsidRDefault="00484420" w:rsidP="00682C0A">
            <w:pPr>
              <w:spacing w:line="340" w:lineRule="exact"/>
              <w:ind w:left="162" w:right="-43" w:hanging="162"/>
              <w:rPr>
                <w:rFonts w:ascii="Arial" w:hAnsi="Arial" w:cs="Arial"/>
                <w:sz w:val="16"/>
                <w:szCs w:val="16"/>
              </w:rPr>
            </w:pPr>
            <w:r w:rsidRPr="00682C0A">
              <w:rPr>
                <w:rFonts w:ascii="Arial" w:hAnsi="Arial" w:cs="Arial"/>
                <w:sz w:val="16"/>
                <w:szCs w:val="16"/>
              </w:rPr>
              <w:t>J Fintech Co., Ltd. (90.16% held by the Company and 9.84% held by JMT)</w:t>
            </w:r>
          </w:p>
        </w:tc>
        <w:tc>
          <w:tcPr>
            <w:tcW w:w="1980" w:type="dxa"/>
            <w:tcBorders>
              <w:top w:val="nil"/>
              <w:left w:val="nil"/>
              <w:bottom w:val="nil"/>
              <w:right w:val="nil"/>
            </w:tcBorders>
          </w:tcPr>
          <w:p w:rsidR="00484420" w:rsidRPr="00682C0A" w:rsidRDefault="00484420" w:rsidP="00682C0A">
            <w:pPr>
              <w:spacing w:line="340" w:lineRule="exact"/>
              <w:ind w:left="144" w:hanging="144"/>
              <w:rPr>
                <w:rFonts w:ascii="Arial" w:hAnsi="Arial" w:cs="Arial"/>
                <w:sz w:val="16"/>
                <w:szCs w:val="16"/>
              </w:rPr>
            </w:pPr>
            <w:r w:rsidRPr="00682C0A">
              <w:rPr>
                <w:rFonts w:ascii="Arial" w:hAnsi="Arial" w:cs="Arial"/>
                <w:sz w:val="16"/>
                <w:szCs w:val="16"/>
              </w:rPr>
              <w:t xml:space="preserve">Finance leasing services and consumer </w:t>
            </w:r>
            <w:proofErr w:type="spellStart"/>
            <w:r w:rsidRPr="00682C0A">
              <w:rPr>
                <w:rFonts w:ascii="Arial" w:hAnsi="Arial" w:cs="Arial"/>
                <w:sz w:val="16"/>
                <w:szCs w:val="16"/>
              </w:rPr>
              <w:t>lendings</w:t>
            </w:r>
            <w:proofErr w:type="spellEnd"/>
          </w:p>
        </w:tc>
        <w:tc>
          <w:tcPr>
            <w:tcW w:w="1350" w:type="dxa"/>
            <w:tcBorders>
              <w:top w:val="nil"/>
              <w:left w:val="nil"/>
              <w:bottom w:val="nil"/>
              <w:right w:val="nil"/>
            </w:tcBorders>
          </w:tcPr>
          <w:p w:rsidR="00484420" w:rsidRPr="00682C0A" w:rsidRDefault="00484420"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484420" w:rsidRPr="00682C0A" w:rsidRDefault="00282A9B" w:rsidP="00682C0A">
            <w:pPr>
              <w:spacing w:line="340" w:lineRule="exact"/>
              <w:ind w:right="162"/>
              <w:jc w:val="right"/>
              <w:rPr>
                <w:rFonts w:ascii="Arial" w:hAnsi="Arial" w:cs="Arial"/>
                <w:sz w:val="16"/>
                <w:szCs w:val="16"/>
                <w:cs/>
              </w:rPr>
            </w:pPr>
            <w:r w:rsidRPr="00682C0A">
              <w:rPr>
                <w:rFonts w:ascii="Arial" w:hAnsi="Arial" w:cs="Arial"/>
                <w:sz w:val="16"/>
                <w:szCs w:val="16"/>
              </w:rPr>
              <w:t>95.65</w:t>
            </w:r>
          </w:p>
        </w:tc>
        <w:tc>
          <w:tcPr>
            <w:tcW w:w="1080" w:type="dxa"/>
            <w:tcBorders>
              <w:top w:val="nil"/>
              <w:left w:val="nil"/>
              <w:bottom w:val="nil"/>
              <w:right w:val="nil"/>
            </w:tcBorders>
          </w:tcPr>
          <w:p w:rsidR="00484420" w:rsidRPr="00682C0A" w:rsidRDefault="00484420" w:rsidP="00682C0A">
            <w:pPr>
              <w:spacing w:line="340" w:lineRule="exact"/>
              <w:ind w:right="162"/>
              <w:jc w:val="right"/>
              <w:rPr>
                <w:rFonts w:ascii="Arial" w:hAnsi="Arial" w:cs="Arial"/>
                <w:sz w:val="16"/>
                <w:szCs w:val="16"/>
                <w:cs/>
              </w:rPr>
            </w:pPr>
            <w:r w:rsidRPr="00682C0A">
              <w:rPr>
                <w:rFonts w:ascii="Arial" w:hAnsi="Arial" w:cs="Arial"/>
                <w:sz w:val="16"/>
                <w:szCs w:val="16"/>
              </w:rPr>
              <w:t>95.65</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cs/>
              </w:rPr>
            </w:pPr>
            <w:proofErr w:type="spellStart"/>
            <w:r w:rsidRPr="00682C0A">
              <w:rPr>
                <w:rFonts w:ascii="Arial" w:hAnsi="Arial" w:cs="Arial"/>
                <w:sz w:val="16"/>
                <w:szCs w:val="16"/>
              </w:rPr>
              <w:t>Jaymart</w:t>
            </w:r>
            <w:proofErr w:type="spellEnd"/>
            <w:r w:rsidRPr="00682C0A">
              <w:rPr>
                <w:rFonts w:ascii="Arial" w:hAnsi="Arial" w:cs="Arial"/>
                <w:sz w:val="16"/>
                <w:szCs w:val="16"/>
              </w:rPr>
              <w:t xml:space="preserve"> Mobile Co., Ltd.</w:t>
            </w:r>
          </w:p>
        </w:tc>
        <w:tc>
          <w:tcPr>
            <w:tcW w:w="1980" w:type="dxa"/>
            <w:tcBorders>
              <w:top w:val="nil"/>
              <w:left w:val="nil"/>
              <w:bottom w:val="nil"/>
              <w:right w:val="nil"/>
            </w:tcBorders>
          </w:tcPr>
          <w:p w:rsidR="00EB6E6D" w:rsidRPr="00682C0A" w:rsidRDefault="00EB6E6D" w:rsidP="00682C0A">
            <w:pPr>
              <w:spacing w:line="340" w:lineRule="exact"/>
              <w:ind w:left="144" w:hanging="144"/>
              <w:rPr>
                <w:rFonts w:ascii="Arial" w:hAnsi="Arial" w:cs="Arial"/>
                <w:sz w:val="16"/>
                <w:szCs w:val="16"/>
                <w:cs/>
              </w:rPr>
            </w:pPr>
            <w:r w:rsidRPr="00682C0A">
              <w:rPr>
                <w:rFonts w:ascii="Arial" w:hAnsi="Arial" w:cs="Arial"/>
                <w:sz w:val="16"/>
                <w:szCs w:val="16"/>
              </w:rPr>
              <w:t>Trading of mobile phone, camera and related accessories</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cs/>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99.99</w:t>
            </w: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99.99</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rPr>
            </w:pPr>
            <w:r w:rsidRPr="00682C0A">
              <w:rPr>
                <w:rFonts w:ascii="Arial" w:hAnsi="Arial" w:cs="Arial"/>
                <w:sz w:val="16"/>
                <w:szCs w:val="16"/>
              </w:rPr>
              <w:t>J Ventures Co., Ltd.                       (J Ventures)</w:t>
            </w:r>
          </w:p>
        </w:tc>
        <w:tc>
          <w:tcPr>
            <w:tcW w:w="1980" w:type="dxa"/>
            <w:tcBorders>
              <w:top w:val="nil"/>
              <w:left w:val="nil"/>
              <w:bottom w:val="nil"/>
              <w:right w:val="nil"/>
            </w:tcBorders>
          </w:tcPr>
          <w:p w:rsidR="00EB6E6D" w:rsidRPr="00682C0A" w:rsidRDefault="00EB6E6D" w:rsidP="00682C0A">
            <w:pPr>
              <w:spacing w:line="340" w:lineRule="exact"/>
              <w:ind w:left="144" w:right="-198" w:hanging="144"/>
              <w:rPr>
                <w:rFonts w:ascii="Arial" w:hAnsi="Arial" w:cs="Arial"/>
                <w:sz w:val="16"/>
                <w:szCs w:val="16"/>
              </w:rPr>
            </w:pPr>
            <w:r w:rsidRPr="00682C0A">
              <w:rPr>
                <w:rFonts w:ascii="Arial" w:hAnsi="Arial" w:cs="Arial"/>
                <w:sz w:val="16"/>
                <w:szCs w:val="16"/>
              </w:rPr>
              <w:t>Holding Company and             E-Commerce Business</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cs/>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80.00</w:t>
            </w: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80.00</w:t>
            </w:r>
          </w:p>
        </w:tc>
      </w:tr>
      <w:tr w:rsidR="00EB6E6D" w:rsidRPr="00682C0A" w:rsidTr="001A7B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rPr>
            </w:pPr>
            <w:r w:rsidRPr="00682C0A">
              <w:rPr>
                <w:rFonts w:ascii="Arial" w:hAnsi="Arial" w:cs="Arial"/>
                <w:sz w:val="16"/>
                <w:szCs w:val="16"/>
              </w:rPr>
              <w:t>Beans and Brown Co., Ltd. (2018: 60% held by J)</w:t>
            </w:r>
          </w:p>
        </w:tc>
        <w:tc>
          <w:tcPr>
            <w:tcW w:w="1980" w:type="dxa"/>
            <w:tcBorders>
              <w:top w:val="nil"/>
              <w:left w:val="nil"/>
              <w:bottom w:val="nil"/>
              <w:right w:val="nil"/>
            </w:tcBorders>
          </w:tcPr>
          <w:p w:rsidR="00EB6E6D" w:rsidRPr="00682C0A" w:rsidRDefault="00EB6E6D" w:rsidP="00682C0A">
            <w:pPr>
              <w:spacing w:line="340" w:lineRule="exact"/>
              <w:ind w:left="144" w:right="-198" w:hanging="144"/>
              <w:rPr>
                <w:rFonts w:ascii="Arial" w:hAnsi="Arial" w:cs="Arial"/>
                <w:sz w:val="16"/>
                <w:szCs w:val="16"/>
              </w:rPr>
            </w:pPr>
            <w:r w:rsidRPr="00682C0A">
              <w:rPr>
                <w:rFonts w:ascii="Arial" w:hAnsi="Arial" w:cs="Arial"/>
                <w:sz w:val="16"/>
                <w:szCs w:val="16"/>
              </w:rPr>
              <w:t>Distribution of food and beverage</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70.34</w:t>
            </w: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40.51</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u w:val="single"/>
              </w:rPr>
            </w:pPr>
            <w:r w:rsidRPr="00682C0A">
              <w:rPr>
                <w:rFonts w:ascii="Arial" w:hAnsi="Arial" w:cs="Arial"/>
                <w:sz w:val="16"/>
                <w:szCs w:val="16"/>
                <w:u w:val="single"/>
              </w:rPr>
              <w:t>Held by subsidiaries</w:t>
            </w:r>
          </w:p>
        </w:tc>
        <w:tc>
          <w:tcPr>
            <w:tcW w:w="198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r>
      <w:tr w:rsidR="00EB6E6D" w:rsidRPr="00682C0A" w:rsidTr="000F15CF">
        <w:tc>
          <w:tcPr>
            <w:tcW w:w="2430" w:type="dxa"/>
            <w:tcBorders>
              <w:top w:val="nil"/>
              <w:left w:val="nil"/>
              <w:bottom w:val="nil"/>
              <w:right w:val="nil"/>
            </w:tcBorders>
          </w:tcPr>
          <w:p w:rsidR="00EB6E6D" w:rsidRPr="00682C0A" w:rsidRDefault="0097717F" w:rsidP="0097717F">
            <w:pPr>
              <w:spacing w:line="340" w:lineRule="exact"/>
              <w:ind w:left="162" w:right="-43" w:hanging="162"/>
              <w:rPr>
                <w:rFonts w:ascii="Arial" w:hAnsi="Arial" w:cs="Arial"/>
                <w:sz w:val="16"/>
                <w:szCs w:val="16"/>
              </w:rPr>
            </w:pPr>
            <w:r w:rsidRPr="00682C0A">
              <w:rPr>
                <w:rFonts w:ascii="Arial" w:hAnsi="Arial" w:cs="Arial"/>
                <w:sz w:val="16"/>
                <w:szCs w:val="16"/>
              </w:rPr>
              <w:t xml:space="preserve">JAYMART INSURANCE BROKER </w:t>
            </w:r>
            <w:r>
              <w:rPr>
                <w:rFonts w:ascii="Arial" w:hAnsi="Arial" w:cs="Arial"/>
                <w:sz w:val="16"/>
                <w:szCs w:val="16"/>
              </w:rPr>
              <w:t>CO., LTD.</w:t>
            </w:r>
          </w:p>
        </w:tc>
        <w:tc>
          <w:tcPr>
            <w:tcW w:w="1980" w:type="dxa"/>
            <w:tcBorders>
              <w:top w:val="nil"/>
              <w:left w:val="nil"/>
              <w:bottom w:val="nil"/>
              <w:right w:val="nil"/>
            </w:tcBorders>
          </w:tcPr>
          <w:p w:rsidR="00EB6E6D" w:rsidRPr="00682C0A" w:rsidRDefault="00EB6E6D" w:rsidP="00682C0A">
            <w:pPr>
              <w:spacing w:line="340" w:lineRule="exact"/>
              <w:jc w:val="both"/>
              <w:rPr>
                <w:rFonts w:ascii="Arial" w:hAnsi="Arial" w:cs="Arial"/>
                <w:sz w:val="16"/>
                <w:szCs w:val="16"/>
              </w:rPr>
            </w:pPr>
            <w:r w:rsidRPr="00682C0A">
              <w:rPr>
                <w:rFonts w:ascii="Arial" w:hAnsi="Arial" w:cs="Arial"/>
                <w:sz w:val="16"/>
                <w:szCs w:val="16"/>
              </w:rPr>
              <w:t>Insurance broker</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55.80</w:t>
            </w:r>
          </w:p>
        </w:tc>
        <w:tc>
          <w:tcPr>
            <w:tcW w:w="108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w:t>
            </w:r>
            <w:r w:rsidR="00682C0A" w:rsidRPr="00682C0A">
              <w:rPr>
                <w:rFonts w:ascii="Arial" w:hAnsi="Arial" w:cs="Arial"/>
                <w:sz w:val="16"/>
                <w:szCs w:val="16"/>
              </w:rPr>
              <w:t>8</w:t>
            </w:r>
            <w:r w:rsidRPr="00682C0A">
              <w:rPr>
                <w:rFonts w:ascii="Arial" w:hAnsi="Arial" w:cs="Arial"/>
                <w:sz w:val="16"/>
                <w:szCs w:val="16"/>
              </w:rPr>
              <w:t>0</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rPr>
            </w:pPr>
            <w:r w:rsidRPr="00682C0A">
              <w:rPr>
                <w:rFonts w:ascii="Arial" w:hAnsi="Arial" w:cs="Arial"/>
                <w:sz w:val="16"/>
                <w:szCs w:val="16"/>
              </w:rPr>
              <w:tab/>
              <w:t>(99.99% held by JMT)</w:t>
            </w:r>
          </w:p>
        </w:tc>
        <w:tc>
          <w:tcPr>
            <w:tcW w:w="198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rPr>
            </w:pPr>
            <w:r w:rsidRPr="00682C0A">
              <w:rPr>
                <w:rFonts w:ascii="Arial" w:hAnsi="Arial" w:cs="Arial"/>
                <w:sz w:val="16"/>
                <w:szCs w:val="16"/>
              </w:rPr>
              <w:t>J Asset Management Company Limited</w:t>
            </w:r>
          </w:p>
        </w:tc>
        <w:tc>
          <w:tcPr>
            <w:tcW w:w="1980" w:type="dxa"/>
            <w:tcBorders>
              <w:top w:val="nil"/>
              <w:left w:val="nil"/>
              <w:bottom w:val="nil"/>
              <w:right w:val="nil"/>
            </w:tcBorders>
          </w:tcPr>
          <w:p w:rsidR="00EB6E6D" w:rsidRPr="00682C0A" w:rsidRDefault="00EB6E6D" w:rsidP="00682C0A">
            <w:pPr>
              <w:spacing w:line="340" w:lineRule="exact"/>
              <w:rPr>
                <w:rFonts w:ascii="Arial" w:hAnsi="Arial" w:cs="Arial"/>
                <w:sz w:val="16"/>
                <w:szCs w:val="16"/>
              </w:rPr>
            </w:pPr>
            <w:r w:rsidRPr="00682C0A">
              <w:rPr>
                <w:rFonts w:ascii="Arial" w:hAnsi="Arial" w:cs="Arial"/>
                <w:sz w:val="16"/>
                <w:szCs w:val="16"/>
              </w:rPr>
              <w:t>Asset management</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55.80</w:t>
            </w:r>
          </w:p>
        </w:tc>
        <w:tc>
          <w:tcPr>
            <w:tcW w:w="108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55.80</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43" w:hanging="162"/>
              <w:rPr>
                <w:rFonts w:ascii="Arial" w:hAnsi="Arial" w:cs="Arial"/>
                <w:sz w:val="16"/>
                <w:szCs w:val="16"/>
              </w:rPr>
            </w:pPr>
            <w:r w:rsidRPr="00682C0A">
              <w:rPr>
                <w:rFonts w:ascii="Arial" w:hAnsi="Arial" w:cs="Arial"/>
                <w:sz w:val="16"/>
                <w:szCs w:val="16"/>
              </w:rPr>
              <w:tab/>
              <w:t>(99.99% held by JMT)</w:t>
            </w:r>
          </w:p>
        </w:tc>
        <w:tc>
          <w:tcPr>
            <w:tcW w:w="198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198" w:hanging="162"/>
              <w:rPr>
                <w:rFonts w:ascii="Arial" w:hAnsi="Arial" w:cs="Arial"/>
                <w:sz w:val="16"/>
                <w:szCs w:val="16"/>
              </w:rPr>
            </w:pPr>
            <w:r w:rsidRPr="00682C0A">
              <w:rPr>
                <w:rFonts w:ascii="Arial" w:hAnsi="Arial" w:cs="Arial"/>
                <w:sz w:val="16"/>
                <w:szCs w:val="16"/>
              </w:rPr>
              <w:t xml:space="preserve">JMT (CAMBODIA) CO., LTD. * (100% held by JMT) </w:t>
            </w:r>
          </w:p>
        </w:tc>
        <w:tc>
          <w:tcPr>
            <w:tcW w:w="1980" w:type="dxa"/>
            <w:tcBorders>
              <w:top w:val="nil"/>
              <w:left w:val="nil"/>
              <w:bottom w:val="nil"/>
              <w:right w:val="nil"/>
            </w:tcBorders>
          </w:tcPr>
          <w:p w:rsidR="00EB6E6D" w:rsidRPr="00682C0A" w:rsidRDefault="00EB6E6D" w:rsidP="00682C0A">
            <w:pPr>
              <w:spacing w:line="340" w:lineRule="exact"/>
              <w:ind w:left="144" w:right="-198" w:hanging="144"/>
              <w:rPr>
                <w:rFonts w:ascii="Arial" w:hAnsi="Arial" w:cs="Arial"/>
                <w:sz w:val="16"/>
                <w:szCs w:val="16"/>
              </w:rPr>
            </w:pPr>
            <w:r w:rsidRPr="00682C0A">
              <w:rPr>
                <w:rFonts w:ascii="Arial" w:hAnsi="Arial" w:cs="Arial"/>
                <w:sz w:val="16"/>
                <w:szCs w:val="16"/>
              </w:rPr>
              <w:t xml:space="preserve">Debts collection services </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Cambodia</w:t>
            </w:r>
          </w:p>
        </w:tc>
        <w:tc>
          <w:tcPr>
            <w:tcW w:w="117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55.81</w:t>
            </w:r>
          </w:p>
        </w:tc>
        <w:tc>
          <w:tcPr>
            <w:tcW w:w="108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55.81</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198" w:hanging="162"/>
              <w:rPr>
                <w:rFonts w:ascii="Arial" w:hAnsi="Arial" w:cs="Arial"/>
                <w:sz w:val="16"/>
                <w:szCs w:val="16"/>
              </w:rPr>
            </w:pPr>
            <w:r w:rsidRPr="00682C0A">
              <w:rPr>
                <w:rFonts w:ascii="Arial" w:hAnsi="Arial" w:cs="Arial"/>
                <w:sz w:val="16"/>
                <w:szCs w:val="16"/>
              </w:rPr>
              <w:t>JP Insurance Public Company Limited (55% held by JMT)</w:t>
            </w:r>
          </w:p>
        </w:tc>
        <w:tc>
          <w:tcPr>
            <w:tcW w:w="1980" w:type="dxa"/>
            <w:tcBorders>
              <w:top w:val="nil"/>
              <w:left w:val="nil"/>
              <w:bottom w:val="nil"/>
              <w:right w:val="nil"/>
            </w:tcBorders>
          </w:tcPr>
          <w:p w:rsidR="00EB6E6D" w:rsidRPr="00682C0A" w:rsidRDefault="00EB6E6D" w:rsidP="00682C0A">
            <w:pPr>
              <w:spacing w:line="340" w:lineRule="exact"/>
              <w:ind w:left="144" w:right="-198" w:hanging="144"/>
              <w:rPr>
                <w:rFonts w:ascii="Arial" w:hAnsi="Arial" w:cs="Arial"/>
                <w:sz w:val="16"/>
                <w:szCs w:val="16"/>
              </w:rPr>
            </w:pPr>
            <w:r w:rsidRPr="00682C0A">
              <w:rPr>
                <w:rFonts w:ascii="Arial" w:hAnsi="Arial" w:cs="Arial"/>
                <w:sz w:val="16"/>
                <w:szCs w:val="16"/>
              </w:rPr>
              <w:t xml:space="preserve">Non-life insurance </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30.70</w:t>
            </w:r>
          </w:p>
        </w:tc>
        <w:tc>
          <w:tcPr>
            <w:tcW w:w="1080" w:type="dxa"/>
            <w:tcBorders>
              <w:top w:val="nil"/>
              <w:left w:val="nil"/>
              <w:bottom w:val="nil"/>
              <w:right w:val="nil"/>
            </w:tcBorders>
          </w:tcPr>
          <w:p w:rsidR="00EB6E6D" w:rsidRPr="00682C0A" w:rsidRDefault="00EB6E6D" w:rsidP="00682C0A">
            <w:pPr>
              <w:spacing w:line="340" w:lineRule="exact"/>
              <w:ind w:right="162"/>
              <w:jc w:val="right"/>
              <w:rPr>
                <w:rFonts w:ascii="Arial" w:hAnsi="Arial" w:cs="Arial"/>
                <w:sz w:val="16"/>
                <w:szCs w:val="16"/>
              </w:rPr>
            </w:pPr>
            <w:r w:rsidRPr="00682C0A">
              <w:rPr>
                <w:rFonts w:ascii="Arial" w:hAnsi="Arial" w:cs="Arial"/>
                <w:sz w:val="16"/>
                <w:szCs w:val="16"/>
              </w:rPr>
              <w:t>30.70</w:t>
            </w:r>
          </w:p>
        </w:tc>
      </w:tr>
      <w:tr w:rsidR="00EB6E6D" w:rsidRPr="00682C0A" w:rsidTr="000F15CF">
        <w:tc>
          <w:tcPr>
            <w:tcW w:w="2430" w:type="dxa"/>
            <w:tcBorders>
              <w:top w:val="nil"/>
              <w:left w:val="nil"/>
              <w:bottom w:val="nil"/>
              <w:right w:val="nil"/>
            </w:tcBorders>
          </w:tcPr>
          <w:p w:rsidR="00EB6E6D" w:rsidRPr="00682C0A" w:rsidRDefault="00EB6E6D" w:rsidP="00682C0A">
            <w:pPr>
              <w:spacing w:line="340" w:lineRule="exact"/>
              <w:ind w:left="162" w:right="-198" w:hanging="162"/>
              <w:rPr>
                <w:rFonts w:ascii="Arial" w:hAnsi="Arial" w:cs="Arial"/>
                <w:sz w:val="16"/>
                <w:szCs w:val="16"/>
              </w:rPr>
            </w:pPr>
            <w:r w:rsidRPr="00682C0A">
              <w:rPr>
                <w:rFonts w:ascii="Arial" w:hAnsi="Arial" w:cs="Arial"/>
                <w:sz w:val="16"/>
                <w:szCs w:val="16"/>
              </w:rPr>
              <w:t>J</w:t>
            </w:r>
            <w:r w:rsidR="008F7A8C">
              <w:rPr>
                <w:rFonts w:ascii="Arial" w:hAnsi="Arial" w:cs="Arial"/>
                <w:sz w:val="16"/>
                <w:szCs w:val="16"/>
              </w:rPr>
              <w:t xml:space="preserve"> </w:t>
            </w:r>
            <w:r w:rsidRPr="00682C0A">
              <w:rPr>
                <w:rFonts w:ascii="Arial" w:hAnsi="Arial" w:cs="Arial"/>
                <w:sz w:val="16"/>
                <w:szCs w:val="16"/>
              </w:rPr>
              <w:t xml:space="preserve">P2P Company Limited            </w:t>
            </w:r>
            <w:proofErr w:type="gramStart"/>
            <w:r w:rsidRPr="00682C0A">
              <w:rPr>
                <w:rFonts w:ascii="Arial" w:hAnsi="Arial" w:cs="Arial"/>
                <w:sz w:val="16"/>
                <w:szCs w:val="16"/>
              </w:rPr>
              <w:t xml:space="preserve">   (</w:t>
            </w:r>
            <w:proofErr w:type="gramEnd"/>
            <w:r w:rsidR="00F76F7A" w:rsidRPr="00682C0A">
              <w:rPr>
                <w:rFonts w:ascii="Arial" w:hAnsi="Arial" w:cs="Arial"/>
                <w:sz w:val="16"/>
                <w:szCs w:val="16"/>
              </w:rPr>
              <w:t>99.97</w:t>
            </w:r>
            <w:r w:rsidRPr="00682C0A">
              <w:rPr>
                <w:rFonts w:ascii="Arial" w:hAnsi="Arial" w:cs="Arial"/>
                <w:sz w:val="16"/>
                <w:szCs w:val="16"/>
              </w:rPr>
              <w:t>% held by J Ventures)</w:t>
            </w:r>
          </w:p>
        </w:tc>
        <w:tc>
          <w:tcPr>
            <w:tcW w:w="1980" w:type="dxa"/>
            <w:tcBorders>
              <w:top w:val="nil"/>
              <w:left w:val="nil"/>
              <w:bottom w:val="nil"/>
              <w:right w:val="nil"/>
            </w:tcBorders>
          </w:tcPr>
          <w:p w:rsidR="00EB6E6D" w:rsidRPr="00682C0A" w:rsidRDefault="00EB6E6D" w:rsidP="00682C0A">
            <w:pPr>
              <w:spacing w:line="340" w:lineRule="exact"/>
              <w:ind w:left="144" w:right="-198" w:hanging="144"/>
              <w:rPr>
                <w:rFonts w:ascii="Arial" w:hAnsi="Arial" w:cs="Arial"/>
                <w:sz w:val="16"/>
                <w:szCs w:val="16"/>
              </w:rPr>
            </w:pPr>
            <w:r w:rsidRPr="00682C0A">
              <w:rPr>
                <w:rFonts w:ascii="Arial" w:hAnsi="Arial" w:cs="Arial"/>
                <w:sz w:val="16"/>
                <w:szCs w:val="16"/>
              </w:rPr>
              <w:t xml:space="preserve">Operation of electronic network </w:t>
            </w:r>
            <w:r w:rsidR="008F7A8C">
              <w:rPr>
                <w:rFonts w:ascii="Arial" w:hAnsi="Arial" w:cs="Arial"/>
                <w:sz w:val="16"/>
                <w:szCs w:val="16"/>
              </w:rPr>
              <w:t>f</w:t>
            </w:r>
            <w:r w:rsidRPr="00682C0A">
              <w:rPr>
                <w:rFonts w:ascii="Arial" w:hAnsi="Arial" w:cs="Arial"/>
                <w:sz w:val="16"/>
                <w:szCs w:val="16"/>
              </w:rPr>
              <w:t xml:space="preserve">or </w:t>
            </w:r>
            <w:r w:rsidR="008F7A8C">
              <w:rPr>
                <w:rFonts w:ascii="Arial" w:hAnsi="Arial" w:cs="Arial"/>
                <w:sz w:val="16"/>
                <w:szCs w:val="16"/>
              </w:rPr>
              <w:t>peer-to-peer</w:t>
            </w:r>
            <w:r w:rsidRPr="00682C0A">
              <w:rPr>
                <w:rFonts w:ascii="Arial" w:hAnsi="Arial" w:cs="Arial"/>
                <w:sz w:val="16"/>
                <w:szCs w:val="16"/>
              </w:rPr>
              <w:t xml:space="preserve"> </w:t>
            </w:r>
            <w:r w:rsidR="008F7A8C">
              <w:rPr>
                <w:rFonts w:ascii="Arial" w:hAnsi="Arial" w:cs="Arial"/>
                <w:sz w:val="16"/>
                <w:szCs w:val="16"/>
              </w:rPr>
              <w:t>l</w:t>
            </w:r>
            <w:r w:rsidRPr="00682C0A">
              <w:rPr>
                <w:rFonts w:ascii="Arial" w:hAnsi="Arial" w:cs="Arial"/>
                <w:sz w:val="16"/>
                <w:szCs w:val="16"/>
              </w:rPr>
              <w:t xml:space="preserve">ending </w:t>
            </w:r>
            <w:r w:rsidR="008F7A8C">
              <w:rPr>
                <w:rFonts w:ascii="Arial" w:hAnsi="Arial" w:cs="Arial"/>
                <w:sz w:val="16"/>
                <w:szCs w:val="16"/>
              </w:rPr>
              <w:t>p</w:t>
            </w:r>
            <w:r w:rsidRPr="00682C0A">
              <w:rPr>
                <w:rFonts w:ascii="Arial" w:hAnsi="Arial" w:cs="Arial"/>
                <w:sz w:val="16"/>
                <w:szCs w:val="16"/>
              </w:rPr>
              <w:t>latform</w:t>
            </w:r>
          </w:p>
        </w:tc>
        <w:tc>
          <w:tcPr>
            <w:tcW w:w="1350" w:type="dxa"/>
            <w:tcBorders>
              <w:top w:val="nil"/>
              <w:left w:val="nil"/>
              <w:bottom w:val="nil"/>
              <w:right w:val="nil"/>
            </w:tcBorders>
          </w:tcPr>
          <w:p w:rsidR="00EB6E6D" w:rsidRPr="00682C0A" w:rsidRDefault="00EB6E6D" w:rsidP="00682C0A">
            <w:pPr>
              <w:spacing w:line="340" w:lineRule="exact"/>
              <w:jc w:val="center"/>
              <w:rPr>
                <w:rFonts w:ascii="Arial" w:hAnsi="Arial" w:cs="Arial"/>
                <w:sz w:val="16"/>
                <w:szCs w:val="16"/>
              </w:rPr>
            </w:pPr>
            <w:r w:rsidRPr="00682C0A">
              <w:rPr>
                <w:rFonts w:ascii="Arial" w:hAnsi="Arial" w:cs="Arial"/>
                <w:sz w:val="16"/>
                <w:szCs w:val="16"/>
              </w:rPr>
              <w:t>Thailand</w:t>
            </w:r>
          </w:p>
        </w:tc>
        <w:tc>
          <w:tcPr>
            <w:tcW w:w="1170" w:type="dxa"/>
            <w:tcBorders>
              <w:top w:val="nil"/>
              <w:left w:val="nil"/>
              <w:bottom w:val="nil"/>
              <w:right w:val="nil"/>
            </w:tcBorders>
          </w:tcPr>
          <w:p w:rsidR="00EB6E6D" w:rsidRPr="00682C0A" w:rsidRDefault="00F76F7A" w:rsidP="00682C0A">
            <w:pPr>
              <w:spacing w:line="340" w:lineRule="exact"/>
              <w:ind w:right="162"/>
              <w:jc w:val="right"/>
              <w:rPr>
                <w:rFonts w:ascii="Arial" w:hAnsi="Arial" w:cs="Arial"/>
                <w:sz w:val="16"/>
                <w:szCs w:val="16"/>
              </w:rPr>
            </w:pPr>
            <w:r w:rsidRPr="00682C0A">
              <w:rPr>
                <w:rFonts w:ascii="Arial" w:hAnsi="Arial" w:cs="Arial"/>
                <w:sz w:val="16"/>
                <w:szCs w:val="16"/>
              </w:rPr>
              <w:t>79.98</w:t>
            </w:r>
          </w:p>
        </w:tc>
        <w:tc>
          <w:tcPr>
            <w:tcW w:w="1080" w:type="dxa"/>
            <w:tcBorders>
              <w:top w:val="nil"/>
              <w:left w:val="nil"/>
              <w:bottom w:val="nil"/>
              <w:right w:val="nil"/>
            </w:tcBorders>
          </w:tcPr>
          <w:p w:rsidR="00EB6E6D" w:rsidRPr="00682C0A" w:rsidRDefault="00EB6E6D" w:rsidP="00AC46F9">
            <w:pPr>
              <w:tabs>
                <w:tab w:val="decimal" w:pos="696"/>
              </w:tabs>
              <w:spacing w:line="340" w:lineRule="exact"/>
              <w:ind w:right="162"/>
              <w:jc w:val="right"/>
              <w:rPr>
                <w:rFonts w:ascii="Arial" w:hAnsi="Arial" w:cs="Arial"/>
                <w:sz w:val="16"/>
                <w:szCs w:val="16"/>
              </w:rPr>
            </w:pPr>
            <w:r w:rsidRPr="00682C0A">
              <w:rPr>
                <w:rFonts w:ascii="Arial" w:hAnsi="Arial" w:cs="Arial"/>
                <w:sz w:val="16"/>
                <w:szCs w:val="16"/>
              </w:rPr>
              <w:t>-</w:t>
            </w:r>
          </w:p>
        </w:tc>
      </w:tr>
    </w:tbl>
    <w:p w:rsidR="000F15CF" w:rsidRPr="000F15CF" w:rsidRDefault="00FD6BE5" w:rsidP="000F15CF">
      <w:pPr>
        <w:tabs>
          <w:tab w:val="left" w:pos="1260"/>
        </w:tabs>
        <w:spacing w:before="40" w:after="120" w:line="380" w:lineRule="exact"/>
        <w:ind w:left="1080" w:hanging="1080"/>
        <w:jc w:val="thaiDistribute"/>
        <w:outlineLvl w:val="0"/>
        <w:rPr>
          <w:rFonts w:ascii="Arial" w:hAnsi="Arial" w:cs="Arial"/>
          <w:sz w:val="16"/>
          <w:szCs w:val="16"/>
        </w:rPr>
      </w:pPr>
      <w:r w:rsidRPr="000F15CF">
        <w:rPr>
          <w:rFonts w:ascii="Arial" w:hAnsi="Arial" w:cs="Arial"/>
          <w:sz w:val="16"/>
          <w:szCs w:val="16"/>
        </w:rPr>
        <w:tab/>
      </w:r>
      <w:r w:rsidR="000F15CF" w:rsidRPr="000F15CF">
        <w:rPr>
          <w:rFonts w:ascii="Arial" w:hAnsi="Arial" w:cs="Arial"/>
          <w:sz w:val="16"/>
          <w:szCs w:val="16"/>
        </w:rPr>
        <w:t>*</w:t>
      </w:r>
      <w:r w:rsidR="000F15CF" w:rsidRPr="000F15CF">
        <w:rPr>
          <w:rFonts w:ascii="Arial" w:hAnsi="Arial" w:cs="Arial"/>
          <w:sz w:val="16"/>
          <w:szCs w:val="16"/>
        </w:rPr>
        <w:tab/>
      </w:r>
      <w:r w:rsidR="008E6BCB">
        <w:rPr>
          <w:rFonts w:ascii="Arial" w:hAnsi="Arial" w:cs="Arial"/>
          <w:sz w:val="16"/>
          <w:szCs w:val="16"/>
        </w:rPr>
        <w:t>Liquidation process</w:t>
      </w:r>
    </w:p>
    <w:p w:rsidR="008F1613" w:rsidRDefault="00B0427C" w:rsidP="000F15CF">
      <w:pPr>
        <w:spacing w:before="120" w:after="120" w:line="380" w:lineRule="exact"/>
        <w:ind w:left="1080" w:hanging="533"/>
        <w:jc w:val="thaiDistribute"/>
        <w:rPr>
          <w:rFonts w:ascii="Arial" w:hAnsi="Arial"/>
          <w:sz w:val="22"/>
          <w:szCs w:val="22"/>
        </w:rPr>
      </w:pPr>
      <w:r w:rsidRPr="00E4371C">
        <w:rPr>
          <w:rFonts w:ascii="Arial" w:hAnsi="Arial"/>
          <w:sz w:val="22"/>
          <w:szCs w:val="22"/>
        </w:rPr>
        <w:t>b)</w:t>
      </w:r>
      <w:r w:rsidRPr="00E4371C">
        <w:rPr>
          <w:rFonts w:ascii="Arial" w:hAnsi="Arial"/>
          <w:sz w:val="22"/>
          <w:szCs w:val="22"/>
        </w:rPr>
        <w:tab/>
      </w:r>
      <w:r w:rsidR="008F1613" w:rsidRPr="00E4371C">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E4371C">
        <w:rPr>
          <w:rFonts w:ascii="Arial" w:hAnsi="Arial"/>
          <w:sz w:val="22"/>
          <w:szCs w:val="22"/>
        </w:rPr>
        <w:t>has the ability to</w:t>
      </w:r>
      <w:proofErr w:type="gramEnd"/>
      <w:r w:rsidR="008F1613" w:rsidRPr="00E4371C">
        <w:rPr>
          <w:rFonts w:ascii="Arial" w:hAnsi="Arial"/>
          <w:sz w:val="22"/>
          <w:szCs w:val="22"/>
        </w:rPr>
        <w:t xml:space="preserve"> direct the activities that affect the amount of its returns.</w:t>
      </w:r>
    </w:p>
    <w:p w:rsidR="00B0427C" w:rsidRPr="00E4371C" w:rsidRDefault="008F1613"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c)</w:t>
      </w:r>
      <w:r w:rsidRPr="00E4371C">
        <w:rPr>
          <w:rFonts w:ascii="Arial" w:hAnsi="Arial"/>
          <w:sz w:val="22"/>
          <w:szCs w:val="22"/>
        </w:rPr>
        <w:tab/>
      </w:r>
      <w:r w:rsidR="00B0427C" w:rsidRPr="00E4371C">
        <w:rPr>
          <w:rFonts w:ascii="Arial" w:hAnsi="Arial"/>
          <w:sz w:val="22"/>
          <w:szCs w:val="22"/>
        </w:rPr>
        <w:t>Subsidiaries are fully consolidated</w:t>
      </w:r>
      <w:r w:rsidR="009D3F37" w:rsidRPr="00E4371C">
        <w:rPr>
          <w:rFonts w:ascii="Arial" w:hAnsi="Arial"/>
          <w:sz w:val="22"/>
          <w:szCs w:val="22"/>
        </w:rPr>
        <w:t>,</w:t>
      </w:r>
      <w:r w:rsidR="00B0427C" w:rsidRPr="00E4371C">
        <w:rPr>
          <w:rFonts w:ascii="Arial" w:hAnsi="Arial"/>
          <w:sz w:val="22"/>
          <w:szCs w:val="22"/>
        </w:rPr>
        <w:t xml:space="preserve"> be</w:t>
      </w:r>
      <w:r w:rsidR="00347FB0" w:rsidRPr="00E4371C">
        <w:rPr>
          <w:rFonts w:ascii="Arial" w:hAnsi="Arial"/>
          <w:sz w:val="22"/>
          <w:szCs w:val="22"/>
        </w:rPr>
        <w:t xml:space="preserve">ing the </w:t>
      </w:r>
      <w:r w:rsidR="002F393F" w:rsidRPr="00E4371C">
        <w:rPr>
          <w:rFonts w:ascii="Arial" w:hAnsi="Arial"/>
          <w:sz w:val="22"/>
          <w:szCs w:val="22"/>
        </w:rPr>
        <w:t xml:space="preserve">date on which the Company </w:t>
      </w:r>
      <w:r w:rsidR="00B0427C" w:rsidRPr="00E4371C">
        <w:rPr>
          <w:rFonts w:ascii="Arial" w:hAnsi="Arial"/>
          <w:sz w:val="22"/>
          <w:szCs w:val="22"/>
        </w:rPr>
        <w:t xml:space="preserve">obtains control, and continue to be consolidated until the date </w:t>
      </w:r>
      <w:r w:rsidR="00AA3559" w:rsidRPr="00E4371C">
        <w:rPr>
          <w:rFonts w:ascii="Arial" w:hAnsi="Arial"/>
          <w:sz w:val="22"/>
          <w:szCs w:val="22"/>
        </w:rPr>
        <w:t>when</w:t>
      </w:r>
      <w:r w:rsidR="00B0427C" w:rsidRPr="00E4371C">
        <w:rPr>
          <w:rFonts w:ascii="Arial" w:hAnsi="Arial"/>
          <w:sz w:val="22"/>
          <w:szCs w:val="22"/>
        </w:rPr>
        <w:t xml:space="preserve"> such control ceases.</w:t>
      </w:r>
    </w:p>
    <w:p w:rsidR="00B0427C" w:rsidRPr="00E4371C" w:rsidRDefault="008F1613" w:rsidP="00671E6D">
      <w:pPr>
        <w:spacing w:before="120" w:after="120" w:line="380" w:lineRule="exact"/>
        <w:ind w:left="1080" w:hanging="533"/>
        <w:jc w:val="thaiDistribute"/>
        <w:rPr>
          <w:rFonts w:ascii="Arial" w:hAnsi="Arial"/>
          <w:sz w:val="22"/>
          <w:szCs w:val="22"/>
        </w:rPr>
      </w:pPr>
      <w:r w:rsidRPr="00E4371C">
        <w:rPr>
          <w:rFonts w:ascii="Arial" w:hAnsi="Arial"/>
          <w:sz w:val="22"/>
          <w:szCs w:val="22"/>
        </w:rPr>
        <w:t>d</w:t>
      </w:r>
      <w:r w:rsidR="00B0427C" w:rsidRPr="00E4371C">
        <w:rPr>
          <w:rFonts w:ascii="Arial" w:hAnsi="Arial"/>
          <w:sz w:val="22"/>
          <w:szCs w:val="22"/>
        </w:rPr>
        <w:t>)</w:t>
      </w:r>
      <w:r w:rsidR="00B0427C" w:rsidRPr="00E4371C">
        <w:rPr>
          <w:rFonts w:ascii="Arial" w:hAnsi="Arial"/>
          <w:sz w:val="22"/>
          <w:szCs w:val="22"/>
        </w:rPr>
        <w:tab/>
        <w:t xml:space="preserve">The financial statements of the subsidiaries are prepared using </w:t>
      </w:r>
      <w:r w:rsidR="00AD263C" w:rsidRPr="00E4371C">
        <w:rPr>
          <w:rFonts w:ascii="Arial" w:hAnsi="Arial"/>
          <w:sz w:val="22"/>
          <w:szCs w:val="22"/>
        </w:rPr>
        <w:t>the same</w:t>
      </w:r>
      <w:r w:rsidR="00B0427C" w:rsidRPr="00E4371C">
        <w:rPr>
          <w:rFonts w:ascii="Arial" w:hAnsi="Arial"/>
          <w:sz w:val="22"/>
          <w:szCs w:val="22"/>
        </w:rPr>
        <w:t xml:space="preserve"> </w:t>
      </w:r>
      <w:r w:rsidR="00063E3E" w:rsidRPr="00E4371C">
        <w:rPr>
          <w:rFonts w:ascii="Arial" w:hAnsi="Arial"/>
          <w:sz w:val="22"/>
          <w:szCs w:val="22"/>
        </w:rPr>
        <w:t xml:space="preserve">significant </w:t>
      </w:r>
      <w:r w:rsidR="00B0427C" w:rsidRPr="00E4371C">
        <w:rPr>
          <w:rFonts w:ascii="Arial" w:hAnsi="Arial"/>
          <w:sz w:val="22"/>
          <w:szCs w:val="22"/>
        </w:rPr>
        <w:t>accounting policies</w:t>
      </w:r>
      <w:r w:rsidR="00AD263C" w:rsidRPr="00E4371C">
        <w:rPr>
          <w:rFonts w:ascii="Arial" w:hAnsi="Arial"/>
          <w:sz w:val="22"/>
          <w:szCs w:val="22"/>
        </w:rPr>
        <w:t xml:space="preserve"> as the Company</w:t>
      </w:r>
      <w:r w:rsidR="00B0427C" w:rsidRPr="00E4371C">
        <w:rPr>
          <w:rFonts w:ascii="Arial" w:hAnsi="Arial"/>
          <w:sz w:val="22"/>
          <w:szCs w:val="22"/>
        </w:rPr>
        <w:t>.</w:t>
      </w:r>
    </w:p>
    <w:p w:rsidR="00260AC1" w:rsidRDefault="00260AC1">
      <w:pPr>
        <w:overflowPunct/>
        <w:autoSpaceDE/>
        <w:autoSpaceDN/>
        <w:adjustRightInd/>
        <w:textAlignment w:val="auto"/>
        <w:rPr>
          <w:rFonts w:ascii="Arial" w:hAnsi="Arial"/>
          <w:sz w:val="22"/>
          <w:szCs w:val="22"/>
        </w:rPr>
      </w:pPr>
      <w:r>
        <w:rPr>
          <w:rFonts w:ascii="Arial" w:hAnsi="Arial"/>
          <w:sz w:val="22"/>
          <w:szCs w:val="22"/>
        </w:rPr>
        <w:br w:type="page"/>
      </w:r>
    </w:p>
    <w:p w:rsidR="00A32AEB" w:rsidRDefault="00A32AEB" w:rsidP="00EB6E6D">
      <w:pPr>
        <w:spacing w:before="120" w:after="120" w:line="380" w:lineRule="exact"/>
        <w:ind w:left="1080" w:hanging="533"/>
        <w:jc w:val="thaiDistribute"/>
        <w:rPr>
          <w:rFonts w:ascii="Arial" w:hAnsi="Arial"/>
          <w:sz w:val="22"/>
          <w:szCs w:val="22"/>
        </w:rPr>
      </w:pPr>
      <w:r w:rsidRPr="00A25A86">
        <w:rPr>
          <w:rFonts w:ascii="Arial" w:hAnsi="Arial"/>
          <w:sz w:val="22"/>
          <w:szCs w:val="22"/>
        </w:rPr>
        <w:t>e)</w:t>
      </w:r>
      <w:r w:rsidRPr="00A25A86">
        <w:rPr>
          <w:rFonts w:ascii="Arial" w:hAnsi="Arial"/>
          <w:sz w:val="22"/>
          <w:szCs w:val="22"/>
        </w:rPr>
        <w:tab/>
        <w:t xml:space="preserve">The assets and liabilities in the </w:t>
      </w:r>
      <w:r>
        <w:rPr>
          <w:rFonts w:ascii="Arial" w:hAnsi="Arial"/>
          <w:sz w:val="22"/>
          <w:szCs w:val="22"/>
        </w:rPr>
        <w:t>financial statements of oversea</w:t>
      </w:r>
      <w:r w:rsidR="005B789E">
        <w:rPr>
          <w:rFonts w:ascii="Arial" w:hAnsi="Arial"/>
          <w:sz w:val="22"/>
          <w:szCs w:val="22"/>
        </w:rPr>
        <w:t>s subsidiaries</w:t>
      </w:r>
      <w:r w:rsidRPr="00A25A86">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rsidR="00A55D62" w:rsidRPr="00E4371C" w:rsidRDefault="00A32AEB" w:rsidP="00EB6E6D">
      <w:pPr>
        <w:spacing w:before="120" w:after="120" w:line="380" w:lineRule="exact"/>
        <w:ind w:left="1080" w:hanging="533"/>
        <w:jc w:val="thaiDistribute"/>
        <w:rPr>
          <w:rFonts w:ascii="Arial" w:hAnsi="Arial"/>
          <w:sz w:val="22"/>
          <w:szCs w:val="22"/>
        </w:rPr>
      </w:pPr>
      <w:r>
        <w:rPr>
          <w:rFonts w:ascii="Arial" w:hAnsi="Arial"/>
          <w:sz w:val="22"/>
          <w:szCs w:val="22"/>
        </w:rPr>
        <w:t>f</w:t>
      </w:r>
      <w:r w:rsidR="0072338A" w:rsidRPr="00E4371C">
        <w:rPr>
          <w:rFonts w:ascii="Arial" w:hAnsi="Arial"/>
          <w:sz w:val="22"/>
          <w:szCs w:val="22"/>
        </w:rPr>
        <w:t>)</w:t>
      </w:r>
      <w:r w:rsidR="0072338A" w:rsidRPr="00E4371C">
        <w:rPr>
          <w:rFonts w:ascii="Arial" w:hAnsi="Arial"/>
          <w:sz w:val="22"/>
          <w:szCs w:val="22"/>
        </w:rPr>
        <w:tab/>
      </w:r>
      <w:r w:rsidR="009470CA" w:rsidRPr="00E4371C">
        <w:rPr>
          <w:rFonts w:ascii="Arial" w:hAnsi="Arial"/>
          <w:sz w:val="22"/>
          <w:szCs w:val="22"/>
        </w:rPr>
        <w:t xml:space="preserve">Material balances and transactions between the </w:t>
      </w:r>
      <w:r w:rsidR="005F1F87">
        <w:rPr>
          <w:rFonts w:ascii="Arial" w:hAnsi="Arial"/>
          <w:sz w:val="22"/>
          <w:szCs w:val="22"/>
        </w:rPr>
        <w:t>Group has</w:t>
      </w:r>
      <w:r w:rsidR="009470CA" w:rsidRPr="00E4371C">
        <w:rPr>
          <w:rFonts w:ascii="Arial" w:hAnsi="Arial"/>
          <w:sz w:val="22"/>
          <w:szCs w:val="22"/>
        </w:rPr>
        <w:t xml:space="preserve"> been eliminated from the consolidated financial statements. </w:t>
      </w:r>
    </w:p>
    <w:p w:rsidR="003E24DF" w:rsidRPr="00E4371C" w:rsidRDefault="00A32AEB" w:rsidP="00EB6E6D">
      <w:pPr>
        <w:spacing w:before="120" w:after="120" w:line="380" w:lineRule="exact"/>
        <w:ind w:left="1080" w:hanging="533"/>
        <w:jc w:val="thaiDistribute"/>
        <w:rPr>
          <w:rFonts w:ascii="Arial" w:hAnsi="Arial"/>
          <w:sz w:val="22"/>
          <w:szCs w:val="22"/>
        </w:rPr>
      </w:pPr>
      <w:r>
        <w:rPr>
          <w:rFonts w:ascii="Arial" w:hAnsi="Arial"/>
          <w:sz w:val="22"/>
          <w:szCs w:val="22"/>
        </w:rPr>
        <w:t>g</w:t>
      </w:r>
      <w:r w:rsidR="0072338A" w:rsidRPr="00E4371C">
        <w:rPr>
          <w:rFonts w:ascii="Arial" w:hAnsi="Arial"/>
          <w:sz w:val="22"/>
          <w:szCs w:val="22"/>
        </w:rPr>
        <w:t>)</w:t>
      </w:r>
      <w:r w:rsidR="0072338A" w:rsidRPr="00E4371C">
        <w:rPr>
          <w:rFonts w:ascii="Arial" w:hAnsi="Arial"/>
          <w:sz w:val="22"/>
          <w:szCs w:val="22"/>
        </w:rPr>
        <w:tab/>
      </w:r>
      <w:r w:rsidR="000D4734" w:rsidRPr="00E4371C">
        <w:rPr>
          <w:rFonts w:ascii="Arial" w:hAnsi="Arial"/>
          <w:sz w:val="22"/>
          <w:szCs w:val="22"/>
        </w:rPr>
        <w:t xml:space="preserve">Non-controlling </w:t>
      </w:r>
      <w:r w:rsidR="00364BD6" w:rsidRPr="00E4371C">
        <w:rPr>
          <w:rFonts w:ascii="Arial" w:hAnsi="Arial"/>
          <w:sz w:val="22"/>
          <w:szCs w:val="22"/>
        </w:rPr>
        <w:t xml:space="preserve">interests represent the portion of </w:t>
      </w:r>
      <w:r w:rsidR="000D4734" w:rsidRPr="00E4371C">
        <w:rPr>
          <w:rFonts w:ascii="Arial" w:hAnsi="Arial"/>
          <w:sz w:val="22"/>
          <w:szCs w:val="22"/>
        </w:rPr>
        <w:t xml:space="preserve">profit </w:t>
      </w:r>
      <w:r w:rsidR="00364BD6" w:rsidRPr="00E4371C">
        <w:rPr>
          <w:rFonts w:ascii="Arial" w:hAnsi="Arial"/>
          <w:sz w:val="22"/>
          <w:szCs w:val="22"/>
        </w:rPr>
        <w:t>or loss and net assets</w:t>
      </w:r>
      <w:r w:rsidR="00AA3559" w:rsidRPr="00E4371C">
        <w:rPr>
          <w:rFonts w:ascii="Arial" w:hAnsi="Arial"/>
          <w:sz w:val="22"/>
          <w:szCs w:val="22"/>
        </w:rPr>
        <w:t xml:space="preserve"> of the subsidiaries that are</w:t>
      </w:r>
      <w:r w:rsidR="00364BD6" w:rsidRPr="00E4371C">
        <w:rPr>
          <w:rFonts w:ascii="Arial" w:hAnsi="Arial"/>
          <w:sz w:val="22"/>
          <w:szCs w:val="22"/>
        </w:rPr>
        <w:t xml:space="preserve"> not held by the </w:t>
      </w:r>
      <w:r w:rsidR="0021544E" w:rsidRPr="00E4371C">
        <w:rPr>
          <w:rFonts w:ascii="Arial" w:hAnsi="Arial"/>
          <w:sz w:val="22"/>
          <w:szCs w:val="22"/>
        </w:rPr>
        <w:t>Company</w:t>
      </w:r>
      <w:r w:rsidR="00364BD6" w:rsidRPr="00E4371C">
        <w:rPr>
          <w:rFonts w:ascii="Arial" w:hAnsi="Arial"/>
          <w:sz w:val="22"/>
          <w:szCs w:val="22"/>
        </w:rPr>
        <w:t xml:space="preserve"> and are presented separately in the consolidated </w:t>
      </w:r>
      <w:r w:rsidR="000D4734" w:rsidRPr="00E4371C">
        <w:rPr>
          <w:rFonts w:ascii="Arial" w:hAnsi="Arial"/>
          <w:sz w:val="22"/>
          <w:szCs w:val="22"/>
        </w:rPr>
        <w:t xml:space="preserve">profit or loss </w:t>
      </w:r>
      <w:r w:rsidR="00364BD6" w:rsidRPr="00E4371C">
        <w:rPr>
          <w:rFonts w:ascii="Arial" w:hAnsi="Arial"/>
          <w:sz w:val="22"/>
          <w:szCs w:val="22"/>
        </w:rPr>
        <w:t xml:space="preserve">and within equity in the consolidated </w:t>
      </w:r>
      <w:r w:rsidR="000D4734" w:rsidRPr="00E4371C">
        <w:rPr>
          <w:rFonts w:ascii="Arial" w:hAnsi="Arial"/>
          <w:sz w:val="22"/>
          <w:szCs w:val="22"/>
        </w:rPr>
        <w:t>statement of financial position</w:t>
      </w:r>
      <w:r w:rsidR="003E24DF" w:rsidRPr="00E4371C">
        <w:rPr>
          <w:rFonts w:ascii="Arial" w:hAnsi="Arial"/>
          <w:sz w:val="22"/>
          <w:szCs w:val="22"/>
        </w:rPr>
        <w:t xml:space="preserve">. </w:t>
      </w:r>
    </w:p>
    <w:p w:rsidR="00D32AD8" w:rsidRPr="00E4371C" w:rsidRDefault="0072338A" w:rsidP="00EB6E6D">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2.3</w:t>
      </w:r>
      <w:r w:rsidRPr="00E4371C">
        <w:rPr>
          <w:rFonts w:ascii="Arial" w:hAnsi="Arial"/>
          <w:sz w:val="22"/>
          <w:szCs w:val="22"/>
        </w:rPr>
        <w:tab/>
      </w:r>
      <w:r w:rsidR="00546FB0" w:rsidRPr="00E4371C">
        <w:rPr>
          <w:rFonts w:ascii="Arial" w:hAnsi="Arial"/>
          <w:sz w:val="22"/>
          <w:szCs w:val="22"/>
        </w:rPr>
        <w:t>Th</w:t>
      </w:r>
      <w:r w:rsidR="002F516E" w:rsidRPr="00E4371C">
        <w:rPr>
          <w:rFonts w:ascii="Arial" w:hAnsi="Arial"/>
          <w:sz w:val="22"/>
          <w:szCs w:val="22"/>
        </w:rPr>
        <w:t>e separate financial statements</w:t>
      </w:r>
      <w:r w:rsidR="008F1613" w:rsidRPr="00E4371C">
        <w:rPr>
          <w:rFonts w:ascii="Arial" w:hAnsi="Arial"/>
          <w:sz w:val="22"/>
          <w:szCs w:val="22"/>
        </w:rPr>
        <w:t xml:space="preserve"> </w:t>
      </w:r>
      <w:r w:rsidR="002F516E" w:rsidRPr="00E4371C">
        <w:rPr>
          <w:rFonts w:ascii="Arial" w:hAnsi="Arial"/>
          <w:sz w:val="22"/>
          <w:szCs w:val="22"/>
        </w:rPr>
        <w:t xml:space="preserve">present </w:t>
      </w:r>
      <w:r w:rsidR="00B74B8D">
        <w:rPr>
          <w:rFonts w:ascii="Arial" w:hAnsi="Arial"/>
          <w:sz w:val="22"/>
          <w:szCs w:val="22"/>
        </w:rPr>
        <w:t xml:space="preserve">investments in subsidiaries </w:t>
      </w:r>
      <w:r w:rsidR="00546FB0" w:rsidRPr="00E4371C">
        <w:rPr>
          <w:rFonts w:ascii="Arial" w:hAnsi="Arial"/>
          <w:sz w:val="22"/>
          <w:szCs w:val="22"/>
        </w:rPr>
        <w:t xml:space="preserve">and associates under the </w:t>
      </w:r>
      <w:r w:rsidR="00A32AEB">
        <w:rPr>
          <w:rFonts w:ascii="Arial" w:hAnsi="Arial"/>
          <w:sz w:val="22"/>
          <w:szCs w:val="22"/>
        </w:rPr>
        <w:t>equity</w:t>
      </w:r>
      <w:r w:rsidR="00546FB0" w:rsidRPr="00E4371C">
        <w:rPr>
          <w:rFonts w:ascii="Arial" w:hAnsi="Arial"/>
          <w:sz w:val="22"/>
          <w:szCs w:val="22"/>
        </w:rPr>
        <w:t xml:space="preserve"> method</w:t>
      </w:r>
      <w:r w:rsidR="008F1613" w:rsidRPr="00E4371C">
        <w:rPr>
          <w:rFonts w:ascii="Arial" w:hAnsi="Arial"/>
          <w:sz w:val="22"/>
          <w:szCs w:val="22"/>
        </w:rPr>
        <w:t>.</w:t>
      </w:r>
    </w:p>
    <w:p w:rsidR="00532D47" w:rsidRPr="00E4371C" w:rsidRDefault="00532D47" w:rsidP="00EB6E6D">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E4371C">
        <w:rPr>
          <w:rFonts w:ascii="Arial" w:eastAsia="Calibri" w:hAnsi="Arial" w:cs="Arial"/>
          <w:b/>
          <w:bCs/>
          <w:sz w:val="22"/>
          <w:szCs w:val="22"/>
        </w:rPr>
        <w:t>3</w:t>
      </w:r>
      <w:r w:rsidR="000F62A5" w:rsidRPr="00E4371C">
        <w:rPr>
          <w:rFonts w:ascii="Arial" w:eastAsia="Calibri" w:hAnsi="Arial" w:cs="Arial"/>
          <w:b/>
          <w:bCs/>
          <w:sz w:val="22"/>
          <w:szCs w:val="22"/>
        </w:rPr>
        <w:t xml:space="preserve">. </w:t>
      </w:r>
      <w:r w:rsidR="000F62A5" w:rsidRPr="00E4371C">
        <w:rPr>
          <w:rFonts w:ascii="Arial" w:eastAsia="Calibri" w:hAnsi="Arial" w:cs="Arial"/>
          <w:b/>
          <w:bCs/>
          <w:sz w:val="22"/>
          <w:szCs w:val="22"/>
        </w:rPr>
        <w:tab/>
        <w:t xml:space="preserve">New </w:t>
      </w:r>
      <w:r w:rsidR="008D7148" w:rsidRPr="00E4371C">
        <w:rPr>
          <w:rFonts w:ascii="Arial" w:eastAsia="Calibri" w:hAnsi="Arial" w:cs="Arial"/>
          <w:b/>
          <w:bCs/>
          <w:sz w:val="22"/>
          <w:szCs w:val="22"/>
        </w:rPr>
        <w:t xml:space="preserve">financial reporting </w:t>
      </w:r>
      <w:r w:rsidR="000F62A5" w:rsidRPr="00E4371C">
        <w:rPr>
          <w:rFonts w:ascii="Arial" w:eastAsia="Calibri" w:hAnsi="Arial" w:cs="Arial"/>
          <w:b/>
          <w:bCs/>
          <w:sz w:val="22"/>
          <w:szCs w:val="22"/>
        </w:rPr>
        <w:t>standards</w:t>
      </w:r>
      <w:r w:rsidR="000F62A5" w:rsidRPr="00E4371C">
        <w:rPr>
          <w:rFonts w:ascii="Arial" w:hAnsi="Arial" w:cs="Arial"/>
          <w:spacing w:val="-4"/>
          <w:sz w:val="22"/>
          <w:szCs w:val="22"/>
        </w:rPr>
        <w:tab/>
      </w:r>
    </w:p>
    <w:p w:rsidR="00A32AEB" w:rsidRDefault="00A32AEB" w:rsidP="00EB6E6D">
      <w:pPr>
        <w:tabs>
          <w:tab w:val="left" w:pos="540"/>
        </w:tabs>
        <w:overflowPunct/>
        <w:autoSpaceDE/>
        <w:autoSpaceDN/>
        <w:adjustRightInd/>
        <w:spacing w:before="120" w:after="120" w:line="380" w:lineRule="exact"/>
        <w:ind w:left="900" w:hanging="900"/>
        <w:jc w:val="both"/>
        <w:textAlignment w:val="auto"/>
        <w:rPr>
          <w:rFonts w:ascii="Arial" w:hAnsi="Arial" w:cstheme="minorBidi"/>
          <w:sz w:val="22"/>
          <w:szCs w:val="22"/>
        </w:rPr>
      </w:pPr>
      <w:r>
        <w:rPr>
          <w:rFonts w:ascii="Arial" w:hAnsi="Arial" w:cstheme="minorBidi"/>
          <w:b/>
          <w:bCs/>
          <w:sz w:val="22"/>
          <w:szCs w:val="22"/>
          <w:cs/>
        </w:rPr>
        <w:tab/>
      </w:r>
      <w:r w:rsidR="00544AA0">
        <w:rPr>
          <w:rFonts w:ascii="Arial" w:hAnsi="Arial" w:cs="Arial"/>
          <w:b/>
          <w:bCs/>
          <w:sz w:val="22"/>
          <w:szCs w:val="22"/>
        </w:rPr>
        <w:t>(a)</w:t>
      </w:r>
      <w:r w:rsidR="00544AA0">
        <w:rPr>
          <w:rFonts w:ascii="Arial" w:hAnsi="Arial" w:cstheme="minorBidi"/>
          <w:b/>
          <w:bCs/>
          <w:sz w:val="22"/>
          <w:szCs w:val="22"/>
          <w:cs/>
        </w:rPr>
        <w:tab/>
      </w:r>
      <w:r w:rsidRPr="005B10EA">
        <w:rPr>
          <w:rFonts w:ascii="Arial" w:hAnsi="Arial" w:cs="Arial"/>
          <w:b/>
          <w:bCs/>
          <w:sz w:val="22"/>
          <w:szCs w:val="22"/>
        </w:rPr>
        <w:t>Financial reporting standards that became effective in the current year</w:t>
      </w:r>
      <w:r w:rsidRPr="005B10EA">
        <w:rPr>
          <w:rFonts w:ascii="Arial" w:hAnsi="Arial" w:cs="Arial"/>
          <w:sz w:val="22"/>
          <w:szCs w:val="22"/>
        </w:rPr>
        <w:tab/>
      </w:r>
    </w:p>
    <w:p w:rsidR="00A32AEB" w:rsidRPr="005B10EA" w:rsidRDefault="00A32AEB" w:rsidP="00EB6E6D">
      <w:pPr>
        <w:tabs>
          <w:tab w:val="left" w:pos="540"/>
        </w:tabs>
        <w:overflowPunct/>
        <w:autoSpaceDE/>
        <w:autoSpaceDN/>
        <w:adjustRightInd/>
        <w:spacing w:before="120" w:after="120" w:line="380" w:lineRule="exact"/>
        <w:ind w:left="900" w:hanging="900"/>
        <w:jc w:val="both"/>
        <w:textAlignment w:val="auto"/>
        <w:rPr>
          <w:rFonts w:ascii="Arial" w:hAnsi="Arial" w:cs="Arial"/>
          <w:sz w:val="22"/>
          <w:szCs w:val="22"/>
        </w:rPr>
      </w:pPr>
      <w:r>
        <w:rPr>
          <w:rFonts w:ascii="Arial" w:hAnsi="Arial" w:cstheme="minorBidi"/>
          <w:sz w:val="22"/>
          <w:szCs w:val="22"/>
          <w:cs/>
        </w:rPr>
        <w:tab/>
      </w:r>
      <w:r w:rsidR="00544AA0">
        <w:rPr>
          <w:rFonts w:ascii="Arial" w:hAnsi="Arial" w:cstheme="minorBidi"/>
          <w:sz w:val="22"/>
          <w:szCs w:val="22"/>
          <w:cs/>
        </w:rPr>
        <w:tab/>
      </w:r>
      <w:r w:rsidRPr="005B10EA">
        <w:rPr>
          <w:rFonts w:ascii="Arial" w:hAnsi="Arial" w:cs="Arial"/>
          <w:sz w:val="22"/>
          <w:szCs w:val="22"/>
        </w:rPr>
        <w:t xml:space="preserve">During the </w:t>
      </w:r>
      <w:r>
        <w:rPr>
          <w:rFonts w:ascii="Arial" w:hAnsi="Arial" w:cs="Browallia New"/>
          <w:sz w:val="22"/>
          <w:szCs w:val="28"/>
        </w:rPr>
        <w:t>year</w:t>
      </w:r>
      <w:r w:rsidRPr="005B10EA">
        <w:rPr>
          <w:rFonts w:ascii="Arial" w:hAnsi="Arial" w:cs="Arial"/>
          <w:sz w:val="22"/>
          <w:szCs w:val="22"/>
        </w:rPr>
        <w:t xml:space="preserve">, the </w:t>
      </w:r>
      <w:r w:rsidR="005F1F87">
        <w:rPr>
          <w:rFonts w:ascii="Arial" w:hAnsi="Arial"/>
          <w:sz w:val="22"/>
          <w:szCs w:val="22"/>
        </w:rPr>
        <w:t>Group has</w:t>
      </w:r>
      <w:r w:rsidR="005F1F87" w:rsidRPr="00E4371C">
        <w:rPr>
          <w:rFonts w:ascii="Arial" w:hAnsi="Arial"/>
          <w:sz w:val="22"/>
          <w:szCs w:val="22"/>
        </w:rPr>
        <w:t xml:space="preserve"> </w:t>
      </w:r>
      <w:r w:rsidRPr="005B10EA">
        <w:rPr>
          <w:rFonts w:ascii="Arial" w:hAnsi="Arial" w:cs="Arial"/>
          <w:sz w:val="22"/>
          <w:szCs w:val="22"/>
        </w:rPr>
        <w:t xml:space="preserve">adopted the revised </w:t>
      </w:r>
      <w:r w:rsidR="00704755">
        <w:rPr>
          <w:rFonts w:ascii="Arial" w:hAnsi="Arial" w:cs="Browallia New"/>
          <w:sz w:val="22"/>
          <w:szCs w:val="28"/>
        </w:rPr>
        <w:t xml:space="preserve">(revised 2018) and new </w:t>
      </w:r>
      <w:r w:rsidRPr="005B10EA">
        <w:rPr>
          <w:rFonts w:ascii="Arial" w:hAnsi="Arial" w:cs="Arial"/>
          <w:sz w:val="22"/>
          <w:szCs w:val="22"/>
        </w:rPr>
        <w:t>financial reporting standards and interpretations which are effective for fiscal years beginning on or after 1 January 201</w:t>
      </w:r>
      <w:r w:rsidR="00704755">
        <w:rPr>
          <w:rFonts w:ascii="Arial" w:hAnsi="Arial" w:cs="Arial"/>
          <w:sz w:val="22"/>
          <w:szCs w:val="22"/>
        </w:rPr>
        <w:t>9</w:t>
      </w:r>
      <w:r w:rsidRPr="005B10EA">
        <w:rPr>
          <w:rFonts w:ascii="Arial" w:hAnsi="Arial" w:cs="Arial"/>
          <w:sz w:val="22"/>
          <w:szCs w:val="22"/>
        </w:rPr>
        <w:t xml:space="preserve">. These financial reporting standards were aimed at alignment with the corresponding International Financial Reporting Standards with most of the changes </w:t>
      </w:r>
      <w:r w:rsidR="00704755">
        <w:rPr>
          <w:rFonts w:ascii="Arial" w:hAnsi="Arial" w:cs="Arial"/>
          <w:sz w:val="22"/>
          <w:szCs w:val="22"/>
        </w:rPr>
        <w:t>directed towards clarifying accounting treatment and providing accounting guidance for users of the standards</w:t>
      </w:r>
      <w:r w:rsidRPr="005B10EA">
        <w:rPr>
          <w:rFonts w:ascii="Arial" w:hAnsi="Arial" w:cs="Arial"/>
          <w:sz w:val="22"/>
          <w:szCs w:val="22"/>
        </w:rPr>
        <w:t>. The adoption of these financial reporting standards does not have any sig</w:t>
      </w:r>
      <w:r w:rsidR="00AF7C4F">
        <w:rPr>
          <w:rFonts w:ascii="Arial" w:hAnsi="Arial" w:cs="Arial"/>
          <w:sz w:val="22"/>
          <w:szCs w:val="22"/>
        </w:rPr>
        <w:t xml:space="preserve">nificant impact on the </w:t>
      </w:r>
      <w:r w:rsidR="005F1F87">
        <w:rPr>
          <w:rFonts w:ascii="Arial" w:hAnsi="Arial" w:cs="Arial"/>
          <w:sz w:val="22"/>
          <w:szCs w:val="22"/>
        </w:rPr>
        <w:t>Group’s</w:t>
      </w:r>
      <w:r w:rsidRPr="005B10EA">
        <w:rPr>
          <w:rFonts w:ascii="Arial" w:hAnsi="Arial" w:cs="Arial"/>
          <w:sz w:val="22"/>
          <w:szCs w:val="22"/>
        </w:rPr>
        <w:t xml:space="preserve"> financial statements.</w:t>
      </w:r>
      <w:r w:rsidR="00704755">
        <w:rPr>
          <w:rFonts w:ascii="Arial" w:hAnsi="Arial" w:cs="Arial"/>
          <w:sz w:val="22"/>
          <w:szCs w:val="22"/>
        </w:rPr>
        <w:t xml:space="preserve"> However, the new standard involved changes to key principles, which are </w:t>
      </w:r>
      <w:proofErr w:type="spellStart"/>
      <w:r w:rsidR="00704755">
        <w:rPr>
          <w:rFonts w:ascii="Arial" w:hAnsi="Arial" w:cs="Arial"/>
          <w:sz w:val="22"/>
          <w:szCs w:val="22"/>
        </w:rPr>
        <w:t>summari</w:t>
      </w:r>
      <w:r w:rsidR="008C09EE">
        <w:rPr>
          <w:rFonts w:ascii="Arial" w:hAnsi="Arial" w:cs="Arial"/>
          <w:sz w:val="22"/>
          <w:szCs w:val="22"/>
        </w:rPr>
        <w:t>s</w:t>
      </w:r>
      <w:r w:rsidR="00704755">
        <w:rPr>
          <w:rFonts w:ascii="Arial" w:hAnsi="Arial" w:cs="Arial"/>
          <w:sz w:val="22"/>
          <w:szCs w:val="22"/>
        </w:rPr>
        <w:t>ed</w:t>
      </w:r>
      <w:proofErr w:type="spellEnd"/>
      <w:r w:rsidR="00704755">
        <w:rPr>
          <w:rFonts w:ascii="Arial" w:hAnsi="Arial" w:cs="Arial"/>
          <w:sz w:val="22"/>
          <w:szCs w:val="22"/>
        </w:rPr>
        <w:t xml:space="preserve"> below.</w:t>
      </w:r>
    </w:p>
    <w:p w:rsidR="00DF3856" w:rsidRPr="00DF3856" w:rsidRDefault="00DF3856" w:rsidP="00DF3856">
      <w:pPr>
        <w:spacing w:before="120" w:after="120" w:line="380" w:lineRule="exact"/>
        <w:ind w:left="900" w:hanging="360"/>
        <w:jc w:val="thaiDistribute"/>
        <w:rPr>
          <w:rFonts w:ascii="Arial" w:hAnsi="Arial" w:cs="Arial"/>
          <w:b/>
          <w:bCs/>
          <w:sz w:val="22"/>
          <w:szCs w:val="22"/>
        </w:rPr>
      </w:pPr>
      <w:r w:rsidRPr="00DF3856">
        <w:rPr>
          <w:rFonts w:ascii="Arial" w:hAnsi="Arial" w:cs="Arial"/>
          <w:b/>
          <w:bCs/>
          <w:sz w:val="22"/>
          <w:szCs w:val="22"/>
        </w:rPr>
        <w:tab/>
        <w:t>TFRS 15 Revenue from Contracts with Customers</w:t>
      </w:r>
    </w:p>
    <w:p w:rsidR="00DF3856" w:rsidRPr="00DF3856" w:rsidRDefault="00DF3856" w:rsidP="00DF3856">
      <w:pPr>
        <w:tabs>
          <w:tab w:val="left" w:pos="1440"/>
        </w:tabs>
        <w:spacing w:before="120" w:after="120" w:line="380" w:lineRule="exact"/>
        <w:ind w:left="900" w:hanging="360"/>
        <w:jc w:val="thaiDistribute"/>
        <w:outlineLvl w:val="0"/>
        <w:rPr>
          <w:rFonts w:ascii="Arial" w:hAnsi="Arial" w:cs="Arial"/>
          <w:sz w:val="22"/>
          <w:szCs w:val="22"/>
        </w:rPr>
      </w:pPr>
      <w:r w:rsidRPr="00DF3856">
        <w:rPr>
          <w:rFonts w:ascii="Arial" w:hAnsi="Arial" w:cs="Arial"/>
          <w:sz w:val="22"/>
          <w:szCs w:val="22"/>
        </w:rPr>
        <w:tab/>
        <w:t xml:space="preserve">TFRS 15 supersedes the following accounting standards together with related interpretations. </w:t>
      </w:r>
    </w:p>
    <w:tbl>
      <w:tblPr>
        <w:tblW w:w="8460" w:type="dxa"/>
        <w:tblInd w:w="738" w:type="dxa"/>
        <w:tblLayout w:type="fixed"/>
        <w:tblLook w:val="04A0" w:firstRow="1" w:lastRow="0" w:firstColumn="1" w:lastColumn="0" w:noHBand="0" w:noVBand="1"/>
      </w:tblPr>
      <w:tblGrid>
        <w:gridCol w:w="2880"/>
        <w:gridCol w:w="5580"/>
      </w:tblGrid>
      <w:tr w:rsidR="00DF3856" w:rsidRPr="00DF3856" w:rsidTr="000C5BC7">
        <w:trPr>
          <w:trHeight w:val="224"/>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TAS 11 (revised 2017)</w:t>
            </w:r>
          </w:p>
        </w:tc>
        <w:tc>
          <w:tcPr>
            <w:tcW w:w="5580" w:type="dxa"/>
            <w:shd w:val="clear" w:color="auto" w:fill="auto"/>
          </w:tcPr>
          <w:p w:rsidR="00DF3856" w:rsidRPr="00DF3856" w:rsidRDefault="00DF3856" w:rsidP="00DF3856">
            <w:pPr>
              <w:pStyle w:val="ListParagraph"/>
              <w:spacing w:line="380" w:lineRule="exact"/>
              <w:ind w:left="0"/>
              <w:contextualSpacing w:val="0"/>
              <w:jc w:val="thaiDistribute"/>
              <w:rPr>
                <w:rFonts w:ascii="Arial" w:hAnsi="Arial" w:cs="Arial"/>
                <w:color w:val="000000"/>
                <w:sz w:val="22"/>
                <w:szCs w:val="22"/>
              </w:rPr>
            </w:pPr>
            <w:r w:rsidRPr="00DF3856">
              <w:rPr>
                <w:rFonts w:ascii="Arial" w:hAnsi="Arial" w:cs="Arial"/>
                <w:color w:val="000000"/>
                <w:sz w:val="22"/>
                <w:szCs w:val="22"/>
              </w:rPr>
              <w:t>Construction Contracts</w:t>
            </w:r>
          </w:p>
        </w:tc>
      </w:tr>
      <w:tr w:rsidR="00DF3856" w:rsidRPr="00DF3856" w:rsidTr="000C5BC7">
        <w:trPr>
          <w:trHeight w:val="224"/>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TAS 18 (revised 2017)</w:t>
            </w:r>
          </w:p>
        </w:tc>
        <w:tc>
          <w:tcPr>
            <w:tcW w:w="5580" w:type="dxa"/>
            <w:shd w:val="clear" w:color="auto" w:fill="auto"/>
          </w:tcPr>
          <w:p w:rsidR="00DF3856" w:rsidRPr="00DF3856" w:rsidRDefault="00DF3856" w:rsidP="00DF3856">
            <w:pPr>
              <w:pStyle w:val="ListParagraph"/>
              <w:spacing w:line="380" w:lineRule="exact"/>
              <w:ind w:left="0"/>
              <w:contextualSpacing w:val="0"/>
              <w:jc w:val="thaiDistribute"/>
              <w:rPr>
                <w:rFonts w:ascii="Arial" w:hAnsi="Arial" w:cs="Arial"/>
                <w:color w:val="000000"/>
                <w:sz w:val="22"/>
                <w:szCs w:val="22"/>
              </w:rPr>
            </w:pPr>
            <w:r w:rsidRPr="00DF3856">
              <w:rPr>
                <w:rFonts w:ascii="Arial" w:hAnsi="Arial" w:cs="Arial"/>
                <w:color w:val="000000"/>
                <w:sz w:val="22"/>
                <w:szCs w:val="22"/>
              </w:rPr>
              <w:t>Revenue</w:t>
            </w:r>
          </w:p>
        </w:tc>
      </w:tr>
      <w:tr w:rsidR="00DF3856" w:rsidRPr="00DF3856" w:rsidTr="000C5BC7">
        <w:trPr>
          <w:trHeight w:val="224"/>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TSIC 31 (revised 2017)</w:t>
            </w:r>
          </w:p>
        </w:tc>
        <w:tc>
          <w:tcPr>
            <w:tcW w:w="5580" w:type="dxa"/>
            <w:shd w:val="clear" w:color="auto" w:fill="auto"/>
          </w:tcPr>
          <w:p w:rsidR="00DF3856" w:rsidRPr="00DF3856" w:rsidRDefault="00DF3856" w:rsidP="00DF3856">
            <w:pPr>
              <w:pStyle w:val="ListParagraph"/>
              <w:spacing w:line="380" w:lineRule="exact"/>
              <w:ind w:left="166" w:hanging="166"/>
              <w:contextualSpacing w:val="0"/>
              <w:jc w:val="thaiDistribute"/>
              <w:rPr>
                <w:rFonts w:ascii="Arial" w:hAnsi="Arial" w:cs="Arial"/>
                <w:color w:val="000000"/>
                <w:sz w:val="22"/>
                <w:szCs w:val="22"/>
              </w:rPr>
            </w:pPr>
            <w:r w:rsidRPr="00DF3856">
              <w:rPr>
                <w:rFonts w:ascii="Arial" w:hAnsi="Arial" w:cs="Arial"/>
                <w:color w:val="000000"/>
                <w:sz w:val="22"/>
                <w:szCs w:val="22"/>
              </w:rPr>
              <w:t>Revenue - Barter Transactions Involving Advertising Services</w:t>
            </w:r>
          </w:p>
        </w:tc>
      </w:tr>
      <w:tr w:rsidR="00DF3856" w:rsidRPr="00DF3856" w:rsidTr="000C5BC7">
        <w:trPr>
          <w:trHeight w:val="237"/>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TFRIC 13 (revised 2017)</w:t>
            </w:r>
          </w:p>
        </w:tc>
        <w:tc>
          <w:tcPr>
            <w:tcW w:w="5580" w:type="dxa"/>
            <w:shd w:val="clear" w:color="auto" w:fill="auto"/>
          </w:tcPr>
          <w:p w:rsidR="00DF3856" w:rsidRPr="00DF3856" w:rsidRDefault="00DF3856" w:rsidP="00DF3856">
            <w:pPr>
              <w:pStyle w:val="ListParagraph"/>
              <w:spacing w:line="380" w:lineRule="exact"/>
              <w:ind w:left="0"/>
              <w:contextualSpacing w:val="0"/>
              <w:jc w:val="thaiDistribute"/>
              <w:rPr>
                <w:rFonts w:ascii="Arial" w:hAnsi="Arial" w:cs="Arial"/>
                <w:color w:val="000000"/>
                <w:sz w:val="22"/>
                <w:szCs w:val="22"/>
              </w:rPr>
            </w:pPr>
            <w:r w:rsidRPr="00DF3856">
              <w:rPr>
                <w:rFonts w:ascii="Arial" w:hAnsi="Arial" w:cs="Arial"/>
                <w:color w:val="000000"/>
                <w:sz w:val="22"/>
                <w:szCs w:val="22"/>
              </w:rPr>
              <w:t xml:space="preserve">Customer Loyalty </w:t>
            </w:r>
            <w:proofErr w:type="spellStart"/>
            <w:r w:rsidRPr="00DF3856">
              <w:rPr>
                <w:rFonts w:ascii="Arial" w:hAnsi="Arial" w:cs="Arial"/>
                <w:color w:val="000000"/>
                <w:sz w:val="22"/>
                <w:szCs w:val="22"/>
              </w:rPr>
              <w:t>Programmes</w:t>
            </w:r>
            <w:proofErr w:type="spellEnd"/>
          </w:p>
        </w:tc>
      </w:tr>
      <w:tr w:rsidR="00DF3856" w:rsidRPr="00DF3856" w:rsidTr="000C5BC7">
        <w:trPr>
          <w:trHeight w:val="224"/>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TFRIC 15 (revised 2017)</w:t>
            </w:r>
          </w:p>
        </w:tc>
        <w:tc>
          <w:tcPr>
            <w:tcW w:w="5580" w:type="dxa"/>
            <w:shd w:val="clear" w:color="auto" w:fill="auto"/>
          </w:tcPr>
          <w:p w:rsidR="00DF3856" w:rsidRPr="00DF3856" w:rsidRDefault="00DF3856" w:rsidP="00DF3856">
            <w:pPr>
              <w:pStyle w:val="ListParagraph"/>
              <w:spacing w:line="380" w:lineRule="exact"/>
              <w:ind w:left="0"/>
              <w:contextualSpacing w:val="0"/>
              <w:jc w:val="thaiDistribute"/>
              <w:rPr>
                <w:rFonts w:ascii="Arial" w:hAnsi="Arial" w:cs="Arial"/>
                <w:color w:val="000000"/>
                <w:sz w:val="22"/>
                <w:szCs w:val="22"/>
              </w:rPr>
            </w:pPr>
            <w:r w:rsidRPr="00DF3856">
              <w:rPr>
                <w:rFonts w:ascii="Arial" w:hAnsi="Arial" w:cs="Arial"/>
                <w:color w:val="000000"/>
                <w:sz w:val="22"/>
                <w:szCs w:val="22"/>
              </w:rPr>
              <w:t>Agreements for the Construction of Real Estate</w:t>
            </w:r>
          </w:p>
        </w:tc>
      </w:tr>
      <w:tr w:rsidR="00DF3856" w:rsidRPr="00DF3856" w:rsidTr="000C5BC7">
        <w:trPr>
          <w:trHeight w:val="224"/>
        </w:trPr>
        <w:tc>
          <w:tcPr>
            <w:tcW w:w="2880" w:type="dxa"/>
            <w:shd w:val="clear" w:color="auto" w:fill="auto"/>
          </w:tcPr>
          <w:p w:rsidR="00DF3856" w:rsidRPr="00DF3856" w:rsidRDefault="00DF3856" w:rsidP="00DF3856">
            <w:pPr>
              <w:pStyle w:val="ListParagraph"/>
              <w:spacing w:line="380" w:lineRule="exact"/>
              <w:ind w:left="175"/>
              <w:contextualSpacing w:val="0"/>
              <w:jc w:val="thaiDistribute"/>
              <w:rPr>
                <w:rFonts w:ascii="Arial" w:hAnsi="Arial" w:cs="Arial"/>
                <w:color w:val="000000"/>
                <w:sz w:val="22"/>
                <w:szCs w:val="22"/>
              </w:rPr>
            </w:pPr>
            <w:r w:rsidRPr="00DF3856">
              <w:rPr>
                <w:rFonts w:ascii="Arial" w:hAnsi="Arial" w:cs="Arial"/>
                <w:color w:val="000000"/>
                <w:sz w:val="22"/>
                <w:szCs w:val="22"/>
              </w:rPr>
              <w:t>TFRIC 18 (revised 2017)</w:t>
            </w:r>
          </w:p>
        </w:tc>
        <w:tc>
          <w:tcPr>
            <w:tcW w:w="5580" w:type="dxa"/>
            <w:shd w:val="clear" w:color="auto" w:fill="auto"/>
          </w:tcPr>
          <w:p w:rsidR="00DF3856" w:rsidRPr="00DF3856" w:rsidRDefault="00DF3856" w:rsidP="00DF3856">
            <w:pPr>
              <w:pStyle w:val="ListParagraph"/>
              <w:spacing w:line="380" w:lineRule="exact"/>
              <w:ind w:left="0"/>
              <w:contextualSpacing w:val="0"/>
              <w:jc w:val="thaiDistribute"/>
              <w:rPr>
                <w:rFonts w:ascii="Arial" w:hAnsi="Arial" w:cs="Arial"/>
                <w:color w:val="000000"/>
                <w:sz w:val="22"/>
                <w:szCs w:val="22"/>
              </w:rPr>
            </w:pPr>
            <w:r w:rsidRPr="00DF3856">
              <w:rPr>
                <w:rFonts w:ascii="Arial" w:hAnsi="Arial" w:cs="Arial"/>
                <w:color w:val="000000"/>
                <w:sz w:val="22"/>
                <w:szCs w:val="22"/>
              </w:rPr>
              <w:t>Transfers of Assets from Customers</w:t>
            </w:r>
          </w:p>
        </w:tc>
      </w:tr>
    </w:tbl>
    <w:p w:rsidR="00DF3856" w:rsidRPr="00DF3856" w:rsidRDefault="00DF3856" w:rsidP="00DF3856">
      <w:pPr>
        <w:tabs>
          <w:tab w:val="left" w:pos="1440"/>
        </w:tabs>
        <w:spacing w:before="120" w:after="120" w:line="380" w:lineRule="exact"/>
        <w:ind w:left="907" w:hanging="360"/>
        <w:jc w:val="thaiDistribute"/>
        <w:outlineLvl w:val="0"/>
        <w:rPr>
          <w:rFonts w:ascii="Arial" w:hAnsi="Arial" w:cs="Arial"/>
          <w:sz w:val="22"/>
          <w:szCs w:val="22"/>
        </w:rPr>
      </w:pPr>
      <w:r w:rsidRPr="00DF3856">
        <w:rPr>
          <w:rFonts w:ascii="Arial" w:hAnsi="Arial" w:cs="Arial"/>
          <w:sz w:val="22"/>
          <w:szCs w:val="22"/>
        </w:rPr>
        <w:tab/>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DF3856" w:rsidRPr="00DF3856" w:rsidRDefault="00DF3856" w:rsidP="00DF3856">
      <w:pPr>
        <w:tabs>
          <w:tab w:val="left" w:pos="1440"/>
        </w:tabs>
        <w:spacing w:before="120" w:after="120" w:line="380" w:lineRule="exact"/>
        <w:ind w:left="907" w:hanging="360"/>
        <w:jc w:val="thaiDistribute"/>
        <w:outlineLvl w:val="0"/>
        <w:rPr>
          <w:rFonts w:ascii="Arial" w:hAnsi="Arial" w:cs="Arial"/>
          <w:sz w:val="22"/>
          <w:szCs w:val="22"/>
        </w:rPr>
      </w:pPr>
      <w:r w:rsidRPr="00DF3856">
        <w:rPr>
          <w:rFonts w:ascii="Arial" w:hAnsi="Arial" w:cs="Arial"/>
          <w:sz w:val="22"/>
          <w:szCs w:val="22"/>
        </w:rPr>
        <w:tab/>
        <w:t xml:space="preserve">During the current </w:t>
      </w:r>
      <w:r w:rsidR="00704755">
        <w:rPr>
          <w:rFonts w:ascii="Arial" w:hAnsi="Arial" w:cs="Arial"/>
          <w:sz w:val="22"/>
          <w:szCs w:val="22"/>
        </w:rPr>
        <w:t>year</w:t>
      </w:r>
      <w:r w:rsidRPr="00DF3856">
        <w:rPr>
          <w:rFonts w:ascii="Arial" w:hAnsi="Arial" w:cs="Arial"/>
          <w:sz w:val="22"/>
          <w:szCs w:val="22"/>
        </w:rPr>
        <w:t xml:space="preserve">, the </w:t>
      </w:r>
      <w:r w:rsidR="005F1F87">
        <w:rPr>
          <w:rFonts w:ascii="Arial" w:hAnsi="Arial"/>
          <w:sz w:val="22"/>
          <w:szCs w:val="22"/>
        </w:rPr>
        <w:t>Group has</w:t>
      </w:r>
      <w:r w:rsidR="005F1F87" w:rsidRPr="00E4371C">
        <w:rPr>
          <w:rFonts w:ascii="Arial" w:hAnsi="Arial"/>
          <w:sz w:val="22"/>
          <w:szCs w:val="22"/>
        </w:rPr>
        <w:t xml:space="preserve"> </w:t>
      </w:r>
      <w:r w:rsidRPr="00DF3856">
        <w:rPr>
          <w:rFonts w:ascii="Arial" w:hAnsi="Arial" w:cs="Arial"/>
          <w:sz w:val="22"/>
          <w:szCs w:val="22"/>
        </w:rPr>
        <w:t>adopted</w:t>
      </w:r>
      <w:r w:rsidR="005F1F87">
        <w:rPr>
          <w:rFonts w:ascii="Arial" w:hAnsi="Arial" w:cs="Arial"/>
          <w:sz w:val="22"/>
          <w:szCs w:val="22"/>
        </w:rPr>
        <w:t xml:space="preserve"> </w:t>
      </w:r>
      <w:r w:rsidR="00F76F7A">
        <w:rPr>
          <w:rFonts w:ascii="Arial" w:hAnsi="Arial" w:cs="Arial"/>
          <w:sz w:val="22"/>
          <w:szCs w:val="22"/>
        </w:rPr>
        <w:t>this standard</w:t>
      </w:r>
      <w:r w:rsidRPr="00DF3856">
        <w:rPr>
          <w:rFonts w:ascii="Arial" w:hAnsi="Arial" w:cs="Arial"/>
          <w:sz w:val="22"/>
          <w:szCs w:val="22"/>
        </w:rPr>
        <w:t xml:space="preserve"> using the modified retrospective method of adoption of which the cumulative effect is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as an adjustment to retained earnings as at 1 January 2019, and the comparative information was not restated. However, this standard does not have any significant impact on the beginning balance of retained earnings of 2019. The amounts of adjustments affecting the statement of financial position as at </w:t>
      </w:r>
      <w:r w:rsidR="005F1F87">
        <w:rPr>
          <w:rFonts w:ascii="Arial" w:hAnsi="Arial" w:cs="Arial"/>
          <w:sz w:val="22"/>
          <w:szCs w:val="22"/>
        </w:rPr>
        <w:t xml:space="preserve">                </w:t>
      </w:r>
      <w:r w:rsidRPr="00DF3856">
        <w:rPr>
          <w:rFonts w:ascii="Arial" w:hAnsi="Arial" w:cs="Arial"/>
          <w:sz w:val="22"/>
          <w:szCs w:val="22"/>
        </w:rPr>
        <w:t xml:space="preserve">31 December 2019 and the statement of comprehensive income at the </w:t>
      </w:r>
      <w:r w:rsidR="00704755">
        <w:rPr>
          <w:rFonts w:ascii="Arial" w:hAnsi="Arial" w:cs="Arial"/>
          <w:sz w:val="22"/>
          <w:szCs w:val="22"/>
        </w:rPr>
        <w:t>year</w:t>
      </w:r>
      <w:r w:rsidRPr="00DF3856">
        <w:rPr>
          <w:rFonts w:ascii="Arial" w:hAnsi="Arial" w:cs="Arial"/>
          <w:sz w:val="22"/>
          <w:szCs w:val="22"/>
        </w:rPr>
        <w:t xml:space="preserve"> ended</w:t>
      </w:r>
      <w:r w:rsidRPr="00DF3856">
        <w:rPr>
          <w:rFonts w:ascii="Arial" w:hAnsi="Arial" w:cs="Arial"/>
          <w:sz w:val="22"/>
          <w:szCs w:val="22"/>
          <w:cs/>
        </w:rPr>
        <w:t xml:space="preserve"> </w:t>
      </w:r>
      <w:r w:rsidRPr="00DF3856">
        <w:rPr>
          <w:rFonts w:ascii="Arial" w:hAnsi="Arial" w:cs="Arial"/>
          <w:sz w:val="22"/>
          <w:szCs w:val="22"/>
        </w:rPr>
        <w:t xml:space="preserve">31 December 2019 are </w:t>
      </w:r>
      <w:proofErr w:type="spellStart"/>
      <w:r w:rsidRPr="00DF3856">
        <w:rPr>
          <w:rFonts w:ascii="Arial" w:hAnsi="Arial" w:cs="Arial"/>
          <w:sz w:val="22"/>
          <w:szCs w:val="22"/>
        </w:rPr>
        <w:t>summarised</w:t>
      </w:r>
      <w:proofErr w:type="spellEnd"/>
      <w:r w:rsidRPr="00DF3856">
        <w:rPr>
          <w:rFonts w:ascii="Arial" w:hAnsi="Arial" w:cs="Arial"/>
          <w:sz w:val="22"/>
          <w:szCs w:val="22"/>
        </w:rPr>
        <w:t xml:space="preserve"> below.</w:t>
      </w:r>
    </w:p>
    <w:tbl>
      <w:tblPr>
        <w:tblStyle w:val="TableGrid"/>
        <w:tblW w:w="810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1440"/>
        <w:gridCol w:w="1440"/>
        <w:gridCol w:w="1440"/>
      </w:tblGrid>
      <w:tr w:rsidR="00DF3856" w:rsidRPr="00DF3856" w:rsidTr="00C350CE">
        <w:tc>
          <w:tcPr>
            <w:tcW w:w="8097" w:type="dxa"/>
            <w:gridSpan w:val="4"/>
            <w:hideMark/>
          </w:tcPr>
          <w:p w:rsidR="00DF3856" w:rsidRPr="00DF3856" w:rsidRDefault="00DF3856" w:rsidP="00DF3856">
            <w:pPr>
              <w:spacing w:line="380" w:lineRule="exact"/>
              <w:jc w:val="right"/>
              <w:rPr>
                <w:rFonts w:ascii="Arial" w:hAnsi="Arial" w:cs="Arial"/>
                <w:sz w:val="22"/>
                <w:szCs w:val="22"/>
              </w:rPr>
            </w:pPr>
            <w:r w:rsidRPr="00DF3856">
              <w:rPr>
                <w:rFonts w:ascii="Arial" w:hAnsi="Arial" w:cs="Arial"/>
                <w:sz w:val="22"/>
                <w:szCs w:val="22"/>
              </w:rPr>
              <w:t>(Unit: Thousand Baht)</w:t>
            </w:r>
          </w:p>
        </w:tc>
      </w:tr>
      <w:tr w:rsidR="00DF3856" w:rsidRPr="00DF3856" w:rsidTr="00C350CE">
        <w:tc>
          <w:tcPr>
            <w:tcW w:w="3780" w:type="dxa"/>
          </w:tcPr>
          <w:p w:rsidR="00DF3856" w:rsidRPr="00DF3856" w:rsidRDefault="00DF3856" w:rsidP="00DF3856">
            <w:pPr>
              <w:spacing w:line="380" w:lineRule="exact"/>
              <w:rPr>
                <w:rFonts w:ascii="Arial" w:hAnsi="Arial" w:cs="Arial"/>
                <w:sz w:val="22"/>
                <w:szCs w:val="22"/>
              </w:rPr>
            </w:pPr>
          </w:p>
        </w:tc>
        <w:tc>
          <w:tcPr>
            <w:tcW w:w="4320" w:type="dxa"/>
            <w:gridSpan w:val="3"/>
            <w:vAlign w:val="bottom"/>
          </w:tcPr>
          <w:p w:rsidR="00DF3856" w:rsidRPr="00DF3856" w:rsidRDefault="00DF3856" w:rsidP="00DF3856">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As at 31 December 2019</w:t>
            </w:r>
          </w:p>
        </w:tc>
      </w:tr>
      <w:tr w:rsidR="00DF3856" w:rsidRPr="00DF3856" w:rsidTr="00C350CE">
        <w:tc>
          <w:tcPr>
            <w:tcW w:w="3780" w:type="dxa"/>
          </w:tcPr>
          <w:p w:rsidR="00DF3856" w:rsidRPr="00DF3856" w:rsidRDefault="00DF3856" w:rsidP="00DF3856">
            <w:pPr>
              <w:spacing w:line="380" w:lineRule="exact"/>
              <w:rPr>
                <w:rFonts w:ascii="Arial" w:hAnsi="Arial" w:cs="Arial"/>
                <w:sz w:val="22"/>
                <w:szCs w:val="22"/>
              </w:rPr>
            </w:pPr>
          </w:p>
        </w:tc>
        <w:tc>
          <w:tcPr>
            <w:tcW w:w="4320" w:type="dxa"/>
            <w:gridSpan w:val="3"/>
            <w:vAlign w:val="bottom"/>
            <w:hideMark/>
          </w:tcPr>
          <w:p w:rsidR="00DF3856" w:rsidRPr="00DF3856" w:rsidRDefault="00DF3856" w:rsidP="00DF3856">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 xml:space="preserve">Consolidated financial statements </w:t>
            </w:r>
          </w:p>
        </w:tc>
      </w:tr>
      <w:tr w:rsidR="00DF3856" w:rsidRPr="00DF3856" w:rsidTr="00C350CE">
        <w:trPr>
          <w:trHeight w:val="639"/>
        </w:trPr>
        <w:tc>
          <w:tcPr>
            <w:tcW w:w="3780" w:type="dxa"/>
          </w:tcPr>
          <w:p w:rsidR="00DF3856" w:rsidRPr="00DF3856" w:rsidRDefault="00DF3856" w:rsidP="00DF3856">
            <w:pPr>
              <w:spacing w:line="380" w:lineRule="exact"/>
              <w:rPr>
                <w:rFonts w:ascii="Arial" w:hAnsi="Arial" w:cs="Arial"/>
                <w:sz w:val="22"/>
                <w:szCs w:val="22"/>
              </w:rPr>
            </w:pPr>
          </w:p>
        </w:tc>
        <w:tc>
          <w:tcPr>
            <w:tcW w:w="1440" w:type="dxa"/>
            <w:vAlign w:val="bottom"/>
            <w:hideMark/>
          </w:tcPr>
          <w:p w:rsidR="00DF3856" w:rsidRPr="00DF3856" w:rsidRDefault="00DF3856" w:rsidP="00DF3856">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Previous accounting policy</w:t>
            </w:r>
          </w:p>
        </w:tc>
        <w:tc>
          <w:tcPr>
            <w:tcW w:w="1440" w:type="dxa"/>
            <w:vAlign w:val="bottom"/>
            <w:hideMark/>
          </w:tcPr>
          <w:p w:rsidR="00DF3856" w:rsidRPr="00DF3856" w:rsidRDefault="00DF3856" w:rsidP="00DF3856">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Increase</w:t>
            </w:r>
          </w:p>
        </w:tc>
        <w:tc>
          <w:tcPr>
            <w:tcW w:w="1440" w:type="dxa"/>
            <w:vAlign w:val="bottom"/>
            <w:hideMark/>
          </w:tcPr>
          <w:p w:rsidR="00DF3856" w:rsidRPr="00DF3856" w:rsidRDefault="00DF3856" w:rsidP="00DF3856">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TFRS 15</w:t>
            </w:r>
          </w:p>
        </w:tc>
      </w:tr>
      <w:tr w:rsidR="00DF3856" w:rsidRPr="00DF3856" w:rsidTr="00C350CE">
        <w:tc>
          <w:tcPr>
            <w:tcW w:w="3780" w:type="dxa"/>
            <w:hideMark/>
          </w:tcPr>
          <w:p w:rsidR="00DF3856" w:rsidRPr="00DF3856" w:rsidRDefault="00DF3856" w:rsidP="00704755">
            <w:pPr>
              <w:spacing w:line="380" w:lineRule="exact"/>
              <w:ind w:left="162" w:right="-199" w:hanging="162"/>
              <w:rPr>
                <w:rFonts w:ascii="Arial" w:hAnsi="Arial" w:cs="Arial"/>
                <w:b/>
                <w:bCs/>
                <w:sz w:val="22"/>
                <w:szCs w:val="22"/>
              </w:rPr>
            </w:pPr>
            <w:r w:rsidRPr="00DF3856">
              <w:rPr>
                <w:rFonts w:ascii="Arial" w:hAnsi="Arial" w:cs="Arial"/>
                <w:b/>
                <w:bCs/>
                <w:sz w:val="22"/>
                <w:szCs w:val="22"/>
              </w:rPr>
              <w:t>Statement of financial position</w:t>
            </w:r>
          </w:p>
        </w:tc>
        <w:tc>
          <w:tcPr>
            <w:tcW w:w="1440" w:type="dxa"/>
          </w:tcPr>
          <w:p w:rsidR="00DF3856" w:rsidRPr="00DF3856" w:rsidRDefault="00DF3856" w:rsidP="00DF3856">
            <w:pPr>
              <w:spacing w:line="380" w:lineRule="exact"/>
              <w:jc w:val="center"/>
              <w:rPr>
                <w:rFonts w:ascii="Arial" w:hAnsi="Arial" w:cs="Arial"/>
                <w:sz w:val="22"/>
                <w:szCs w:val="22"/>
              </w:rPr>
            </w:pPr>
          </w:p>
        </w:tc>
        <w:tc>
          <w:tcPr>
            <w:tcW w:w="1440" w:type="dxa"/>
          </w:tcPr>
          <w:p w:rsidR="00DF3856" w:rsidRPr="00DF3856" w:rsidRDefault="00DF3856" w:rsidP="00DF3856">
            <w:pPr>
              <w:spacing w:line="380" w:lineRule="exact"/>
              <w:jc w:val="center"/>
              <w:rPr>
                <w:rFonts w:ascii="Arial" w:hAnsi="Arial" w:cs="Arial"/>
                <w:sz w:val="22"/>
                <w:szCs w:val="22"/>
              </w:rPr>
            </w:pPr>
          </w:p>
        </w:tc>
        <w:tc>
          <w:tcPr>
            <w:tcW w:w="1440" w:type="dxa"/>
          </w:tcPr>
          <w:p w:rsidR="00DF3856" w:rsidRPr="00DF3856" w:rsidRDefault="00DF3856" w:rsidP="00DF3856">
            <w:pPr>
              <w:spacing w:line="380" w:lineRule="exact"/>
              <w:jc w:val="center"/>
              <w:rPr>
                <w:rFonts w:ascii="Arial" w:hAnsi="Arial" w:cs="Arial"/>
                <w:sz w:val="22"/>
                <w:szCs w:val="22"/>
              </w:rPr>
            </w:pPr>
          </w:p>
        </w:tc>
      </w:tr>
      <w:tr w:rsidR="00DF3856" w:rsidRPr="00DF3856" w:rsidTr="00C350CE">
        <w:tc>
          <w:tcPr>
            <w:tcW w:w="3780" w:type="dxa"/>
            <w:hideMark/>
          </w:tcPr>
          <w:p w:rsidR="00DF3856" w:rsidRPr="00DF3856" w:rsidRDefault="00DF3856" w:rsidP="00DF3856">
            <w:pPr>
              <w:spacing w:line="380" w:lineRule="exact"/>
              <w:ind w:left="162" w:hanging="162"/>
              <w:rPr>
                <w:rFonts w:ascii="Arial" w:hAnsi="Arial" w:cs="Arial"/>
                <w:b/>
                <w:bCs/>
                <w:sz w:val="22"/>
                <w:szCs w:val="22"/>
              </w:rPr>
            </w:pPr>
            <w:r w:rsidRPr="00DF3856">
              <w:rPr>
                <w:rFonts w:ascii="Arial" w:hAnsi="Arial" w:cs="Arial"/>
                <w:b/>
                <w:bCs/>
                <w:sz w:val="22"/>
                <w:szCs w:val="22"/>
              </w:rPr>
              <w:t>Asset</w:t>
            </w:r>
          </w:p>
        </w:tc>
        <w:tc>
          <w:tcPr>
            <w:tcW w:w="1440" w:type="dxa"/>
          </w:tcPr>
          <w:p w:rsidR="00DF3856" w:rsidRPr="00DF3856" w:rsidRDefault="00DF3856" w:rsidP="00DF3856">
            <w:pPr>
              <w:spacing w:line="380" w:lineRule="exact"/>
              <w:jc w:val="center"/>
              <w:rPr>
                <w:rFonts w:ascii="Arial" w:hAnsi="Arial" w:cs="Arial"/>
                <w:sz w:val="22"/>
                <w:szCs w:val="22"/>
              </w:rPr>
            </w:pPr>
          </w:p>
        </w:tc>
        <w:tc>
          <w:tcPr>
            <w:tcW w:w="1440" w:type="dxa"/>
          </w:tcPr>
          <w:p w:rsidR="00DF3856" w:rsidRPr="00DF3856" w:rsidRDefault="00DF3856" w:rsidP="00DF3856">
            <w:pPr>
              <w:spacing w:line="380" w:lineRule="exact"/>
              <w:jc w:val="center"/>
              <w:rPr>
                <w:rFonts w:ascii="Arial" w:hAnsi="Arial" w:cs="Arial"/>
                <w:sz w:val="22"/>
                <w:szCs w:val="22"/>
              </w:rPr>
            </w:pPr>
          </w:p>
        </w:tc>
        <w:tc>
          <w:tcPr>
            <w:tcW w:w="1440" w:type="dxa"/>
          </w:tcPr>
          <w:p w:rsidR="00DF3856" w:rsidRPr="00DF3856" w:rsidRDefault="00DF3856" w:rsidP="00DF3856">
            <w:pPr>
              <w:spacing w:line="380" w:lineRule="exact"/>
              <w:jc w:val="center"/>
              <w:rPr>
                <w:rFonts w:ascii="Arial" w:hAnsi="Arial" w:cs="Arial"/>
                <w:sz w:val="22"/>
                <w:szCs w:val="22"/>
              </w:rPr>
            </w:pPr>
          </w:p>
        </w:tc>
      </w:tr>
      <w:tr w:rsidR="00EB6E6D" w:rsidRPr="00DF3856" w:rsidTr="00C350CE">
        <w:tc>
          <w:tcPr>
            <w:tcW w:w="3780" w:type="dxa"/>
            <w:hideMark/>
          </w:tcPr>
          <w:p w:rsidR="00EB6E6D" w:rsidRPr="00DF3856" w:rsidRDefault="00EB6E6D" w:rsidP="00EB6E6D">
            <w:pPr>
              <w:spacing w:line="380" w:lineRule="exact"/>
              <w:ind w:left="162" w:hanging="162"/>
              <w:rPr>
                <w:rFonts w:ascii="Arial" w:hAnsi="Arial" w:cs="Arial"/>
                <w:sz w:val="22"/>
                <w:szCs w:val="22"/>
              </w:rPr>
            </w:pPr>
            <w:r w:rsidRPr="00DF3856">
              <w:rPr>
                <w:rFonts w:ascii="Arial" w:hAnsi="Arial" w:cs="Arial"/>
                <w:sz w:val="22"/>
                <w:szCs w:val="22"/>
              </w:rPr>
              <w:t>Other current assets</w:t>
            </w:r>
          </w:p>
        </w:tc>
        <w:tc>
          <w:tcPr>
            <w:tcW w:w="1440" w:type="dxa"/>
          </w:tcPr>
          <w:p w:rsidR="00EB6E6D" w:rsidRPr="00EB6E6D" w:rsidRDefault="00F76F7A" w:rsidP="00C350CE">
            <w:pPr>
              <w:tabs>
                <w:tab w:val="decimal" w:pos="1147"/>
              </w:tabs>
              <w:spacing w:line="380" w:lineRule="exact"/>
              <w:jc w:val="both"/>
              <w:rPr>
                <w:rFonts w:ascii="Arial" w:hAnsi="Arial" w:cs="Arial"/>
                <w:sz w:val="22"/>
                <w:szCs w:val="22"/>
              </w:rPr>
            </w:pPr>
            <w:r>
              <w:rPr>
                <w:rFonts w:ascii="Arial" w:hAnsi="Arial" w:cs="Arial"/>
                <w:sz w:val="22"/>
                <w:szCs w:val="22"/>
              </w:rPr>
              <w:t>367,427</w:t>
            </w:r>
          </w:p>
        </w:tc>
        <w:tc>
          <w:tcPr>
            <w:tcW w:w="1440" w:type="dxa"/>
          </w:tcPr>
          <w:p w:rsidR="00EB6E6D" w:rsidRPr="00EB6E6D" w:rsidRDefault="00EB6E6D" w:rsidP="00C350CE">
            <w:pPr>
              <w:tabs>
                <w:tab w:val="decimal" w:pos="1147"/>
              </w:tabs>
              <w:spacing w:line="380" w:lineRule="exact"/>
              <w:jc w:val="both"/>
              <w:rPr>
                <w:rFonts w:ascii="Arial" w:hAnsi="Arial" w:cs="Arial"/>
                <w:sz w:val="22"/>
                <w:szCs w:val="22"/>
              </w:rPr>
            </w:pPr>
            <w:r w:rsidRPr="00EB6E6D">
              <w:rPr>
                <w:rFonts w:ascii="Arial" w:hAnsi="Arial" w:cs="Arial"/>
                <w:sz w:val="22"/>
                <w:szCs w:val="22"/>
              </w:rPr>
              <w:t>262</w:t>
            </w:r>
          </w:p>
        </w:tc>
        <w:tc>
          <w:tcPr>
            <w:tcW w:w="1440" w:type="dxa"/>
          </w:tcPr>
          <w:p w:rsidR="00EB6E6D" w:rsidRPr="00EB6E6D" w:rsidRDefault="00F76F7A" w:rsidP="00C350CE">
            <w:pPr>
              <w:tabs>
                <w:tab w:val="decimal" w:pos="1147"/>
              </w:tabs>
              <w:spacing w:line="380" w:lineRule="exact"/>
              <w:jc w:val="both"/>
              <w:rPr>
                <w:rFonts w:ascii="Arial" w:hAnsi="Arial" w:cs="Arial"/>
                <w:sz w:val="22"/>
                <w:szCs w:val="22"/>
              </w:rPr>
            </w:pPr>
            <w:r>
              <w:rPr>
                <w:rFonts w:ascii="Arial" w:hAnsi="Arial" w:cs="Arial"/>
                <w:sz w:val="22"/>
                <w:szCs w:val="22"/>
              </w:rPr>
              <w:t>367,689</w:t>
            </w:r>
          </w:p>
        </w:tc>
      </w:tr>
      <w:tr w:rsidR="00EB6E6D" w:rsidRPr="00DF3856" w:rsidTr="00C350CE">
        <w:tc>
          <w:tcPr>
            <w:tcW w:w="3780" w:type="dxa"/>
            <w:hideMark/>
          </w:tcPr>
          <w:p w:rsidR="00EB6E6D" w:rsidRPr="00DF3856" w:rsidRDefault="00EB6E6D" w:rsidP="00EB6E6D">
            <w:pPr>
              <w:spacing w:line="380" w:lineRule="exact"/>
              <w:ind w:left="162" w:right="-107" w:hanging="162"/>
              <w:rPr>
                <w:rFonts w:ascii="Arial" w:hAnsi="Arial" w:cs="Arial"/>
                <w:b/>
                <w:bCs/>
                <w:sz w:val="22"/>
                <w:szCs w:val="22"/>
              </w:rPr>
            </w:pPr>
            <w:r w:rsidRPr="00DF3856">
              <w:rPr>
                <w:rFonts w:ascii="Arial" w:hAnsi="Arial" w:cs="Arial"/>
                <w:b/>
                <w:bCs/>
                <w:sz w:val="22"/>
                <w:szCs w:val="22"/>
              </w:rPr>
              <w:t>Shareholder’s equity</w:t>
            </w:r>
          </w:p>
        </w:tc>
        <w:tc>
          <w:tcPr>
            <w:tcW w:w="1440" w:type="dxa"/>
          </w:tcPr>
          <w:p w:rsidR="00EB6E6D" w:rsidRPr="00EB6E6D" w:rsidRDefault="00EB6E6D" w:rsidP="00C350CE">
            <w:pPr>
              <w:tabs>
                <w:tab w:val="decimal" w:pos="1147"/>
              </w:tabs>
              <w:spacing w:line="380" w:lineRule="exact"/>
              <w:jc w:val="both"/>
              <w:rPr>
                <w:rFonts w:ascii="Arial" w:hAnsi="Arial" w:cs="Arial"/>
                <w:sz w:val="22"/>
                <w:szCs w:val="22"/>
              </w:rPr>
            </w:pPr>
          </w:p>
        </w:tc>
        <w:tc>
          <w:tcPr>
            <w:tcW w:w="1440" w:type="dxa"/>
          </w:tcPr>
          <w:p w:rsidR="00EB6E6D" w:rsidRPr="00EB6E6D" w:rsidRDefault="00EB6E6D" w:rsidP="00C350CE">
            <w:pPr>
              <w:tabs>
                <w:tab w:val="decimal" w:pos="1147"/>
              </w:tabs>
              <w:spacing w:line="380" w:lineRule="exact"/>
              <w:jc w:val="both"/>
              <w:rPr>
                <w:rFonts w:ascii="Arial" w:hAnsi="Arial" w:cs="Arial"/>
                <w:sz w:val="22"/>
                <w:szCs w:val="22"/>
              </w:rPr>
            </w:pPr>
          </w:p>
        </w:tc>
        <w:tc>
          <w:tcPr>
            <w:tcW w:w="1440" w:type="dxa"/>
          </w:tcPr>
          <w:p w:rsidR="00EB6E6D" w:rsidRPr="00EB6E6D" w:rsidRDefault="00EB6E6D" w:rsidP="00C350CE">
            <w:pPr>
              <w:tabs>
                <w:tab w:val="decimal" w:pos="1147"/>
              </w:tabs>
              <w:spacing w:line="380" w:lineRule="exact"/>
              <w:jc w:val="both"/>
              <w:rPr>
                <w:rFonts w:ascii="Arial" w:hAnsi="Arial" w:cs="Arial"/>
                <w:sz w:val="22"/>
                <w:szCs w:val="22"/>
              </w:rPr>
            </w:pPr>
          </w:p>
        </w:tc>
      </w:tr>
      <w:tr w:rsidR="00EB6E6D" w:rsidRPr="00DF3856" w:rsidTr="00C350CE">
        <w:tc>
          <w:tcPr>
            <w:tcW w:w="3780" w:type="dxa"/>
            <w:hideMark/>
          </w:tcPr>
          <w:p w:rsidR="00EB6E6D" w:rsidRPr="00DF3856" w:rsidRDefault="00EB6E6D" w:rsidP="00EB6E6D">
            <w:pPr>
              <w:spacing w:line="380" w:lineRule="exact"/>
              <w:ind w:left="162" w:hanging="162"/>
              <w:rPr>
                <w:rFonts w:ascii="Arial" w:hAnsi="Arial" w:cs="Arial"/>
                <w:sz w:val="22"/>
                <w:szCs w:val="22"/>
              </w:rPr>
            </w:pPr>
            <w:r w:rsidRPr="00DF3856">
              <w:rPr>
                <w:rFonts w:ascii="Arial" w:hAnsi="Arial" w:cs="Arial"/>
                <w:sz w:val="22"/>
                <w:szCs w:val="22"/>
              </w:rPr>
              <w:t>Retained earnings</w:t>
            </w:r>
          </w:p>
        </w:tc>
        <w:tc>
          <w:tcPr>
            <w:tcW w:w="1440" w:type="dxa"/>
            <w:vAlign w:val="bottom"/>
          </w:tcPr>
          <w:p w:rsidR="00EB6E6D" w:rsidRPr="00752F97" w:rsidRDefault="00D40CE4" w:rsidP="00C350CE">
            <w:pPr>
              <w:tabs>
                <w:tab w:val="decimal" w:pos="1147"/>
              </w:tabs>
              <w:spacing w:line="380" w:lineRule="exact"/>
              <w:jc w:val="both"/>
              <w:rPr>
                <w:rFonts w:ascii="Arial" w:hAnsi="Arial" w:cstheme="minorBidi"/>
                <w:sz w:val="22"/>
                <w:szCs w:val="22"/>
              </w:rPr>
            </w:pPr>
            <w:r>
              <w:rPr>
                <w:rFonts w:ascii="Arial" w:hAnsi="Arial" w:cstheme="minorBidi"/>
                <w:sz w:val="22"/>
                <w:szCs w:val="22"/>
              </w:rPr>
              <w:t>925,730</w:t>
            </w:r>
          </w:p>
        </w:tc>
        <w:tc>
          <w:tcPr>
            <w:tcW w:w="1440" w:type="dxa"/>
            <w:vAlign w:val="bottom"/>
          </w:tcPr>
          <w:p w:rsidR="00EB6E6D" w:rsidRPr="00D40CE4" w:rsidRDefault="00EB6E6D" w:rsidP="00C350CE">
            <w:pPr>
              <w:tabs>
                <w:tab w:val="decimal" w:pos="1147"/>
              </w:tabs>
              <w:spacing w:line="380" w:lineRule="exact"/>
              <w:jc w:val="both"/>
              <w:rPr>
                <w:rFonts w:ascii="Arial" w:hAnsi="Arial" w:cstheme="minorBidi"/>
                <w:sz w:val="22"/>
                <w:szCs w:val="22"/>
              </w:rPr>
            </w:pPr>
            <w:r w:rsidRPr="00EB6E6D">
              <w:rPr>
                <w:rFonts w:ascii="Arial" w:hAnsi="Arial" w:cs="Arial"/>
                <w:sz w:val="22"/>
                <w:szCs w:val="22"/>
              </w:rPr>
              <w:t>262</w:t>
            </w:r>
          </w:p>
        </w:tc>
        <w:tc>
          <w:tcPr>
            <w:tcW w:w="1440" w:type="dxa"/>
            <w:vAlign w:val="bottom"/>
          </w:tcPr>
          <w:p w:rsidR="00EB6E6D" w:rsidRPr="00EB6E6D" w:rsidRDefault="00D40CE4" w:rsidP="00C350CE">
            <w:pPr>
              <w:tabs>
                <w:tab w:val="decimal" w:pos="1147"/>
              </w:tabs>
              <w:spacing w:line="380" w:lineRule="exact"/>
              <w:jc w:val="both"/>
              <w:rPr>
                <w:rFonts w:ascii="Arial" w:hAnsi="Arial" w:cs="Arial"/>
                <w:sz w:val="22"/>
                <w:szCs w:val="22"/>
              </w:rPr>
            </w:pPr>
            <w:r>
              <w:rPr>
                <w:rFonts w:ascii="Arial" w:hAnsi="Arial" w:cs="Arial"/>
                <w:sz w:val="22"/>
                <w:szCs w:val="22"/>
              </w:rPr>
              <w:t>925,992</w:t>
            </w:r>
          </w:p>
        </w:tc>
      </w:tr>
    </w:tbl>
    <w:p w:rsidR="00EB6E6D" w:rsidRDefault="00EB6E6D">
      <w:r>
        <w:br w:type="page"/>
      </w:r>
    </w:p>
    <w:tbl>
      <w:tblPr>
        <w:tblStyle w:val="TableGrid"/>
        <w:tblW w:w="8575"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4"/>
        <w:gridCol w:w="1797"/>
        <w:gridCol w:w="1710"/>
        <w:gridCol w:w="1744"/>
      </w:tblGrid>
      <w:tr w:rsidR="00EB6E6D" w:rsidRPr="00DF3856" w:rsidTr="00EB6E6D">
        <w:tc>
          <w:tcPr>
            <w:tcW w:w="8575" w:type="dxa"/>
            <w:gridSpan w:val="4"/>
            <w:hideMark/>
          </w:tcPr>
          <w:p w:rsidR="00EB6E6D" w:rsidRPr="00DF3856" w:rsidRDefault="00EB6E6D" w:rsidP="00EB6E6D">
            <w:pPr>
              <w:spacing w:before="240" w:line="380" w:lineRule="exact"/>
              <w:jc w:val="right"/>
              <w:rPr>
                <w:rFonts w:ascii="Arial" w:hAnsi="Arial" w:cs="Arial"/>
                <w:sz w:val="22"/>
                <w:szCs w:val="22"/>
              </w:rPr>
            </w:pPr>
            <w:r w:rsidRPr="00DF3856">
              <w:rPr>
                <w:rFonts w:ascii="Arial" w:hAnsi="Arial" w:cs="Arial"/>
                <w:sz w:val="22"/>
                <w:szCs w:val="22"/>
              </w:rPr>
              <w:tab/>
              <w:t>(Unit: Thousand Baht)</w:t>
            </w:r>
          </w:p>
        </w:tc>
      </w:tr>
      <w:tr w:rsidR="00EB6E6D" w:rsidRPr="00DF3856" w:rsidTr="00EB6E6D">
        <w:tc>
          <w:tcPr>
            <w:tcW w:w="3324" w:type="dxa"/>
          </w:tcPr>
          <w:p w:rsidR="00EB6E6D" w:rsidRPr="00DF3856" w:rsidRDefault="00EB6E6D" w:rsidP="00EB6E6D">
            <w:pPr>
              <w:spacing w:line="380" w:lineRule="exact"/>
              <w:rPr>
                <w:rFonts w:ascii="Arial" w:hAnsi="Arial" w:cs="Arial"/>
                <w:sz w:val="22"/>
                <w:szCs w:val="22"/>
              </w:rPr>
            </w:pPr>
          </w:p>
        </w:tc>
        <w:tc>
          <w:tcPr>
            <w:tcW w:w="5251" w:type="dxa"/>
            <w:gridSpan w:val="3"/>
          </w:tcPr>
          <w:p w:rsidR="00EB6E6D" w:rsidRPr="00204568" w:rsidRDefault="00EB6E6D" w:rsidP="00EB6E6D">
            <w:pPr>
              <w:pBdr>
                <w:bottom w:val="single" w:sz="4" w:space="1" w:color="auto"/>
              </w:pBdr>
              <w:spacing w:line="380" w:lineRule="exact"/>
              <w:jc w:val="center"/>
              <w:rPr>
                <w:rFonts w:ascii="Arial" w:hAnsi="Arial" w:cs="Browallia New"/>
                <w:sz w:val="22"/>
                <w:szCs w:val="28"/>
              </w:rPr>
            </w:pPr>
            <w:r>
              <w:rPr>
                <w:rFonts w:ascii="Arial" w:hAnsi="Arial" w:cs="Browallia New"/>
                <w:sz w:val="22"/>
                <w:szCs w:val="28"/>
              </w:rPr>
              <w:t>For the year ended 31 December 2019</w:t>
            </w:r>
          </w:p>
        </w:tc>
      </w:tr>
      <w:tr w:rsidR="00EB6E6D" w:rsidRPr="00DF3856" w:rsidTr="00EB6E6D">
        <w:tc>
          <w:tcPr>
            <w:tcW w:w="3324" w:type="dxa"/>
          </w:tcPr>
          <w:p w:rsidR="00EB6E6D" w:rsidRPr="00DF3856" w:rsidRDefault="00EB6E6D" w:rsidP="00EB6E6D">
            <w:pPr>
              <w:spacing w:line="380" w:lineRule="exact"/>
              <w:rPr>
                <w:rFonts w:ascii="Arial" w:hAnsi="Arial" w:cs="Arial"/>
                <w:sz w:val="22"/>
                <w:szCs w:val="22"/>
              </w:rPr>
            </w:pPr>
          </w:p>
        </w:tc>
        <w:tc>
          <w:tcPr>
            <w:tcW w:w="5251" w:type="dxa"/>
            <w:gridSpan w:val="3"/>
          </w:tcPr>
          <w:p w:rsidR="00EB6E6D" w:rsidRPr="00DF3856" w:rsidRDefault="00EB6E6D" w:rsidP="00EB6E6D">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Consolidated financial statements</w:t>
            </w:r>
          </w:p>
        </w:tc>
      </w:tr>
      <w:tr w:rsidR="00EB6E6D" w:rsidRPr="00DF3856" w:rsidTr="00EB6E6D">
        <w:tc>
          <w:tcPr>
            <w:tcW w:w="3324" w:type="dxa"/>
          </w:tcPr>
          <w:p w:rsidR="00EB6E6D" w:rsidRPr="00DF3856" w:rsidRDefault="00EB6E6D" w:rsidP="00EB6E6D">
            <w:pPr>
              <w:spacing w:line="380" w:lineRule="exact"/>
              <w:rPr>
                <w:rFonts w:ascii="Arial" w:hAnsi="Arial" w:cs="Arial"/>
                <w:sz w:val="22"/>
                <w:szCs w:val="22"/>
              </w:rPr>
            </w:pPr>
          </w:p>
        </w:tc>
        <w:tc>
          <w:tcPr>
            <w:tcW w:w="1797" w:type="dxa"/>
            <w:vAlign w:val="bottom"/>
            <w:hideMark/>
          </w:tcPr>
          <w:p w:rsidR="00EB6E6D" w:rsidRPr="00DF3856" w:rsidRDefault="00EB6E6D" w:rsidP="00EB6E6D">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Previous accounting policy</w:t>
            </w:r>
          </w:p>
        </w:tc>
        <w:tc>
          <w:tcPr>
            <w:tcW w:w="1710" w:type="dxa"/>
            <w:vAlign w:val="bottom"/>
            <w:hideMark/>
          </w:tcPr>
          <w:p w:rsidR="00EB6E6D" w:rsidRPr="00DF3856" w:rsidRDefault="00EB6E6D" w:rsidP="00EB6E6D">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Increase (decrease)</w:t>
            </w:r>
          </w:p>
        </w:tc>
        <w:tc>
          <w:tcPr>
            <w:tcW w:w="1744" w:type="dxa"/>
            <w:vAlign w:val="bottom"/>
            <w:hideMark/>
          </w:tcPr>
          <w:p w:rsidR="00EB6E6D" w:rsidRPr="00DF3856" w:rsidRDefault="00EB6E6D" w:rsidP="00EB6E6D">
            <w:pPr>
              <w:pBdr>
                <w:bottom w:val="single" w:sz="4" w:space="1" w:color="auto"/>
              </w:pBdr>
              <w:spacing w:line="380" w:lineRule="exact"/>
              <w:jc w:val="center"/>
              <w:rPr>
                <w:rFonts w:ascii="Arial" w:hAnsi="Arial" w:cs="Arial"/>
                <w:sz w:val="22"/>
                <w:szCs w:val="22"/>
              </w:rPr>
            </w:pPr>
            <w:r w:rsidRPr="00DF3856">
              <w:rPr>
                <w:rFonts w:ascii="Arial" w:hAnsi="Arial" w:cs="Arial"/>
                <w:sz w:val="22"/>
                <w:szCs w:val="22"/>
              </w:rPr>
              <w:t>TFRS 15</w:t>
            </w:r>
          </w:p>
        </w:tc>
      </w:tr>
      <w:tr w:rsidR="00EB6E6D" w:rsidRPr="00DF3856" w:rsidTr="00EB6E6D">
        <w:tc>
          <w:tcPr>
            <w:tcW w:w="3324" w:type="dxa"/>
            <w:hideMark/>
          </w:tcPr>
          <w:p w:rsidR="00EB6E6D" w:rsidRPr="00DF3856" w:rsidRDefault="00EB6E6D" w:rsidP="00EB6E6D">
            <w:pPr>
              <w:spacing w:line="380" w:lineRule="exact"/>
              <w:ind w:left="162" w:right="-110" w:hanging="162"/>
              <w:rPr>
                <w:rFonts w:ascii="Arial" w:hAnsi="Arial" w:cs="Arial"/>
                <w:b/>
                <w:bCs/>
                <w:sz w:val="22"/>
                <w:szCs w:val="22"/>
              </w:rPr>
            </w:pPr>
            <w:r w:rsidRPr="00DF3856">
              <w:rPr>
                <w:rFonts w:ascii="Arial" w:hAnsi="Arial" w:cs="Arial"/>
                <w:b/>
                <w:bCs/>
                <w:sz w:val="22"/>
                <w:szCs w:val="22"/>
              </w:rPr>
              <w:t>Statement of comprehensive income</w:t>
            </w:r>
          </w:p>
        </w:tc>
        <w:tc>
          <w:tcPr>
            <w:tcW w:w="1797" w:type="dxa"/>
          </w:tcPr>
          <w:p w:rsidR="00EB6E6D" w:rsidRPr="00DF3856" w:rsidRDefault="00EB6E6D" w:rsidP="00EB6E6D">
            <w:pPr>
              <w:spacing w:line="380" w:lineRule="exact"/>
              <w:jc w:val="center"/>
              <w:rPr>
                <w:rFonts w:ascii="Arial" w:hAnsi="Arial" w:cs="Arial"/>
                <w:sz w:val="22"/>
                <w:szCs w:val="22"/>
              </w:rPr>
            </w:pPr>
          </w:p>
        </w:tc>
        <w:tc>
          <w:tcPr>
            <w:tcW w:w="1710" w:type="dxa"/>
          </w:tcPr>
          <w:p w:rsidR="00EB6E6D" w:rsidRPr="00DF3856" w:rsidRDefault="00EB6E6D" w:rsidP="00EB6E6D">
            <w:pPr>
              <w:spacing w:line="380" w:lineRule="exact"/>
              <w:jc w:val="center"/>
              <w:rPr>
                <w:rFonts w:ascii="Arial" w:hAnsi="Arial" w:cs="Arial"/>
                <w:sz w:val="22"/>
                <w:szCs w:val="22"/>
              </w:rPr>
            </w:pPr>
          </w:p>
        </w:tc>
        <w:tc>
          <w:tcPr>
            <w:tcW w:w="1744" w:type="dxa"/>
          </w:tcPr>
          <w:p w:rsidR="00EB6E6D" w:rsidRPr="00DF3856" w:rsidRDefault="00EB6E6D" w:rsidP="00EB6E6D">
            <w:pPr>
              <w:spacing w:line="380" w:lineRule="exact"/>
              <w:jc w:val="center"/>
              <w:rPr>
                <w:rFonts w:ascii="Arial" w:hAnsi="Arial" w:cs="Arial"/>
                <w:sz w:val="22"/>
                <w:szCs w:val="22"/>
              </w:rPr>
            </w:pPr>
          </w:p>
        </w:tc>
      </w:tr>
      <w:tr w:rsidR="00EB6E6D" w:rsidRPr="00DF3856" w:rsidTr="00EB6E6D">
        <w:tc>
          <w:tcPr>
            <w:tcW w:w="3324" w:type="dxa"/>
            <w:hideMark/>
          </w:tcPr>
          <w:p w:rsidR="00EB6E6D" w:rsidRPr="00DF3856" w:rsidRDefault="00EB6E6D" w:rsidP="00EB6E6D">
            <w:pPr>
              <w:spacing w:line="380" w:lineRule="exact"/>
              <w:ind w:left="162" w:hanging="162"/>
              <w:rPr>
                <w:rFonts w:ascii="Arial" w:hAnsi="Arial" w:cs="Arial"/>
                <w:b/>
                <w:bCs/>
                <w:sz w:val="22"/>
                <w:szCs w:val="22"/>
              </w:rPr>
            </w:pPr>
            <w:r w:rsidRPr="00DF3856">
              <w:rPr>
                <w:rFonts w:ascii="Arial" w:hAnsi="Arial" w:cs="Arial"/>
                <w:b/>
                <w:bCs/>
                <w:sz w:val="22"/>
                <w:szCs w:val="22"/>
              </w:rPr>
              <w:t>Profit or loss:</w:t>
            </w:r>
          </w:p>
        </w:tc>
        <w:tc>
          <w:tcPr>
            <w:tcW w:w="1797" w:type="dxa"/>
          </w:tcPr>
          <w:p w:rsidR="00EB6E6D" w:rsidRPr="00DF3856" w:rsidRDefault="00EB6E6D" w:rsidP="00EB6E6D">
            <w:pPr>
              <w:tabs>
                <w:tab w:val="decimal" w:pos="1293"/>
              </w:tabs>
              <w:spacing w:line="380" w:lineRule="exact"/>
              <w:jc w:val="both"/>
              <w:rPr>
                <w:rFonts w:ascii="Arial" w:hAnsi="Arial" w:cs="Arial"/>
                <w:sz w:val="22"/>
                <w:szCs w:val="22"/>
              </w:rPr>
            </w:pPr>
          </w:p>
        </w:tc>
        <w:tc>
          <w:tcPr>
            <w:tcW w:w="1710" w:type="dxa"/>
          </w:tcPr>
          <w:p w:rsidR="00EB6E6D" w:rsidRPr="00DF3856" w:rsidRDefault="00EB6E6D" w:rsidP="00EB6E6D">
            <w:pPr>
              <w:tabs>
                <w:tab w:val="decimal" w:pos="1293"/>
              </w:tabs>
              <w:spacing w:line="380" w:lineRule="exact"/>
              <w:jc w:val="both"/>
              <w:rPr>
                <w:rFonts w:ascii="Arial" w:hAnsi="Arial" w:cs="Arial"/>
                <w:sz w:val="22"/>
                <w:szCs w:val="22"/>
              </w:rPr>
            </w:pPr>
          </w:p>
        </w:tc>
        <w:tc>
          <w:tcPr>
            <w:tcW w:w="1744" w:type="dxa"/>
          </w:tcPr>
          <w:p w:rsidR="00EB6E6D" w:rsidRPr="00DF3856" w:rsidRDefault="00EB6E6D" w:rsidP="00EB6E6D">
            <w:pPr>
              <w:tabs>
                <w:tab w:val="decimal" w:pos="1293"/>
              </w:tabs>
              <w:spacing w:line="380" w:lineRule="exact"/>
              <w:jc w:val="both"/>
              <w:rPr>
                <w:rFonts w:ascii="Arial" w:hAnsi="Arial" w:cs="Arial"/>
                <w:sz w:val="22"/>
                <w:szCs w:val="22"/>
              </w:rPr>
            </w:pPr>
          </w:p>
        </w:tc>
      </w:tr>
      <w:tr w:rsidR="00EB6E6D" w:rsidRPr="00DF3856" w:rsidTr="00F76F7A">
        <w:tc>
          <w:tcPr>
            <w:tcW w:w="3324" w:type="dxa"/>
            <w:hideMark/>
          </w:tcPr>
          <w:p w:rsidR="00EB6E6D" w:rsidRPr="00DF3856" w:rsidRDefault="00F76F7A" w:rsidP="00EB6E6D">
            <w:pPr>
              <w:spacing w:line="380" w:lineRule="exact"/>
              <w:ind w:left="162" w:hanging="162"/>
              <w:rPr>
                <w:rFonts w:ascii="Arial" w:hAnsi="Arial" w:cs="Arial"/>
                <w:sz w:val="22"/>
                <w:szCs w:val="22"/>
              </w:rPr>
            </w:pPr>
            <w:r>
              <w:rPr>
                <w:rFonts w:ascii="Arial" w:hAnsi="Arial" w:cs="Arial"/>
                <w:sz w:val="22"/>
                <w:szCs w:val="22"/>
              </w:rPr>
              <w:t>Revenue from contracts with customers</w:t>
            </w:r>
          </w:p>
        </w:tc>
        <w:tc>
          <w:tcPr>
            <w:tcW w:w="1797" w:type="dxa"/>
            <w:vAlign w:val="bottom"/>
          </w:tcPr>
          <w:p w:rsidR="00EB6E6D" w:rsidRPr="00EB6E6D" w:rsidRDefault="00BF4751" w:rsidP="00F76F7A">
            <w:pPr>
              <w:tabs>
                <w:tab w:val="decimal" w:pos="1420"/>
              </w:tabs>
              <w:spacing w:line="380" w:lineRule="exact"/>
              <w:jc w:val="both"/>
              <w:rPr>
                <w:rFonts w:ascii="Arial" w:hAnsi="Arial" w:cs="Arial"/>
                <w:sz w:val="22"/>
                <w:szCs w:val="22"/>
              </w:rPr>
            </w:pPr>
            <w:r>
              <w:rPr>
                <w:rFonts w:ascii="Arial" w:hAnsi="Arial" w:cs="Arial"/>
                <w:sz w:val="22"/>
                <w:szCs w:val="22"/>
              </w:rPr>
              <w:t>7,933,381</w:t>
            </w:r>
          </w:p>
        </w:tc>
        <w:tc>
          <w:tcPr>
            <w:tcW w:w="1710" w:type="dxa"/>
            <w:vAlign w:val="bottom"/>
          </w:tcPr>
          <w:p w:rsidR="00EB6E6D" w:rsidRPr="00EB6E6D" w:rsidRDefault="00EB6E6D" w:rsidP="00F76F7A">
            <w:pPr>
              <w:tabs>
                <w:tab w:val="decimal" w:pos="1420"/>
              </w:tabs>
              <w:spacing w:line="380" w:lineRule="exact"/>
              <w:jc w:val="both"/>
              <w:rPr>
                <w:rFonts w:ascii="Arial" w:hAnsi="Arial" w:cs="Arial"/>
                <w:sz w:val="22"/>
                <w:szCs w:val="22"/>
              </w:rPr>
            </w:pPr>
            <w:r w:rsidRPr="00EB6E6D">
              <w:rPr>
                <w:rFonts w:ascii="Arial" w:hAnsi="Arial" w:cs="Arial"/>
                <w:sz w:val="22"/>
                <w:szCs w:val="22"/>
              </w:rPr>
              <w:t>(</w:t>
            </w:r>
            <w:r w:rsidR="00F76F7A">
              <w:rPr>
                <w:rFonts w:ascii="Arial" w:hAnsi="Arial" w:cs="Arial"/>
                <w:sz w:val="22"/>
                <w:szCs w:val="22"/>
              </w:rPr>
              <w:t>35,512</w:t>
            </w:r>
            <w:r w:rsidRPr="00EB6E6D">
              <w:rPr>
                <w:rFonts w:ascii="Arial" w:hAnsi="Arial" w:cs="Arial"/>
                <w:sz w:val="22"/>
                <w:szCs w:val="22"/>
              </w:rPr>
              <w:t>)</w:t>
            </w:r>
          </w:p>
        </w:tc>
        <w:tc>
          <w:tcPr>
            <w:tcW w:w="1744" w:type="dxa"/>
            <w:vAlign w:val="bottom"/>
          </w:tcPr>
          <w:p w:rsidR="00EB6E6D" w:rsidRPr="00EB6E6D" w:rsidRDefault="00BF4751" w:rsidP="00F76F7A">
            <w:pPr>
              <w:tabs>
                <w:tab w:val="decimal" w:pos="1420"/>
              </w:tabs>
              <w:spacing w:line="380" w:lineRule="exact"/>
              <w:jc w:val="both"/>
              <w:rPr>
                <w:rFonts w:ascii="Arial" w:hAnsi="Arial" w:cs="Arial"/>
                <w:sz w:val="22"/>
                <w:szCs w:val="22"/>
              </w:rPr>
            </w:pPr>
            <w:r>
              <w:rPr>
                <w:rFonts w:ascii="Arial" w:hAnsi="Arial" w:cs="Arial"/>
                <w:sz w:val="22"/>
                <w:szCs w:val="22"/>
              </w:rPr>
              <w:t>7,897,869</w:t>
            </w:r>
          </w:p>
        </w:tc>
      </w:tr>
      <w:tr w:rsidR="00EB6E6D" w:rsidRPr="00DF3856" w:rsidTr="00EB6E6D">
        <w:tc>
          <w:tcPr>
            <w:tcW w:w="3324" w:type="dxa"/>
            <w:hideMark/>
          </w:tcPr>
          <w:p w:rsidR="00EB6E6D" w:rsidRPr="00DF3856" w:rsidRDefault="00EB6E6D" w:rsidP="00EB6E6D">
            <w:pPr>
              <w:spacing w:line="380" w:lineRule="exact"/>
              <w:ind w:left="162" w:hanging="162"/>
              <w:rPr>
                <w:rFonts w:ascii="Arial" w:hAnsi="Arial" w:cs="Arial"/>
                <w:sz w:val="22"/>
                <w:szCs w:val="22"/>
              </w:rPr>
            </w:pPr>
            <w:r w:rsidRPr="00DF3856">
              <w:rPr>
                <w:rFonts w:ascii="Arial" w:hAnsi="Arial" w:cs="Arial"/>
                <w:sz w:val="22"/>
                <w:szCs w:val="22"/>
              </w:rPr>
              <w:t>Cost of sales</w:t>
            </w:r>
          </w:p>
        </w:tc>
        <w:tc>
          <w:tcPr>
            <w:tcW w:w="1797" w:type="dxa"/>
          </w:tcPr>
          <w:p w:rsidR="00EB6E6D" w:rsidRPr="00EB6E6D" w:rsidRDefault="00F76F7A" w:rsidP="00EB6E6D">
            <w:pPr>
              <w:tabs>
                <w:tab w:val="decimal" w:pos="1420"/>
              </w:tabs>
              <w:spacing w:line="380" w:lineRule="exact"/>
              <w:jc w:val="both"/>
              <w:rPr>
                <w:rFonts w:ascii="Arial" w:hAnsi="Arial" w:cs="Arial"/>
                <w:sz w:val="22"/>
                <w:szCs w:val="22"/>
              </w:rPr>
            </w:pPr>
            <w:r>
              <w:rPr>
                <w:rFonts w:ascii="Arial" w:hAnsi="Arial" w:cs="Arial"/>
                <w:sz w:val="22"/>
                <w:szCs w:val="22"/>
              </w:rPr>
              <w:t>6,285,346</w:t>
            </w:r>
          </w:p>
        </w:tc>
        <w:tc>
          <w:tcPr>
            <w:tcW w:w="1710" w:type="dxa"/>
          </w:tcPr>
          <w:p w:rsidR="00EB6E6D" w:rsidRPr="00EB6E6D" w:rsidRDefault="00F76F7A" w:rsidP="00EB6E6D">
            <w:pPr>
              <w:tabs>
                <w:tab w:val="decimal" w:pos="1420"/>
              </w:tabs>
              <w:spacing w:line="380" w:lineRule="exact"/>
              <w:jc w:val="both"/>
              <w:rPr>
                <w:rFonts w:ascii="Arial" w:hAnsi="Arial" w:cs="Arial"/>
                <w:sz w:val="22"/>
                <w:szCs w:val="22"/>
              </w:rPr>
            </w:pPr>
            <w:r>
              <w:rPr>
                <w:rFonts w:ascii="Arial" w:hAnsi="Arial" w:cs="Arial"/>
                <w:sz w:val="22"/>
                <w:szCs w:val="22"/>
              </w:rPr>
              <w:t>89,225</w:t>
            </w:r>
          </w:p>
        </w:tc>
        <w:tc>
          <w:tcPr>
            <w:tcW w:w="1744" w:type="dxa"/>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6,374,571</w:t>
            </w:r>
          </w:p>
        </w:tc>
      </w:tr>
      <w:tr w:rsidR="00EB6E6D" w:rsidRPr="00DF3856" w:rsidTr="00EB6E6D">
        <w:tc>
          <w:tcPr>
            <w:tcW w:w="3324" w:type="dxa"/>
            <w:hideMark/>
          </w:tcPr>
          <w:p w:rsidR="00EB6E6D" w:rsidRPr="00DF3856" w:rsidRDefault="00EB6E6D" w:rsidP="00EB6E6D">
            <w:pPr>
              <w:spacing w:line="380" w:lineRule="exact"/>
              <w:ind w:left="162" w:right="-215" w:hanging="162"/>
              <w:rPr>
                <w:rFonts w:ascii="Arial" w:hAnsi="Arial" w:cs="Arial"/>
                <w:sz w:val="22"/>
                <w:szCs w:val="22"/>
              </w:rPr>
            </w:pPr>
            <w:r w:rsidRPr="00DF3856">
              <w:rPr>
                <w:rFonts w:ascii="Arial" w:hAnsi="Arial" w:cs="Arial"/>
                <w:sz w:val="22"/>
                <w:szCs w:val="22"/>
              </w:rPr>
              <w:t>Selling and distribution expenses</w:t>
            </w:r>
          </w:p>
        </w:tc>
        <w:tc>
          <w:tcPr>
            <w:tcW w:w="1797" w:type="dxa"/>
          </w:tcPr>
          <w:p w:rsidR="00EB6E6D" w:rsidRPr="00EB6E6D" w:rsidRDefault="00682C0A" w:rsidP="00EB6E6D">
            <w:pPr>
              <w:tabs>
                <w:tab w:val="decimal" w:pos="1420"/>
              </w:tabs>
              <w:spacing w:line="380" w:lineRule="exact"/>
              <w:jc w:val="both"/>
              <w:rPr>
                <w:rFonts w:ascii="Arial" w:hAnsi="Arial" w:cs="Arial"/>
                <w:sz w:val="22"/>
                <w:szCs w:val="22"/>
              </w:rPr>
            </w:pPr>
            <w:r>
              <w:rPr>
                <w:rFonts w:ascii="Arial" w:hAnsi="Arial" w:cs="Arial"/>
                <w:sz w:val="22"/>
                <w:szCs w:val="22"/>
              </w:rPr>
              <w:t>1,060,625</w:t>
            </w:r>
          </w:p>
        </w:tc>
        <w:tc>
          <w:tcPr>
            <w:tcW w:w="1710" w:type="dxa"/>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w:t>
            </w:r>
            <w:r w:rsidR="00F76F7A">
              <w:rPr>
                <w:rFonts w:ascii="Arial" w:hAnsi="Arial" w:cs="Arial"/>
                <w:sz w:val="22"/>
                <w:szCs w:val="22"/>
              </w:rPr>
              <w:t>124,999</w:t>
            </w:r>
            <w:r w:rsidRPr="00EB6E6D">
              <w:rPr>
                <w:rFonts w:ascii="Arial" w:hAnsi="Arial" w:cs="Arial"/>
                <w:sz w:val="22"/>
                <w:szCs w:val="22"/>
              </w:rPr>
              <w:t>)</w:t>
            </w:r>
          </w:p>
        </w:tc>
        <w:tc>
          <w:tcPr>
            <w:tcW w:w="1744" w:type="dxa"/>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935,</w:t>
            </w:r>
            <w:r w:rsidR="00F76F7A">
              <w:rPr>
                <w:rFonts w:ascii="Arial" w:hAnsi="Arial" w:cs="Arial"/>
                <w:sz w:val="22"/>
                <w:szCs w:val="22"/>
              </w:rPr>
              <w:t>626</w:t>
            </w:r>
          </w:p>
        </w:tc>
      </w:tr>
      <w:tr w:rsidR="00EB6E6D" w:rsidRPr="00DF3856" w:rsidTr="00EB6E6D">
        <w:tc>
          <w:tcPr>
            <w:tcW w:w="3324" w:type="dxa"/>
            <w:hideMark/>
          </w:tcPr>
          <w:p w:rsidR="00EB6E6D" w:rsidRPr="00DF3856" w:rsidRDefault="00EB6E6D" w:rsidP="00EB6E6D">
            <w:pPr>
              <w:spacing w:line="380" w:lineRule="exact"/>
              <w:ind w:left="162" w:hanging="162"/>
              <w:rPr>
                <w:rFonts w:ascii="Arial" w:hAnsi="Arial" w:cs="Arial"/>
                <w:b/>
                <w:bCs/>
                <w:sz w:val="22"/>
                <w:szCs w:val="22"/>
              </w:rPr>
            </w:pPr>
            <w:r w:rsidRPr="00DF3856">
              <w:rPr>
                <w:rFonts w:ascii="Arial" w:hAnsi="Arial" w:cs="Arial"/>
                <w:b/>
                <w:bCs/>
                <w:sz w:val="22"/>
                <w:szCs w:val="22"/>
              </w:rPr>
              <w:t xml:space="preserve">Profit for the </w:t>
            </w:r>
            <w:r>
              <w:rPr>
                <w:rFonts w:ascii="Arial" w:hAnsi="Arial" w:cs="Arial"/>
                <w:b/>
                <w:bCs/>
                <w:sz w:val="22"/>
                <w:szCs w:val="22"/>
              </w:rPr>
              <w:t>year</w:t>
            </w:r>
          </w:p>
        </w:tc>
        <w:tc>
          <w:tcPr>
            <w:tcW w:w="1797" w:type="dxa"/>
          </w:tcPr>
          <w:p w:rsidR="00EB6E6D" w:rsidRPr="00EB6E6D" w:rsidRDefault="00D40CE4" w:rsidP="00EB6E6D">
            <w:pPr>
              <w:tabs>
                <w:tab w:val="decimal" w:pos="1420"/>
              </w:tabs>
              <w:spacing w:line="380" w:lineRule="exact"/>
              <w:jc w:val="both"/>
              <w:rPr>
                <w:rFonts w:ascii="Arial" w:hAnsi="Arial" w:cs="Arial"/>
                <w:sz w:val="22"/>
                <w:szCs w:val="22"/>
              </w:rPr>
            </w:pPr>
            <w:r>
              <w:rPr>
                <w:rFonts w:ascii="Arial" w:hAnsi="Arial" w:cs="Arial"/>
                <w:sz w:val="22"/>
                <w:szCs w:val="22"/>
              </w:rPr>
              <w:t>792,896</w:t>
            </w:r>
          </w:p>
        </w:tc>
        <w:tc>
          <w:tcPr>
            <w:tcW w:w="1710" w:type="dxa"/>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262</w:t>
            </w:r>
          </w:p>
        </w:tc>
        <w:tc>
          <w:tcPr>
            <w:tcW w:w="1744" w:type="dxa"/>
          </w:tcPr>
          <w:p w:rsidR="00EB6E6D" w:rsidRPr="00EB6E6D" w:rsidRDefault="00D40CE4" w:rsidP="00EB6E6D">
            <w:pPr>
              <w:tabs>
                <w:tab w:val="decimal" w:pos="1420"/>
              </w:tabs>
              <w:spacing w:line="380" w:lineRule="exact"/>
              <w:jc w:val="both"/>
              <w:rPr>
                <w:rFonts w:ascii="Arial" w:hAnsi="Arial" w:cs="Arial"/>
                <w:sz w:val="22"/>
                <w:szCs w:val="22"/>
              </w:rPr>
            </w:pPr>
            <w:r>
              <w:rPr>
                <w:rFonts w:ascii="Arial" w:hAnsi="Arial" w:cs="Arial"/>
                <w:sz w:val="22"/>
                <w:szCs w:val="22"/>
              </w:rPr>
              <w:t>793,158</w:t>
            </w:r>
          </w:p>
        </w:tc>
      </w:tr>
      <w:tr w:rsidR="00EB6E6D" w:rsidRPr="00DF3856" w:rsidTr="00EB6E6D">
        <w:tc>
          <w:tcPr>
            <w:tcW w:w="3324" w:type="dxa"/>
          </w:tcPr>
          <w:p w:rsidR="00EB6E6D" w:rsidRPr="00DF3856" w:rsidRDefault="00EB6E6D" w:rsidP="00EB6E6D">
            <w:pPr>
              <w:spacing w:line="380" w:lineRule="exact"/>
              <w:ind w:left="162" w:hanging="162"/>
              <w:rPr>
                <w:rFonts w:ascii="Arial" w:hAnsi="Arial" w:cs="Arial"/>
                <w:b/>
                <w:bCs/>
                <w:sz w:val="22"/>
                <w:szCs w:val="22"/>
              </w:rPr>
            </w:pPr>
            <w:r w:rsidRPr="00DF3856">
              <w:rPr>
                <w:rFonts w:ascii="Arial" w:hAnsi="Arial" w:cs="Arial"/>
                <w:b/>
                <w:bCs/>
                <w:sz w:val="22"/>
                <w:szCs w:val="22"/>
              </w:rPr>
              <w:t>Profit attributable to:</w:t>
            </w:r>
          </w:p>
        </w:tc>
        <w:tc>
          <w:tcPr>
            <w:tcW w:w="1797" w:type="dxa"/>
          </w:tcPr>
          <w:p w:rsidR="00EB6E6D" w:rsidRPr="00EB6E6D" w:rsidRDefault="00EB6E6D" w:rsidP="00EB6E6D">
            <w:pPr>
              <w:tabs>
                <w:tab w:val="decimal" w:pos="1420"/>
              </w:tabs>
              <w:spacing w:line="380" w:lineRule="exact"/>
              <w:jc w:val="both"/>
              <w:rPr>
                <w:rFonts w:ascii="Arial" w:hAnsi="Arial" w:cs="Arial"/>
                <w:sz w:val="22"/>
                <w:szCs w:val="22"/>
              </w:rPr>
            </w:pPr>
          </w:p>
        </w:tc>
        <w:tc>
          <w:tcPr>
            <w:tcW w:w="1710" w:type="dxa"/>
          </w:tcPr>
          <w:p w:rsidR="00EB6E6D" w:rsidRPr="00EB6E6D" w:rsidRDefault="00EB6E6D" w:rsidP="00EB6E6D">
            <w:pPr>
              <w:tabs>
                <w:tab w:val="decimal" w:pos="1420"/>
              </w:tabs>
              <w:spacing w:line="380" w:lineRule="exact"/>
              <w:jc w:val="both"/>
              <w:rPr>
                <w:rFonts w:ascii="Arial" w:hAnsi="Arial" w:cs="Arial"/>
                <w:sz w:val="22"/>
                <w:szCs w:val="22"/>
              </w:rPr>
            </w:pPr>
          </w:p>
        </w:tc>
        <w:tc>
          <w:tcPr>
            <w:tcW w:w="1744" w:type="dxa"/>
          </w:tcPr>
          <w:p w:rsidR="00EB6E6D" w:rsidRPr="00EB6E6D" w:rsidRDefault="00EB6E6D" w:rsidP="00EB6E6D">
            <w:pPr>
              <w:tabs>
                <w:tab w:val="decimal" w:pos="1420"/>
              </w:tabs>
              <w:spacing w:line="380" w:lineRule="exact"/>
              <w:jc w:val="both"/>
              <w:rPr>
                <w:rFonts w:ascii="Arial" w:hAnsi="Arial" w:cs="Arial"/>
                <w:sz w:val="22"/>
                <w:szCs w:val="22"/>
              </w:rPr>
            </w:pPr>
          </w:p>
        </w:tc>
      </w:tr>
      <w:tr w:rsidR="00EB6E6D" w:rsidRPr="00DF3856" w:rsidTr="00EB6E6D">
        <w:tc>
          <w:tcPr>
            <w:tcW w:w="3324" w:type="dxa"/>
          </w:tcPr>
          <w:p w:rsidR="00EB6E6D" w:rsidRPr="00DF3856" w:rsidRDefault="00EB6E6D" w:rsidP="00EB6E6D">
            <w:pPr>
              <w:spacing w:line="380" w:lineRule="exact"/>
              <w:ind w:left="162" w:hanging="162"/>
              <w:rPr>
                <w:rFonts w:ascii="Arial" w:hAnsi="Arial" w:cs="Arial"/>
                <w:sz w:val="22"/>
                <w:szCs w:val="22"/>
              </w:rPr>
            </w:pPr>
            <w:r w:rsidRPr="00DF3856">
              <w:rPr>
                <w:rFonts w:ascii="Arial" w:hAnsi="Arial" w:cs="Arial"/>
                <w:sz w:val="22"/>
                <w:szCs w:val="22"/>
              </w:rPr>
              <w:t>Equity holders of the Company</w:t>
            </w:r>
          </w:p>
        </w:tc>
        <w:tc>
          <w:tcPr>
            <w:tcW w:w="1797" w:type="dxa"/>
          </w:tcPr>
          <w:p w:rsidR="00EB6E6D" w:rsidRPr="00EB6E6D" w:rsidRDefault="00D40CE4" w:rsidP="00EB6E6D">
            <w:pPr>
              <w:tabs>
                <w:tab w:val="decimal" w:pos="1420"/>
              </w:tabs>
              <w:spacing w:line="380" w:lineRule="exact"/>
              <w:jc w:val="both"/>
              <w:rPr>
                <w:rFonts w:ascii="Arial" w:hAnsi="Arial" w:cs="Arial"/>
                <w:sz w:val="22"/>
                <w:szCs w:val="22"/>
              </w:rPr>
            </w:pPr>
            <w:r>
              <w:rPr>
                <w:rFonts w:ascii="Arial" w:hAnsi="Arial" w:cs="Arial"/>
                <w:sz w:val="22"/>
                <w:szCs w:val="22"/>
              </w:rPr>
              <w:t>533,653</w:t>
            </w:r>
          </w:p>
        </w:tc>
        <w:tc>
          <w:tcPr>
            <w:tcW w:w="1710" w:type="dxa"/>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196</w:t>
            </w:r>
          </w:p>
        </w:tc>
        <w:tc>
          <w:tcPr>
            <w:tcW w:w="1744" w:type="dxa"/>
          </w:tcPr>
          <w:p w:rsidR="00EB6E6D" w:rsidRPr="00EB6E6D" w:rsidRDefault="00D40CE4" w:rsidP="00EB6E6D">
            <w:pPr>
              <w:tabs>
                <w:tab w:val="decimal" w:pos="1420"/>
              </w:tabs>
              <w:spacing w:line="380" w:lineRule="exact"/>
              <w:jc w:val="both"/>
              <w:rPr>
                <w:rFonts w:ascii="Arial" w:hAnsi="Arial" w:cs="Arial"/>
                <w:sz w:val="22"/>
                <w:szCs w:val="22"/>
              </w:rPr>
            </w:pPr>
            <w:r>
              <w:rPr>
                <w:rFonts w:ascii="Arial" w:hAnsi="Arial" w:cs="Arial"/>
                <w:sz w:val="22"/>
                <w:szCs w:val="22"/>
              </w:rPr>
              <w:t>533,849</w:t>
            </w:r>
          </w:p>
        </w:tc>
      </w:tr>
      <w:tr w:rsidR="00EB6E6D" w:rsidRPr="00DF3856" w:rsidTr="00EB6E6D">
        <w:tc>
          <w:tcPr>
            <w:tcW w:w="3324" w:type="dxa"/>
          </w:tcPr>
          <w:p w:rsidR="00EB6E6D" w:rsidRPr="00DF3856" w:rsidRDefault="00EB6E6D" w:rsidP="00EB6E6D">
            <w:pPr>
              <w:spacing w:line="380" w:lineRule="exact"/>
              <w:ind w:left="162" w:right="-223" w:hanging="162"/>
              <w:rPr>
                <w:rFonts w:ascii="Arial" w:hAnsi="Arial" w:cs="Arial"/>
                <w:sz w:val="22"/>
                <w:szCs w:val="22"/>
              </w:rPr>
            </w:pPr>
            <w:r w:rsidRPr="00DF3856">
              <w:rPr>
                <w:rFonts w:ascii="Arial" w:hAnsi="Arial" w:cs="Arial"/>
                <w:sz w:val="22"/>
                <w:szCs w:val="22"/>
              </w:rPr>
              <w:t>Non-controlling interests of              the subsidiaries</w:t>
            </w:r>
          </w:p>
        </w:tc>
        <w:tc>
          <w:tcPr>
            <w:tcW w:w="1797" w:type="dxa"/>
            <w:vAlign w:val="bottom"/>
          </w:tcPr>
          <w:p w:rsidR="00EB6E6D" w:rsidRPr="00EB6E6D" w:rsidRDefault="00F76F7A" w:rsidP="00EB6E6D">
            <w:pPr>
              <w:tabs>
                <w:tab w:val="decimal" w:pos="1420"/>
              </w:tabs>
              <w:spacing w:line="380" w:lineRule="exact"/>
              <w:jc w:val="both"/>
              <w:rPr>
                <w:rFonts w:ascii="Arial" w:hAnsi="Arial" w:cs="Arial"/>
                <w:sz w:val="22"/>
                <w:szCs w:val="22"/>
              </w:rPr>
            </w:pPr>
            <w:r>
              <w:rPr>
                <w:rFonts w:ascii="Arial" w:hAnsi="Arial" w:cs="Arial"/>
                <w:sz w:val="22"/>
                <w:szCs w:val="22"/>
              </w:rPr>
              <w:t>259,24</w:t>
            </w:r>
            <w:r w:rsidR="00AC46F9">
              <w:rPr>
                <w:rFonts w:ascii="Arial" w:hAnsi="Arial" w:cs="Arial"/>
                <w:sz w:val="22"/>
                <w:szCs w:val="22"/>
              </w:rPr>
              <w:t>3</w:t>
            </w:r>
          </w:p>
        </w:tc>
        <w:tc>
          <w:tcPr>
            <w:tcW w:w="1710" w:type="dxa"/>
            <w:vAlign w:val="bottom"/>
          </w:tcPr>
          <w:p w:rsidR="00EB6E6D" w:rsidRPr="00EB6E6D" w:rsidRDefault="00EB6E6D" w:rsidP="00EB6E6D">
            <w:pPr>
              <w:tabs>
                <w:tab w:val="decimal" w:pos="1420"/>
              </w:tabs>
              <w:spacing w:line="380" w:lineRule="exact"/>
              <w:jc w:val="both"/>
              <w:rPr>
                <w:rFonts w:ascii="Arial" w:hAnsi="Arial" w:cs="Arial"/>
                <w:sz w:val="22"/>
                <w:szCs w:val="22"/>
              </w:rPr>
            </w:pPr>
            <w:r w:rsidRPr="00EB6E6D">
              <w:rPr>
                <w:rFonts w:ascii="Arial" w:hAnsi="Arial" w:cs="Arial"/>
                <w:sz w:val="22"/>
                <w:szCs w:val="22"/>
              </w:rPr>
              <w:t>66</w:t>
            </w:r>
          </w:p>
        </w:tc>
        <w:tc>
          <w:tcPr>
            <w:tcW w:w="1744" w:type="dxa"/>
            <w:vAlign w:val="bottom"/>
          </w:tcPr>
          <w:p w:rsidR="00EB6E6D" w:rsidRPr="00EB6E6D" w:rsidRDefault="00F76F7A" w:rsidP="00EB6E6D">
            <w:pPr>
              <w:tabs>
                <w:tab w:val="decimal" w:pos="1420"/>
              </w:tabs>
              <w:spacing w:line="380" w:lineRule="exact"/>
              <w:jc w:val="both"/>
              <w:rPr>
                <w:rFonts w:ascii="Arial" w:hAnsi="Arial" w:cs="Arial"/>
                <w:sz w:val="22"/>
                <w:szCs w:val="22"/>
              </w:rPr>
            </w:pPr>
            <w:r>
              <w:rPr>
                <w:rFonts w:ascii="Arial" w:hAnsi="Arial" w:cs="Arial"/>
                <w:sz w:val="22"/>
                <w:szCs w:val="22"/>
              </w:rPr>
              <w:t>259,309</w:t>
            </w:r>
          </w:p>
        </w:tc>
      </w:tr>
      <w:tr w:rsidR="00EB6E6D" w:rsidRPr="00DF3856" w:rsidTr="00EB6E6D">
        <w:tc>
          <w:tcPr>
            <w:tcW w:w="3324" w:type="dxa"/>
          </w:tcPr>
          <w:p w:rsidR="00EB6E6D" w:rsidRPr="00DF3856" w:rsidRDefault="00EB6E6D" w:rsidP="00EB6E6D">
            <w:pPr>
              <w:spacing w:line="380" w:lineRule="exact"/>
              <w:ind w:left="162" w:hanging="162"/>
              <w:rPr>
                <w:rFonts w:ascii="Arial" w:hAnsi="Arial" w:cs="Arial"/>
                <w:b/>
                <w:bCs/>
                <w:sz w:val="22"/>
                <w:szCs w:val="22"/>
              </w:rPr>
            </w:pPr>
            <w:r w:rsidRPr="00DF3856">
              <w:rPr>
                <w:rFonts w:ascii="Arial" w:hAnsi="Arial" w:cs="Arial"/>
                <w:b/>
                <w:bCs/>
                <w:sz w:val="22"/>
                <w:szCs w:val="22"/>
              </w:rPr>
              <w:t>Earnings per share (Baht):</w:t>
            </w:r>
          </w:p>
        </w:tc>
        <w:tc>
          <w:tcPr>
            <w:tcW w:w="1797" w:type="dxa"/>
          </w:tcPr>
          <w:p w:rsidR="00EB6E6D" w:rsidRPr="00EB6E6D" w:rsidRDefault="00EB6E6D" w:rsidP="00EB6E6D">
            <w:pPr>
              <w:tabs>
                <w:tab w:val="decimal" w:pos="1420"/>
              </w:tabs>
              <w:spacing w:line="380" w:lineRule="exact"/>
              <w:jc w:val="both"/>
              <w:rPr>
                <w:rFonts w:ascii="Arial" w:hAnsi="Arial" w:cs="Arial"/>
                <w:sz w:val="22"/>
                <w:szCs w:val="22"/>
              </w:rPr>
            </w:pPr>
          </w:p>
        </w:tc>
        <w:tc>
          <w:tcPr>
            <w:tcW w:w="1710" w:type="dxa"/>
          </w:tcPr>
          <w:p w:rsidR="00EB6E6D" w:rsidRPr="00EB6E6D" w:rsidRDefault="00EB6E6D" w:rsidP="00EB6E6D">
            <w:pPr>
              <w:tabs>
                <w:tab w:val="decimal" w:pos="1420"/>
              </w:tabs>
              <w:spacing w:line="380" w:lineRule="exact"/>
              <w:jc w:val="both"/>
              <w:rPr>
                <w:rFonts w:ascii="Arial" w:hAnsi="Arial" w:cs="Arial"/>
                <w:sz w:val="22"/>
                <w:szCs w:val="22"/>
              </w:rPr>
            </w:pPr>
          </w:p>
        </w:tc>
        <w:tc>
          <w:tcPr>
            <w:tcW w:w="1744" w:type="dxa"/>
          </w:tcPr>
          <w:p w:rsidR="00EB6E6D" w:rsidRPr="00EB6E6D" w:rsidRDefault="00EB6E6D" w:rsidP="00EB6E6D">
            <w:pPr>
              <w:tabs>
                <w:tab w:val="decimal" w:pos="1420"/>
              </w:tabs>
              <w:spacing w:line="380" w:lineRule="exact"/>
              <w:jc w:val="both"/>
              <w:rPr>
                <w:rFonts w:ascii="Arial" w:hAnsi="Arial" w:cs="Arial"/>
                <w:sz w:val="22"/>
                <w:szCs w:val="22"/>
              </w:rPr>
            </w:pPr>
          </w:p>
        </w:tc>
      </w:tr>
      <w:tr w:rsidR="00EB6E6D" w:rsidRPr="00DF3856" w:rsidTr="00EB6E6D">
        <w:tc>
          <w:tcPr>
            <w:tcW w:w="3324" w:type="dxa"/>
            <w:hideMark/>
          </w:tcPr>
          <w:p w:rsidR="00EB6E6D" w:rsidRPr="00DF3856" w:rsidRDefault="00EB6E6D" w:rsidP="00EB6E6D">
            <w:pPr>
              <w:spacing w:line="380" w:lineRule="exact"/>
              <w:ind w:left="162" w:hanging="162"/>
              <w:rPr>
                <w:rFonts w:ascii="Arial" w:hAnsi="Arial" w:cs="Arial"/>
                <w:sz w:val="22"/>
                <w:szCs w:val="22"/>
              </w:rPr>
            </w:pPr>
            <w:r w:rsidRPr="00DF3856">
              <w:rPr>
                <w:rFonts w:ascii="Arial" w:hAnsi="Arial" w:cs="Arial"/>
                <w:sz w:val="22"/>
                <w:szCs w:val="22"/>
              </w:rPr>
              <w:t>Basic earnings per share</w:t>
            </w:r>
          </w:p>
        </w:tc>
        <w:tc>
          <w:tcPr>
            <w:tcW w:w="1797" w:type="dxa"/>
          </w:tcPr>
          <w:p w:rsidR="00EB6E6D" w:rsidRPr="00EB6E6D" w:rsidRDefault="00D40CE4" w:rsidP="00EB6E6D">
            <w:pPr>
              <w:tabs>
                <w:tab w:val="decimal" w:pos="830"/>
              </w:tabs>
              <w:spacing w:line="380" w:lineRule="exact"/>
              <w:jc w:val="both"/>
              <w:rPr>
                <w:rFonts w:ascii="Arial" w:hAnsi="Arial" w:cs="Arial"/>
                <w:sz w:val="22"/>
                <w:szCs w:val="22"/>
              </w:rPr>
            </w:pPr>
            <w:r>
              <w:rPr>
                <w:rFonts w:ascii="Arial" w:hAnsi="Arial" w:cs="Arial"/>
                <w:sz w:val="22"/>
                <w:szCs w:val="22"/>
              </w:rPr>
              <w:t>0.5886</w:t>
            </w:r>
          </w:p>
        </w:tc>
        <w:tc>
          <w:tcPr>
            <w:tcW w:w="1710" w:type="dxa"/>
          </w:tcPr>
          <w:p w:rsidR="00EB6E6D" w:rsidRPr="00EB6E6D" w:rsidRDefault="00EB6E6D" w:rsidP="00EB6E6D">
            <w:pPr>
              <w:tabs>
                <w:tab w:val="decimal" w:pos="886"/>
              </w:tabs>
              <w:spacing w:line="380" w:lineRule="exact"/>
              <w:jc w:val="both"/>
              <w:rPr>
                <w:rFonts w:ascii="Arial" w:hAnsi="Arial" w:cs="Arial"/>
                <w:sz w:val="22"/>
                <w:szCs w:val="22"/>
              </w:rPr>
            </w:pPr>
            <w:r w:rsidRPr="00EB6E6D">
              <w:rPr>
                <w:rFonts w:ascii="Arial" w:hAnsi="Arial" w:cs="Arial"/>
                <w:sz w:val="22"/>
                <w:szCs w:val="22"/>
              </w:rPr>
              <w:t>0.0002</w:t>
            </w:r>
          </w:p>
        </w:tc>
        <w:tc>
          <w:tcPr>
            <w:tcW w:w="1744" w:type="dxa"/>
          </w:tcPr>
          <w:p w:rsidR="00EB6E6D" w:rsidRPr="00EB6E6D" w:rsidRDefault="00D40CE4" w:rsidP="00EB6E6D">
            <w:pPr>
              <w:tabs>
                <w:tab w:val="decimal" w:pos="850"/>
              </w:tabs>
              <w:spacing w:line="380" w:lineRule="exact"/>
              <w:jc w:val="both"/>
              <w:rPr>
                <w:rFonts w:ascii="Arial" w:hAnsi="Arial" w:cs="Arial"/>
                <w:sz w:val="22"/>
                <w:szCs w:val="22"/>
              </w:rPr>
            </w:pPr>
            <w:r>
              <w:rPr>
                <w:rFonts w:ascii="Arial" w:hAnsi="Arial" w:cs="Arial"/>
                <w:sz w:val="22"/>
                <w:szCs w:val="22"/>
              </w:rPr>
              <w:t>0.5888</w:t>
            </w:r>
          </w:p>
        </w:tc>
      </w:tr>
    </w:tbl>
    <w:p w:rsidR="00DF3856" w:rsidRPr="00DF3856" w:rsidRDefault="00DF3856" w:rsidP="00DF3856">
      <w:pPr>
        <w:tabs>
          <w:tab w:val="left" w:pos="1440"/>
        </w:tabs>
        <w:spacing w:before="120" w:after="120" w:line="380" w:lineRule="exact"/>
        <w:ind w:left="907" w:hanging="360"/>
        <w:jc w:val="thaiDistribute"/>
        <w:outlineLvl w:val="0"/>
        <w:rPr>
          <w:rFonts w:ascii="Arial" w:hAnsi="Arial" w:cs="Arial"/>
          <w:sz w:val="22"/>
          <w:szCs w:val="22"/>
        </w:rPr>
      </w:pPr>
      <w:r>
        <w:rPr>
          <w:rFonts w:ascii="Arial" w:hAnsi="Arial" w:cs="Arial"/>
          <w:sz w:val="22"/>
          <w:szCs w:val="22"/>
        </w:rPr>
        <w:tab/>
      </w:r>
      <w:r w:rsidRPr="00DF3856">
        <w:rPr>
          <w:rFonts w:ascii="Arial" w:hAnsi="Arial" w:cs="Arial"/>
          <w:sz w:val="22"/>
          <w:szCs w:val="22"/>
        </w:rPr>
        <w:t xml:space="preserve">The nature of these adjustments are described below: </w:t>
      </w:r>
    </w:p>
    <w:p w:rsidR="00DF3856" w:rsidRPr="00DF3856" w:rsidRDefault="00DF3856" w:rsidP="00DF3856">
      <w:pPr>
        <w:tabs>
          <w:tab w:val="left" w:pos="1440"/>
        </w:tabs>
        <w:spacing w:before="120" w:after="120" w:line="380" w:lineRule="exact"/>
        <w:ind w:left="1260" w:hanging="360"/>
        <w:jc w:val="thaiDistribute"/>
        <w:outlineLvl w:val="0"/>
        <w:rPr>
          <w:rFonts w:ascii="Arial" w:hAnsi="Arial" w:cs="Arial"/>
          <w:sz w:val="22"/>
          <w:szCs w:val="22"/>
        </w:rPr>
      </w:pPr>
      <w:r w:rsidRPr="00DF3856">
        <w:rPr>
          <w:rFonts w:ascii="Arial" w:hAnsi="Arial" w:cs="Arial"/>
          <w:sz w:val="22"/>
          <w:szCs w:val="22"/>
        </w:rPr>
        <w:t>-</w:t>
      </w:r>
      <w:r w:rsidRPr="00DF3856">
        <w:rPr>
          <w:rFonts w:ascii="Arial" w:hAnsi="Arial" w:cs="Arial"/>
          <w:sz w:val="22"/>
          <w:szCs w:val="22"/>
        </w:rPr>
        <w:tab/>
        <w:t xml:space="preserve">The gift for customers - the subsidiary has determined that a cost of the gifts should be recorded as a cost of sales. Previously, the cost of the gifts was recorded as selling expenses when the transaction occurred. </w:t>
      </w:r>
    </w:p>
    <w:p w:rsidR="00DF3856" w:rsidRPr="00DF3856" w:rsidRDefault="00DF3856" w:rsidP="00DF3856">
      <w:pPr>
        <w:tabs>
          <w:tab w:val="left" w:pos="1440"/>
        </w:tabs>
        <w:spacing w:before="120" w:after="120" w:line="380" w:lineRule="exact"/>
        <w:ind w:left="1260" w:hanging="360"/>
        <w:jc w:val="thaiDistribute"/>
        <w:outlineLvl w:val="0"/>
        <w:rPr>
          <w:rFonts w:ascii="Arial" w:hAnsi="Arial" w:cs="Arial"/>
          <w:sz w:val="22"/>
          <w:szCs w:val="22"/>
        </w:rPr>
      </w:pPr>
      <w:r w:rsidRPr="00DF3856">
        <w:rPr>
          <w:rFonts w:ascii="Arial" w:hAnsi="Arial" w:cs="Arial"/>
          <w:sz w:val="22"/>
          <w:szCs w:val="22"/>
        </w:rPr>
        <w:t>-</w:t>
      </w:r>
      <w:r w:rsidRPr="00DF3856">
        <w:rPr>
          <w:rFonts w:ascii="Arial" w:hAnsi="Arial" w:cs="Arial"/>
          <w:sz w:val="22"/>
          <w:szCs w:val="22"/>
        </w:rPr>
        <w:tab/>
        <w:t xml:space="preserve">Transportation expenses - the subsidiary has determined that the transportation expenses should be recorded as a cost of sales. Previously, they were recorded as selling expenses when the transaction occurred. </w:t>
      </w:r>
    </w:p>
    <w:p w:rsidR="00DF3856" w:rsidRPr="00DF3856" w:rsidRDefault="00DF3856" w:rsidP="00DF3856">
      <w:pPr>
        <w:tabs>
          <w:tab w:val="left" w:pos="1440"/>
        </w:tabs>
        <w:spacing w:before="120" w:after="120" w:line="380" w:lineRule="exact"/>
        <w:ind w:left="1260" w:hanging="360"/>
        <w:jc w:val="thaiDistribute"/>
        <w:outlineLvl w:val="0"/>
        <w:rPr>
          <w:rFonts w:ascii="Arial" w:hAnsi="Arial" w:cs="Arial"/>
          <w:sz w:val="22"/>
          <w:szCs w:val="22"/>
        </w:rPr>
      </w:pPr>
      <w:r w:rsidRPr="00DF3856">
        <w:rPr>
          <w:rFonts w:ascii="Arial" w:hAnsi="Arial" w:cs="Arial"/>
          <w:sz w:val="22"/>
          <w:szCs w:val="22"/>
        </w:rPr>
        <w:t>-</w:t>
      </w:r>
      <w:r w:rsidRPr="00DF3856">
        <w:rPr>
          <w:rFonts w:ascii="Arial" w:hAnsi="Arial" w:cs="Arial"/>
          <w:sz w:val="22"/>
          <w:szCs w:val="22"/>
        </w:rPr>
        <w:tab/>
        <w:t xml:space="preserve">Sales promotion expenses - the subsidiary has determined that the expenses which the subsidiary has supported to customers, should be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as a reduction of sales. Previously, they were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as selling expenses when all obligations are met on the terms of the contract.</w:t>
      </w:r>
    </w:p>
    <w:p w:rsidR="00DF3856" w:rsidRPr="00DF3856" w:rsidRDefault="00DF3856" w:rsidP="00DF3856">
      <w:pPr>
        <w:tabs>
          <w:tab w:val="left" w:pos="1440"/>
        </w:tabs>
        <w:spacing w:before="120" w:after="120" w:line="380" w:lineRule="exact"/>
        <w:ind w:left="1260" w:hanging="360"/>
        <w:jc w:val="thaiDistribute"/>
        <w:outlineLvl w:val="0"/>
        <w:rPr>
          <w:rFonts w:ascii="Arial" w:hAnsi="Arial" w:cs="Arial"/>
          <w:sz w:val="22"/>
          <w:szCs w:val="22"/>
        </w:rPr>
      </w:pPr>
      <w:r w:rsidRPr="00DF3856">
        <w:rPr>
          <w:rFonts w:ascii="Arial" w:hAnsi="Arial" w:cs="Arial"/>
          <w:sz w:val="22"/>
          <w:szCs w:val="22"/>
        </w:rPr>
        <w:t>-</w:t>
      </w:r>
      <w:r w:rsidRPr="00DF3856">
        <w:rPr>
          <w:rFonts w:ascii="Arial" w:hAnsi="Arial" w:cs="Arial"/>
          <w:sz w:val="22"/>
          <w:szCs w:val="22"/>
        </w:rPr>
        <w:tab/>
        <w:t xml:space="preserve">Service-type warranties - the subsidiary has determined that the service-type warranties should be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as revenue over the periods in which the service will be provide. Previously, revenue was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in full upon delivery of the goods.</w:t>
      </w:r>
    </w:p>
    <w:p w:rsidR="00DF3856" w:rsidRDefault="00DF3856" w:rsidP="00DF3856">
      <w:pPr>
        <w:tabs>
          <w:tab w:val="left" w:pos="1440"/>
        </w:tabs>
        <w:spacing w:before="120" w:after="120" w:line="380" w:lineRule="exact"/>
        <w:ind w:left="1260" w:hanging="360"/>
        <w:jc w:val="thaiDistribute"/>
        <w:outlineLvl w:val="0"/>
        <w:rPr>
          <w:rFonts w:ascii="Arial" w:hAnsi="Arial" w:cs="Arial"/>
          <w:sz w:val="22"/>
          <w:szCs w:val="22"/>
        </w:rPr>
      </w:pPr>
      <w:r w:rsidRPr="00DF3856">
        <w:rPr>
          <w:rFonts w:ascii="Arial" w:hAnsi="Arial" w:cs="Arial"/>
          <w:sz w:val="22"/>
          <w:szCs w:val="22"/>
        </w:rPr>
        <w:t>-</w:t>
      </w:r>
      <w:r w:rsidRPr="00DF3856">
        <w:rPr>
          <w:rFonts w:ascii="Arial" w:hAnsi="Arial" w:cs="Arial"/>
          <w:sz w:val="22"/>
          <w:szCs w:val="22"/>
        </w:rPr>
        <w:tab/>
        <w:t xml:space="preserve">Commission paid to obtain a contract - the subsidiary has determined that commission paid to obtain a customer contract should be recorded as an asset and </w:t>
      </w:r>
      <w:proofErr w:type="spellStart"/>
      <w:r w:rsidRPr="00DF3856">
        <w:rPr>
          <w:rFonts w:ascii="Arial" w:hAnsi="Arial" w:cs="Arial"/>
          <w:sz w:val="22"/>
          <w:szCs w:val="22"/>
        </w:rPr>
        <w:t>amortised</w:t>
      </w:r>
      <w:proofErr w:type="spellEnd"/>
      <w:r w:rsidRPr="00DF3856">
        <w:rPr>
          <w:rFonts w:ascii="Arial" w:hAnsi="Arial" w:cs="Arial"/>
          <w:sz w:val="22"/>
          <w:szCs w:val="22"/>
        </w:rPr>
        <w:t xml:space="preserve"> to expenses on a systematic basis that is consistent with the pattern of revenue recognition. Under the previous accounting policy,</w:t>
      </w:r>
      <w:r w:rsidRPr="00DF3856">
        <w:rPr>
          <w:rFonts w:ascii="Arial" w:hAnsi="Arial" w:cs="Arial"/>
          <w:sz w:val="22"/>
          <w:szCs w:val="22"/>
          <w:cs/>
        </w:rPr>
        <w:t xml:space="preserve"> </w:t>
      </w:r>
      <w:r w:rsidRPr="00DF3856">
        <w:rPr>
          <w:rFonts w:ascii="Arial" w:hAnsi="Arial" w:cs="Arial"/>
          <w:sz w:val="22"/>
          <w:szCs w:val="22"/>
        </w:rPr>
        <w:t>the subsidiary immediately recorded commission as selling expenses when the transaction occurred.</w:t>
      </w:r>
    </w:p>
    <w:p w:rsidR="0097717F" w:rsidRDefault="0097717F" w:rsidP="0097717F">
      <w:pPr>
        <w:tabs>
          <w:tab w:val="left" w:pos="1440"/>
        </w:tabs>
        <w:spacing w:before="120" w:after="120" w:line="380" w:lineRule="exact"/>
        <w:ind w:left="1260" w:hanging="360"/>
        <w:jc w:val="thaiDistribute"/>
        <w:outlineLvl w:val="0"/>
        <w:rPr>
          <w:rFonts w:ascii="Arial" w:hAnsi="Arial" w:cs="Arial"/>
          <w:sz w:val="22"/>
          <w:szCs w:val="22"/>
        </w:rPr>
      </w:pPr>
      <w:r w:rsidRPr="00C808AD">
        <w:rPr>
          <w:rFonts w:ascii="Arial" w:hAnsi="Arial" w:cs="Arial"/>
          <w:sz w:val="22"/>
          <w:szCs w:val="22"/>
        </w:rPr>
        <w:t>-</w:t>
      </w:r>
      <w:r>
        <w:rPr>
          <w:rFonts w:ascii="Arial" w:hAnsi="Arial" w:cs="Arial"/>
          <w:sz w:val="22"/>
          <w:szCs w:val="22"/>
        </w:rPr>
        <w:tab/>
      </w:r>
      <w:r w:rsidRPr="00C808AD">
        <w:rPr>
          <w:rFonts w:ascii="Arial" w:hAnsi="Arial" w:cs="Arial"/>
          <w:sz w:val="22"/>
          <w:szCs w:val="22"/>
        </w:rPr>
        <w:t xml:space="preserve">Promotion expenses specified in the contracts with customers are given to customers when </w:t>
      </w:r>
      <w:r>
        <w:rPr>
          <w:rFonts w:ascii="Arial" w:hAnsi="Arial" w:cs="Arial"/>
          <w:sz w:val="22"/>
          <w:szCs w:val="22"/>
        </w:rPr>
        <w:t>delivery residential condominium units</w:t>
      </w:r>
      <w:r w:rsidRPr="00C808AD">
        <w:rPr>
          <w:rFonts w:ascii="Arial" w:hAnsi="Arial" w:cs="Arial"/>
          <w:sz w:val="22"/>
          <w:szCs w:val="22"/>
        </w:rPr>
        <w:t>, including free of charge items or consideration paid to customers.</w:t>
      </w:r>
    </w:p>
    <w:p w:rsidR="0097717F" w:rsidRPr="00C808AD" w:rsidRDefault="0097717F" w:rsidP="0097717F">
      <w:pPr>
        <w:spacing w:before="120" w:after="120" w:line="380" w:lineRule="exact"/>
        <w:ind w:left="1620" w:hanging="360"/>
        <w:jc w:val="thaiDistribute"/>
        <w:outlineLvl w:val="0"/>
        <w:rPr>
          <w:rFonts w:ascii="Arial" w:hAnsi="Arial" w:cs="Arial"/>
          <w:sz w:val="22"/>
          <w:szCs w:val="22"/>
        </w:rPr>
      </w:pPr>
      <w:r w:rsidRPr="00C808AD">
        <w:rPr>
          <w:rFonts w:ascii="Arial" w:hAnsi="Arial" w:cs="Arial"/>
          <w:sz w:val="22"/>
          <w:szCs w:val="22"/>
        </w:rPr>
        <w:t>a)</w:t>
      </w:r>
      <w:r>
        <w:rPr>
          <w:rFonts w:ascii="Arial" w:hAnsi="Arial" w:cs="Arial"/>
          <w:sz w:val="22"/>
          <w:szCs w:val="22"/>
        </w:rPr>
        <w:tab/>
      </w:r>
      <w:r w:rsidRPr="00C808AD">
        <w:rPr>
          <w:rFonts w:ascii="Arial" w:hAnsi="Arial" w:cs="Arial"/>
          <w:sz w:val="22"/>
          <w:szCs w:val="22"/>
        </w:rPr>
        <w:t xml:space="preserve">Provision for items without charge such as furniture and fixtures - </w:t>
      </w:r>
      <w:r>
        <w:rPr>
          <w:rFonts w:ascii="Arial" w:hAnsi="Arial" w:cs="Arial"/>
          <w:sz w:val="22"/>
          <w:szCs w:val="22"/>
        </w:rPr>
        <w:t>t</w:t>
      </w:r>
      <w:r w:rsidRPr="00C808AD">
        <w:rPr>
          <w:rFonts w:ascii="Arial" w:hAnsi="Arial" w:cs="Arial"/>
          <w:sz w:val="22"/>
          <w:szCs w:val="22"/>
        </w:rPr>
        <w:t xml:space="preserve">he </w:t>
      </w:r>
      <w:r>
        <w:rPr>
          <w:rFonts w:ascii="Arial" w:hAnsi="Arial" w:cs="Arial"/>
          <w:sz w:val="22"/>
          <w:szCs w:val="22"/>
        </w:rPr>
        <w:t>subsidiary</w:t>
      </w:r>
      <w:r w:rsidRPr="00C808AD">
        <w:rPr>
          <w:rFonts w:ascii="Arial" w:hAnsi="Arial" w:cs="Arial"/>
          <w:sz w:val="22"/>
          <w:szCs w:val="22"/>
        </w:rPr>
        <w:t xml:space="preserve"> offers free of charge items to customers when </w:t>
      </w:r>
      <w:r>
        <w:rPr>
          <w:rFonts w:ascii="Arial" w:hAnsi="Arial" w:cs="Arial"/>
          <w:sz w:val="22"/>
          <w:szCs w:val="22"/>
        </w:rPr>
        <w:t>delivery</w:t>
      </w:r>
      <w:r w:rsidRPr="00C808AD">
        <w:rPr>
          <w:rFonts w:ascii="Arial" w:hAnsi="Arial" w:cs="Arial"/>
          <w:sz w:val="22"/>
          <w:szCs w:val="22"/>
        </w:rPr>
        <w:t xml:space="preserve"> residential condominium units. The management of </w:t>
      </w:r>
      <w:r>
        <w:rPr>
          <w:rFonts w:ascii="Arial" w:hAnsi="Arial" w:cs="Arial"/>
          <w:sz w:val="22"/>
          <w:szCs w:val="22"/>
        </w:rPr>
        <w:t>t</w:t>
      </w:r>
      <w:r w:rsidRPr="00C808AD">
        <w:rPr>
          <w:rFonts w:ascii="Arial" w:hAnsi="Arial" w:cs="Arial"/>
          <w:sz w:val="22"/>
          <w:szCs w:val="22"/>
        </w:rPr>
        <w:t xml:space="preserve">he </w:t>
      </w:r>
      <w:r>
        <w:rPr>
          <w:rFonts w:ascii="Arial" w:hAnsi="Arial" w:cs="Arial"/>
          <w:sz w:val="22"/>
          <w:szCs w:val="22"/>
        </w:rPr>
        <w:t>subsidiary</w:t>
      </w:r>
      <w:r w:rsidRPr="00C808AD">
        <w:rPr>
          <w:rFonts w:ascii="Arial" w:hAnsi="Arial" w:cs="Arial"/>
          <w:sz w:val="22"/>
          <w:szCs w:val="22"/>
        </w:rPr>
        <w:t xml:space="preserve"> has considered that the free of charge items are component parts of residential condominium units, which are the main performance obligations under the contracts. Therefore, </w:t>
      </w:r>
      <w:r>
        <w:rPr>
          <w:rFonts w:ascii="Arial" w:hAnsi="Arial" w:cs="Arial"/>
          <w:sz w:val="22"/>
          <w:szCs w:val="22"/>
        </w:rPr>
        <w:t>t</w:t>
      </w:r>
      <w:r w:rsidRPr="00C808AD">
        <w:rPr>
          <w:rFonts w:ascii="Arial" w:hAnsi="Arial" w:cs="Arial"/>
          <w:sz w:val="22"/>
          <w:szCs w:val="22"/>
        </w:rPr>
        <w:t xml:space="preserve">he </w:t>
      </w:r>
      <w:r>
        <w:rPr>
          <w:rFonts w:ascii="Arial" w:hAnsi="Arial" w:cs="Arial"/>
          <w:sz w:val="22"/>
          <w:szCs w:val="22"/>
        </w:rPr>
        <w:t>subsidiary</w:t>
      </w:r>
      <w:r w:rsidRPr="00C808AD">
        <w:rPr>
          <w:rFonts w:ascii="Arial" w:hAnsi="Arial" w:cs="Arial"/>
          <w:sz w:val="22"/>
          <w:szCs w:val="22"/>
        </w:rPr>
        <w:t xml:space="preserve"> is to record these costs as costs of residential condominium unit sold, not selling expenses as previously recorded.</w:t>
      </w:r>
    </w:p>
    <w:p w:rsidR="0097717F" w:rsidRPr="00DF3856" w:rsidRDefault="0097717F" w:rsidP="0097717F">
      <w:pPr>
        <w:spacing w:before="120" w:after="120" w:line="380" w:lineRule="exact"/>
        <w:ind w:left="1620" w:hanging="360"/>
        <w:jc w:val="thaiDistribute"/>
        <w:outlineLvl w:val="0"/>
        <w:rPr>
          <w:rFonts w:ascii="Arial" w:hAnsi="Arial" w:cs="Arial"/>
          <w:sz w:val="22"/>
          <w:szCs w:val="22"/>
        </w:rPr>
      </w:pPr>
      <w:r w:rsidRPr="00C808AD">
        <w:rPr>
          <w:rFonts w:ascii="Arial" w:hAnsi="Arial" w:cs="Arial"/>
          <w:sz w:val="22"/>
          <w:szCs w:val="22"/>
        </w:rPr>
        <w:t>b)</w:t>
      </w:r>
      <w:r>
        <w:rPr>
          <w:rFonts w:ascii="Arial" w:hAnsi="Arial" w:cs="Arial"/>
          <w:sz w:val="22"/>
          <w:szCs w:val="22"/>
        </w:rPr>
        <w:tab/>
      </w:r>
      <w:r w:rsidRPr="00C808AD">
        <w:rPr>
          <w:rFonts w:ascii="Arial" w:hAnsi="Arial" w:cs="Arial"/>
          <w:sz w:val="22"/>
          <w:szCs w:val="22"/>
        </w:rPr>
        <w:t xml:space="preserve">Consideration paid to customers - </w:t>
      </w:r>
      <w:r>
        <w:rPr>
          <w:rFonts w:ascii="Arial" w:hAnsi="Arial" w:cs="Arial"/>
          <w:sz w:val="22"/>
          <w:szCs w:val="22"/>
        </w:rPr>
        <w:t>t</w:t>
      </w:r>
      <w:r w:rsidRPr="00C808AD">
        <w:rPr>
          <w:rFonts w:ascii="Arial" w:hAnsi="Arial" w:cs="Arial"/>
          <w:sz w:val="22"/>
          <w:szCs w:val="22"/>
        </w:rPr>
        <w:t xml:space="preserve">he </w:t>
      </w:r>
      <w:r>
        <w:rPr>
          <w:rFonts w:ascii="Arial" w:hAnsi="Arial" w:cs="Arial"/>
          <w:sz w:val="22"/>
          <w:szCs w:val="22"/>
        </w:rPr>
        <w:t>subsidiary</w:t>
      </w:r>
      <w:r w:rsidRPr="00C808AD">
        <w:rPr>
          <w:rFonts w:ascii="Arial" w:hAnsi="Arial" w:cs="Arial"/>
          <w:sz w:val="22"/>
          <w:szCs w:val="22"/>
        </w:rPr>
        <w:t xml:space="preserve"> paid registration fee for the transfer of condominium units or paid common area fee to the juristic person of residential</w:t>
      </w:r>
      <w:r>
        <w:rPr>
          <w:rFonts w:ascii="Arial" w:hAnsi="Arial" w:cs="Arial"/>
          <w:sz w:val="22"/>
          <w:szCs w:val="22"/>
        </w:rPr>
        <w:t xml:space="preserve"> </w:t>
      </w:r>
      <w:r w:rsidRPr="00C808AD">
        <w:rPr>
          <w:rFonts w:ascii="Arial" w:hAnsi="Arial" w:cs="Arial"/>
          <w:sz w:val="22"/>
          <w:szCs w:val="22"/>
        </w:rPr>
        <w:t xml:space="preserve">condominium units on behalf of customers when </w:t>
      </w:r>
      <w:r>
        <w:rPr>
          <w:rFonts w:ascii="Arial" w:hAnsi="Arial" w:cs="Arial"/>
          <w:sz w:val="22"/>
          <w:szCs w:val="22"/>
        </w:rPr>
        <w:t>delivery residential</w:t>
      </w:r>
      <w:r w:rsidRPr="00C808AD">
        <w:rPr>
          <w:rFonts w:ascii="Arial" w:hAnsi="Arial" w:cs="Arial"/>
          <w:sz w:val="22"/>
          <w:szCs w:val="22"/>
        </w:rPr>
        <w:t xml:space="preserve"> condominium units. The management of </w:t>
      </w:r>
      <w:r>
        <w:rPr>
          <w:rFonts w:ascii="Arial" w:hAnsi="Arial" w:cs="Arial"/>
          <w:sz w:val="22"/>
          <w:szCs w:val="22"/>
        </w:rPr>
        <w:t>t</w:t>
      </w:r>
      <w:r w:rsidRPr="00C808AD">
        <w:rPr>
          <w:rFonts w:ascii="Arial" w:hAnsi="Arial" w:cs="Arial"/>
          <w:sz w:val="22"/>
          <w:szCs w:val="22"/>
        </w:rPr>
        <w:t xml:space="preserve">he </w:t>
      </w:r>
      <w:r>
        <w:rPr>
          <w:rFonts w:ascii="Arial" w:hAnsi="Arial" w:cs="Arial"/>
          <w:sz w:val="22"/>
          <w:szCs w:val="22"/>
        </w:rPr>
        <w:t>subsidiary</w:t>
      </w:r>
      <w:r w:rsidRPr="00C808AD">
        <w:rPr>
          <w:rFonts w:ascii="Arial" w:hAnsi="Arial" w:cs="Arial"/>
          <w:sz w:val="22"/>
          <w:szCs w:val="22"/>
        </w:rPr>
        <w:t xml:space="preserve"> has considered that these transactions are consideration paid to customers. Therefore, they should be recorded as net offsetting with revenue from sale of residential condominium units, not selling expenses as previously recorded.</w:t>
      </w:r>
    </w:p>
    <w:p w:rsidR="00DF3856" w:rsidRPr="00DF3856" w:rsidRDefault="00DF3856" w:rsidP="00DF3856">
      <w:pPr>
        <w:tabs>
          <w:tab w:val="left" w:pos="1200"/>
          <w:tab w:val="left" w:pos="1800"/>
          <w:tab w:val="left" w:pos="2400"/>
          <w:tab w:val="left" w:pos="3000"/>
        </w:tabs>
        <w:spacing w:before="120" w:after="120" w:line="380" w:lineRule="exact"/>
        <w:ind w:left="907"/>
        <w:jc w:val="thaiDistribute"/>
        <w:rPr>
          <w:rFonts w:ascii="Arial" w:hAnsi="Arial" w:cs="Arial"/>
          <w:b/>
          <w:bCs/>
          <w:sz w:val="22"/>
          <w:szCs w:val="22"/>
        </w:rPr>
      </w:pPr>
      <w:r w:rsidRPr="00DF3856">
        <w:rPr>
          <w:rFonts w:ascii="Arial" w:hAnsi="Arial" w:cs="Arial"/>
          <w:b/>
          <w:bCs/>
          <w:sz w:val="22"/>
          <w:szCs w:val="22"/>
        </w:rPr>
        <w:t>TFRS 4 (revised 2018) Insurance contracts</w:t>
      </w:r>
    </w:p>
    <w:p w:rsidR="00DF3856" w:rsidRPr="00DF3856" w:rsidRDefault="00DF3856" w:rsidP="00DF3856">
      <w:pPr>
        <w:tabs>
          <w:tab w:val="left" w:pos="1200"/>
          <w:tab w:val="left" w:pos="1800"/>
          <w:tab w:val="left" w:pos="2400"/>
          <w:tab w:val="left" w:pos="3000"/>
        </w:tabs>
        <w:spacing w:before="120" w:after="120" w:line="380" w:lineRule="exact"/>
        <w:ind w:left="907"/>
        <w:jc w:val="thaiDistribute"/>
        <w:rPr>
          <w:rFonts w:ascii="Arial" w:hAnsi="Arial" w:cs="Arial"/>
          <w:sz w:val="22"/>
          <w:szCs w:val="22"/>
        </w:rPr>
      </w:pPr>
      <w:r w:rsidRPr="00DF3856">
        <w:rPr>
          <w:rFonts w:ascii="Arial" w:hAnsi="Arial" w:cs="Arial"/>
          <w:sz w:val="22"/>
          <w:szCs w:val="22"/>
        </w:rPr>
        <w:t>This standard provide</w:t>
      </w:r>
      <w:r w:rsidR="00623A52">
        <w:rPr>
          <w:rFonts w:ascii="Arial" w:hAnsi="Arial" w:cs="Arial"/>
          <w:sz w:val="22"/>
          <w:szCs w:val="22"/>
        </w:rPr>
        <w:t>s</w:t>
      </w:r>
      <w:r w:rsidRPr="00DF3856">
        <w:rPr>
          <w:rFonts w:ascii="Arial" w:hAnsi="Arial" w:cs="Arial"/>
          <w:sz w:val="22"/>
          <w:szCs w:val="22"/>
        </w:rPr>
        <w:t xml:space="preserve"> an </w:t>
      </w:r>
      <w:r w:rsidR="00623A52">
        <w:rPr>
          <w:rFonts w:ascii="Arial" w:hAnsi="Arial" w:cs="Arial"/>
          <w:sz w:val="22"/>
          <w:szCs w:val="22"/>
        </w:rPr>
        <w:t xml:space="preserve">additional </w:t>
      </w:r>
      <w:r w:rsidRPr="00DF3856">
        <w:rPr>
          <w:rFonts w:ascii="Arial" w:hAnsi="Arial" w:cs="Arial"/>
          <w:sz w:val="22"/>
          <w:szCs w:val="22"/>
        </w:rPr>
        <w:t>option to insurers that meet certain criteria stipulated in the standard, whereby they can be temporarily exempted from adoption of certain measures under TFRS 9 Financial Instruments and TFRS 7 Financial Instruments: Disclosures, which applicable for the financial reporting period beginning in or after 1 January 2020, and can instead adopt the Thai Accounting Guidance applicable for insurance business related to financial instruments and disclosures for the financial reporting period beginning before</w:t>
      </w:r>
      <w:r w:rsidRPr="00DF3856">
        <w:rPr>
          <w:rFonts w:ascii="Arial" w:hAnsi="Arial" w:cs="Arial"/>
          <w:sz w:val="22"/>
          <w:szCs w:val="22"/>
          <w:cs/>
        </w:rPr>
        <w:t xml:space="preserve"> </w:t>
      </w:r>
      <w:r w:rsidR="00623A52">
        <w:rPr>
          <w:rFonts w:ascii="Arial" w:hAnsi="Arial" w:cs="Arial"/>
          <w:sz w:val="22"/>
          <w:szCs w:val="22"/>
        </w:rPr>
        <w:t xml:space="preserve">              </w:t>
      </w:r>
      <w:r w:rsidRPr="00DF3856">
        <w:rPr>
          <w:rFonts w:ascii="Arial" w:hAnsi="Arial" w:cs="Arial"/>
          <w:sz w:val="22"/>
          <w:szCs w:val="22"/>
        </w:rPr>
        <w:t>1 January 2022 or before the effective date of TFRS 17 Insurance Contracts (when issued).</w:t>
      </w:r>
    </w:p>
    <w:p w:rsidR="00DF3856" w:rsidRPr="00DF3856" w:rsidRDefault="00DF3856" w:rsidP="008F7A8C">
      <w:pPr>
        <w:spacing w:before="120" w:after="120" w:line="380" w:lineRule="exact"/>
        <w:ind w:left="900"/>
        <w:jc w:val="thaiDistribute"/>
        <w:rPr>
          <w:rFonts w:ascii="Arial" w:hAnsi="Arial" w:cs="Arial"/>
          <w:sz w:val="22"/>
          <w:szCs w:val="22"/>
        </w:rPr>
      </w:pPr>
      <w:r w:rsidRPr="00DF3856">
        <w:rPr>
          <w:rFonts w:ascii="Arial" w:hAnsi="Arial" w:cs="Arial"/>
          <w:sz w:val="22"/>
          <w:szCs w:val="22"/>
        </w:rPr>
        <w:t xml:space="preserve">This standard does not have any significant impact on the financial statements of the </w:t>
      </w:r>
      <w:r w:rsidR="005F1F87">
        <w:rPr>
          <w:rFonts w:ascii="Arial" w:hAnsi="Arial" w:cs="Arial"/>
          <w:sz w:val="22"/>
          <w:szCs w:val="22"/>
        </w:rPr>
        <w:t>Group</w:t>
      </w:r>
      <w:r w:rsidRPr="00DF3856">
        <w:rPr>
          <w:rFonts w:ascii="Arial" w:hAnsi="Arial" w:cs="Arial"/>
          <w:sz w:val="22"/>
          <w:szCs w:val="22"/>
        </w:rPr>
        <w:t>.</w:t>
      </w:r>
    </w:p>
    <w:p w:rsidR="006025AF" w:rsidRPr="00580BDE" w:rsidRDefault="006025AF" w:rsidP="006025AF">
      <w:pPr>
        <w:tabs>
          <w:tab w:val="left" w:pos="990"/>
          <w:tab w:val="left" w:pos="4140"/>
          <w:tab w:val="left" w:pos="6390"/>
        </w:tabs>
        <w:spacing w:before="120" w:after="120" w:line="380" w:lineRule="exact"/>
        <w:ind w:left="900" w:hanging="360"/>
        <w:jc w:val="thaiDistribute"/>
        <w:rPr>
          <w:rFonts w:ascii="Arial" w:eastAsia="Arial Unicode MS" w:hAnsi="Arial" w:cs="Arial Unicode MS"/>
          <w:b/>
          <w:bCs/>
          <w:szCs w:val="22"/>
        </w:rPr>
      </w:pPr>
      <w:r w:rsidRPr="00580BDE">
        <w:rPr>
          <w:rFonts w:ascii="Arial" w:hAnsi="Arial" w:cstheme="minorBidi"/>
          <w:b/>
          <w:bCs/>
          <w:sz w:val="22"/>
          <w:szCs w:val="22"/>
        </w:rPr>
        <w:t>(</w:t>
      </w:r>
      <w:r w:rsidR="00DF3856">
        <w:rPr>
          <w:rFonts w:ascii="Arial" w:hAnsi="Arial" w:cstheme="minorBidi"/>
          <w:b/>
          <w:bCs/>
          <w:sz w:val="22"/>
          <w:szCs w:val="22"/>
        </w:rPr>
        <w:t>b</w:t>
      </w:r>
      <w:r w:rsidRPr="00580BDE">
        <w:rPr>
          <w:rFonts w:ascii="Arial" w:hAnsi="Arial" w:cstheme="minorBidi"/>
          <w:b/>
          <w:bCs/>
          <w:sz w:val="22"/>
          <w:szCs w:val="22"/>
        </w:rPr>
        <w:t>)</w:t>
      </w:r>
      <w:r>
        <w:rPr>
          <w:rFonts w:ascii="Arial" w:hAnsi="Arial" w:cstheme="minorBidi"/>
          <w:b/>
          <w:bCs/>
          <w:sz w:val="22"/>
          <w:szCs w:val="22"/>
        </w:rPr>
        <w:tab/>
      </w:r>
      <w:r w:rsidRPr="00580BDE">
        <w:rPr>
          <w:rFonts w:ascii="Arial" w:eastAsia="Calibri" w:hAnsi="Arial" w:cs="Cordia New"/>
          <w:b/>
          <w:bCs/>
          <w:sz w:val="22"/>
          <w:szCs w:val="28"/>
        </w:rPr>
        <w:t>F</w:t>
      </w:r>
      <w:r w:rsidRPr="00580BDE">
        <w:rPr>
          <w:rFonts w:ascii="Arial" w:eastAsia="Calibri" w:hAnsi="Arial" w:cs="Arial"/>
          <w:b/>
          <w:bCs/>
          <w:sz w:val="22"/>
          <w:szCs w:val="22"/>
        </w:rPr>
        <w:t xml:space="preserve">inancial </w:t>
      </w:r>
      <w:r w:rsidRPr="00580BDE">
        <w:rPr>
          <w:rFonts w:ascii="Arial" w:hAnsi="Arial" w:cs="Arial"/>
          <w:b/>
          <w:bCs/>
          <w:sz w:val="22"/>
          <w:szCs w:val="22"/>
        </w:rPr>
        <w:t xml:space="preserve">reporting standards that </w:t>
      </w:r>
      <w:r w:rsidR="000C30EC">
        <w:rPr>
          <w:rFonts w:ascii="Arial" w:hAnsi="Arial" w:cs="Arial"/>
          <w:b/>
          <w:bCs/>
          <w:sz w:val="22"/>
          <w:szCs w:val="22"/>
        </w:rPr>
        <w:t xml:space="preserve">will </w:t>
      </w:r>
      <w:r w:rsidRPr="00580BDE">
        <w:rPr>
          <w:rFonts w:ascii="Arial" w:hAnsi="Arial" w:cs="Arial"/>
          <w:b/>
          <w:bCs/>
          <w:sz w:val="22"/>
          <w:szCs w:val="22"/>
        </w:rPr>
        <w:t>become effective for fiscal years beginning on or after 1 January 2020</w:t>
      </w:r>
    </w:p>
    <w:p w:rsidR="00704755" w:rsidRPr="00704755" w:rsidRDefault="00704755" w:rsidP="00704755">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b/>
      </w:r>
      <w:r w:rsidRPr="00704755">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704755">
        <w:rPr>
          <w:rFonts w:ascii="Arial" w:eastAsia="Arial Unicode MS" w:hAnsi="Arial" w:cs="Arial Unicode MS"/>
          <w:sz w:val="22"/>
          <w:szCs w:val="22"/>
        </w:rPr>
        <w:t>summarised</w:t>
      </w:r>
      <w:proofErr w:type="spellEnd"/>
      <w:r w:rsidRPr="00704755">
        <w:rPr>
          <w:rFonts w:ascii="Arial" w:eastAsia="Arial Unicode MS" w:hAnsi="Arial" w:cs="Arial Unicode MS"/>
          <w:sz w:val="22"/>
          <w:szCs w:val="22"/>
        </w:rPr>
        <w:t xml:space="preserve"> below.</w:t>
      </w:r>
    </w:p>
    <w:p w:rsidR="00704755" w:rsidRPr="00704755" w:rsidRDefault="00704755" w:rsidP="00704755">
      <w:pPr>
        <w:tabs>
          <w:tab w:val="left" w:pos="360"/>
          <w:tab w:val="left" w:pos="4140"/>
          <w:tab w:val="left" w:pos="6390"/>
        </w:tabs>
        <w:spacing w:before="120" w:after="120" w:line="380" w:lineRule="exact"/>
        <w:ind w:left="900" w:hanging="360"/>
        <w:jc w:val="both"/>
        <w:rPr>
          <w:rFonts w:ascii="Arial" w:eastAsia="Arial Unicode MS" w:hAnsi="Arial" w:cs="Arial Unicode MS"/>
          <w:b/>
          <w:bCs/>
          <w:sz w:val="22"/>
          <w:szCs w:val="22"/>
        </w:rPr>
      </w:pPr>
      <w:r>
        <w:rPr>
          <w:rFonts w:ascii="Arial" w:eastAsia="Arial Unicode MS" w:hAnsi="Arial" w:cs="Arial Unicode MS"/>
          <w:sz w:val="22"/>
          <w:szCs w:val="22"/>
        </w:rPr>
        <w:tab/>
      </w:r>
      <w:r w:rsidRPr="00704755">
        <w:rPr>
          <w:rFonts w:ascii="Arial" w:eastAsia="Arial Unicode MS" w:hAnsi="Arial" w:cs="Arial Unicode MS"/>
          <w:b/>
          <w:bCs/>
          <w:sz w:val="22"/>
          <w:szCs w:val="22"/>
        </w:rPr>
        <w:t>Financial reporting standards related to financial instruments</w:t>
      </w:r>
    </w:p>
    <w:p w:rsidR="00704755" w:rsidRPr="00704755" w:rsidRDefault="00704755" w:rsidP="00704755">
      <w:pPr>
        <w:tabs>
          <w:tab w:val="left" w:pos="360"/>
          <w:tab w:val="left" w:pos="4140"/>
          <w:tab w:val="left" w:pos="6390"/>
        </w:tabs>
        <w:spacing w:before="120" w:after="120" w:line="380" w:lineRule="exact"/>
        <w:ind w:left="900" w:hanging="360"/>
        <w:jc w:val="both"/>
        <w:rPr>
          <w:rFonts w:ascii="Arial" w:eastAsia="Arial Unicode MS" w:hAnsi="Arial" w:cs="Arial Unicode MS"/>
          <w:sz w:val="22"/>
          <w:szCs w:val="22"/>
        </w:rPr>
      </w:pPr>
      <w:r>
        <w:rPr>
          <w:rFonts w:ascii="Arial" w:eastAsia="Arial Unicode MS" w:hAnsi="Arial" w:cs="Arial Unicode MS"/>
          <w:sz w:val="22"/>
          <w:szCs w:val="22"/>
        </w:rPr>
        <w:tab/>
      </w:r>
      <w:r w:rsidRPr="00704755">
        <w:rPr>
          <w:rFonts w:ascii="Arial" w:eastAsia="Arial Unicode MS" w:hAnsi="Arial" w:cs="Arial Unicode MS"/>
          <w:sz w:val="22"/>
          <w:szCs w:val="22"/>
        </w:rPr>
        <w:t>A set of TFRSs related to financial instruments consists of five accounting standards and interpretations, as follows:</w:t>
      </w:r>
    </w:p>
    <w:p w:rsidR="006025AF" w:rsidRPr="00580BDE" w:rsidRDefault="00EB6E6D" w:rsidP="006025AF">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Pr>
          <w:rFonts w:ascii="Arial" w:eastAsia="Calibri" w:hAnsi="Arial" w:cs="Arial"/>
          <w:sz w:val="22"/>
          <w:szCs w:val="22"/>
        </w:rPr>
        <w:tab/>
      </w:r>
      <w:r w:rsidR="006025AF" w:rsidRPr="00580BDE">
        <w:rPr>
          <w:rFonts w:ascii="Arial" w:eastAsia="Calibri" w:hAnsi="Arial" w:cs="Arial"/>
          <w:sz w:val="22"/>
          <w:szCs w:val="22"/>
        </w:rPr>
        <w:t>Financial reporting standards:</w:t>
      </w:r>
    </w:p>
    <w:tbl>
      <w:tblPr>
        <w:tblW w:w="8370" w:type="dxa"/>
        <w:tblInd w:w="1008" w:type="dxa"/>
        <w:tblLook w:val="01E0" w:firstRow="1" w:lastRow="1" w:firstColumn="1" w:lastColumn="1" w:noHBand="0" w:noVBand="0"/>
      </w:tblPr>
      <w:tblGrid>
        <w:gridCol w:w="2250"/>
        <w:gridCol w:w="6120"/>
      </w:tblGrid>
      <w:tr w:rsidR="006025AF" w:rsidRPr="00580BDE" w:rsidTr="00484420">
        <w:tc>
          <w:tcPr>
            <w:tcW w:w="2250" w:type="dxa"/>
          </w:tcPr>
          <w:p w:rsidR="006025AF" w:rsidRPr="00580BDE" w:rsidRDefault="006025AF" w:rsidP="006025AF">
            <w:pPr>
              <w:spacing w:line="380" w:lineRule="exact"/>
              <w:ind w:right="-43"/>
              <w:rPr>
                <w:rFonts w:ascii="Arial" w:hAnsi="Arial"/>
                <w:sz w:val="22"/>
                <w:szCs w:val="22"/>
              </w:rPr>
            </w:pPr>
            <w:r w:rsidRPr="00580BDE">
              <w:rPr>
                <w:rFonts w:ascii="Arial" w:hAnsi="Arial"/>
                <w:sz w:val="22"/>
                <w:szCs w:val="22"/>
              </w:rPr>
              <w:t>TFRS 7</w:t>
            </w:r>
          </w:p>
        </w:tc>
        <w:tc>
          <w:tcPr>
            <w:tcW w:w="6120" w:type="dxa"/>
          </w:tcPr>
          <w:p w:rsidR="006025AF" w:rsidRPr="00580BDE" w:rsidRDefault="006025AF" w:rsidP="006025AF">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Disclosures</w:t>
            </w:r>
          </w:p>
        </w:tc>
      </w:tr>
      <w:tr w:rsidR="006025AF" w:rsidRPr="00580BDE" w:rsidTr="00484420">
        <w:tc>
          <w:tcPr>
            <w:tcW w:w="2250" w:type="dxa"/>
          </w:tcPr>
          <w:p w:rsidR="006025AF" w:rsidRPr="00580BDE" w:rsidRDefault="006025AF" w:rsidP="006025AF">
            <w:pPr>
              <w:spacing w:line="380" w:lineRule="exact"/>
              <w:ind w:right="-43"/>
              <w:rPr>
                <w:rFonts w:ascii="Arial" w:hAnsi="Arial"/>
                <w:sz w:val="22"/>
                <w:szCs w:val="22"/>
              </w:rPr>
            </w:pPr>
            <w:r w:rsidRPr="00580BDE">
              <w:rPr>
                <w:rFonts w:ascii="Arial" w:hAnsi="Arial"/>
                <w:sz w:val="22"/>
                <w:szCs w:val="22"/>
              </w:rPr>
              <w:t xml:space="preserve">TFRS 9 </w:t>
            </w:r>
          </w:p>
        </w:tc>
        <w:tc>
          <w:tcPr>
            <w:tcW w:w="6120" w:type="dxa"/>
          </w:tcPr>
          <w:p w:rsidR="006025AF" w:rsidRPr="00580BDE" w:rsidRDefault="006025AF" w:rsidP="006025AF">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w:t>
            </w:r>
          </w:p>
        </w:tc>
      </w:tr>
    </w:tbl>
    <w:p w:rsidR="006025AF" w:rsidRPr="00580BDE" w:rsidRDefault="006025AF" w:rsidP="006025AF">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t>Accounting standard:</w:t>
      </w:r>
    </w:p>
    <w:tbl>
      <w:tblPr>
        <w:tblW w:w="8370" w:type="dxa"/>
        <w:tblInd w:w="1008" w:type="dxa"/>
        <w:tblLook w:val="01E0" w:firstRow="1" w:lastRow="1" w:firstColumn="1" w:lastColumn="1" w:noHBand="0" w:noVBand="0"/>
      </w:tblPr>
      <w:tblGrid>
        <w:gridCol w:w="2250"/>
        <w:gridCol w:w="6120"/>
      </w:tblGrid>
      <w:tr w:rsidR="006025AF" w:rsidRPr="00580BDE" w:rsidTr="00484420">
        <w:tc>
          <w:tcPr>
            <w:tcW w:w="2250" w:type="dxa"/>
          </w:tcPr>
          <w:p w:rsidR="006025AF" w:rsidRPr="00580BDE" w:rsidRDefault="006025AF" w:rsidP="006025AF">
            <w:pPr>
              <w:spacing w:line="380" w:lineRule="exact"/>
              <w:ind w:right="-43"/>
              <w:rPr>
                <w:rFonts w:ascii="Arial" w:hAnsi="Arial"/>
                <w:sz w:val="22"/>
                <w:szCs w:val="22"/>
              </w:rPr>
            </w:pPr>
            <w:r w:rsidRPr="00580BDE">
              <w:rPr>
                <w:rFonts w:ascii="Arial" w:hAnsi="Arial"/>
                <w:sz w:val="22"/>
                <w:szCs w:val="22"/>
              </w:rPr>
              <w:t xml:space="preserve">TAS 32 </w:t>
            </w:r>
          </w:p>
        </w:tc>
        <w:tc>
          <w:tcPr>
            <w:tcW w:w="6120" w:type="dxa"/>
          </w:tcPr>
          <w:p w:rsidR="006025AF" w:rsidRPr="00580BDE" w:rsidRDefault="006025AF" w:rsidP="006025AF">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Presentation</w:t>
            </w:r>
          </w:p>
        </w:tc>
      </w:tr>
    </w:tbl>
    <w:p w:rsidR="006025AF" w:rsidRPr="00580BDE" w:rsidRDefault="006025AF" w:rsidP="006025AF">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t>Financial Reporting Standard Interpretations:</w:t>
      </w:r>
    </w:p>
    <w:tbl>
      <w:tblPr>
        <w:tblW w:w="8370" w:type="dxa"/>
        <w:tblInd w:w="1008" w:type="dxa"/>
        <w:tblLook w:val="01E0" w:firstRow="1" w:lastRow="1" w:firstColumn="1" w:lastColumn="1" w:noHBand="0" w:noVBand="0"/>
      </w:tblPr>
      <w:tblGrid>
        <w:gridCol w:w="2250"/>
        <w:gridCol w:w="6120"/>
      </w:tblGrid>
      <w:tr w:rsidR="006025AF" w:rsidRPr="00580BDE" w:rsidTr="00484420">
        <w:tc>
          <w:tcPr>
            <w:tcW w:w="2250" w:type="dxa"/>
          </w:tcPr>
          <w:p w:rsidR="006025AF" w:rsidRPr="00580BDE" w:rsidRDefault="006025AF" w:rsidP="006025AF">
            <w:pPr>
              <w:spacing w:line="380" w:lineRule="exact"/>
              <w:ind w:right="-43"/>
              <w:rPr>
                <w:rFonts w:ascii="Arial" w:hAnsi="Arial"/>
                <w:sz w:val="22"/>
                <w:szCs w:val="22"/>
              </w:rPr>
            </w:pPr>
            <w:r w:rsidRPr="00580BDE">
              <w:rPr>
                <w:rFonts w:ascii="Arial" w:hAnsi="Arial"/>
                <w:sz w:val="22"/>
                <w:szCs w:val="22"/>
              </w:rPr>
              <w:t xml:space="preserve">TFRIC 16 </w:t>
            </w:r>
          </w:p>
        </w:tc>
        <w:tc>
          <w:tcPr>
            <w:tcW w:w="6120" w:type="dxa"/>
          </w:tcPr>
          <w:p w:rsidR="006025AF" w:rsidRPr="00580BDE" w:rsidRDefault="006025AF" w:rsidP="006025AF">
            <w:pPr>
              <w:tabs>
                <w:tab w:val="left" w:pos="72"/>
                <w:tab w:val="left" w:pos="540"/>
              </w:tabs>
              <w:spacing w:line="380" w:lineRule="exact"/>
              <w:ind w:right="-43"/>
              <w:rPr>
                <w:rFonts w:ascii="Arial" w:hAnsi="Arial"/>
                <w:sz w:val="22"/>
                <w:szCs w:val="22"/>
              </w:rPr>
            </w:pPr>
            <w:r w:rsidRPr="00580BDE">
              <w:rPr>
                <w:rFonts w:ascii="Arial" w:hAnsi="Arial"/>
                <w:sz w:val="22"/>
                <w:szCs w:val="22"/>
              </w:rPr>
              <w:t>Hedges of a Net Investment in a Foreign Operation</w:t>
            </w:r>
          </w:p>
        </w:tc>
      </w:tr>
      <w:tr w:rsidR="006025AF" w:rsidRPr="00580BDE" w:rsidTr="00484420">
        <w:tc>
          <w:tcPr>
            <w:tcW w:w="2250" w:type="dxa"/>
          </w:tcPr>
          <w:p w:rsidR="006025AF" w:rsidRPr="00580BDE" w:rsidRDefault="006025AF" w:rsidP="006025AF">
            <w:pPr>
              <w:spacing w:line="380" w:lineRule="exact"/>
              <w:ind w:right="-43"/>
              <w:rPr>
                <w:rFonts w:ascii="Arial" w:hAnsi="Arial"/>
                <w:sz w:val="22"/>
                <w:szCs w:val="22"/>
              </w:rPr>
            </w:pPr>
            <w:r w:rsidRPr="00580BDE">
              <w:rPr>
                <w:rFonts w:ascii="Arial" w:hAnsi="Arial"/>
                <w:sz w:val="22"/>
                <w:szCs w:val="22"/>
              </w:rPr>
              <w:t>TFRIC 19</w:t>
            </w:r>
          </w:p>
        </w:tc>
        <w:tc>
          <w:tcPr>
            <w:tcW w:w="6120" w:type="dxa"/>
          </w:tcPr>
          <w:p w:rsidR="006025AF" w:rsidRPr="00580BDE" w:rsidRDefault="006025AF" w:rsidP="006025AF">
            <w:pPr>
              <w:tabs>
                <w:tab w:val="left" w:pos="72"/>
                <w:tab w:val="left" w:pos="540"/>
              </w:tabs>
              <w:spacing w:line="380" w:lineRule="exact"/>
              <w:ind w:right="-43"/>
              <w:rPr>
                <w:rFonts w:ascii="Arial" w:hAnsi="Arial"/>
                <w:sz w:val="22"/>
                <w:szCs w:val="22"/>
              </w:rPr>
            </w:pPr>
            <w:r w:rsidRPr="00580BDE">
              <w:rPr>
                <w:rFonts w:ascii="Arial" w:hAnsi="Arial"/>
                <w:sz w:val="22"/>
                <w:szCs w:val="22"/>
              </w:rPr>
              <w:t>Extinguishing Financial Liabilities with Equity Instruments</w:t>
            </w:r>
          </w:p>
        </w:tc>
      </w:tr>
    </w:tbl>
    <w:p w:rsidR="006025AF" w:rsidRPr="00580BDE" w:rsidRDefault="006025AF" w:rsidP="008C09EE">
      <w:pPr>
        <w:tabs>
          <w:tab w:val="left" w:pos="360"/>
          <w:tab w:val="left" w:pos="4140"/>
          <w:tab w:val="left" w:pos="6390"/>
        </w:tabs>
        <w:spacing w:before="240" w:after="120" w:line="380" w:lineRule="exact"/>
        <w:ind w:left="907" w:hanging="360"/>
        <w:jc w:val="both"/>
        <w:rPr>
          <w:rFonts w:ascii="Arial" w:eastAsia="Arial Unicode MS" w:hAnsi="Arial" w:cs="Arial Unicode MS"/>
          <w:sz w:val="22"/>
          <w:szCs w:val="22"/>
        </w:rPr>
      </w:pPr>
      <w:r w:rsidRPr="00580BDE">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580BDE">
        <w:rPr>
          <w:rFonts w:ascii="Arial" w:eastAsia="Arial Unicode MS" w:hAnsi="Arial" w:cs="Arial Unicode MS"/>
          <w:sz w:val="22"/>
          <w:szCs w:val="22"/>
        </w:rPr>
        <w:t>amortised</w:t>
      </w:r>
      <w:proofErr w:type="spellEnd"/>
      <w:r w:rsidRPr="00580BDE">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580BDE">
        <w:rPr>
          <w:rFonts w:ascii="Arial" w:eastAsia="Arial Unicode MS" w:hAnsi="Arial" w:cs="Arial Unicode MS" w:hint="cs"/>
          <w:sz w:val="22"/>
          <w:szCs w:val="22"/>
          <w:cs/>
        </w:rPr>
        <w:t xml:space="preserve"> </w:t>
      </w:r>
      <w:r w:rsidRPr="00580BDE">
        <w:rPr>
          <w:rFonts w:ascii="Arial" w:eastAsia="Arial Unicode MS" w:hAnsi="Arial" w:cs="Arial Unicode MS"/>
          <w:sz w:val="22"/>
          <w:szCs w:val="22"/>
        </w:rPr>
        <w:t xml:space="preserve">cancelled.   </w:t>
      </w:r>
    </w:p>
    <w:p w:rsidR="008F7A8C" w:rsidRDefault="005F1F87" w:rsidP="00D00F12">
      <w:pPr>
        <w:tabs>
          <w:tab w:val="left" w:pos="360"/>
          <w:tab w:val="left" w:pos="4140"/>
          <w:tab w:val="left" w:pos="6390"/>
        </w:tabs>
        <w:spacing w:before="80" w:after="80" w:line="380" w:lineRule="exact"/>
        <w:ind w:left="907" w:hanging="360"/>
        <w:jc w:val="both"/>
        <w:rPr>
          <w:rFonts w:ascii="Arial" w:hAnsi="Arial" w:cs="Arial"/>
          <w:sz w:val="22"/>
          <w:szCs w:val="22"/>
        </w:rPr>
      </w:pPr>
      <w:r w:rsidRPr="008C09EE">
        <w:rPr>
          <w:rFonts w:ascii="Arial" w:hAnsi="Arial" w:cs="Arial"/>
          <w:sz w:val="22"/>
          <w:szCs w:val="22"/>
        </w:rPr>
        <w:tab/>
      </w:r>
    </w:p>
    <w:p w:rsidR="008F7A8C" w:rsidRDefault="008F7A8C">
      <w:pPr>
        <w:overflowPunct/>
        <w:autoSpaceDE/>
        <w:autoSpaceDN/>
        <w:adjustRightInd/>
        <w:textAlignment w:val="auto"/>
        <w:rPr>
          <w:rFonts w:ascii="Arial" w:hAnsi="Arial" w:cs="Arial"/>
          <w:sz w:val="22"/>
          <w:szCs w:val="22"/>
        </w:rPr>
      </w:pPr>
      <w:r>
        <w:rPr>
          <w:rFonts w:ascii="Arial" w:hAnsi="Arial" w:cs="Arial"/>
          <w:sz w:val="22"/>
          <w:szCs w:val="22"/>
        </w:rPr>
        <w:br w:type="page"/>
      </w:r>
    </w:p>
    <w:p w:rsidR="00DF3856" w:rsidRPr="00DF3856" w:rsidRDefault="00DF3856" w:rsidP="00623A52">
      <w:pPr>
        <w:tabs>
          <w:tab w:val="left" w:pos="1200"/>
          <w:tab w:val="left" w:pos="1800"/>
          <w:tab w:val="left" w:pos="2400"/>
          <w:tab w:val="left" w:pos="3000"/>
        </w:tabs>
        <w:spacing w:before="80" w:after="80" w:line="380" w:lineRule="exact"/>
        <w:ind w:left="900"/>
        <w:jc w:val="thaiDistribute"/>
        <w:rPr>
          <w:rFonts w:ascii="Arial" w:eastAsia="Arial Unicode MS" w:hAnsi="Arial" w:cs="Arial"/>
          <w:b/>
          <w:bCs/>
          <w:sz w:val="22"/>
          <w:szCs w:val="22"/>
        </w:rPr>
      </w:pPr>
      <w:r w:rsidRPr="00DF3856">
        <w:rPr>
          <w:rFonts w:ascii="Arial" w:eastAsia="Arial Unicode MS" w:hAnsi="Arial" w:cs="Arial"/>
          <w:b/>
          <w:bCs/>
          <w:sz w:val="22"/>
          <w:szCs w:val="22"/>
        </w:rPr>
        <w:t>Thai Accounting Guidance related to financial instruments and disclosures applicable to insurance businesses</w:t>
      </w:r>
    </w:p>
    <w:p w:rsidR="00623A52" w:rsidRPr="00623A52" w:rsidRDefault="004C253A" w:rsidP="00623A52">
      <w:pPr>
        <w:tabs>
          <w:tab w:val="left" w:pos="1200"/>
          <w:tab w:val="left" w:pos="1800"/>
          <w:tab w:val="left" w:pos="2400"/>
          <w:tab w:val="left" w:pos="3000"/>
        </w:tabs>
        <w:spacing w:before="80" w:after="80" w:line="380" w:lineRule="exact"/>
        <w:ind w:left="900" w:hanging="900"/>
        <w:jc w:val="thaiDistribute"/>
        <w:rPr>
          <w:rFonts w:ascii="Arial" w:hAnsi="Arial" w:cstheme="minorBidi"/>
          <w:spacing w:val="-4"/>
          <w:sz w:val="22"/>
          <w:szCs w:val="22"/>
        </w:rPr>
      </w:pPr>
      <w:r>
        <w:rPr>
          <w:rFonts w:ascii="Arial" w:hAnsi="Arial" w:cstheme="minorBidi"/>
          <w:spacing w:val="-4"/>
          <w:sz w:val="22"/>
          <w:szCs w:val="22"/>
        </w:rPr>
        <w:tab/>
      </w:r>
      <w:r w:rsidR="00623A52" w:rsidRPr="00623A52">
        <w:rPr>
          <w:rFonts w:ascii="Arial" w:hAnsi="Arial" w:cstheme="minorBidi"/>
          <w:spacing w:val="-4"/>
          <w:sz w:val="22"/>
          <w:szCs w:val="22"/>
        </w:rPr>
        <w:t>Thai Accounting Guidance related to financial instruments and disclosures applicable to insurance business was issued to comply with TFRS 4 (revised 2018) Insurance 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p>
    <w:p w:rsidR="00DF3856" w:rsidRPr="004C253A" w:rsidRDefault="00623A52" w:rsidP="00623A52">
      <w:pPr>
        <w:tabs>
          <w:tab w:val="left" w:pos="1200"/>
          <w:tab w:val="left" w:pos="1800"/>
          <w:tab w:val="left" w:pos="2400"/>
          <w:tab w:val="left" w:pos="3000"/>
        </w:tabs>
        <w:spacing w:before="80" w:after="80" w:line="380" w:lineRule="exact"/>
        <w:ind w:left="900" w:hanging="900"/>
        <w:jc w:val="thaiDistribute"/>
        <w:rPr>
          <w:rFonts w:ascii="Arial" w:hAnsi="Arial" w:cstheme="minorBidi"/>
          <w:spacing w:val="-4"/>
          <w:sz w:val="22"/>
          <w:szCs w:val="22"/>
        </w:rPr>
      </w:pPr>
      <w:r>
        <w:rPr>
          <w:rFonts w:ascii="Arial" w:hAnsi="Arial" w:cstheme="minorBidi"/>
          <w:spacing w:val="-4"/>
          <w:sz w:val="22"/>
          <w:szCs w:val="22"/>
        </w:rPr>
        <w:tab/>
      </w:r>
      <w:r w:rsidR="00DF3856" w:rsidRPr="004C253A">
        <w:rPr>
          <w:rFonts w:ascii="Arial" w:hAnsi="Arial" w:cstheme="minorBidi"/>
          <w:spacing w:val="-4"/>
          <w:sz w:val="22"/>
          <w:szCs w:val="22"/>
        </w:rPr>
        <w:t>This accounting guidance has some differences from TFRS 9, with the significant differences being as described below.</w:t>
      </w:r>
    </w:p>
    <w:p w:rsidR="00DF3856" w:rsidRPr="004C253A" w:rsidRDefault="00DF3856" w:rsidP="00623A52">
      <w:pPr>
        <w:tabs>
          <w:tab w:val="left" w:pos="1800"/>
          <w:tab w:val="left" w:pos="2400"/>
          <w:tab w:val="left" w:pos="3000"/>
        </w:tabs>
        <w:spacing w:before="80" w:after="80" w:line="380" w:lineRule="exact"/>
        <w:ind w:left="1260" w:hanging="360"/>
        <w:jc w:val="thaiDistribute"/>
        <w:rPr>
          <w:rFonts w:ascii="Arial" w:hAnsi="Arial" w:cstheme="minorBidi"/>
          <w:spacing w:val="-4"/>
          <w:sz w:val="22"/>
          <w:szCs w:val="22"/>
        </w:rPr>
      </w:pPr>
      <w:r>
        <w:rPr>
          <w:rFonts w:ascii="Arial" w:hAnsi="Arial" w:cs="Arial"/>
          <w:sz w:val="22"/>
          <w:szCs w:val="22"/>
        </w:rPr>
        <w:t>-</w:t>
      </w:r>
      <w:r>
        <w:rPr>
          <w:rFonts w:ascii="Arial" w:hAnsi="Arial" w:cs="Arial"/>
          <w:sz w:val="22"/>
          <w:szCs w:val="22"/>
        </w:rPr>
        <w:tab/>
      </w:r>
      <w:r w:rsidRPr="004C253A">
        <w:rPr>
          <w:rFonts w:ascii="Arial" w:hAnsi="Arial" w:cstheme="minorBidi"/>
          <w:spacing w:val="-4"/>
          <w:sz w:val="22"/>
          <w:szCs w:val="22"/>
        </w:rPr>
        <w:t>Classification and measurement of financial assets: These are to be classified as trading securities, available-for-sale securities, held to maturity debt securities, and loans and receivables, with no requirement to take into account the assessment of the Company’s business model and the characteristics of the contractual cash flows.</w:t>
      </w:r>
    </w:p>
    <w:p w:rsidR="00DF3856" w:rsidRPr="004C253A" w:rsidRDefault="00DF3856" w:rsidP="00623A52">
      <w:pPr>
        <w:tabs>
          <w:tab w:val="left" w:pos="1800"/>
          <w:tab w:val="left" w:pos="2400"/>
          <w:tab w:val="left" w:pos="3000"/>
        </w:tabs>
        <w:spacing w:before="80" w:after="80" w:line="380" w:lineRule="exact"/>
        <w:ind w:left="1260" w:hanging="360"/>
        <w:jc w:val="thaiDistribute"/>
        <w:rPr>
          <w:rFonts w:ascii="Arial" w:hAnsi="Arial" w:cstheme="minorBidi"/>
          <w:spacing w:val="-4"/>
          <w:sz w:val="22"/>
          <w:szCs w:val="22"/>
        </w:rPr>
      </w:pPr>
      <w:r w:rsidRPr="004C253A">
        <w:rPr>
          <w:rFonts w:ascii="Arial" w:hAnsi="Arial" w:cstheme="minorBidi"/>
          <w:spacing w:val="-4"/>
          <w:sz w:val="22"/>
          <w:szCs w:val="22"/>
        </w:rPr>
        <w:t>-</w:t>
      </w:r>
      <w:r w:rsidRPr="004C253A">
        <w:rPr>
          <w:rFonts w:ascii="Arial" w:hAnsi="Arial" w:cstheme="minorBidi"/>
          <w:spacing w:val="-4"/>
          <w:sz w:val="22"/>
          <w:szCs w:val="22"/>
        </w:rPr>
        <w:tab/>
        <w:t xml:space="preserve">Losses on impairment, gains or losses on derecognition, and gains and losses on fair value hedges for available-for-sale equity securities items are to be </w:t>
      </w:r>
      <w:proofErr w:type="spellStart"/>
      <w:r w:rsidRPr="004C253A">
        <w:rPr>
          <w:rFonts w:ascii="Arial" w:hAnsi="Arial" w:cstheme="minorBidi"/>
          <w:spacing w:val="-4"/>
          <w:sz w:val="22"/>
          <w:szCs w:val="22"/>
        </w:rPr>
        <w:t>recognised</w:t>
      </w:r>
      <w:proofErr w:type="spellEnd"/>
      <w:r w:rsidRPr="004C253A">
        <w:rPr>
          <w:rFonts w:ascii="Arial" w:hAnsi="Arial" w:cstheme="minorBidi"/>
          <w:spacing w:val="-4"/>
          <w:sz w:val="22"/>
          <w:szCs w:val="22"/>
        </w:rPr>
        <w:t xml:space="preserve"> in profit or loss.</w:t>
      </w:r>
    </w:p>
    <w:p w:rsidR="00DF3856" w:rsidRPr="00DF3856" w:rsidRDefault="00DF3856" w:rsidP="00623A52">
      <w:pPr>
        <w:tabs>
          <w:tab w:val="left" w:pos="1800"/>
          <w:tab w:val="left" w:pos="2400"/>
          <w:tab w:val="left" w:pos="3000"/>
        </w:tabs>
        <w:spacing w:before="80" w:after="80" w:line="380" w:lineRule="exact"/>
        <w:ind w:left="1260" w:hanging="360"/>
        <w:jc w:val="thaiDistribute"/>
        <w:rPr>
          <w:rFonts w:ascii="Arial" w:hAnsi="Arial" w:cs="Arial"/>
          <w:sz w:val="22"/>
          <w:szCs w:val="22"/>
        </w:rPr>
      </w:pPr>
      <w:r w:rsidRPr="004C253A">
        <w:rPr>
          <w:rFonts w:ascii="Arial" w:hAnsi="Arial" w:cstheme="minorBidi"/>
          <w:spacing w:val="-4"/>
          <w:sz w:val="22"/>
          <w:szCs w:val="22"/>
        </w:rPr>
        <w:t>-</w:t>
      </w:r>
      <w:r w:rsidRPr="004C253A">
        <w:rPr>
          <w:rFonts w:ascii="Arial" w:hAnsi="Arial" w:cstheme="minorBidi"/>
          <w:spacing w:val="-4"/>
          <w:sz w:val="22"/>
          <w:szCs w:val="22"/>
        </w:rPr>
        <w:tab/>
        <w:t xml:space="preserve">The </w:t>
      </w:r>
      <w:r w:rsidR="00923DFB" w:rsidRPr="004C253A">
        <w:rPr>
          <w:rFonts w:ascii="Arial" w:hAnsi="Arial" w:cstheme="minorBidi"/>
          <w:spacing w:val="-4"/>
          <w:sz w:val="22"/>
          <w:szCs w:val="22"/>
        </w:rPr>
        <w:t xml:space="preserve">embedded </w:t>
      </w:r>
      <w:r w:rsidRPr="004C253A">
        <w:rPr>
          <w:rFonts w:ascii="Arial" w:hAnsi="Arial" w:cstheme="minorBidi"/>
          <w:spacing w:val="-4"/>
          <w:sz w:val="22"/>
          <w:szCs w:val="22"/>
        </w:rPr>
        <w:t>derivatives in financial assets that are hybrid contracts are to be separated from host contract if they meet all criteria for separation</w:t>
      </w:r>
      <w:r w:rsidRPr="00DF3856">
        <w:rPr>
          <w:rFonts w:ascii="Arial" w:hAnsi="Arial" w:cs="Arial"/>
          <w:sz w:val="22"/>
          <w:szCs w:val="22"/>
        </w:rPr>
        <w:t>.</w:t>
      </w:r>
    </w:p>
    <w:p w:rsidR="00DF3856" w:rsidRDefault="00DF3856" w:rsidP="00623A52">
      <w:pPr>
        <w:tabs>
          <w:tab w:val="left" w:pos="1200"/>
          <w:tab w:val="left" w:pos="1800"/>
          <w:tab w:val="left" w:pos="2400"/>
          <w:tab w:val="left" w:pos="3000"/>
        </w:tabs>
        <w:spacing w:before="80" w:after="80" w:line="380" w:lineRule="exact"/>
        <w:ind w:left="900"/>
        <w:jc w:val="thaiDistribute"/>
        <w:rPr>
          <w:rFonts w:ascii="Arial" w:eastAsia="Arial Unicode MS" w:hAnsi="Arial" w:cs="Arial"/>
          <w:sz w:val="22"/>
          <w:szCs w:val="22"/>
        </w:rPr>
      </w:pPr>
      <w:r w:rsidRPr="00DF3856">
        <w:rPr>
          <w:rFonts w:ascii="Arial" w:eastAsia="Arial Unicode MS" w:hAnsi="Arial" w:cs="Arial"/>
          <w:sz w:val="22"/>
          <w:szCs w:val="22"/>
        </w:rPr>
        <w:t>In addition, the accounting guidance has some differences from TFRS 7 with respect to disclosures.</w:t>
      </w:r>
    </w:p>
    <w:p w:rsidR="00842753" w:rsidRPr="00842753" w:rsidRDefault="00842753" w:rsidP="00623A52">
      <w:pPr>
        <w:tabs>
          <w:tab w:val="left" w:pos="1200"/>
          <w:tab w:val="left" w:pos="1800"/>
          <w:tab w:val="left" w:pos="2400"/>
          <w:tab w:val="left" w:pos="3000"/>
        </w:tabs>
        <w:spacing w:before="80" w:after="80" w:line="380" w:lineRule="exact"/>
        <w:ind w:left="900"/>
        <w:jc w:val="thaiDistribute"/>
        <w:rPr>
          <w:rFonts w:ascii="Arial" w:eastAsia="Arial Unicode MS" w:hAnsi="Arial" w:cs="Arial"/>
          <w:sz w:val="22"/>
          <w:szCs w:val="22"/>
        </w:rPr>
      </w:pPr>
      <w:r w:rsidRPr="00842753">
        <w:rPr>
          <w:rFonts w:ascii="Arial" w:eastAsia="Arial Unicode MS" w:hAnsi="Arial" w:cs="Arial"/>
          <w:sz w:val="22"/>
          <w:szCs w:val="22"/>
        </w:rPr>
        <w:t xml:space="preserve">The subsidiary’s management has decided that, even though the subsidiary company meets the criteria stipulated in TFRS </w:t>
      </w:r>
      <w:r w:rsidRPr="00842753">
        <w:rPr>
          <w:rFonts w:ascii="Arial" w:eastAsia="Arial Unicode MS" w:hAnsi="Arial" w:cs="Arial"/>
          <w:sz w:val="22"/>
          <w:szCs w:val="22"/>
          <w:cs/>
        </w:rPr>
        <w:t>4</w:t>
      </w:r>
      <w:r w:rsidRPr="00842753">
        <w:rPr>
          <w:rFonts w:ascii="Arial" w:eastAsia="Arial Unicode MS" w:hAnsi="Arial" w:cs="Arial"/>
          <w:sz w:val="22"/>
          <w:szCs w:val="22"/>
        </w:rPr>
        <w:t>, enabling it to use Thai Accounting Guidance, it would be more appropriate to adopt Financial reporting standards related to financial instruments.</w:t>
      </w:r>
    </w:p>
    <w:p w:rsidR="00842753" w:rsidRPr="00842753" w:rsidRDefault="00842753" w:rsidP="00623A52">
      <w:pPr>
        <w:tabs>
          <w:tab w:val="left" w:pos="1200"/>
          <w:tab w:val="left" w:pos="1800"/>
          <w:tab w:val="left" w:pos="2400"/>
          <w:tab w:val="left" w:pos="3000"/>
        </w:tabs>
        <w:spacing w:before="80" w:after="80" w:line="380" w:lineRule="exact"/>
        <w:ind w:left="900"/>
        <w:jc w:val="thaiDistribute"/>
        <w:rPr>
          <w:rFonts w:ascii="Arial" w:eastAsia="Arial Unicode MS" w:hAnsi="Arial" w:cs="Arial"/>
          <w:sz w:val="22"/>
          <w:szCs w:val="22"/>
          <w:cs/>
        </w:rPr>
      </w:pPr>
      <w:r w:rsidRPr="00842753">
        <w:rPr>
          <w:rFonts w:ascii="Arial" w:eastAsia="Arial Unicode MS" w:hAnsi="Arial" w:cs="Arial"/>
          <w:sz w:val="22"/>
          <w:szCs w:val="22"/>
        </w:rPr>
        <w:t>The management of the Group expects the adoption of these accounting standards to result in the following adjustments.</w:t>
      </w:r>
    </w:p>
    <w:p w:rsidR="00842753" w:rsidRPr="00842753" w:rsidRDefault="00842753" w:rsidP="00623A52">
      <w:pPr>
        <w:tabs>
          <w:tab w:val="left" w:pos="1800"/>
          <w:tab w:val="left" w:pos="2400"/>
          <w:tab w:val="left" w:pos="3000"/>
        </w:tabs>
        <w:spacing w:before="80" w:after="80" w:line="380" w:lineRule="exact"/>
        <w:ind w:left="1260" w:hanging="360"/>
        <w:jc w:val="thaiDistribute"/>
        <w:rPr>
          <w:rFonts w:ascii="Arial" w:hAnsi="Arial" w:cstheme="minorBidi"/>
          <w:spacing w:val="-4"/>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t>Classification and measurement of investments in equity instruments of non-listed companies - The Group is to measure investments in equity instruments of non-listed companies at fair value and to classify the investments as financial assets at fair value, through either profit or loss or through other comprehensive income. If the Group elects to present subsequent changes in the fair value of the investment through other comprehensive income, the election is irrevocable.</w:t>
      </w:r>
    </w:p>
    <w:p w:rsidR="00842753" w:rsidRPr="00842753" w:rsidRDefault="00842753" w:rsidP="00842753">
      <w:pPr>
        <w:tabs>
          <w:tab w:val="left" w:pos="1800"/>
          <w:tab w:val="left" w:pos="2400"/>
          <w:tab w:val="left" w:pos="3000"/>
        </w:tabs>
        <w:spacing w:before="120" w:after="120" w:line="380" w:lineRule="exact"/>
        <w:ind w:left="1260" w:hanging="360"/>
        <w:jc w:val="thaiDistribute"/>
        <w:rPr>
          <w:rFonts w:ascii="Arial" w:hAnsi="Arial" w:cstheme="minorBidi"/>
          <w:spacing w:val="-4"/>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t>Classification and measurement of investments in available-for-sale equity securities - the Group’s available-for-sale investments in listed equity securities are measured at fair value through other comprehensive income. The Group has decided to classify these investments as financial assets at fair value through profit or loss. The cumulative gain (or loss) on changes in the value of reclassified available-for-sale investments that were previously presented in other comprehensive income is to be reclassified to retained earnings.</w:t>
      </w:r>
    </w:p>
    <w:p w:rsidR="00842753" w:rsidRPr="00842753" w:rsidRDefault="00842753" w:rsidP="00842753">
      <w:pPr>
        <w:tabs>
          <w:tab w:val="left" w:pos="1800"/>
          <w:tab w:val="left" w:pos="2400"/>
          <w:tab w:val="left" w:pos="3000"/>
        </w:tabs>
        <w:spacing w:before="120" w:after="120" w:line="380" w:lineRule="exact"/>
        <w:ind w:left="1260" w:hanging="360"/>
        <w:jc w:val="thaiDistribute"/>
        <w:rPr>
          <w:rFonts w:ascii="Arial" w:hAnsi="Arial" w:cstheme="minorBidi"/>
          <w:spacing w:val="-4"/>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t xml:space="preserve">Recognition of credit losses - The Group is to </w:t>
      </w:r>
      <w:proofErr w:type="spellStart"/>
      <w:r w:rsidRPr="00842753">
        <w:rPr>
          <w:rFonts w:ascii="Arial" w:hAnsi="Arial" w:cstheme="minorBidi"/>
          <w:spacing w:val="-4"/>
          <w:sz w:val="22"/>
          <w:szCs w:val="22"/>
        </w:rPr>
        <w:t>recognise</w:t>
      </w:r>
      <w:proofErr w:type="spellEnd"/>
      <w:r w:rsidRPr="00842753">
        <w:rPr>
          <w:rFonts w:ascii="Arial" w:hAnsi="Arial" w:cstheme="minorBidi"/>
          <w:spacing w:val="-4"/>
          <w:sz w:val="22"/>
          <w:szCs w:val="22"/>
        </w:rPr>
        <w:t xml:space="preserve"> an allowance for expected credit losses on its financial assets, and it is no longer necessary for a credit-impaired event to have occurred. The Group applies the simplified approach to consider impairment of trade receivables, hire purchase receivables and factoring receivables and appl</w:t>
      </w:r>
      <w:r w:rsidR="00143806">
        <w:rPr>
          <w:rFonts w:ascii="Arial" w:hAnsi="Arial" w:cstheme="minorBidi"/>
          <w:spacing w:val="-4"/>
          <w:sz w:val="22"/>
          <w:szCs w:val="22"/>
        </w:rPr>
        <w:t>ies</w:t>
      </w:r>
      <w:r w:rsidRPr="00842753">
        <w:rPr>
          <w:rFonts w:ascii="Arial" w:hAnsi="Arial" w:cstheme="minorBidi"/>
          <w:spacing w:val="-4"/>
          <w:sz w:val="22"/>
          <w:szCs w:val="22"/>
        </w:rPr>
        <w:t xml:space="preserve"> the general approach to consider impairment of loans to customers. In addition, the </w:t>
      </w:r>
      <w:r w:rsidR="00143806">
        <w:rPr>
          <w:rFonts w:ascii="Arial" w:hAnsi="Arial" w:cstheme="minorBidi"/>
          <w:spacing w:val="-4"/>
          <w:sz w:val="22"/>
          <w:szCs w:val="22"/>
        </w:rPr>
        <w:t>Group</w:t>
      </w:r>
      <w:r w:rsidRPr="00842753">
        <w:rPr>
          <w:rFonts w:ascii="Arial" w:hAnsi="Arial" w:cstheme="minorBidi"/>
          <w:spacing w:val="-4"/>
          <w:sz w:val="22"/>
          <w:szCs w:val="22"/>
        </w:rPr>
        <w:t xml:space="preserve"> shall only </w:t>
      </w:r>
      <w:proofErr w:type="spellStart"/>
      <w:r w:rsidRPr="00842753">
        <w:rPr>
          <w:rFonts w:ascii="Arial" w:hAnsi="Arial" w:cstheme="minorBidi"/>
          <w:spacing w:val="-4"/>
          <w:sz w:val="22"/>
          <w:szCs w:val="22"/>
        </w:rPr>
        <w:t>recognise</w:t>
      </w:r>
      <w:proofErr w:type="spellEnd"/>
      <w:r w:rsidRPr="00842753">
        <w:rPr>
          <w:rFonts w:ascii="Arial" w:hAnsi="Arial" w:cstheme="minorBidi"/>
          <w:spacing w:val="-4"/>
          <w:sz w:val="22"/>
          <w:szCs w:val="22"/>
        </w:rPr>
        <w:t xml:space="preserve"> the cumulative changes in lifetime expected credit losses since initial recognition as a loss allowance for purchased or originated credit-impaired on loans receivable from purchase of accounts receivable. </w:t>
      </w:r>
    </w:p>
    <w:p w:rsidR="00DF3856" w:rsidRPr="00DF3856" w:rsidRDefault="00DF3856" w:rsidP="00842753">
      <w:pPr>
        <w:tabs>
          <w:tab w:val="left" w:pos="1200"/>
          <w:tab w:val="left" w:pos="1800"/>
          <w:tab w:val="left" w:pos="2400"/>
          <w:tab w:val="left" w:pos="3000"/>
        </w:tabs>
        <w:spacing w:before="120" w:after="120" w:line="380" w:lineRule="exact"/>
        <w:ind w:left="900"/>
        <w:jc w:val="thaiDistribute"/>
        <w:rPr>
          <w:rFonts w:ascii="Arial" w:eastAsia="Arial Unicode MS" w:hAnsi="Arial" w:cs="Arial"/>
          <w:sz w:val="22"/>
          <w:szCs w:val="22"/>
        </w:rPr>
      </w:pPr>
      <w:r w:rsidRPr="00DF3856">
        <w:rPr>
          <w:rFonts w:ascii="Arial" w:eastAsia="Arial Unicode MS" w:hAnsi="Arial" w:cs="Arial"/>
          <w:sz w:val="22"/>
          <w:szCs w:val="22"/>
        </w:rPr>
        <w:t xml:space="preserve">The management of the </w:t>
      </w:r>
      <w:r w:rsidR="005F1F87">
        <w:rPr>
          <w:rFonts w:ascii="Arial" w:eastAsia="Arial Unicode MS" w:hAnsi="Arial" w:cs="Arial"/>
          <w:sz w:val="22"/>
          <w:szCs w:val="22"/>
        </w:rPr>
        <w:t>Group</w:t>
      </w:r>
      <w:r w:rsidRPr="00DF3856">
        <w:rPr>
          <w:rFonts w:ascii="Arial" w:eastAsia="Arial Unicode MS" w:hAnsi="Arial" w:cs="Arial"/>
          <w:sz w:val="22"/>
          <w:szCs w:val="22"/>
        </w:rPr>
        <w:t xml:space="preserve"> is currently evaluating the impact of the financial reporting standards related to financial instruments on the financial statements in the year when they are adopted. </w:t>
      </w:r>
    </w:p>
    <w:p w:rsidR="00DF3856" w:rsidRPr="00DF3856" w:rsidRDefault="00DF3856" w:rsidP="00842753">
      <w:pPr>
        <w:spacing w:before="120" w:after="120" w:line="380" w:lineRule="exact"/>
        <w:ind w:left="630" w:firstLine="270"/>
        <w:jc w:val="thaiDistribute"/>
        <w:rPr>
          <w:rFonts w:ascii="Arial" w:hAnsi="Arial" w:cs="Arial"/>
          <w:b/>
          <w:bCs/>
          <w:sz w:val="22"/>
          <w:szCs w:val="22"/>
        </w:rPr>
      </w:pPr>
      <w:r w:rsidRPr="00DF3856">
        <w:rPr>
          <w:rFonts w:ascii="Arial" w:hAnsi="Arial" w:cs="Arial"/>
          <w:b/>
          <w:bCs/>
          <w:sz w:val="22"/>
          <w:szCs w:val="22"/>
        </w:rPr>
        <w:t>TFRS 16 Leases</w:t>
      </w:r>
    </w:p>
    <w:p w:rsidR="00DF3856" w:rsidRPr="00DF3856" w:rsidRDefault="00DF3856" w:rsidP="00842753">
      <w:pPr>
        <w:tabs>
          <w:tab w:val="left" w:pos="1200"/>
          <w:tab w:val="left" w:pos="1800"/>
          <w:tab w:val="left" w:pos="2400"/>
          <w:tab w:val="left" w:pos="3000"/>
        </w:tabs>
        <w:spacing w:before="120" w:after="120" w:line="380" w:lineRule="exact"/>
        <w:ind w:left="900"/>
        <w:jc w:val="thaiDistribute"/>
        <w:rPr>
          <w:rFonts w:ascii="Arial" w:eastAsia="Arial Unicode MS" w:hAnsi="Arial" w:cs="Arial"/>
          <w:sz w:val="22"/>
          <w:szCs w:val="22"/>
        </w:rPr>
      </w:pPr>
      <w:r w:rsidRPr="00DF3856">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DF3856">
        <w:rPr>
          <w:rFonts w:ascii="Arial" w:eastAsia="Arial Unicode MS" w:hAnsi="Arial" w:cs="Arial"/>
          <w:sz w:val="22"/>
          <w:szCs w:val="22"/>
        </w:rPr>
        <w:t>recognise</w:t>
      </w:r>
      <w:proofErr w:type="spellEnd"/>
      <w:r w:rsidRPr="00DF3856">
        <w:rPr>
          <w:rFonts w:ascii="Arial" w:eastAsia="Arial Unicode MS" w:hAnsi="Arial" w:cs="Arial"/>
          <w:sz w:val="22"/>
          <w:szCs w:val="22"/>
        </w:rPr>
        <w:t xml:space="preserve"> assets and liabilities for all leases with a term of more than 12 months, unless the underlying asset</w:t>
      </w:r>
      <w:r w:rsidRPr="00DF3856">
        <w:rPr>
          <w:rFonts w:ascii="Arial" w:eastAsia="Arial Unicode MS" w:hAnsi="Arial" w:cs="Arial"/>
          <w:sz w:val="22"/>
          <w:szCs w:val="22"/>
          <w:cs/>
        </w:rPr>
        <w:t xml:space="preserve"> </w:t>
      </w:r>
      <w:r w:rsidRPr="00DF3856">
        <w:rPr>
          <w:rFonts w:ascii="Arial" w:eastAsia="Arial Unicode MS" w:hAnsi="Arial" w:cs="Arial"/>
          <w:sz w:val="22"/>
          <w:szCs w:val="22"/>
        </w:rPr>
        <w:t xml:space="preserve">is low value. </w:t>
      </w:r>
    </w:p>
    <w:p w:rsidR="00DF3856" w:rsidRPr="00DF3856" w:rsidRDefault="00DF3856" w:rsidP="00842753">
      <w:pPr>
        <w:tabs>
          <w:tab w:val="left" w:pos="1200"/>
          <w:tab w:val="left" w:pos="1800"/>
          <w:tab w:val="left" w:pos="2400"/>
          <w:tab w:val="left" w:pos="3000"/>
        </w:tabs>
        <w:spacing w:before="120" w:after="120" w:line="380" w:lineRule="exact"/>
        <w:ind w:left="900"/>
        <w:jc w:val="thaiDistribute"/>
        <w:rPr>
          <w:rFonts w:ascii="Arial" w:eastAsia="Arial Unicode MS" w:hAnsi="Arial" w:cs="Arial"/>
          <w:sz w:val="22"/>
          <w:szCs w:val="22"/>
        </w:rPr>
      </w:pPr>
      <w:r w:rsidRPr="00DF3856">
        <w:rPr>
          <w:rFonts w:ascii="Arial" w:eastAsia="Arial Unicode MS" w:hAnsi="Arial" w:cs="Arial"/>
          <w:sz w:val="22"/>
          <w:szCs w:val="22"/>
        </w:rPr>
        <w:t>Accounting by lessors under TFRS 16 is substantially unchanged from TAS 17. Lessors will continue to classify leases as either operating or finance leases using similar principles to those used under TAS 17.</w:t>
      </w:r>
    </w:p>
    <w:p w:rsidR="008C09EE" w:rsidRPr="008C09EE" w:rsidRDefault="008C09EE" w:rsidP="00842753">
      <w:pPr>
        <w:tabs>
          <w:tab w:val="left" w:pos="1200"/>
          <w:tab w:val="left" w:pos="1800"/>
          <w:tab w:val="left" w:pos="2400"/>
          <w:tab w:val="left" w:pos="3000"/>
        </w:tabs>
        <w:spacing w:before="120" w:after="120" w:line="380" w:lineRule="exact"/>
        <w:ind w:left="900"/>
        <w:jc w:val="thaiDistribute"/>
        <w:rPr>
          <w:rFonts w:ascii="Arial" w:eastAsia="Arial Unicode MS" w:hAnsi="Arial" w:cs="Arial"/>
          <w:sz w:val="22"/>
          <w:szCs w:val="22"/>
          <w:cs/>
        </w:rPr>
      </w:pPr>
      <w:r w:rsidRPr="008C09EE">
        <w:rPr>
          <w:rFonts w:ascii="Arial" w:eastAsia="Arial Unicode MS" w:hAnsi="Arial" w:cs="Arial"/>
          <w:sz w:val="22"/>
          <w:szCs w:val="22"/>
        </w:rPr>
        <w:t xml:space="preserve">The Group plans to adopt TFRS 16 using the modified retrospective method of adoption of which the cumulative effect is </w:t>
      </w:r>
      <w:proofErr w:type="spellStart"/>
      <w:r w:rsidRPr="008C09EE">
        <w:rPr>
          <w:rFonts w:ascii="Arial" w:eastAsia="Arial Unicode MS" w:hAnsi="Arial" w:cs="Arial"/>
          <w:sz w:val="22"/>
          <w:szCs w:val="22"/>
        </w:rPr>
        <w:t>recognised</w:t>
      </w:r>
      <w:proofErr w:type="spellEnd"/>
      <w:r w:rsidRPr="008C09EE">
        <w:rPr>
          <w:rFonts w:ascii="Arial" w:eastAsia="Arial Unicode MS" w:hAnsi="Arial" w:cs="Arial"/>
          <w:sz w:val="22"/>
          <w:szCs w:val="22"/>
        </w:rPr>
        <w:t xml:space="preserve"> as an adjustment to the retained earnings as at 1 January 2020, and the comparative information was not restated. </w:t>
      </w:r>
    </w:p>
    <w:p w:rsidR="00842753" w:rsidRDefault="0084275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8C09EE" w:rsidRDefault="008C09EE" w:rsidP="00842753">
      <w:pPr>
        <w:tabs>
          <w:tab w:val="left" w:pos="1200"/>
          <w:tab w:val="left" w:pos="1800"/>
          <w:tab w:val="left" w:pos="2400"/>
          <w:tab w:val="left" w:pos="3000"/>
        </w:tabs>
        <w:spacing w:before="120" w:after="120" w:line="380" w:lineRule="exact"/>
        <w:ind w:left="900"/>
        <w:jc w:val="thaiDistribute"/>
        <w:rPr>
          <w:rFonts w:ascii="Arial" w:eastAsia="Arial Unicode MS" w:hAnsi="Arial" w:cs="Arial"/>
          <w:sz w:val="22"/>
          <w:szCs w:val="22"/>
        </w:rPr>
      </w:pPr>
      <w:r w:rsidRPr="008C09EE">
        <w:rPr>
          <w:rFonts w:ascii="Arial" w:eastAsia="Arial Unicode MS" w:hAnsi="Arial" w:cs="Arial"/>
          <w:sz w:val="22"/>
          <w:szCs w:val="22"/>
        </w:rPr>
        <w:t xml:space="preserve">The management of the Group expects the effect of the adoption of this accounting standard to the statement of financial position as at 1 January 2020 to be to increase the Group’s assets by approximately Baht </w:t>
      </w:r>
      <w:r w:rsidR="00652BEC">
        <w:rPr>
          <w:rFonts w:ascii="Arial" w:eastAsia="Arial Unicode MS" w:hAnsi="Arial" w:cs="Arial"/>
          <w:sz w:val="22"/>
          <w:szCs w:val="22"/>
        </w:rPr>
        <w:t>1,</w:t>
      </w:r>
      <w:r w:rsidR="00DA5658">
        <w:rPr>
          <w:rFonts w:ascii="Arial" w:eastAsia="Arial Unicode MS" w:hAnsi="Arial" w:cs="Arial"/>
          <w:sz w:val="22"/>
          <w:szCs w:val="22"/>
        </w:rPr>
        <w:t>127</w:t>
      </w:r>
      <w:r w:rsidRPr="008C09EE">
        <w:rPr>
          <w:rFonts w:ascii="Arial" w:eastAsia="Arial Unicode MS" w:hAnsi="Arial" w:cs="Arial"/>
          <w:sz w:val="22"/>
          <w:szCs w:val="22"/>
        </w:rPr>
        <w:t xml:space="preserve"> million (the Company only: approximately Baht </w:t>
      </w:r>
      <w:r w:rsidR="00652BEC">
        <w:rPr>
          <w:rFonts w:ascii="Arial" w:eastAsia="Arial Unicode MS" w:hAnsi="Arial" w:cs="Arial"/>
          <w:sz w:val="22"/>
          <w:szCs w:val="22"/>
        </w:rPr>
        <w:t>3</w:t>
      </w:r>
      <w:r w:rsidR="005E21D4">
        <w:rPr>
          <w:rFonts w:ascii="Arial" w:eastAsia="Arial Unicode MS" w:hAnsi="Arial" w:cs="Arial"/>
          <w:sz w:val="22"/>
          <w:szCs w:val="22"/>
        </w:rPr>
        <w:t>1</w:t>
      </w:r>
      <w:r w:rsidRPr="008C09EE">
        <w:rPr>
          <w:rFonts w:ascii="Arial" w:eastAsia="Arial Unicode MS" w:hAnsi="Arial" w:cs="Arial"/>
          <w:sz w:val="22"/>
          <w:szCs w:val="22"/>
        </w:rPr>
        <w:t xml:space="preserve"> million) and the Group’s liabilities by approximately Baht </w:t>
      </w:r>
      <w:r w:rsidR="00CF6277">
        <w:rPr>
          <w:rFonts w:ascii="Arial" w:eastAsia="Arial Unicode MS" w:hAnsi="Arial" w:cs="Arial"/>
          <w:sz w:val="22"/>
          <w:szCs w:val="22"/>
        </w:rPr>
        <w:t>1</w:t>
      </w:r>
      <w:r w:rsidR="00652BEC">
        <w:rPr>
          <w:rFonts w:ascii="Arial" w:eastAsia="Arial Unicode MS" w:hAnsi="Arial" w:cs="Arial"/>
          <w:sz w:val="22"/>
          <w:szCs w:val="22"/>
        </w:rPr>
        <w:t>,</w:t>
      </w:r>
      <w:r w:rsidR="00DA5658">
        <w:rPr>
          <w:rFonts w:ascii="Arial" w:eastAsia="Arial Unicode MS" w:hAnsi="Arial" w:cs="Arial"/>
          <w:sz w:val="22"/>
          <w:szCs w:val="22"/>
        </w:rPr>
        <w:t>189</w:t>
      </w:r>
      <w:r w:rsidRPr="008C09EE">
        <w:rPr>
          <w:rFonts w:ascii="Arial" w:eastAsia="Arial Unicode MS" w:hAnsi="Arial" w:cs="Arial"/>
          <w:sz w:val="22"/>
          <w:szCs w:val="22"/>
        </w:rPr>
        <w:t xml:space="preserve"> million (the Company only: approximately Baht </w:t>
      </w:r>
      <w:r w:rsidR="00CF6277">
        <w:rPr>
          <w:rFonts w:ascii="Arial" w:eastAsia="Arial Unicode MS" w:hAnsi="Arial" w:cs="Arial"/>
          <w:sz w:val="22"/>
          <w:szCs w:val="22"/>
        </w:rPr>
        <w:t>35</w:t>
      </w:r>
      <w:r w:rsidRPr="008C09EE">
        <w:rPr>
          <w:rFonts w:ascii="Arial" w:eastAsia="Arial Unicode MS" w:hAnsi="Arial" w:cs="Arial"/>
          <w:sz w:val="22"/>
          <w:szCs w:val="22"/>
        </w:rPr>
        <w:t xml:space="preserve"> million).</w:t>
      </w:r>
    </w:p>
    <w:p w:rsidR="00D66D48" w:rsidRPr="00E4371C" w:rsidRDefault="00544AA0" w:rsidP="0084275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6D0DA1" w:rsidRPr="00E4371C">
        <w:rPr>
          <w:rFonts w:ascii="Arial" w:hAnsi="Arial"/>
          <w:b/>
          <w:bCs/>
          <w:sz w:val="22"/>
          <w:szCs w:val="22"/>
        </w:rPr>
        <w:t xml:space="preserve">.  </w:t>
      </w:r>
      <w:r w:rsidR="00671E6D" w:rsidRPr="00E4371C">
        <w:rPr>
          <w:rFonts w:ascii="Arial" w:hAnsi="Arial"/>
          <w:b/>
          <w:bCs/>
          <w:sz w:val="22"/>
          <w:szCs w:val="22"/>
        </w:rPr>
        <w:tab/>
      </w:r>
      <w:r w:rsidR="00D61B3A" w:rsidRPr="00E4371C">
        <w:rPr>
          <w:rFonts w:ascii="Arial" w:hAnsi="Arial"/>
          <w:b/>
          <w:bCs/>
          <w:sz w:val="22"/>
          <w:szCs w:val="22"/>
        </w:rPr>
        <w:t>Significant accounting policies</w:t>
      </w:r>
    </w:p>
    <w:p w:rsidR="005D5B9A" w:rsidRPr="00E4371C" w:rsidRDefault="00544AA0" w:rsidP="00842753">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w:t>
      </w:r>
      <w:r w:rsidR="00554BA4" w:rsidRPr="00E4371C">
        <w:rPr>
          <w:rFonts w:ascii="Arial" w:hAnsi="Arial"/>
          <w:b/>
          <w:bCs/>
          <w:sz w:val="22"/>
          <w:szCs w:val="22"/>
        </w:rPr>
        <w:t>.</w:t>
      </w:r>
      <w:r w:rsidR="005D5B9A" w:rsidRPr="00E4371C">
        <w:rPr>
          <w:rFonts w:ascii="Arial" w:hAnsi="Arial"/>
          <w:b/>
          <w:bCs/>
          <w:sz w:val="22"/>
          <w:szCs w:val="22"/>
        </w:rPr>
        <w:t>1</w:t>
      </w:r>
      <w:r w:rsidR="00D66D48" w:rsidRPr="00E4371C">
        <w:rPr>
          <w:rFonts w:ascii="Arial" w:hAnsi="Arial"/>
          <w:b/>
          <w:bCs/>
          <w:sz w:val="22"/>
          <w:szCs w:val="22"/>
        </w:rPr>
        <w:tab/>
      </w:r>
      <w:r w:rsidR="005D5B9A" w:rsidRPr="00E4371C">
        <w:rPr>
          <w:rFonts w:ascii="Arial" w:hAnsi="Arial"/>
          <w:b/>
          <w:bCs/>
          <w:sz w:val="22"/>
          <w:szCs w:val="22"/>
        </w:rPr>
        <w:t xml:space="preserve">Revenue </w:t>
      </w:r>
      <w:r w:rsidR="00D44D40" w:rsidRPr="00E4371C">
        <w:rPr>
          <w:rFonts w:ascii="Arial" w:hAnsi="Arial"/>
          <w:b/>
          <w:bCs/>
          <w:sz w:val="22"/>
          <w:szCs w:val="22"/>
        </w:rPr>
        <w:t>r</w:t>
      </w:r>
      <w:r w:rsidR="005D5B9A" w:rsidRPr="00E4371C">
        <w:rPr>
          <w:rFonts w:ascii="Arial" w:hAnsi="Arial"/>
          <w:b/>
          <w:bCs/>
          <w:sz w:val="22"/>
          <w:szCs w:val="22"/>
        </w:rPr>
        <w:t>ecognition</w:t>
      </w:r>
    </w:p>
    <w:p w:rsidR="00DF3856" w:rsidRPr="000C5BC7" w:rsidRDefault="00DF3856" w:rsidP="00842753">
      <w:pPr>
        <w:spacing w:before="120" w:after="120" w:line="380" w:lineRule="exact"/>
        <w:ind w:left="540"/>
        <w:jc w:val="thaiDistribute"/>
        <w:rPr>
          <w:rFonts w:ascii="Arial" w:hAnsi="Arial" w:cs="Arial"/>
          <w:i/>
          <w:iCs/>
          <w:sz w:val="22"/>
          <w:szCs w:val="22"/>
        </w:rPr>
      </w:pPr>
      <w:r w:rsidRPr="000C5BC7">
        <w:rPr>
          <w:rFonts w:ascii="Arial" w:hAnsi="Arial" w:cs="Arial"/>
          <w:i/>
          <w:iCs/>
          <w:sz w:val="22"/>
          <w:szCs w:val="22"/>
        </w:rPr>
        <w:t xml:space="preserve">Sale of goods </w:t>
      </w:r>
    </w:p>
    <w:p w:rsidR="00DF3856" w:rsidRPr="00DF3856" w:rsidRDefault="00DF3856" w:rsidP="00842753">
      <w:pPr>
        <w:tabs>
          <w:tab w:val="left" w:pos="1440"/>
        </w:tabs>
        <w:spacing w:before="120" w:after="120" w:line="380" w:lineRule="exact"/>
        <w:ind w:left="540" w:hanging="540"/>
        <w:jc w:val="thaiDistribute"/>
        <w:outlineLvl w:val="0"/>
        <w:rPr>
          <w:rFonts w:ascii="Arial" w:hAnsi="Arial" w:cs="Arial"/>
          <w:sz w:val="22"/>
          <w:szCs w:val="22"/>
        </w:rPr>
      </w:pPr>
      <w:r w:rsidRPr="00DF3856">
        <w:rPr>
          <w:rFonts w:ascii="Arial" w:hAnsi="Arial" w:cs="Arial"/>
          <w:sz w:val="22"/>
          <w:szCs w:val="22"/>
        </w:rPr>
        <w:tab/>
        <w:t xml:space="preserve">Revenue from sale of goods is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at the point in time when control of the asset is transferred to the customer, generally </w:t>
      </w:r>
      <w:r w:rsidR="00677DC4">
        <w:rPr>
          <w:rFonts w:ascii="Arial" w:hAnsi="Arial" w:cs="Arial"/>
          <w:sz w:val="22"/>
          <w:szCs w:val="22"/>
        </w:rPr>
        <w:t>up</w:t>
      </w:r>
      <w:r w:rsidRPr="00DF3856">
        <w:rPr>
          <w:rFonts w:ascii="Arial" w:hAnsi="Arial" w:cs="Arial"/>
          <w:sz w:val="22"/>
          <w:szCs w:val="22"/>
        </w:rPr>
        <w:t xml:space="preserve">on delivery of the goods. Revenue is measured at the amount of the consideration received or receivable, excluding value added tax, of goods supplied after deducting returns, discounts, allowances and price promotions to customers. </w:t>
      </w:r>
    </w:p>
    <w:p w:rsidR="00DF3856" w:rsidRPr="00DF3856" w:rsidRDefault="00DF3856" w:rsidP="00842753">
      <w:pPr>
        <w:tabs>
          <w:tab w:val="left" w:pos="1440"/>
        </w:tabs>
        <w:spacing w:before="120" w:after="120" w:line="380" w:lineRule="exact"/>
        <w:ind w:left="547" w:hanging="547"/>
        <w:jc w:val="thaiDistribute"/>
        <w:outlineLvl w:val="0"/>
        <w:rPr>
          <w:rFonts w:ascii="Arial" w:hAnsi="Arial" w:cs="Arial"/>
          <w:sz w:val="22"/>
          <w:szCs w:val="22"/>
        </w:rPr>
      </w:pPr>
      <w:r w:rsidRPr="00DF3856">
        <w:rPr>
          <w:rFonts w:ascii="Arial" w:hAnsi="Arial" w:cs="Arial"/>
          <w:sz w:val="22"/>
          <w:szCs w:val="22"/>
        </w:rPr>
        <w:tab/>
        <w:t xml:space="preserve">The service-type warranties provided customers with a service in addition to the assurance that the product complies with agreed-upon specifications are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as revenue over the periods in which the service is provided.</w:t>
      </w:r>
    </w:p>
    <w:p w:rsidR="00F954DB" w:rsidRPr="00F954DB" w:rsidRDefault="00F954DB" w:rsidP="00842753">
      <w:pPr>
        <w:tabs>
          <w:tab w:val="left" w:pos="1440"/>
        </w:tabs>
        <w:spacing w:before="120" w:after="120" w:line="380" w:lineRule="exact"/>
        <w:ind w:left="547" w:hanging="547"/>
        <w:jc w:val="thaiDistribute"/>
        <w:outlineLvl w:val="0"/>
        <w:rPr>
          <w:rFonts w:ascii="Arial" w:hAnsi="Arial" w:cs="Arial"/>
          <w:i/>
          <w:iCs/>
          <w:sz w:val="22"/>
          <w:szCs w:val="22"/>
        </w:rPr>
      </w:pPr>
      <w:r>
        <w:rPr>
          <w:rFonts w:ascii="Arial" w:hAnsi="Arial" w:cs="Arial"/>
          <w:sz w:val="22"/>
          <w:szCs w:val="22"/>
        </w:rPr>
        <w:tab/>
      </w:r>
      <w:r w:rsidRPr="00F954DB">
        <w:rPr>
          <w:rFonts w:ascii="Arial" w:hAnsi="Arial" w:cs="Arial"/>
          <w:i/>
          <w:iCs/>
          <w:sz w:val="22"/>
          <w:szCs w:val="22"/>
        </w:rPr>
        <w:t xml:space="preserve">Sale of goods - Customer loyalty </w:t>
      </w:r>
      <w:proofErr w:type="spellStart"/>
      <w:r w:rsidRPr="00F954DB">
        <w:rPr>
          <w:rFonts w:ascii="Arial" w:hAnsi="Arial" w:cs="Arial"/>
          <w:i/>
          <w:iCs/>
          <w:sz w:val="22"/>
          <w:szCs w:val="22"/>
        </w:rPr>
        <w:t>programmes</w:t>
      </w:r>
      <w:proofErr w:type="spellEnd"/>
    </w:p>
    <w:p w:rsidR="00F954DB" w:rsidRPr="00F954DB" w:rsidRDefault="00F954DB" w:rsidP="00842753">
      <w:pPr>
        <w:tabs>
          <w:tab w:val="left" w:pos="1440"/>
        </w:tabs>
        <w:spacing w:before="120" w:after="120" w:line="380" w:lineRule="exact"/>
        <w:ind w:left="547" w:hanging="547"/>
        <w:jc w:val="thaiDistribute"/>
        <w:outlineLvl w:val="0"/>
        <w:rPr>
          <w:rFonts w:ascii="Arial" w:hAnsi="Arial" w:cs="Arial"/>
          <w:sz w:val="22"/>
          <w:szCs w:val="22"/>
        </w:rPr>
      </w:pPr>
      <w:r w:rsidRPr="00F954DB">
        <w:rPr>
          <w:rFonts w:ascii="Arial" w:hAnsi="Arial" w:cs="Arial"/>
          <w:sz w:val="22"/>
          <w:szCs w:val="22"/>
        </w:rPr>
        <w:t xml:space="preserve">        The subsidiary offers customer loyalty </w:t>
      </w:r>
      <w:proofErr w:type="spellStart"/>
      <w:r w:rsidRPr="00F954DB">
        <w:rPr>
          <w:rFonts w:ascii="Arial" w:hAnsi="Arial" w:cs="Arial"/>
          <w:sz w:val="22"/>
          <w:szCs w:val="22"/>
        </w:rPr>
        <w:t>programmes</w:t>
      </w:r>
      <w:proofErr w:type="spellEnd"/>
      <w:r w:rsidRPr="00F954DB">
        <w:rPr>
          <w:rFonts w:ascii="Arial" w:hAnsi="Arial" w:cs="Arial"/>
          <w:sz w:val="22"/>
          <w:szCs w:val="22"/>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rsidR="00F954DB" w:rsidRPr="00F954DB" w:rsidRDefault="00F954DB" w:rsidP="0084275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F954DB">
        <w:rPr>
          <w:rFonts w:ascii="Arial" w:hAnsi="Arial" w:cs="Arial"/>
          <w:sz w:val="22"/>
          <w:szCs w:val="22"/>
        </w:rPr>
        <w:t>The consideration received in respect of the sale</w:t>
      </w:r>
      <w:r>
        <w:rPr>
          <w:rFonts w:ascii="Arial" w:hAnsi="Arial" w:cs="Arial"/>
          <w:sz w:val="22"/>
          <w:szCs w:val="22"/>
        </w:rPr>
        <w:t xml:space="preserve"> </w:t>
      </w:r>
      <w:r w:rsidRPr="00F954DB">
        <w:rPr>
          <w:rFonts w:ascii="Arial" w:hAnsi="Arial" w:cs="Arial"/>
          <w:sz w:val="22"/>
          <w:szCs w:val="22"/>
        </w:rPr>
        <w:t xml:space="preserve">transaction is allocated between the initial sale of goods or supply of services, for which the corresponding revenue is </w:t>
      </w:r>
      <w:proofErr w:type="spellStart"/>
      <w:r w:rsidRPr="00F954DB">
        <w:rPr>
          <w:rFonts w:ascii="Arial" w:hAnsi="Arial" w:cs="Arial"/>
          <w:sz w:val="22"/>
          <w:szCs w:val="22"/>
        </w:rPr>
        <w:t>recognised</w:t>
      </w:r>
      <w:proofErr w:type="spellEnd"/>
      <w:r w:rsidRPr="00F954DB">
        <w:rPr>
          <w:rFonts w:ascii="Arial" w:hAnsi="Arial" w:cs="Arial"/>
          <w:sz w:val="22"/>
          <w:szCs w:val="22"/>
        </w:rPr>
        <w:t xml:space="preserve"> immediately in income and credits awarded and redeemable in the future, for which the corresponding revenue is deferred until the customer redeems the awards and the subsidiary fulfils its obligations to supply the awards.</w:t>
      </w:r>
    </w:p>
    <w:p w:rsidR="00842753" w:rsidRDefault="00842753">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rsidR="005B3216" w:rsidRDefault="005B3216" w:rsidP="00842753">
      <w:pPr>
        <w:spacing w:before="120" w:after="120" w:line="380" w:lineRule="exact"/>
        <w:ind w:left="540"/>
        <w:jc w:val="thaiDistribute"/>
        <w:rPr>
          <w:rFonts w:ascii="Arial" w:hAnsi="Arial" w:cs="Arial"/>
          <w:i/>
          <w:iCs/>
          <w:sz w:val="22"/>
          <w:szCs w:val="22"/>
        </w:rPr>
      </w:pPr>
      <w:r w:rsidRPr="002B01E5">
        <w:rPr>
          <w:rFonts w:ascii="Arial" w:hAnsi="Arial" w:cs="Arial"/>
          <w:i/>
          <w:iCs/>
          <w:sz w:val="22"/>
          <w:szCs w:val="22"/>
        </w:rPr>
        <w:t>Revenue from sales of real estate</w:t>
      </w:r>
    </w:p>
    <w:p w:rsidR="005B3216" w:rsidRPr="005B3216" w:rsidRDefault="005B3216" w:rsidP="00842753">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00143806">
        <w:rPr>
          <w:rFonts w:ascii="Arial" w:hAnsi="Arial" w:cs="Arial"/>
          <w:sz w:val="22"/>
          <w:szCs w:val="22"/>
        </w:rPr>
        <w:t>R</w:t>
      </w:r>
      <w:r w:rsidRPr="005B3216">
        <w:rPr>
          <w:rFonts w:ascii="Arial" w:hAnsi="Arial" w:cs="Arial"/>
          <w:sz w:val="22"/>
          <w:szCs w:val="22"/>
        </w:rPr>
        <w:t xml:space="preserve">evenue from sales of land and houses and residential condominium </w:t>
      </w:r>
      <w:r w:rsidR="00041DEA">
        <w:rPr>
          <w:rFonts w:ascii="Arial" w:hAnsi="Arial" w:cs="Browallia New"/>
          <w:sz w:val="22"/>
          <w:szCs w:val="28"/>
        </w:rPr>
        <w:t xml:space="preserve">units is </w:t>
      </w:r>
      <w:proofErr w:type="spellStart"/>
      <w:r w:rsidR="00041DEA">
        <w:rPr>
          <w:rFonts w:ascii="Arial" w:hAnsi="Arial" w:cs="Browallia New"/>
          <w:sz w:val="22"/>
          <w:szCs w:val="28"/>
        </w:rPr>
        <w:t>recognised</w:t>
      </w:r>
      <w:proofErr w:type="spellEnd"/>
      <w:r w:rsidR="00041DEA">
        <w:rPr>
          <w:rFonts w:ascii="Arial" w:hAnsi="Arial" w:cs="Browallia New"/>
          <w:sz w:val="22"/>
          <w:szCs w:val="28"/>
        </w:rPr>
        <w:t xml:space="preserve"> </w:t>
      </w:r>
      <w:r w:rsidRPr="005B3216">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F954DB">
        <w:rPr>
          <w:rFonts w:ascii="Arial" w:hAnsi="Arial" w:cs="Arial"/>
          <w:sz w:val="22"/>
          <w:szCs w:val="22"/>
        </w:rPr>
        <w:t xml:space="preserve">in the statement of financial position as other current liabilities </w:t>
      </w:r>
      <w:r w:rsidRPr="005B3216">
        <w:rPr>
          <w:rFonts w:ascii="Arial" w:hAnsi="Arial" w:cs="Arial"/>
          <w:sz w:val="22"/>
          <w:szCs w:val="22"/>
        </w:rPr>
        <w:t>under the caption of “Advances received from customers”.</w:t>
      </w:r>
    </w:p>
    <w:p w:rsidR="000F15CF" w:rsidRPr="00EB6E6D" w:rsidRDefault="000F15CF" w:rsidP="00EB6E6D">
      <w:pPr>
        <w:spacing w:before="120" w:after="120" w:line="380" w:lineRule="exact"/>
        <w:ind w:left="540"/>
        <w:jc w:val="thaiDistribute"/>
        <w:rPr>
          <w:rFonts w:ascii="Arial" w:hAnsi="Arial" w:cs="Arial"/>
          <w:i/>
          <w:iCs/>
          <w:sz w:val="22"/>
          <w:szCs w:val="22"/>
        </w:rPr>
      </w:pPr>
      <w:r w:rsidRPr="00EB6E6D">
        <w:rPr>
          <w:rFonts w:ascii="Arial" w:hAnsi="Arial" w:cs="Arial"/>
          <w:i/>
          <w:iCs/>
          <w:sz w:val="22"/>
          <w:szCs w:val="22"/>
        </w:rPr>
        <w:t>Sales of food and beverage</w:t>
      </w:r>
    </w:p>
    <w:p w:rsidR="005B3216" w:rsidRDefault="000F15CF" w:rsidP="005B3216">
      <w:pPr>
        <w:tabs>
          <w:tab w:val="left" w:pos="1440"/>
        </w:tabs>
        <w:spacing w:before="120" w:after="120" w:line="380" w:lineRule="exact"/>
        <w:ind w:left="547" w:hanging="547"/>
        <w:jc w:val="thaiDistribute"/>
        <w:outlineLvl w:val="0"/>
        <w:rPr>
          <w:rFonts w:ascii="Arial" w:hAnsi="Arial" w:cs="Arial"/>
          <w:sz w:val="22"/>
          <w:szCs w:val="22"/>
        </w:rPr>
      </w:pPr>
      <w:r w:rsidRPr="00EB6E6D">
        <w:rPr>
          <w:rFonts w:ascii="Arial" w:hAnsi="Arial" w:cs="Arial"/>
          <w:sz w:val="22"/>
          <w:szCs w:val="22"/>
        </w:rPr>
        <w:tab/>
      </w:r>
      <w:r w:rsidR="005B3216" w:rsidRPr="005B3216">
        <w:rPr>
          <w:rFonts w:ascii="Arial" w:hAnsi="Arial" w:cs="Arial"/>
          <w:sz w:val="22"/>
          <w:szCs w:val="22"/>
        </w:rPr>
        <w:t xml:space="preserve">Sales of food and beverage is </w:t>
      </w:r>
      <w:proofErr w:type="spellStart"/>
      <w:r w:rsidR="005B3216" w:rsidRPr="005B3216">
        <w:rPr>
          <w:rFonts w:ascii="Arial" w:hAnsi="Arial" w:cs="Arial"/>
          <w:sz w:val="22"/>
          <w:szCs w:val="22"/>
        </w:rPr>
        <w:t>recognised</w:t>
      </w:r>
      <w:proofErr w:type="spellEnd"/>
      <w:r w:rsidR="005B3216" w:rsidRPr="005B3216">
        <w:rPr>
          <w:rFonts w:ascii="Arial" w:hAnsi="Arial" w:cs="Arial"/>
          <w:sz w:val="22"/>
          <w:szCs w:val="22"/>
        </w:rPr>
        <w:t xml:space="preserve"> at the point in time when control of the asset is transferred to the customer, generally on delivery of the goods. Revenue is measured at the amount the invoiced value of the consideration received or receivable, excluding value added tax, of goods supplied after deducting discounts and price promotions to customers. </w:t>
      </w:r>
    </w:p>
    <w:p w:rsidR="00175DA3" w:rsidRPr="00E4371C" w:rsidRDefault="005F1F87" w:rsidP="0070475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175DA3" w:rsidRPr="00E4371C">
        <w:rPr>
          <w:rFonts w:ascii="Arial" w:hAnsi="Arial"/>
          <w:i/>
          <w:iCs/>
          <w:sz w:val="22"/>
          <w:szCs w:val="22"/>
        </w:rPr>
        <w:t>Service income from debts collection</w:t>
      </w:r>
      <w:r w:rsidR="00A70F4D">
        <w:rPr>
          <w:rFonts w:ascii="Arial" w:hAnsi="Arial"/>
          <w:i/>
          <w:iCs/>
          <w:sz w:val="22"/>
          <w:szCs w:val="22"/>
        </w:rPr>
        <w:t xml:space="preserve"> and other service</w:t>
      </w:r>
    </w:p>
    <w:p w:rsidR="00175DA3" w:rsidRPr="00E4371C" w:rsidRDefault="00112BF8" w:rsidP="00704755">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041DEA">
        <w:rPr>
          <w:rFonts w:ascii="Arial" w:hAnsi="Arial"/>
          <w:sz w:val="22"/>
          <w:szCs w:val="22"/>
        </w:rPr>
        <w:t>S</w:t>
      </w:r>
      <w:r w:rsidR="00175DA3" w:rsidRPr="00E4371C">
        <w:rPr>
          <w:rFonts w:ascii="Arial" w:hAnsi="Arial"/>
          <w:sz w:val="22"/>
          <w:szCs w:val="22"/>
        </w:rPr>
        <w:t xml:space="preserve">ervice income from debts collection </w:t>
      </w:r>
      <w:r w:rsidR="00A70F4D">
        <w:rPr>
          <w:rFonts w:ascii="Arial" w:hAnsi="Arial"/>
          <w:sz w:val="22"/>
          <w:szCs w:val="22"/>
        </w:rPr>
        <w:t>and other service</w:t>
      </w:r>
      <w:r w:rsidR="00041DEA">
        <w:rPr>
          <w:rFonts w:ascii="Arial" w:hAnsi="Arial"/>
          <w:sz w:val="22"/>
          <w:szCs w:val="22"/>
        </w:rPr>
        <w:t xml:space="preserve"> is </w:t>
      </w:r>
      <w:proofErr w:type="spellStart"/>
      <w:r w:rsidR="00041DEA">
        <w:rPr>
          <w:rFonts w:ascii="Arial" w:hAnsi="Arial"/>
          <w:sz w:val="22"/>
          <w:szCs w:val="22"/>
        </w:rPr>
        <w:t>recognised</w:t>
      </w:r>
      <w:proofErr w:type="spellEnd"/>
      <w:r w:rsidR="00A70F4D">
        <w:rPr>
          <w:rFonts w:ascii="Arial" w:hAnsi="Arial"/>
          <w:sz w:val="22"/>
          <w:szCs w:val="22"/>
        </w:rPr>
        <w:t xml:space="preserve"> </w:t>
      </w:r>
      <w:r w:rsidR="00175DA3" w:rsidRPr="00E4371C">
        <w:rPr>
          <w:rFonts w:ascii="Arial" w:hAnsi="Arial"/>
          <w:sz w:val="22"/>
          <w:szCs w:val="22"/>
        </w:rPr>
        <w:t xml:space="preserve">when services are rendered to customers </w:t>
      </w:r>
      <w:r w:rsidR="00F85F92">
        <w:rPr>
          <w:rFonts w:ascii="Arial" w:hAnsi="Arial"/>
          <w:sz w:val="22"/>
          <w:szCs w:val="22"/>
        </w:rPr>
        <w:t xml:space="preserve">is </w:t>
      </w:r>
      <w:proofErr w:type="spellStart"/>
      <w:r w:rsidR="00F85F92">
        <w:rPr>
          <w:rFonts w:ascii="Arial" w:hAnsi="Arial"/>
          <w:sz w:val="22"/>
          <w:szCs w:val="22"/>
        </w:rPr>
        <w:t>recogni</w:t>
      </w:r>
      <w:r w:rsidR="00C70B82">
        <w:rPr>
          <w:rFonts w:ascii="Arial" w:hAnsi="Arial"/>
          <w:sz w:val="22"/>
          <w:szCs w:val="22"/>
        </w:rPr>
        <w:t>s</w:t>
      </w:r>
      <w:r w:rsidR="00F85F92">
        <w:rPr>
          <w:rFonts w:ascii="Arial" w:hAnsi="Arial"/>
          <w:sz w:val="22"/>
          <w:szCs w:val="22"/>
        </w:rPr>
        <w:t>ed</w:t>
      </w:r>
      <w:proofErr w:type="spellEnd"/>
      <w:r w:rsidR="00F85F92">
        <w:rPr>
          <w:rFonts w:ascii="Arial" w:hAnsi="Arial"/>
          <w:sz w:val="22"/>
          <w:szCs w:val="22"/>
        </w:rPr>
        <w:t xml:space="preserve"> as income on accrual basis, </w:t>
      </w:r>
      <w:r w:rsidR="00175DA3" w:rsidRPr="00E4371C">
        <w:rPr>
          <w:rFonts w:ascii="Arial" w:hAnsi="Arial"/>
          <w:sz w:val="22"/>
          <w:szCs w:val="22"/>
        </w:rPr>
        <w:t>based on the agreed rates.</w:t>
      </w:r>
    </w:p>
    <w:p w:rsidR="00AD54DC" w:rsidRPr="00E4371C" w:rsidRDefault="005361E6" w:rsidP="00704755">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677DC4">
        <w:rPr>
          <w:rFonts w:ascii="Arial" w:hAnsi="Arial"/>
          <w:i/>
          <w:iCs/>
          <w:sz w:val="22"/>
          <w:szCs w:val="22"/>
        </w:rPr>
        <w:t>I</w:t>
      </w:r>
      <w:r w:rsidR="005D3FFB">
        <w:rPr>
          <w:rFonts w:ascii="Arial" w:hAnsi="Arial"/>
          <w:i/>
          <w:iCs/>
          <w:sz w:val="22"/>
          <w:szCs w:val="22"/>
        </w:rPr>
        <w:t>nterest income from loan</w:t>
      </w:r>
      <w:r w:rsidR="005B3216">
        <w:rPr>
          <w:rFonts w:ascii="Arial" w:hAnsi="Arial"/>
          <w:i/>
          <w:iCs/>
          <w:sz w:val="22"/>
          <w:szCs w:val="22"/>
        </w:rPr>
        <w:t>s</w:t>
      </w:r>
      <w:r w:rsidR="005D3FFB">
        <w:rPr>
          <w:rFonts w:ascii="Arial" w:hAnsi="Arial"/>
          <w:i/>
          <w:iCs/>
          <w:sz w:val="22"/>
          <w:szCs w:val="22"/>
        </w:rPr>
        <w:t xml:space="preserve"> receivable from purchase of accounts receivable</w:t>
      </w:r>
    </w:p>
    <w:p w:rsidR="005B3216" w:rsidRDefault="0037278D" w:rsidP="00F126B0">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cs/>
        </w:rPr>
        <w:tab/>
      </w:r>
      <w:r w:rsidR="00874564">
        <w:rPr>
          <w:rFonts w:ascii="Arial" w:hAnsi="Arial"/>
          <w:sz w:val="22"/>
          <w:szCs w:val="22"/>
        </w:rPr>
        <w:t>I</w:t>
      </w:r>
      <w:r w:rsidR="005D3FFB">
        <w:rPr>
          <w:rFonts w:ascii="Arial" w:hAnsi="Arial"/>
          <w:sz w:val="22"/>
          <w:szCs w:val="22"/>
        </w:rPr>
        <w:t>nterest income from loan</w:t>
      </w:r>
      <w:r w:rsidR="005B3216">
        <w:rPr>
          <w:rFonts w:ascii="Arial" w:hAnsi="Arial"/>
          <w:sz w:val="22"/>
          <w:szCs w:val="22"/>
        </w:rPr>
        <w:t>s</w:t>
      </w:r>
      <w:r w:rsidR="005D3FFB">
        <w:rPr>
          <w:rFonts w:ascii="Arial" w:hAnsi="Arial"/>
          <w:sz w:val="22"/>
          <w:szCs w:val="22"/>
        </w:rPr>
        <w:t xml:space="preserve"> receivable from purchase of account</w:t>
      </w:r>
      <w:r w:rsidR="005B3216">
        <w:rPr>
          <w:rFonts w:ascii="Arial" w:hAnsi="Arial"/>
          <w:sz w:val="22"/>
          <w:szCs w:val="22"/>
        </w:rPr>
        <w:t>s</w:t>
      </w:r>
      <w:r w:rsidR="005D3FFB">
        <w:rPr>
          <w:rFonts w:ascii="Arial" w:hAnsi="Arial"/>
          <w:sz w:val="22"/>
          <w:szCs w:val="22"/>
        </w:rPr>
        <w:t xml:space="preserve"> receivable</w:t>
      </w:r>
      <w:r w:rsidR="00F126B0" w:rsidRPr="00F126B0">
        <w:rPr>
          <w:rFonts w:ascii="Arial" w:hAnsi="Arial"/>
          <w:sz w:val="22"/>
          <w:szCs w:val="22"/>
        </w:rPr>
        <w:t xml:space="preserve"> are </w:t>
      </w:r>
      <w:proofErr w:type="spellStart"/>
      <w:r w:rsidR="00F126B0" w:rsidRPr="00F126B0">
        <w:rPr>
          <w:rFonts w:ascii="Arial" w:hAnsi="Arial"/>
          <w:sz w:val="22"/>
          <w:szCs w:val="22"/>
        </w:rPr>
        <w:t>recognised</w:t>
      </w:r>
      <w:proofErr w:type="spellEnd"/>
      <w:r w:rsidR="00F126B0" w:rsidRPr="00F126B0">
        <w:rPr>
          <w:rFonts w:ascii="Arial" w:hAnsi="Arial"/>
          <w:sz w:val="22"/>
          <w:szCs w:val="22"/>
        </w:rPr>
        <w:t xml:space="preserve"> by using effective interest method (expected rate of return on debts collection calculated based on estimated cash inflows from debtors or collateral value). </w:t>
      </w:r>
      <w:r w:rsidR="00677DC4">
        <w:rPr>
          <w:rFonts w:ascii="Arial" w:hAnsi="Arial"/>
          <w:sz w:val="22"/>
          <w:szCs w:val="22"/>
        </w:rPr>
        <w:t>I</w:t>
      </w:r>
      <w:r w:rsidR="005D3FFB">
        <w:rPr>
          <w:rFonts w:ascii="Arial" w:hAnsi="Arial"/>
          <w:sz w:val="22"/>
          <w:szCs w:val="22"/>
        </w:rPr>
        <w:t>nterest income from loan</w:t>
      </w:r>
      <w:r w:rsidR="005B3216">
        <w:rPr>
          <w:rFonts w:ascii="Arial" w:hAnsi="Arial"/>
          <w:sz w:val="22"/>
          <w:szCs w:val="22"/>
        </w:rPr>
        <w:t>s</w:t>
      </w:r>
      <w:r w:rsidR="005D3FFB">
        <w:rPr>
          <w:rFonts w:ascii="Arial" w:hAnsi="Arial"/>
          <w:sz w:val="22"/>
          <w:szCs w:val="22"/>
        </w:rPr>
        <w:t xml:space="preserve"> receivable from purchase of accounts receivable</w:t>
      </w:r>
      <w:r w:rsidR="00F126B0" w:rsidRPr="00F126B0">
        <w:rPr>
          <w:rFonts w:ascii="Arial" w:hAnsi="Arial"/>
          <w:sz w:val="22"/>
          <w:szCs w:val="22"/>
        </w:rPr>
        <w:t xml:space="preserve"> are calculated by multiplying effective interest rate by cost of outstanding loans receivable from purchase of accounts receivable. The </w:t>
      </w:r>
      <w:r w:rsidR="005D3FFB">
        <w:rPr>
          <w:rFonts w:ascii="Arial" w:hAnsi="Arial"/>
          <w:sz w:val="22"/>
          <w:szCs w:val="22"/>
        </w:rPr>
        <w:t>subsidiaries</w:t>
      </w:r>
      <w:r w:rsidR="00F126B0" w:rsidRPr="00F126B0">
        <w:rPr>
          <w:rFonts w:ascii="Arial" w:hAnsi="Arial"/>
          <w:sz w:val="22"/>
          <w:szCs w:val="22"/>
        </w:rPr>
        <w:t xml:space="preserve"> will </w:t>
      </w:r>
      <w:proofErr w:type="spellStart"/>
      <w:r w:rsidR="00F126B0" w:rsidRPr="00F126B0">
        <w:rPr>
          <w:rFonts w:ascii="Arial" w:hAnsi="Arial"/>
          <w:sz w:val="22"/>
          <w:szCs w:val="22"/>
        </w:rPr>
        <w:t>recognise</w:t>
      </w:r>
      <w:proofErr w:type="spellEnd"/>
      <w:r w:rsidR="00F126B0" w:rsidRPr="00F126B0">
        <w:rPr>
          <w:rFonts w:ascii="Arial" w:hAnsi="Arial"/>
          <w:sz w:val="22"/>
          <w:szCs w:val="22"/>
        </w:rPr>
        <w:t xml:space="preserve"> </w:t>
      </w:r>
      <w:r w:rsidR="00C26409">
        <w:rPr>
          <w:rFonts w:ascii="Arial" w:hAnsi="Arial"/>
          <w:sz w:val="22"/>
          <w:szCs w:val="22"/>
        </w:rPr>
        <w:t>i</w:t>
      </w:r>
      <w:r w:rsidR="005D3FFB">
        <w:rPr>
          <w:rFonts w:ascii="Arial" w:hAnsi="Arial"/>
          <w:sz w:val="22"/>
          <w:szCs w:val="22"/>
        </w:rPr>
        <w:t>nterest income from loan</w:t>
      </w:r>
      <w:r w:rsidR="005B3216">
        <w:rPr>
          <w:rFonts w:ascii="Arial" w:hAnsi="Arial"/>
          <w:sz w:val="22"/>
          <w:szCs w:val="22"/>
        </w:rPr>
        <w:t>s</w:t>
      </w:r>
      <w:r w:rsidR="005D3FFB">
        <w:rPr>
          <w:rFonts w:ascii="Arial" w:hAnsi="Arial"/>
          <w:sz w:val="22"/>
          <w:szCs w:val="22"/>
        </w:rPr>
        <w:t xml:space="preserve"> receivable from purchase of accounts receivable</w:t>
      </w:r>
      <w:r w:rsidR="00F126B0" w:rsidRPr="00F126B0">
        <w:rPr>
          <w:rFonts w:ascii="Arial" w:hAnsi="Arial"/>
          <w:sz w:val="22"/>
          <w:szCs w:val="22"/>
        </w:rPr>
        <w:t xml:space="preserve"> with the amount not exceeding the amount received from debtors for receivables that were settled during the year.</w:t>
      </w:r>
      <w:r w:rsidR="005D3FFB">
        <w:rPr>
          <w:rFonts w:ascii="Arial" w:hAnsi="Arial" w:hint="cs"/>
          <w:sz w:val="22"/>
          <w:szCs w:val="22"/>
          <w:cs/>
        </w:rPr>
        <w:t xml:space="preserve"> </w:t>
      </w:r>
    </w:p>
    <w:p w:rsidR="00F126B0" w:rsidRPr="00F126B0" w:rsidRDefault="005B3216" w:rsidP="00F126B0">
      <w:pPr>
        <w:tabs>
          <w:tab w:val="left" w:pos="1440"/>
        </w:tabs>
        <w:spacing w:before="120" w:after="120" w:line="380" w:lineRule="exact"/>
        <w:ind w:left="540" w:hanging="540"/>
        <w:jc w:val="thaiDistribute"/>
        <w:outlineLvl w:val="0"/>
        <w:rPr>
          <w:rFonts w:ascii="Arial" w:hAnsi="Arial"/>
          <w:sz w:val="22"/>
          <w:szCs w:val="22"/>
          <w:cs/>
        </w:rPr>
      </w:pPr>
      <w:r>
        <w:rPr>
          <w:rFonts w:ascii="Arial" w:hAnsi="Arial"/>
          <w:sz w:val="22"/>
          <w:szCs w:val="22"/>
        </w:rPr>
        <w:tab/>
      </w:r>
      <w:r w:rsidR="005D3FFB" w:rsidRPr="005D3FFB">
        <w:rPr>
          <w:rFonts w:ascii="Arial" w:hAnsi="Arial"/>
          <w:sz w:val="22"/>
          <w:szCs w:val="22"/>
        </w:rPr>
        <w:t xml:space="preserve">In case of the subsidiaries received repayments from purchased accounts receivable in the amount that exceeded interest income from loans receivable from purchase of accounts receivable </w:t>
      </w:r>
      <w:proofErr w:type="spellStart"/>
      <w:r w:rsidR="005D3FFB" w:rsidRPr="005D3FFB">
        <w:rPr>
          <w:rFonts w:ascii="Arial" w:hAnsi="Arial"/>
          <w:sz w:val="22"/>
          <w:szCs w:val="22"/>
        </w:rPr>
        <w:t>recognised</w:t>
      </w:r>
      <w:proofErr w:type="spellEnd"/>
      <w:r w:rsidR="005D3FFB" w:rsidRPr="005D3FFB">
        <w:rPr>
          <w:rFonts w:ascii="Arial" w:hAnsi="Arial"/>
          <w:sz w:val="22"/>
          <w:szCs w:val="22"/>
        </w:rPr>
        <w:t xml:space="preserve"> during the year, the excess will be deducted from cost of loan</w:t>
      </w:r>
      <w:r>
        <w:rPr>
          <w:rFonts w:ascii="Arial" w:hAnsi="Arial"/>
          <w:sz w:val="22"/>
          <w:szCs w:val="22"/>
        </w:rPr>
        <w:t>s</w:t>
      </w:r>
      <w:r w:rsidR="005D3FFB" w:rsidRPr="005D3FFB">
        <w:rPr>
          <w:rFonts w:ascii="Arial" w:hAnsi="Arial"/>
          <w:sz w:val="22"/>
          <w:szCs w:val="22"/>
        </w:rPr>
        <w:t xml:space="preserve"> receivable from purchase of accounts receivable.</w:t>
      </w:r>
    </w:p>
    <w:p w:rsidR="00842753" w:rsidRDefault="00842753">
      <w:pPr>
        <w:overflowPunct/>
        <w:autoSpaceDE/>
        <w:autoSpaceDN/>
        <w:adjustRightInd/>
        <w:textAlignment w:val="auto"/>
        <w:rPr>
          <w:rFonts w:ascii="Arial" w:hAnsi="Arial"/>
          <w:i/>
          <w:iCs/>
          <w:sz w:val="22"/>
          <w:szCs w:val="22"/>
        </w:rPr>
      </w:pPr>
      <w:r>
        <w:rPr>
          <w:rFonts w:ascii="Arial" w:hAnsi="Arial"/>
          <w:i/>
          <w:iCs/>
          <w:sz w:val="22"/>
          <w:szCs w:val="22"/>
        </w:rPr>
        <w:br w:type="page"/>
      </w:r>
    </w:p>
    <w:p w:rsidR="0037278D" w:rsidRPr="0037278D" w:rsidRDefault="0037278D" w:rsidP="000D2006">
      <w:pPr>
        <w:tabs>
          <w:tab w:val="left" w:pos="1440"/>
        </w:tabs>
        <w:spacing w:before="80" w:after="80" w:line="380" w:lineRule="exact"/>
        <w:ind w:left="540"/>
        <w:jc w:val="thaiDistribute"/>
        <w:outlineLvl w:val="0"/>
        <w:rPr>
          <w:rFonts w:ascii="Arial" w:hAnsi="Arial"/>
          <w:i/>
          <w:iCs/>
          <w:sz w:val="22"/>
          <w:szCs w:val="22"/>
        </w:rPr>
      </w:pPr>
      <w:r w:rsidRPr="0037278D">
        <w:rPr>
          <w:rFonts w:ascii="Arial" w:hAnsi="Arial"/>
          <w:i/>
          <w:iCs/>
          <w:sz w:val="22"/>
          <w:szCs w:val="22"/>
        </w:rPr>
        <w:t>Interest income from hire purchase receivables and loans to customers</w:t>
      </w:r>
    </w:p>
    <w:p w:rsidR="0037278D" w:rsidRPr="0037278D" w:rsidRDefault="0037278D" w:rsidP="000D2006">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cs/>
        </w:rPr>
        <w:tab/>
      </w:r>
      <w:r w:rsidRPr="0037278D">
        <w:rPr>
          <w:rFonts w:ascii="Arial" w:hAnsi="Arial"/>
          <w:sz w:val="22"/>
          <w:szCs w:val="22"/>
        </w:rPr>
        <w:t>The subsidiar</w:t>
      </w:r>
      <w:r w:rsidR="00F34DD8">
        <w:rPr>
          <w:rFonts w:ascii="Arial" w:hAnsi="Arial"/>
          <w:sz w:val="22"/>
          <w:szCs w:val="22"/>
        </w:rPr>
        <w:t>ies</w:t>
      </w:r>
      <w:r w:rsidRPr="0037278D">
        <w:rPr>
          <w:rFonts w:ascii="Arial" w:hAnsi="Arial"/>
          <w:sz w:val="22"/>
          <w:szCs w:val="22"/>
        </w:rPr>
        <w:t xml:space="preserve"> </w:t>
      </w:r>
      <w:proofErr w:type="spellStart"/>
      <w:r w:rsidRPr="0037278D">
        <w:rPr>
          <w:rFonts w:ascii="Arial" w:hAnsi="Arial"/>
          <w:sz w:val="22"/>
          <w:szCs w:val="22"/>
        </w:rPr>
        <w:t>recognise</w:t>
      </w:r>
      <w:r w:rsidR="00FD4961">
        <w:rPr>
          <w:rFonts w:ascii="Arial" w:hAnsi="Arial"/>
          <w:sz w:val="22"/>
          <w:szCs w:val="22"/>
        </w:rPr>
        <w:t>d</w:t>
      </w:r>
      <w:proofErr w:type="spellEnd"/>
      <w:r w:rsidRPr="0037278D">
        <w:rPr>
          <w:rFonts w:ascii="Arial" w:hAnsi="Arial"/>
          <w:sz w:val="22"/>
          <w:szCs w:val="22"/>
        </w:rPr>
        <w:t xml:space="preserve"> interest income from hire purchase and loan to customers as income on accrual basis based on the effective interest rate over the period of the agreements. The </w:t>
      </w:r>
      <w:r w:rsidR="00F34DD8">
        <w:rPr>
          <w:rFonts w:ascii="Arial" w:hAnsi="Arial"/>
          <w:sz w:val="22"/>
          <w:szCs w:val="22"/>
        </w:rPr>
        <w:t>subsidiaries</w:t>
      </w:r>
      <w:r w:rsidRPr="0037278D">
        <w:rPr>
          <w:rFonts w:ascii="Arial" w:hAnsi="Arial"/>
          <w:sz w:val="22"/>
          <w:szCs w:val="22"/>
        </w:rPr>
        <w:t xml:space="preserve"> cease </w:t>
      </w:r>
      <w:proofErr w:type="spellStart"/>
      <w:r w:rsidRPr="0037278D">
        <w:rPr>
          <w:rFonts w:ascii="Arial" w:hAnsi="Arial"/>
          <w:sz w:val="22"/>
          <w:szCs w:val="22"/>
        </w:rPr>
        <w:t>recognising</w:t>
      </w:r>
      <w:proofErr w:type="spellEnd"/>
      <w:r w:rsidRPr="0037278D">
        <w:rPr>
          <w:rFonts w:ascii="Arial" w:hAnsi="Arial"/>
          <w:sz w:val="22"/>
          <w:szCs w:val="22"/>
        </w:rPr>
        <w:t xml:space="preserve"> interest income from hire purchase and loans to customer agreement on an accrual basis when agreement receivables have been overdue for more than 3 installment periods. In case there is an indication of receivables’ inability to repay, income recognition will be ceased immediately.</w:t>
      </w:r>
    </w:p>
    <w:p w:rsidR="00DE72F6" w:rsidRPr="00DE72F6" w:rsidRDefault="00D0744F" w:rsidP="000D2006">
      <w:pPr>
        <w:tabs>
          <w:tab w:val="left" w:pos="1440"/>
        </w:tabs>
        <w:spacing w:before="80" w:after="80" w:line="380" w:lineRule="exact"/>
        <w:ind w:left="547" w:hanging="547"/>
        <w:jc w:val="thaiDistribute"/>
        <w:outlineLvl w:val="0"/>
        <w:rPr>
          <w:rFonts w:ascii="Arial" w:hAnsi="Arial"/>
          <w:i/>
          <w:iCs/>
          <w:sz w:val="22"/>
          <w:szCs w:val="22"/>
        </w:rPr>
      </w:pPr>
      <w:r>
        <w:rPr>
          <w:rFonts w:ascii="Arial" w:hAnsi="Arial"/>
          <w:i/>
          <w:iCs/>
          <w:sz w:val="22"/>
          <w:szCs w:val="22"/>
        </w:rPr>
        <w:tab/>
      </w:r>
      <w:r w:rsidR="00DE72F6" w:rsidRPr="00DE72F6">
        <w:rPr>
          <w:rFonts w:ascii="Arial" w:hAnsi="Arial"/>
          <w:i/>
          <w:iCs/>
          <w:sz w:val="22"/>
          <w:szCs w:val="22"/>
        </w:rPr>
        <w:t xml:space="preserve">Gain on loans receivable from purchase of accounts receivable </w:t>
      </w:r>
    </w:p>
    <w:p w:rsidR="00DE72F6" w:rsidRPr="00DE72F6" w:rsidRDefault="00DE72F6" w:rsidP="000D2006">
      <w:pPr>
        <w:tabs>
          <w:tab w:val="left" w:pos="1440"/>
        </w:tabs>
        <w:spacing w:before="80" w:after="80" w:line="380" w:lineRule="exact"/>
        <w:ind w:left="547" w:hanging="547"/>
        <w:jc w:val="thaiDistribute"/>
        <w:outlineLvl w:val="0"/>
        <w:rPr>
          <w:rFonts w:ascii="Arial" w:hAnsi="Arial"/>
          <w:sz w:val="22"/>
          <w:szCs w:val="22"/>
        </w:rPr>
      </w:pPr>
      <w:r>
        <w:rPr>
          <w:rFonts w:ascii="Arial" w:hAnsi="Arial"/>
          <w:sz w:val="22"/>
          <w:szCs w:val="22"/>
          <w:cs/>
        </w:rPr>
        <w:tab/>
      </w:r>
      <w:r w:rsidRPr="00DE72F6">
        <w:rPr>
          <w:rFonts w:ascii="Arial" w:hAnsi="Arial"/>
          <w:sz w:val="22"/>
          <w:szCs w:val="22"/>
        </w:rPr>
        <w:t xml:space="preserve">The subsidiaries will </w:t>
      </w:r>
      <w:proofErr w:type="spellStart"/>
      <w:r w:rsidRPr="00DE72F6">
        <w:rPr>
          <w:rFonts w:ascii="Arial" w:hAnsi="Arial"/>
          <w:sz w:val="22"/>
          <w:szCs w:val="22"/>
        </w:rPr>
        <w:t>recognise</w:t>
      </w:r>
      <w:proofErr w:type="spellEnd"/>
      <w:r w:rsidRPr="00DE72F6">
        <w:rPr>
          <w:rFonts w:ascii="Arial" w:hAnsi="Arial"/>
          <w:sz w:val="22"/>
          <w:szCs w:val="22"/>
        </w:rPr>
        <w:t xml:space="preserve"> gain on loans receivable from purchase of accounts receivable when repayment received from receivables exceeds cost of loans receivable from purchase of accounts receivable and interest income from loans receivable from purchase of accounts receivable </w:t>
      </w:r>
      <w:proofErr w:type="spellStart"/>
      <w:r w:rsidRPr="00DE72F6">
        <w:rPr>
          <w:rFonts w:ascii="Arial" w:hAnsi="Arial"/>
          <w:sz w:val="22"/>
          <w:szCs w:val="22"/>
        </w:rPr>
        <w:t>recognised</w:t>
      </w:r>
      <w:proofErr w:type="spellEnd"/>
      <w:r w:rsidRPr="00DE72F6">
        <w:rPr>
          <w:rFonts w:ascii="Arial" w:hAnsi="Arial"/>
          <w:sz w:val="22"/>
          <w:szCs w:val="22"/>
        </w:rPr>
        <w:t xml:space="preserve"> in profit or loss.</w:t>
      </w:r>
    </w:p>
    <w:p w:rsidR="00F126B0" w:rsidRDefault="00DE72F6" w:rsidP="000D2006">
      <w:pPr>
        <w:tabs>
          <w:tab w:val="left" w:pos="1440"/>
        </w:tabs>
        <w:spacing w:before="80" w:after="80" w:line="380" w:lineRule="exact"/>
        <w:ind w:left="547" w:hanging="547"/>
        <w:jc w:val="thaiDistribute"/>
        <w:outlineLvl w:val="0"/>
        <w:rPr>
          <w:rFonts w:ascii="Arial" w:hAnsi="Arial"/>
          <w:i/>
          <w:iCs/>
          <w:sz w:val="22"/>
          <w:szCs w:val="22"/>
        </w:rPr>
      </w:pPr>
      <w:r>
        <w:rPr>
          <w:rFonts w:ascii="Arial" w:hAnsi="Arial"/>
          <w:i/>
          <w:iCs/>
          <w:sz w:val="22"/>
          <w:szCs w:val="22"/>
          <w:cs/>
        </w:rPr>
        <w:tab/>
      </w:r>
      <w:r w:rsidR="00F126B0">
        <w:rPr>
          <w:rFonts w:ascii="Arial" w:hAnsi="Arial"/>
          <w:i/>
          <w:iCs/>
          <w:sz w:val="22"/>
          <w:szCs w:val="22"/>
        </w:rPr>
        <w:t>Penalty</w:t>
      </w:r>
      <w:r>
        <w:rPr>
          <w:rFonts w:ascii="Arial" w:hAnsi="Arial" w:hint="cs"/>
          <w:i/>
          <w:iCs/>
          <w:sz w:val="22"/>
          <w:szCs w:val="22"/>
          <w:cs/>
        </w:rPr>
        <w:t xml:space="preserve"> </w:t>
      </w:r>
      <w:r w:rsidR="00F126B0">
        <w:rPr>
          <w:rFonts w:ascii="Arial" w:hAnsi="Arial"/>
          <w:i/>
          <w:iCs/>
          <w:sz w:val="22"/>
          <w:szCs w:val="22"/>
        </w:rPr>
        <w:t>income, follow up fee from hire purchase receivables and loans to customers contracts</w:t>
      </w:r>
    </w:p>
    <w:p w:rsidR="00F126B0" w:rsidRDefault="00F126B0" w:rsidP="000D2006">
      <w:pPr>
        <w:tabs>
          <w:tab w:val="left" w:pos="1440"/>
        </w:tabs>
        <w:spacing w:before="80" w:after="80" w:line="380" w:lineRule="exact"/>
        <w:ind w:left="547" w:hanging="547"/>
        <w:jc w:val="thaiDistribute"/>
        <w:outlineLvl w:val="0"/>
        <w:rPr>
          <w:rFonts w:ascii="Arial" w:hAnsi="Arial"/>
          <w:sz w:val="22"/>
          <w:szCs w:val="22"/>
        </w:rPr>
      </w:pPr>
      <w:r w:rsidRPr="00682C0A">
        <w:rPr>
          <w:rFonts w:ascii="Arial" w:hAnsi="Arial"/>
          <w:sz w:val="22"/>
          <w:szCs w:val="22"/>
        </w:rPr>
        <w:tab/>
        <w:t xml:space="preserve">The subsidiaries </w:t>
      </w:r>
      <w:proofErr w:type="spellStart"/>
      <w:r w:rsidRPr="00682C0A">
        <w:rPr>
          <w:rFonts w:ascii="Arial" w:hAnsi="Arial"/>
          <w:sz w:val="22"/>
          <w:szCs w:val="22"/>
        </w:rPr>
        <w:t>recognised</w:t>
      </w:r>
      <w:proofErr w:type="spellEnd"/>
      <w:r w:rsidRPr="00682C0A">
        <w:rPr>
          <w:rFonts w:ascii="Arial" w:hAnsi="Arial"/>
          <w:sz w:val="22"/>
          <w:szCs w:val="22"/>
        </w:rPr>
        <w:t xml:space="preserve"> penalty income, follow up fee from hire purchase</w:t>
      </w:r>
      <w:r>
        <w:rPr>
          <w:rFonts w:ascii="Arial" w:hAnsi="Arial"/>
          <w:sz w:val="22"/>
          <w:szCs w:val="22"/>
        </w:rPr>
        <w:t xml:space="preserve"> receivables and loans to customers</w:t>
      </w:r>
      <w:r w:rsidRPr="00E4371C">
        <w:rPr>
          <w:rFonts w:ascii="Arial" w:hAnsi="Arial"/>
          <w:sz w:val="22"/>
          <w:szCs w:val="22"/>
        </w:rPr>
        <w:t xml:space="preserve"> contracts as revenues </w:t>
      </w:r>
      <w:r>
        <w:rPr>
          <w:rFonts w:ascii="Arial" w:hAnsi="Arial"/>
          <w:sz w:val="22"/>
          <w:szCs w:val="22"/>
        </w:rPr>
        <w:t>upon receipt of payment from customers</w:t>
      </w:r>
      <w:r w:rsidRPr="00E4371C">
        <w:rPr>
          <w:rFonts w:ascii="Arial" w:hAnsi="Arial"/>
          <w:sz w:val="22"/>
          <w:szCs w:val="22"/>
        </w:rPr>
        <w:t>.</w:t>
      </w:r>
    </w:p>
    <w:p w:rsidR="0037278D" w:rsidRPr="0037278D" w:rsidRDefault="00F954DB" w:rsidP="000D2006">
      <w:pPr>
        <w:tabs>
          <w:tab w:val="left" w:pos="1440"/>
        </w:tabs>
        <w:spacing w:before="80" w:after="80" w:line="380" w:lineRule="exact"/>
        <w:ind w:left="540" w:hanging="540"/>
        <w:jc w:val="thaiDistribute"/>
        <w:outlineLvl w:val="0"/>
        <w:rPr>
          <w:rFonts w:ascii="Arial" w:hAnsi="Arial"/>
          <w:i/>
          <w:iCs/>
          <w:sz w:val="22"/>
          <w:szCs w:val="22"/>
        </w:rPr>
      </w:pPr>
      <w:r>
        <w:rPr>
          <w:rFonts w:ascii="Arial" w:hAnsi="Arial"/>
          <w:i/>
          <w:iCs/>
          <w:sz w:val="22"/>
          <w:szCs w:val="22"/>
        </w:rPr>
        <w:tab/>
      </w:r>
      <w:r w:rsidR="0037278D" w:rsidRPr="0037278D">
        <w:rPr>
          <w:rFonts w:ascii="Arial" w:hAnsi="Arial"/>
          <w:i/>
          <w:iCs/>
          <w:sz w:val="22"/>
          <w:szCs w:val="22"/>
        </w:rPr>
        <w:t xml:space="preserve">Rental income </w:t>
      </w:r>
    </w:p>
    <w:p w:rsidR="00DE72F6" w:rsidRDefault="0037278D" w:rsidP="000D2006">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cs/>
        </w:rPr>
        <w:tab/>
      </w:r>
      <w:r w:rsidRPr="0037278D">
        <w:rPr>
          <w:rFonts w:ascii="Arial" w:hAnsi="Arial"/>
          <w:sz w:val="22"/>
          <w:szCs w:val="22"/>
        </w:rPr>
        <w:t xml:space="preserve">Rental income </w:t>
      </w:r>
      <w:r w:rsidR="00DE72F6">
        <w:rPr>
          <w:rFonts w:ascii="Arial" w:hAnsi="Arial"/>
          <w:sz w:val="22"/>
          <w:szCs w:val="22"/>
        </w:rPr>
        <w:t xml:space="preserve">is </w:t>
      </w:r>
      <w:proofErr w:type="spellStart"/>
      <w:r w:rsidRPr="0037278D">
        <w:rPr>
          <w:rFonts w:ascii="Arial" w:hAnsi="Arial"/>
          <w:sz w:val="22"/>
          <w:szCs w:val="22"/>
        </w:rPr>
        <w:t>recognised</w:t>
      </w:r>
      <w:proofErr w:type="spellEnd"/>
      <w:r w:rsidRPr="0037278D">
        <w:rPr>
          <w:rFonts w:ascii="Arial" w:hAnsi="Arial"/>
          <w:sz w:val="22"/>
          <w:szCs w:val="22"/>
        </w:rPr>
        <w:t xml:space="preserve"> as revenue in profit and loss on a straight-line basis over the lease term. </w:t>
      </w:r>
    </w:p>
    <w:p w:rsidR="00DE72F6" w:rsidRPr="00DE72F6" w:rsidRDefault="00DE72F6" w:rsidP="000D2006">
      <w:pPr>
        <w:tabs>
          <w:tab w:val="left" w:pos="1440"/>
        </w:tabs>
        <w:spacing w:before="80" w:after="80" w:line="380" w:lineRule="exact"/>
        <w:ind w:left="540" w:hanging="540"/>
        <w:jc w:val="thaiDistribute"/>
        <w:outlineLvl w:val="0"/>
        <w:rPr>
          <w:rFonts w:ascii="Arial" w:hAnsi="Arial"/>
          <w:i/>
          <w:iCs/>
          <w:sz w:val="22"/>
          <w:szCs w:val="22"/>
        </w:rPr>
      </w:pPr>
      <w:r>
        <w:rPr>
          <w:rFonts w:ascii="Arial" w:hAnsi="Arial"/>
          <w:sz w:val="22"/>
          <w:szCs w:val="22"/>
        </w:rPr>
        <w:tab/>
      </w:r>
      <w:r w:rsidRPr="00DE72F6">
        <w:rPr>
          <w:rFonts w:ascii="Arial" w:hAnsi="Arial"/>
          <w:i/>
          <w:iCs/>
          <w:sz w:val="22"/>
          <w:szCs w:val="22"/>
        </w:rPr>
        <w:t>Service income</w:t>
      </w:r>
    </w:p>
    <w:p w:rsidR="0037278D" w:rsidRDefault="00DE72F6" w:rsidP="000D2006">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r>
      <w:r w:rsidR="00C57E2B">
        <w:rPr>
          <w:rFonts w:ascii="Arial" w:hAnsi="Arial"/>
          <w:sz w:val="22"/>
          <w:szCs w:val="22"/>
        </w:rPr>
        <w:t>Revenue</w:t>
      </w:r>
      <w:r w:rsidR="0037278D" w:rsidRPr="0037278D">
        <w:rPr>
          <w:rFonts w:ascii="Arial" w:hAnsi="Arial"/>
          <w:sz w:val="22"/>
          <w:szCs w:val="22"/>
        </w:rPr>
        <w:t xml:space="preserve"> </w:t>
      </w:r>
      <w:r w:rsidR="00DD2B6C">
        <w:rPr>
          <w:rFonts w:ascii="Arial" w:hAnsi="Arial"/>
          <w:sz w:val="22"/>
          <w:szCs w:val="22"/>
        </w:rPr>
        <w:t>from software development services</w:t>
      </w:r>
      <w:r w:rsidR="0037278D" w:rsidRPr="0037278D">
        <w:rPr>
          <w:rFonts w:ascii="Arial" w:hAnsi="Arial"/>
          <w:sz w:val="22"/>
          <w:szCs w:val="22"/>
        </w:rPr>
        <w:t xml:space="preserve"> is </w:t>
      </w:r>
      <w:proofErr w:type="spellStart"/>
      <w:r w:rsidR="0037278D" w:rsidRPr="0037278D">
        <w:rPr>
          <w:rFonts w:ascii="Arial" w:hAnsi="Arial"/>
          <w:sz w:val="22"/>
          <w:szCs w:val="22"/>
        </w:rPr>
        <w:t>recognised</w:t>
      </w:r>
      <w:proofErr w:type="spellEnd"/>
      <w:r w:rsidR="0037278D" w:rsidRPr="0037278D">
        <w:rPr>
          <w:rFonts w:ascii="Arial" w:hAnsi="Arial"/>
          <w:sz w:val="22"/>
          <w:szCs w:val="22"/>
        </w:rPr>
        <w:t xml:space="preserve"> </w:t>
      </w:r>
      <w:r w:rsidR="00DD2B6C">
        <w:rPr>
          <w:rFonts w:ascii="Arial" w:hAnsi="Arial"/>
          <w:sz w:val="22"/>
          <w:szCs w:val="22"/>
        </w:rPr>
        <w:t xml:space="preserve">as revenue </w:t>
      </w:r>
      <w:proofErr w:type="gramStart"/>
      <w:r>
        <w:rPr>
          <w:rFonts w:ascii="Arial" w:hAnsi="Arial"/>
          <w:sz w:val="22"/>
          <w:szCs w:val="22"/>
        </w:rPr>
        <w:t>on the basis of</w:t>
      </w:r>
      <w:proofErr w:type="gramEnd"/>
      <w:r>
        <w:rPr>
          <w:rFonts w:ascii="Arial" w:hAnsi="Arial"/>
          <w:sz w:val="22"/>
          <w:szCs w:val="22"/>
        </w:rPr>
        <w:t xml:space="preserve"> the </w:t>
      </w:r>
      <w:r w:rsidR="00682C0A">
        <w:rPr>
          <w:rFonts w:ascii="Arial" w:hAnsi="Arial"/>
          <w:sz w:val="22"/>
          <w:szCs w:val="22"/>
        </w:rPr>
        <w:t>stage</w:t>
      </w:r>
      <w:r>
        <w:rPr>
          <w:rFonts w:ascii="Arial" w:hAnsi="Arial"/>
          <w:sz w:val="22"/>
          <w:szCs w:val="22"/>
        </w:rPr>
        <w:t xml:space="preserve"> of comp</w:t>
      </w:r>
      <w:r w:rsidR="009F45D8">
        <w:rPr>
          <w:rFonts w:ascii="Arial" w:hAnsi="Arial"/>
          <w:sz w:val="22"/>
          <w:szCs w:val="22"/>
        </w:rPr>
        <w:t>letion</w:t>
      </w:r>
      <w:r w:rsidR="0037278D" w:rsidRPr="0037278D">
        <w:rPr>
          <w:rFonts w:ascii="Arial" w:hAnsi="Arial"/>
          <w:sz w:val="22"/>
          <w:szCs w:val="22"/>
        </w:rPr>
        <w:t>.</w:t>
      </w:r>
    </w:p>
    <w:p w:rsidR="002E75FD" w:rsidRPr="002E75FD" w:rsidRDefault="002E75FD" w:rsidP="000D2006">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cs/>
        </w:rPr>
        <w:tab/>
      </w:r>
      <w:r w:rsidR="00DD2B6C">
        <w:rPr>
          <w:rFonts w:ascii="Arial" w:hAnsi="Arial"/>
          <w:sz w:val="22"/>
          <w:szCs w:val="22"/>
        </w:rPr>
        <w:t>Other s</w:t>
      </w:r>
      <w:r>
        <w:rPr>
          <w:rFonts w:ascii="Arial" w:hAnsi="Arial"/>
          <w:sz w:val="22"/>
          <w:szCs w:val="22"/>
        </w:rPr>
        <w:t xml:space="preserve">ervice income is </w:t>
      </w:r>
      <w:proofErr w:type="spellStart"/>
      <w:r>
        <w:rPr>
          <w:rFonts w:ascii="Arial" w:hAnsi="Arial"/>
          <w:sz w:val="22"/>
          <w:szCs w:val="22"/>
        </w:rPr>
        <w:t>recognised</w:t>
      </w:r>
      <w:proofErr w:type="spellEnd"/>
      <w:r>
        <w:rPr>
          <w:rFonts w:ascii="Arial" w:hAnsi="Arial"/>
          <w:sz w:val="22"/>
          <w:szCs w:val="22"/>
        </w:rPr>
        <w:t xml:space="preserve"> in the amount to which the </w:t>
      </w:r>
      <w:r w:rsidR="00FE750C">
        <w:rPr>
          <w:rFonts w:ascii="Arial" w:hAnsi="Arial"/>
          <w:sz w:val="22"/>
          <w:szCs w:val="22"/>
        </w:rPr>
        <w:t>Group</w:t>
      </w:r>
      <w:r>
        <w:rPr>
          <w:rFonts w:ascii="Arial" w:hAnsi="Arial"/>
          <w:sz w:val="22"/>
          <w:szCs w:val="22"/>
        </w:rPr>
        <w:t xml:space="preserve"> has a right to invoice.</w:t>
      </w:r>
    </w:p>
    <w:p w:rsidR="000F15CF" w:rsidRPr="00544AA0" w:rsidRDefault="00F126B0" w:rsidP="000D2006">
      <w:pPr>
        <w:spacing w:before="80" w:after="80" w:line="380" w:lineRule="exact"/>
        <w:ind w:left="547"/>
        <w:jc w:val="thaiDistribute"/>
        <w:outlineLvl w:val="0"/>
        <w:rPr>
          <w:rFonts w:ascii="Arial" w:hAnsi="Arial" w:cs="Arial"/>
          <w:i/>
          <w:iCs/>
          <w:sz w:val="22"/>
          <w:szCs w:val="22"/>
        </w:rPr>
      </w:pPr>
      <w:r>
        <w:rPr>
          <w:rFonts w:ascii="Arial" w:hAnsi="Arial" w:cs="Arial"/>
          <w:i/>
          <w:iCs/>
          <w:sz w:val="22"/>
          <w:szCs w:val="22"/>
        </w:rPr>
        <w:t xml:space="preserve">Insurance </w:t>
      </w:r>
      <w:r w:rsidR="000F15CF" w:rsidRPr="00544AA0">
        <w:rPr>
          <w:rFonts w:ascii="Arial" w:hAnsi="Arial" w:cs="Arial"/>
          <w:i/>
          <w:iCs/>
          <w:sz w:val="22"/>
          <w:szCs w:val="22"/>
        </w:rPr>
        <w:t xml:space="preserve">premium </w:t>
      </w:r>
      <w:r>
        <w:rPr>
          <w:rFonts w:ascii="Arial" w:hAnsi="Arial" w:cs="Arial"/>
          <w:i/>
          <w:iCs/>
          <w:sz w:val="22"/>
          <w:szCs w:val="22"/>
        </w:rPr>
        <w:t>income</w:t>
      </w:r>
    </w:p>
    <w:p w:rsidR="005B3216" w:rsidRDefault="00F126B0" w:rsidP="000D2006">
      <w:pPr>
        <w:spacing w:before="80" w:after="80" w:line="380" w:lineRule="exact"/>
        <w:ind w:left="540" w:firstLine="7"/>
        <w:jc w:val="thaiDistribute"/>
        <w:outlineLvl w:val="0"/>
        <w:rPr>
          <w:rFonts w:ascii="Arial" w:hAnsi="Arial" w:cs="Arial"/>
          <w:sz w:val="22"/>
          <w:szCs w:val="22"/>
        </w:rPr>
      </w:pPr>
      <w:r w:rsidRPr="00F126B0">
        <w:rPr>
          <w:rFonts w:ascii="Arial" w:hAnsi="Arial" w:cs="Arial"/>
          <w:sz w:val="22"/>
          <w:szCs w:val="22"/>
        </w:rPr>
        <w:t xml:space="preserve">Insurance </w:t>
      </w:r>
      <w:r w:rsidR="000F15CF" w:rsidRPr="0094250D">
        <w:rPr>
          <w:rFonts w:ascii="Arial" w:hAnsi="Arial" w:cs="Arial"/>
          <w:sz w:val="22"/>
          <w:szCs w:val="22"/>
        </w:rPr>
        <w:t xml:space="preserve">premium </w:t>
      </w:r>
      <w:r w:rsidRPr="00F126B0">
        <w:rPr>
          <w:rFonts w:ascii="Arial" w:hAnsi="Arial" w:cs="Arial"/>
          <w:sz w:val="22"/>
          <w:szCs w:val="22"/>
        </w:rPr>
        <w:t>income</w:t>
      </w:r>
      <w:r w:rsidRPr="0094250D">
        <w:rPr>
          <w:rFonts w:ascii="Arial" w:hAnsi="Arial" w:cs="Arial"/>
          <w:sz w:val="22"/>
          <w:szCs w:val="22"/>
        </w:rPr>
        <w:t xml:space="preserve"> </w:t>
      </w:r>
      <w:r w:rsidR="000F15CF" w:rsidRPr="0094250D">
        <w:rPr>
          <w:rFonts w:ascii="Arial" w:hAnsi="Arial" w:cs="Arial"/>
          <w:sz w:val="22"/>
          <w:szCs w:val="22"/>
        </w:rPr>
        <w:t>consists of direct premium and reinsurance premium less premium of canceled policies and premiums refunded to policyholders</w:t>
      </w:r>
      <w:r w:rsidR="005B3216">
        <w:rPr>
          <w:rFonts w:ascii="Arial" w:hAnsi="Arial" w:cs="Arial"/>
          <w:sz w:val="22"/>
          <w:szCs w:val="22"/>
        </w:rPr>
        <w:t>.</w:t>
      </w:r>
    </w:p>
    <w:p w:rsidR="000F15CF" w:rsidRPr="0094250D" w:rsidRDefault="000F15CF" w:rsidP="000D2006">
      <w:pPr>
        <w:spacing w:before="80" w:after="80" w:line="380" w:lineRule="exact"/>
        <w:ind w:left="540" w:firstLine="7"/>
        <w:jc w:val="thaiDistribute"/>
        <w:outlineLvl w:val="0"/>
        <w:rPr>
          <w:rFonts w:ascii="Arial" w:hAnsi="Arial" w:cs="Arial"/>
          <w:sz w:val="22"/>
          <w:szCs w:val="22"/>
        </w:rPr>
      </w:pPr>
      <w:r w:rsidRPr="0094250D">
        <w:rPr>
          <w:rFonts w:ascii="Arial" w:hAnsi="Arial" w:cs="Arial"/>
          <w:sz w:val="22"/>
          <w:szCs w:val="22"/>
        </w:rPr>
        <w:t xml:space="preserve">Direct premium income is </w:t>
      </w:r>
      <w:proofErr w:type="spellStart"/>
      <w:r w:rsidRPr="0094250D">
        <w:rPr>
          <w:rFonts w:ascii="Arial" w:hAnsi="Arial" w:cs="Arial"/>
          <w:sz w:val="22"/>
          <w:szCs w:val="22"/>
        </w:rPr>
        <w:t>recognised</w:t>
      </w:r>
      <w:proofErr w:type="spellEnd"/>
      <w:r w:rsidRPr="0094250D">
        <w:rPr>
          <w:rFonts w:ascii="Arial" w:hAnsi="Arial" w:cs="Arial"/>
          <w:sz w:val="22"/>
          <w:szCs w:val="22"/>
        </w:rPr>
        <w:t xml:space="preserve"> on the date the insurance policy comes into effect. For long-term insurance policies with coverage periods of longer than </w:t>
      </w:r>
      <w:r w:rsidR="009F45D8">
        <w:rPr>
          <w:rFonts w:ascii="Arial" w:hAnsi="Arial" w:cs="Arial"/>
          <w:sz w:val="22"/>
          <w:szCs w:val="22"/>
        </w:rPr>
        <w:t>1</w:t>
      </w:r>
      <w:r w:rsidRPr="0094250D">
        <w:rPr>
          <w:rFonts w:ascii="Arial" w:hAnsi="Arial" w:cs="Arial"/>
          <w:sz w:val="22"/>
          <w:szCs w:val="22"/>
        </w:rPr>
        <w:t xml:space="preserve"> year, related premium is recorded as “premium received in advance”, and </w:t>
      </w:r>
      <w:proofErr w:type="spellStart"/>
      <w:r w:rsidRPr="0094250D">
        <w:rPr>
          <w:rFonts w:ascii="Arial" w:hAnsi="Arial" w:cs="Arial"/>
          <w:sz w:val="22"/>
          <w:szCs w:val="22"/>
        </w:rPr>
        <w:t>recognised</w:t>
      </w:r>
      <w:proofErr w:type="spellEnd"/>
      <w:r w:rsidRPr="0094250D">
        <w:rPr>
          <w:rFonts w:ascii="Arial" w:hAnsi="Arial" w:cs="Arial"/>
          <w:sz w:val="22"/>
          <w:szCs w:val="22"/>
        </w:rPr>
        <w:t xml:space="preserve"> as income over the coverage period each year.</w:t>
      </w:r>
    </w:p>
    <w:p w:rsidR="000F15CF" w:rsidRPr="0094250D" w:rsidRDefault="000F15CF" w:rsidP="000D2006">
      <w:pPr>
        <w:spacing w:before="80" w:after="80" w:line="380" w:lineRule="exact"/>
        <w:ind w:left="540" w:firstLine="7"/>
        <w:jc w:val="thaiDistribute"/>
        <w:outlineLvl w:val="0"/>
        <w:rPr>
          <w:rFonts w:ascii="Arial" w:hAnsi="Arial" w:cs="Arial"/>
          <w:sz w:val="22"/>
          <w:szCs w:val="22"/>
        </w:rPr>
      </w:pPr>
      <w:r w:rsidRPr="0094250D">
        <w:rPr>
          <w:rFonts w:ascii="Arial" w:hAnsi="Arial" w:cs="Arial"/>
          <w:sz w:val="22"/>
          <w:szCs w:val="22"/>
        </w:rPr>
        <w:t xml:space="preserve">Reinsurance premium is </w:t>
      </w:r>
      <w:proofErr w:type="spellStart"/>
      <w:r w:rsidRPr="0094250D">
        <w:rPr>
          <w:rFonts w:ascii="Arial" w:hAnsi="Arial" w:cs="Arial"/>
          <w:sz w:val="22"/>
          <w:szCs w:val="22"/>
        </w:rPr>
        <w:t>recognised</w:t>
      </w:r>
      <w:proofErr w:type="spellEnd"/>
      <w:r w:rsidRPr="0094250D">
        <w:rPr>
          <w:rFonts w:ascii="Arial" w:hAnsi="Arial" w:cs="Arial"/>
          <w:sz w:val="22"/>
          <w:szCs w:val="22"/>
        </w:rPr>
        <w:t xml:space="preserve"> as income when the reinsurer places the reinsurance application or the statement of accounts with the subsidiary.</w:t>
      </w:r>
    </w:p>
    <w:p w:rsidR="000F15CF" w:rsidRPr="00544AA0" w:rsidRDefault="000F15CF" w:rsidP="00842753">
      <w:pPr>
        <w:spacing w:before="120" w:after="120" w:line="380" w:lineRule="exact"/>
        <w:ind w:left="540" w:firstLine="7"/>
        <w:jc w:val="thaiDistribute"/>
        <w:outlineLvl w:val="0"/>
        <w:rPr>
          <w:rFonts w:ascii="Arial" w:hAnsi="Arial" w:cs="Arial"/>
          <w:i/>
          <w:iCs/>
          <w:sz w:val="22"/>
          <w:szCs w:val="22"/>
        </w:rPr>
      </w:pPr>
      <w:r w:rsidRPr="00544AA0">
        <w:rPr>
          <w:rFonts w:ascii="Arial" w:hAnsi="Arial" w:cs="Arial"/>
          <w:i/>
          <w:iCs/>
          <w:sz w:val="22"/>
          <w:szCs w:val="22"/>
        </w:rPr>
        <w:t>Fee and commission income</w:t>
      </w:r>
    </w:p>
    <w:p w:rsidR="00F126B0" w:rsidRPr="00F126B0" w:rsidRDefault="00F126B0" w:rsidP="00842753">
      <w:pPr>
        <w:spacing w:before="120" w:after="120" w:line="380" w:lineRule="exact"/>
        <w:ind w:left="540" w:firstLine="7"/>
        <w:jc w:val="thaiDistribute"/>
        <w:outlineLvl w:val="0"/>
        <w:rPr>
          <w:rFonts w:ascii="Arial" w:hAnsi="Arial" w:cs="Arial"/>
          <w:sz w:val="22"/>
          <w:szCs w:val="22"/>
        </w:rPr>
      </w:pPr>
      <w:r w:rsidRPr="00F126B0">
        <w:rPr>
          <w:rFonts w:ascii="Arial" w:hAnsi="Arial" w:cs="Arial"/>
          <w:sz w:val="22"/>
          <w:szCs w:val="22"/>
        </w:rPr>
        <w:t xml:space="preserve">Fee and commission income from reinsurers are </w:t>
      </w:r>
      <w:proofErr w:type="spellStart"/>
      <w:r w:rsidRPr="00F126B0">
        <w:rPr>
          <w:rFonts w:ascii="Arial" w:hAnsi="Arial" w:cs="Arial"/>
          <w:sz w:val="22"/>
          <w:szCs w:val="22"/>
        </w:rPr>
        <w:t>recognised</w:t>
      </w:r>
      <w:proofErr w:type="spellEnd"/>
      <w:r w:rsidRPr="00F126B0">
        <w:rPr>
          <w:rFonts w:ascii="Arial" w:hAnsi="Arial" w:cs="Arial"/>
          <w:sz w:val="22"/>
          <w:szCs w:val="22"/>
        </w:rPr>
        <w:t xml:space="preserve"> when the insurance risk is transferred to another insurer.</w:t>
      </w:r>
    </w:p>
    <w:p w:rsidR="00F126B0" w:rsidRPr="00F126B0" w:rsidRDefault="00F126B0" w:rsidP="00842753">
      <w:pPr>
        <w:spacing w:before="120" w:after="120" w:line="380" w:lineRule="exact"/>
        <w:ind w:left="540" w:firstLine="7"/>
        <w:jc w:val="thaiDistribute"/>
        <w:outlineLvl w:val="0"/>
        <w:rPr>
          <w:rFonts w:ascii="Arial" w:hAnsi="Arial" w:cs="Arial"/>
          <w:sz w:val="22"/>
          <w:szCs w:val="22"/>
        </w:rPr>
      </w:pPr>
      <w:r w:rsidRPr="00F126B0">
        <w:rPr>
          <w:rFonts w:ascii="Arial" w:hAnsi="Arial" w:cs="Arial"/>
          <w:sz w:val="22"/>
          <w:szCs w:val="22"/>
        </w:rPr>
        <w:t>Fee and commission income from reinsurers with coverage periods longer than</w:t>
      </w:r>
      <w:r w:rsidR="00677DC4">
        <w:rPr>
          <w:rFonts w:ascii="Arial" w:hAnsi="Arial" w:cs="Arial"/>
          <w:sz w:val="22"/>
          <w:szCs w:val="22"/>
        </w:rPr>
        <w:t xml:space="preserve">             </w:t>
      </w:r>
      <w:r w:rsidRPr="00F126B0">
        <w:rPr>
          <w:rFonts w:ascii="Arial" w:hAnsi="Arial" w:cs="Arial"/>
          <w:sz w:val="22"/>
          <w:szCs w:val="22"/>
        </w:rPr>
        <w:t xml:space="preserve"> 1 year are recorded as unearned items and </w:t>
      </w:r>
      <w:proofErr w:type="spellStart"/>
      <w:r>
        <w:rPr>
          <w:rFonts w:ascii="Arial" w:hAnsi="Arial" w:cs="Arial"/>
          <w:sz w:val="22"/>
          <w:szCs w:val="22"/>
        </w:rPr>
        <w:t>recognised</w:t>
      </w:r>
      <w:proofErr w:type="spellEnd"/>
      <w:r w:rsidRPr="00F126B0">
        <w:rPr>
          <w:rFonts w:ascii="Arial" w:hAnsi="Arial" w:cs="Arial"/>
          <w:sz w:val="22"/>
          <w:szCs w:val="22"/>
        </w:rPr>
        <w:t xml:space="preserve"> as income over the coverage period each year.</w:t>
      </w:r>
    </w:p>
    <w:p w:rsidR="00FD4961" w:rsidRPr="00FB405A" w:rsidRDefault="00FD4961" w:rsidP="00842753">
      <w:pPr>
        <w:tabs>
          <w:tab w:val="left" w:pos="1440"/>
        </w:tabs>
        <w:spacing w:before="120" w:after="120" w:line="380" w:lineRule="exact"/>
        <w:ind w:left="547" w:right="29" w:hanging="547"/>
        <w:jc w:val="thaiDistribute"/>
        <w:outlineLvl w:val="0"/>
        <w:rPr>
          <w:rFonts w:ascii="Arial" w:hAnsi="Arial" w:cs="Arial"/>
          <w:i/>
          <w:iCs/>
          <w:sz w:val="22"/>
          <w:szCs w:val="22"/>
        </w:rPr>
      </w:pPr>
      <w:r>
        <w:rPr>
          <w:rFonts w:ascii="Arial" w:hAnsi="Arial" w:cs="Arial"/>
          <w:i/>
          <w:iCs/>
          <w:sz w:val="22"/>
          <w:szCs w:val="22"/>
        </w:rPr>
        <w:tab/>
      </w:r>
      <w:r w:rsidRPr="00FB405A">
        <w:rPr>
          <w:rFonts w:ascii="Arial" w:hAnsi="Arial" w:cs="Arial"/>
          <w:i/>
          <w:iCs/>
          <w:sz w:val="22"/>
          <w:szCs w:val="22"/>
        </w:rPr>
        <w:t>Accrued subsidy income on goods purchases</w:t>
      </w:r>
    </w:p>
    <w:p w:rsidR="00FD4961" w:rsidRDefault="00FD4961" w:rsidP="00842753">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theme="minorBidi"/>
          <w:sz w:val="22"/>
          <w:szCs w:val="22"/>
          <w:cs/>
        </w:rPr>
        <w:tab/>
      </w:r>
      <w:r>
        <w:rPr>
          <w:rFonts w:ascii="Arial" w:hAnsi="Arial" w:cs="Arial"/>
          <w:sz w:val="22"/>
          <w:szCs w:val="22"/>
        </w:rPr>
        <w:t xml:space="preserve">The </w:t>
      </w:r>
      <w:r w:rsidR="00D0744F">
        <w:rPr>
          <w:rFonts w:ascii="Arial" w:hAnsi="Arial" w:cs="Arial"/>
          <w:sz w:val="22"/>
          <w:szCs w:val="22"/>
        </w:rPr>
        <w:t>subsidiary</w:t>
      </w:r>
      <w:r>
        <w:rPr>
          <w:rFonts w:ascii="Arial" w:hAnsi="Arial" w:cs="Arial"/>
          <w:sz w:val="22"/>
          <w:szCs w:val="22"/>
        </w:rPr>
        <w:t xml:space="preserve"> has agreements with vendors, as normal business practice, for volume-related allowances</w:t>
      </w:r>
      <w:r w:rsidRPr="00FB405A">
        <w:rPr>
          <w:rFonts w:ascii="Arial" w:hAnsi="Arial" w:cs="Arial"/>
          <w:sz w:val="22"/>
          <w:szCs w:val="22"/>
        </w:rPr>
        <w:t>.</w:t>
      </w:r>
      <w:r>
        <w:rPr>
          <w:rFonts w:ascii="Arial" w:hAnsi="Arial" w:cs="Arial"/>
          <w:sz w:val="22"/>
          <w:szCs w:val="22"/>
        </w:rPr>
        <w:t xml:space="preserve"> Income is </w:t>
      </w:r>
      <w:proofErr w:type="spellStart"/>
      <w:r>
        <w:rPr>
          <w:rFonts w:ascii="Arial" w:hAnsi="Arial" w:cs="Arial"/>
          <w:sz w:val="22"/>
          <w:szCs w:val="22"/>
        </w:rPr>
        <w:t>recognised</w:t>
      </w:r>
      <w:proofErr w:type="spellEnd"/>
      <w:r>
        <w:rPr>
          <w:rFonts w:ascii="Arial" w:hAnsi="Arial" w:cs="Arial"/>
          <w:sz w:val="22"/>
          <w:szCs w:val="22"/>
        </w:rPr>
        <w:t xml:space="preserve"> when all obligations are met and can be measured reliably based on the terms of the contract, as a reduction in cost of sales. Uncollected amounts are presented in the statements of financial position as “</w:t>
      </w:r>
      <w:r>
        <w:rPr>
          <w:rFonts w:ascii="Arial" w:hAnsi="Arial" w:cs="Browallia New"/>
          <w:sz w:val="22"/>
          <w:szCs w:val="28"/>
        </w:rPr>
        <w:t>Accrued income</w:t>
      </w:r>
      <w:r>
        <w:rPr>
          <w:rFonts w:ascii="Arial" w:hAnsi="Arial" w:cs="Arial"/>
          <w:sz w:val="22"/>
          <w:szCs w:val="22"/>
        </w:rPr>
        <w:t>”.</w:t>
      </w:r>
    </w:p>
    <w:p w:rsidR="00654410" w:rsidRDefault="00654410" w:rsidP="00842753">
      <w:pPr>
        <w:tabs>
          <w:tab w:val="left" w:pos="1440"/>
        </w:tabs>
        <w:spacing w:before="120" w:after="120" w:line="380" w:lineRule="exact"/>
        <w:ind w:left="540" w:right="29" w:hanging="540"/>
        <w:jc w:val="thaiDistribute"/>
        <w:outlineLvl w:val="0"/>
        <w:rPr>
          <w:rFonts w:ascii="Arial" w:hAnsi="Arial" w:cs="Arial"/>
          <w:i/>
          <w:iCs/>
          <w:sz w:val="22"/>
          <w:szCs w:val="22"/>
        </w:rPr>
      </w:pPr>
      <w:r w:rsidRPr="00C46A7A">
        <w:rPr>
          <w:rFonts w:ascii="Arial" w:hAnsi="Arial" w:cs="Arial"/>
          <w:sz w:val="22"/>
          <w:szCs w:val="22"/>
        </w:rPr>
        <w:tab/>
      </w:r>
      <w:r w:rsidRPr="00C46A7A">
        <w:rPr>
          <w:rFonts w:ascii="Arial" w:hAnsi="Arial" w:cs="Arial"/>
          <w:i/>
          <w:iCs/>
          <w:sz w:val="22"/>
          <w:szCs w:val="22"/>
        </w:rPr>
        <w:t>Sales promotion income</w:t>
      </w:r>
    </w:p>
    <w:p w:rsidR="00654410" w:rsidRDefault="00654410" w:rsidP="00842753">
      <w:pPr>
        <w:tabs>
          <w:tab w:val="left" w:pos="1440"/>
        </w:tabs>
        <w:spacing w:before="120" w:after="120" w:line="380" w:lineRule="exact"/>
        <w:ind w:left="540" w:right="29" w:hanging="540"/>
        <w:jc w:val="thaiDistribute"/>
        <w:outlineLvl w:val="0"/>
        <w:rPr>
          <w:rFonts w:ascii="Arial" w:hAnsi="Arial" w:cs="Arial"/>
          <w:sz w:val="22"/>
          <w:szCs w:val="22"/>
        </w:rPr>
      </w:pPr>
      <w:r w:rsidRPr="00C46A7A">
        <w:rPr>
          <w:rFonts w:ascii="Arial" w:hAnsi="Arial" w:cs="Arial"/>
          <w:i/>
          <w:iCs/>
          <w:sz w:val="22"/>
          <w:szCs w:val="22"/>
        </w:rPr>
        <w:tab/>
      </w:r>
      <w:r w:rsidRPr="00543665">
        <w:rPr>
          <w:rFonts w:ascii="Arial" w:hAnsi="Arial" w:cs="Arial"/>
          <w:sz w:val="22"/>
          <w:szCs w:val="22"/>
        </w:rPr>
        <w:t xml:space="preserve">Sales promotion income </w:t>
      </w:r>
      <w:r>
        <w:rPr>
          <w:rFonts w:ascii="Arial" w:hAnsi="Arial" w:cs="Arial"/>
          <w:sz w:val="22"/>
          <w:szCs w:val="22"/>
        </w:rPr>
        <w:t>is</w:t>
      </w:r>
      <w:r w:rsidRPr="00543665">
        <w:rPr>
          <w:rFonts w:ascii="Arial" w:hAnsi="Arial" w:cs="Arial"/>
          <w:sz w:val="22"/>
          <w:szCs w:val="22"/>
        </w:rPr>
        <w:t xml:space="preserve"> </w:t>
      </w:r>
      <w:proofErr w:type="spellStart"/>
      <w:r w:rsidRPr="00543665">
        <w:rPr>
          <w:rFonts w:ascii="Arial" w:hAnsi="Arial" w:cs="Arial"/>
          <w:sz w:val="22"/>
          <w:szCs w:val="22"/>
        </w:rPr>
        <w:t>recognised</w:t>
      </w:r>
      <w:proofErr w:type="spellEnd"/>
      <w:r w:rsidRPr="00543665">
        <w:rPr>
          <w:rFonts w:ascii="Arial" w:hAnsi="Arial" w:cs="Arial"/>
          <w:sz w:val="22"/>
          <w:szCs w:val="22"/>
        </w:rPr>
        <w:t xml:space="preserve"> on an accrual basis.</w:t>
      </w:r>
    </w:p>
    <w:p w:rsidR="00142C33" w:rsidRDefault="00F34DD8" w:rsidP="00842753">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142C33">
        <w:rPr>
          <w:rFonts w:ascii="Arial" w:hAnsi="Arial"/>
          <w:i/>
          <w:iCs/>
          <w:sz w:val="22"/>
          <w:szCs w:val="22"/>
        </w:rPr>
        <w:t>Revenue from management fee</w:t>
      </w:r>
    </w:p>
    <w:p w:rsidR="00142C33" w:rsidRDefault="00142C33" w:rsidP="00842753">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Revenue from management fee is </w:t>
      </w:r>
      <w:proofErr w:type="spellStart"/>
      <w:r>
        <w:rPr>
          <w:rFonts w:ascii="Arial" w:hAnsi="Arial"/>
          <w:sz w:val="22"/>
          <w:szCs w:val="22"/>
        </w:rPr>
        <w:t>recognised</w:t>
      </w:r>
      <w:proofErr w:type="spellEnd"/>
      <w:r>
        <w:rPr>
          <w:rFonts w:ascii="Arial" w:hAnsi="Arial"/>
          <w:sz w:val="22"/>
          <w:szCs w:val="22"/>
        </w:rPr>
        <w:t xml:space="preserve"> </w:t>
      </w:r>
      <w:r w:rsidR="00677DC4">
        <w:rPr>
          <w:rFonts w:ascii="Arial" w:hAnsi="Arial"/>
          <w:sz w:val="22"/>
          <w:szCs w:val="22"/>
        </w:rPr>
        <w:t xml:space="preserve">over time </w:t>
      </w:r>
      <w:r>
        <w:rPr>
          <w:rFonts w:ascii="Arial" w:hAnsi="Arial"/>
          <w:sz w:val="22"/>
          <w:szCs w:val="22"/>
        </w:rPr>
        <w:t>when services have been rendered taking into account the stage of completion</w:t>
      </w:r>
      <w:r w:rsidRPr="00E4371C">
        <w:rPr>
          <w:rFonts w:ascii="Arial" w:hAnsi="Arial"/>
          <w:sz w:val="22"/>
          <w:szCs w:val="22"/>
        </w:rPr>
        <w:t>.</w:t>
      </w:r>
    </w:p>
    <w:p w:rsidR="00897967" w:rsidRPr="00897967" w:rsidRDefault="00F126B0" w:rsidP="00842753">
      <w:pPr>
        <w:tabs>
          <w:tab w:val="left" w:pos="1440"/>
        </w:tabs>
        <w:spacing w:before="120" w:after="120" w:line="380" w:lineRule="exact"/>
        <w:ind w:left="540" w:hanging="540"/>
        <w:jc w:val="thaiDistribute"/>
        <w:outlineLvl w:val="0"/>
        <w:rPr>
          <w:rFonts w:ascii="Arial" w:hAnsi="Arial"/>
          <w:i/>
          <w:iCs/>
          <w:sz w:val="22"/>
          <w:szCs w:val="22"/>
        </w:rPr>
      </w:pPr>
      <w:r>
        <w:rPr>
          <w:rFonts w:ascii="Arial" w:hAnsi="Arial"/>
          <w:i/>
          <w:iCs/>
          <w:sz w:val="22"/>
          <w:szCs w:val="22"/>
        </w:rPr>
        <w:tab/>
      </w:r>
      <w:r w:rsidR="00897967" w:rsidRPr="00897967">
        <w:rPr>
          <w:rFonts w:ascii="Arial" w:hAnsi="Arial"/>
          <w:i/>
          <w:iCs/>
          <w:sz w:val="22"/>
          <w:szCs w:val="22"/>
        </w:rPr>
        <w:t>Franchise income</w:t>
      </w:r>
    </w:p>
    <w:p w:rsidR="00897967" w:rsidRPr="00897967" w:rsidRDefault="00897967" w:rsidP="00842753">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897967">
        <w:rPr>
          <w:rFonts w:ascii="Arial" w:hAnsi="Arial"/>
          <w:sz w:val="22"/>
          <w:szCs w:val="22"/>
        </w:rPr>
        <w:t xml:space="preserve">Franchise income is </w:t>
      </w:r>
      <w:proofErr w:type="spellStart"/>
      <w:r w:rsidRPr="00897967">
        <w:rPr>
          <w:rFonts w:ascii="Arial" w:hAnsi="Arial"/>
          <w:sz w:val="22"/>
          <w:szCs w:val="22"/>
        </w:rPr>
        <w:t>recognised</w:t>
      </w:r>
      <w:proofErr w:type="spellEnd"/>
      <w:r w:rsidRPr="00897967">
        <w:rPr>
          <w:rFonts w:ascii="Arial" w:hAnsi="Arial"/>
          <w:sz w:val="22"/>
          <w:szCs w:val="22"/>
        </w:rPr>
        <w:t xml:space="preserve"> on an accrual basis</w:t>
      </w:r>
      <w:r w:rsidR="00F34DD8">
        <w:rPr>
          <w:rFonts w:ascii="Arial" w:hAnsi="Arial"/>
          <w:sz w:val="22"/>
          <w:szCs w:val="22"/>
        </w:rPr>
        <w:t xml:space="preserve"> by percentage of sales,</w:t>
      </w:r>
      <w:r w:rsidRPr="00897967">
        <w:rPr>
          <w:rFonts w:ascii="Arial" w:hAnsi="Arial"/>
          <w:sz w:val="22"/>
          <w:szCs w:val="22"/>
        </w:rPr>
        <w:t xml:space="preserve"> in accordance with the substance of the relevant franchise agreements.</w:t>
      </w:r>
    </w:p>
    <w:p w:rsidR="00F85F92" w:rsidRDefault="00A34865" w:rsidP="00842753">
      <w:pPr>
        <w:tabs>
          <w:tab w:val="left" w:pos="1440"/>
        </w:tabs>
        <w:spacing w:before="120" w:after="120" w:line="380" w:lineRule="exact"/>
        <w:ind w:left="540" w:hanging="540"/>
        <w:jc w:val="thaiDistribute"/>
        <w:outlineLvl w:val="0"/>
        <w:rPr>
          <w:rFonts w:ascii="Arial" w:hAnsi="Arial"/>
          <w:i/>
          <w:iCs/>
          <w:sz w:val="22"/>
          <w:szCs w:val="22"/>
        </w:rPr>
      </w:pPr>
      <w:r w:rsidRPr="00E4371C">
        <w:rPr>
          <w:rFonts w:ascii="Arial" w:hAnsi="Arial"/>
          <w:i/>
          <w:iCs/>
          <w:sz w:val="22"/>
          <w:szCs w:val="22"/>
        </w:rPr>
        <w:tab/>
      </w:r>
      <w:r w:rsidR="00F85F92">
        <w:rPr>
          <w:rFonts w:ascii="Arial" w:hAnsi="Arial"/>
          <w:i/>
          <w:iCs/>
          <w:sz w:val="22"/>
          <w:szCs w:val="22"/>
        </w:rPr>
        <w:t>Insurance brokerage income</w:t>
      </w:r>
    </w:p>
    <w:p w:rsidR="00F85F92" w:rsidRDefault="00F85F92" w:rsidP="00842753">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t xml:space="preserve">The </w:t>
      </w:r>
      <w:r w:rsidR="00C70B82">
        <w:rPr>
          <w:rFonts w:ascii="Arial" w:hAnsi="Arial"/>
          <w:sz w:val="22"/>
          <w:szCs w:val="22"/>
        </w:rPr>
        <w:t>s</w:t>
      </w:r>
      <w:r>
        <w:rPr>
          <w:rFonts w:ascii="Arial" w:hAnsi="Arial"/>
          <w:sz w:val="22"/>
          <w:szCs w:val="22"/>
        </w:rPr>
        <w:t xml:space="preserve">ubsidiary </w:t>
      </w:r>
      <w:proofErr w:type="spellStart"/>
      <w:r>
        <w:rPr>
          <w:rFonts w:ascii="Arial" w:hAnsi="Arial"/>
          <w:sz w:val="22"/>
          <w:szCs w:val="22"/>
        </w:rPr>
        <w:t>recognised</w:t>
      </w:r>
      <w:proofErr w:type="spellEnd"/>
      <w:r>
        <w:rPr>
          <w:rFonts w:ascii="Arial" w:hAnsi="Arial"/>
          <w:sz w:val="22"/>
          <w:szCs w:val="22"/>
        </w:rPr>
        <w:t xml:space="preserve"> insurance </w:t>
      </w:r>
      <w:r w:rsidR="00797CC7">
        <w:rPr>
          <w:rFonts w:ascii="Arial" w:hAnsi="Arial"/>
          <w:sz w:val="22"/>
          <w:szCs w:val="22"/>
        </w:rPr>
        <w:t>brokerage</w:t>
      </w:r>
      <w:r>
        <w:rPr>
          <w:rFonts w:ascii="Arial" w:hAnsi="Arial"/>
          <w:sz w:val="22"/>
          <w:szCs w:val="22"/>
        </w:rPr>
        <w:t xml:space="preserve"> income on the date the insurance policy comes into effect, net of discount, and services have been completed.</w:t>
      </w:r>
    </w:p>
    <w:p w:rsidR="000F15CF" w:rsidRPr="00E4371C" w:rsidRDefault="000F15CF" w:rsidP="00842753">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z w:val="22"/>
          <w:szCs w:val="22"/>
        </w:rPr>
        <w:tab/>
      </w:r>
      <w:r w:rsidRPr="00E4371C">
        <w:rPr>
          <w:rFonts w:ascii="Arial" w:hAnsi="Arial"/>
          <w:i/>
          <w:iCs/>
          <w:sz w:val="22"/>
          <w:szCs w:val="22"/>
        </w:rPr>
        <w:t xml:space="preserve">Interest income </w:t>
      </w:r>
    </w:p>
    <w:p w:rsidR="000F15CF" w:rsidRDefault="000F15CF" w:rsidP="00842753">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i/>
          <w:iCs/>
          <w:sz w:val="22"/>
          <w:szCs w:val="22"/>
        </w:rPr>
        <w:tab/>
      </w:r>
      <w:r w:rsidRPr="00E4371C">
        <w:rPr>
          <w:rFonts w:ascii="Arial" w:hAnsi="Arial"/>
          <w:sz w:val="22"/>
          <w:szCs w:val="22"/>
        </w:rPr>
        <w:t xml:space="preserve">Interest income is </w:t>
      </w:r>
      <w:proofErr w:type="spellStart"/>
      <w:r w:rsidRPr="00E4371C">
        <w:rPr>
          <w:rFonts w:ascii="Arial" w:hAnsi="Arial"/>
          <w:sz w:val="22"/>
          <w:szCs w:val="22"/>
        </w:rPr>
        <w:t>recognised</w:t>
      </w:r>
      <w:proofErr w:type="spellEnd"/>
      <w:r w:rsidRPr="00E4371C">
        <w:rPr>
          <w:rFonts w:ascii="Arial" w:hAnsi="Arial"/>
          <w:sz w:val="22"/>
          <w:szCs w:val="22"/>
        </w:rPr>
        <w:t xml:space="preserve"> on an accrual basis based on the effective interest rate.  </w:t>
      </w:r>
    </w:p>
    <w:p w:rsidR="00544AA0" w:rsidRPr="00544AA0" w:rsidRDefault="00544AA0" w:rsidP="00842753">
      <w:pPr>
        <w:spacing w:before="120" w:after="120" w:line="380" w:lineRule="exact"/>
        <w:ind w:left="540" w:firstLine="7"/>
        <w:jc w:val="thaiDistribute"/>
        <w:outlineLvl w:val="0"/>
        <w:rPr>
          <w:rFonts w:ascii="Arial" w:hAnsi="Arial" w:cs="Arial"/>
          <w:i/>
          <w:iCs/>
          <w:sz w:val="22"/>
          <w:szCs w:val="22"/>
        </w:rPr>
      </w:pPr>
      <w:r w:rsidRPr="00544AA0">
        <w:rPr>
          <w:rFonts w:ascii="Arial" w:hAnsi="Arial" w:cs="Arial"/>
          <w:i/>
          <w:iCs/>
          <w:sz w:val="22"/>
          <w:szCs w:val="22"/>
        </w:rPr>
        <w:t>Dividends</w:t>
      </w:r>
    </w:p>
    <w:p w:rsidR="00544AA0" w:rsidRPr="0094250D" w:rsidRDefault="00CB568F" w:rsidP="00842753">
      <w:pPr>
        <w:spacing w:before="120" w:after="120" w:line="380" w:lineRule="exact"/>
        <w:ind w:left="540" w:firstLine="7"/>
        <w:jc w:val="thaiDistribute"/>
        <w:outlineLvl w:val="0"/>
        <w:rPr>
          <w:rFonts w:ascii="Arial" w:hAnsi="Arial" w:cs="Arial"/>
          <w:sz w:val="22"/>
          <w:szCs w:val="22"/>
        </w:rPr>
      </w:pPr>
      <w:r>
        <w:rPr>
          <w:rFonts w:ascii="Arial" w:hAnsi="Arial" w:cs="Arial"/>
          <w:sz w:val="22"/>
          <w:szCs w:val="22"/>
        </w:rPr>
        <w:t xml:space="preserve">Dividends </w:t>
      </w:r>
      <w:r w:rsidR="00A35935">
        <w:rPr>
          <w:rFonts w:ascii="Arial" w:hAnsi="Arial" w:cs="Arial"/>
          <w:sz w:val="22"/>
          <w:szCs w:val="22"/>
        </w:rPr>
        <w:t>are</w:t>
      </w:r>
      <w:r>
        <w:rPr>
          <w:rFonts w:ascii="Arial" w:hAnsi="Arial" w:cs="Arial"/>
          <w:sz w:val="22"/>
          <w:szCs w:val="22"/>
        </w:rPr>
        <w:t xml:space="preserve"> </w:t>
      </w:r>
      <w:proofErr w:type="spellStart"/>
      <w:r w:rsidR="00FD4961">
        <w:rPr>
          <w:rFonts w:ascii="Arial" w:hAnsi="Arial" w:cs="Arial"/>
          <w:sz w:val="22"/>
          <w:szCs w:val="22"/>
        </w:rPr>
        <w:t>recognised</w:t>
      </w:r>
      <w:proofErr w:type="spellEnd"/>
      <w:r w:rsidR="00FD4961">
        <w:rPr>
          <w:rFonts w:ascii="Arial" w:hAnsi="Arial" w:cs="Arial"/>
          <w:sz w:val="22"/>
          <w:szCs w:val="22"/>
        </w:rPr>
        <w:t xml:space="preserve"> </w:t>
      </w:r>
      <w:r w:rsidR="00544AA0" w:rsidRPr="0094250D">
        <w:rPr>
          <w:rFonts w:ascii="Arial" w:hAnsi="Arial" w:cs="Arial"/>
          <w:sz w:val="22"/>
          <w:szCs w:val="22"/>
        </w:rPr>
        <w:t>as revenue when the right to receive the dividends is established.</w:t>
      </w:r>
    </w:p>
    <w:p w:rsidR="00544AA0" w:rsidRPr="00544AA0" w:rsidRDefault="00544AA0" w:rsidP="00842753">
      <w:pPr>
        <w:spacing w:before="120" w:after="120" w:line="380" w:lineRule="exact"/>
        <w:ind w:left="540" w:firstLine="7"/>
        <w:jc w:val="thaiDistribute"/>
        <w:outlineLvl w:val="0"/>
        <w:rPr>
          <w:rFonts w:ascii="Arial" w:hAnsi="Arial" w:cs="Arial"/>
          <w:i/>
          <w:iCs/>
          <w:sz w:val="22"/>
          <w:szCs w:val="22"/>
        </w:rPr>
      </w:pPr>
      <w:r w:rsidRPr="00544AA0">
        <w:rPr>
          <w:rFonts w:ascii="Arial" w:hAnsi="Arial" w:cs="Arial"/>
          <w:i/>
          <w:iCs/>
          <w:sz w:val="22"/>
          <w:szCs w:val="22"/>
        </w:rPr>
        <w:t>Gain (loss) on investment</w:t>
      </w:r>
    </w:p>
    <w:p w:rsidR="00544AA0" w:rsidRPr="0094250D" w:rsidRDefault="00544AA0" w:rsidP="00842753">
      <w:pPr>
        <w:spacing w:before="120" w:after="120" w:line="380" w:lineRule="exact"/>
        <w:ind w:left="547"/>
        <w:jc w:val="thaiDistribute"/>
        <w:outlineLvl w:val="0"/>
        <w:rPr>
          <w:rFonts w:ascii="Arial" w:eastAsia="Arial Unicode MS" w:hAnsi="Arial" w:cs="Arial"/>
          <w:sz w:val="22"/>
          <w:szCs w:val="22"/>
        </w:rPr>
      </w:pPr>
      <w:r w:rsidRPr="0094250D">
        <w:rPr>
          <w:rFonts w:ascii="Arial" w:hAnsi="Arial" w:cs="Arial"/>
          <w:sz w:val="22"/>
          <w:szCs w:val="22"/>
        </w:rPr>
        <w:t xml:space="preserve">Gain (loss) on investment is </w:t>
      </w:r>
      <w:proofErr w:type="spellStart"/>
      <w:r w:rsidRPr="0094250D">
        <w:rPr>
          <w:rFonts w:ascii="Arial" w:hAnsi="Arial" w:cs="Arial"/>
          <w:sz w:val="22"/>
          <w:szCs w:val="22"/>
        </w:rPr>
        <w:t>recognise</w:t>
      </w:r>
      <w:r w:rsidRPr="0094250D">
        <w:rPr>
          <w:rFonts w:ascii="Arial" w:eastAsia="Arial Unicode MS" w:hAnsi="Arial" w:cs="Arial"/>
          <w:sz w:val="22"/>
          <w:szCs w:val="22"/>
        </w:rPr>
        <w:t>d</w:t>
      </w:r>
      <w:proofErr w:type="spellEnd"/>
      <w:r w:rsidRPr="0094250D">
        <w:rPr>
          <w:rFonts w:ascii="Arial" w:eastAsia="Arial Unicode MS" w:hAnsi="Arial" w:cs="Arial"/>
          <w:sz w:val="22"/>
          <w:szCs w:val="22"/>
        </w:rPr>
        <w:t xml:space="preserve"> as revenue or expense on the transaction date.</w:t>
      </w:r>
    </w:p>
    <w:p w:rsidR="00544AA0" w:rsidRPr="001F5331" w:rsidRDefault="00544AA0" w:rsidP="00842753">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4.2</w:t>
      </w:r>
      <w:r w:rsidRPr="001F5331">
        <w:rPr>
          <w:rFonts w:ascii="Arial" w:hAnsi="Arial" w:cs="Arial"/>
          <w:b/>
          <w:bCs/>
          <w:sz w:val="22"/>
          <w:szCs w:val="22"/>
        </w:rPr>
        <w:t xml:space="preserve"> </w:t>
      </w:r>
      <w:r w:rsidRPr="001F5331">
        <w:rPr>
          <w:rFonts w:ascii="Arial" w:hAnsi="Arial" w:cs="Arial"/>
          <w:b/>
          <w:bCs/>
          <w:sz w:val="22"/>
          <w:szCs w:val="22"/>
        </w:rPr>
        <w:tab/>
        <w:t>Expenses recognition</w:t>
      </w:r>
    </w:p>
    <w:p w:rsidR="005B3216" w:rsidRPr="00F954DB" w:rsidRDefault="005B3216" w:rsidP="00842753">
      <w:pPr>
        <w:spacing w:before="120" w:after="120" w:line="380" w:lineRule="exact"/>
        <w:ind w:left="547"/>
        <w:jc w:val="thaiDistribute"/>
        <w:rPr>
          <w:rFonts w:ascii="Arial" w:hAnsi="Arial" w:cs="Arial"/>
          <w:i/>
          <w:iCs/>
          <w:sz w:val="22"/>
          <w:szCs w:val="22"/>
        </w:rPr>
      </w:pPr>
      <w:r w:rsidRPr="00F954DB">
        <w:rPr>
          <w:rFonts w:ascii="Arial" w:hAnsi="Arial" w:cs="Arial"/>
          <w:i/>
          <w:iCs/>
          <w:sz w:val="22"/>
          <w:szCs w:val="22"/>
        </w:rPr>
        <w:t>Costs of residential condominium units sold</w:t>
      </w:r>
    </w:p>
    <w:p w:rsidR="005B3216" w:rsidRPr="009362CD" w:rsidRDefault="005B3216" w:rsidP="00842753">
      <w:pPr>
        <w:spacing w:before="120" w:after="120" w:line="380" w:lineRule="exact"/>
        <w:ind w:left="547"/>
        <w:jc w:val="thaiDistribute"/>
        <w:rPr>
          <w:rFonts w:ascii="Arial" w:hAnsi="Arial" w:cs="Arial"/>
          <w:sz w:val="22"/>
          <w:szCs w:val="22"/>
        </w:rPr>
      </w:pPr>
      <w:r w:rsidRPr="009362CD">
        <w:rPr>
          <w:rFonts w:ascii="Arial" w:hAnsi="Arial" w:cs="Arial"/>
          <w:sz w:val="22"/>
          <w:szCs w:val="22"/>
        </w:rPr>
        <w:t>In determining the costs of residential condominium units sold, the anticipated total development costs (taking into account actual costs incurred to date) are attributed to residential condominium units on the basis of the saleable area.</w:t>
      </w:r>
    </w:p>
    <w:p w:rsidR="005B3216" w:rsidRPr="009362CD" w:rsidRDefault="005B3216" w:rsidP="00842753">
      <w:pPr>
        <w:spacing w:before="120" w:after="120" w:line="380" w:lineRule="exact"/>
        <w:ind w:left="547"/>
        <w:jc w:val="thaiDistribute"/>
        <w:rPr>
          <w:rFonts w:ascii="Arial" w:hAnsi="Arial" w:cs="Arial"/>
          <w:sz w:val="22"/>
          <w:szCs w:val="22"/>
        </w:rPr>
      </w:pPr>
      <w:r w:rsidRPr="009362CD">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rsidR="005B3216" w:rsidRPr="009362CD" w:rsidRDefault="005B3216" w:rsidP="00842753">
      <w:pPr>
        <w:spacing w:before="120" w:after="120" w:line="380" w:lineRule="exact"/>
        <w:ind w:left="547"/>
        <w:jc w:val="thaiDistribute"/>
        <w:rPr>
          <w:rFonts w:ascii="Arial" w:hAnsi="Arial" w:cs="Arial"/>
          <w:sz w:val="22"/>
          <w:szCs w:val="22"/>
        </w:rPr>
      </w:pPr>
      <w:r w:rsidRPr="009362CD">
        <w:rPr>
          <w:rFonts w:ascii="Arial" w:hAnsi="Arial" w:cs="Arial"/>
          <w:sz w:val="22"/>
          <w:szCs w:val="22"/>
        </w:rPr>
        <w:t xml:space="preserve">Selling expenses directly associated with projects, such as specific business tax and transfer fees, are </w:t>
      </w:r>
      <w:proofErr w:type="spellStart"/>
      <w:r w:rsidRPr="009362CD">
        <w:rPr>
          <w:rFonts w:ascii="Arial" w:hAnsi="Arial" w:cs="Arial"/>
          <w:sz w:val="22"/>
          <w:szCs w:val="22"/>
        </w:rPr>
        <w:t>recognised</w:t>
      </w:r>
      <w:proofErr w:type="spellEnd"/>
      <w:r w:rsidRPr="009362CD">
        <w:rPr>
          <w:rFonts w:ascii="Arial" w:hAnsi="Arial" w:cs="Arial"/>
          <w:sz w:val="22"/>
          <w:szCs w:val="22"/>
        </w:rPr>
        <w:t xml:space="preserve"> as expenses when the sale occurs.</w:t>
      </w:r>
    </w:p>
    <w:p w:rsidR="009362CD" w:rsidRDefault="00704755" w:rsidP="00842753">
      <w:pPr>
        <w:tabs>
          <w:tab w:val="left" w:pos="1440"/>
        </w:tabs>
        <w:spacing w:before="120" w:after="120" w:line="380" w:lineRule="exact"/>
        <w:ind w:left="540" w:hanging="540"/>
        <w:jc w:val="thaiDistribute"/>
        <w:outlineLvl w:val="0"/>
        <w:rPr>
          <w:rFonts w:ascii="Arial" w:hAnsi="Arial" w:cs="Arial"/>
          <w:i/>
          <w:iCs/>
          <w:sz w:val="22"/>
          <w:szCs w:val="22"/>
        </w:rPr>
      </w:pPr>
      <w:r w:rsidRPr="009362CD">
        <w:rPr>
          <w:rFonts w:ascii="Arial" w:hAnsi="Arial" w:cs="Arial"/>
          <w:i/>
          <w:iCs/>
          <w:sz w:val="22"/>
          <w:szCs w:val="22"/>
        </w:rPr>
        <w:tab/>
      </w:r>
      <w:r w:rsidR="009362CD" w:rsidRPr="009362CD">
        <w:rPr>
          <w:rFonts w:ascii="Arial" w:hAnsi="Arial" w:cs="Arial"/>
          <w:i/>
          <w:iCs/>
          <w:sz w:val="22"/>
          <w:szCs w:val="22"/>
        </w:rPr>
        <w:t>Costs of land and houses sold</w:t>
      </w:r>
    </w:p>
    <w:p w:rsidR="009362CD" w:rsidRPr="009362CD" w:rsidRDefault="009362CD" w:rsidP="00842753">
      <w:pPr>
        <w:spacing w:before="120" w:after="120" w:line="380" w:lineRule="exact"/>
        <w:ind w:left="547" w:hanging="7"/>
        <w:jc w:val="thaiDistribute"/>
        <w:rPr>
          <w:rFonts w:ascii="Arial" w:hAnsi="Arial" w:cs="Arial"/>
          <w:sz w:val="22"/>
          <w:szCs w:val="22"/>
        </w:rPr>
      </w:pPr>
      <w:r w:rsidRPr="009362CD">
        <w:rPr>
          <w:rFonts w:ascii="Arial" w:hAnsi="Arial" w:cs="Arial"/>
          <w:sz w:val="22"/>
          <w:szCs w:val="22"/>
        </w:rPr>
        <w:t>Costs of land and houses sold consist of costs of land and houses purchasing and other related expenses.</w:t>
      </w:r>
    </w:p>
    <w:p w:rsidR="009362CD" w:rsidRPr="009362CD" w:rsidRDefault="009362CD" w:rsidP="00842753">
      <w:pPr>
        <w:spacing w:before="120" w:after="120" w:line="380" w:lineRule="exact"/>
        <w:ind w:left="547" w:hanging="7"/>
        <w:jc w:val="thaiDistribute"/>
        <w:rPr>
          <w:rFonts w:ascii="Arial" w:hAnsi="Arial" w:cs="Arial"/>
          <w:sz w:val="22"/>
          <w:szCs w:val="22"/>
        </w:rPr>
      </w:pPr>
      <w:r w:rsidRPr="009362CD">
        <w:rPr>
          <w:rFonts w:ascii="Arial" w:hAnsi="Arial" w:cs="Arial"/>
          <w:sz w:val="22"/>
          <w:szCs w:val="22"/>
        </w:rPr>
        <w:t>Selling expenses</w:t>
      </w:r>
      <w:r w:rsidR="00677DC4">
        <w:rPr>
          <w:rFonts w:ascii="Arial" w:hAnsi="Arial" w:cs="Arial"/>
          <w:sz w:val="22"/>
          <w:szCs w:val="22"/>
        </w:rPr>
        <w:t xml:space="preserve"> directly associated with projects</w:t>
      </w:r>
      <w:r w:rsidRPr="009362CD">
        <w:rPr>
          <w:rFonts w:ascii="Arial" w:hAnsi="Arial" w:cs="Arial"/>
          <w:sz w:val="22"/>
          <w:szCs w:val="22"/>
        </w:rPr>
        <w:t>, such as specific business tax and transfer fee</w:t>
      </w:r>
      <w:r w:rsidR="00677DC4">
        <w:rPr>
          <w:rFonts w:ascii="Arial" w:hAnsi="Arial" w:cs="Arial"/>
          <w:sz w:val="22"/>
          <w:szCs w:val="22"/>
        </w:rPr>
        <w:t>,</w:t>
      </w:r>
      <w:r w:rsidRPr="009362CD">
        <w:rPr>
          <w:rFonts w:ascii="Arial" w:hAnsi="Arial" w:cs="Arial"/>
          <w:sz w:val="22"/>
          <w:szCs w:val="22"/>
        </w:rPr>
        <w:t xml:space="preserve"> are </w:t>
      </w:r>
      <w:proofErr w:type="spellStart"/>
      <w:r w:rsidRPr="009362CD">
        <w:rPr>
          <w:rFonts w:ascii="Arial" w:hAnsi="Arial" w:cs="Arial"/>
          <w:sz w:val="22"/>
          <w:szCs w:val="22"/>
        </w:rPr>
        <w:t>recognised</w:t>
      </w:r>
      <w:proofErr w:type="spellEnd"/>
      <w:r w:rsidRPr="009362CD">
        <w:rPr>
          <w:rFonts w:ascii="Arial" w:hAnsi="Arial" w:cs="Arial"/>
          <w:sz w:val="22"/>
          <w:szCs w:val="22"/>
        </w:rPr>
        <w:t xml:space="preserve"> as expenses when </w:t>
      </w:r>
      <w:r w:rsidR="00677DC4">
        <w:rPr>
          <w:rFonts w:ascii="Arial" w:hAnsi="Arial" w:cs="Arial"/>
          <w:sz w:val="22"/>
          <w:szCs w:val="22"/>
        </w:rPr>
        <w:t>sale occurs.</w:t>
      </w:r>
    </w:p>
    <w:p w:rsidR="00704755" w:rsidRPr="000C5BC7" w:rsidRDefault="009362CD" w:rsidP="00704755">
      <w:pPr>
        <w:tabs>
          <w:tab w:val="left" w:pos="1440"/>
        </w:tabs>
        <w:spacing w:before="120" w:after="120" w:line="380" w:lineRule="exact"/>
        <w:ind w:left="540" w:hanging="540"/>
        <w:jc w:val="thaiDistribute"/>
        <w:outlineLvl w:val="0"/>
        <w:rPr>
          <w:rFonts w:ascii="Arial" w:hAnsi="Arial" w:cs="Arial"/>
          <w:i/>
          <w:iCs/>
          <w:sz w:val="22"/>
          <w:szCs w:val="22"/>
        </w:rPr>
      </w:pPr>
      <w:r>
        <w:rPr>
          <w:rFonts w:ascii="Arial" w:hAnsi="Arial" w:cs="Arial"/>
          <w:i/>
          <w:iCs/>
          <w:sz w:val="22"/>
          <w:szCs w:val="22"/>
        </w:rPr>
        <w:tab/>
      </w:r>
      <w:r w:rsidR="00704755" w:rsidRPr="000C5BC7">
        <w:rPr>
          <w:rFonts w:ascii="Arial" w:hAnsi="Arial" w:cs="Arial"/>
          <w:i/>
          <w:iCs/>
          <w:sz w:val="22"/>
          <w:szCs w:val="22"/>
        </w:rPr>
        <w:t xml:space="preserve">Cost to obtain a contract </w:t>
      </w:r>
    </w:p>
    <w:p w:rsidR="00704755" w:rsidRPr="00DF3856" w:rsidRDefault="00704755" w:rsidP="00704755">
      <w:pPr>
        <w:spacing w:before="120" w:after="120" w:line="380" w:lineRule="exact"/>
        <w:ind w:left="547" w:hanging="7"/>
        <w:jc w:val="thaiDistribute"/>
        <w:rPr>
          <w:rFonts w:ascii="Arial" w:hAnsi="Arial" w:cs="Arial"/>
          <w:sz w:val="22"/>
          <w:szCs w:val="22"/>
        </w:rPr>
      </w:pPr>
      <w:r w:rsidRPr="00DF3856">
        <w:rPr>
          <w:rFonts w:ascii="Arial" w:hAnsi="Arial" w:cs="Arial"/>
          <w:sz w:val="22"/>
          <w:szCs w:val="22"/>
        </w:rPr>
        <w:t xml:space="preserve">The subsidiary </w:t>
      </w:r>
      <w:proofErr w:type="spellStart"/>
      <w:r w:rsidRPr="00DF3856">
        <w:rPr>
          <w:rFonts w:ascii="Arial" w:hAnsi="Arial" w:cs="Arial"/>
          <w:sz w:val="22"/>
          <w:szCs w:val="22"/>
        </w:rPr>
        <w:t>recognises</w:t>
      </w:r>
      <w:proofErr w:type="spellEnd"/>
      <w:r w:rsidRPr="00DF3856">
        <w:rPr>
          <w:rFonts w:ascii="Arial" w:hAnsi="Arial" w:cs="Arial"/>
          <w:sz w:val="22"/>
          <w:szCs w:val="22"/>
        </w:rPr>
        <w:t xml:space="preserve"> commission paid to obtain a customer contract as an asset and </w:t>
      </w:r>
      <w:proofErr w:type="spellStart"/>
      <w:r w:rsidR="00F209DF">
        <w:rPr>
          <w:rFonts w:ascii="Arial" w:hAnsi="Arial" w:cs="Arial"/>
          <w:sz w:val="22"/>
          <w:szCs w:val="22"/>
        </w:rPr>
        <w:t>recogni</w:t>
      </w:r>
      <w:r w:rsidR="00C26409">
        <w:rPr>
          <w:rFonts w:ascii="Arial" w:hAnsi="Arial" w:cs="Arial"/>
          <w:sz w:val="22"/>
          <w:szCs w:val="22"/>
        </w:rPr>
        <w:t>s</w:t>
      </w:r>
      <w:r w:rsidR="00F209DF">
        <w:rPr>
          <w:rFonts w:ascii="Arial" w:hAnsi="Arial" w:cs="Arial"/>
          <w:sz w:val="22"/>
          <w:szCs w:val="22"/>
        </w:rPr>
        <w:t>es</w:t>
      </w:r>
      <w:proofErr w:type="spellEnd"/>
      <w:r w:rsidR="00F209DF">
        <w:rPr>
          <w:rFonts w:ascii="Arial" w:hAnsi="Arial" w:cs="Arial"/>
          <w:sz w:val="22"/>
          <w:szCs w:val="22"/>
        </w:rPr>
        <w:t xml:space="preserve"> it as </w:t>
      </w:r>
      <w:r w:rsidRPr="00DF3856">
        <w:rPr>
          <w:rFonts w:ascii="Arial" w:hAnsi="Arial" w:cs="Arial"/>
          <w:sz w:val="22"/>
          <w:szCs w:val="22"/>
        </w:rPr>
        <w:t xml:space="preserve">expenses </w:t>
      </w:r>
      <w:r w:rsidR="00F209DF">
        <w:rPr>
          <w:rFonts w:ascii="Arial" w:hAnsi="Arial" w:cs="Arial"/>
          <w:sz w:val="22"/>
          <w:szCs w:val="22"/>
        </w:rPr>
        <w:t xml:space="preserve">in a manner </w:t>
      </w:r>
      <w:r w:rsidRPr="00DF3856">
        <w:rPr>
          <w:rFonts w:ascii="Arial" w:hAnsi="Arial" w:cs="Arial"/>
          <w:sz w:val="22"/>
          <w:szCs w:val="22"/>
        </w:rPr>
        <w:t xml:space="preserve">consistent with the </w:t>
      </w:r>
      <w:r w:rsidR="00F209DF">
        <w:rPr>
          <w:rFonts w:ascii="Arial" w:hAnsi="Arial" w:cs="Arial"/>
          <w:sz w:val="22"/>
          <w:szCs w:val="22"/>
        </w:rPr>
        <w:t xml:space="preserve">pattern of </w:t>
      </w:r>
      <w:r w:rsidRPr="00DF3856">
        <w:rPr>
          <w:rFonts w:ascii="Arial" w:hAnsi="Arial" w:cs="Arial"/>
          <w:sz w:val="22"/>
          <w:szCs w:val="22"/>
        </w:rPr>
        <w:t xml:space="preserve">revenue recognition. An impairment loss is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to the extent that the carrying amount of an asset </w:t>
      </w:r>
      <w:proofErr w:type="spellStart"/>
      <w:r w:rsidRPr="00DF3856">
        <w:rPr>
          <w:rFonts w:ascii="Arial" w:hAnsi="Arial" w:cs="Arial"/>
          <w:sz w:val="22"/>
          <w:szCs w:val="22"/>
        </w:rPr>
        <w:t>recognised</w:t>
      </w:r>
      <w:proofErr w:type="spellEnd"/>
      <w:r w:rsidRPr="00DF3856">
        <w:rPr>
          <w:rFonts w:ascii="Arial" w:hAnsi="Arial" w:cs="Arial"/>
          <w:sz w:val="22"/>
          <w:szCs w:val="22"/>
        </w:rPr>
        <w:t xml:space="preserve"> exceeds the remaining amount of </w:t>
      </w:r>
      <w:r w:rsidR="00F209DF">
        <w:rPr>
          <w:rFonts w:ascii="Arial" w:hAnsi="Arial" w:cs="Arial"/>
          <w:sz w:val="22"/>
          <w:szCs w:val="22"/>
        </w:rPr>
        <w:t xml:space="preserve">the </w:t>
      </w:r>
      <w:r w:rsidRPr="00DF3856">
        <w:rPr>
          <w:rFonts w:ascii="Arial" w:hAnsi="Arial" w:cs="Arial"/>
          <w:sz w:val="22"/>
          <w:szCs w:val="22"/>
        </w:rPr>
        <w:t xml:space="preserve">consideration that the entity expects to receive less direct costs. </w:t>
      </w:r>
    </w:p>
    <w:p w:rsidR="00544AA0" w:rsidRPr="00544AA0" w:rsidRDefault="00544AA0" w:rsidP="0060538F">
      <w:pPr>
        <w:spacing w:before="120" w:after="120" w:line="380" w:lineRule="exact"/>
        <w:ind w:left="54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Premium ceded to reinsurer</w:t>
      </w:r>
      <w:r w:rsidR="004A4EAA">
        <w:rPr>
          <w:rFonts w:ascii="Arial" w:eastAsia="Arial Unicode MS" w:hAnsi="Arial" w:cs="Arial"/>
          <w:i/>
          <w:iCs/>
          <w:sz w:val="22"/>
          <w:szCs w:val="22"/>
        </w:rPr>
        <w:t>s</w:t>
      </w:r>
      <w:r w:rsidRPr="00544AA0">
        <w:rPr>
          <w:rFonts w:ascii="Arial" w:eastAsia="Arial Unicode MS" w:hAnsi="Arial" w:cs="Arial"/>
          <w:i/>
          <w:iCs/>
          <w:sz w:val="22"/>
          <w:szCs w:val="22"/>
        </w:rPr>
        <w:t xml:space="preserve"> </w:t>
      </w:r>
    </w:p>
    <w:p w:rsidR="00544AA0" w:rsidRDefault="00544AA0" w:rsidP="000C5BC7">
      <w:pPr>
        <w:spacing w:before="120" w:after="120" w:line="380" w:lineRule="exact"/>
        <w:ind w:left="540" w:firstLine="7"/>
        <w:jc w:val="thaiDistribute"/>
        <w:outlineLvl w:val="0"/>
        <w:rPr>
          <w:rFonts w:ascii="Arial" w:eastAsia="Arial Unicode MS" w:hAnsi="Arial" w:cs="Arial"/>
          <w:sz w:val="22"/>
          <w:szCs w:val="22"/>
        </w:rPr>
      </w:pPr>
      <w:r w:rsidRPr="0094250D">
        <w:rPr>
          <w:rFonts w:ascii="Arial" w:eastAsia="Arial Unicode MS" w:hAnsi="Arial" w:cs="Arial"/>
          <w:sz w:val="22"/>
          <w:szCs w:val="22"/>
        </w:rPr>
        <w:t>Premium</w:t>
      </w:r>
      <w:r w:rsidR="004A4EAA">
        <w:rPr>
          <w:rFonts w:ascii="Arial" w:eastAsia="Arial Unicode MS" w:hAnsi="Arial" w:cs="Arial"/>
          <w:sz w:val="22"/>
          <w:szCs w:val="22"/>
        </w:rPr>
        <w:t xml:space="preserve"> </w:t>
      </w:r>
      <w:r w:rsidRPr="0094250D">
        <w:rPr>
          <w:rFonts w:ascii="Arial" w:eastAsia="Arial Unicode MS" w:hAnsi="Arial" w:cs="Arial"/>
          <w:sz w:val="22"/>
          <w:szCs w:val="22"/>
        </w:rPr>
        <w:t>ceded to reinsurer</w:t>
      </w:r>
      <w:r w:rsidR="004A4EAA">
        <w:rPr>
          <w:rFonts w:ascii="Arial" w:eastAsia="Arial Unicode MS" w:hAnsi="Arial" w:cs="Arial"/>
          <w:sz w:val="22"/>
          <w:szCs w:val="22"/>
        </w:rPr>
        <w:t>s</w:t>
      </w:r>
      <w:r w:rsidRPr="0094250D">
        <w:rPr>
          <w:rFonts w:ascii="Arial" w:eastAsia="Arial Unicode MS" w:hAnsi="Arial" w:cs="Arial"/>
          <w:sz w:val="22"/>
          <w:szCs w:val="22"/>
        </w:rPr>
        <w:t xml:space="preserve"> is </w:t>
      </w:r>
      <w:proofErr w:type="spellStart"/>
      <w:r w:rsidRPr="0094250D">
        <w:rPr>
          <w:rFonts w:ascii="Arial" w:eastAsia="Arial Unicode MS" w:hAnsi="Arial" w:cs="Arial"/>
          <w:sz w:val="22"/>
          <w:szCs w:val="22"/>
        </w:rPr>
        <w:t>recognised</w:t>
      </w:r>
      <w:proofErr w:type="spellEnd"/>
      <w:r w:rsidRPr="0094250D">
        <w:rPr>
          <w:rFonts w:ascii="Arial" w:eastAsia="Arial Unicode MS" w:hAnsi="Arial" w:cs="Arial"/>
          <w:sz w:val="22"/>
          <w:szCs w:val="22"/>
        </w:rPr>
        <w:t xml:space="preserve"> as expenses when the insurance risk is transferred to another </w:t>
      </w:r>
      <w:r w:rsidR="00FD4961">
        <w:rPr>
          <w:rFonts w:ascii="Arial" w:eastAsia="Arial Unicode MS" w:hAnsi="Arial" w:cs="Arial"/>
          <w:sz w:val="22"/>
          <w:szCs w:val="22"/>
        </w:rPr>
        <w:t>reinsurance company under relevant direct policy</w:t>
      </w:r>
      <w:r w:rsidRPr="0094250D">
        <w:rPr>
          <w:rFonts w:ascii="Arial" w:eastAsia="Arial Unicode MS" w:hAnsi="Arial" w:cs="Arial"/>
          <w:sz w:val="22"/>
          <w:szCs w:val="22"/>
        </w:rPr>
        <w:t>.</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For long-term reinsurance policies with coverage periods longer than 1 year, ceded premium is recorded as prepayment item and </w:t>
      </w:r>
      <w:proofErr w:type="spellStart"/>
      <w:r w:rsidRPr="00FD4961">
        <w:rPr>
          <w:rFonts w:ascii="Arial" w:eastAsia="Arial Unicode MS" w:hAnsi="Arial" w:cs="Arial"/>
          <w:sz w:val="22"/>
          <w:szCs w:val="22"/>
        </w:rPr>
        <w:t>recognised</w:t>
      </w:r>
      <w:proofErr w:type="spellEnd"/>
      <w:r w:rsidRPr="00FD4961">
        <w:rPr>
          <w:rFonts w:ascii="Arial" w:eastAsia="Arial Unicode MS" w:hAnsi="Arial" w:cs="Arial"/>
          <w:sz w:val="22"/>
          <w:szCs w:val="22"/>
        </w:rPr>
        <w:t xml:space="preserve"> as expenses over the coverage period each year. </w:t>
      </w:r>
    </w:p>
    <w:p w:rsidR="00544AA0" w:rsidRPr="00544AA0" w:rsidRDefault="00544AA0" w:rsidP="000C5BC7">
      <w:pPr>
        <w:spacing w:before="120" w:after="120" w:line="380" w:lineRule="exact"/>
        <w:ind w:left="540" w:firstLine="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Claim and loss adjustment expense</w:t>
      </w:r>
      <w:r w:rsidR="00143DD5">
        <w:rPr>
          <w:rFonts w:ascii="Arial" w:eastAsia="Arial Unicode MS" w:hAnsi="Arial" w:cs="Arial"/>
          <w:i/>
          <w:iCs/>
          <w:sz w:val="22"/>
          <w:szCs w:val="22"/>
        </w:rPr>
        <w:t>s</w:t>
      </w:r>
      <w:r w:rsidRPr="00544AA0">
        <w:rPr>
          <w:rFonts w:ascii="Arial" w:eastAsia="Arial Unicode MS" w:hAnsi="Arial" w:cs="Arial"/>
          <w:i/>
          <w:iCs/>
          <w:sz w:val="22"/>
          <w:szCs w:val="22"/>
        </w:rPr>
        <w:t xml:space="preserve"> </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Claim recovery from reinsurers is </w:t>
      </w:r>
      <w:proofErr w:type="spellStart"/>
      <w:r w:rsidRPr="00FD4961">
        <w:rPr>
          <w:rFonts w:ascii="Arial" w:eastAsia="Arial Unicode MS" w:hAnsi="Arial" w:cs="Arial"/>
          <w:sz w:val="22"/>
          <w:szCs w:val="22"/>
        </w:rPr>
        <w:t>recognised</w:t>
      </w:r>
      <w:proofErr w:type="spellEnd"/>
      <w:r w:rsidRPr="00FD4961">
        <w:rPr>
          <w:rFonts w:ascii="Arial" w:eastAsia="Arial Unicode MS" w:hAnsi="Arial" w:cs="Arial"/>
          <w:sz w:val="22"/>
          <w:szCs w:val="22"/>
        </w:rPr>
        <w:t xml:space="preserve"> when recording of claim and loss adjustment expenses in related with reinsurance contract.</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Claim and loss adjustment expenses of direct insurance are </w:t>
      </w:r>
      <w:proofErr w:type="spellStart"/>
      <w:r w:rsidRPr="00FD4961">
        <w:rPr>
          <w:rFonts w:ascii="Arial" w:eastAsia="Arial Unicode MS" w:hAnsi="Arial" w:cs="Arial"/>
          <w:sz w:val="22"/>
          <w:szCs w:val="22"/>
        </w:rPr>
        <w:t>recognised</w:t>
      </w:r>
      <w:proofErr w:type="spellEnd"/>
      <w:r w:rsidRPr="00FD4961">
        <w:rPr>
          <w:rFonts w:ascii="Arial" w:eastAsia="Arial Unicode MS" w:hAnsi="Arial" w:cs="Arial"/>
          <w:sz w:val="22"/>
          <w:szCs w:val="22"/>
        </w:rPr>
        <w:t xml:space="preserve"> upon the receipt of the claims advice from the insured, based on the claim notified by the insured and estimates made by the subsidiary’s management. The maximum value of claim estimated shall not exceed the sum-insured under the relevant policy.</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Claim and loss adjustment expenses of reinsurance are </w:t>
      </w:r>
      <w:proofErr w:type="spellStart"/>
      <w:r w:rsidRPr="00FD4961">
        <w:rPr>
          <w:rFonts w:ascii="Arial" w:eastAsia="Arial Unicode MS" w:hAnsi="Arial" w:cs="Arial"/>
          <w:sz w:val="22"/>
          <w:szCs w:val="22"/>
        </w:rPr>
        <w:t>recognised</w:t>
      </w:r>
      <w:proofErr w:type="spellEnd"/>
      <w:r w:rsidRPr="00FD4961">
        <w:rPr>
          <w:rFonts w:ascii="Arial" w:eastAsia="Arial Unicode MS" w:hAnsi="Arial" w:cs="Arial"/>
          <w:sz w:val="22"/>
          <w:szCs w:val="22"/>
        </w:rPr>
        <w:t xml:space="preserve"> as expenses when the reinsurer places the loss advice with the subsidiary</w:t>
      </w:r>
      <w:r w:rsidR="008C7FBD">
        <w:rPr>
          <w:rFonts w:ascii="Arial" w:eastAsia="Arial Unicode MS" w:hAnsi="Arial" w:cs="Arial"/>
          <w:sz w:val="22"/>
          <w:szCs w:val="22"/>
        </w:rPr>
        <w:t>.</w:t>
      </w:r>
    </w:p>
    <w:p w:rsidR="00544AA0" w:rsidRPr="00544AA0" w:rsidRDefault="00544AA0" w:rsidP="000C5BC7">
      <w:pPr>
        <w:spacing w:before="120" w:after="120" w:line="380" w:lineRule="exact"/>
        <w:ind w:left="540" w:firstLine="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Commission and brokerage expenses</w:t>
      </w:r>
    </w:p>
    <w:p w:rsidR="00544AA0" w:rsidRDefault="00544AA0" w:rsidP="000C5BC7">
      <w:pPr>
        <w:spacing w:before="120" w:after="120" w:line="380" w:lineRule="exact"/>
        <w:ind w:left="540" w:firstLine="7"/>
        <w:jc w:val="thaiDistribute"/>
        <w:outlineLvl w:val="0"/>
        <w:rPr>
          <w:rFonts w:ascii="Arial" w:eastAsia="Arial Unicode MS" w:hAnsi="Arial" w:cs="Arial"/>
          <w:sz w:val="22"/>
          <w:szCs w:val="22"/>
        </w:rPr>
      </w:pPr>
      <w:r w:rsidRPr="0094250D">
        <w:rPr>
          <w:rFonts w:ascii="Arial" w:eastAsia="Arial Unicode MS" w:hAnsi="Arial" w:cs="Arial"/>
          <w:sz w:val="22"/>
          <w:szCs w:val="22"/>
        </w:rPr>
        <w:t>Commission and brokerage expenses are expended when incurred.</w:t>
      </w:r>
    </w:p>
    <w:p w:rsidR="00FD4961" w:rsidRPr="00FD4961" w:rsidRDefault="00FD4961" w:rsidP="000C5BC7">
      <w:pPr>
        <w:spacing w:before="120" w:after="120" w:line="380" w:lineRule="exact"/>
        <w:ind w:left="540" w:firstLine="7"/>
        <w:jc w:val="thaiDistribute"/>
        <w:outlineLvl w:val="0"/>
        <w:rPr>
          <w:rFonts w:ascii="Arial" w:eastAsia="Arial Unicode MS" w:hAnsi="Arial" w:cs="Arial"/>
          <w:sz w:val="22"/>
          <w:szCs w:val="22"/>
        </w:rPr>
      </w:pPr>
      <w:r w:rsidRPr="00FD4961">
        <w:rPr>
          <w:rFonts w:ascii="Arial" w:eastAsia="Arial Unicode MS" w:hAnsi="Arial" w:cs="Arial"/>
          <w:sz w:val="22"/>
          <w:szCs w:val="22"/>
        </w:rPr>
        <w:t xml:space="preserve">Commission and brokerage paid for policies with coverage periods of longer than </w:t>
      </w:r>
      <w:r>
        <w:rPr>
          <w:rFonts w:ascii="Arial" w:eastAsia="Arial Unicode MS" w:hAnsi="Arial" w:cs="Arial"/>
          <w:sz w:val="22"/>
          <w:szCs w:val="22"/>
        </w:rPr>
        <w:t xml:space="preserve">               </w:t>
      </w:r>
      <w:r w:rsidRPr="00FD4961">
        <w:rPr>
          <w:rFonts w:ascii="Arial" w:eastAsia="Arial Unicode MS" w:hAnsi="Arial" w:cs="Arial"/>
          <w:sz w:val="22"/>
          <w:szCs w:val="22"/>
        </w:rPr>
        <w:t xml:space="preserve">1 year are recorded as prepayment item and </w:t>
      </w:r>
      <w:proofErr w:type="spellStart"/>
      <w:r w:rsidRPr="00FD4961">
        <w:rPr>
          <w:rFonts w:ascii="Arial" w:eastAsia="Arial Unicode MS" w:hAnsi="Arial" w:cs="Arial"/>
          <w:sz w:val="22"/>
          <w:szCs w:val="22"/>
        </w:rPr>
        <w:t>recognised</w:t>
      </w:r>
      <w:proofErr w:type="spellEnd"/>
      <w:r w:rsidRPr="00FD4961">
        <w:rPr>
          <w:rFonts w:ascii="Arial" w:eastAsia="Arial Unicode MS" w:hAnsi="Arial" w:cs="Arial"/>
          <w:sz w:val="22"/>
          <w:szCs w:val="22"/>
        </w:rPr>
        <w:t xml:space="preserve"> as expenses over the coverage period each year.</w:t>
      </w:r>
    </w:p>
    <w:p w:rsidR="00544AA0" w:rsidRPr="00544AA0" w:rsidRDefault="00544AA0" w:rsidP="000C5BC7">
      <w:pPr>
        <w:spacing w:before="120" w:after="120" w:line="380" w:lineRule="exact"/>
        <w:ind w:left="540" w:firstLine="7"/>
        <w:jc w:val="thaiDistribute"/>
        <w:outlineLvl w:val="0"/>
        <w:rPr>
          <w:rFonts w:ascii="Arial" w:eastAsia="Arial Unicode MS" w:hAnsi="Arial" w:cs="Arial"/>
          <w:i/>
          <w:iCs/>
          <w:sz w:val="22"/>
          <w:szCs w:val="22"/>
        </w:rPr>
      </w:pPr>
      <w:r w:rsidRPr="00544AA0">
        <w:rPr>
          <w:rFonts w:ascii="Arial" w:eastAsia="Arial Unicode MS" w:hAnsi="Arial" w:cs="Arial"/>
          <w:i/>
          <w:iCs/>
          <w:sz w:val="22"/>
          <w:szCs w:val="22"/>
        </w:rPr>
        <w:t>Other underwriting expenses</w:t>
      </w:r>
    </w:p>
    <w:p w:rsidR="00544AA0" w:rsidRDefault="00544AA0" w:rsidP="000C5BC7">
      <w:pPr>
        <w:spacing w:before="120" w:after="120" w:line="380" w:lineRule="exact"/>
        <w:ind w:left="540" w:firstLine="7"/>
        <w:jc w:val="thaiDistribute"/>
        <w:outlineLvl w:val="0"/>
        <w:rPr>
          <w:rFonts w:ascii="Arial" w:hAnsi="Arial" w:cs="Arial"/>
          <w:sz w:val="22"/>
          <w:szCs w:val="22"/>
        </w:rPr>
      </w:pPr>
      <w:r w:rsidRPr="0094250D">
        <w:rPr>
          <w:rFonts w:ascii="Arial" w:eastAsia="Arial Unicode MS" w:hAnsi="Arial" w:cs="Arial"/>
          <w:sz w:val="22"/>
          <w:szCs w:val="22"/>
        </w:rPr>
        <w:t xml:space="preserve">Other underwriting expenses are other insurance expenses for both direct and indirect expenses, including contributions, which are </w:t>
      </w:r>
      <w:proofErr w:type="spellStart"/>
      <w:r w:rsidRPr="0094250D">
        <w:rPr>
          <w:rFonts w:ascii="Arial" w:eastAsia="Arial Unicode MS" w:hAnsi="Arial" w:cs="Arial"/>
          <w:sz w:val="22"/>
          <w:szCs w:val="22"/>
        </w:rPr>
        <w:t>recognised</w:t>
      </w:r>
      <w:proofErr w:type="spellEnd"/>
      <w:r w:rsidRPr="0094250D">
        <w:rPr>
          <w:rFonts w:ascii="Arial" w:eastAsia="Arial Unicode MS" w:hAnsi="Arial" w:cs="Arial"/>
          <w:sz w:val="22"/>
          <w:szCs w:val="22"/>
        </w:rPr>
        <w:t xml:space="preserve"> as expenses on accrual bas</w:t>
      </w:r>
      <w:r w:rsidRPr="00505014">
        <w:rPr>
          <w:rFonts w:ascii="Arial" w:hAnsi="Arial" w:cs="Arial"/>
          <w:sz w:val="22"/>
          <w:szCs w:val="22"/>
        </w:rPr>
        <w:t>is.</w:t>
      </w:r>
    </w:p>
    <w:p w:rsidR="00143806" w:rsidRPr="00143806" w:rsidRDefault="00143806" w:rsidP="00143806">
      <w:pPr>
        <w:spacing w:before="120" w:after="120" w:line="380" w:lineRule="exact"/>
        <w:ind w:left="540" w:firstLine="7"/>
        <w:jc w:val="thaiDistribute"/>
        <w:outlineLvl w:val="0"/>
        <w:rPr>
          <w:rFonts w:ascii="Arial" w:eastAsia="Arial Unicode MS" w:hAnsi="Arial" w:cs="Arial"/>
          <w:i/>
          <w:iCs/>
          <w:sz w:val="22"/>
          <w:szCs w:val="22"/>
          <w:cs/>
        </w:rPr>
      </w:pPr>
      <w:r w:rsidRPr="00143806">
        <w:rPr>
          <w:rFonts w:ascii="Arial" w:eastAsia="Arial Unicode MS" w:hAnsi="Arial" w:cs="Arial"/>
          <w:i/>
          <w:iCs/>
          <w:sz w:val="22"/>
          <w:szCs w:val="22"/>
        </w:rPr>
        <w:t>Interest expenses</w:t>
      </w:r>
    </w:p>
    <w:p w:rsidR="00143806" w:rsidRPr="007C43DA" w:rsidRDefault="00143806" w:rsidP="00143806">
      <w:pPr>
        <w:spacing w:before="120" w:after="120" w:line="380" w:lineRule="exact"/>
        <w:ind w:left="540" w:firstLine="7"/>
        <w:jc w:val="thaiDistribute"/>
        <w:outlineLvl w:val="0"/>
        <w:rPr>
          <w:rFonts w:ascii="Arial" w:eastAsia="Arial Unicode MS" w:hAnsi="Arial" w:cs="Arial"/>
          <w:sz w:val="22"/>
          <w:szCs w:val="22"/>
        </w:rPr>
      </w:pPr>
      <w:r w:rsidRPr="007C43DA">
        <w:rPr>
          <w:rFonts w:ascii="Arial" w:eastAsia="Arial Unicode MS" w:hAnsi="Arial" w:cs="Arial"/>
          <w:sz w:val="22"/>
          <w:szCs w:val="22"/>
        </w:rPr>
        <w:t xml:space="preserve">Interest expenses are charged to expenses on an accrual basis. Interest on notes payable included in the face value is recorded as deferred interest and </w:t>
      </w:r>
      <w:proofErr w:type="spellStart"/>
      <w:r w:rsidRPr="007C43DA">
        <w:rPr>
          <w:rFonts w:ascii="Arial" w:eastAsia="Arial Unicode MS" w:hAnsi="Arial" w:cs="Arial"/>
          <w:sz w:val="22"/>
          <w:szCs w:val="22"/>
        </w:rPr>
        <w:t>amortised</w:t>
      </w:r>
      <w:proofErr w:type="spellEnd"/>
      <w:r w:rsidRPr="007C43DA">
        <w:rPr>
          <w:rFonts w:ascii="Arial" w:eastAsia="Arial Unicode MS" w:hAnsi="Arial" w:cs="Arial"/>
          <w:sz w:val="22"/>
          <w:szCs w:val="22"/>
        </w:rPr>
        <w:t xml:space="preserve"> to expenses evenly throughout the term of the notes.</w:t>
      </w:r>
    </w:p>
    <w:p w:rsidR="00143806" w:rsidRPr="00143806" w:rsidRDefault="00143806" w:rsidP="00143806">
      <w:pPr>
        <w:spacing w:before="120" w:after="120" w:line="380" w:lineRule="exact"/>
        <w:ind w:left="540" w:firstLine="7"/>
        <w:jc w:val="thaiDistribute"/>
        <w:outlineLvl w:val="0"/>
        <w:rPr>
          <w:rFonts w:ascii="Arial" w:eastAsia="Arial Unicode MS" w:hAnsi="Arial" w:cs="Arial"/>
          <w:i/>
          <w:iCs/>
          <w:sz w:val="22"/>
          <w:szCs w:val="22"/>
        </w:rPr>
      </w:pPr>
      <w:r w:rsidRPr="00143806">
        <w:rPr>
          <w:rFonts w:ascii="Arial" w:eastAsia="Arial Unicode MS" w:hAnsi="Arial" w:cs="Arial"/>
          <w:i/>
          <w:iCs/>
          <w:sz w:val="22"/>
          <w:szCs w:val="22"/>
        </w:rPr>
        <w:t>Fees and service expenses</w:t>
      </w:r>
    </w:p>
    <w:p w:rsidR="00143806" w:rsidRDefault="00143806" w:rsidP="00143806">
      <w:pPr>
        <w:spacing w:before="120" w:after="120" w:line="380" w:lineRule="exact"/>
        <w:ind w:left="540" w:firstLine="7"/>
        <w:jc w:val="thaiDistribute"/>
        <w:outlineLvl w:val="0"/>
        <w:rPr>
          <w:rFonts w:ascii="Arial" w:eastAsia="Arial Unicode MS" w:hAnsi="Arial" w:cs="Arial"/>
          <w:sz w:val="22"/>
          <w:szCs w:val="22"/>
        </w:rPr>
      </w:pPr>
      <w:r w:rsidRPr="007C43DA">
        <w:rPr>
          <w:rFonts w:ascii="Arial" w:eastAsia="Arial Unicode MS" w:hAnsi="Arial" w:cs="Arial"/>
          <w:sz w:val="22"/>
          <w:szCs w:val="22"/>
        </w:rPr>
        <w:t xml:space="preserve">Fees and service expenses are </w:t>
      </w:r>
      <w:proofErr w:type="spellStart"/>
      <w:r w:rsidRPr="00143806">
        <w:rPr>
          <w:rFonts w:ascii="Arial" w:eastAsia="Arial Unicode MS" w:hAnsi="Arial" w:cs="Arial"/>
          <w:sz w:val="22"/>
          <w:szCs w:val="22"/>
        </w:rPr>
        <w:t>recognised</w:t>
      </w:r>
      <w:proofErr w:type="spellEnd"/>
      <w:r w:rsidRPr="007C43DA">
        <w:rPr>
          <w:rFonts w:ascii="Arial" w:eastAsia="Arial Unicode MS" w:hAnsi="Arial" w:cs="Arial"/>
          <w:sz w:val="22"/>
          <w:szCs w:val="22"/>
        </w:rPr>
        <w:t xml:space="preserve"> as expenses on an accrual basis.</w:t>
      </w:r>
    </w:p>
    <w:p w:rsidR="004E3929" w:rsidRPr="00E4371C" w:rsidRDefault="00544AA0" w:rsidP="000C5BC7">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4.3</w:t>
      </w:r>
      <w:r w:rsidR="004E3929" w:rsidRPr="00E4371C">
        <w:rPr>
          <w:rFonts w:ascii="Arial" w:hAnsi="Arial"/>
          <w:b/>
          <w:bCs/>
          <w:sz w:val="22"/>
          <w:szCs w:val="22"/>
        </w:rPr>
        <w:tab/>
        <w:t>Cash and cash equivalents</w:t>
      </w:r>
    </w:p>
    <w:p w:rsidR="004E3929" w:rsidRPr="00E4371C" w:rsidRDefault="00D61B3A" w:rsidP="000C5BC7">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4E3929" w:rsidRPr="00E4371C">
        <w:rPr>
          <w:rFonts w:ascii="Arial" w:hAnsi="Arial"/>
          <w:sz w:val="22"/>
          <w:szCs w:val="22"/>
        </w:rPr>
        <w:t>Cash and cash equivalents consist of cash in hand</w:t>
      </w:r>
      <w:r w:rsidR="00B77264" w:rsidRPr="00E4371C">
        <w:rPr>
          <w:rFonts w:ascii="Arial" w:hAnsi="Arial"/>
          <w:sz w:val="22"/>
          <w:szCs w:val="22"/>
        </w:rPr>
        <w:t xml:space="preserve"> and</w:t>
      </w:r>
      <w:r w:rsidR="00095960" w:rsidRPr="00E4371C">
        <w:rPr>
          <w:rFonts w:ascii="Arial" w:hAnsi="Arial"/>
          <w:sz w:val="22"/>
          <w:szCs w:val="22"/>
        </w:rPr>
        <w:t xml:space="preserve"> at </w:t>
      </w:r>
      <w:r w:rsidR="00B77264" w:rsidRPr="00E4371C">
        <w:rPr>
          <w:rFonts w:ascii="Arial" w:hAnsi="Arial"/>
          <w:sz w:val="22"/>
          <w:szCs w:val="22"/>
        </w:rPr>
        <w:t>banks,</w:t>
      </w:r>
      <w:r w:rsidR="00095960" w:rsidRPr="00E4371C">
        <w:rPr>
          <w:rFonts w:ascii="Arial" w:hAnsi="Arial"/>
          <w:sz w:val="22"/>
          <w:szCs w:val="22"/>
        </w:rPr>
        <w:t xml:space="preserve"> and all highly liquid investments </w:t>
      </w:r>
      <w:r w:rsidR="004E3929" w:rsidRPr="00E4371C">
        <w:rPr>
          <w:rFonts w:ascii="Arial" w:hAnsi="Arial"/>
          <w:sz w:val="22"/>
          <w:szCs w:val="22"/>
        </w:rPr>
        <w:t xml:space="preserve">with an original maturity of three months or less and not subject to </w:t>
      </w:r>
      <w:r w:rsidR="000E1086" w:rsidRPr="00E4371C">
        <w:rPr>
          <w:rFonts w:ascii="Arial" w:hAnsi="Arial"/>
          <w:sz w:val="22"/>
          <w:szCs w:val="22"/>
        </w:rPr>
        <w:t xml:space="preserve">withdrawal </w:t>
      </w:r>
      <w:r w:rsidR="004E3929" w:rsidRPr="00E4371C">
        <w:rPr>
          <w:rFonts w:ascii="Arial" w:hAnsi="Arial"/>
          <w:sz w:val="22"/>
          <w:szCs w:val="22"/>
        </w:rPr>
        <w:t>restrictions.</w:t>
      </w:r>
    </w:p>
    <w:p w:rsidR="00143806" w:rsidRDefault="00143806">
      <w:pPr>
        <w:overflowPunct/>
        <w:autoSpaceDE/>
        <w:autoSpaceDN/>
        <w:adjustRightInd/>
        <w:textAlignment w:val="auto"/>
        <w:rPr>
          <w:rFonts w:ascii="Arial" w:hAnsi="Arial"/>
          <w:b/>
          <w:bCs/>
          <w:sz w:val="22"/>
          <w:szCs w:val="22"/>
        </w:rPr>
      </w:pPr>
      <w:r>
        <w:rPr>
          <w:rFonts w:ascii="Arial" w:hAnsi="Arial"/>
          <w:b/>
          <w:bCs/>
          <w:sz w:val="22"/>
          <w:szCs w:val="22"/>
        </w:rPr>
        <w:br w:type="page"/>
      </w:r>
    </w:p>
    <w:p w:rsidR="008B0AD5" w:rsidRPr="00E4371C" w:rsidRDefault="00544AA0" w:rsidP="00143806">
      <w:pPr>
        <w:tabs>
          <w:tab w:val="left" w:pos="1440"/>
        </w:tabs>
        <w:spacing w:before="80" w:after="80" w:line="380" w:lineRule="exact"/>
        <w:ind w:left="547" w:hanging="547"/>
        <w:jc w:val="thaiDistribute"/>
        <w:outlineLvl w:val="0"/>
        <w:rPr>
          <w:rFonts w:ascii="Arial" w:hAnsi="Arial"/>
          <w:b/>
          <w:bCs/>
          <w:sz w:val="22"/>
          <w:szCs w:val="22"/>
        </w:rPr>
      </w:pPr>
      <w:r>
        <w:rPr>
          <w:rFonts w:ascii="Arial" w:hAnsi="Arial"/>
          <w:b/>
          <w:bCs/>
          <w:sz w:val="22"/>
          <w:szCs w:val="22"/>
        </w:rPr>
        <w:t>4.4</w:t>
      </w:r>
      <w:r w:rsidR="00B74B8D">
        <w:rPr>
          <w:rFonts w:ascii="Arial" w:hAnsi="Arial"/>
          <w:b/>
          <w:bCs/>
          <w:sz w:val="22"/>
          <w:szCs w:val="22"/>
        </w:rPr>
        <w:tab/>
        <w:t>Trade accounts receiv</w:t>
      </w:r>
      <w:r>
        <w:rPr>
          <w:rFonts w:ascii="Arial" w:hAnsi="Arial"/>
          <w:b/>
          <w:bCs/>
          <w:sz w:val="22"/>
          <w:szCs w:val="22"/>
        </w:rPr>
        <w:t xml:space="preserve">able, hire purchase receivables, </w:t>
      </w:r>
      <w:r w:rsidR="00B74B8D">
        <w:rPr>
          <w:rFonts w:ascii="Arial" w:hAnsi="Arial"/>
          <w:b/>
          <w:bCs/>
          <w:sz w:val="22"/>
          <w:szCs w:val="22"/>
        </w:rPr>
        <w:t>loans to customers</w:t>
      </w:r>
      <w:r>
        <w:rPr>
          <w:rFonts w:ascii="Arial" w:hAnsi="Arial"/>
          <w:b/>
          <w:bCs/>
          <w:sz w:val="22"/>
          <w:szCs w:val="22"/>
        </w:rPr>
        <w:t xml:space="preserve"> and factoring receivables</w:t>
      </w:r>
    </w:p>
    <w:p w:rsidR="00E57175" w:rsidRPr="00E4371C" w:rsidRDefault="00671E6D" w:rsidP="00143806">
      <w:pPr>
        <w:spacing w:before="80" w:after="80" w:line="380" w:lineRule="exact"/>
        <w:ind w:left="547" w:hanging="547"/>
        <w:jc w:val="thaiDistribute"/>
        <w:rPr>
          <w:rFonts w:ascii="Arial" w:eastAsia="Cordia New" w:hAnsi="Arial" w:cs="Arial"/>
          <w:i/>
          <w:iCs/>
          <w:color w:val="000000"/>
          <w:sz w:val="22"/>
          <w:szCs w:val="22"/>
        </w:rPr>
      </w:pPr>
      <w:r w:rsidRPr="00E4371C">
        <w:rPr>
          <w:rFonts w:ascii="Arial" w:eastAsia="Cordia New" w:hAnsi="Arial" w:cs="Arial"/>
          <w:i/>
          <w:iCs/>
          <w:color w:val="000000"/>
          <w:sz w:val="22"/>
          <w:szCs w:val="22"/>
        </w:rPr>
        <w:tab/>
      </w:r>
      <w:r w:rsidR="00E57175" w:rsidRPr="00E4371C">
        <w:rPr>
          <w:rFonts w:ascii="Arial" w:eastAsia="Cordia New" w:hAnsi="Arial" w:cs="Arial"/>
          <w:i/>
          <w:iCs/>
          <w:color w:val="000000"/>
          <w:sz w:val="22"/>
          <w:szCs w:val="22"/>
        </w:rPr>
        <w:t xml:space="preserve">Trade accounts receivable </w:t>
      </w:r>
    </w:p>
    <w:p w:rsidR="00E57175" w:rsidRPr="00E4371C" w:rsidRDefault="00671E6D" w:rsidP="00143806">
      <w:pPr>
        <w:overflowPunct/>
        <w:autoSpaceDE/>
        <w:autoSpaceDN/>
        <w:adjustRightInd/>
        <w:spacing w:before="80" w:after="80" w:line="380" w:lineRule="exact"/>
        <w:ind w:left="547" w:hanging="547"/>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Trade accounts receivable are </w:t>
      </w:r>
      <w:r w:rsidR="00B74B8D">
        <w:rPr>
          <w:rFonts w:ascii="Arial" w:eastAsia="Cordia New" w:hAnsi="Arial" w:cs="Arial"/>
          <w:color w:val="000000"/>
          <w:sz w:val="22"/>
          <w:szCs w:val="22"/>
        </w:rPr>
        <w:t>stated at the net</w:t>
      </w:r>
      <w:r w:rsidR="00E57175" w:rsidRPr="00E4371C">
        <w:rPr>
          <w:rFonts w:ascii="Arial" w:eastAsia="Cordia New" w:hAnsi="Arial" w:cs="Arial"/>
          <w:color w:val="000000"/>
          <w:sz w:val="22"/>
          <w:szCs w:val="22"/>
        </w:rPr>
        <w:t xml:space="preserve"> </w:t>
      </w:r>
      <w:proofErr w:type="spellStart"/>
      <w:r w:rsidR="00E57175" w:rsidRPr="00E4371C">
        <w:rPr>
          <w:rFonts w:ascii="Arial" w:eastAsia="Cordia New" w:hAnsi="Arial" w:cs="Arial"/>
          <w:color w:val="000000"/>
          <w:sz w:val="22"/>
          <w:szCs w:val="22"/>
        </w:rPr>
        <w:t>reali</w:t>
      </w:r>
      <w:r w:rsidR="00B74B8D">
        <w:rPr>
          <w:rFonts w:ascii="Arial" w:eastAsia="Cordia New" w:hAnsi="Arial" w:cs="Arial"/>
          <w:color w:val="000000"/>
          <w:sz w:val="22"/>
          <w:szCs w:val="22"/>
        </w:rPr>
        <w:t>s</w:t>
      </w:r>
      <w:r w:rsidR="00E57175" w:rsidRPr="00E4371C">
        <w:rPr>
          <w:rFonts w:ascii="Arial" w:eastAsia="Cordia New" w:hAnsi="Arial" w:cs="Arial"/>
          <w:color w:val="000000"/>
          <w:sz w:val="22"/>
          <w:szCs w:val="22"/>
        </w:rPr>
        <w:t>able</w:t>
      </w:r>
      <w:proofErr w:type="spellEnd"/>
      <w:r w:rsidR="00E57175" w:rsidRPr="00E4371C">
        <w:rPr>
          <w:rFonts w:ascii="Arial" w:eastAsia="Cordia New" w:hAnsi="Arial" w:cs="Arial"/>
          <w:color w:val="000000"/>
          <w:sz w:val="22"/>
          <w:szCs w:val="22"/>
        </w:rPr>
        <w:t xml:space="preserve"> value. Allowance for doubtful accounts </w:t>
      </w:r>
      <w:r w:rsidR="00B74B8D">
        <w:rPr>
          <w:rFonts w:ascii="Arial" w:eastAsia="Cordia New" w:hAnsi="Arial" w:cs="Arial"/>
          <w:color w:val="000000"/>
          <w:sz w:val="22"/>
          <w:szCs w:val="22"/>
        </w:rPr>
        <w:t>is provided for the estimated losses that may be incurred in collection of receivables. The allowance is generally based on collection experience and analysis of debt aging.</w:t>
      </w:r>
    </w:p>
    <w:p w:rsidR="00E57175" w:rsidRPr="00E4371C" w:rsidRDefault="00671E6D" w:rsidP="00143806">
      <w:pPr>
        <w:overflowPunct/>
        <w:autoSpaceDE/>
        <w:autoSpaceDN/>
        <w:adjustRightInd/>
        <w:spacing w:before="80" w:after="80" w:line="380" w:lineRule="exact"/>
        <w:ind w:left="547" w:hanging="547"/>
        <w:jc w:val="thaiDistribute"/>
        <w:textAlignment w:val="auto"/>
        <w:rPr>
          <w:rFonts w:ascii="Arial" w:eastAsia="Cordia New" w:hAnsi="Arial" w:cs="Arial"/>
          <w:i/>
          <w:iCs/>
          <w:color w:val="000000"/>
          <w:sz w:val="22"/>
          <w:szCs w:val="22"/>
          <w:lang w:val="en-GB"/>
        </w:rPr>
      </w:pPr>
      <w:r w:rsidRPr="00E4371C">
        <w:rPr>
          <w:rFonts w:ascii="Arial" w:eastAsia="Cordia New" w:hAnsi="Arial" w:cs="Arial"/>
          <w:i/>
          <w:iCs/>
          <w:color w:val="000000"/>
          <w:sz w:val="22"/>
          <w:szCs w:val="22"/>
          <w:lang w:val="en-GB"/>
        </w:rPr>
        <w:tab/>
      </w:r>
      <w:r w:rsidR="00E57175" w:rsidRPr="00E4371C">
        <w:rPr>
          <w:rFonts w:ascii="Arial" w:eastAsia="Cordia New" w:hAnsi="Arial" w:cs="Arial"/>
          <w:i/>
          <w:iCs/>
          <w:color w:val="000000"/>
          <w:sz w:val="22"/>
          <w:szCs w:val="22"/>
          <w:lang w:val="en-GB"/>
        </w:rPr>
        <w:t>Hire purchase receivables</w:t>
      </w:r>
    </w:p>
    <w:p w:rsidR="00E57175" w:rsidRPr="00E4371C" w:rsidRDefault="00671E6D" w:rsidP="00143806">
      <w:pPr>
        <w:overflowPunct/>
        <w:autoSpaceDE/>
        <w:autoSpaceDN/>
        <w:adjustRightInd/>
        <w:spacing w:before="80" w:after="80" w:line="380" w:lineRule="exact"/>
        <w:ind w:left="547" w:hanging="547"/>
        <w:jc w:val="thaiDistribute"/>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rPr>
        <w:tab/>
      </w:r>
      <w:r w:rsidR="00E57175" w:rsidRPr="00E4371C">
        <w:rPr>
          <w:rFonts w:ascii="Arial" w:eastAsia="Cordia New" w:hAnsi="Arial" w:cs="Arial"/>
          <w:color w:val="000000"/>
          <w:sz w:val="22"/>
          <w:szCs w:val="22"/>
        </w:rPr>
        <w:t xml:space="preserve">Hire purchase receivables are presented amount net of unearned interest income and allowance for doubtful accounts. The subsidiaries provided allowances for doubtful accounts based on receivables aging report which is calculated from hire  purchase receivables, after the deduction of unearned interest income and collaterals. The collaterals are calculated </w:t>
      </w:r>
      <w:r w:rsidR="008C7FBD">
        <w:rPr>
          <w:rFonts w:ascii="Arial" w:eastAsia="Cordia New" w:hAnsi="Arial" w:cs="Arial"/>
          <w:color w:val="000000"/>
          <w:sz w:val="22"/>
          <w:szCs w:val="22"/>
        </w:rPr>
        <w:t>at the rate of 15% - 75% of cash pr</w:t>
      </w:r>
      <w:r w:rsidR="00FD4961">
        <w:rPr>
          <w:rFonts w:ascii="Arial" w:eastAsia="Cordia New" w:hAnsi="Arial" w:cs="Arial"/>
          <w:color w:val="000000"/>
          <w:sz w:val="22"/>
          <w:szCs w:val="22"/>
        </w:rPr>
        <w:t xml:space="preserve">ice as at the agreement date, </w:t>
      </w:r>
      <w:r w:rsidR="00E57175" w:rsidRPr="00E4371C">
        <w:rPr>
          <w:rFonts w:ascii="Arial" w:eastAsia="Cordia New" w:hAnsi="Arial" w:cs="Arial"/>
          <w:color w:val="000000"/>
          <w:sz w:val="22"/>
          <w:szCs w:val="22"/>
        </w:rPr>
        <w:t>by considering the probability of collection from debto</w:t>
      </w:r>
      <w:r w:rsidR="00F34DD8">
        <w:rPr>
          <w:rFonts w:ascii="Arial" w:eastAsia="Cordia New" w:hAnsi="Arial" w:cs="Arial"/>
          <w:color w:val="000000"/>
          <w:sz w:val="22"/>
          <w:szCs w:val="22"/>
        </w:rPr>
        <w:t>rs and selling of collaterals.</w:t>
      </w:r>
    </w:p>
    <w:p w:rsidR="00E57175" w:rsidRPr="00E4371C" w:rsidRDefault="00160F11" w:rsidP="00143806">
      <w:pPr>
        <w:overflowPunct/>
        <w:autoSpaceDE/>
        <w:autoSpaceDN/>
        <w:adjustRightInd/>
        <w:spacing w:before="80" w:after="80" w:line="380" w:lineRule="exact"/>
        <w:ind w:left="547" w:hanging="547"/>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00E57175" w:rsidRPr="00E4371C">
        <w:rPr>
          <w:rFonts w:ascii="Arial" w:eastAsia="Cordia New" w:hAnsi="Arial" w:cs="Arial"/>
          <w:color w:val="000000"/>
          <w:sz w:val="22"/>
          <w:szCs w:val="22"/>
          <w:lang w:val="en-GB"/>
        </w:rPr>
        <w:t xml:space="preserve">The subsidiaries </w:t>
      </w:r>
      <w:r w:rsidR="00F34DD8">
        <w:rPr>
          <w:rFonts w:ascii="Arial" w:eastAsia="Cordia New" w:hAnsi="Arial" w:cs="Arial"/>
          <w:color w:val="000000"/>
          <w:sz w:val="22"/>
          <w:szCs w:val="22"/>
          <w:lang w:val="en-GB"/>
        </w:rPr>
        <w:t>set</w:t>
      </w:r>
      <w:r w:rsidR="00E57175" w:rsidRPr="00E4371C">
        <w:rPr>
          <w:rFonts w:ascii="Arial" w:eastAsia="Cordia New" w:hAnsi="Arial" w:cs="Arial"/>
          <w:color w:val="000000"/>
          <w:sz w:val="22"/>
          <w:szCs w:val="22"/>
          <w:lang w:val="en-GB"/>
        </w:rPr>
        <w:t xml:space="preserve"> allowance for doubtful accounts </w:t>
      </w:r>
      <w:r w:rsidR="00F34DD8">
        <w:rPr>
          <w:rFonts w:ascii="Arial" w:eastAsia="Cordia New" w:hAnsi="Arial" w:cs="Arial"/>
          <w:color w:val="000000"/>
          <w:sz w:val="22"/>
          <w:szCs w:val="22"/>
          <w:lang w:val="en-GB"/>
        </w:rPr>
        <w:t>at the rate</w:t>
      </w:r>
      <w:r w:rsidR="00671E6D" w:rsidRPr="00E4371C">
        <w:rPr>
          <w:rFonts w:ascii="Arial" w:eastAsia="Cordia New" w:hAnsi="Arial" w:cs="Arial"/>
          <w:color w:val="000000"/>
          <w:sz w:val="22"/>
          <w:szCs w:val="22"/>
          <w:lang w:val="en-GB"/>
        </w:rPr>
        <w:t xml:space="preserve"> as follows</w:t>
      </w:r>
      <w:r w:rsidR="00E57175" w:rsidRPr="00E4371C">
        <w:rPr>
          <w:rFonts w:ascii="Arial" w:eastAsia="Cordia New" w:hAnsi="Arial" w:cs="Arial"/>
          <w:color w:val="000000"/>
          <w:sz w:val="22"/>
          <w:szCs w:val="22"/>
          <w:lang w:val="en-GB"/>
        </w:rPr>
        <w:t>:</w:t>
      </w:r>
    </w:p>
    <w:tbl>
      <w:tblPr>
        <w:tblW w:w="0" w:type="auto"/>
        <w:tblInd w:w="738" w:type="dxa"/>
        <w:tblLook w:val="01E0" w:firstRow="1" w:lastRow="1" w:firstColumn="1" w:lastColumn="1" w:noHBand="0" w:noVBand="0"/>
      </w:tblPr>
      <w:tblGrid>
        <w:gridCol w:w="4770"/>
        <w:gridCol w:w="2734"/>
      </w:tblGrid>
      <w:tr w:rsidR="00671E6D" w:rsidRPr="00E4371C" w:rsidTr="0060538F">
        <w:tc>
          <w:tcPr>
            <w:tcW w:w="4770" w:type="dxa"/>
            <w:vAlign w:val="bottom"/>
          </w:tcPr>
          <w:p w:rsidR="00671E6D" w:rsidRPr="00E4371C" w:rsidRDefault="00F34DD8" w:rsidP="0060538F">
            <w:pPr>
              <w:pBdr>
                <w:bottom w:val="single" w:sz="4" w:space="0" w:color="auto"/>
              </w:pBdr>
              <w:overflowPunct/>
              <w:autoSpaceDE/>
              <w:autoSpaceDN/>
              <w:adjustRightInd/>
              <w:spacing w:line="380" w:lineRule="exact"/>
              <w:ind w:right="699"/>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Aging</w:t>
            </w:r>
          </w:p>
        </w:tc>
        <w:tc>
          <w:tcPr>
            <w:tcW w:w="2734" w:type="dxa"/>
            <w:vAlign w:val="bottom"/>
          </w:tcPr>
          <w:p w:rsidR="00671E6D" w:rsidRPr="00E4371C" w:rsidRDefault="00F34DD8" w:rsidP="00F34DD8">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 of a</w:t>
            </w:r>
            <w:r w:rsidR="00671E6D" w:rsidRPr="00E4371C">
              <w:rPr>
                <w:rFonts w:ascii="Arial" w:eastAsia="Cordia New" w:hAnsi="Arial" w:cs="Arial"/>
                <w:color w:val="000000"/>
                <w:sz w:val="22"/>
                <w:szCs w:val="22"/>
                <w:lang w:val="en-GB"/>
              </w:rPr>
              <w:t xml:space="preserve">llowance </w:t>
            </w:r>
            <w:r>
              <w:rPr>
                <w:rFonts w:ascii="Arial" w:eastAsia="Cordia New" w:hAnsi="Arial" w:cs="Arial"/>
                <w:color w:val="000000"/>
                <w:sz w:val="22"/>
                <w:szCs w:val="22"/>
                <w:lang w:val="en-GB"/>
              </w:rPr>
              <w:t>for doubtful accounts</w:t>
            </w:r>
          </w:p>
        </w:tc>
      </w:tr>
      <w:tr w:rsidR="00671E6D" w:rsidRPr="00E4371C" w:rsidTr="0060538F">
        <w:tc>
          <w:tcPr>
            <w:tcW w:w="4770" w:type="dxa"/>
          </w:tcPr>
          <w:p w:rsidR="00671E6D" w:rsidRPr="00E4371C" w:rsidRDefault="00671E6D" w:rsidP="00671E6D">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p>
        </w:tc>
        <w:tc>
          <w:tcPr>
            <w:tcW w:w="2734" w:type="dxa"/>
          </w:tcPr>
          <w:p w:rsidR="00671E6D" w:rsidRPr="00E4371C" w:rsidRDefault="00FD4961" w:rsidP="00FD4961">
            <w:pPr>
              <w:overflowPunct/>
              <w:autoSpaceDE/>
              <w:autoSpaceDN/>
              <w:adjustRightInd/>
              <w:spacing w:line="380" w:lineRule="exact"/>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Not yet due</w:t>
            </w:r>
            <w:r w:rsidRPr="00E4371C">
              <w:rPr>
                <w:rFonts w:ascii="Arial" w:eastAsia="Cordia New" w:hAnsi="Arial" w:cs="Arial"/>
                <w:color w:val="000000"/>
                <w:sz w:val="22"/>
                <w:szCs w:val="22"/>
                <w:lang w:val="en-GB"/>
              </w:rPr>
              <w:t xml:space="preserve"> and overdue 1 period</w:t>
            </w:r>
          </w:p>
        </w:tc>
        <w:tc>
          <w:tcPr>
            <w:tcW w:w="2734" w:type="dxa"/>
          </w:tcPr>
          <w:p w:rsidR="00FD4961" w:rsidRPr="00E4371C" w:rsidRDefault="00FD4961" w:rsidP="00FD4961">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2 - 3 period</w:t>
            </w:r>
            <w:r>
              <w:rPr>
                <w:rFonts w:ascii="Arial" w:eastAsia="Cordia New" w:hAnsi="Arial" w:cs="Arial"/>
                <w:color w:val="000000"/>
                <w:sz w:val="22"/>
                <w:szCs w:val="22"/>
                <w:lang w:val="en-GB"/>
              </w:rPr>
              <w:t>s</w:t>
            </w:r>
          </w:p>
        </w:tc>
        <w:tc>
          <w:tcPr>
            <w:tcW w:w="2734" w:type="dxa"/>
          </w:tcPr>
          <w:p w:rsidR="00FD4961" w:rsidRPr="00E4371C" w:rsidRDefault="00FD4961" w:rsidP="00FD4961">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2</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4 - 6 period</w:t>
            </w:r>
            <w:r>
              <w:rPr>
                <w:rFonts w:ascii="Arial" w:eastAsia="Cordia New" w:hAnsi="Arial" w:cs="Arial"/>
                <w:color w:val="000000"/>
                <w:sz w:val="22"/>
                <w:szCs w:val="22"/>
                <w:lang w:val="en-GB"/>
              </w:rPr>
              <w:t>s</w:t>
            </w:r>
          </w:p>
        </w:tc>
        <w:tc>
          <w:tcPr>
            <w:tcW w:w="2734" w:type="dxa"/>
          </w:tcPr>
          <w:p w:rsidR="00FD4961" w:rsidRPr="00E4371C" w:rsidRDefault="00FD4961" w:rsidP="00FD4961">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20</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7 - 12 period</w:t>
            </w:r>
            <w:r>
              <w:rPr>
                <w:rFonts w:ascii="Arial" w:eastAsia="Cordia New" w:hAnsi="Arial" w:cs="Arial"/>
                <w:color w:val="000000"/>
                <w:sz w:val="22"/>
                <w:szCs w:val="22"/>
                <w:lang w:val="en-GB"/>
              </w:rPr>
              <w:t>s</w:t>
            </w:r>
          </w:p>
        </w:tc>
        <w:tc>
          <w:tcPr>
            <w:tcW w:w="2734" w:type="dxa"/>
          </w:tcPr>
          <w:p w:rsidR="00FD4961" w:rsidRPr="00E4371C" w:rsidRDefault="00FD4961" w:rsidP="00FD4961">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50</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more than 12 period</w:t>
            </w:r>
            <w:r>
              <w:rPr>
                <w:rFonts w:ascii="Arial" w:eastAsia="Cordia New" w:hAnsi="Arial" w:cs="Arial"/>
                <w:color w:val="000000"/>
                <w:sz w:val="22"/>
                <w:szCs w:val="22"/>
                <w:lang w:val="en-GB"/>
              </w:rPr>
              <w:t>s</w:t>
            </w:r>
          </w:p>
        </w:tc>
        <w:tc>
          <w:tcPr>
            <w:tcW w:w="2734" w:type="dxa"/>
          </w:tcPr>
          <w:p w:rsidR="00FD4961" w:rsidRPr="00E4371C" w:rsidRDefault="00FD4961" w:rsidP="00FD4961">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bl>
    <w:p w:rsidR="00153177" w:rsidRPr="00153177" w:rsidRDefault="0060538F" w:rsidP="00143806">
      <w:pPr>
        <w:spacing w:before="80" w:after="8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153177" w:rsidRPr="00153177">
        <w:rPr>
          <w:rFonts w:ascii="Arial" w:eastAsia="Cordia New" w:hAnsi="Arial" w:cs="Arial"/>
          <w:color w:val="000000"/>
          <w:sz w:val="22"/>
          <w:szCs w:val="22"/>
        </w:rPr>
        <w:t xml:space="preserve">In the event that the receivables are unable to settle debts, the subsidiaries will write them off from the accounts in full. Bad debt recovery amounts are to be </w:t>
      </w:r>
      <w:proofErr w:type="spellStart"/>
      <w:r w:rsidR="00153177" w:rsidRPr="00153177">
        <w:rPr>
          <w:rFonts w:ascii="Arial" w:eastAsia="Cordia New" w:hAnsi="Arial" w:cs="Arial"/>
          <w:color w:val="000000"/>
          <w:sz w:val="22"/>
          <w:szCs w:val="22"/>
        </w:rPr>
        <w:t>recognised</w:t>
      </w:r>
      <w:proofErr w:type="spellEnd"/>
      <w:r w:rsidR="00153177" w:rsidRPr="00153177">
        <w:rPr>
          <w:rFonts w:ascii="Arial" w:eastAsia="Cordia New" w:hAnsi="Arial" w:cs="Arial"/>
          <w:color w:val="000000"/>
          <w:sz w:val="22"/>
          <w:szCs w:val="22"/>
        </w:rPr>
        <w:t xml:space="preserve"> as income in profit or loss when the subsidiaries receive payments from the receivables that have been written off from the accounts.</w:t>
      </w:r>
    </w:p>
    <w:p w:rsidR="00E57175" w:rsidRPr="001C1F1E" w:rsidRDefault="001C1F1E" w:rsidP="00143806">
      <w:pPr>
        <w:spacing w:before="80" w:after="80" w:line="380" w:lineRule="exact"/>
        <w:ind w:left="547" w:hanging="547"/>
        <w:jc w:val="thaiDistribute"/>
        <w:rPr>
          <w:rFonts w:ascii="Arial" w:eastAsia="Cordia New" w:hAnsi="Arial" w:cs="Arial"/>
          <w:i/>
          <w:iCs/>
          <w:color w:val="000000"/>
          <w:sz w:val="22"/>
          <w:szCs w:val="22"/>
        </w:rPr>
      </w:pPr>
      <w:r>
        <w:rPr>
          <w:rFonts w:ascii="Arial" w:eastAsia="Cordia New" w:hAnsi="Arial" w:cs="Arial"/>
          <w:color w:val="000000"/>
          <w:sz w:val="22"/>
          <w:szCs w:val="22"/>
        </w:rPr>
        <w:tab/>
      </w:r>
      <w:r w:rsidR="004378A9">
        <w:rPr>
          <w:rFonts w:ascii="Arial" w:eastAsia="Cordia New" w:hAnsi="Arial" w:cs="Arial"/>
          <w:i/>
          <w:iCs/>
          <w:color w:val="000000"/>
          <w:sz w:val="22"/>
          <w:szCs w:val="22"/>
        </w:rPr>
        <w:t>Loans to customers</w:t>
      </w:r>
    </w:p>
    <w:p w:rsidR="0060538F" w:rsidRPr="0060538F" w:rsidRDefault="001C1F1E" w:rsidP="00143806">
      <w:pPr>
        <w:spacing w:before="80" w:after="8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60538F" w:rsidRPr="0060538F">
        <w:rPr>
          <w:rFonts w:ascii="Arial" w:eastAsia="Cordia New" w:hAnsi="Arial" w:cs="Arial"/>
          <w:color w:val="000000"/>
          <w:sz w:val="22"/>
          <w:szCs w:val="22"/>
        </w:rPr>
        <w:t xml:space="preserve">Loans to customers is initially </w:t>
      </w:r>
      <w:proofErr w:type="spellStart"/>
      <w:r w:rsidR="0060538F" w:rsidRPr="0060538F">
        <w:rPr>
          <w:rFonts w:ascii="Arial" w:eastAsia="Cordia New" w:hAnsi="Arial" w:cs="Arial"/>
          <w:color w:val="000000"/>
          <w:sz w:val="22"/>
          <w:szCs w:val="22"/>
        </w:rPr>
        <w:t>recognised</w:t>
      </w:r>
      <w:proofErr w:type="spellEnd"/>
      <w:r w:rsidR="0060538F" w:rsidRPr="0060538F">
        <w:rPr>
          <w:rFonts w:ascii="Arial" w:eastAsia="Cordia New" w:hAnsi="Arial" w:cs="Arial"/>
          <w:color w:val="000000"/>
          <w:sz w:val="22"/>
          <w:szCs w:val="22"/>
        </w:rPr>
        <w:t xml:space="preserve"> at an amount equal to the net investment. The subsidiaries presents loans to customers at outstanding loans, including accrued interest and accrued usage fee and net of allowance for doubtful accounts. The subsidiaries provides allowances for doubtful accounts based on increase rate by the overdue period of loans to customers balance less collaterals (if any). The collaterals are calculated by considering the probability of collection from debtors and selling of collaterals.</w:t>
      </w:r>
    </w:p>
    <w:p w:rsidR="00842753" w:rsidRDefault="00E57175" w:rsidP="0060538F">
      <w:pPr>
        <w:spacing w:before="120" w:after="120" w:line="380" w:lineRule="exact"/>
        <w:ind w:left="547" w:hanging="547"/>
        <w:jc w:val="thaiDistribute"/>
        <w:rPr>
          <w:rFonts w:ascii="Arial" w:eastAsia="Cordia New" w:hAnsi="Arial" w:cs="Arial"/>
          <w:color w:val="000000"/>
          <w:sz w:val="22"/>
          <w:szCs w:val="22"/>
        </w:rPr>
      </w:pPr>
      <w:r w:rsidRPr="00E4371C">
        <w:rPr>
          <w:rFonts w:ascii="Arial" w:eastAsia="Cordia New" w:hAnsi="Arial" w:cs="Arial"/>
          <w:color w:val="000000"/>
          <w:sz w:val="22"/>
          <w:szCs w:val="22"/>
        </w:rPr>
        <w:t xml:space="preserve"> </w:t>
      </w:r>
      <w:r w:rsidR="0060538F">
        <w:rPr>
          <w:rFonts w:ascii="Arial" w:eastAsia="Cordia New" w:hAnsi="Arial" w:cs="Arial"/>
          <w:color w:val="000000"/>
          <w:sz w:val="22"/>
          <w:szCs w:val="22"/>
        </w:rPr>
        <w:tab/>
      </w:r>
    </w:p>
    <w:p w:rsidR="00E57175" w:rsidRPr="001C1F1E" w:rsidRDefault="00842753" w:rsidP="0060538F">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E57175" w:rsidRPr="00E4371C">
        <w:rPr>
          <w:rFonts w:ascii="Arial" w:eastAsia="Cordia New" w:hAnsi="Arial" w:cs="Arial"/>
          <w:color w:val="000000"/>
          <w:sz w:val="22"/>
          <w:szCs w:val="22"/>
        </w:rPr>
        <w:t>The subsidiaries</w:t>
      </w:r>
      <w:r w:rsidR="00F12E21">
        <w:rPr>
          <w:rFonts w:ascii="Arial" w:eastAsia="Cordia New" w:hAnsi="Arial" w:cs="Arial"/>
          <w:color w:val="000000"/>
          <w:sz w:val="22"/>
          <w:szCs w:val="22"/>
        </w:rPr>
        <w:t xml:space="preserve"> set</w:t>
      </w:r>
      <w:r w:rsidR="00E57175" w:rsidRPr="001C1F1E">
        <w:rPr>
          <w:rFonts w:ascii="Arial" w:eastAsia="Cordia New" w:hAnsi="Arial" w:cs="Arial"/>
          <w:color w:val="000000"/>
          <w:sz w:val="22"/>
          <w:szCs w:val="22"/>
        </w:rPr>
        <w:t xml:space="preserve"> allowance for doubtful accounts for loan</w:t>
      </w:r>
      <w:r w:rsidR="00874564">
        <w:rPr>
          <w:rFonts w:ascii="Arial" w:eastAsia="Cordia New" w:hAnsi="Arial" w:cs="Arial"/>
          <w:color w:val="000000"/>
          <w:sz w:val="22"/>
          <w:szCs w:val="22"/>
        </w:rPr>
        <w:t>s</w:t>
      </w:r>
      <w:r w:rsidR="00E57175" w:rsidRPr="001C1F1E">
        <w:rPr>
          <w:rFonts w:ascii="Arial" w:eastAsia="Cordia New" w:hAnsi="Arial" w:cs="Arial"/>
          <w:color w:val="000000"/>
          <w:sz w:val="22"/>
          <w:szCs w:val="22"/>
        </w:rPr>
        <w:t xml:space="preserve"> </w:t>
      </w:r>
      <w:r w:rsidR="00F209DF">
        <w:rPr>
          <w:rFonts w:ascii="Arial" w:eastAsia="Cordia New" w:hAnsi="Arial" w:cs="Arial"/>
          <w:color w:val="000000"/>
          <w:sz w:val="22"/>
          <w:szCs w:val="22"/>
        </w:rPr>
        <w:t>to customers</w:t>
      </w:r>
      <w:r w:rsidR="00E57175" w:rsidRPr="001C1F1E">
        <w:rPr>
          <w:rFonts w:ascii="Arial" w:eastAsia="Cordia New" w:hAnsi="Arial" w:cs="Arial"/>
          <w:color w:val="000000"/>
          <w:sz w:val="22"/>
          <w:szCs w:val="22"/>
        </w:rPr>
        <w:t xml:space="preserve"> </w:t>
      </w:r>
      <w:r w:rsidR="00F34DD8">
        <w:rPr>
          <w:rFonts w:ascii="Arial" w:eastAsia="Cordia New" w:hAnsi="Arial" w:cs="Arial"/>
          <w:color w:val="000000"/>
          <w:sz w:val="22"/>
          <w:szCs w:val="22"/>
        </w:rPr>
        <w:t xml:space="preserve">using the rate </w:t>
      </w:r>
      <w:r w:rsidR="00E57175" w:rsidRPr="001C1F1E">
        <w:rPr>
          <w:rFonts w:ascii="Arial" w:eastAsia="Cordia New" w:hAnsi="Arial" w:cs="Arial"/>
          <w:color w:val="000000"/>
          <w:sz w:val="22"/>
          <w:szCs w:val="22"/>
        </w:rPr>
        <w:t>as follows:</w:t>
      </w:r>
    </w:p>
    <w:tbl>
      <w:tblPr>
        <w:tblW w:w="0" w:type="auto"/>
        <w:tblInd w:w="738" w:type="dxa"/>
        <w:tblLook w:val="01E0" w:firstRow="1" w:lastRow="1" w:firstColumn="1" w:lastColumn="1" w:noHBand="0" w:noVBand="0"/>
      </w:tblPr>
      <w:tblGrid>
        <w:gridCol w:w="4770"/>
        <w:gridCol w:w="2736"/>
      </w:tblGrid>
      <w:tr w:rsidR="00F34DD8" w:rsidRPr="00E4371C" w:rsidTr="0060538F">
        <w:tc>
          <w:tcPr>
            <w:tcW w:w="4770" w:type="dxa"/>
            <w:vAlign w:val="bottom"/>
          </w:tcPr>
          <w:p w:rsidR="00F34DD8" w:rsidRPr="00E4371C" w:rsidRDefault="00F34DD8" w:rsidP="0060538F">
            <w:pPr>
              <w:pBdr>
                <w:bottom w:val="single" w:sz="4" w:space="0" w:color="auto"/>
              </w:pBdr>
              <w:overflowPunct/>
              <w:autoSpaceDE/>
              <w:autoSpaceDN/>
              <w:adjustRightInd/>
              <w:spacing w:line="380" w:lineRule="exact"/>
              <w:ind w:right="699"/>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Aging</w:t>
            </w:r>
          </w:p>
        </w:tc>
        <w:tc>
          <w:tcPr>
            <w:tcW w:w="2736" w:type="dxa"/>
            <w:vAlign w:val="bottom"/>
          </w:tcPr>
          <w:p w:rsidR="00F34DD8" w:rsidRPr="00E4371C" w:rsidRDefault="00F34DD8" w:rsidP="00F34DD8">
            <w:pPr>
              <w:pBdr>
                <w:bottom w:val="single" w:sz="4" w:space="0" w:color="auto"/>
              </w:pBdr>
              <w:overflowPunct/>
              <w:autoSpaceDE/>
              <w:autoSpaceDN/>
              <w:adjustRightInd/>
              <w:spacing w:line="380" w:lineRule="exact"/>
              <w:jc w:val="center"/>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 of a</w:t>
            </w:r>
            <w:r w:rsidRPr="00E4371C">
              <w:rPr>
                <w:rFonts w:ascii="Arial" w:eastAsia="Cordia New" w:hAnsi="Arial" w:cs="Arial"/>
                <w:color w:val="000000"/>
                <w:sz w:val="22"/>
                <w:szCs w:val="22"/>
                <w:lang w:val="en-GB"/>
              </w:rPr>
              <w:t xml:space="preserve">llowance </w:t>
            </w:r>
            <w:r>
              <w:rPr>
                <w:rFonts w:ascii="Arial" w:eastAsia="Cordia New" w:hAnsi="Arial" w:cs="Arial"/>
                <w:color w:val="000000"/>
                <w:sz w:val="22"/>
                <w:szCs w:val="22"/>
                <w:lang w:val="en-GB"/>
              </w:rPr>
              <w:t>for doubtful accounts</w:t>
            </w:r>
          </w:p>
        </w:tc>
      </w:tr>
      <w:tr w:rsidR="00F34DD8" w:rsidRPr="00E4371C" w:rsidTr="0060538F">
        <w:tc>
          <w:tcPr>
            <w:tcW w:w="4770" w:type="dxa"/>
          </w:tcPr>
          <w:p w:rsidR="00F34DD8" w:rsidRPr="00E4371C" w:rsidRDefault="00F34DD8" w:rsidP="00F34DD8">
            <w:pPr>
              <w:overflowPunct/>
              <w:autoSpaceDE/>
              <w:autoSpaceDN/>
              <w:adjustRightInd/>
              <w:spacing w:line="380" w:lineRule="exact"/>
              <w:ind w:left="432"/>
              <w:jc w:val="both"/>
              <w:textAlignment w:val="auto"/>
              <w:rPr>
                <w:rFonts w:ascii="Arial" w:eastAsia="Cordia New" w:hAnsi="Arial" w:cs="Arial"/>
                <w:color w:val="000000"/>
                <w:sz w:val="22"/>
                <w:szCs w:val="22"/>
                <w:lang w:val="en-GB"/>
              </w:rPr>
            </w:pPr>
          </w:p>
        </w:tc>
        <w:tc>
          <w:tcPr>
            <w:tcW w:w="2736" w:type="dxa"/>
          </w:tcPr>
          <w:p w:rsidR="00F34DD8" w:rsidRPr="00E4371C" w:rsidRDefault="00FD4961" w:rsidP="00047207">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(percentage)</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Not yet due</w:t>
            </w:r>
            <w:r w:rsidRPr="00E4371C">
              <w:rPr>
                <w:rFonts w:ascii="Arial" w:eastAsia="Cordia New" w:hAnsi="Arial" w:cs="Arial"/>
                <w:color w:val="000000"/>
                <w:sz w:val="22"/>
                <w:szCs w:val="22"/>
                <w:lang w:val="en-GB"/>
              </w:rPr>
              <w:t xml:space="preserve"> and overdue 1 period</w:t>
            </w:r>
          </w:p>
        </w:tc>
        <w:tc>
          <w:tcPr>
            <w:tcW w:w="2736" w:type="dxa"/>
          </w:tcPr>
          <w:p w:rsidR="00FD4961" w:rsidRPr="00E4371C" w:rsidRDefault="00FD4961" w:rsidP="00FD4961">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w:t>
            </w:r>
            <w:r w:rsidR="00682C0A">
              <w:rPr>
                <w:rFonts w:ascii="Arial" w:eastAsia="Cordia New" w:hAnsi="Arial" w:cs="Arial"/>
                <w:color w:val="000000"/>
                <w:sz w:val="22"/>
                <w:szCs w:val="22"/>
                <w:lang w:val="en-GB"/>
              </w:rPr>
              <w:t xml:space="preserve"> or</w:t>
            </w:r>
            <w:r>
              <w:rPr>
                <w:rFonts w:ascii="Arial" w:eastAsia="Cordia New" w:hAnsi="Arial" w:cs="Arial"/>
                <w:color w:val="000000"/>
                <w:sz w:val="22"/>
                <w:szCs w:val="22"/>
                <w:lang w:val="en-GB"/>
              </w:rPr>
              <w:t xml:space="preserve"> 15</w:t>
            </w:r>
            <w:r w:rsidR="00682C0A">
              <w:rPr>
                <w:rFonts w:ascii="Arial" w:eastAsia="Cordia New" w:hAnsi="Arial" w:cs="Arial"/>
                <w:color w:val="000000"/>
                <w:sz w:val="22"/>
                <w:szCs w:val="22"/>
                <w:lang w:val="en-GB"/>
              </w:rPr>
              <w:t>*</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2 - 3 period</w:t>
            </w:r>
            <w:r>
              <w:rPr>
                <w:rFonts w:ascii="Arial" w:eastAsia="Cordia New" w:hAnsi="Arial" w:cs="Arial"/>
                <w:color w:val="000000"/>
                <w:sz w:val="22"/>
                <w:szCs w:val="22"/>
                <w:lang w:val="en-GB"/>
              </w:rPr>
              <w:t>s</w:t>
            </w:r>
          </w:p>
        </w:tc>
        <w:tc>
          <w:tcPr>
            <w:tcW w:w="2736" w:type="dxa"/>
          </w:tcPr>
          <w:p w:rsidR="00FD4961" w:rsidRPr="00E4371C" w:rsidRDefault="00FD4961" w:rsidP="00FD4961">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2</w:t>
            </w:r>
            <w:r w:rsidR="00682C0A">
              <w:rPr>
                <w:rFonts w:ascii="Arial" w:eastAsia="Cordia New" w:hAnsi="Arial" w:cs="Arial"/>
                <w:color w:val="000000"/>
                <w:sz w:val="22"/>
                <w:szCs w:val="22"/>
                <w:lang w:val="en-GB"/>
              </w:rPr>
              <w:t xml:space="preserve"> or</w:t>
            </w:r>
            <w:r>
              <w:rPr>
                <w:rFonts w:ascii="Arial" w:eastAsia="Cordia New" w:hAnsi="Arial" w:cs="Arial"/>
                <w:color w:val="000000"/>
                <w:sz w:val="22"/>
                <w:szCs w:val="22"/>
                <w:lang w:val="en-GB"/>
              </w:rPr>
              <w:t xml:space="preserve"> 15</w:t>
            </w:r>
            <w:r w:rsidR="00682C0A">
              <w:rPr>
                <w:rFonts w:ascii="Arial" w:eastAsia="Cordia New" w:hAnsi="Arial" w:cs="Arial"/>
                <w:color w:val="000000"/>
                <w:sz w:val="22"/>
                <w:szCs w:val="22"/>
                <w:lang w:val="en-GB"/>
              </w:rPr>
              <w:t>*</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4 - 6 period</w:t>
            </w:r>
            <w:r>
              <w:rPr>
                <w:rFonts w:ascii="Arial" w:eastAsia="Cordia New" w:hAnsi="Arial" w:cs="Arial"/>
                <w:color w:val="000000"/>
                <w:sz w:val="22"/>
                <w:szCs w:val="22"/>
                <w:lang w:val="en-GB"/>
              </w:rPr>
              <w:t>s</w:t>
            </w:r>
          </w:p>
        </w:tc>
        <w:tc>
          <w:tcPr>
            <w:tcW w:w="2736" w:type="dxa"/>
          </w:tcPr>
          <w:p w:rsidR="00FD4961" w:rsidRPr="00E4371C" w:rsidRDefault="00FD4961" w:rsidP="00FD4961">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9</w:t>
            </w:r>
            <w:r w:rsidR="00F209DF">
              <w:rPr>
                <w:rFonts w:ascii="Arial" w:eastAsia="Cordia New" w:hAnsi="Arial" w:cs="Arial"/>
                <w:color w:val="000000"/>
                <w:sz w:val="22"/>
                <w:szCs w:val="22"/>
                <w:lang w:val="en-GB"/>
              </w:rPr>
              <w:t>2</w:t>
            </w:r>
            <w:r>
              <w:rPr>
                <w:rFonts w:ascii="Arial" w:eastAsia="Cordia New" w:hAnsi="Arial" w:cs="Arial"/>
                <w:color w:val="000000"/>
                <w:sz w:val="22"/>
                <w:szCs w:val="22"/>
                <w:lang w:val="en-GB"/>
              </w:rPr>
              <w:t xml:space="preserve"> - </w:t>
            </w:r>
            <w:r w:rsidRPr="00E4371C">
              <w:rPr>
                <w:rFonts w:ascii="Arial" w:eastAsia="Cordia New" w:hAnsi="Arial" w:cs="Arial"/>
                <w:color w:val="000000"/>
                <w:sz w:val="22"/>
                <w:szCs w:val="22"/>
                <w:lang w:val="en-GB"/>
              </w:rPr>
              <w:t>100</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7 - 12 period</w:t>
            </w:r>
            <w:r>
              <w:rPr>
                <w:rFonts w:ascii="Arial" w:eastAsia="Cordia New" w:hAnsi="Arial" w:cs="Arial"/>
                <w:color w:val="000000"/>
                <w:sz w:val="22"/>
                <w:szCs w:val="22"/>
                <w:lang w:val="en-GB"/>
              </w:rPr>
              <w:t>s</w:t>
            </w:r>
          </w:p>
        </w:tc>
        <w:tc>
          <w:tcPr>
            <w:tcW w:w="2736" w:type="dxa"/>
          </w:tcPr>
          <w:p w:rsidR="00FD4961" w:rsidRPr="00E4371C" w:rsidRDefault="00FD4961" w:rsidP="00FD4961">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r w:rsidR="00FD4961" w:rsidRPr="00E4371C" w:rsidTr="0060538F">
        <w:tc>
          <w:tcPr>
            <w:tcW w:w="4770" w:type="dxa"/>
          </w:tcPr>
          <w:p w:rsidR="00FD4961" w:rsidRPr="00E4371C" w:rsidRDefault="00FD4961" w:rsidP="0060538F">
            <w:pPr>
              <w:overflowPunct/>
              <w:autoSpaceDE/>
              <w:autoSpaceDN/>
              <w:adjustRightInd/>
              <w:spacing w:line="380" w:lineRule="exact"/>
              <w:jc w:val="both"/>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Overdue more than 12 period</w:t>
            </w:r>
            <w:r>
              <w:rPr>
                <w:rFonts w:ascii="Arial" w:eastAsia="Cordia New" w:hAnsi="Arial" w:cs="Arial"/>
                <w:color w:val="000000"/>
                <w:sz w:val="22"/>
                <w:szCs w:val="22"/>
                <w:lang w:val="en-GB"/>
              </w:rPr>
              <w:t>s</w:t>
            </w:r>
          </w:p>
        </w:tc>
        <w:tc>
          <w:tcPr>
            <w:tcW w:w="2736" w:type="dxa"/>
          </w:tcPr>
          <w:p w:rsidR="00FD4961" w:rsidRPr="00E4371C" w:rsidRDefault="00FD4961" w:rsidP="00FD4961">
            <w:pPr>
              <w:overflowPunct/>
              <w:autoSpaceDE/>
              <w:autoSpaceDN/>
              <w:adjustRightInd/>
              <w:spacing w:line="380" w:lineRule="exact"/>
              <w:ind w:right="558"/>
              <w:jc w:val="right"/>
              <w:textAlignment w:val="auto"/>
              <w:rPr>
                <w:rFonts w:ascii="Arial" w:eastAsia="Cordia New" w:hAnsi="Arial" w:cs="Arial"/>
                <w:color w:val="000000"/>
                <w:sz w:val="22"/>
                <w:szCs w:val="22"/>
                <w:lang w:val="en-GB"/>
              </w:rPr>
            </w:pPr>
            <w:r w:rsidRPr="00E4371C">
              <w:rPr>
                <w:rFonts w:ascii="Arial" w:eastAsia="Cordia New" w:hAnsi="Arial" w:cs="Arial"/>
                <w:color w:val="000000"/>
                <w:sz w:val="22"/>
                <w:szCs w:val="22"/>
                <w:lang w:val="en-GB"/>
              </w:rPr>
              <w:t>100</w:t>
            </w:r>
          </w:p>
        </w:tc>
      </w:tr>
    </w:tbl>
    <w:p w:rsidR="0060538F" w:rsidRPr="00682C0A" w:rsidRDefault="00544AA0" w:rsidP="00682C0A">
      <w:pPr>
        <w:tabs>
          <w:tab w:val="left" w:pos="540"/>
          <w:tab w:val="left" w:pos="900"/>
          <w:tab w:val="left" w:pos="2160"/>
          <w:tab w:val="right" w:pos="7200"/>
          <w:tab w:val="right" w:pos="8540"/>
        </w:tabs>
        <w:spacing w:before="120" w:after="120" w:line="380" w:lineRule="exact"/>
        <w:ind w:left="720" w:right="-43" w:hanging="720"/>
        <w:jc w:val="thaiDistribute"/>
        <w:rPr>
          <w:rFonts w:ascii="Arial" w:hAnsi="Arial" w:cs="Arial"/>
          <w:sz w:val="22"/>
          <w:szCs w:val="22"/>
        </w:rPr>
      </w:pPr>
      <w:r w:rsidRPr="00544AA0">
        <w:rPr>
          <w:rFonts w:ascii="Arial" w:hAnsi="Arial" w:cs="Arial"/>
          <w:i/>
          <w:iCs/>
          <w:sz w:val="22"/>
          <w:szCs w:val="22"/>
        </w:rPr>
        <w:tab/>
      </w:r>
      <w:r w:rsidR="00682C0A">
        <w:rPr>
          <w:rFonts w:ascii="Arial" w:hAnsi="Arial" w:cs="Arial"/>
          <w:sz w:val="22"/>
          <w:szCs w:val="22"/>
        </w:rPr>
        <w:t>*</w:t>
      </w:r>
      <w:r w:rsidR="00682C0A">
        <w:rPr>
          <w:rFonts w:ascii="Arial" w:hAnsi="Arial" w:cs="Arial"/>
          <w:sz w:val="22"/>
          <w:szCs w:val="22"/>
        </w:rPr>
        <w:tab/>
      </w:r>
      <w:r w:rsidR="00682C0A" w:rsidRPr="00682C0A">
        <w:rPr>
          <w:rFonts w:ascii="Arial" w:hAnsi="Arial" w:cs="Arial"/>
          <w:sz w:val="18"/>
          <w:szCs w:val="18"/>
        </w:rPr>
        <w:t>Allowance for doubtful accounts for troubled debt restructuring loans</w:t>
      </w:r>
    </w:p>
    <w:p w:rsidR="00153177" w:rsidRPr="00153177" w:rsidRDefault="0060538F" w:rsidP="00153177">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60538F">
        <w:rPr>
          <w:rFonts w:ascii="Arial" w:hAnsi="Arial"/>
          <w:sz w:val="22"/>
          <w:szCs w:val="22"/>
        </w:rPr>
        <w:t xml:space="preserve">In addition, the subsidiaries set aside further provision based on consideration of additional loss that may be incurred in the future. Bad debt and doubtful accounts are recorded in profit or loss in the statement of comprehensive income. </w:t>
      </w:r>
      <w:r w:rsidR="00153177" w:rsidRPr="00153177">
        <w:rPr>
          <w:rFonts w:ascii="Arial" w:hAnsi="Arial"/>
          <w:sz w:val="22"/>
          <w:szCs w:val="22"/>
        </w:rPr>
        <w:t xml:space="preserve">In the event that the receivables are unable to settle debts, the subsidiaries will write them off from the accounts in full. Bad debt recovery amounts are to be </w:t>
      </w:r>
      <w:proofErr w:type="spellStart"/>
      <w:r w:rsidR="00153177" w:rsidRPr="00153177">
        <w:rPr>
          <w:rFonts w:ascii="Arial" w:hAnsi="Arial"/>
          <w:sz w:val="22"/>
          <w:szCs w:val="22"/>
        </w:rPr>
        <w:t>recognised</w:t>
      </w:r>
      <w:proofErr w:type="spellEnd"/>
      <w:r w:rsidR="00153177" w:rsidRPr="00153177">
        <w:rPr>
          <w:rFonts w:ascii="Arial" w:hAnsi="Arial"/>
          <w:sz w:val="22"/>
          <w:szCs w:val="22"/>
        </w:rPr>
        <w:t xml:space="preserve"> as income in profit or loss when the subsidiaries receive payments from the receivables that have been written off from the accounts.</w:t>
      </w:r>
    </w:p>
    <w:p w:rsidR="00544AA0" w:rsidRPr="00544AA0" w:rsidRDefault="0060538F" w:rsidP="00544AA0">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cs="Arial"/>
          <w:i/>
          <w:iCs/>
          <w:sz w:val="22"/>
          <w:szCs w:val="22"/>
        </w:rPr>
      </w:pPr>
      <w:r>
        <w:rPr>
          <w:rFonts w:ascii="Arial" w:hAnsi="Arial" w:cs="Arial"/>
          <w:i/>
          <w:iCs/>
          <w:sz w:val="22"/>
          <w:szCs w:val="22"/>
        </w:rPr>
        <w:tab/>
      </w:r>
      <w:r w:rsidR="00544AA0">
        <w:rPr>
          <w:rFonts w:ascii="Arial" w:hAnsi="Arial" w:cs="Arial"/>
          <w:i/>
          <w:iCs/>
          <w:sz w:val="22"/>
          <w:szCs w:val="22"/>
        </w:rPr>
        <w:t>Factoring receivables</w:t>
      </w:r>
    </w:p>
    <w:p w:rsidR="0060538F" w:rsidRPr="0060538F" w:rsidRDefault="00544AA0" w:rsidP="0060538F">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0538F" w:rsidRPr="0060538F">
        <w:rPr>
          <w:rFonts w:ascii="Arial" w:hAnsi="Arial"/>
          <w:sz w:val="22"/>
          <w:szCs w:val="22"/>
        </w:rPr>
        <w:t>Factoring receivables are presented at the outstanding factoring receivables</w:t>
      </w:r>
      <w:r w:rsidR="0060538F" w:rsidRPr="0060538F">
        <w:rPr>
          <w:rFonts w:ascii="Arial" w:hAnsi="Arial"/>
          <w:sz w:val="22"/>
          <w:szCs w:val="22"/>
          <w:cs/>
        </w:rPr>
        <w:t xml:space="preserve"> </w:t>
      </w:r>
      <w:r w:rsidR="0060538F" w:rsidRPr="0060538F">
        <w:rPr>
          <w:rFonts w:ascii="Arial" w:hAnsi="Arial"/>
          <w:sz w:val="22"/>
          <w:szCs w:val="22"/>
        </w:rPr>
        <w:t xml:space="preserve">and accrued interest, net of factoring payable and allowance for doubtful accounts. The subsidiary has set up allowances for doubtful accounts based on factoring receivable aging deducted by factoring payable. </w:t>
      </w:r>
    </w:p>
    <w:p w:rsidR="00544AA0" w:rsidRPr="004304CE" w:rsidRDefault="009362CD" w:rsidP="0060538F">
      <w:pPr>
        <w:tabs>
          <w:tab w:val="left" w:pos="600"/>
          <w:tab w:val="left" w:pos="900"/>
          <w:tab w:val="left" w:pos="2160"/>
          <w:tab w:val="right" w:pos="7200"/>
          <w:tab w:val="right" w:pos="854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0538F" w:rsidRPr="0060538F">
        <w:rPr>
          <w:rFonts w:ascii="Arial" w:hAnsi="Arial"/>
          <w:sz w:val="22"/>
          <w:szCs w:val="22"/>
        </w:rPr>
        <w:t>The allowance for doubtful accounts for factoring receivables has been set at the rate as follows:</w:t>
      </w:r>
    </w:p>
    <w:tbl>
      <w:tblPr>
        <w:tblW w:w="7470" w:type="dxa"/>
        <w:tblInd w:w="738" w:type="dxa"/>
        <w:tblLook w:val="01E0" w:firstRow="1" w:lastRow="1" w:firstColumn="1" w:lastColumn="1" w:noHBand="0" w:noVBand="0"/>
      </w:tblPr>
      <w:tblGrid>
        <w:gridCol w:w="4770"/>
        <w:gridCol w:w="2700"/>
      </w:tblGrid>
      <w:tr w:rsidR="00544AA0" w:rsidRPr="0085549B" w:rsidTr="00D36C1F">
        <w:tc>
          <w:tcPr>
            <w:tcW w:w="4770" w:type="dxa"/>
            <w:vAlign w:val="bottom"/>
            <w:hideMark/>
          </w:tcPr>
          <w:p w:rsidR="00544AA0" w:rsidRPr="0085549B" w:rsidRDefault="00544AA0" w:rsidP="00D36C1F">
            <w:pPr>
              <w:pBdr>
                <w:bottom w:val="single" w:sz="4" w:space="1" w:color="auto"/>
              </w:pBdr>
              <w:spacing w:line="380" w:lineRule="exact"/>
              <w:ind w:left="4" w:right="609"/>
              <w:jc w:val="center"/>
              <w:rPr>
                <w:rFonts w:ascii="Arial" w:hAnsi="Arial" w:cs="Arial"/>
                <w:sz w:val="22"/>
                <w:szCs w:val="22"/>
              </w:rPr>
            </w:pPr>
            <w:r w:rsidRPr="0085549B">
              <w:rPr>
                <w:rFonts w:ascii="Arial" w:hAnsi="Arial" w:cs="Arial"/>
                <w:sz w:val="22"/>
                <w:szCs w:val="22"/>
              </w:rPr>
              <w:t>Net factoring receivables</w:t>
            </w:r>
          </w:p>
        </w:tc>
        <w:tc>
          <w:tcPr>
            <w:tcW w:w="2700" w:type="dxa"/>
            <w:hideMark/>
          </w:tcPr>
          <w:p w:rsidR="00544AA0" w:rsidRPr="0085549B" w:rsidRDefault="00614B68" w:rsidP="00982E6D">
            <w:pPr>
              <w:pBdr>
                <w:bottom w:val="single" w:sz="4" w:space="1" w:color="auto"/>
              </w:pBdr>
              <w:spacing w:line="380" w:lineRule="exact"/>
              <w:ind w:left="56" w:right="11"/>
              <w:jc w:val="center"/>
              <w:rPr>
                <w:rFonts w:ascii="Arial" w:hAnsi="Arial" w:cs="Arial"/>
                <w:sz w:val="22"/>
                <w:szCs w:val="22"/>
              </w:rPr>
            </w:pPr>
            <w:r>
              <w:rPr>
                <w:rFonts w:ascii="Arial" w:hAnsi="Arial" w:cs="Arial"/>
                <w:sz w:val="22"/>
                <w:szCs w:val="22"/>
              </w:rPr>
              <w:t>Percentage of allowance for doubtful accounts</w:t>
            </w:r>
          </w:p>
        </w:tc>
      </w:tr>
      <w:tr w:rsidR="00544AA0" w:rsidRPr="0085549B" w:rsidTr="00614B68">
        <w:tc>
          <w:tcPr>
            <w:tcW w:w="4770" w:type="dxa"/>
          </w:tcPr>
          <w:p w:rsidR="00544AA0" w:rsidRPr="0085549B" w:rsidRDefault="00544AA0" w:rsidP="00982E6D">
            <w:pPr>
              <w:tabs>
                <w:tab w:val="left" w:pos="6129"/>
              </w:tabs>
              <w:spacing w:line="380" w:lineRule="exact"/>
              <w:ind w:left="33" w:right="175" w:hanging="4"/>
              <w:rPr>
                <w:rFonts w:ascii="Arial" w:hAnsi="Arial" w:cs="Arial"/>
                <w:sz w:val="22"/>
                <w:szCs w:val="22"/>
              </w:rPr>
            </w:pPr>
          </w:p>
        </w:tc>
        <w:tc>
          <w:tcPr>
            <w:tcW w:w="2700" w:type="dxa"/>
          </w:tcPr>
          <w:p w:rsidR="00544AA0" w:rsidRPr="0085549B" w:rsidRDefault="00D36C1F" w:rsidP="00614B68">
            <w:pPr>
              <w:spacing w:line="380" w:lineRule="exact"/>
              <w:ind w:left="57" w:right="72"/>
              <w:jc w:val="center"/>
              <w:rPr>
                <w:rFonts w:ascii="Arial" w:hAnsi="Arial" w:cs="Arial"/>
                <w:sz w:val="22"/>
                <w:szCs w:val="22"/>
              </w:rPr>
            </w:pPr>
            <w:r>
              <w:rPr>
                <w:rFonts w:ascii="Arial" w:eastAsia="Cordia New" w:hAnsi="Arial" w:cs="Arial"/>
                <w:color w:val="000000"/>
                <w:sz w:val="22"/>
                <w:szCs w:val="22"/>
                <w:lang w:val="en-GB"/>
              </w:rPr>
              <w:t>(percentage)</w:t>
            </w:r>
          </w:p>
        </w:tc>
      </w:tr>
      <w:tr w:rsidR="00614B68" w:rsidRPr="0085549B" w:rsidTr="0060538F">
        <w:tc>
          <w:tcPr>
            <w:tcW w:w="4770" w:type="dxa"/>
          </w:tcPr>
          <w:p w:rsidR="00614B68" w:rsidRPr="0085549B" w:rsidRDefault="00614B68" w:rsidP="00614B68">
            <w:pPr>
              <w:tabs>
                <w:tab w:val="left" w:pos="6129"/>
              </w:tabs>
              <w:spacing w:line="380" w:lineRule="exact"/>
              <w:ind w:left="33" w:right="175" w:hanging="4"/>
              <w:rPr>
                <w:rFonts w:ascii="Arial" w:hAnsi="Arial" w:cs="Arial"/>
                <w:sz w:val="22"/>
                <w:szCs w:val="22"/>
              </w:rPr>
            </w:pPr>
            <w:r w:rsidRPr="0085549B">
              <w:rPr>
                <w:rFonts w:ascii="Arial" w:hAnsi="Arial" w:cs="Arial"/>
                <w:sz w:val="22"/>
                <w:szCs w:val="22"/>
              </w:rPr>
              <w:t>Not yet due</w:t>
            </w:r>
          </w:p>
        </w:tc>
        <w:tc>
          <w:tcPr>
            <w:tcW w:w="2700" w:type="dxa"/>
          </w:tcPr>
          <w:p w:rsidR="00614B68" w:rsidRPr="0085549B" w:rsidRDefault="00614B68" w:rsidP="00614B68">
            <w:pPr>
              <w:tabs>
                <w:tab w:val="decimal" w:pos="1443"/>
              </w:tabs>
              <w:spacing w:line="380" w:lineRule="exact"/>
              <w:ind w:left="57" w:right="72"/>
              <w:jc w:val="both"/>
              <w:rPr>
                <w:rFonts w:ascii="Arial" w:hAnsi="Arial" w:cs="Arial"/>
                <w:sz w:val="22"/>
                <w:szCs w:val="22"/>
              </w:rPr>
            </w:pPr>
            <w:r w:rsidRPr="0085549B">
              <w:rPr>
                <w:rFonts w:ascii="Arial" w:hAnsi="Arial" w:cs="Arial"/>
                <w:sz w:val="22"/>
                <w:szCs w:val="22"/>
                <w:cs/>
              </w:rPr>
              <w:t>0</w:t>
            </w:r>
          </w:p>
        </w:tc>
      </w:tr>
      <w:tr w:rsidR="00614B68" w:rsidRPr="0085549B" w:rsidTr="0060538F">
        <w:tc>
          <w:tcPr>
            <w:tcW w:w="4770" w:type="dxa"/>
            <w:hideMark/>
          </w:tcPr>
          <w:p w:rsidR="00614B68" w:rsidRPr="0085549B" w:rsidRDefault="00614B68" w:rsidP="00614B68">
            <w:pPr>
              <w:tabs>
                <w:tab w:val="left" w:pos="6129"/>
              </w:tabs>
              <w:spacing w:line="380" w:lineRule="exact"/>
              <w:ind w:left="33" w:right="175" w:hanging="4"/>
              <w:rPr>
                <w:rFonts w:ascii="Arial" w:hAnsi="Arial" w:cs="Arial"/>
                <w:sz w:val="22"/>
                <w:szCs w:val="22"/>
              </w:rPr>
            </w:pPr>
            <w:r w:rsidRPr="0085549B">
              <w:rPr>
                <w:rFonts w:ascii="Arial" w:hAnsi="Arial" w:cs="Arial"/>
                <w:sz w:val="22"/>
                <w:szCs w:val="22"/>
              </w:rPr>
              <w:t xml:space="preserve">Past due </w:t>
            </w:r>
            <w:r>
              <w:rPr>
                <w:rFonts w:ascii="Arial" w:hAnsi="Arial" w:cs="Arial"/>
                <w:sz w:val="22"/>
                <w:szCs w:val="22"/>
              </w:rPr>
              <w:t>not over 90 days</w:t>
            </w:r>
          </w:p>
        </w:tc>
        <w:tc>
          <w:tcPr>
            <w:tcW w:w="2700" w:type="dxa"/>
            <w:hideMark/>
          </w:tcPr>
          <w:p w:rsidR="00614B68" w:rsidRPr="0085549B" w:rsidRDefault="00614B68" w:rsidP="00614B68">
            <w:pPr>
              <w:spacing w:line="380" w:lineRule="exact"/>
              <w:ind w:left="57" w:right="72"/>
              <w:jc w:val="center"/>
              <w:rPr>
                <w:rFonts w:ascii="Arial" w:hAnsi="Arial" w:cs="Arial"/>
                <w:sz w:val="22"/>
                <w:szCs w:val="22"/>
              </w:rPr>
            </w:pPr>
            <w:r>
              <w:rPr>
                <w:rFonts w:ascii="Arial" w:hAnsi="Arial" w:cs="Arial"/>
                <w:sz w:val="22"/>
                <w:szCs w:val="22"/>
              </w:rPr>
              <w:t>Collective Approach</w:t>
            </w:r>
          </w:p>
        </w:tc>
      </w:tr>
      <w:tr w:rsidR="00614B68" w:rsidRPr="0085549B" w:rsidTr="0060538F">
        <w:trPr>
          <w:trHeight w:val="331"/>
        </w:trPr>
        <w:tc>
          <w:tcPr>
            <w:tcW w:w="4770" w:type="dxa"/>
            <w:hideMark/>
          </w:tcPr>
          <w:p w:rsidR="00614B68" w:rsidRPr="0085549B" w:rsidRDefault="00614B68" w:rsidP="00614B68">
            <w:pPr>
              <w:spacing w:line="380" w:lineRule="exact"/>
              <w:ind w:left="33" w:right="175" w:hanging="4"/>
              <w:rPr>
                <w:rFonts w:ascii="Arial" w:hAnsi="Arial" w:cs="Arial"/>
                <w:sz w:val="22"/>
                <w:szCs w:val="22"/>
              </w:rPr>
            </w:pPr>
            <w:r>
              <w:rPr>
                <w:rFonts w:ascii="Arial" w:hAnsi="Arial" w:cs="Arial"/>
                <w:sz w:val="22"/>
                <w:szCs w:val="22"/>
              </w:rPr>
              <w:t>Overdue 91 - 180 days</w:t>
            </w:r>
          </w:p>
        </w:tc>
        <w:tc>
          <w:tcPr>
            <w:tcW w:w="2700" w:type="dxa"/>
            <w:hideMark/>
          </w:tcPr>
          <w:p w:rsidR="00614B68" w:rsidRPr="0085549B" w:rsidRDefault="00614B68" w:rsidP="00614B68">
            <w:pPr>
              <w:tabs>
                <w:tab w:val="decimal" w:pos="1443"/>
              </w:tabs>
              <w:spacing w:line="380" w:lineRule="exact"/>
              <w:ind w:left="57" w:right="72"/>
              <w:jc w:val="both"/>
              <w:rPr>
                <w:rFonts w:ascii="Arial" w:hAnsi="Arial" w:cs="Arial"/>
                <w:sz w:val="22"/>
                <w:szCs w:val="22"/>
              </w:rPr>
            </w:pPr>
            <w:r w:rsidRPr="0085549B">
              <w:rPr>
                <w:rFonts w:ascii="Arial" w:hAnsi="Arial" w:cs="Arial"/>
                <w:sz w:val="22"/>
                <w:szCs w:val="22"/>
                <w:cs/>
              </w:rPr>
              <w:t>20</w:t>
            </w:r>
          </w:p>
        </w:tc>
      </w:tr>
      <w:tr w:rsidR="00614B68" w:rsidRPr="0085549B" w:rsidTr="0060538F">
        <w:trPr>
          <w:trHeight w:val="331"/>
        </w:trPr>
        <w:tc>
          <w:tcPr>
            <w:tcW w:w="4770" w:type="dxa"/>
          </w:tcPr>
          <w:p w:rsidR="00614B68" w:rsidRPr="0085549B" w:rsidRDefault="00614B68" w:rsidP="00614B68">
            <w:pPr>
              <w:spacing w:line="380" w:lineRule="exact"/>
              <w:ind w:left="33" w:right="175" w:hanging="4"/>
              <w:rPr>
                <w:rFonts w:ascii="Arial" w:hAnsi="Arial" w:cs="Arial"/>
                <w:sz w:val="22"/>
                <w:szCs w:val="22"/>
              </w:rPr>
            </w:pPr>
            <w:r>
              <w:rPr>
                <w:rFonts w:ascii="Arial" w:hAnsi="Arial" w:cs="Arial"/>
                <w:sz w:val="22"/>
                <w:szCs w:val="22"/>
              </w:rPr>
              <w:t>Overdue 181 - 360 days</w:t>
            </w:r>
          </w:p>
        </w:tc>
        <w:tc>
          <w:tcPr>
            <w:tcW w:w="2700" w:type="dxa"/>
          </w:tcPr>
          <w:p w:rsidR="00614B68" w:rsidRPr="0085549B" w:rsidRDefault="00614B68" w:rsidP="00614B68">
            <w:pPr>
              <w:tabs>
                <w:tab w:val="decimal" w:pos="1443"/>
              </w:tabs>
              <w:spacing w:line="380" w:lineRule="exact"/>
              <w:ind w:left="57" w:right="72"/>
              <w:jc w:val="both"/>
              <w:rPr>
                <w:rFonts w:ascii="Arial" w:hAnsi="Arial" w:cs="Arial"/>
                <w:sz w:val="22"/>
                <w:szCs w:val="22"/>
              </w:rPr>
            </w:pPr>
            <w:r w:rsidRPr="0085549B">
              <w:rPr>
                <w:rFonts w:ascii="Arial" w:hAnsi="Arial" w:cs="Arial"/>
                <w:sz w:val="22"/>
                <w:szCs w:val="22"/>
              </w:rPr>
              <w:t>5</w:t>
            </w:r>
            <w:r w:rsidRPr="0085549B">
              <w:rPr>
                <w:rFonts w:ascii="Arial" w:hAnsi="Arial" w:cs="Arial"/>
                <w:sz w:val="22"/>
                <w:szCs w:val="22"/>
                <w:cs/>
              </w:rPr>
              <w:t>0</w:t>
            </w:r>
          </w:p>
        </w:tc>
      </w:tr>
      <w:tr w:rsidR="00614B68" w:rsidRPr="0085549B" w:rsidTr="0060538F">
        <w:tc>
          <w:tcPr>
            <w:tcW w:w="4770" w:type="dxa"/>
            <w:hideMark/>
          </w:tcPr>
          <w:p w:rsidR="00614B68" w:rsidRPr="0085549B" w:rsidRDefault="00614B68" w:rsidP="00614B68">
            <w:pPr>
              <w:spacing w:line="380" w:lineRule="exact"/>
              <w:ind w:left="33" w:right="175" w:hanging="4"/>
              <w:rPr>
                <w:rFonts w:ascii="Arial" w:hAnsi="Arial" w:cs="Arial"/>
                <w:sz w:val="22"/>
                <w:szCs w:val="22"/>
              </w:rPr>
            </w:pPr>
            <w:r>
              <w:rPr>
                <w:rFonts w:ascii="Arial" w:hAnsi="Arial" w:cs="Arial"/>
                <w:sz w:val="22"/>
                <w:szCs w:val="22"/>
              </w:rPr>
              <w:t>Overdue over 360 days</w:t>
            </w:r>
          </w:p>
        </w:tc>
        <w:tc>
          <w:tcPr>
            <w:tcW w:w="2700" w:type="dxa"/>
            <w:hideMark/>
          </w:tcPr>
          <w:p w:rsidR="00614B68" w:rsidRPr="0085549B" w:rsidRDefault="00614B68" w:rsidP="00614B68">
            <w:pPr>
              <w:tabs>
                <w:tab w:val="decimal" w:pos="1443"/>
              </w:tabs>
              <w:spacing w:line="380" w:lineRule="exact"/>
              <w:ind w:left="57" w:right="72"/>
              <w:jc w:val="both"/>
              <w:rPr>
                <w:rFonts w:ascii="Arial" w:hAnsi="Arial" w:cs="Arial"/>
                <w:sz w:val="22"/>
                <w:szCs w:val="22"/>
              </w:rPr>
            </w:pPr>
            <w:r w:rsidRPr="0085549B">
              <w:rPr>
                <w:rFonts w:ascii="Arial" w:hAnsi="Arial" w:cs="Arial"/>
                <w:sz w:val="22"/>
                <w:szCs w:val="22"/>
                <w:cs/>
              </w:rPr>
              <w:t>100</w:t>
            </w:r>
          </w:p>
        </w:tc>
      </w:tr>
    </w:tbl>
    <w:p w:rsidR="00842753" w:rsidRDefault="005F4AAE" w:rsidP="005F4AAE">
      <w:pPr>
        <w:spacing w:before="120" w:after="120" w:line="380" w:lineRule="exact"/>
        <w:ind w:left="547" w:hanging="547"/>
        <w:jc w:val="thaiDistribute"/>
        <w:rPr>
          <w:rFonts w:ascii="Arial" w:eastAsia="Cordia New" w:hAnsi="Arial" w:cstheme="minorBidi"/>
          <w:color w:val="000000"/>
          <w:sz w:val="22"/>
          <w:szCs w:val="22"/>
          <w:cs/>
        </w:rPr>
      </w:pPr>
      <w:r>
        <w:rPr>
          <w:rFonts w:ascii="Arial" w:eastAsia="Cordia New" w:hAnsi="Arial" w:cstheme="minorBidi"/>
          <w:color w:val="000000"/>
          <w:sz w:val="22"/>
          <w:szCs w:val="22"/>
          <w:cs/>
        </w:rPr>
        <w:tab/>
      </w:r>
    </w:p>
    <w:p w:rsidR="005F4AAE" w:rsidRPr="005F4AAE" w:rsidRDefault="00842753" w:rsidP="005F4AAE">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5F4AAE" w:rsidRPr="005F4AAE">
        <w:rPr>
          <w:rFonts w:ascii="Arial" w:eastAsia="Cordia New" w:hAnsi="Arial" w:cs="Arial"/>
          <w:color w:val="000000"/>
          <w:sz w:val="22"/>
          <w:szCs w:val="22"/>
        </w:rPr>
        <w:t xml:space="preserve">The subsidiary sets allowance for doubtful accounts for factoring receivables, which are past due not over 90 days and have similar credit risk characteristics, using the collective approach. This allowance is estimated base on the historical loss experience and </w:t>
      </w:r>
      <w:proofErr w:type="gramStart"/>
      <w:r w:rsidR="005F4AAE" w:rsidRPr="005F4AAE">
        <w:rPr>
          <w:rFonts w:ascii="Arial" w:eastAsia="Cordia New" w:hAnsi="Arial" w:cs="Arial"/>
          <w:color w:val="000000"/>
          <w:sz w:val="22"/>
          <w:szCs w:val="22"/>
        </w:rPr>
        <w:t>The</w:t>
      </w:r>
      <w:proofErr w:type="gramEnd"/>
      <w:r w:rsidR="005F4AAE" w:rsidRPr="005F4AAE">
        <w:rPr>
          <w:rFonts w:ascii="Arial" w:eastAsia="Cordia New" w:hAnsi="Arial" w:cs="Arial"/>
          <w:color w:val="000000"/>
          <w:sz w:val="22"/>
          <w:szCs w:val="22"/>
        </w:rPr>
        <w:t xml:space="preserve"> subsidiary</w:t>
      </w:r>
      <w:r w:rsidR="005F4AAE" w:rsidRPr="005F4AAE">
        <w:rPr>
          <w:rFonts w:ascii="Arial" w:eastAsia="Cordia New" w:hAnsi="Arial" w:cs="Arial"/>
          <w:color w:val="000000"/>
          <w:sz w:val="22"/>
          <w:szCs w:val="22"/>
          <w:cs/>
        </w:rPr>
        <w:t xml:space="preserve"> </w:t>
      </w:r>
      <w:r w:rsidR="005F4AAE" w:rsidRPr="005F4AAE">
        <w:rPr>
          <w:rFonts w:ascii="Arial" w:eastAsia="Cordia New" w:hAnsi="Arial" w:cs="Arial"/>
          <w:color w:val="000000"/>
          <w:sz w:val="22"/>
          <w:szCs w:val="22"/>
        </w:rPr>
        <w:t xml:space="preserve">set aside a full allowance for doubtful accounts when the subsidiary considers that there is a high degree of certainty of </w:t>
      </w:r>
      <w:proofErr w:type="spellStart"/>
      <w:r w:rsidR="00614B68">
        <w:rPr>
          <w:rFonts w:ascii="Arial" w:eastAsia="Cordia New" w:hAnsi="Arial" w:cs="Arial"/>
          <w:color w:val="000000"/>
          <w:sz w:val="22"/>
          <w:szCs w:val="22"/>
        </w:rPr>
        <w:t>un</w:t>
      </w:r>
      <w:r w:rsidR="00614B68" w:rsidRPr="005F4AAE">
        <w:rPr>
          <w:rFonts w:ascii="Arial" w:eastAsia="Cordia New" w:hAnsi="Arial" w:cs="Arial"/>
          <w:color w:val="000000"/>
          <w:sz w:val="22"/>
          <w:szCs w:val="22"/>
        </w:rPr>
        <w:t>collectab</w:t>
      </w:r>
      <w:r w:rsidR="00614B68">
        <w:rPr>
          <w:rFonts w:ascii="Arial" w:eastAsia="Cordia New" w:hAnsi="Arial" w:cs="Arial"/>
          <w:color w:val="000000"/>
          <w:sz w:val="22"/>
          <w:szCs w:val="22"/>
        </w:rPr>
        <w:t>i</w:t>
      </w:r>
      <w:r w:rsidR="00614B68" w:rsidRPr="005F4AAE">
        <w:rPr>
          <w:rFonts w:ascii="Arial" w:eastAsia="Cordia New" w:hAnsi="Arial" w:cs="Arial"/>
          <w:color w:val="000000"/>
          <w:sz w:val="22"/>
          <w:szCs w:val="22"/>
        </w:rPr>
        <w:t>lity</w:t>
      </w:r>
      <w:proofErr w:type="spellEnd"/>
      <w:r w:rsidR="005F4AAE" w:rsidRPr="005F4AAE">
        <w:rPr>
          <w:rFonts w:ascii="Arial" w:eastAsia="Cordia New" w:hAnsi="Arial" w:cs="Arial"/>
          <w:color w:val="000000"/>
          <w:sz w:val="22"/>
          <w:szCs w:val="22"/>
        </w:rPr>
        <w:t xml:space="preserve">. In the event that the receivables are unable to settle debts, the subsidiary will write them off from the accounts in full. Bad debt recovery amounts are to be </w:t>
      </w:r>
      <w:proofErr w:type="spellStart"/>
      <w:r w:rsidR="005F4AAE" w:rsidRPr="005F4AAE">
        <w:rPr>
          <w:rFonts w:ascii="Arial" w:eastAsia="Cordia New" w:hAnsi="Arial" w:cs="Arial"/>
          <w:color w:val="000000"/>
          <w:sz w:val="22"/>
          <w:szCs w:val="22"/>
        </w:rPr>
        <w:t>recognised</w:t>
      </w:r>
      <w:proofErr w:type="spellEnd"/>
      <w:r w:rsidR="005F4AAE" w:rsidRPr="005F4AAE">
        <w:rPr>
          <w:rFonts w:ascii="Arial" w:eastAsia="Cordia New" w:hAnsi="Arial" w:cs="Arial"/>
          <w:color w:val="000000"/>
          <w:sz w:val="22"/>
          <w:szCs w:val="22"/>
        </w:rPr>
        <w:t xml:space="preserve"> as income in profit or loss when the subsidiary receives payments from the receivables that have been written off from the accounts.</w:t>
      </w:r>
    </w:p>
    <w:p w:rsidR="00741A66" w:rsidRPr="00E4371C" w:rsidRDefault="00544AA0" w:rsidP="00671E6D">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4.5</w:t>
      </w:r>
      <w:r w:rsidR="00D04F3A" w:rsidRPr="00E4371C">
        <w:rPr>
          <w:rFonts w:ascii="Arial" w:hAnsi="Arial"/>
          <w:b/>
          <w:bCs/>
          <w:sz w:val="22"/>
          <w:szCs w:val="22"/>
        </w:rPr>
        <w:tab/>
      </w:r>
      <w:r w:rsidR="00741A66" w:rsidRPr="00E4371C">
        <w:rPr>
          <w:rFonts w:ascii="Arial" w:hAnsi="Arial"/>
          <w:b/>
          <w:bCs/>
          <w:sz w:val="22"/>
          <w:szCs w:val="22"/>
        </w:rPr>
        <w:t>Inventories</w:t>
      </w:r>
      <w:r w:rsidR="006B28C9" w:rsidRPr="00E4371C">
        <w:rPr>
          <w:rFonts w:ascii="Arial" w:hAnsi="Arial"/>
          <w:b/>
          <w:bCs/>
          <w:sz w:val="22"/>
          <w:szCs w:val="22"/>
        </w:rPr>
        <w:t xml:space="preserve"> </w:t>
      </w:r>
    </w:p>
    <w:p w:rsidR="00914DE8" w:rsidRDefault="00671E6D" w:rsidP="00914DE8">
      <w:pPr>
        <w:spacing w:before="120" w:after="120" w:line="380" w:lineRule="exact"/>
        <w:ind w:left="547" w:hanging="547"/>
        <w:jc w:val="thaiDistribute"/>
        <w:rPr>
          <w:rFonts w:ascii="Arial" w:eastAsia="Cordia New" w:hAnsi="Arial" w:cs="Arial"/>
          <w:color w:val="000000"/>
          <w:sz w:val="22"/>
          <w:szCs w:val="22"/>
        </w:rPr>
      </w:pPr>
      <w:r w:rsidRPr="00E4371C">
        <w:rPr>
          <w:rFonts w:ascii="Arial" w:eastAsia="Cordia New" w:hAnsi="Arial" w:cs="Arial"/>
          <w:color w:val="000000"/>
          <w:sz w:val="22"/>
          <w:szCs w:val="22"/>
        </w:rPr>
        <w:tab/>
      </w:r>
      <w:r w:rsidR="00800F26" w:rsidRPr="00E4371C">
        <w:rPr>
          <w:rFonts w:ascii="Arial" w:eastAsia="Cordia New" w:hAnsi="Arial" w:cs="Arial"/>
          <w:color w:val="000000"/>
          <w:sz w:val="22"/>
          <w:szCs w:val="22"/>
        </w:rPr>
        <w:t xml:space="preserve">Inventories are </w:t>
      </w:r>
      <w:r w:rsidR="00DD36FC" w:rsidRPr="007111B4">
        <w:rPr>
          <w:rFonts w:ascii="Arial" w:hAnsi="Arial"/>
          <w:sz w:val="22"/>
          <w:szCs w:val="22"/>
        </w:rPr>
        <w:t xml:space="preserve">valued at the lower of cost </w:t>
      </w:r>
      <w:r w:rsidR="00A70F4D">
        <w:rPr>
          <w:rFonts w:ascii="Arial" w:hAnsi="Arial"/>
          <w:sz w:val="22"/>
          <w:szCs w:val="22"/>
        </w:rPr>
        <w:t>(</w:t>
      </w:r>
      <w:r w:rsidR="00DD36FC" w:rsidRPr="007111B4">
        <w:rPr>
          <w:rFonts w:ascii="Arial" w:hAnsi="Arial"/>
          <w:sz w:val="22"/>
          <w:szCs w:val="22"/>
        </w:rPr>
        <w:t>under the first-in, first-out method</w:t>
      </w:r>
      <w:r w:rsidR="00A70F4D">
        <w:rPr>
          <w:rFonts w:ascii="Arial" w:hAnsi="Arial"/>
          <w:sz w:val="22"/>
          <w:szCs w:val="22"/>
        </w:rPr>
        <w:t>)</w:t>
      </w:r>
      <w:r w:rsidR="00DD36FC" w:rsidRPr="007111B4">
        <w:rPr>
          <w:rFonts w:ascii="Arial" w:hAnsi="Arial"/>
          <w:sz w:val="22"/>
          <w:szCs w:val="22"/>
        </w:rPr>
        <w:t xml:space="preserve"> </w:t>
      </w:r>
      <w:r w:rsidR="000D14C2">
        <w:rPr>
          <w:rFonts w:ascii="Arial" w:hAnsi="Arial"/>
          <w:sz w:val="22"/>
          <w:szCs w:val="22"/>
        </w:rPr>
        <w:t>or</w:t>
      </w:r>
      <w:r w:rsidR="00DD36FC" w:rsidRPr="007111B4">
        <w:rPr>
          <w:rFonts w:ascii="Arial" w:hAnsi="Arial"/>
          <w:sz w:val="22"/>
          <w:szCs w:val="22"/>
        </w:rPr>
        <w:t xml:space="preserve"> net </w:t>
      </w:r>
      <w:proofErr w:type="spellStart"/>
      <w:r w:rsidR="00DD36FC" w:rsidRPr="007111B4">
        <w:rPr>
          <w:rFonts w:ascii="Arial" w:hAnsi="Arial"/>
          <w:sz w:val="22"/>
          <w:szCs w:val="22"/>
        </w:rPr>
        <w:t>realisable</w:t>
      </w:r>
      <w:proofErr w:type="spellEnd"/>
      <w:r w:rsidR="00DD36FC" w:rsidRPr="007111B4">
        <w:rPr>
          <w:rFonts w:ascii="Arial" w:hAnsi="Arial"/>
          <w:sz w:val="22"/>
          <w:szCs w:val="22"/>
        </w:rPr>
        <w:t xml:space="preserve"> value</w:t>
      </w:r>
      <w:r w:rsidR="00DD36FC">
        <w:rPr>
          <w:rFonts w:ascii="Arial" w:hAnsi="Arial"/>
          <w:sz w:val="22"/>
          <w:szCs w:val="22"/>
        </w:rPr>
        <w:t xml:space="preserve">. </w:t>
      </w:r>
      <w:r w:rsidR="00800F26" w:rsidRPr="00E4371C">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rsidR="00914DE8" w:rsidRDefault="00914DE8" w:rsidP="00914DE8">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t xml:space="preserve">Raw materials are valued at the lower of cost (under weighted average method) or net </w:t>
      </w:r>
      <w:proofErr w:type="spellStart"/>
      <w:r>
        <w:rPr>
          <w:rFonts w:ascii="Arial" w:eastAsia="Cordia New" w:hAnsi="Arial" w:cs="Arial"/>
          <w:color w:val="000000"/>
          <w:sz w:val="22"/>
          <w:szCs w:val="22"/>
        </w:rPr>
        <w:t>realisable</w:t>
      </w:r>
      <w:proofErr w:type="spellEnd"/>
      <w:r>
        <w:rPr>
          <w:rFonts w:ascii="Arial" w:eastAsia="Cordia New" w:hAnsi="Arial" w:cs="Arial"/>
          <w:color w:val="000000"/>
          <w:sz w:val="22"/>
          <w:szCs w:val="22"/>
        </w:rPr>
        <w:t xml:space="preserve"> value.</w:t>
      </w:r>
    </w:p>
    <w:p w:rsidR="00800F26" w:rsidRPr="00E4371C" w:rsidRDefault="005F1F87" w:rsidP="00914DE8">
      <w:pPr>
        <w:spacing w:before="120" w:after="120" w:line="380" w:lineRule="exact"/>
        <w:ind w:left="547" w:hanging="547"/>
        <w:jc w:val="thaiDistribute"/>
        <w:rPr>
          <w:rFonts w:ascii="Arial" w:eastAsia="Cordia New" w:hAnsi="Arial" w:cs="Arial"/>
          <w:color w:val="000000"/>
          <w:sz w:val="22"/>
          <w:szCs w:val="22"/>
        </w:rPr>
      </w:pPr>
      <w:r>
        <w:rPr>
          <w:rFonts w:ascii="Arial" w:eastAsia="Cordia New" w:hAnsi="Arial" w:cs="Arial"/>
          <w:color w:val="000000"/>
          <w:sz w:val="22"/>
          <w:szCs w:val="22"/>
        </w:rPr>
        <w:tab/>
      </w:r>
      <w:r w:rsidR="00800F26" w:rsidRPr="00E4371C">
        <w:rPr>
          <w:rFonts w:ascii="Arial" w:eastAsia="Cordia New" w:hAnsi="Arial" w:cs="Arial"/>
          <w:color w:val="000000"/>
          <w:sz w:val="22"/>
          <w:szCs w:val="22"/>
        </w:rPr>
        <w:t xml:space="preserve">Net </w:t>
      </w:r>
      <w:proofErr w:type="spellStart"/>
      <w:r w:rsidR="00800F26" w:rsidRPr="00E4371C">
        <w:rPr>
          <w:rFonts w:ascii="Arial" w:eastAsia="Cordia New" w:hAnsi="Arial" w:cs="Arial"/>
          <w:color w:val="000000"/>
          <w:sz w:val="22"/>
          <w:szCs w:val="22"/>
        </w:rPr>
        <w:t>reali</w:t>
      </w:r>
      <w:r w:rsidR="006F0841">
        <w:rPr>
          <w:rFonts w:ascii="Arial" w:eastAsia="Cordia New" w:hAnsi="Arial" w:cs="Arial"/>
          <w:color w:val="000000"/>
          <w:sz w:val="22"/>
          <w:szCs w:val="22"/>
        </w:rPr>
        <w:t>s</w:t>
      </w:r>
      <w:r w:rsidR="00800F26" w:rsidRPr="00E4371C">
        <w:rPr>
          <w:rFonts w:ascii="Arial" w:eastAsia="Cordia New" w:hAnsi="Arial" w:cs="Arial"/>
          <w:color w:val="000000"/>
          <w:sz w:val="22"/>
          <w:szCs w:val="22"/>
        </w:rPr>
        <w:t>able</w:t>
      </w:r>
      <w:proofErr w:type="spellEnd"/>
      <w:r w:rsidR="00800F26" w:rsidRPr="00E4371C">
        <w:rPr>
          <w:rFonts w:ascii="Arial" w:eastAsia="Cordia New" w:hAnsi="Arial" w:cs="Arial"/>
          <w:color w:val="000000"/>
          <w:sz w:val="22"/>
          <w:szCs w:val="22"/>
        </w:rPr>
        <w:t xml:space="preserve"> value is the estimate of the selling price in the ordinary course of business, less necessary costs to make inventories ready for sales. The </w:t>
      </w:r>
      <w:r w:rsidR="00D674AE">
        <w:rPr>
          <w:rFonts w:ascii="Arial" w:eastAsia="Cordia New" w:hAnsi="Arial" w:cs="Arial"/>
          <w:color w:val="000000"/>
          <w:sz w:val="22"/>
          <w:szCs w:val="22"/>
        </w:rPr>
        <w:t>subsidiary</w:t>
      </w:r>
      <w:r w:rsidR="00800F26" w:rsidRPr="00E4371C">
        <w:rPr>
          <w:rFonts w:ascii="Arial" w:eastAsia="Cordia New" w:hAnsi="Arial" w:cs="Arial"/>
          <w:color w:val="000000"/>
          <w:sz w:val="22"/>
          <w:szCs w:val="22"/>
        </w:rPr>
        <w:t xml:space="preserve"> sets up allowance for obsolete, slow - moving and defective inventories, where necessary, from the consideration of market situation and the aged inventories as follows:</w:t>
      </w:r>
    </w:p>
    <w:p w:rsidR="00DD36FC" w:rsidRDefault="00DD36FC"/>
    <w:tbl>
      <w:tblPr>
        <w:tblW w:w="7569" w:type="dxa"/>
        <w:tblInd w:w="648" w:type="dxa"/>
        <w:tblLook w:val="01E0" w:firstRow="1" w:lastRow="1" w:firstColumn="1" w:lastColumn="1" w:noHBand="0" w:noVBand="0"/>
      </w:tblPr>
      <w:tblGrid>
        <w:gridCol w:w="5040"/>
        <w:gridCol w:w="2529"/>
      </w:tblGrid>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textAlignment w:val="auto"/>
              <w:rPr>
                <w:rFonts w:ascii="Arial" w:eastAsia="Cordia New" w:hAnsi="Arial" w:cs="Arial"/>
                <w:color w:val="000000"/>
                <w:sz w:val="22"/>
                <w:szCs w:val="22"/>
              </w:rPr>
            </w:pPr>
          </w:p>
        </w:tc>
        <w:tc>
          <w:tcPr>
            <w:tcW w:w="2529" w:type="dxa"/>
          </w:tcPr>
          <w:p w:rsidR="00671E6D" w:rsidRPr="00E4371C" w:rsidRDefault="00671E6D" w:rsidP="00671E6D">
            <w:pPr>
              <w:pBdr>
                <w:bottom w:val="single" w:sz="4" w:space="1" w:color="auto"/>
              </w:pBdr>
              <w:tabs>
                <w:tab w:val="left" w:pos="360"/>
                <w:tab w:val="left" w:pos="900"/>
              </w:tabs>
              <w:overflowPunct/>
              <w:autoSpaceDE/>
              <w:autoSpaceDN/>
              <w:adjustRightInd/>
              <w:spacing w:line="380" w:lineRule="exact"/>
              <w:jc w:val="center"/>
              <w:textAlignment w:val="auto"/>
              <w:rPr>
                <w:rFonts w:ascii="Arial" w:eastAsia="Cordia New" w:hAnsi="Arial" w:cs="Arial"/>
                <w:color w:val="000000"/>
                <w:sz w:val="22"/>
                <w:szCs w:val="22"/>
              </w:rPr>
            </w:pPr>
            <w:r w:rsidRPr="00E4371C">
              <w:rPr>
                <w:rFonts w:ascii="Arial" w:eastAsia="Cordia New" w:hAnsi="Arial" w:cs="Arial"/>
                <w:color w:val="000000"/>
                <w:sz w:val="22"/>
                <w:szCs w:val="22"/>
                <w:lang w:val="en-GB"/>
              </w:rPr>
              <w:t>Allowance percentage</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98" w:firstLine="90"/>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181 - 270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25</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between 271 - 365 days</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50</w:t>
            </w:r>
          </w:p>
        </w:tc>
      </w:tr>
      <w:tr w:rsidR="00671E6D" w:rsidRPr="00E4371C" w:rsidTr="007F4B44">
        <w:trPr>
          <w:cantSplit/>
        </w:trPr>
        <w:tc>
          <w:tcPr>
            <w:tcW w:w="5040" w:type="dxa"/>
          </w:tcPr>
          <w:p w:rsidR="00671E6D" w:rsidRPr="00E4371C" w:rsidRDefault="00671E6D" w:rsidP="00671E6D">
            <w:pPr>
              <w:overflowPunct/>
              <w:autoSpaceDE/>
              <w:autoSpaceDN/>
              <w:adjustRightInd/>
              <w:spacing w:line="380" w:lineRule="exact"/>
              <w:ind w:left="-108"/>
              <w:textAlignment w:val="auto"/>
              <w:rPr>
                <w:rFonts w:ascii="Arial" w:eastAsia="Cordia New" w:hAnsi="Arial" w:cs="Arial"/>
                <w:color w:val="000000"/>
                <w:sz w:val="22"/>
                <w:szCs w:val="22"/>
              </w:rPr>
            </w:pPr>
            <w:r w:rsidRPr="00E4371C">
              <w:rPr>
                <w:rFonts w:ascii="Arial" w:eastAsia="Cordia New" w:hAnsi="Arial" w:cs="Arial"/>
                <w:color w:val="000000"/>
                <w:sz w:val="22"/>
                <w:szCs w:val="22"/>
              </w:rPr>
              <w:t>Inventory aged over 1 year</w:t>
            </w:r>
          </w:p>
        </w:tc>
        <w:tc>
          <w:tcPr>
            <w:tcW w:w="2529" w:type="dxa"/>
          </w:tcPr>
          <w:p w:rsidR="00671E6D" w:rsidRPr="00E4371C" w:rsidRDefault="00671E6D" w:rsidP="007F4B44">
            <w:pPr>
              <w:tabs>
                <w:tab w:val="decimal" w:pos="1422"/>
              </w:tabs>
              <w:overflowPunct/>
              <w:autoSpaceDE/>
              <w:autoSpaceDN/>
              <w:adjustRightInd/>
              <w:spacing w:line="380" w:lineRule="exact"/>
              <w:jc w:val="both"/>
              <w:textAlignment w:val="auto"/>
              <w:rPr>
                <w:rFonts w:ascii="Arial" w:eastAsia="Cordia New" w:hAnsi="Arial" w:cs="Arial"/>
                <w:color w:val="000000"/>
                <w:sz w:val="22"/>
                <w:szCs w:val="22"/>
                <w:cs/>
                <w:lang w:val="en-GB"/>
              </w:rPr>
            </w:pPr>
            <w:r w:rsidRPr="00E4371C">
              <w:rPr>
                <w:rFonts w:ascii="Arial" w:eastAsia="Cordia New" w:hAnsi="Arial" w:cs="Arial"/>
                <w:color w:val="000000"/>
                <w:sz w:val="22"/>
                <w:szCs w:val="22"/>
                <w:lang w:val="en-GB"/>
              </w:rPr>
              <w:t>100</w:t>
            </w:r>
          </w:p>
        </w:tc>
      </w:tr>
    </w:tbl>
    <w:p w:rsidR="00712658" w:rsidRDefault="00544AA0" w:rsidP="00160F11">
      <w:pPr>
        <w:overflowPunct/>
        <w:autoSpaceDE/>
        <w:autoSpaceDN/>
        <w:adjustRightInd/>
        <w:spacing w:before="240" w:after="120" w:line="380" w:lineRule="exact"/>
        <w:ind w:left="547" w:hanging="547"/>
        <w:jc w:val="thaiDistribute"/>
        <w:textAlignment w:val="auto"/>
        <w:rPr>
          <w:rFonts w:ascii="Arial" w:eastAsia="Cordia New" w:hAnsi="Arial" w:cs="Arial"/>
          <w:b/>
          <w:bCs/>
          <w:color w:val="000000"/>
          <w:sz w:val="22"/>
          <w:szCs w:val="22"/>
        </w:rPr>
      </w:pPr>
      <w:r>
        <w:rPr>
          <w:rFonts w:ascii="Arial" w:eastAsia="Cordia New" w:hAnsi="Arial" w:cs="Arial"/>
          <w:b/>
          <w:bCs/>
          <w:color w:val="000000"/>
          <w:sz w:val="22"/>
          <w:szCs w:val="22"/>
          <w:lang w:val="en-GB"/>
        </w:rPr>
        <w:t>4.6</w:t>
      </w:r>
      <w:r w:rsidR="001A76D1" w:rsidRPr="00E4371C">
        <w:rPr>
          <w:rFonts w:ascii="Arial" w:eastAsia="Cordia New" w:hAnsi="Arial" w:cs="Arial"/>
          <w:b/>
          <w:bCs/>
          <w:color w:val="000000"/>
          <w:sz w:val="22"/>
          <w:szCs w:val="22"/>
          <w:lang w:val="en-GB"/>
        </w:rPr>
        <w:t xml:space="preserve"> </w:t>
      </w:r>
      <w:r w:rsidR="007F4B44" w:rsidRPr="00E4371C">
        <w:rPr>
          <w:rFonts w:ascii="Arial" w:eastAsia="Cordia New" w:hAnsi="Arial" w:cs="Arial"/>
          <w:b/>
          <w:bCs/>
          <w:color w:val="000000"/>
          <w:sz w:val="22"/>
          <w:szCs w:val="22"/>
          <w:lang w:val="en-GB"/>
        </w:rPr>
        <w:tab/>
      </w:r>
      <w:r w:rsidR="002B4BE7">
        <w:rPr>
          <w:rFonts w:ascii="Arial" w:eastAsia="Cordia New" w:hAnsi="Arial" w:cs="Arial"/>
          <w:b/>
          <w:bCs/>
          <w:color w:val="000000"/>
          <w:sz w:val="22"/>
          <w:szCs w:val="22"/>
        </w:rPr>
        <w:t>Property</w:t>
      </w:r>
      <w:r w:rsidR="00712658">
        <w:rPr>
          <w:rFonts w:ascii="Arial" w:eastAsia="Cordia New" w:hAnsi="Arial" w:cs="Arial"/>
          <w:b/>
          <w:bCs/>
          <w:color w:val="000000"/>
          <w:sz w:val="22"/>
          <w:szCs w:val="22"/>
        </w:rPr>
        <w:t xml:space="preserve"> development costs</w:t>
      </w:r>
    </w:p>
    <w:p w:rsidR="009362CD" w:rsidRDefault="009362CD" w:rsidP="009362CD">
      <w:pPr>
        <w:spacing w:before="80" w:after="80" w:line="380" w:lineRule="exact"/>
        <w:ind w:left="540"/>
        <w:jc w:val="thaiDistribute"/>
        <w:outlineLvl w:val="0"/>
        <w:rPr>
          <w:rFonts w:ascii="Arial" w:hAnsi="Arial" w:cs="Arial"/>
          <w:sz w:val="22"/>
          <w:szCs w:val="22"/>
        </w:rPr>
      </w:pPr>
      <w:r w:rsidRPr="009362CD">
        <w:rPr>
          <w:rFonts w:ascii="Arial" w:hAnsi="Arial" w:cs="Arial"/>
          <w:sz w:val="22"/>
          <w:szCs w:val="22"/>
        </w:rPr>
        <w:t xml:space="preserve">Property development costs are stated at the lower of cost and net </w:t>
      </w:r>
      <w:proofErr w:type="spellStart"/>
      <w:r w:rsidRPr="009362CD">
        <w:rPr>
          <w:rFonts w:ascii="Arial" w:hAnsi="Arial" w:cs="Arial"/>
          <w:sz w:val="22"/>
          <w:szCs w:val="22"/>
        </w:rPr>
        <w:t>realisable</w:t>
      </w:r>
      <w:proofErr w:type="spellEnd"/>
      <w:r w:rsidRPr="009362CD">
        <w:rPr>
          <w:rFonts w:ascii="Arial" w:hAnsi="Arial" w:cs="Arial"/>
          <w:sz w:val="22"/>
          <w:szCs w:val="22"/>
        </w:rPr>
        <w:t xml:space="preserve"> value. Cost consists of the cost of land, design fees, utilities, construction costs, </w:t>
      </w:r>
      <w:proofErr w:type="spellStart"/>
      <w:r w:rsidRPr="009362CD">
        <w:rPr>
          <w:rFonts w:ascii="Arial" w:hAnsi="Arial" w:cs="Arial"/>
          <w:sz w:val="22"/>
          <w:szCs w:val="22"/>
        </w:rPr>
        <w:t>capitalised</w:t>
      </w:r>
      <w:proofErr w:type="spellEnd"/>
      <w:r w:rsidRPr="009362CD">
        <w:rPr>
          <w:rFonts w:ascii="Arial" w:hAnsi="Arial" w:cs="Arial"/>
          <w:sz w:val="22"/>
          <w:szCs w:val="22"/>
        </w:rPr>
        <w:t xml:space="preserve"> borrowing costs and other related expenses, as well as estimated project development costs. </w:t>
      </w:r>
    </w:p>
    <w:p w:rsidR="009362CD" w:rsidRPr="009362CD" w:rsidRDefault="009362CD" w:rsidP="009362CD">
      <w:pPr>
        <w:spacing w:before="80" w:after="80" w:line="380" w:lineRule="exact"/>
        <w:ind w:left="540"/>
        <w:jc w:val="thaiDistribute"/>
        <w:outlineLvl w:val="0"/>
        <w:rPr>
          <w:rFonts w:ascii="Arial" w:hAnsi="Arial" w:cs="Arial"/>
          <w:sz w:val="22"/>
          <w:szCs w:val="22"/>
        </w:rPr>
      </w:pPr>
      <w:r w:rsidRPr="009362CD">
        <w:rPr>
          <w:rFonts w:ascii="Arial" w:hAnsi="Arial" w:cs="Arial"/>
          <w:sz w:val="22"/>
          <w:szCs w:val="22"/>
        </w:rPr>
        <w:t xml:space="preserve">The subsidiary </w:t>
      </w:r>
      <w:proofErr w:type="spellStart"/>
      <w:r w:rsidRPr="009362CD">
        <w:rPr>
          <w:rFonts w:ascii="Arial" w:hAnsi="Arial" w:cs="Arial"/>
          <w:sz w:val="22"/>
          <w:szCs w:val="22"/>
        </w:rPr>
        <w:t>recognises</w:t>
      </w:r>
      <w:proofErr w:type="spellEnd"/>
      <w:r w:rsidRPr="009362CD">
        <w:rPr>
          <w:rFonts w:ascii="Arial" w:hAnsi="Arial" w:cs="Arial"/>
          <w:sz w:val="22"/>
          <w:szCs w:val="22"/>
        </w:rPr>
        <w:t xml:space="preserve"> losses on diminution in value of projects (if any) in profit or loss.</w:t>
      </w:r>
    </w:p>
    <w:p w:rsidR="00842753" w:rsidRDefault="00842753">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7E1F2E" w:rsidRPr="001F5331" w:rsidRDefault="007E1F2E" w:rsidP="00842753">
      <w:pPr>
        <w:tabs>
          <w:tab w:val="left" w:pos="360"/>
          <w:tab w:val="left" w:pos="2160"/>
          <w:tab w:val="right" w:pos="7200"/>
          <w:tab w:val="right" w:pos="8540"/>
        </w:tabs>
        <w:spacing w:before="120" w:after="120" w:line="380" w:lineRule="exact"/>
        <w:ind w:left="567" w:hanging="567"/>
        <w:jc w:val="both"/>
        <w:rPr>
          <w:rFonts w:ascii="Arial" w:eastAsia="Arial Unicode MS" w:hAnsi="Arial" w:cs="Arial"/>
          <w:b/>
          <w:bCs/>
          <w:sz w:val="22"/>
          <w:szCs w:val="22"/>
        </w:rPr>
      </w:pPr>
      <w:r>
        <w:rPr>
          <w:rFonts w:ascii="Arial" w:eastAsia="Arial Unicode MS" w:hAnsi="Arial" w:cs="Arial"/>
          <w:b/>
          <w:bCs/>
          <w:sz w:val="22"/>
          <w:szCs w:val="22"/>
        </w:rPr>
        <w:t>4.7</w:t>
      </w:r>
      <w:r w:rsidRPr="001F5331">
        <w:rPr>
          <w:rFonts w:ascii="Arial" w:eastAsia="Arial Unicode MS" w:hAnsi="Arial" w:cs="Arial"/>
          <w:b/>
          <w:bCs/>
          <w:sz w:val="22"/>
          <w:szCs w:val="22"/>
        </w:rPr>
        <w:t xml:space="preserve"> </w:t>
      </w:r>
      <w:r w:rsidRPr="001F5331">
        <w:rPr>
          <w:rFonts w:ascii="Arial" w:eastAsia="Arial Unicode MS" w:hAnsi="Arial" w:cs="Arial"/>
          <w:b/>
          <w:bCs/>
          <w:sz w:val="22"/>
          <w:szCs w:val="22"/>
        </w:rPr>
        <w:tab/>
      </w:r>
      <w:r w:rsidR="00C04AC5">
        <w:rPr>
          <w:rFonts w:ascii="Arial" w:eastAsia="Arial Unicode MS" w:hAnsi="Arial" w:cs="Arial"/>
          <w:b/>
          <w:bCs/>
          <w:sz w:val="22"/>
          <w:szCs w:val="22"/>
        </w:rPr>
        <w:t>Classification of insurance contracts</w:t>
      </w:r>
    </w:p>
    <w:p w:rsidR="00086C11" w:rsidRPr="0020088F" w:rsidRDefault="00086C11" w:rsidP="00842753">
      <w:pPr>
        <w:spacing w:before="120" w:after="120" w:line="380" w:lineRule="exact"/>
        <w:ind w:left="540"/>
        <w:jc w:val="thaiDistribute"/>
        <w:outlineLvl w:val="0"/>
        <w:rPr>
          <w:rFonts w:ascii="Arial" w:hAnsi="Arial" w:cs="Arial"/>
          <w:sz w:val="22"/>
          <w:szCs w:val="22"/>
        </w:rPr>
      </w:pP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rsidR="00086C11" w:rsidRPr="0020088F" w:rsidRDefault="00086C11" w:rsidP="00842753">
      <w:pPr>
        <w:spacing w:before="120" w:after="120" w:line="380" w:lineRule="exact"/>
        <w:ind w:left="540"/>
        <w:jc w:val="thaiDistribute"/>
        <w:outlineLvl w:val="0"/>
        <w:rPr>
          <w:rFonts w:ascii="Arial" w:hAnsi="Arial" w:cs="Arial"/>
          <w:sz w:val="22"/>
          <w:szCs w:val="22"/>
        </w:rPr>
      </w:pP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rsidR="007E1F2E" w:rsidRPr="001F5331" w:rsidRDefault="007E1F2E" w:rsidP="00842753">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4.8</w:t>
      </w:r>
      <w:r w:rsidRPr="001F5331">
        <w:rPr>
          <w:rFonts w:ascii="Arial" w:hAnsi="Arial" w:cs="Arial"/>
          <w:b/>
          <w:bCs/>
          <w:sz w:val="22"/>
          <w:szCs w:val="22"/>
        </w:rPr>
        <w:tab/>
        <w:t xml:space="preserve">Premium receivables and allowance for doubtful accounts </w:t>
      </w:r>
    </w:p>
    <w:p w:rsidR="007E1F2E" w:rsidRPr="001F5331" w:rsidRDefault="007E1F2E" w:rsidP="00842753">
      <w:pPr>
        <w:spacing w:before="120" w:after="120" w:line="380" w:lineRule="exact"/>
        <w:ind w:left="562"/>
        <w:jc w:val="thaiDistribute"/>
        <w:outlineLvl w:val="0"/>
        <w:rPr>
          <w:rFonts w:ascii="Arial" w:hAnsi="Arial" w:cs="Arial"/>
          <w:sz w:val="22"/>
          <w:szCs w:val="22"/>
        </w:rPr>
      </w:pPr>
      <w:r w:rsidRPr="001F5331">
        <w:rPr>
          <w:rFonts w:ascii="Arial" w:hAnsi="Arial" w:cs="Arial"/>
          <w:sz w:val="22"/>
          <w:szCs w:val="22"/>
        </w:rPr>
        <w:t xml:space="preserve">Premium receivables from direct insurance is stated at net </w:t>
      </w:r>
      <w:proofErr w:type="spellStart"/>
      <w:r>
        <w:rPr>
          <w:rFonts w:ascii="Arial" w:hAnsi="Arial" w:cs="Browallia New"/>
          <w:sz w:val="22"/>
          <w:szCs w:val="28"/>
        </w:rPr>
        <w:t>realisable</w:t>
      </w:r>
      <w:proofErr w:type="spellEnd"/>
      <w:r w:rsidRPr="001F5331">
        <w:rPr>
          <w:rFonts w:ascii="Arial" w:hAnsi="Arial" w:cs="Arial"/>
          <w:sz w:val="22"/>
          <w:szCs w:val="22"/>
        </w:rPr>
        <w:t xml:space="preserve"> value. The subsidiary set up an allowance for doubtful accounts based on the estimated loss that may incur in collection of the premium </w:t>
      </w:r>
      <w:r w:rsidR="00086C11">
        <w:rPr>
          <w:rFonts w:ascii="Arial" w:hAnsi="Arial" w:cs="Arial"/>
          <w:sz w:val="22"/>
          <w:szCs w:val="22"/>
        </w:rPr>
        <w:t>due</w:t>
      </w:r>
      <w:r w:rsidRPr="001F5331">
        <w:rPr>
          <w:rFonts w:ascii="Arial" w:hAnsi="Arial" w:cs="Arial"/>
          <w:sz w:val="22"/>
          <w:szCs w:val="22"/>
        </w:rPr>
        <w:t xml:space="preserve">, on the basis of collection experiences, analysis of debtor aging and a review of current status of the premium </w:t>
      </w:r>
      <w:r w:rsidR="00086C11">
        <w:rPr>
          <w:rFonts w:ascii="Arial" w:hAnsi="Arial" w:cs="Arial"/>
          <w:sz w:val="22"/>
          <w:szCs w:val="22"/>
        </w:rPr>
        <w:t>receivables</w:t>
      </w:r>
      <w:r w:rsidRPr="001F5331">
        <w:rPr>
          <w:rFonts w:ascii="Arial" w:hAnsi="Arial" w:cs="Arial"/>
          <w:sz w:val="22"/>
          <w:szCs w:val="22"/>
        </w:rPr>
        <w:t xml:space="preserve"> as at the end of reporting </w:t>
      </w:r>
      <w:r w:rsidR="00086C11">
        <w:rPr>
          <w:rFonts w:ascii="Arial" w:hAnsi="Arial" w:cs="Arial"/>
          <w:sz w:val="22"/>
          <w:szCs w:val="22"/>
        </w:rPr>
        <w:t>period</w:t>
      </w:r>
      <w:r w:rsidRPr="001F5331">
        <w:rPr>
          <w:rFonts w:ascii="Arial" w:hAnsi="Arial" w:cs="Arial"/>
          <w:sz w:val="22"/>
          <w:szCs w:val="22"/>
        </w:rPr>
        <w:t>.</w:t>
      </w:r>
    </w:p>
    <w:p w:rsidR="00C04AC5" w:rsidRDefault="007E1F2E" w:rsidP="00842753">
      <w:pPr>
        <w:spacing w:before="120" w:after="120" w:line="380" w:lineRule="exact"/>
        <w:ind w:left="567"/>
        <w:jc w:val="thaiDistribute"/>
        <w:outlineLvl w:val="0"/>
        <w:rPr>
          <w:rFonts w:ascii="Arial" w:hAnsi="Arial" w:cs="Arial"/>
          <w:spacing w:val="-2"/>
          <w:sz w:val="22"/>
          <w:szCs w:val="22"/>
        </w:rPr>
      </w:pPr>
      <w:r w:rsidRPr="001F5331">
        <w:rPr>
          <w:rFonts w:ascii="Arial" w:hAnsi="Arial" w:cs="Arial"/>
          <w:spacing w:val="-2"/>
          <w:sz w:val="22"/>
          <w:szCs w:val="22"/>
        </w:rPr>
        <w:t xml:space="preserve">Increase (decrease) in allowance for doubtful accounts is </w:t>
      </w:r>
      <w:proofErr w:type="spellStart"/>
      <w:r>
        <w:rPr>
          <w:rFonts w:ascii="Arial" w:hAnsi="Arial" w:cs="Arial"/>
          <w:spacing w:val="-2"/>
          <w:sz w:val="22"/>
          <w:szCs w:val="22"/>
        </w:rPr>
        <w:t>recognised</w:t>
      </w:r>
      <w:proofErr w:type="spellEnd"/>
      <w:r w:rsidRPr="001F5331">
        <w:rPr>
          <w:rFonts w:ascii="Arial" w:hAnsi="Arial" w:cs="Arial"/>
          <w:spacing w:val="-2"/>
          <w:sz w:val="22"/>
          <w:szCs w:val="22"/>
        </w:rPr>
        <w:t xml:space="preserve"> as expenses during the </w:t>
      </w:r>
      <w:r w:rsidR="0024147F">
        <w:rPr>
          <w:rFonts w:ascii="Arial" w:hAnsi="Arial" w:cs="Arial"/>
          <w:spacing w:val="-2"/>
          <w:sz w:val="22"/>
          <w:szCs w:val="22"/>
        </w:rPr>
        <w:t>year</w:t>
      </w:r>
      <w:r w:rsidRPr="001F5331">
        <w:rPr>
          <w:rFonts w:ascii="Arial" w:hAnsi="Arial" w:cs="Arial"/>
          <w:spacing w:val="-2"/>
          <w:sz w:val="22"/>
          <w:szCs w:val="22"/>
        </w:rPr>
        <w:t>.</w:t>
      </w:r>
    </w:p>
    <w:p w:rsidR="00842753" w:rsidRDefault="008427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E1F2E" w:rsidRPr="001F5331" w:rsidRDefault="007E1F2E" w:rsidP="0024147F">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4.9</w:t>
      </w:r>
      <w:r w:rsidRPr="001F5331">
        <w:rPr>
          <w:rFonts w:ascii="Arial" w:hAnsi="Arial" w:cs="Arial"/>
          <w:b/>
          <w:bCs/>
          <w:sz w:val="22"/>
          <w:szCs w:val="22"/>
        </w:rPr>
        <w:tab/>
        <w:t xml:space="preserve">Reinsurance assets </w:t>
      </w:r>
    </w:p>
    <w:p w:rsidR="007E1F2E" w:rsidRPr="00086C11" w:rsidRDefault="007E1F2E" w:rsidP="00086C1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rsidR="007E1F2E" w:rsidRPr="00086C11" w:rsidRDefault="007E1F2E" w:rsidP="00086C1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When indicator of impairment incurred,</w:t>
      </w:r>
      <w:r w:rsidR="0024147F" w:rsidRPr="00086C11">
        <w:rPr>
          <w:rFonts w:ascii="Arial" w:hAnsi="Arial" w:cs="Arial"/>
          <w:spacing w:val="-2"/>
          <w:sz w:val="22"/>
          <w:szCs w:val="22"/>
        </w:rPr>
        <w:t xml:space="preserve"> </w:t>
      </w:r>
      <w:r w:rsidRPr="00086C11">
        <w:rPr>
          <w:rFonts w:ascii="Arial" w:hAnsi="Arial" w:cs="Arial"/>
          <w:spacing w:val="-2"/>
          <w:sz w:val="22"/>
          <w:szCs w:val="22"/>
        </w:rPr>
        <w:t>the subsidiary set up an allowance for doubtful accounts, of reinsurance assets based on estimated loss that may be incurred due to uncollectible, taking into account collection experience, aged of balance, and the status of receivables from reinsurers as at the end of the reporting period.</w:t>
      </w:r>
    </w:p>
    <w:p w:rsidR="007E1F2E" w:rsidRPr="00086C11" w:rsidRDefault="007E1F2E" w:rsidP="00086C11">
      <w:pPr>
        <w:spacing w:before="120" w:after="120" w:line="380" w:lineRule="exact"/>
        <w:ind w:left="567"/>
        <w:jc w:val="thaiDistribute"/>
        <w:outlineLvl w:val="0"/>
        <w:rPr>
          <w:rFonts w:ascii="Arial" w:hAnsi="Arial" w:cs="Arial"/>
          <w:spacing w:val="-2"/>
          <w:sz w:val="22"/>
          <w:szCs w:val="22"/>
        </w:rPr>
      </w:pPr>
      <w:r w:rsidRPr="00086C11">
        <w:rPr>
          <w:rFonts w:ascii="Arial" w:hAnsi="Arial" w:cs="Arial"/>
          <w:spacing w:val="-2"/>
          <w:sz w:val="22"/>
          <w:szCs w:val="22"/>
        </w:rPr>
        <w:t xml:space="preserve">Increase (decrease) in allowance for doubtful accounts is </w:t>
      </w:r>
      <w:proofErr w:type="spellStart"/>
      <w:r w:rsidRPr="00086C11">
        <w:rPr>
          <w:rFonts w:ascii="Arial" w:hAnsi="Arial" w:cs="Arial"/>
          <w:spacing w:val="-2"/>
          <w:sz w:val="22"/>
          <w:szCs w:val="22"/>
        </w:rPr>
        <w:t>recognised</w:t>
      </w:r>
      <w:proofErr w:type="spellEnd"/>
      <w:r w:rsidRPr="00086C11">
        <w:rPr>
          <w:rFonts w:ascii="Arial" w:hAnsi="Arial" w:cs="Arial"/>
          <w:spacing w:val="-2"/>
          <w:sz w:val="22"/>
          <w:szCs w:val="22"/>
        </w:rPr>
        <w:t xml:space="preserve"> as expenses during the </w:t>
      </w:r>
      <w:r w:rsidR="00FF2440" w:rsidRPr="00086C11">
        <w:rPr>
          <w:rFonts w:ascii="Arial" w:hAnsi="Arial" w:cs="Arial"/>
          <w:spacing w:val="-2"/>
          <w:sz w:val="22"/>
          <w:szCs w:val="22"/>
        </w:rPr>
        <w:t>year</w:t>
      </w:r>
      <w:r w:rsidRPr="00086C11">
        <w:rPr>
          <w:rFonts w:ascii="Arial" w:hAnsi="Arial" w:cs="Arial"/>
          <w:spacing w:val="-2"/>
          <w:sz w:val="22"/>
          <w:szCs w:val="22"/>
        </w:rPr>
        <w:t>.</w:t>
      </w:r>
    </w:p>
    <w:p w:rsidR="007E1F2E" w:rsidRPr="001F5331" w:rsidRDefault="007E1F2E" w:rsidP="0024147F">
      <w:pPr>
        <w:spacing w:before="120" w:after="120" w:line="380" w:lineRule="exact"/>
        <w:ind w:left="567" w:hanging="567"/>
        <w:jc w:val="thaiDistribute"/>
        <w:rPr>
          <w:rFonts w:ascii="Arial" w:hAnsi="Arial" w:cs="Arial"/>
          <w:b/>
          <w:bCs/>
          <w:sz w:val="22"/>
          <w:szCs w:val="22"/>
        </w:rPr>
      </w:pPr>
      <w:r>
        <w:rPr>
          <w:rFonts w:ascii="Arial" w:hAnsi="Arial" w:cs="Arial"/>
          <w:b/>
          <w:bCs/>
          <w:sz w:val="22"/>
          <w:szCs w:val="22"/>
        </w:rPr>
        <w:t>4.10</w:t>
      </w:r>
      <w:r w:rsidRPr="001F5331">
        <w:rPr>
          <w:rFonts w:ascii="Arial" w:hAnsi="Arial" w:cs="Arial"/>
          <w:b/>
          <w:bCs/>
          <w:sz w:val="22"/>
          <w:szCs w:val="22"/>
        </w:rPr>
        <w:tab/>
      </w:r>
      <w:r w:rsidR="00086C11">
        <w:rPr>
          <w:rFonts w:ascii="Arial" w:hAnsi="Arial" w:cs="Arial"/>
          <w:b/>
          <w:bCs/>
          <w:sz w:val="22"/>
          <w:szCs w:val="22"/>
        </w:rPr>
        <w:t>Receivables from reinsurance contracts</w:t>
      </w:r>
      <w:r w:rsidRPr="001F5331">
        <w:rPr>
          <w:rFonts w:ascii="Arial" w:hAnsi="Arial" w:cs="Arial"/>
          <w:b/>
          <w:bCs/>
          <w:sz w:val="22"/>
          <w:szCs w:val="22"/>
        </w:rPr>
        <w:t xml:space="preserve"> and </w:t>
      </w:r>
      <w:r>
        <w:rPr>
          <w:rFonts w:ascii="Arial" w:hAnsi="Arial" w:cs="Arial"/>
          <w:b/>
          <w:bCs/>
          <w:sz w:val="22"/>
          <w:szCs w:val="22"/>
        </w:rPr>
        <w:t xml:space="preserve">amount </w:t>
      </w:r>
      <w:r w:rsidRPr="001F5331">
        <w:rPr>
          <w:rFonts w:ascii="Arial" w:hAnsi="Arial" w:cs="Arial"/>
          <w:b/>
          <w:bCs/>
          <w:sz w:val="22"/>
          <w:szCs w:val="22"/>
        </w:rPr>
        <w:t>due to reinsurers</w:t>
      </w:r>
    </w:p>
    <w:p w:rsidR="007E1F2E" w:rsidRPr="001F5331" w:rsidRDefault="007E1F2E" w:rsidP="0024147F">
      <w:pPr>
        <w:spacing w:before="120" w:after="120" w:line="380" w:lineRule="exact"/>
        <w:ind w:left="1080" w:hanging="540"/>
        <w:jc w:val="thaiDistribute"/>
        <w:outlineLvl w:val="0"/>
        <w:rPr>
          <w:rFonts w:ascii="Arial" w:hAnsi="Arial" w:cs="Arial"/>
          <w:sz w:val="22"/>
          <w:szCs w:val="22"/>
        </w:rPr>
      </w:pPr>
      <w:r w:rsidRPr="001F5331">
        <w:rPr>
          <w:rFonts w:ascii="Arial" w:hAnsi="Arial" w:cs="Arial"/>
          <w:sz w:val="22"/>
          <w:szCs w:val="22"/>
        </w:rPr>
        <w:t xml:space="preserve">(a) </w:t>
      </w:r>
      <w:r w:rsidRPr="001F5331">
        <w:rPr>
          <w:rFonts w:ascii="Arial" w:hAnsi="Arial" w:cs="Arial"/>
          <w:sz w:val="22"/>
          <w:szCs w:val="22"/>
        </w:rPr>
        <w:tab/>
      </w:r>
      <w:r w:rsidR="00086C11" w:rsidRPr="00086C11">
        <w:rPr>
          <w:rFonts w:ascii="Arial" w:hAnsi="Arial" w:cs="Arial"/>
          <w:sz w:val="22"/>
          <w:szCs w:val="22"/>
        </w:rPr>
        <w:t>Receivables from reinsurance contracts</w:t>
      </w:r>
      <w:r w:rsidR="00086C11" w:rsidRPr="001F5331">
        <w:rPr>
          <w:rFonts w:ascii="Arial" w:hAnsi="Arial" w:cs="Arial"/>
          <w:b/>
          <w:bCs/>
          <w:sz w:val="22"/>
          <w:szCs w:val="22"/>
        </w:rPr>
        <w:t xml:space="preserve"> </w:t>
      </w:r>
      <w:r w:rsidRPr="001F5331">
        <w:rPr>
          <w:rFonts w:ascii="Arial" w:hAnsi="Arial" w:cs="Arial"/>
          <w:sz w:val="22"/>
          <w:szCs w:val="22"/>
        </w:rPr>
        <w:t xml:space="preserve">are </w:t>
      </w:r>
      <w:r w:rsidR="004C253A">
        <w:rPr>
          <w:rFonts w:ascii="Arial" w:hAnsi="Arial" w:cs="Arial"/>
          <w:sz w:val="22"/>
          <w:szCs w:val="22"/>
        </w:rPr>
        <w:t>consist of</w:t>
      </w:r>
      <w:r w:rsidRPr="001F5331">
        <w:rPr>
          <w:rFonts w:ascii="Arial" w:hAnsi="Arial" w:cs="Arial"/>
          <w:sz w:val="22"/>
          <w:szCs w:val="22"/>
        </w:rPr>
        <w:t xml:space="preserve"> the outstanding balance of amount due from reinsurers and amounts deposit on reinsurance.</w:t>
      </w:r>
    </w:p>
    <w:p w:rsidR="007E1F2E" w:rsidRPr="001F5331" w:rsidRDefault="007E1F2E" w:rsidP="0024147F">
      <w:pPr>
        <w:spacing w:before="120" w:after="120" w:line="380" w:lineRule="exact"/>
        <w:ind w:left="1080" w:hanging="540"/>
        <w:jc w:val="thaiDistribute"/>
        <w:outlineLvl w:val="0"/>
        <w:rPr>
          <w:rFonts w:ascii="Arial" w:eastAsia="Arial Unicode MS" w:hAnsi="Arial" w:cs="Arial"/>
          <w:i/>
          <w:iCs/>
          <w:sz w:val="22"/>
          <w:szCs w:val="22"/>
        </w:rPr>
      </w:pPr>
      <w:r w:rsidRPr="001F5331">
        <w:rPr>
          <w:rFonts w:ascii="Arial" w:hAnsi="Arial" w:cs="Arial"/>
          <w:sz w:val="22"/>
          <w:szCs w:val="22"/>
        </w:rPr>
        <w:tab/>
        <w:t xml:space="preserve">Amounts due from reinsurers consist of inward premium receivable, accrued </w:t>
      </w:r>
      <w:r w:rsidR="00D40CE4">
        <w:rPr>
          <w:rFonts w:ascii="Arial" w:hAnsi="Arial" w:cs="Arial"/>
          <w:sz w:val="22"/>
          <w:szCs w:val="22"/>
        </w:rPr>
        <w:t>commission</w:t>
      </w:r>
      <w:r w:rsidRPr="001F5331">
        <w:rPr>
          <w:rFonts w:ascii="Arial" w:hAnsi="Arial" w:cs="Arial"/>
          <w:sz w:val="22"/>
          <w:szCs w:val="22"/>
        </w:rPr>
        <w:t xml:space="preserve"> and </w:t>
      </w:r>
      <w:r w:rsidR="00D40CE4">
        <w:rPr>
          <w:rFonts w:ascii="Arial" w:hAnsi="Arial" w:cs="Arial"/>
          <w:sz w:val="22"/>
          <w:szCs w:val="22"/>
        </w:rPr>
        <w:t xml:space="preserve">brokerage </w:t>
      </w:r>
      <w:r w:rsidRPr="001F5331">
        <w:rPr>
          <w:rFonts w:ascii="Arial" w:hAnsi="Arial" w:cs="Arial"/>
          <w:sz w:val="22"/>
          <w:szCs w:val="22"/>
        </w:rPr>
        <w:t>income</w:t>
      </w:r>
      <w:r w:rsidRPr="001F5331">
        <w:rPr>
          <w:rFonts w:ascii="Arial" w:eastAsia="Arial Unicode MS" w:hAnsi="Arial" w:cs="Arial"/>
          <w:sz w:val="22"/>
          <w:szCs w:val="22"/>
        </w:rPr>
        <w:t>,</w:t>
      </w:r>
      <w:r w:rsidRPr="001F5331">
        <w:rPr>
          <w:rFonts w:ascii="Arial" w:eastAsia="Arial Unicode MS" w:hAnsi="Arial" w:cs="Arial"/>
          <w:i/>
          <w:iCs/>
          <w:sz w:val="22"/>
          <w:szCs w:val="22"/>
        </w:rPr>
        <w:t xml:space="preserve"> </w:t>
      </w:r>
      <w:r w:rsidRPr="001F5331">
        <w:rPr>
          <w:rFonts w:ascii="Arial" w:hAnsi="Arial" w:cs="Arial"/>
          <w:sz w:val="22"/>
          <w:szCs w:val="22"/>
        </w:rPr>
        <w:t>claim</w:t>
      </w:r>
      <w:r>
        <w:rPr>
          <w:rFonts w:ascii="Arial" w:hAnsi="Arial" w:cs="Arial"/>
          <w:sz w:val="22"/>
          <w:szCs w:val="22"/>
        </w:rPr>
        <w:t>s</w:t>
      </w:r>
      <w:r w:rsidRPr="001F5331">
        <w:rPr>
          <w:rFonts w:ascii="Arial" w:hAnsi="Arial" w:cs="Arial"/>
          <w:sz w:val="22"/>
          <w:szCs w:val="22"/>
        </w:rPr>
        <w:t xml:space="preserve"> and various other items receivable from reinsurers, less allowance for doubtful accounts. The subsidiary </w:t>
      </w:r>
      <w:r w:rsidR="00D40CE4">
        <w:rPr>
          <w:rFonts w:ascii="Arial" w:hAnsi="Arial" w:cs="Arial"/>
          <w:sz w:val="22"/>
          <w:szCs w:val="22"/>
        </w:rPr>
        <w:t>record</w:t>
      </w:r>
      <w:r w:rsidRPr="001F5331">
        <w:rPr>
          <w:rFonts w:ascii="Arial" w:hAnsi="Arial" w:cs="Arial"/>
          <w:sz w:val="22"/>
          <w:szCs w:val="22"/>
        </w:rPr>
        <w:t xml:space="preserve"> allowance for doubtful accounts for</w:t>
      </w:r>
      <w:r>
        <w:rPr>
          <w:rFonts w:ascii="Arial" w:hAnsi="Arial" w:cs="Arial"/>
          <w:sz w:val="22"/>
          <w:szCs w:val="22"/>
        </w:rPr>
        <w:t xml:space="preserve"> estimated </w:t>
      </w:r>
      <w:r w:rsidRPr="001F5331">
        <w:rPr>
          <w:rFonts w:ascii="Arial" w:hAnsi="Arial" w:cs="Arial"/>
          <w:sz w:val="22"/>
          <w:szCs w:val="22"/>
        </w:rPr>
        <w:t>loss that may be incurred due to inability to make collection, taking into account collection experience and the status of receivables from reinsurers as at the end of the reporting period.</w:t>
      </w:r>
    </w:p>
    <w:p w:rsidR="007E1F2E" w:rsidRPr="001F5331" w:rsidRDefault="007E1F2E" w:rsidP="0024147F">
      <w:pPr>
        <w:spacing w:before="120" w:after="120" w:line="380" w:lineRule="exact"/>
        <w:ind w:left="1080" w:hanging="540"/>
        <w:jc w:val="thaiDistribute"/>
        <w:outlineLvl w:val="0"/>
        <w:rPr>
          <w:rFonts w:ascii="Arial" w:hAnsi="Arial" w:cs="Arial"/>
          <w:sz w:val="22"/>
          <w:szCs w:val="22"/>
        </w:rPr>
      </w:pPr>
      <w:r w:rsidRPr="001F5331">
        <w:rPr>
          <w:rFonts w:ascii="Arial" w:hAnsi="Arial" w:cs="Arial"/>
          <w:sz w:val="22"/>
          <w:szCs w:val="22"/>
        </w:rPr>
        <w:t>(b)</w:t>
      </w:r>
      <w:r w:rsidRPr="001F5331">
        <w:rPr>
          <w:rFonts w:ascii="Arial" w:hAnsi="Arial" w:cs="Arial"/>
          <w:sz w:val="22"/>
          <w:szCs w:val="22"/>
        </w:rPr>
        <w:tab/>
      </w:r>
      <w:r>
        <w:rPr>
          <w:rFonts w:ascii="Arial" w:hAnsi="Arial" w:cs="Arial"/>
          <w:sz w:val="22"/>
          <w:szCs w:val="22"/>
        </w:rPr>
        <w:t>Amounts d</w:t>
      </w:r>
      <w:r w:rsidRPr="001F5331">
        <w:rPr>
          <w:rFonts w:ascii="Arial" w:hAnsi="Arial" w:cs="Arial"/>
          <w:sz w:val="22"/>
          <w:szCs w:val="22"/>
        </w:rPr>
        <w:t xml:space="preserve">ue to reinsurers </w:t>
      </w:r>
      <w:r w:rsidR="00D40CE4">
        <w:rPr>
          <w:rFonts w:ascii="Arial" w:hAnsi="Arial" w:cs="Arial"/>
          <w:sz w:val="22"/>
          <w:szCs w:val="22"/>
        </w:rPr>
        <w:t>consist of</w:t>
      </w:r>
      <w:r w:rsidRPr="001F5331">
        <w:rPr>
          <w:rFonts w:ascii="Arial" w:hAnsi="Arial" w:cs="Arial"/>
          <w:sz w:val="22"/>
          <w:szCs w:val="22"/>
        </w:rPr>
        <w:t xml:space="preserve"> at the outstanding balance of amount</w:t>
      </w:r>
      <w:r>
        <w:rPr>
          <w:rFonts w:ascii="Arial" w:hAnsi="Arial" w:cs="Arial"/>
          <w:sz w:val="22"/>
          <w:szCs w:val="22"/>
        </w:rPr>
        <w:t>s</w:t>
      </w:r>
      <w:r w:rsidRPr="001F5331">
        <w:rPr>
          <w:rFonts w:ascii="Arial" w:hAnsi="Arial" w:cs="Arial"/>
          <w:sz w:val="22"/>
          <w:szCs w:val="22"/>
        </w:rPr>
        <w:t xml:space="preserve"> due to reinsurers and amounts withheld on reinsurance.</w:t>
      </w:r>
    </w:p>
    <w:p w:rsidR="007E1F2E" w:rsidRPr="001F5331" w:rsidRDefault="007E1F2E" w:rsidP="0024147F">
      <w:pPr>
        <w:spacing w:before="120" w:after="120" w:line="380" w:lineRule="exact"/>
        <w:ind w:left="1080"/>
        <w:jc w:val="thaiDistribute"/>
        <w:outlineLvl w:val="0"/>
        <w:rPr>
          <w:rFonts w:ascii="Arial" w:hAnsi="Arial" w:cs="Arial"/>
          <w:sz w:val="22"/>
          <w:szCs w:val="22"/>
        </w:rPr>
      </w:pPr>
      <w:r w:rsidRPr="001F5331">
        <w:rPr>
          <w:rFonts w:ascii="Arial" w:hAnsi="Arial" w:cs="Arial"/>
          <w:sz w:val="22"/>
          <w:szCs w:val="22"/>
        </w:rPr>
        <w:t xml:space="preserve">Amounts due to reinsurers consist of reinsurance premiums, and other items payable to reinsurers, excluding loss reserve </w:t>
      </w:r>
      <w:r w:rsidR="00D40CE4">
        <w:rPr>
          <w:rFonts w:ascii="Arial" w:hAnsi="Arial" w:cs="Arial"/>
          <w:sz w:val="22"/>
          <w:szCs w:val="22"/>
        </w:rPr>
        <w:t>and outstanding claims</w:t>
      </w:r>
      <w:r w:rsidRPr="001F5331">
        <w:rPr>
          <w:rFonts w:ascii="Arial" w:hAnsi="Arial" w:cs="Arial"/>
          <w:sz w:val="22"/>
          <w:szCs w:val="22"/>
        </w:rPr>
        <w:t>.</w:t>
      </w:r>
    </w:p>
    <w:p w:rsidR="007E1F2E" w:rsidRPr="004C253A" w:rsidRDefault="004C253A" w:rsidP="004C253A">
      <w:pPr>
        <w:tabs>
          <w:tab w:val="left" w:pos="1200"/>
          <w:tab w:val="left" w:pos="1800"/>
          <w:tab w:val="left" w:pos="2400"/>
          <w:tab w:val="left" w:pos="3000"/>
        </w:tabs>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rPr>
        <w:tab/>
      </w:r>
      <w:r w:rsidR="007E1F2E" w:rsidRPr="004C253A">
        <w:rPr>
          <w:rFonts w:ascii="Arial" w:hAnsi="Arial" w:cstheme="minorBidi"/>
          <w:spacing w:val="-4"/>
          <w:sz w:val="22"/>
          <w:szCs w:val="22"/>
        </w:rPr>
        <w:t>The subsidiary presents net of reinsurance to the same entity (reinsurance receivables or amounts due to reinsurers) when the following criteria for offsetting are met.</w:t>
      </w:r>
    </w:p>
    <w:p w:rsidR="007E1F2E" w:rsidRPr="001F5331" w:rsidRDefault="007E1F2E" w:rsidP="00507CA8">
      <w:pPr>
        <w:tabs>
          <w:tab w:val="left" w:pos="1080"/>
        </w:tabs>
        <w:spacing w:before="120" w:after="120" w:line="380" w:lineRule="exact"/>
        <w:ind w:left="1080" w:hanging="540"/>
        <w:jc w:val="thaiDistribute"/>
        <w:rPr>
          <w:rFonts w:ascii="Arial" w:eastAsia="Calibri" w:hAnsi="Arial" w:cs="Arial"/>
          <w:sz w:val="22"/>
          <w:szCs w:val="22"/>
        </w:rPr>
      </w:pPr>
      <w:r w:rsidRPr="001F5331">
        <w:rPr>
          <w:rFonts w:ascii="Arial" w:eastAsia="Calibri" w:hAnsi="Arial" w:cs="Arial"/>
          <w:sz w:val="22"/>
          <w:szCs w:val="22"/>
        </w:rPr>
        <w:t xml:space="preserve">(1) </w:t>
      </w:r>
      <w:r w:rsidRPr="001F5331">
        <w:rPr>
          <w:rFonts w:ascii="Arial" w:eastAsia="Calibri" w:hAnsi="Arial" w:cs="Arial"/>
          <w:sz w:val="22"/>
          <w:szCs w:val="22"/>
        </w:rPr>
        <w:tab/>
        <w:t>The subsidiary has a legal right to offset amounts presented in the statements of financial position, and</w:t>
      </w:r>
    </w:p>
    <w:p w:rsidR="007E1F2E" w:rsidRPr="001F5331" w:rsidRDefault="007E1F2E" w:rsidP="00507CA8">
      <w:pPr>
        <w:tabs>
          <w:tab w:val="left" w:pos="1080"/>
        </w:tabs>
        <w:spacing w:before="120" w:after="120" w:line="380" w:lineRule="exact"/>
        <w:ind w:left="1080" w:hanging="540"/>
        <w:jc w:val="thaiDistribute"/>
        <w:rPr>
          <w:rFonts w:ascii="Arial" w:eastAsia="Calibri" w:hAnsi="Arial" w:cs="Arial"/>
          <w:sz w:val="22"/>
          <w:szCs w:val="22"/>
          <w:cs/>
        </w:rPr>
      </w:pPr>
      <w:r w:rsidRPr="001F5331">
        <w:rPr>
          <w:rFonts w:ascii="Arial" w:eastAsia="Calibri" w:hAnsi="Arial" w:cs="Arial"/>
          <w:sz w:val="22"/>
          <w:szCs w:val="22"/>
        </w:rPr>
        <w:t xml:space="preserve">(2) </w:t>
      </w:r>
      <w:r w:rsidRPr="001F5331">
        <w:rPr>
          <w:rFonts w:ascii="Arial" w:eastAsia="Calibri" w:hAnsi="Arial" w:cs="Arial"/>
          <w:sz w:val="22"/>
          <w:szCs w:val="22"/>
        </w:rPr>
        <w:tab/>
        <w:t xml:space="preserve">The subsidiary intends to receive or pay the net amount </w:t>
      </w:r>
      <w:proofErr w:type="spellStart"/>
      <w:r w:rsidRPr="001F5331">
        <w:rPr>
          <w:rFonts w:ascii="Arial" w:eastAsia="Calibri" w:hAnsi="Arial" w:cs="Arial"/>
          <w:sz w:val="22"/>
          <w:szCs w:val="22"/>
        </w:rPr>
        <w:t>recognised</w:t>
      </w:r>
      <w:proofErr w:type="spellEnd"/>
      <w:r w:rsidRPr="001F5331">
        <w:rPr>
          <w:rFonts w:ascii="Arial" w:eastAsia="Calibri" w:hAnsi="Arial" w:cs="Arial"/>
          <w:sz w:val="22"/>
          <w:szCs w:val="22"/>
        </w:rPr>
        <w:t xml:space="preserve"> in the statements of financial position, or to </w:t>
      </w:r>
      <w:proofErr w:type="spellStart"/>
      <w:r w:rsidRPr="001F5331">
        <w:rPr>
          <w:rFonts w:ascii="Arial" w:eastAsia="Calibri" w:hAnsi="Arial" w:cs="Arial"/>
          <w:sz w:val="22"/>
          <w:szCs w:val="22"/>
        </w:rPr>
        <w:t>realise</w:t>
      </w:r>
      <w:proofErr w:type="spellEnd"/>
      <w:r w:rsidRPr="001F5331">
        <w:rPr>
          <w:rFonts w:ascii="Arial" w:eastAsia="Calibri" w:hAnsi="Arial" w:cs="Arial"/>
          <w:sz w:val="22"/>
          <w:szCs w:val="22"/>
        </w:rPr>
        <w:t xml:space="preserve"> the asset at the same time as it pays the liability. </w:t>
      </w:r>
    </w:p>
    <w:p w:rsidR="004C253A" w:rsidRDefault="004C253A">
      <w:pPr>
        <w:overflowPunct/>
        <w:autoSpaceDE/>
        <w:autoSpaceDN/>
        <w:adjustRightInd/>
        <w:textAlignment w:val="auto"/>
        <w:rPr>
          <w:rFonts w:ascii="Arial" w:hAnsi="Arial" w:cs="Arial"/>
          <w:b/>
          <w:bCs/>
          <w:spacing w:val="-4"/>
          <w:sz w:val="22"/>
          <w:szCs w:val="22"/>
        </w:rPr>
      </w:pPr>
      <w:r>
        <w:rPr>
          <w:rFonts w:ascii="Arial" w:hAnsi="Arial" w:cs="Arial"/>
          <w:b/>
          <w:bCs/>
          <w:spacing w:val="-4"/>
          <w:sz w:val="22"/>
          <w:szCs w:val="22"/>
        </w:rPr>
        <w:br w:type="page"/>
      </w:r>
    </w:p>
    <w:p w:rsidR="00B74B8D" w:rsidRPr="00E4371C" w:rsidRDefault="007E1F2E" w:rsidP="00160F11">
      <w:pPr>
        <w:tabs>
          <w:tab w:val="left" w:pos="1200"/>
          <w:tab w:val="left" w:pos="1800"/>
          <w:tab w:val="left" w:pos="2400"/>
          <w:tab w:val="left" w:pos="3000"/>
        </w:tabs>
        <w:spacing w:before="120" w:after="120" w:line="380" w:lineRule="exact"/>
        <w:ind w:left="540" w:hanging="540"/>
        <w:jc w:val="thaiDistribute"/>
        <w:rPr>
          <w:rFonts w:ascii="Arial" w:hAnsi="Arial" w:cs="Arial"/>
          <w:b/>
          <w:bCs/>
          <w:spacing w:val="-4"/>
          <w:sz w:val="22"/>
          <w:szCs w:val="22"/>
        </w:rPr>
      </w:pPr>
      <w:r>
        <w:rPr>
          <w:rFonts w:ascii="Arial" w:hAnsi="Arial" w:cs="Arial"/>
          <w:b/>
          <w:bCs/>
          <w:spacing w:val="-4"/>
          <w:sz w:val="22"/>
          <w:szCs w:val="22"/>
        </w:rPr>
        <w:t>4.11</w:t>
      </w:r>
      <w:r w:rsidR="00B74B8D" w:rsidRPr="00E4371C">
        <w:rPr>
          <w:rFonts w:ascii="Arial" w:hAnsi="Arial" w:cs="Arial"/>
          <w:b/>
          <w:bCs/>
          <w:spacing w:val="-4"/>
          <w:sz w:val="22"/>
          <w:szCs w:val="22"/>
        </w:rPr>
        <w:tab/>
        <w:t>Troubled debt restructuring</w:t>
      </w:r>
    </w:p>
    <w:p w:rsidR="00603EA4" w:rsidRDefault="002710B2" w:rsidP="00160F11">
      <w:pPr>
        <w:tabs>
          <w:tab w:val="left" w:pos="1200"/>
          <w:tab w:val="left" w:pos="1800"/>
          <w:tab w:val="left" w:pos="2400"/>
          <w:tab w:val="left" w:pos="3000"/>
        </w:tabs>
        <w:spacing w:before="120" w:after="120" w:line="380" w:lineRule="exact"/>
        <w:ind w:left="540" w:hanging="540"/>
        <w:jc w:val="thaiDistribute"/>
        <w:rPr>
          <w:rFonts w:ascii="Arial" w:hAnsi="Arial" w:cstheme="minorBidi"/>
          <w:spacing w:val="-4"/>
          <w:sz w:val="22"/>
          <w:szCs w:val="22"/>
        </w:rPr>
      </w:pPr>
      <w:r>
        <w:rPr>
          <w:rFonts w:ascii="Arial" w:hAnsi="Arial" w:cstheme="minorBidi"/>
          <w:spacing w:val="-4"/>
          <w:sz w:val="22"/>
          <w:szCs w:val="22"/>
          <w:cs/>
        </w:rPr>
        <w:tab/>
      </w:r>
      <w:r>
        <w:rPr>
          <w:rFonts w:ascii="Arial" w:hAnsi="Arial" w:cstheme="minorBidi"/>
          <w:spacing w:val="-4"/>
          <w:sz w:val="22"/>
          <w:szCs w:val="22"/>
        </w:rPr>
        <w:t>In cases where the debt restructuring involves modifications of the terms</w:t>
      </w:r>
      <w:r w:rsidR="005A6E79">
        <w:rPr>
          <w:rFonts w:ascii="Arial" w:hAnsi="Arial" w:cstheme="minorBidi"/>
          <w:spacing w:val="-4"/>
          <w:sz w:val="22"/>
          <w:szCs w:val="22"/>
        </w:rPr>
        <w:t xml:space="preserve"> of repayment</w:t>
      </w:r>
      <w:r>
        <w:rPr>
          <w:rFonts w:ascii="Arial" w:hAnsi="Arial" w:cstheme="minorBidi"/>
          <w:spacing w:val="-4"/>
          <w:sz w:val="22"/>
          <w:szCs w:val="22"/>
        </w:rPr>
        <w:t xml:space="preserve">, the fair value of the receivables after restructuring is based on the net present value of expected future cash flows, discounted by the subsidiary’s financial cost rate to be </w:t>
      </w:r>
      <w:r w:rsidR="005A6E79">
        <w:rPr>
          <w:rFonts w:ascii="Arial" w:hAnsi="Arial" w:cstheme="minorBidi"/>
          <w:spacing w:val="-4"/>
          <w:sz w:val="22"/>
          <w:szCs w:val="22"/>
        </w:rPr>
        <w:t>p</w:t>
      </w:r>
      <w:r>
        <w:rPr>
          <w:rFonts w:ascii="Arial" w:hAnsi="Arial" w:cstheme="minorBidi"/>
          <w:spacing w:val="-4"/>
          <w:sz w:val="22"/>
          <w:szCs w:val="22"/>
        </w:rPr>
        <w:t>aid for holding receivable with the troubled debts restructuring over the period of the contract</w:t>
      </w:r>
      <w:r w:rsidR="005A6E79">
        <w:rPr>
          <w:rFonts w:ascii="Arial" w:hAnsi="Arial" w:cstheme="minorBidi"/>
          <w:spacing w:val="-4"/>
          <w:sz w:val="22"/>
          <w:szCs w:val="22"/>
        </w:rPr>
        <w:t xml:space="preserve"> or interest rate specified </w:t>
      </w:r>
      <w:r w:rsidR="00682C0A">
        <w:rPr>
          <w:rFonts w:ascii="Arial" w:hAnsi="Arial" w:cstheme="minorBidi"/>
          <w:spacing w:val="-4"/>
          <w:sz w:val="22"/>
          <w:szCs w:val="22"/>
        </w:rPr>
        <w:t xml:space="preserve">in the </w:t>
      </w:r>
      <w:r w:rsidR="005A6E79">
        <w:rPr>
          <w:rFonts w:ascii="Arial" w:hAnsi="Arial" w:cstheme="minorBidi"/>
          <w:spacing w:val="-4"/>
          <w:sz w:val="22"/>
          <w:szCs w:val="22"/>
        </w:rPr>
        <w:t>new terms</w:t>
      </w:r>
      <w:r>
        <w:rPr>
          <w:rFonts w:ascii="Arial" w:hAnsi="Arial" w:cstheme="minorBidi"/>
          <w:spacing w:val="-4"/>
          <w:sz w:val="22"/>
          <w:szCs w:val="22"/>
        </w:rPr>
        <w:t xml:space="preserve">. Differences between the fair values of receivables as of the restructuring date and their previous book values is recorded </w:t>
      </w:r>
      <w:r w:rsidR="005A6E79">
        <w:rPr>
          <w:rFonts w:ascii="Arial" w:hAnsi="Arial" w:cstheme="minorBidi"/>
          <w:spacing w:val="-4"/>
          <w:sz w:val="22"/>
          <w:szCs w:val="22"/>
        </w:rPr>
        <w:t>as</w:t>
      </w:r>
      <w:r>
        <w:rPr>
          <w:rFonts w:ascii="Arial" w:hAnsi="Arial" w:cstheme="minorBidi"/>
          <w:spacing w:val="-4"/>
          <w:sz w:val="22"/>
          <w:szCs w:val="22"/>
        </w:rPr>
        <w:t xml:space="preserve"> “Revaluation allowance for debt restr</w:t>
      </w:r>
      <w:r w:rsidR="009634DC">
        <w:rPr>
          <w:rFonts w:ascii="Arial" w:hAnsi="Arial" w:cstheme="minorBidi"/>
          <w:spacing w:val="-4"/>
          <w:sz w:val="22"/>
          <w:szCs w:val="22"/>
        </w:rPr>
        <w:t xml:space="preserve">ucturing”, and </w:t>
      </w:r>
      <w:proofErr w:type="spellStart"/>
      <w:r>
        <w:rPr>
          <w:rFonts w:ascii="Arial" w:hAnsi="Arial" w:cstheme="minorBidi"/>
          <w:spacing w:val="-4"/>
          <w:sz w:val="22"/>
          <w:szCs w:val="22"/>
        </w:rPr>
        <w:t>recognised</w:t>
      </w:r>
      <w:proofErr w:type="spellEnd"/>
      <w:r>
        <w:rPr>
          <w:rFonts w:ascii="Arial" w:hAnsi="Arial" w:cstheme="minorBidi"/>
          <w:spacing w:val="-4"/>
          <w:sz w:val="22"/>
          <w:szCs w:val="22"/>
        </w:rPr>
        <w:t xml:space="preserve"> as an expense in profit or loss in the statements of comprehensive income in the year in which the restructuring takes place. The subsidiary re</w:t>
      </w:r>
      <w:r w:rsidR="00507CA8">
        <w:rPr>
          <w:rFonts w:ascii="Arial" w:hAnsi="Arial" w:cstheme="minorBidi"/>
          <w:spacing w:val="-4"/>
          <w:sz w:val="22"/>
          <w:szCs w:val="22"/>
        </w:rPr>
        <w:t>v</w:t>
      </w:r>
      <w:r>
        <w:rPr>
          <w:rFonts w:ascii="Arial" w:hAnsi="Arial" w:cstheme="minorBidi"/>
          <w:spacing w:val="-4"/>
          <w:sz w:val="22"/>
          <w:szCs w:val="22"/>
        </w:rPr>
        <w:t xml:space="preserve">iews such revaluation allowance based on the net present value of future cash flows over the remaining period to maturity, </w:t>
      </w:r>
      <w:proofErr w:type="spellStart"/>
      <w:r w:rsidR="00507CA8">
        <w:rPr>
          <w:rFonts w:ascii="Arial" w:hAnsi="Arial" w:cstheme="minorBidi"/>
          <w:spacing w:val="-4"/>
          <w:sz w:val="22"/>
          <w:szCs w:val="22"/>
        </w:rPr>
        <w:t>recognising</w:t>
      </w:r>
      <w:proofErr w:type="spellEnd"/>
      <w:r>
        <w:rPr>
          <w:rFonts w:ascii="Arial" w:hAnsi="Arial" w:cstheme="minorBidi"/>
          <w:spacing w:val="-4"/>
          <w:sz w:val="22"/>
          <w:szCs w:val="22"/>
        </w:rPr>
        <w:t xml:space="preserve"> adjustments to the allowance </w:t>
      </w:r>
      <w:r w:rsidR="005A6E79">
        <w:rPr>
          <w:rFonts w:ascii="Arial" w:hAnsi="Arial" w:cstheme="minorBidi"/>
          <w:spacing w:val="-4"/>
          <w:sz w:val="22"/>
          <w:szCs w:val="22"/>
        </w:rPr>
        <w:t>for revaluation with bad debt and doubtful accounts expense</w:t>
      </w:r>
      <w:r>
        <w:rPr>
          <w:rFonts w:ascii="Arial" w:hAnsi="Arial" w:cstheme="minorBidi"/>
          <w:spacing w:val="-4"/>
          <w:sz w:val="22"/>
          <w:szCs w:val="22"/>
        </w:rPr>
        <w:t xml:space="preserve">. </w:t>
      </w:r>
    </w:p>
    <w:p w:rsidR="00DC16DC" w:rsidRPr="00E4371C" w:rsidRDefault="007E1F2E" w:rsidP="00160F11">
      <w:pPr>
        <w:tabs>
          <w:tab w:val="left" w:pos="1200"/>
          <w:tab w:val="left" w:pos="1800"/>
          <w:tab w:val="left" w:pos="2400"/>
          <w:tab w:val="left" w:pos="3000"/>
        </w:tabs>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t>4.12</w:t>
      </w:r>
      <w:r w:rsidR="0030270D">
        <w:rPr>
          <w:rFonts w:ascii="Arial" w:eastAsia="Cordia New" w:hAnsi="Arial" w:cs="Arial"/>
          <w:b/>
          <w:bCs/>
          <w:color w:val="000000"/>
          <w:sz w:val="22"/>
          <w:szCs w:val="22"/>
          <w:lang w:val="en-GB"/>
        </w:rPr>
        <w:t xml:space="preserve"> </w:t>
      </w:r>
      <w:r w:rsidR="0030270D">
        <w:rPr>
          <w:rFonts w:ascii="Arial" w:eastAsia="Cordia New" w:hAnsi="Arial" w:cs="Arial"/>
          <w:b/>
          <w:bCs/>
          <w:color w:val="000000"/>
          <w:sz w:val="22"/>
          <w:szCs w:val="22"/>
          <w:lang w:val="en-GB"/>
        </w:rPr>
        <w:tab/>
      </w:r>
      <w:r w:rsidR="00DC16DC" w:rsidRPr="00E4371C">
        <w:rPr>
          <w:rFonts w:ascii="Arial" w:eastAsia="Cordia New" w:hAnsi="Arial" w:cs="Arial"/>
          <w:b/>
          <w:bCs/>
          <w:color w:val="000000"/>
          <w:sz w:val="22"/>
          <w:szCs w:val="22"/>
          <w:lang w:val="en-GB"/>
        </w:rPr>
        <w:t>Loans receivable from purchase of accounts receivable</w:t>
      </w:r>
    </w:p>
    <w:p w:rsidR="001B1F38" w:rsidRPr="001B1F38" w:rsidRDefault="006C63A2" w:rsidP="00160F11">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theme="minorBidi"/>
          <w:color w:val="000000"/>
          <w:sz w:val="22"/>
          <w:szCs w:val="22"/>
          <w:cs/>
          <w:lang w:val="en-GB"/>
        </w:rPr>
        <w:tab/>
      </w:r>
      <w:r w:rsidR="001B1F38" w:rsidRPr="001B1F38">
        <w:rPr>
          <w:rFonts w:ascii="Arial" w:eastAsia="Cordia New" w:hAnsi="Arial" w:cs="Arial"/>
          <w:color w:val="000000"/>
          <w:sz w:val="22"/>
          <w:szCs w:val="22"/>
          <w:lang w:val="en-GB"/>
        </w:rPr>
        <w:t>The loan</w:t>
      </w:r>
      <w:r w:rsidR="009362CD">
        <w:rPr>
          <w:rFonts w:ascii="Arial" w:eastAsia="Cordia New" w:hAnsi="Arial" w:cs="Arial"/>
          <w:color w:val="000000"/>
          <w:sz w:val="22"/>
          <w:szCs w:val="22"/>
          <w:lang w:val="en-GB"/>
        </w:rPr>
        <w:t>s</w:t>
      </w:r>
      <w:r w:rsidR="001B1F38" w:rsidRPr="001B1F38">
        <w:rPr>
          <w:rFonts w:ascii="Arial" w:eastAsia="Cordia New" w:hAnsi="Arial" w:cs="Arial"/>
          <w:color w:val="000000"/>
          <w:sz w:val="22"/>
          <w:szCs w:val="22"/>
          <w:lang w:val="en-GB"/>
        </w:rPr>
        <w:t xml:space="preserve"> receivable from purchase of accounts receivable represent </w:t>
      </w:r>
      <w:r w:rsidR="0024147F">
        <w:rPr>
          <w:rFonts w:ascii="Arial" w:eastAsia="Cordia New" w:hAnsi="Arial" w:cs="Arial"/>
          <w:color w:val="000000"/>
          <w:sz w:val="22"/>
          <w:szCs w:val="22"/>
          <w:lang w:val="en-GB"/>
        </w:rPr>
        <w:t>the</w:t>
      </w:r>
      <w:r w:rsidR="001B1F38" w:rsidRPr="001B1F38">
        <w:rPr>
          <w:rFonts w:ascii="Arial" w:eastAsia="Cordia New" w:hAnsi="Arial" w:cs="Arial"/>
          <w:color w:val="000000"/>
          <w:sz w:val="22"/>
          <w:szCs w:val="22"/>
          <w:lang w:val="en-GB"/>
        </w:rPr>
        <w:t xml:space="preserve"> subsidiary’s purchased non-performing receivables of financial institutions and credit service companies from bidding for debts management and collection. Under the purchase contracts of non - performing receivables, </w:t>
      </w:r>
      <w:r w:rsidR="0024147F">
        <w:rPr>
          <w:rFonts w:ascii="Arial" w:eastAsia="Cordia New" w:hAnsi="Arial" w:cs="Arial"/>
          <w:color w:val="000000"/>
          <w:sz w:val="22"/>
          <w:szCs w:val="22"/>
          <w:lang w:val="en-GB"/>
        </w:rPr>
        <w:t>the</w:t>
      </w:r>
      <w:r w:rsidR="001B1F38" w:rsidRPr="001B1F38">
        <w:rPr>
          <w:rFonts w:ascii="Arial" w:eastAsia="Cordia New" w:hAnsi="Arial" w:cs="Arial"/>
          <w:color w:val="000000"/>
          <w:sz w:val="22"/>
          <w:szCs w:val="22"/>
          <w:lang w:val="en-GB"/>
        </w:rPr>
        <w:t xml:space="preserve"> subsidiary takes all the risks in the collection without recourse. Such loan</w:t>
      </w:r>
      <w:r w:rsidR="009362CD">
        <w:rPr>
          <w:rFonts w:ascii="Arial" w:eastAsia="Cordia New" w:hAnsi="Arial" w:cs="Arial"/>
          <w:color w:val="000000"/>
          <w:sz w:val="22"/>
          <w:szCs w:val="22"/>
          <w:lang w:val="en-GB"/>
        </w:rPr>
        <w:t>s</w:t>
      </w:r>
      <w:r w:rsidR="001B1F38" w:rsidRPr="001B1F38">
        <w:rPr>
          <w:rFonts w:ascii="Arial" w:eastAsia="Cordia New" w:hAnsi="Arial" w:cs="Arial"/>
          <w:color w:val="000000"/>
          <w:sz w:val="22"/>
          <w:szCs w:val="22"/>
          <w:lang w:val="en-GB"/>
        </w:rPr>
        <w:t xml:space="preserve"> receivable from purchase of accounts receivable are presented at purchase cost less allowance for impairment (if any). The subsidiary recognise</w:t>
      </w:r>
      <w:r w:rsidR="008C7FBD">
        <w:rPr>
          <w:rFonts w:ascii="Arial" w:eastAsia="Cordia New" w:hAnsi="Arial" w:cs="Arial"/>
          <w:color w:val="000000"/>
          <w:sz w:val="22"/>
          <w:szCs w:val="22"/>
          <w:lang w:val="en-GB"/>
        </w:rPr>
        <w:t>s</w:t>
      </w:r>
      <w:r w:rsidR="001B1F38" w:rsidRPr="001B1F38">
        <w:rPr>
          <w:rFonts w:ascii="Arial" w:eastAsia="Cordia New" w:hAnsi="Arial" w:cs="Arial"/>
          <w:color w:val="000000"/>
          <w:sz w:val="22"/>
          <w:szCs w:val="22"/>
          <w:lang w:val="en-GB"/>
        </w:rPr>
        <w:t xml:space="preserve"> loss on impairment of loan</w:t>
      </w:r>
      <w:r w:rsidR="009362CD">
        <w:rPr>
          <w:rFonts w:ascii="Arial" w:eastAsia="Cordia New" w:hAnsi="Arial" w:cs="Arial"/>
          <w:color w:val="000000"/>
          <w:sz w:val="22"/>
          <w:szCs w:val="22"/>
          <w:lang w:val="en-GB"/>
        </w:rPr>
        <w:t>s</w:t>
      </w:r>
      <w:r w:rsidR="001B1F38" w:rsidRPr="001B1F38">
        <w:rPr>
          <w:rFonts w:ascii="Arial" w:eastAsia="Cordia New" w:hAnsi="Arial" w:cs="Arial"/>
          <w:color w:val="000000"/>
          <w:sz w:val="22"/>
          <w:szCs w:val="22"/>
          <w:lang w:val="en-GB"/>
        </w:rPr>
        <w:t xml:space="preserve"> receivable from purchase of accounts receivable when the present values of estimated cash flows from repayment of debtor or selling collaterals are lower than carrying value.</w:t>
      </w:r>
    </w:p>
    <w:p w:rsidR="00897967" w:rsidRPr="00897967" w:rsidRDefault="007E1F2E"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lang w:val="en-GB"/>
        </w:rPr>
      </w:pPr>
      <w:r>
        <w:rPr>
          <w:rFonts w:ascii="Arial" w:hAnsi="Arial"/>
          <w:b/>
          <w:bCs/>
          <w:sz w:val="22"/>
          <w:szCs w:val="22"/>
        </w:rPr>
        <w:t>4.13</w:t>
      </w:r>
      <w:r w:rsidR="004E3929" w:rsidRPr="00E4371C">
        <w:rPr>
          <w:rFonts w:ascii="Arial" w:hAnsi="Arial"/>
          <w:b/>
          <w:bCs/>
          <w:sz w:val="22"/>
          <w:szCs w:val="22"/>
        </w:rPr>
        <w:tab/>
      </w:r>
      <w:r w:rsidR="00897967" w:rsidRPr="00897967">
        <w:rPr>
          <w:rFonts w:ascii="Arial" w:eastAsia="Cordia New" w:hAnsi="Arial" w:cs="Arial"/>
          <w:b/>
          <w:bCs/>
          <w:color w:val="000000"/>
          <w:sz w:val="22"/>
          <w:szCs w:val="22"/>
          <w:lang w:val="en-GB"/>
        </w:rPr>
        <w:t>Property foreclosed</w:t>
      </w:r>
    </w:p>
    <w:p w:rsidR="00897967" w:rsidRPr="00897967"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Pr="00897967">
        <w:rPr>
          <w:rFonts w:ascii="Arial" w:eastAsia="Cordia New" w:hAnsi="Arial" w:cs="Arial"/>
          <w:color w:val="000000"/>
          <w:sz w:val="22"/>
          <w:szCs w:val="22"/>
          <w:lang w:val="en-GB"/>
        </w:rPr>
        <w:t xml:space="preserve">Property foreclosed is stated at the lower of cost </w:t>
      </w:r>
      <w:r w:rsidR="0024147F">
        <w:rPr>
          <w:rFonts w:ascii="Arial" w:eastAsia="Cordia New" w:hAnsi="Arial" w:cs="Arial"/>
          <w:color w:val="000000"/>
          <w:sz w:val="22"/>
          <w:szCs w:val="22"/>
          <w:lang w:val="en-GB"/>
        </w:rPr>
        <w:t xml:space="preserve">including transfer expenses for such asset acquisition </w:t>
      </w:r>
      <w:r w:rsidRPr="00897967">
        <w:rPr>
          <w:rFonts w:ascii="Arial" w:eastAsia="Cordia New" w:hAnsi="Arial" w:cs="Arial"/>
          <w:color w:val="000000"/>
          <w:sz w:val="22"/>
          <w:szCs w:val="22"/>
          <w:lang w:val="en-GB"/>
        </w:rPr>
        <w:t>or net realisable value, which is determined with reference to the latest appraisal value less estimated selling expenses.</w:t>
      </w:r>
    </w:p>
    <w:p w:rsidR="00897967" w:rsidRPr="00897967"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r>
      <w:r w:rsidRPr="00897967">
        <w:rPr>
          <w:rFonts w:ascii="Arial" w:eastAsia="Cordia New" w:hAnsi="Arial" w:cs="Arial"/>
          <w:color w:val="000000"/>
          <w:sz w:val="22"/>
          <w:szCs w:val="22"/>
          <w:lang w:val="en-GB"/>
        </w:rPr>
        <w:t>Gains on disposal of property foreclosed are recognised as income in profit or loss in the statements of comprehensive income on the disposal date.</w:t>
      </w:r>
    </w:p>
    <w:p w:rsidR="005A6E79" w:rsidRDefault="005A6E79">
      <w:pPr>
        <w:overflowPunct/>
        <w:autoSpaceDE/>
        <w:autoSpaceDN/>
        <w:adjustRightInd/>
        <w:textAlignment w:val="auto"/>
        <w:rPr>
          <w:rFonts w:ascii="Arial" w:hAnsi="Arial"/>
          <w:b/>
          <w:bCs/>
          <w:sz w:val="22"/>
          <w:szCs w:val="22"/>
        </w:rPr>
      </w:pPr>
      <w:r>
        <w:rPr>
          <w:rFonts w:ascii="Arial" w:hAnsi="Arial"/>
          <w:b/>
          <w:bCs/>
          <w:sz w:val="22"/>
          <w:szCs w:val="22"/>
        </w:rPr>
        <w:br w:type="page"/>
      </w:r>
    </w:p>
    <w:p w:rsidR="004E3929" w:rsidRPr="00E4371C" w:rsidRDefault="007E1F2E"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0F15CF">
        <w:rPr>
          <w:rFonts w:ascii="Arial" w:hAnsi="Arial"/>
          <w:b/>
          <w:bCs/>
          <w:sz w:val="22"/>
          <w:szCs w:val="22"/>
        </w:rPr>
        <w:t>1</w:t>
      </w:r>
      <w:r w:rsidR="005A6E79">
        <w:rPr>
          <w:rFonts w:ascii="Arial" w:hAnsi="Arial"/>
          <w:b/>
          <w:bCs/>
          <w:sz w:val="22"/>
          <w:szCs w:val="22"/>
        </w:rPr>
        <w:t>4</w:t>
      </w:r>
      <w:r w:rsidR="00914DE8">
        <w:rPr>
          <w:rFonts w:ascii="Arial" w:hAnsi="Arial"/>
          <w:b/>
          <w:bCs/>
          <w:sz w:val="22"/>
          <w:szCs w:val="22"/>
        </w:rPr>
        <w:tab/>
      </w:r>
      <w:r w:rsidR="004E3929" w:rsidRPr="00E4371C">
        <w:rPr>
          <w:rFonts w:ascii="Arial" w:hAnsi="Arial"/>
          <w:b/>
          <w:bCs/>
          <w:sz w:val="22"/>
          <w:szCs w:val="22"/>
        </w:rPr>
        <w:t xml:space="preserve">Investments </w:t>
      </w:r>
    </w:p>
    <w:p w:rsidR="00AD5EFD" w:rsidRDefault="00AD5EFD" w:rsidP="00160F11">
      <w:pPr>
        <w:tabs>
          <w:tab w:val="left" w:pos="1920"/>
        </w:tabs>
        <w:spacing w:before="120" w:after="120" w:line="380" w:lineRule="exact"/>
        <w:ind w:left="1080" w:hanging="540"/>
        <w:jc w:val="thaiDistribute"/>
        <w:rPr>
          <w:rFonts w:ascii="Arial" w:hAnsi="Arial"/>
          <w:sz w:val="22"/>
          <w:szCs w:val="22"/>
        </w:rPr>
      </w:pPr>
      <w:r w:rsidRPr="00E4371C">
        <w:rPr>
          <w:rFonts w:ascii="Arial" w:hAnsi="Arial"/>
          <w:sz w:val="22"/>
          <w:szCs w:val="22"/>
        </w:rPr>
        <w:t>a)</w:t>
      </w:r>
      <w:r w:rsidRPr="00E4371C">
        <w:rPr>
          <w:rFonts w:ascii="Arial" w:hAnsi="Arial"/>
          <w:sz w:val="22"/>
          <w:szCs w:val="22"/>
        </w:rPr>
        <w:tab/>
        <w:t xml:space="preserve">Investments in securities held for trading are stated at fair value. Changes in the fair value of these securities are recorded </w:t>
      </w:r>
      <w:r w:rsidR="00F663F9" w:rsidRPr="00E4371C">
        <w:rPr>
          <w:rFonts w:ascii="Arial" w:hAnsi="Arial"/>
          <w:sz w:val="22"/>
          <w:szCs w:val="22"/>
        </w:rPr>
        <w:t>in profit or loss.</w:t>
      </w:r>
      <w:r w:rsidRPr="00E4371C">
        <w:rPr>
          <w:rFonts w:ascii="Arial" w:hAnsi="Arial"/>
          <w:sz w:val="22"/>
          <w:szCs w:val="22"/>
        </w:rPr>
        <w:t xml:space="preserve"> </w:t>
      </w:r>
    </w:p>
    <w:p w:rsidR="007E1F2E" w:rsidRPr="007E1F2E" w:rsidRDefault="007E1F2E" w:rsidP="00160F11">
      <w:pPr>
        <w:tabs>
          <w:tab w:val="left" w:pos="1920"/>
        </w:tabs>
        <w:spacing w:before="120" w:after="120" w:line="380" w:lineRule="exact"/>
        <w:ind w:left="1080" w:hanging="540"/>
        <w:jc w:val="thaiDistribute"/>
        <w:rPr>
          <w:rFonts w:ascii="Arial" w:hAnsi="Arial"/>
          <w:sz w:val="22"/>
          <w:szCs w:val="22"/>
        </w:rPr>
      </w:pPr>
      <w:r>
        <w:rPr>
          <w:rFonts w:ascii="Arial" w:hAnsi="Arial"/>
          <w:sz w:val="22"/>
          <w:szCs w:val="22"/>
        </w:rPr>
        <w:t>b)</w:t>
      </w:r>
      <w:r>
        <w:rPr>
          <w:rFonts w:ascii="Arial" w:hAnsi="Arial"/>
          <w:sz w:val="22"/>
          <w:szCs w:val="22"/>
        </w:rPr>
        <w:tab/>
      </w:r>
      <w:r w:rsidRPr="007E1F2E">
        <w:rPr>
          <w:rFonts w:ascii="Arial" w:hAnsi="Arial"/>
          <w:sz w:val="22"/>
          <w:szCs w:val="22"/>
        </w:rPr>
        <w:t xml:space="preserve">Investments in available-for-sale securities are stated at fair value. Change in the fair value of these securities are recorded </w:t>
      </w:r>
      <w:r w:rsidR="0024147F">
        <w:rPr>
          <w:rFonts w:ascii="Arial" w:hAnsi="Arial"/>
          <w:sz w:val="22"/>
          <w:szCs w:val="22"/>
        </w:rPr>
        <w:t xml:space="preserve">in </w:t>
      </w:r>
      <w:r w:rsidRPr="007E1F2E">
        <w:rPr>
          <w:rFonts w:ascii="Arial" w:hAnsi="Arial"/>
          <w:sz w:val="22"/>
          <w:szCs w:val="22"/>
        </w:rPr>
        <w:t>other comprehensive income, and will be recorded in profit or loss when the securities are sold.</w:t>
      </w:r>
    </w:p>
    <w:p w:rsidR="007E1F2E" w:rsidRPr="007E1F2E" w:rsidRDefault="007E1F2E" w:rsidP="00160F11">
      <w:pPr>
        <w:tabs>
          <w:tab w:val="left" w:pos="1920"/>
        </w:tabs>
        <w:spacing w:before="120" w:after="120" w:line="380" w:lineRule="exact"/>
        <w:ind w:left="1080" w:hanging="540"/>
        <w:jc w:val="thaiDistribute"/>
        <w:rPr>
          <w:rFonts w:ascii="Arial" w:hAnsi="Arial"/>
          <w:sz w:val="22"/>
          <w:szCs w:val="22"/>
        </w:rPr>
      </w:pPr>
      <w:r>
        <w:rPr>
          <w:rFonts w:ascii="Arial" w:hAnsi="Arial"/>
          <w:sz w:val="22"/>
          <w:szCs w:val="22"/>
        </w:rPr>
        <w:t>c)</w:t>
      </w:r>
      <w:r w:rsidRPr="007E1F2E">
        <w:rPr>
          <w:rFonts w:ascii="Arial" w:hAnsi="Arial"/>
          <w:sz w:val="22"/>
          <w:szCs w:val="22"/>
        </w:rPr>
        <w:tab/>
        <w:t xml:space="preserve">Investments in debt securities, both due within one year and expected to be held to maturity, are recorded at </w:t>
      </w:r>
      <w:proofErr w:type="spellStart"/>
      <w:r w:rsidRPr="007E1F2E">
        <w:rPr>
          <w:rFonts w:ascii="Arial" w:hAnsi="Arial"/>
          <w:sz w:val="22"/>
          <w:szCs w:val="22"/>
        </w:rPr>
        <w:t>amortised</w:t>
      </w:r>
      <w:proofErr w:type="spellEnd"/>
      <w:r w:rsidRPr="007E1F2E">
        <w:rPr>
          <w:rFonts w:ascii="Arial" w:hAnsi="Arial"/>
          <w:sz w:val="22"/>
          <w:szCs w:val="22"/>
        </w:rPr>
        <w:t xml:space="preserve"> cost. The premium/discount on debt securities is </w:t>
      </w:r>
      <w:proofErr w:type="spellStart"/>
      <w:r w:rsidRPr="007E1F2E">
        <w:rPr>
          <w:rFonts w:ascii="Arial" w:hAnsi="Arial"/>
          <w:sz w:val="22"/>
          <w:szCs w:val="22"/>
        </w:rPr>
        <w:t>amortised</w:t>
      </w:r>
      <w:proofErr w:type="spellEnd"/>
      <w:r w:rsidRPr="007E1F2E">
        <w:rPr>
          <w:rFonts w:ascii="Arial" w:hAnsi="Arial"/>
          <w:sz w:val="22"/>
          <w:szCs w:val="22"/>
        </w:rPr>
        <w:t xml:space="preserve"> by the effective rate method with the </w:t>
      </w:r>
      <w:proofErr w:type="spellStart"/>
      <w:r w:rsidRPr="007E1F2E">
        <w:rPr>
          <w:rFonts w:ascii="Arial" w:hAnsi="Arial"/>
          <w:sz w:val="22"/>
          <w:szCs w:val="22"/>
        </w:rPr>
        <w:t>amortised</w:t>
      </w:r>
      <w:proofErr w:type="spellEnd"/>
      <w:r w:rsidRPr="007E1F2E">
        <w:rPr>
          <w:rFonts w:ascii="Arial" w:hAnsi="Arial"/>
          <w:sz w:val="22"/>
          <w:szCs w:val="22"/>
        </w:rPr>
        <w:t xml:space="preserve">/accreted amount presented as an adjustment to the interest income. </w:t>
      </w:r>
    </w:p>
    <w:p w:rsidR="006D077C" w:rsidRPr="006D077C" w:rsidRDefault="007E1F2E" w:rsidP="00160F11">
      <w:pPr>
        <w:tabs>
          <w:tab w:val="left" w:pos="1920"/>
        </w:tabs>
        <w:spacing w:before="120" w:after="120" w:line="380" w:lineRule="exact"/>
        <w:ind w:left="1080" w:hanging="540"/>
        <w:jc w:val="thaiDistribute"/>
        <w:rPr>
          <w:rFonts w:ascii="Arial" w:hAnsi="Arial"/>
          <w:sz w:val="22"/>
          <w:szCs w:val="22"/>
        </w:rPr>
      </w:pPr>
      <w:r>
        <w:rPr>
          <w:rFonts w:ascii="Arial" w:hAnsi="Arial"/>
          <w:sz w:val="22"/>
          <w:szCs w:val="22"/>
        </w:rPr>
        <w:t>d</w:t>
      </w:r>
      <w:r w:rsidR="009E6C3B" w:rsidRPr="006D077C">
        <w:rPr>
          <w:rFonts w:ascii="Arial" w:hAnsi="Arial"/>
          <w:sz w:val="22"/>
          <w:szCs w:val="22"/>
        </w:rPr>
        <w:t>)</w:t>
      </w:r>
      <w:r w:rsidR="009E6C3B" w:rsidRPr="006D077C">
        <w:rPr>
          <w:rFonts w:ascii="Arial" w:hAnsi="Arial"/>
          <w:sz w:val="22"/>
          <w:szCs w:val="22"/>
        </w:rPr>
        <w:tab/>
      </w:r>
      <w:r w:rsidR="006D077C" w:rsidRPr="006D077C">
        <w:rPr>
          <w:rFonts w:ascii="Arial" w:hAnsi="Arial"/>
          <w:sz w:val="22"/>
          <w:szCs w:val="22"/>
        </w:rPr>
        <w:t>Investment in non-marketable equity securit</w:t>
      </w:r>
      <w:r w:rsidR="0024147F">
        <w:rPr>
          <w:rFonts w:ascii="Arial" w:hAnsi="Arial"/>
          <w:sz w:val="22"/>
          <w:szCs w:val="22"/>
        </w:rPr>
        <w:t>ies</w:t>
      </w:r>
      <w:r w:rsidR="006D077C" w:rsidRPr="006D077C">
        <w:rPr>
          <w:rFonts w:ascii="Arial" w:hAnsi="Arial"/>
          <w:sz w:val="22"/>
          <w:szCs w:val="22"/>
        </w:rPr>
        <w:t xml:space="preserve">, which the </w:t>
      </w:r>
      <w:r w:rsidR="0024147F">
        <w:rPr>
          <w:rFonts w:ascii="Arial" w:hAnsi="Arial"/>
          <w:sz w:val="22"/>
          <w:szCs w:val="22"/>
        </w:rPr>
        <w:t>subsidiary</w:t>
      </w:r>
      <w:r w:rsidR="006D077C" w:rsidRPr="006D077C">
        <w:rPr>
          <w:rFonts w:ascii="Arial" w:hAnsi="Arial"/>
          <w:sz w:val="22"/>
          <w:szCs w:val="22"/>
        </w:rPr>
        <w:t xml:space="preserve"> classifies as other investment</w:t>
      </w:r>
      <w:r w:rsidR="0024147F">
        <w:rPr>
          <w:rFonts w:ascii="Arial" w:hAnsi="Arial"/>
          <w:sz w:val="22"/>
          <w:szCs w:val="22"/>
        </w:rPr>
        <w:t>s</w:t>
      </w:r>
      <w:r w:rsidR="006D077C" w:rsidRPr="006D077C">
        <w:rPr>
          <w:rFonts w:ascii="Arial" w:hAnsi="Arial"/>
          <w:sz w:val="22"/>
          <w:szCs w:val="22"/>
        </w:rPr>
        <w:t xml:space="preserve">, </w:t>
      </w:r>
      <w:r w:rsidR="0024147F">
        <w:rPr>
          <w:rFonts w:ascii="Arial" w:hAnsi="Arial"/>
          <w:sz w:val="22"/>
          <w:szCs w:val="22"/>
        </w:rPr>
        <w:t xml:space="preserve">are </w:t>
      </w:r>
      <w:r w:rsidR="006D077C" w:rsidRPr="006D077C">
        <w:rPr>
          <w:rFonts w:ascii="Arial" w:hAnsi="Arial"/>
          <w:sz w:val="22"/>
          <w:szCs w:val="22"/>
        </w:rPr>
        <w:t xml:space="preserve">stated at cost net of allowance for impairment </w:t>
      </w:r>
      <w:r w:rsidR="0024147F">
        <w:rPr>
          <w:rFonts w:ascii="Arial" w:hAnsi="Arial"/>
          <w:sz w:val="22"/>
          <w:szCs w:val="22"/>
        </w:rPr>
        <w:t xml:space="preserve">               </w:t>
      </w:r>
      <w:r w:rsidR="006D077C" w:rsidRPr="006D077C">
        <w:rPr>
          <w:rFonts w:ascii="Arial" w:hAnsi="Arial"/>
          <w:sz w:val="22"/>
          <w:szCs w:val="22"/>
        </w:rPr>
        <w:t>(if any).</w:t>
      </w:r>
    </w:p>
    <w:p w:rsidR="006B5A7D" w:rsidRPr="00E4371C" w:rsidRDefault="007E1F2E" w:rsidP="00160F11">
      <w:pPr>
        <w:tabs>
          <w:tab w:val="left" w:pos="1920"/>
        </w:tabs>
        <w:spacing w:before="120" w:after="120" w:line="380" w:lineRule="exact"/>
        <w:ind w:left="1080" w:hanging="540"/>
        <w:jc w:val="both"/>
        <w:rPr>
          <w:rFonts w:ascii="Arial" w:hAnsi="Arial"/>
          <w:sz w:val="22"/>
          <w:szCs w:val="22"/>
        </w:rPr>
      </w:pPr>
      <w:r>
        <w:rPr>
          <w:rFonts w:ascii="Arial" w:hAnsi="Arial"/>
          <w:sz w:val="22"/>
          <w:szCs w:val="22"/>
        </w:rPr>
        <w:t>e</w:t>
      </w:r>
      <w:r w:rsidR="000954EE" w:rsidRPr="00E4371C">
        <w:rPr>
          <w:rFonts w:ascii="Arial" w:hAnsi="Arial"/>
          <w:sz w:val="22"/>
          <w:szCs w:val="22"/>
        </w:rPr>
        <w:t>)</w:t>
      </w:r>
      <w:r w:rsidR="009E6C3B" w:rsidRPr="00E4371C">
        <w:rPr>
          <w:rFonts w:ascii="Arial" w:hAnsi="Arial"/>
          <w:sz w:val="22"/>
          <w:szCs w:val="22"/>
        </w:rPr>
        <w:tab/>
      </w:r>
      <w:r w:rsidR="00B74B8D">
        <w:rPr>
          <w:rFonts w:ascii="Arial" w:hAnsi="Arial"/>
          <w:sz w:val="22"/>
          <w:szCs w:val="22"/>
        </w:rPr>
        <w:t xml:space="preserve">Investments in subsidiaries </w:t>
      </w:r>
      <w:r w:rsidR="003E686E" w:rsidRPr="00E4371C">
        <w:rPr>
          <w:rFonts w:ascii="Arial" w:hAnsi="Arial"/>
          <w:sz w:val="22"/>
          <w:szCs w:val="22"/>
        </w:rPr>
        <w:t xml:space="preserve">and associates are accounted for using the </w:t>
      </w:r>
      <w:r w:rsidR="00D674AE">
        <w:rPr>
          <w:rFonts w:ascii="Arial" w:hAnsi="Arial"/>
          <w:sz w:val="22"/>
          <w:szCs w:val="22"/>
        </w:rPr>
        <w:t>equity</w:t>
      </w:r>
      <w:r w:rsidR="003E686E" w:rsidRPr="00E4371C">
        <w:rPr>
          <w:rFonts w:ascii="Arial" w:hAnsi="Arial"/>
          <w:sz w:val="22"/>
          <w:szCs w:val="22"/>
        </w:rPr>
        <w:t xml:space="preserve"> method.</w:t>
      </w:r>
    </w:p>
    <w:p w:rsidR="00AD5EFD" w:rsidRPr="00E4371C" w:rsidRDefault="007F4B44" w:rsidP="00160F1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D5EFD" w:rsidRPr="00E4371C">
        <w:rPr>
          <w:rFonts w:ascii="Arial" w:hAnsi="Arial"/>
          <w:sz w:val="22"/>
          <w:szCs w:val="22"/>
        </w:rPr>
        <w:t>The fair value of marketable securities is based on the latest bid price of the last working day of the year</w:t>
      </w:r>
      <w:r w:rsidR="00752F97">
        <w:rPr>
          <w:rFonts w:ascii="Arial" w:hAnsi="Arial"/>
          <w:sz w:val="22"/>
          <w:szCs w:val="22"/>
        </w:rPr>
        <w:t xml:space="preserve"> of The Stock Exchange of Thailand</w:t>
      </w:r>
      <w:r w:rsidR="00AD5EFD" w:rsidRPr="00E4371C">
        <w:rPr>
          <w:rFonts w:ascii="Arial" w:hAnsi="Arial"/>
          <w:sz w:val="22"/>
          <w:szCs w:val="22"/>
        </w:rPr>
        <w:t xml:space="preserve">. </w:t>
      </w:r>
      <w:r w:rsidR="0024147F">
        <w:rPr>
          <w:rFonts w:ascii="Arial" w:hAnsi="Arial"/>
          <w:sz w:val="22"/>
          <w:szCs w:val="22"/>
        </w:rPr>
        <w:t xml:space="preserve">The fair value of debt </w:t>
      </w:r>
      <w:r w:rsidR="00086C11">
        <w:rPr>
          <w:rFonts w:ascii="Arial" w:hAnsi="Arial"/>
          <w:sz w:val="22"/>
          <w:szCs w:val="22"/>
        </w:rPr>
        <w:t>instruments</w:t>
      </w:r>
      <w:r w:rsidR="0024147F">
        <w:rPr>
          <w:rFonts w:ascii="Arial" w:hAnsi="Arial"/>
          <w:sz w:val="22"/>
          <w:szCs w:val="22"/>
        </w:rPr>
        <w:t xml:space="preserve"> is determined based on yield rate</w:t>
      </w:r>
      <w:r w:rsidR="00086C11">
        <w:rPr>
          <w:rFonts w:ascii="Arial" w:hAnsi="Arial"/>
          <w:sz w:val="22"/>
          <w:szCs w:val="22"/>
        </w:rPr>
        <w:t>s</w:t>
      </w:r>
      <w:r w:rsidR="0024147F">
        <w:rPr>
          <w:rFonts w:ascii="Arial" w:hAnsi="Arial"/>
          <w:sz w:val="22"/>
          <w:szCs w:val="22"/>
        </w:rPr>
        <w:t xml:space="preserve"> </w:t>
      </w:r>
      <w:r w:rsidR="008C7FBD">
        <w:rPr>
          <w:rFonts w:ascii="Arial" w:hAnsi="Arial"/>
          <w:sz w:val="22"/>
          <w:szCs w:val="22"/>
        </w:rPr>
        <w:t>quoted by the Thai Bond market A</w:t>
      </w:r>
      <w:r w:rsidR="0024147F">
        <w:rPr>
          <w:rFonts w:ascii="Arial" w:hAnsi="Arial"/>
          <w:sz w:val="22"/>
          <w:szCs w:val="22"/>
        </w:rPr>
        <w:t xml:space="preserve">ssociation. </w:t>
      </w:r>
      <w:r w:rsidR="00AD5EFD" w:rsidRPr="00E4371C">
        <w:rPr>
          <w:rFonts w:ascii="Arial" w:hAnsi="Arial"/>
          <w:sz w:val="22"/>
          <w:szCs w:val="22"/>
        </w:rPr>
        <w:t xml:space="preserve">The fair value of unit trusts is determined from their net asset value. </w:t>
      </w:r>
    </w:p>
    <w:p w:rsidR="004E3929" w:rsidRPr="00E4371C" w:rsidRDefault="0024147F" w:rsidP="00160F1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4E3929" w:rsidRPr="00E4371C">
        <w:rPr>
          <w:rFonts w:ascii="Arial" w:hAnsi="Arial"/>
          <w:sz w:val="22"/>
          <w:szCs w:val="22"/>
        </w:rPr>
        <w:t xml:space="preserve">The weighted average method is used for computation of the cost of investments. </w:t>
      </w:r>
    </w:p>
    <w:p w:rsidR="00AD5EFD" w:rsidRPr="00E4371C" w:rsidRDefault="00996635" w:rsidP="00160F1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AD5EFD" w:rsidRPr="00E4371C">
        <w:rPr>
          <w:rFonts w:ascii="Arial" w:hAnsi="Arial"/>
          <w:sz w:val="22"/>
          <w:szCs w:val="22"/>
        </w:rPr>
        <w:t xml:space="preserve">In the event the </w:t>
      </w:r>
      <w:r w:rsidR="005F1F87">
        <w:rPr>
          <w:rFonts w:ascii="Arial" w:hAnsi="Arial"/>
          <w:sz w:val="22"/>
          <w:szCs w:val="22"/>
        </w:rPr>
        <w:t>Group</w:t>
      </w:r>
      <w:r w:rsidR="0024147F">
        <w:rPr>
          <w:rFonts w:ascii="Arial" w:hAnsi="Arial"/>
          <w:sz w:val="22"/>
          <w:szCs w:val="22"/>
        </w:rPr>
        <w:t xml:space="preserve"> </w:t>
      </w:r>
      <w:r w:rsidR="00D0744F">
        <w:rPr>
          <w:rFonts w:ascii="Arial" w:hAnsi="Arial"/>
          <w:sz w:val="22"/>
          <w:szCs w:val="22"/>
        </w:rPr>
        <w:t>reclassif</w:t>
      </w:r>
      <w:r w:rsidR="005F1F87">
        <w:rPr>
          <w:rFonts w:ascii="Arial" w:hAnsi="Arial"/>
          <w:sz w:val="22"/>
          <w:szCs w:val="22"/>
        </w:rPr>
        <w:t>ies</w:t>
      </w:r>
      <w:r w:rsidR="00AD5EFD" w:rsidRPr="00E4371C">
        <w:rPr>
          <w:rFonts w:ascii="Arial" w:hAnsi="Arial"/>
          <w:sz w:val="22"/>
          <w:szCs w:val="22"/>
        </w:rPr>
        <w:t xml:space="preserve"> investments from one type to another, such investments will be readjusted to their fair value as at the reclassification date</w:t>
      </w:r>
      <w:r w:rsidR="00AD5EFD" w:rsidRPr="00E4371C">
        <w:rPr>
          <w:rFonts w:ascii="Arial" w:hAnsi="Arial"/>
          <w:sz w:val="22"/>
          <w:szCs w:val="22"/>
          <w:cs/>
        </w:rPr>
        <w:t xml:space="preserve">. </w:t>
      </w:r>
      <w:r w:rsidR="00AD5EFD" w:rsidRPr="00E4371C">
        <w:rPr>
          <w:rFonts w:ascii="Arial" w:hAnsi="Arial"/>
          <w:sz w:val="22"/>
          <w:szCs w:val="22"/>
        </w:rPr>
        <w:t xml:space="preserve"> </w:t>
      </w:r>
      <w:r w:rsidR="00F209DF">
        <w:rPr>
          <w:rFonts w:ascii="Arial" w:hAnsi="Arial"/>
          <w:sz w:val="22"/>
          <w:szCs w:val="22"/>
        </w:rPr>
        <w:t xml:space="preserve">             </w:t>
      </w:r>
      <w:r w:rsidR="00AD5EFD" w:rsidRPr="00E4371C">
        <w:rPr>
          <w:rFonts w:ascii="Arial" w:hAnsi="Arial"/>
          <w:sz w:val="22"/>
          <w:szCs w:val="22"/>
        </w:rPr>
        <w:t xml:space="preserve">The difference between the carrying amount of the investments and the fair value on the date of reclassification are recorded </w:t>
      </w:r>
      <w:r w:rsidR="00F663F9" w:rsidRPr="00E4371C">
        <w:rPr>
          <w:rFonts w:ascii="Arial" w:hAnsi="Arial"/>
          <w:sz w:val="22"/>
          <w:szCs w:val="22"/>
        </w:rPr>
        <w:t>in profit or loss</w:t>
      </w:r>
      <w:r w:rsidR="00AD5EFD" w:rsidRPr="00E4371C">
        <w:rPr>
          <w:rFonts w:ascii="Arial" w:hAnsi="Arial"/>
          <w:sz w:val="22"/>
          <w:szCs w:val="22"/>
        </w:rPr>
        <w:t xml:space="preserve"> or recorded as </w:t>
      </w:r>
      <w:r w:rsidR="007422EC" w:rsidRPr="00E4371C">
        <w:rPr>
          <w:rFonts w:ascii="Arial" w:hAnsi="Arial"/>
          <w:sz w:val="22"/>
          <w:szCs w:val="22"/>
        </w:rPr>
        <w:t xml:space="preserve">other components of </w:t>
      </w:r>
      <w:r w:rsidR="00AD5EFD" w:rsidRPr="00E4371C">
        <w:rPr>
          <w:rFonts w:ascii="Arial" w:hAnsi="Arial"/>
          <w:sz w:val="22"/>
          <w:szCs w:val="22"/>
        </w:rPr>
        <w:t>shareholders’ equity, depending on the type of investment that is reclassified</w:t>
      </w:r>
      <w:r w:rsidR="00AD5EFD" w:rsidRPr="00E4371C">
        <w:rPr>
          <w:rFonts w:ascii="Arial" w:hAnsi="Arial"/>
          <w:sz w:val="22"/>
          <w:szCs w:val="22"/>
          <w:cs/>
        </w:rPr>
        <w:t>.</w:t>
      </w:r>
      <w:r w:rsidR="00AD5EFD" w:rsidRPr="00E4371C">
        <w:rPr>
          <w:rFonts w:ascii="Arial" w:hAnsi="Arial"/>
          <w:sz w:val="22"/>
          <w:szCs w:val="22"/>
        </w:rPr>
        <w:t xml:space="preserve"> </w:t>
      </w:r>
    </w:p>
    <w:p w:rsidR="00600DA0" w:rsidRPr="00E4371C" w:rsidRDefault="007F4B44" w:rsidP="00160F1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cs="Arial"/>
          <w:spacing w:val="-4"/>
          <w:sz w:val="22"/>
          <w:szCs w:val="22"/>
        </w:rPr>
        <w:tab/>
      </w:r>
      <w:r w:rsidR="005E5B9A" w:rsidRPr="00E4371C">
        <w:rPr>
          <w:rFonts w:ascii="Arial" w:hAnsi="Arial" w:cs="Arial"/>
          <w:spacing w:val="-4"/>
          <w:sz w:val="22"/>
          <w:szCs w:val="22"/>
        </w:rPr>
        <w:t xml:space="preserve">On </w:t>
      </w:r>
      <w:r w:rsidR="005E5B9A" w:rsidRPr="00E4371C">
        <w:rPr>
          <w:rFonts w:ascii="Arial" w:hAnsi="Arial"/>
          <w:sz w:val="22"/>
          <w:szCs w:val="22"/>
        </w:rPr>
        <w:t>disposal</w:t>
      </w:r>
      <w:r w:rsidR="005E5B9A" w:rsidRPr="00E4371C">
        <w:rPr>
          <w:rFonts w:ascii="Arial" w:hAnsi="Arial" w:cs="Arial"/>
          <w:spacing w:val="-4"/>
          <w:sz w:val="22"/>
          <w:szCs w:val="22"/>
        </w:rPr>
        <w:t xml:space="preserve"> of an investment, the difference between net disposal proceeds and the carrying amount of the investment is </w:t>
      </w:r>
      <w:proofErr w:type="spellStart"/>
      <w:r w:rsidR="005E5B9A" w:rsidRPr="00E4371C">
        <w:rPr>
          <w:rFonts w:ascii="Arial" w:hAnsi="Arial" w:cs="Arial"/>
          <w:spacing w:val="-4"/>
          <w:sz w:val="22"/>
          <w:szCs w:val="22"/>
        </w:rPr>
        <w:t>recognised</w:t>
      </w:r>
      <w:proofErr w:type="spellEnd"/>
      <w:r w:rsidR="005E5B9A" w:rsidRPr="00E4371C">
        <w:rPr>
          <w:rFonts w:ascii="Arial" w:hAnsi="Arial" w:cs="Arial"/>
          <w:spacing w:val="-4"/>
          <w:sz w:val="22"/>
          <w:szCs w:val="22"/>
        </w:rPr>
        <w:t xml:space="preserve"> </w:t>
      </w:r>
      <w:r w:rsidR="00F663F9" w:rsidRPr="00E4371C">
        <w:rPr>
          <w:rFonts w:ascii="Arial" w:hAnsi="Arial"/>
          <w:sz w:val="22"/>
          <w:szCs w:val="22"/>
        </w:rPr>
        <w:t>in profit or loss.</w:t>
      </w:r>
    </w:p>
    <w:p w:rsidR="005A6E79" w:rsidRDefault="005A6E79">
      <w:pPr>
        <w:overflowPunct/>
        <w:autoSpaceDE/>
        <w:autoSpaceDN/>
        <w:adjustRightInd/>
        <w:textAlignment w:val="auto"/>
        <w:rPr>
          <w:rFonts w:ascii="Arial" w:hAnsi="Arial"/>
          <w:b/>
          <w:bCs/>
          <w:sz w:val="22"/>
          <w:szCs w:val="22"/>
        </w:rPr>
      </w:pPr>
      <w:r>
        <w:rPr>
          <w:rFonts w:ascii="Arial" w:hAnsi="Arial"/>
          <w:b/>
          <w:bCs/>
          <w:sz w:val="22"/>
          <w:szCs w:val="22"/>
        </w:rPr>
        <w:br w:type="page"/>
      </w:r>
    </w:p>
    <w:p w:rsidR="00F91CF4" w:rsidRPr="00E4371C" w:rsidRDefault="007E1F2E" w:rsidP="00160F11">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4.</w:t>
      </w:r>
      <w:r w:rsidR="005A6E79">
        <w:rPr>
          <w:rFonts w:ascii="Arial" w:hAnsi="Arial"/>
          <w:b/>
          <w:bCs/>
          <w:sz w:val="22"/>
          <w:szCs w:val="22"/>
        </w:rPr>
        <w:t>15</w:t>
      </w:r>
      <w:r w:rsidR="00600DA0" w:rsidRPr="00E4371C">
        <w:rPr>
          <w:rFonts w:ascii="Arial" w:hAnsi="Arial"/>
          <w:b/>
          <w:bCs/>
          <w:sz w:val="22"/>
          <w:szCs w:val="22"/>
        </w:rPr>
        <w:t xml:space="preserve"> </w:t>
      </w:r>
      <w:r w:rsidR="007F4B44" w:rsidRPr="00E4371C">
        <w:rPr>
          <w:rFonts w:ascii="Arial" w:hAnsi="Arial"/>
          <w:b/>
          <w:bCs/>
          <w:sz w:val="22"/>
          <w:szCs w:val="22"/>
        </w:rPr>
        <w:tab/>
      </w:r>
      <w:r w:rsidR="00F91CF4" w:rsidRPr="00E4371C">
        <w:rPr>
          <w:rFonts w:ascii="Arial" w:hAnsi="Arial"/>
          <w:b/>
          <w:bCs/>
          <w:sz w:val="22"/>
          <w:szCs w:val="22"/>
        </w:rPr>
        <w:t>Investment propert</w:t>
      </w:r>
      <w:r w:rsidR="002B4BE7">
        <w:rPr>
          <w:rFonts w:ascii="Arial" w:hAnsi="Arial"/>
          <w:b/>
          <w:bCs/>
          <w:sz w:val="22"/>
          <w:szCs w:val="22"/>
        </w:rPr>
        <w:t>y</w:t>
      </w:r>
    </w:p>
    <w:p w:rsidR="00DD36FC" w:rsidRPr="005A6E79"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hAnsi="Arial" w:cs="Arial"/>
          <w:spacing w:val="-4"/>
          <w:sz w:val="22"/>
          <w:szCs w:val="22"/>
        </w:rPr>
        <w:tab/>
      </w:r>
      <w:r w:rsidR="005A6E79">
        <w:rPr>
          <w:rFonts w:ascii="Arial" w:hAnsi="Arial" w:cs="Arial"/>
          <w:spacing w:val="-4"/>
          <w:sz w:val="22"/>
          <w:szCs w:val="22"/>
        </w:rPr>
        <w:tab/>
      </w:r>
      <w:r w:rsidR="002B4BE7" w:rsidRPr="005A6E79">
        <w:rPr>
          <w:rFonts w:ascii="Arial" w:eastAsia="Arial Unicode MS" w:hAnsi="Arial" w:cs="Arial Unicode MS"/>
          <w:sz w:val="22"/>
          <w:szCs w:val="22"/>
        </w:rPr>
        <w:t>Investment property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measured initially at cost, including transaction costs. Subsequent to initial recognition, investment propert</w:t>
      </w:r>
      <w:r w:rsidR="002B4BE7" w:rsidRPr="005A6E79">
        <w:rPr>
          <w:rFonts w:ascii="Arial" w:eastAsia="Arial Unicode MS" w:hAnsi="Arial" w:cs="Arial Unicode MS"/>
          <w:sz w:val="22"/>
          <w:szCs w:val="22"/>
        </w:rPr>
        <w: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stated at fair value. Any gains or losses arising from changes in the value of investment propert</w:t>
      </w:r>
      <w:r w:rsidR="002B4BE7" w:rsidRPr="005A6E79">
        <w:rPr>
          <w:rFonts w:ascii="Arial" w:eastAsia="Arial Unicode MS" w:hAnsi="Arial" w:cs="Arial Unicode MS"/>
          <w:sz w:val="22"/>
          <w:szCs w:val="22"/>
        </w:rPr>
        <w:t>y</w:t>
      </w:r>
      <w:r w:rsidRPr="005A6E79">
        <w:rPr>
          <w:rFonts w:ascii="Arial" w:eastAsia="Arial Unicode MS" w:hAnsi="Arial" w:cs="Arial Unicode MS"/>
          <w:sz w:val="22"/>
          <w:szCs w:val="22"/>
        </w:rPr>
        <w:t xml:space="preserve"> </w:t>
      </w:r>
      <w:r w:rsidR="002B4BE7" w:rsidRPr="005A6E79">
        <w:rPr>
          <w:rFonts w:ascii="Arial" w:eastAsia="Arial Unicode MS" w:hAnsi="Arial" w:cs="Arial Unicode MS"/>
          <w:sz w:val="22"/>
          <w:szCs w:val="22"/>
        </w:rPr>
        <w:t>is</w:t>
      </w:r>
      <w:r w:rsidRPr="005A6E79">
        <w:rPr>
          <w:rFonts w:ascii="Arial" w:eastAsia="Arial Unicode MS" w:hAnsi="Arial" w:cs="Arial Unicode MS"/>
          <w:sz w:val="22"/>
          <w:szCs w:val="22"/>
        </w:rPr>
        <w:t xml:space="preserve"> </w:t>
      </w:r>
      <w:proofErr w:type="spellStart"/>
      <w:r w:rsidRPr="005A6E79">
        <w:rPr>
          <w:rFonts w:ascii="Arial" w:eastAsia="Arial Unicode MS" w:hAnsi="Arial" w:cs="Arial Unicode MS"/>
          <w:sz w:val="22"/>
          <w:szCs w:val="22"/>
        </w:rPr>
        <w:t>recognised</w:t>
      </w:r>
      <w:proofErr w:type="spellEnd"/>
      <w:r w:rsidRPr="005A6E79">
        <w:rPr>
          <w:rFonts w:ascii="Arial" w:eastAsia="Arial Unicode MS" w:hAnsi="Arial" w:cs="Arial Unicode MS"/>
          <w:sz w:val="22"/>
          <w:szCs w:val="22"/>
        </w:rPr>
        <w:t xml:space="preserve"> in profit or loss when incurred.</w:t>
      </w:r>
    </w:p>
    <w:p w:rsidR="00DD36FC" w:rsidRPr="005A6E79"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5A6E79">
        <w:rPr>
          <w:rFonts w:ascii="Arial" w:eastAsia="Arial Unicode MS" w:hAnsi="Arial" w:cs="Arial Unicode MS"/>
          <w:sz w:val="22"/>
          <w:szCs w:val="22"/>
        </w:rPr>
        <w:tab/>
      </w:r>
      <w:r w:rsidR="005A6E79">
        <w:rPr>
          <w:rFonts w:ascii="Arial" w:eastAsia="Arial Unicode MS" w:hAnsi="Arial" w:cs="Arial Unicode MS"/>
          <w:sz w:val="22"/>
          <w:szCs w:val="22"/>
        </w:rPr>
        <w:tab/>
      </w:r>
      <w:r w:rsidR="00DD36FC" w:rsidRPr="005A6E79">
        <w:rPr>
          <w:rFonts w:ascii="Arial" w:eastAsia="Arial Unicode MS" w:hAnsi="Arial" w:cs="Arial Unicode MS"/>
          <w:sz w:val="22"/>
          <w:szCs w:val="22"/>
        </w:rPr>
        <w:t>On disposal of investment propert</w:t>
      </w:r>
      <w:r w:rsidR="002B4BE7" w:rsidRPr="005A6E79">
        <w:rPr>
          <w:rFonts w:ascii="Arial" w:eastAsia="Arial Unicode MS" w:hAnsi="Arial" w:cs="Arial Unicode MS"/>
          <w:sz w:val="22"/>
          <w:szCs w:val="22"/>
        </w:rPr>
        <w:t>y</w:t>
      </w:r>
      <w:r w:rsidR="00DD36FC" w:rsidRPr="005A6E79">
        <w:rPr>
          <w:rFonts w:ascii="Arial" w:eastAsia="Arial Unicode MS" w:hAnsi="Arial" w:cs="Arial Unicode MS"/>
          <w:sz w:val="22"/>
          <w:szCs w:val="22"/>
        </w:rPr>
        <w:t xml:space="preserve">, the difference between the net disposal proceeds and the carrying amount of the asset is </w:t>
      </w:r>
      <w:proofErr w:type="spellStart"/>
      <w:r w:rsidR="00DD36FC" w:rsidRPr="005A6E79">
        <w:rPr>
          <w:rFonts w:ascii="Arial" w:eastAsia="Arial Unicode MS" w:hAnsi="Arial" w:cs="Arial Unicode MS"/>
          <w:sz w:val="22"/>
          <w:szCs w:val="22"/>
        </w:rPr>
        <w:t>recognised</w:t>
      </w:r>
      <w:proofErr w:type="spellEnd"/>
      <w:r w:rsidR="00DD36FC" w:rsidRPr="005A6E79">
        <w:rPr>
          <w:rFonts w:ascii="Arial" w:eastAsia="Arial Unicode MS" w:hAnsi="Arial" w:cs="Arial Unicode MS"/>
          <w:sz w:val="22"/>
          <w:szCs w:val="22"/>
        </w:rPr>
        <w:t xml:space="preserve"> in profit or loss in the period when the asset is </w:t>
      </w:r>
      <w:proofErr w:type="spellStart"/>
      <w:r w:rsidR="00DD36FC" w:rsidRPr="005A6E79">
        <w:rPr>
          <w:rFonts w:ascii="Arial" w:eastAsia="Arial Unicode MS" w:hAnsi="Arial" w:cs="Arial Unicode MS"/>
          <w:sz w:val="22"/>
          <w:szCs w:val="22"/>
        </w:rPr>
        <w:t>derecognised</w:t>
      </w:r>
      <w:proofErr w:type="spellEnd"/>
      <w:r w:rsidR="00DD36FC" w:rsidRPr="005A6E79">
        <w:rPr>
          <w:rFonts w:ascii="Arial" w:eastAsia="Arial Unicode MS" w:hAnsi="Arial" w:cs="Arial Unicode MS"/>
          <w:sz w:val="22"/>
          <w:szCs w:val="22"/>
        </w:rPr>
        <w:t>.</w:t>
      </w:r>
    </w:p>
    <w:p w:rsidR="00561A4C" w:rsidRDefault="007E1F2E"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5A6E79">
        <w:rPr>
          <w:rFonts w:ascii="Arial" w:hAnsi="Arial"/>
          <w:b/>
          <w:bCs/>
          <w:sz w:val="22"/>
          <w:szCs w:val="22"/>
        </w:rPr>
        <w:t>6</w:t>
      </w:r>
      <w:r w:rsidR="00561A4C" w:rsidRPr="00E4371C">
        <w:rPr>
          <w:rFonts w:ascii="Arial" w:hAnsi="Arial"/>
          <w:b/>
          <w:bCs/>
          <w:sz w:val="22"/>
          <w:szCs w:val="22"/>
        </w:rPr>
        <w:tab/>
        <w:t xml:space="preserve">Property, </w:t>
      </w:r>
      <w:r w:rsidR="00A70F4D">
        <w:rPr>
          <w:rFonts w:ascii="Arial" w:hAnsi="Arial"/>
          <w:b/>
          <w:bCs/>
          <w:sz w:val="22"/>
          <w:szCs w:val="22"/>
        </w:rPr>
        <w:t>building</w:t>
      </w:r>
      <w:r w:rsidR="00561A4C" w:rsidRPr="00E4371C">
        <w:rPr>
          <w:rFonts w:ascii="Arial" w:hAnsi="Arial"/>
          <w:b/>
          <w:bCs/>
          <w:sz w:val="22"/>
          <w:szCs w:val="22"/>
        </w:rPr>
        <w:t xml:space="preserve"> and equipment/Depreciation</w:t>
      </w:r>
    </w:p>
    <w:p w:rsidR="00600DA0" w:rsidRPr="005A6E79" w:rsidRDefault="00B74B8D"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B74B8D">
        <w:rPr>
          <w:rFonts w:ascii="Arial" w:hAnsi="Arial"/>
          <w:sz w:val="22"/>
          <w:szCs w:val="22"/>
        </w:rPr>
        <w:tab/>
      </w:r>
      <w:r w:rsidR="005A6E79">
        <w:rPr>
          <w:rFonts w:ascii="Arial" w:hAnsi="Arial"/>
          <w:sz w:val="22"/>
          <w:szCs w:val="22"/>
        </w:rPr>
        <w:tab/>
      </w:r>
      <w:r w:rsidRPr="005A6E79">
        <w:rPr>
          <w:rFonts w:ascii="Arial" w:eastAsia="Arial Unicode MS" w:hAnsi="Arial" w:cs="Arial Unicode MS"/>
          <w:sz w:val="22"/>
          <w:szCs w:val="22"/>
        </w:rPr>
        <w:t xml:space="preserve">Land is </w:t>
      </w:r>
      <w:r w:rsidR="00353210" w:rsidRPr="005A6E79">
        <w:rPr>
          <w:rFonts w:ascii="Arial" w:eastAsia="Arial Unicode MS" w:hAnsi="Arial" w:cs="Arial Unicode MS"/>
          <w:sz w:val="22"/>
          <w:szCs w:val="22"/>
        </w:rPr>
        <w:t>stated</w:t>
      </w:r>
      <w:r w:rsidRPr="005A6E79">
        <w:rPr>
          <w:rFonts w:ascii="Arial" w:eastAsia="Arial Unicode MS" w:hAnsi="Arial" w:cs="Arial Unicode MS"/>
          <w:sz w:val="22"/>
          <w:szCs w:val="22"/>
        </w:rPr>
        <w:t xml:space="preserve"> at revalued amount.</w:t>
      </w:r>
      <w:r w:rsidR="00353210" w:rsidRPr="005A6E79">
        <w:rPr>
          <w:rFonts w:ascii="Arial" w:eastAsia="Arial Unicode MS" w:hAnsi="Arial" w:cs="Arial Unicode MS"/>
          <w:sz w:val="22"/>
          <w:szCs w:val="22"/>
        </w:rPr>
        <w:t xml:space="preserve"> </w:t>
      </w:r>
      <w:r w:rsidR="00600DA0" w:rsidRPr="005A6E79">
        <w:rPr>
          <w:rFonts w:ascii="Arial" w:eastAsia="Arial Unicode MS" w:hAnsi="Arial" w:cs="Arial Unicode MS"/>
          <w:sz w:val="22"/>
          <w:szCs w:val="22"/>
        </w:rPr>
        <w:t xml:space="preserve">Buildings and equipment are </w:t>
      </w:r>
      <w:r w:rsidR="00353210" w:rsidRPr="005A6E79">
        <w:rPr>
          <w:rFonts w:ascii="Arial" w:eastAsia="Arial Unicode MS" w:hAnsi="Arial" w:cs="Arial Unicode MS"/>
          <w:sz w:val="22"/>
          <w:szCs w:val="22"/>
        </w:rPr>
        <w:t>stated</w:t>
      </w:r>
      <w:r w:rsidR="00600DA0" w:rsidRPr="005A6E79">
        <w:rPr>
          <w:rFonts w:ascii="Arial" w:eastAsia="Arial Unicode MS" w:hAnsi="Arial" w:cs="Arial Unicode MS"/>
          <w:sz w:val="22"/>
          <w:szCs w:val="22"/>
        </w:rPr>
        <w:t xml:space="preserve"> at cost less accumulated depreciation and allowance for</w:t>
      </w:r>
      <w:r w:rsidR="00DD36FC" w:rsidRPr="005A6E79">
        <w:rPr>
          <w:rFonts w:ascii="Arial" w:eastAsia="Arial Unicode MS" w:hAnsi="Arial" w:cs="Arial Unicode MS"/>
          <w:sz w:val="22"/>
          <w:szCs w:val="22"/>
        </w:rPr>
        <w:t xml:space="preserve"> impairment of assets (if any).</w:t>
      </w:r>
    </w:p>
    <w:p w:rsidR="00DD36FC" w:rsidRPr="00AD1D5E" w:rsidRDefault="00DD36FC" w:rsidP="00160F11">
      <w:pPr>
        <w:tabs>
          <w:tab w:val="left" w:pos="360"/>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AD1D5E">
        <w:rPr>
          <w:rFonts w:ascii="Arial" w:eastAsia="Arial Unicode MS" w:hAnsi="Arial" w:cs="Arial Unicode MS"/>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rsidR="00DD36FC" w:rsidRPr="00AD1D5E" w:rsidRDefault="00DD36FC" w:rsidP="00160F11">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00A32AEB">
        <w:rPr>
          <w:rFonts w:ascii="Arial" w:eastAsia="Arial Unicode MS" w:hAnsi="Arial" w:cs="Arial Unicode MS"/>
          <w:sz w:val="22"/>
          <w:szCs w:val="22"/>
        </w:rPr>
        <w:tab/>
      </w:r>
      <w:r w:rsidRPr="00AD1D5E">
        <w:rPr>
          <w:rFonts w:ascii="Arial" w:eastAsia="Arial Unicode MS" w:hAnsi="Arial" w:cs="Arial Unicode MS"/>
          <w:sz w:val="22"/>
          <w:szCs w:val="22"/>
        </w:rPr>
        <w:t>Differences arising from the revaluation are dealt with in the financial statements as follows:</w:t>
      </w:r>
    </w:p>
    <w:p w:rsidR="00DD36FC" w:rsidRPr="00AD1D5E" w:rsidRDefault="00DD36FC" w:rsidP="00160F11">
      <w:pPr>
        <w:tabs>
          <w:tab w:val="left" w:pos="1440"/>
          <w:tab w:val="left" w:pos="2880"/>
        </w:tabs>
        <w:spacing w:before="120" w:after="12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increased as a result of a revaluation of the Company’s assets, the increase is credited directly to the other comprehensive income and the cumulative increase is </w:t>
      </w:r>
      <w:proofErr w:type="spellStart"/>
      <w:r w:rsidRPr="00AD1D5E">
        <w:rPr>
          <w:rFonts w:ascii="Arial" w:eastAsia="Arial Unicode MS" w:hAnsi="Arial" w:cs="Arial Unicode MS"/>
          <w:sz w:val="22"/>
          <w:szCs w:val="22"/>
        </w:rPr>
        <w:t>recognised</w:t>
      </w:r>
      <w:proofErr w:type="spellEnd"/>
      <w:r w:rsidRPr="00AD1D5E">
        <w:rPr>
          <w:rFonts w:ascii="Arial" w:eastAsia="Arial Unicode MS" w:hAnsi="Arial" w:cs="Arial Unicode MS"/>
          <w:sz w:val="22"/>
          <w:szCs w:val="22"/>
        </w:rPr>
        <w:t xml:space="preserve"> </w:t>
      </w:r>
      <w:r w:rsidRPr="00AD1D5E">
        <w:rPr>
          <w:rFonts w:ascii="Arial" w:hAnsi="Arial"/>
          <w:sz w:val="22"/>
          <w:szCs w:val="22"/>
        </w:rPr>
        <w:t xml:space="preserve">equity under the heading of “Revaluation surplus”. However, a revaluation increase is </w:t>
      </w:r>
      <w:proofErr w:type="spellStart"/>
      <w:r w:rsidRPr="00AD1D5E">
        <w:rPr>
          <w:rFonts w:ascii="Arial" w:eastAsia="Arial Unicode MS" w:hAnsi="Arial" w:cs="Arial Unicode MS"/>
          <w:sz w:val="22"/>
          <w:szCs w:val="22"/>
        </w:rPr>
        <w:t>recognised</w:t>
      </w:r>
      <w:proofErr w:type="spellEnd"/>
      <w:r w:rsidRPr="00AD1D5E">
        <w:rPr>
          <w:rFonts w:ascii="Arial" w:eastAsia="Arial Unicode MS" w:hAnsi="Arial" w:cs="Arial Unicode MS"/>
          <w:sz w:val="22"/>
          <w:szCs w:val="22"/>
        </w:rPr>
        <w:t xml:space="preserve"> </w:t>
      </w:r>
      <w:r w:rsidRPr="00AD1D5E">
        <w:rPr>
          <w:rFonts w:ascii="Arial" w:hAnsi="Arial"/>
          <w:sz w:val="22"/>
          <w:szCs w:val="22"/>
        </w:rPr>
        <w:t xml:space="preserve">as income to the extent that it reverses a revaluation decrease in respect of the same asset previously </w:t>
      </w:r>
      <w:proofErr w:type="spellStart"/>
      <w:r w:rsidRPr="00AD1D5E">
        <w:rPr>
          <w:rFonts w:ascii="Arial" w:eastAsia="Arial Unicode MS" w:hAnsi="Arial" w:cs="Arial Unicode MS"/>
          <w:sz w:val="22"/>
          <w:szCs w:val="22"/>
        </w:rPr>
        <w:t>recognised</w:t>
      </w:r>
      <w:proofErr w:type="spellEnd"/>
      <w:r w:rsidRPr="00AD1D5E">
        <w:rPr>
          <w:rFonts w:ascii="Arial" w:eastAsia="Arial Unicode MS" w:hAnsi="Arial" w:cs="Arial Unicode MS"/>
          <w:sz w:val="22"/>
          <w:szCs w:val="22"/>
        </w:rPr>
        <w:t xml:space="preserve"> </w:t>
      </w:r>
      <w:r w:rsidRPr="00AD1D5E">
        <w:rPr>
          <w:rFonts w:ascii="Arial" w:hAnsi="Arial"/>
          <w:sz w:val="22"/>
          <w:szCs w:val="22"/>
        </w:rPr>
        <w:t xml:space="preserve">as an expense.  </w:t>
      </w:r>
    </w:p>
    <w:p w:rsidR="00DD36FC" w:rsidRPr="00AD1D5E" w:rsidRDefault="00DD36FC" w:rsidP="00160F11">
      <w:pPr>
        <w:tabs>
          <w:tab w:val="left" w:pos="1440"/>
          <w:tab w:val="left" w:pos="2880"/>
        </w:tabs>
        <w:spacing w:before="120" w:after="120" w:line="380" w:lineRule="exact"/>
        <w:ind w:left="1094" w:hanging="547"/>
        <w:jc w:val="both"/>
        <w:rPr>
          <w:rFonts w:ascii="Arial" w:hAnsi="Arial"/>
          <w:sz w:val="22"/>
          <w:szCs w:val="22"/>
        </w:rPr>
      </w:pPr>
      <w:r w:rsidRPr="00AD1D5E">
        <w:rPr>
          <w:rFonts w:ascii="Arial" w:hAnsi="Arial"/>
          <w:sz w:val="22"/>
          <w:szCs w:val="22"/>
        </w:rPr>
        <w:t>-</w:t>
      </w:r>
      <w:r w:rsidRPr="00AD1D5E">
        <w:rPr>
          <w:rFonts w:ascii="Arial" w:hAnsi="Arial"/>
          <w:sz w:val="22"/>
          <w:szCs w:val="22"/>
        </w:rPr>
        <w:tab/>
        <w:t xml:space="preserve">When an asset’s carrying amount is decreased as a result of a revaluation of the Company’s assets, the decrease is </w:t>
      </w:r>
      <w:proofErr w:type="spellStart"/>
      <w:r w:rsidRPr="00AD1D5E">
        <w:rPr>
          <w:rFonts w:ascii="Arial" w:eastAsia="Arial Unicode MS" w:hAnsi="Arial" w:cs="Arial Unicode MS"/>
          <w:sz w:val="22"/>
          <w:szCs w:val="22"/>
        </w:rPr>
        <w:t>recognised</w:t>
      </w:r>
      <w:proofErr w:type="spellEnd"/>
      <w:r w:rsidRPr="00AD1D5E">
        <w:rPr>
          <w:rFonts w:ascii="Arial" w:eastAsia="Arial Unicode MS" w:hAnsi="Arial" w:cs="Arial Unicode MS"/>
          <w:sz w:val="22"/>
          <w:szCs w:val="22"/>
        </w:rPr>
        <w:t xml:space="preserve"> </w:t>
      </w:r>
      <w:r w:rsidR="00A70F4D">
        <w:rPr>
          <w:rFonts w:ascii="Arial" w:hAnsi="Arial"/>
          <w:sz w:val="22"/>
          <w:szCs w:val="22"/>
        </w:rPr>
        <w:t xml:space="preserve">in profit or loss. </w:t>
      </w:r>
      <w:r w:rsidRPr="00AD1D5E">
        <w:rPr>
          <w:rFonts w:ascii="Arial" w:hAnsi="Arial"/>
          <w:sz w:val="22"/>
          <w:szCs w:val="22"/>
        </w:rPr>
        <w:t xml:space="preserve">However, the revaluation decrease is charged to the other comprehensive income to the extent that it does not exceed an amount already held in “Revaluation surplus” in respect of the same asset. </w:t>
      </w:r>
    </w:p>
    <w:p w:rsidR="005A6E79" w:rsidRDefault="00DD36FC"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AD1D5E">
        <w:rPr>
          <w:rFonts w:ascii="Arial" w:eastAsia="Arial Unicode MS" w:hAnsi="Arial" w:cs="Arial Unicode MS"/>
          <w:sz w:val="22"/>
          <w:szCs w:val="22"/>
        </w:rPr>
        <w:tab/>
      </w:r>
    </w:p>
    <w:p w:rsidR="005A6E79" w:rsidRDefault="005A6E79">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rsidR="00DD36FC" w:rsidRPr="00AD1D5E" w:rsidRDefault="005A6E79"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r w:rsidR="00DD36FC" w:rsidRPr="00AD1D5E">
        <w:rPr>
          <w:rFonts w:ascii="Arial" w:eastAsia="Arial Unicode MS" w:hAnsi="Arial" w:cs="Arial Unicode MS"/>
          <w:sz w:val="22"/>
          <w:szCs w:val="22"/>
        </w:rPr>
        <w:t xml:space="preserve">Depreciation of </w:t>
      </w:r>
      <w:r w:rsidR="00B74B8D">
        <w:rPr>
          <w:rFonts w:ascii="Arial" w:eastAsia="Arial Unicode MS" w:hAnsi="Arial" w:cs="Arial Unicode MS"/>
          <w:sz w:val="22"/>
          <w:szCs w:val="22"/>
        </w:rPr>
        <w:t>buildings</w:t>
      </w:r>
      <w:r w:rsidR="00DD36FC" w:rsidRPr="00AD1D5E">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E4371C" w:rsidTr="00B17F22">
        <w:tc>
          <w:tcPr>
            <w:tcW w:w="4410" w:type="dxa"/>
          </w:tcPr>
          <w:p w:rsidR="00600DA0" w:rsidRPr="00E4371C"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E4371C">
              <w:rPr>
                <w:rFonts w:ascii="Arial" w:eastAsia="Cordia New" w:hAnsi="Arial" w:cs="Arial"/>
                <w:color w:val="000000"/>
                <w:sz w:val="22"/>
                <w:szCs w:val="22"/>
              </w:rPr>
              <w:t>Building</w:t>
            </w:r>
            <w:r w:rsidR="00A70F4D">
              <w:rPr>
                <w:rFonts w:ascii="Arial" w:eastAsia="Cordia New" w:hAnsi="Arial" w:cs="Arial"/>
                <w:color w:val="000000"/>
                <w:sz w:val="22"/>
                <w:szCs w:val="22"/>
              </w:rPr>
              <w:t>s</w:t>
            </w:r>
            <w:r w:rsidRPr="00E4371C">
              <w:rPr>
                <w:rFonts w:ascii="Arial" w:eastAsia="Cordia New" w:hAnsi="Arial" w:cs="Arial"/>
                <w:color w:val="000000"/>
                <w:sz w:val="22"/>
                <w:szCs w:val="22"/>
              </w:rPr>
              <w:t xml:space="preserve"> and building improvements</w:t>
            </w:r>
          </w:p>
        </w:tc>
        <w:tc>
          <w:tcPr>
            <w:tcW w:w="2430" w:type="dxa"/>
            <w:vAlign w:val="bottom"/>
          </w:tcPr>
          <w:p w:rsidR="00600DA0" w:rsidRPr="00E4371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5 - 30</w:t>
            </w:r>
            <w:r>
              <w:rPr>
                <w:rFonts w:ascii="Arial" w:eastAsia="Cordia New" w:hAnsi="Arial" w:cs="Arial"/>
                <w:color w:val="000000"/>
                <w:sz w:val="22"/>
                <w:szCs w:val="22"/>
                <w:lang w:val="en-GB"/>
              </w:rPr>
              <w:tab/>
              <w:t>years</w:t>
            </w:r>
          </w:p>
        </w:tc>
      </w:tr>
      <w:tr w:rsidR="00600DA0" w:rsidRPr="00E4371C" w:rsidTr="00B17F22">
        <w:tc>
          <w:tcPr>
            <w:tcW w:w="441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furniture</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D36FC">
              <w:rPr>
                <w:rFonts w:ascii="Arial" w:eastAsia="Cordia New" w:hAnsi="Arial" w:cs="Arial"/>
                <w:color w:val="000000"/>
                <w:sz w:val="22"/>
                <w:szCs w:val="22"/>
                <w:lang w:val="en-GB"/>
              </w:rPr>
              <w:t>-</w:t>
            </w:r>
            <w:r>
              <w:rPr>
                <w:rFonts w:ascii="Arial" w:eastAsia="Cordia New" w:hAnsi="Arial" w:cs="Arial"/>
                <w:color w:val="000000"/>
                <w:sz w:val="22"/>
                <w:szCs w:val="22"/>
                <w:lang w:val="en-GB"/>
              </w:rPr>
              <w:tab/>
            </w:r>
            <w:r w:rsidR="00E94A22">
              <w:rPr>
                <w:rFonts w:ascii="Arial" w:eastAsia="Cordia New" w:hAnsi="Arial" w:cs="Arial"/>
                <w:color w:val="000000"/>
                <w:sz w:val="22"/>
                <w:szCs w:val="22"/>
                <w:lang w:val="en-GB"/>
              </w:rPr>
              <w:t>3 - 9</w:t>
            </w:r>
            <w:r>
              <w:rPr>
                <w:rFonts w:ascii="Arial" w:eastAsia="Cordia New" w:hAnsi="Arial" w:cs="Arial"/>
                <w:color w:val="000000"/>
                <w:sz w:val="22"/>
                <w:szCs w:val="22"/>
                <w:lang w:val="en-GB"/>
              </w:rPr>
              <w:tab/>
              <w:t>years</w:t>
            </w:r>
            <w:r w:rsidRPr="00DD36FC">
              <w:rPr>
                <w:rFonts w:ascii="Arial" w:eastAsia="Cordia New" w:hAnsi="Arial" w:cs="Arial"/>
                <w:color w:val="000000"/>
                <w:sz w:val="22"/>
                <w:szCs w:val="22"/>
                <w:lang w:val="en-GB"/>
              </w:rPr>
              <w:tab/>
            </w:r>
          </w:p>
        </w:tc>
      </w:tr>
      <w:tr w:rsidR="00600DA0" w:rsidRPr="00E4371C" w:rsidTr="00B17F22">
        <w:tc>
          <w:tcPr>
            <w:tcW w:w="4410" w:type="dxa"/>
          </w:tcPr>
          <w:p w:rsidR="00600DA0" w:rsidRPr="00E4371C"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E4371C">
              <w:rPr>
                <w:rFonts w:ascii="Arial" w:eastAsia="Cordia New" w:hAnsi="Arial" w:cs="Arial"/>
                <w:color w:val="000000"/>
                <w:sz w:val="22"/>
                <w:szCs w:val="22"/>
              </w:rPr>
              <w:t>Office equipment</w:t>
            </w:r>
          </w:p>
        </w:tc>
        <w:tc>
          <w:tcPr>
            <w:tcW w:w="2430" w:type="dxa"/>
            <w:vAlign w:val="bottom"/>
          </w:tcPr>
          <w:p w:rsidR="00600DA0" w:rsidRPr="00DD36FC"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 xml:space="preserve">3 - </w:t>
            </w:r>
            <w:r w:rsidR="00E94A22">
              <w:rPr>
                <w:rFonts w:ascii="Arial" w:eastAsia="Cordia New" w:hAnsi="Arial" w:cs="Arial"/>
                <w:color w:val="000000"/>
                <w:sz w:val="22"/>
                <w:szCs w:val="22"/>
                <w:lang w:val="en-GB"/>
              </w:rPr>
              <w:t>9</w:t>
            </w:r>
            <w:r>
              <w:rPr>
                <w:rFonts w:ascii="Arial" w:eastAsia="Cordia New" w:hAnsi="Arial" w:cs="Arial"/>
                <w:color w:val="000000"/>
                <w:sz w:val="22"/>
                <w:szCs w:val="22"/>
                <w:lang w:val="en-GB"/>
              </w:rPr>
              <w:tab/>
              <w:t>years</w:t>
            </w:r>
          </w:p>
        </w:tc>
      </w:tr>
      <w:tr w:rsidR="00600DA0" w:rsidRPr="00E4371C" w:rsidTr="00B17F22">
        <w:tc>
          <w:tcPr>
            <w:tcW w:w="4410" w:type="dxa"/>
          </w:tcPr>
          <w:p w:rsidR="00600DA0" w:rsidRPr="00E4371C"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Pr>
                <w:rFonts w:ascii="Arial" w:eastAsia="Cordia New" w:hAnsi="Arial" w:cs="Arial"/>
                <w:color w:val="000000"/>
                <w:sz w:val="22"/>
                <w:szCs w:val="22"/>
              </w:rPr>
              <w:t>Motor v</w:t>
            </w:r>
            <w:r w:rsidR="00600DA0" w:rsidRPr="00E4371C">
              <w:rPr>
                <w:rFonts w:ascii="Arial" w:eastAsia="Cordia New" w:hAnsi="Arial" w:cs="Arial"/>
                <w:color w:val="000000"/>
                <w:sz w:val="22"/>
                <w:szCs w:val="22"/>
              </w:rPr>
              <w:t>ehicles</w:t>
            </w:r>
            <w:r w:rsidR="00600DA0" w:rsidRPr="00E4371C">
              <w:rPr>
                <w:rFonts w:ascii="Arial" w:eastAsia="Cordia New" w:hAnsi="Arial" w:cs="Arial"/>
                <w:color w:val="000000"/>
                <w:sz w:val="22"/>
                <w:szCs w:val="22"/>
              </w:rPr>
              <w:tab/>
            </w:r>
          </w:p>
        </w:tc>
        <w:tc>
          <w:tcPr>
            <w:tcW w:w="2430" w:type="dxa"/>
            <w:vAlign w:val="bottom"/>
          </w:tcPr>
          <w:p w:rsidR="00600DA0" w:rsidRPr="00DD36FC"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w:t>
            </w:r>
            <w:r>
              <w:rPr>
                <w:rFonts w:ascii="Arial" w:eastAsia="Cordia New" w:hAnsi="Arial" w:cs="Arial"/>
                <w:color w:val="000000"/>
                <w:sz w:val="22"/>
                <w:szCs w:val="22"/>
                <w:lang w:val="en-GB"/>
              </w:rPr>
              <w:tab/>
              <w:t>5</w:t>
            </w:r>
            <w:r>
              <w:rPr>
                <w:rFonts w:ascii="Arial" w:eastAsia="Cordia New" w:hAnsi="Arial" w:cs="Arial"/>
                <w:color w:val="000000"/>
                <w:sz w:val="22"/>
                <w:szCs w:val="22"/>
                <w:lang w:val="en-GB"/>
              </w:rPr>
              <w:tab/>
              <w:t>years</w:t>
            </w:r>
          </w:p>
        </w:tc>
      </w:tr>
    </w:tbl>
    <w:p w:rsidR="00B74B8D" w:rsidRPr="00AD1D5E"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AD1D5E">
        <w:rPr>
          <w:rFonts w:ascii="Arial" w:eastAsia="Arial Unicode MS" w:hAnsi="Arial" w:cs="Arial Unicode MS"/>
          <w:sz w:val="22"/>
          <w:szCs w:val="22"/>
        </w:rPr>
        <w:tab/>
      </w:r>
      <w:r w:rsidRPr="00AD1D5E">
        <w:rPr>
          <w:rFonts w:ascii="Arial" w:eastAsia="Arial Unicode MS" w:hAnsi="Arial" w:cs="Arial Unicode MS"/>
          <w:sz w:val="22"/>
          <w:szCs w:val="22"/>
        </w:rPr>
        <w:tab/>
        <w:t>Depreciation is included in determining income.</w:t>
      </w:r>
    </w:p>
    <w:p w:rsidR="00DD36FC" w:rsidRPr="00AD1D5E"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463F10">
        <w:rPr>
          <w:rFonts w:ascii="Arial" w:eastAsia="Arial Unicode MS" w:hAnsi="Arial" w:cs="Arial"/>
          <w:sz w:val="22"/>
          <w:szCs w:val="22"/>
          <w:cs/>
        </w:rPr>
        <w:tab/>
      </w:r>
      <w:r>
        <w:rPr>
          <w:rFonts w:ascii="Arial" w:eastAsia="Arial Unicode MS" w:hAnsi="Arial" w:cs="Arial Unicode MS"/>
          <w:sz w:val="22"/>
          <w:szCs w:val="22"/>
          <w:cs/>
        </w:rPr>
        <w:tab/>
      </w:r>
      <w:r w:rsidRPr="00AD1D5E">
        <w:rPr>
          <w:rFonts w:ascii="Arial" w:eastAsia="Arial Unicode MS" w:hAnsi="Arial" w:cs="Arial Unicode MS"/>
          <w:sz w:val="22"/>
          <w:szCs w:val="22"/>
        </w:rPr>
        <w:t>No depreciation is provided for land and assets under construction.</w:t>
      </w:r>
    </w:p>
    <w:p w:rsidR="00DD36FC" w:rsidRPr="00AD1D5E" w:rsidRDefault="00F34DD8"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sidR="00DD36FC" w:rsidRPr="00AD1D5E">
        <w:rPr>
          <w:rFonts w:ascii="Arial" w:eastAsia="Arial Unicode MS" w:hAnsi="Arial" w:cs="Arial Unicode MS"/>
          <w:sz w:val="22"/>
          <w:szCs w:val="22"/>
        </w:rPr>
        <w:t xml:space="preserve">An item of property, </w:t>
      </w:r>
      <w:r w:rsidR="00A70F4D">
        <w:rPr>
          <w:rFonts w:ascii="Arial" w:eastAsia="Arial Unicode MS" w:hAnsi="Arial" w:cs="Arial Unicode MS"/>
          <w:sz w:val="22"/>
          <w:szCs w:val="22"/>
        </w:rPr>
        <w:t>building</w:t>
      </w:r>
      <w:r w:rsidR="00DD36FC" w:rsidRPr="00AD1D5E">
        <w:rPr>
          <w:rFonts w:ascii="Arial" w:eastAsia="Arial Unicode MS" w:hAnsi="Arial" w:cs="Arial Unicode MS"/>
          <w:sz w:val="22"/>
          <w:szCs w:val="22"/>
        </w:rPr>
        <w:t xml:space="preserve"> and equipment is </w:t>
      </w:r>
      <w:proofErr w:type="spellStart"/>
      <w:r w:rsidR="00DD36FC" w:rsidRPr="00AD1D5E">
        <w:rPr>
          <w:rFonts w:ascii="Arial" w:eastAsia="Arial Unicode MS" w:hAnsi="Arial" w:cs="Arial Unicode MS"/>
          <w:sz w:val="22"/>
          <w:szCs w:val="22"/>
        </w:rPr>
        <w:t>derecognised</w:t>
      </w:r>
      <w:proofErr w:type="spellEnd"/>
      <w:r w:rsidR="00DD36FC" w:rsidRPr="00AD1D5E">
        <w:rPr>
          <w:rFonts w:ascii="Arial" w:eastAsia="Arial Unicode MS" w:hAnsi="Arial" w:cs="Arial Unicode MS"/>
          <w:sz w:val="22"/>
          <w:szCs w:val="22"/>
        </w:rPr>
        <w:t xml:space="preserve"> upon disposal or when no future economic benefits are expected from its use or disposal.</w:t>
      </w:r>
      <w:r w:rsidR="00DD36FC" w:rsidRPr="00463F10">
        <w:rPr>
          <w:rFonts w:ascii="Arial" w:eastAsia="Arial Unicode MS" w:hAnsi="Arial" w:cs="Arial Unicode MS" w:hint="cs"/>
          <w:sz w:val="22"/>
          <w:szCs w:val="22"/>
          <w:cs/>
        </w:rPr>
        <w:t xml:space="preserve"> </w:t>
      </w:r>
      <w:r w:rsidR="00DD36FC" w:rsidRPr="00AD1D5E">
        <w:rPr>
          <w:rFonts w:ascii="Arial" w:eastAsia="Arial Unicode MS" w:hAnsi="Arial" w:cs="Arial Unicode MS"/>
          <w:sz w:val="22"/>
          <w:szCs w:val="22"/>
        </w:rPr>
        <w:t>Any gain or loss arising on disposal of an asset</w:t>
      </w:r>
      <w:r w:rsidR="00DD36FC" w:rsidRPr="00463F10">
        <w:rPr>
          <w:rFonts w:ascii="Arial" w:eastAsia="Arial Unicode MS" w:hAnsi="Arial" w:cs="Arial Unicode MS" w:hint="cs"/>
          <w:sz w:val="22"/>
          <w:szCs w:val="22"/>
          <w:cs/>
        </w:rPr>
        <w:t xml:space="preserve"> </w:t>
      </w:r>
      <w:r w:rsidR="00DD36FC" w:rsidRPr="00AD1D5E">
        <w:rPr>
          <w:rFonts w:ascii="Arial" w:eastAsia="Arial Unicode MS" w:hAnsi="Arial" w:cs="Arial Unicode MS"/>
          <w:sz w:val="22"/>
          <w:szCs w:val="22"/>
        </w:rPr>
        <w:t xml:space="preserve">is included in profit or loss when the asset is </w:t>
      </w:r>
      <w:proofErr w:type="spellStart"/>
      <w:r w:rsidR="00DD36FC" w:rsidRPr="00AD1D5E">
        <w:rPr>
          <w:rFonts w:ascii="Arial" w:eastAsia="Arial Unicode MS" w:hAnsi="Arial" w:cs="Arial Unicode MS"/>
          <w:sz w:val="22"/>
          <w:szCs w:val="22"/>
        </w:rPr>
        <w:t>derecognised</w:t>
      </w:r>
      <w:proofErr w:type="spellEnd"/>
      <w:r w:rsidR="00DD36FC" w:rsidRPr="00AD1D5E">
        <w:rPr>
          <w:rFonts w:ascii="Arial" w:eastAsia="Arial Unicode MS" w:hAnsi="Arial" w:cs="Arial Unicode MS"/>
          <w:sz w:val="22"/>
          <w:szCs w:val="22"/>
        </w:rPr>
        <w:t>.</w:t>
      </w:r>
    </w:p>
    <w:p w:rsidR="00AD01E0" w:rsidRPr="00E4371C" w:rsidRDefault="007E1F2E"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5A6E79">
        <w:rPr>
          <w:rFonts w:ascii="Arial" w:hAnsi="Arial"/>
          <w:b/>
          <w:bCs/>
          <w:sz w:val="22"/>
          <w:szCs w:val="22"/>
        </w:rPr>
        <w:t>7</w:t>
      </w:r>
      <w:r w:rsidR="00AD01E0" w:rsidRPr="00E4371C">
        <w:rPr>
          <w:rFonts w:ascii="Arial" w:hAnsi="Arial"/>
          <w:b/>
          <w:bCs/>
          <w:sz w:val="22"/>
          <w:szCs w:val="22"/>
        </w:rPr>
        <w:tab/>
        <w:t>Borrowing costs</w:t>
      </w:r>
    </w:p>
    <w:p w:rsidR="00AD01E0" w:rsidRPr="00E4371C" w:rsidRDefault="007F4B44" w:rsidP="00160F1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7D0D03" w:rsidRPr="00E4371C">
        <w:rPr>
          <w:rFonts w:ascii="Arial" w:hAnsi="Arial"/>
          <w:sz w:val="22"/>
          <w:szCs w:val="22"/>
        </w:rPr>
        <w:t>Borrowing costs directly attributable to the acquisition, construction or production of an asset that necessarily takes a substantial period of time to get ready for its in</w:t>
      </w:r>
      <w:r w:rsidR="00407640" w:rsidRPr="00E4371C">
        <w:rPr>
          <w:rFonts w:ascii="Arial" w:hAnsi="Arial"/>
          <w:sz w:val="22"/>
          <w:szCs w:val="22"/>
        </w:rPr>
        <w:t xml:space="preserve">tended use or sale are </w:t>
      </w:r>
      <w:proofErr w:type="spellStart"/>
      <w:r w:rsidR="00407640" w:rsidRPr="00E4371C">
        <w:rPr>
          <w:rFonts w:ascii="Arial" w:hAnsi="Arial"/>
          <w:sz w:val="22"/>
          <w:szCs w:val="22"/>
        </w:rPr>
        <w:t>capitalis</w:t>
      </w:r>
      <w:r w:rsidR="007D0D03" w:rsidRPr="00E4371C">
        <w:rPr>
          <w:rFonts w:ascii="Arial" w:hAnsi="Arial"/>
          <w:sz w:val="22"/>
          <w:szCs w:val="22"/>
        </w:rPr>
        <w:t>ed</w:t>
      </w:r>
      <w:proofErr w:type="spellEnd"/>
      <w:r w:rsidR="007D0D03" w:rsidRPr="00E4371C">
        <w:rPr>
          <w:rFonts w:ascii="Arial" w:hAnsi="Arial"/>
          <w:sz w:val="22"/>
          <w:szCs w:val="22"/>
        </w:rPr>
        <w:t xml:space="preserve"> as part of the cost of the respective assets. All other borrowing costs are expensed in the period they </w:t>
      </w:r>
      <w:r w:rsidR="00AA3559" w:rsidRPr="00E4371C">
        <w:rPr>
          <w:rFonts w:ascii="Arial" w:hAnsi="Arial"/>
          <w:sz w:val="22"/>
          <w:szCs w:val="22"/>
        </w:rPr>
        <w:t>are incurred</w:t>
      </w:r>
      <w:r w:rsidR="007D0D03" w:rsidRPr="00E4371C">
        <w:rPr>
          <w:rFonts w:ascii="Arial" w:hAnsi="Arial"/>
          <w:sz w:val="22"/>
          <w:szCs w:val="22"/>
        </w:rPr>
        <w:t>. Borrowing costs consist of interest and other costs that an entity incurs in connection with the borrowing of funds.</w:t>
      </w:r>
    </w:p>
    <w:p w:rsidR="00E34965" w:rsidRPr="00E4371C" w:rsidRDefault="007E1F2E" w:rsidP="00160F11">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4.1</w:t>
      </w:r>
      <w:r w:rsidR="005A6E79">
        <w:rPr>
          <w:rFonts w:ascii="Arial" w:hAnsi="Arial"/>
          <w:b/>
          <w:bCs/>
          <w:sz w:val="22"/>
          <w:szCs w:val="22"/>
        </w:rPr>
        <w:t>8</w:t>
      </w:r>
      <w:r w:rsidR="00A70F4D">
        <w:rPr>
          <w:rFonts w:ascii="Arial" w:hAnsi="Arial"/>
          <w:b/>
          <w:bCs/>
          <w:sz w:val="22"/>
          <w:szCs w:val="22"/>
        </w:rPr>
        <w:tab/>
        <w:t>Intangible asset</w:t>
      </w:r>
      <w:r w:rsidR="002B4BE7">
        <w:rPr>
          <w:rFonts w:ascii="Arial" w:hAnsi="Arial"/>
          <w:b/>
          <w:bCs/>
          <w:sz w:val="22"/>
          <w:szCs w:val="22"/>
        </w:rPr>
        <w:t>s</w:t>
      </w:r>
    </w:p>
    <w:p w:rsidR="00AD5EFD" w:rsidRPr="005A6E79" w:rsidRDefault="00E34965" w:rsidP="00160F1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hint="cs"/>
          <w:b/>
          <w:bCs/>
          <w:sz w:val="22"/>
          <w:szCs w:val="22"/>
          <w:cs/>
        </w:rPr>
        <w:tab/>
      </w:r>
      <w:r w:rsidR="00A70F4D" w:rsidRPr="005A6E79">
        <w:rPr>
          <w:rFonts w:ascii="Arial" w:hAnsi="Arial"/>
          <w:sz w:val="22"/>
          <w:szCs w:val="22"/>
        </w:rPr>
        <w:t>Intangible asset</w:t>
      </w:r>
      <w:r w:rsidR="002B4BE7" w:rsidRPr="005A6E79">
        <w:rPr>
          <w:rFonts w:ascii="Arial" w:hAnsi="Arial"/>
          <w:sz w:val="22"/>
          <w:szCs w:val="22"/>
        </w:rPr>
        <w:t>s</w:t>
      </w:r>
      <w:r w:rsidR="00A70F4D" w:rsidRPr="005A6E79">
        <w:rPr>
          <w:rFonts w:ascii="Arial" w:hAnsi="Arial"/>
          <w:sz w:val="22"/>
          <w:szCs w:val="22"/>
        </w:rPr>
        <w:t xml:space="preserve"> </w:t>
      </w:r>
      <w:r w:rsidR="00A32AEB" w:rsidRPr="005A6E79">
        <w:rPr>
          <w:rFonts w:ascii="Arial" w:hAnsi="Arial"/>
          <w:sz w:val="22"/>
          <w:szCs w:val="22"/>
        </w:rPr>
        <w:t>acquir</w:t>
      </w:r>
      <w:r w:rsidR="00B834F2" w:rsidRPr="005A6E79">
        <w:rPr>
          <w:rFonts w:ascii="Arial" w:hAnsi="Arial"/>
          <w:sz w:val="22"/>
          <w:szCs w:val="22"/>
        </w:rPr>
        <w:t>e</w:t>
      </w:r>
      <w:r w:rsidR="00A32AEB" w:rsidRPr="005A6E79">
        <w:rPr>
          <w:rFonts w:ascii="Arial" w:hAnsi="Arial"/>
          <w:sz w:val="22"/>
          <w:szCs w:val="22"/>
        </w:rPr>
        <w:t xml:space="preserve">d through business combination </w:t>
      </w:r>
      <w:r w:rsidR="002B4BE7" w:rsidRPr="005A6E79">
        <w:rPr>
          <w:rFonts w:ascii="Arial" w:hAnsi="Arial"/>
          <w:sz w:val="22"/>
          <w:szCs w:val="22"/>
        </w:rPr>
        <w:t>are</w:t>
      </w:r>
      <w:r w:rsidR="00A70F4D" w:rsidRPr="005A6E79">
        <w:rPr>
          <w:rFonts w:ascii="Arial" w:hAnsi="Arial"/>
          <w:sz w:val="22"/>
          <w:szCs w:val="22"/>
        </w:rPr>
        <w:t xml:space="preserve"> </w:t>
      </w:r>
      <w:r w:rsidR="00B74B8D" w:rsidRPr="005A6E79">
        <w:rPr>
          <w:rFonts w:ascii="Arial" w:hAnsi="Arial"/>
          <w:sz w:val="22"/>
          <w:szCs w:val="22"/>
        </w:rPr>
        <w:t>initially</w:t>
      </w:r>
      <w:r w:rsidR="00AD5EFD" w:rsidRPr="005A6E79">
        <w:rPr>
          <w:rFonts w:ascii="Arial" w:hAnsi="Arial"/>
          <w:sz w:val="22"/>
          <w:szCs w:val="22"/>
        </w:rPr>
        <w:t xml:space="preserve"> </w:t>
      </w:r>
      <w:proofErr w:type="spellStart"/>
      <w:r w:rsidR="00AD5EFD" w:rsidRPr="005A6E79">
        <w:rPr>
          <w:rFonts w:ascii="Arial" w:hAnsi="Arial"/>
          <w:sz w:val="22"/>
          <w:szCs w:val="22"/>
        </w:rPr>
        <w:t>recognised</w:t>
      </w:r>
      <w:proofErr w:type="spellEnd"/>
      <w:r w:rsidR="00AD5EFD" w:rsidRPr="005A6E79">
        <w:rPr>
          <w:rFonts w:ascii="Arial" w:hAnsi="Arial"/>
          <w:sz w:val="22"/>
          <w:szCs w:val="22"/>
        </w:rPr>
        <w:t xml:space="preserve"> at </w:t>
      </w:r>
      <w:r w:rsidR="00A32AEB" w:rsidRPr="005A6E79">
        <w:rPr>
          <w:rFonts w:ascii="Arial" w:hAnsi="Arial"/>
          <w:sz w:val="22"/>
          <w:szCs w:val="22"/>
        </w:rPr>
        <w:t xml:space="preserve">their fair value on the date of business acquisition while intangible assets acquired in other cases are </w:t>
      </w:r>
      <w:proofErr w:type="spellStart"/>
      <w:r w:rsidR="00A32AEB" w:rsidRPr="005A6E79">
        <w:rPr>
          <w:rFonts w:ascii="Arial" w:hAnsi="Arial"/>
          <w:sz w:val="22"/>
          <w:szCs w:val="22"/>
        </w:rPr>
        <w:t>recogni</w:t>
      </w:r>
      <w:r w:rsidR="00B834F2" w:rsidRPr="005A6E79">
        <w:rPr>
          <w:rFonts w:ascii="Arial" w:hAnsi="Arial"/>
          <w:sz w:val="22"/>
          <w:szCs w:val="22"/>
        </w:rPr>
        <w:t>s</w:t>
      </w:r>
      <w:r w:rsidR="00A32AEB" w:rsidRPr="005A6E79">
        <w:rPr>
          <w:rFonts w:ascii="Arial" w:hAnsi="Arial"/>
          <w:sz w:val="22"/>
          <w:szCs w:val="22"/>
        </w:rPr>
        <w:t>ed</w:t>
      </w:r>
      <w:proofErr w:type="spellEnd"/>
      <w:r w:rsidR="00A32AEB" w:rsidRPr="005A6E79">
        <w:rPr>
          <w:rFonts w:ascii="Arial" w:hAnsi="Arial"/>
          <w:sz w:val="22"/>
          <w:szCs w:val="22"/>
        </w:rPr>
        <w:t xml:space="preserve"> at cost</w:t>
      </w:r>
      <w:r w:rsidR="00AD5EFD" w:rsidRPr="005A6E79">
        <w:rPr>
          <w:rFonts w:ascii="Arial" w:hAnsi="Arial"/>
          <w:sz w:val="22"/>
          <w:szCs w:val="22"/>
        </w:rPr>
        <w:t>. Following the initial rec</w:t>
      </w:r>
      <w:r w:rsidR="00A70F4D" w:rsidRPr="005A6E79">
        <w:rPr>
          <w:rFonts w:ascii="Arial" w:hAnsi="Arial"/>
          <w:sz w:val="22"/>
          <w:szCs w:val="22"/>
        </w:rPr>
        <w:t>ognition, the intangible asset</w:t>
      </w:r>
      <w:r w:rsidR="002B4BE7" w:rsidRPr="005A6E79">
        <w:rPr>
          <w:rFonts w:ascii="Arial" w:hAnsi="Arial"/>
          <w:sz w:val="22"/>
          <w:szCs w:val="22"/>
        </w:rPr>
        <w:t>s</w:t>
      </w:r>
      <w:r w:rsidR="00A70F4D" w:rsidRPr="005A6E79">
        <w:rPr>
          <w:rFonts w:ascii="Arial" w:hAnsi="Arial"/>
          <w:sz w:val="22"/>
          <w:szCs w:val="22"/>
        </w:rPr>
        <w:t xml:space="preserve"> </w:t>
      </w:r>
      <w:r w:rsidR="002B4BE7" w:rsidRPr="005A6E79">
        <w:rPr>
          <w:rFonts w:ascii="Arial" w:hAnsi="Arial"/>
          <w:sz w:val="22"/>
          <w:szCs w:val="22"/>
        </w:rPr>
        <w:t>are</w:t>
      </w:r>
      <w:r w:rsidR="00A70F4D" w:rsidRPr="005A6E79">
        <w:rPr>
          <w:rFonts w:ascii="Arial" w:hAnsi="Arial"/>
          <w:sz w:val="22"/>
          <w:szCs w:val="22"/>
        </w:rPr>
        <w:t xml:space="preserve"> </w:t>
      </w:r>
      <w:r w:rsidR="00AD5EFD" w:rsidRPr="005A6E79">
        <w:rPr>
          <w:rFonts w:ascii="Arial" w:hAnsi="Arial"/>
          <w:sz w:val="22"/>
          <w:szCs w:val="22"/>
        </w:rPr>
        <w:t xml:space="preserve">carried at cost less any accumulated </w:t>
      </w:r>
      <w:proofErr w:type="spellStart"/>
      <w:r w:rsidR="00AD5EFD" w:rsidRPr="005A6E79">
        <w:rPr>
          <w:rFonts w:ascii="Arial" w:hAnsi="Arial"/>
          <w:sz w:val="22"/>
          <w:szCs w:val="22"/>
        </w:rPr>
        <w:t>amortisation</w:t>
      </w:r>
      <w:proofErr w:type="spellEnd"/>
      <w:r w:rsidR="00AD5EFD" w:rsidRPr="005A6E79">
        <w:rPr>
          <w:rFonts w:ascii="Arial" w:hAnsi="Arial"/>
          <w:sz w:val="22"/>
          <w:szCs w:val="22"/>
        </w:rPr>
        <w:t xml:space="preserve"> and any accumulated impairment losses</w:t>
      </w:r>
      <w:r w:rsidR="00C441CD" w:rsidRPr="005A6E79">
        <w:rPr>
          <w:rFonts w:ascii="Arial" w:hAnsi="Arial"/>
          <w:sz w:val="22"/>
          <w:szCs w:val="22"/>
        </w:rPr>
        <w:t xml:space="preserve"> (if any)</w:t>
      </w:r>
      <w:r w:rsidR="00AD5EFD" w:rsidRPr="005A6E79">
        <w:rPr>
          <w:rFonts w:ascii="Arial" w:hAnsi="Arial"/>
          <w:sz w:val="22"/>
          <w:szCs w:val="22"/>
        </w:rPr>
        <w:t xml:space="preserve">. </w:t>
      </w:r>
    </w:p>
    <w:p w:rsidR="00FA724C" w:rsidRPr="00E4371C" w:rsidRDefault="005F1F87" w:rsidP="00160F1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Intangible asset</w:t>
      </w:r>
      <w:r w:rsidR="002B4BE7">
        <w:rPr>
          <w:rFonts w:ascii="Arial" w:hAnsi="Arial"/>
          <w:sz w:val="22"/>
          <w:szCs w:val="22"/>
        </w:rPr>
        <w:t>s</w:t>
      </w:r>
      <w:r w:rsidR="00FA724C" w:rsidRPr="00E4371C">
        <w:rPr>
          <w:rFonts w:ascii="Arial" w:hAnsi="Arial"/>
          <w:sz w:val="22"/>
          <w:szCs w:val="22"/>
        </w:rPr>
        <w:t xml:space="preserve"> with finite lives </w:t>
      </w:r>
      <w:r w:rsidR="002B4BE7">
        <w:rPr>
          <w:rFonts w:ascii="Arial" w:hAnsi="Arial"/>
          <w:sz w:val="22"/>
          <w:szCs w:val="22"/>
        </w:rPr>
        <w:t>are</w:t>
      </w:r>
      <w:r w:rsidR="00FA724C" w:rsidRPr="00E4371C">
        <w:rPr>
          <w:rFonts w:ascii="Arial" w:hAnsi="Arial"/>
          <w:sz w:val="22"/>
          <w:szCs w:val="22"/>
        </w:rPr>
        <w:t xml:space="preserve"> </w:t>
      </w:r>
      <w:proofErr w:type="spellStart"/>
      <w:r w:rsidR="00FA724C" w:rsidRPr="00E4371C">
        <w:rPr>
          <w:rFonts w:ascii="Arial" w:hAnsi="Arial"/>
          <w:sz w:val="22"/>
          <w:szCs w:val="22"/>
        </w:rPr>
        <w:t>amortised</w:t>
      </w:r>
      <w:proofErr w:type="spellEnd"/>
      <w:r w:rsidR="00984D24" w:rsidRPr="00E4371C">
        <w:rPr>
          <w:rFonts w:ascii="Arial" w:hAnsi="Arial"/>
          <w:sz w:val="22"/>
          <w:szCs w:val="22"/>
        </w:rPr>
        <w:t xml:space="preserve"> on a systematic basis over the</w:t>
      </w:r>
      <w:r w:rsidR="00FA724C" w:rsidRPr="00E4371C">
        <w:rPr>
          <w:rFonts w:ascii="Arial" w:hAnsi="Arial"/>
          <w:sz w:val="22"/>
          <w:szCs w:val="22"/>
        </w:rPr>
        <w:t xml:space="preserve"> economic</w:t>
      </w:r>
      <w:r w:rsidR="00A16F6F" w:rsidRPr="00E4371C">
        <w:rPr>
          <w:rFonts w:ascii="Arial" w:hAnsi="Arial"/>
          <w:sz w:val="22"/>
          <w:szCs w:val="22"/>
        </w:rPr>
        <w:t xml:space="preserve"> useful</w:t>
      </w:r>
      <w:r w:rsidR="00FA724C" w:rsidRPr="00E4371C">
        <w:rPr>
          <w:rFonts w:ascii="Arial" w:hAnsi="Arial"/>
          <w:sz w:val="22"/>
          <w:szCs w:val="22"/>
        </w:rPr>
        <w:t xml:space="preserve"> life and </w:t>
      </w:r>
      <w:r w:rsidR="00A16F6F" w:rsidRPr="00E4371C">
        <w:rPr>
          <w:rFonts w:ascii="Arial" w:hAnsi="Arial"/>
          <w:sz w:val="22"/>
          <w:szCs w:val="22"/>
        </w:rPr>
        <w:t>tested</w:t>
      </w:r>
      <w:r w:rsidR="00FA724C" w:rsidRPr="00E4371C">
        <w:rPr>
          <w:rFonts w:ascii="Arial" w:hAnsi="Arial"/>
          <w:sz w:val="22"/>
          <w:szCs w:val="22"/>
        </w:rPr>
        <w:t xml:space="preserve"> for impairment whenever there is an indication that the intangible asset</w:t>
      </w:r>
      <w:r w:rsidR="002B4BE7">
        <w:rPr>
          <w:rFonts w:ascii="Arial" w:hAnsi="Arial"/>
          <w:sz w:val="22"/>
          <w:szCs w:val="22"/>
        </w:rPr>
        <w:t>s</w:t>
      </w:r>
      <w:r w:rsidR="00FA724C" w:rsidRPr="00E4371C">
        <w:rPr>
          <w:rFonts w:ascii="Arial" w:hAnsi="Arial"/>
          <w:sz w:val="22"/>
          <w:szCs w:val="22"/>
        </w:rPr>
        <w:t xml:space="preserve"> may be impaired. The </w:t>
      </w:r>
      <w:proofErr w:type="spellStart"/>
      <w:r w:rsidR="00FA724C" w:rsidRPr="00E4371C">
        <w:rPr>
          <w:rFonts w:ascii="Arial" w:hAnsi="Arial"/>
          <w:sz w:val="22"/>
          <w:szCs w:val="22"/>
        </w:rPr>
        <w:t>amortisation</w:t>
      </w:r>
      <w:proofErr w:type="spellEnd"/>
      <w:r w:rsidR="00FA724C" w:rsidRPr="00E4371C">
        <w:rPr>
          <w:rFonts w:ascii="Arial" w:hAnsi="Arial"/>
          <w:sz w:val="22"/>
          <w:szCs w:val="22"/>
        </w:rPr>
        <w:t xml:space="preserve"> period and the </w:t>
      </w:r>
      <w:proofErr w:type="spellStart"/>
      <w:r w:rsidR="00FA724C" w:rsidRPr="00E4371C">
        <w:rPr>
          <w:rFonts w:ascii="Arial" w:hAnsi="Arial"/>
          <w:sz w:val="22"/>
          <w:szCs w:val="22"/>
        </w:rPr>
        <w:t>amortisation</w:t>
      </w:r>
      <w:proofErr w:type="spellEnd"/>
      <w:r w:rsidR="00FA724C" w:rsidRPr="00E4371C">
        <w:rPr>
          <w:rFonts w:ascii="Arial" w:hAnsi="Arial"/>
          <w:sz w:val="22"/>
          <w:szCs w:val="22"/>
        </w:rPr>
        <w:t xml:space="preserve"> method </w:t>
      </w:r>
      <w:r w:rsidR="000D50CF" w:rsidRPr="00E4371C">
        <w:rPr>
          <w:rFonts w:ascii="Arial" w:hAnsi="Arial"/>
          <w:sz w:val="22"/>
          <w:szCs w:val="22"/>
        </w:rPr>
        <w:t xml:space="preserve">of such </w:t>
      </w:r>
      <w:r w:rsidR="00FA724C" w:rsidRPr="00E4371C">
        <w:rPr>
          <w:rFonts w:ascii="Arial" w:hAnsi="Arial"/>
          <w:sz w:val="22"/>
          <w:szCs w:val="22"/>
        </w:rPr>
        <w:t>intangible asset</w:t>
      </w:r>
      <w:r w:rsidR="002B4BE7">
        <w:rPr>
          <w:rFonts w:ascii="Arial" w:hAnsi="Arial"/>
          <w:sz w:val="22"/>
          <w:szCs w:val="22"/>
        </w:rPr>
        <w:t>s</w:t>
      </w:r>
      <w:r w:rsidR="00A70F4D">
        <w:rPr>
          <w:rFonts w:ascii="Arial" w:hAnsi="Arial"/>
          <w:sz w:val="22"/>
          <w:szCs w:val="22"/>
        </w:rPr>
        <w:t xml:space="preserve"> </w:t>
      </w:r>
      <w:r w:rsidR="002B4BE7">
        <w:rPr>
          <w:rFonts w:ascii="Arial" w:hAnsi="Arial"/>
          <w:sz w:val="22"/>
          <w:szCs w:val="22"/>
        </w:rPr>
        <w:t>are</w:t>
      </w:r>
      <w:r w:rsidR="00A70F4D">
        <w:rPr>
          <w:rFonts w:ascii="Arial" w:hAnsi="Arial"/>
          <w:sz w:val="22"/>
          <w:szCs w:val="22"/>
        </w:rPr>
        <w:t xml:space="preserve"> </w:t>
      </w:r>
      <w:r w:rsidR="00FA724C" w:rsidRPr="00E4371C">
        <w:rPr>
          <w:rFonts w:ascii="Arial" w:hAnsi="Arial"/>
          <w:sz w:val="22"/>
          <w:szCs w:val="22"/>
        </w:rPr>
        <w:t xml:space="preserve">reviewed at least at each financial year end. The </w:t>
      </w:r>
      <w:proofErr w:type="spellStart"/>
      <w:r w:rsidR="00FA724C" w:rsidRPr="00E4371C">
        <w:rPr>
          <w:rFonts w:ascii="Arial" w:hAnsi="Arial"/>
          <w:sz w:val="22"/>
          <w:szCs w:val="22"/>
        </w:rPr>
        <w:t>amortisation</w:t>
      </w:r>
      <w:proofErr w:type="spellEnd"/>
      <w:r w:rsidR="00FA724C" w:rsidRPr="00E4371C">
        <w:rPr>
          <w:rFonts w:ascii="Arial" w:hAnsi="Arial"/>
          <w:sz w:val="22"/>
          <w:szCs w:val="22"/>
        </w:rPr>
        <w:t xml:space="preserve"> expense is </w:t>
      </w:r>
      <w:r w:rsidR="000D50CF" w:rsidRPr="00E4371C">
        <w:rPr>
          <w:rFonts w:ascii="Arial" w:hAnsi="Arial"/>
          <w:sz w:val="22"/>
          <w:szCs w:val="22"/>
        </w:rPr>
        <w:t xml:space="preserve">charged to </w:t>
      </w:r>
      <w:r w:rsidR="00C441CD" w:rsidRPr="00E4371C">
        <w:rPr>
          <w:rFonts w:ascii="Arial" w:hAnsi="Arial"/>
          <w:sz w:val="22"/>
          <w:szCs w:val="22"/>
        </w:rPr>
        <w:t>profit or loss</w:t>
      </w:r>
      <w:r w:rsidR="00FA724C" w:rsidRPr="00E4371C">
        <w:rPr>
          <w:rFonts w:ascii="Arial" w:hAnsi="Arial"/>
          <w:sz w:val="22"/>
          <w:szCs w:val="22"/>
        </w:rPr>
        <w:t>.</w:t>
      </w:r>
    </w:p>
    <w:p w:rsidR="005A6E79" w:rsidRDefault="007F4B44" w:rsidP="00160F11">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p>
    <w:p w:rsidR="005A6E79" w:rsidRDefault="005A6E79">
      <w:pPr>
        <w:overflowPunct/>
        <w:autoSpaceDE/>
        <w:autoSpaceDN/>
        <w:adjustRightInd/>
        <w:textAlignment w:val="auto"/>
        <w:rPr>
          <w:rFonts w:ascii="Arial" w:hAnsi="Arial"/>
          <w:sz w:val="22"/>
          <w:szCs w:val="22"/>
        </w:rPr>
      </w:pPr>
      <w:r>
        <w:rPr>
          <w:rFonts w:ascii="Arial" w:hAnsi="Arial"/>
          <w:sz w:val="22"/>
          <w:szCs w:val="22"/>
        </w:rPr>
        <w:br w:type="page"/>
      </w:r>
    </w:p>
    <w:p w:rsidR="00FA724C" w:rsidRPr="00E4371C" w:rsidRDefault="005A6E79" w:rsidP="00160F11">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 xml:space="preserve">A summary of </w:t>
      </w:r>
      <w:r w:rsidR="003D7819" w:rsidRPr="00E4371C">
        <w:rPr>
          <w:rFonts w:ascii="Arial" w:hAnsi="Arial"/>
          <w:sz w:val="22"/>
          <w:szCs w:val="22"/>
        </w:rPr>
        <w:t xml:space="preserve">the intangible asset with </w:t>
      </w:r>
      <w:r w:rsidR="00FA724C" w:rsidRPr="00E4371C">
        <w:rPr>
          <w:rFonts w:ascii="Arial" w:hAnsi="Arial"/>
          <w:sz w:val="22"/>
          <w:szCs w:val="22"/>
        </w:rPr>
        <w:t>finite useful li</w:t>
      </w:r>
      <w:r w:rsidR="00080758" w:rsidRPr="00E4371C">
        <w:rPr>
          <w:rFonts w:ascii="Arial" w:hAnsi="Arial"/>
          <w:sz w:val="22"/>
          <w:szCs w:val="22"/>
        </w:rPr>
        <w:t>ves is as follows:</w:t>
      </w:r>
    </w:p>
    <w:p w:rsidR="00DD2973" w:rsidRPr="00E4371C"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rPr>
        <w:tab/>
      </w:r>
      <w:r w:rsidRPr="00E4371C">
        <w:rPr>
          <w:rFonts w:ascii="Arial" w:hAnsi="Arial"/>
          <w:sz w:val="22"/>
          <w:szCs w:val="22"/>
          <w:u w:val="single"/>
        </w:rPr>
        <w:t>Useful lives</w:t>
      </w:r>
    </w:p>
    <w:p w:rsidR="002B4BE7" w:rsidRDefault="002B4BE7" w:rsidP="002B4BE7">
      <w:pPr>
        <w:tabs>
          <w:tab w:val="left" w:pos="1440"/>
          <w:tab w:val="right" w:pos="5400"/>
          <w:tab w:val="left" w:pos="5580"/>
        </w:tabs>
        <w:spacing w:line="380" w:lineRule="exact"/>
        <w:ind w:left="605"/>
        <w:jc w:val="thaiDistribute"/>
        <w:outlineLvl w:val="0"/>
        <w:rPr>
          <w:rFonts w:ascii="Arial" w:hAnsi="Arial"/>
          <w:sz w:val="22"/>
          <w:szCs w:val="22"/>
        </w:rPr>
      </w:pPr>
      <w:r>
        <w:rPr>
          <w:rFonts w:ascii="Arial" w:hAnsi="Arial"/>
          <w:sz w:val="22"/>
          <w:szCs w:val="22"/>
        </w:rPr>
        <w:tab/>
        <w:t>Trademark</w:t>
      </w:r>
      <w:r>
        <w:rPr>
          <w:rFonts w:ascii="Arial" w:hAnsi="Arial"/>
          <w:sz w:val="22"/>
          <w:szCs w:val="22"/>
        </w:rPr>
        <w:tab/>
        <w:t>5</w:t>
      </w:r>
      <w:r w:rsidR="00505E9F">
        <w:rPr>
          <w:rFonts w:ascii="Arial" w:hAnsi="Arial"/>
          <w:sz w:val="22"/>
          <w:szCs w:val="22"/>
        </w:rPr>
        <w:t xml:space="preserve"> - 6</w:t>
      </w:r>
      <w:r>
        <w:rPr>
          <w:rFonts w:ascii="Arial" w:hAnsi="Arial"/>
          <w:sz w:val="22"/>
          <w:szCs w:val="22"/>
        </w:rPr>
        <w:tab/>
        <w:t>years</w:t>
      </w:r>
    </w:p>
    <w:p w:rsidR="00FA724C" w:rsidRPr="00E4371C" w:rsidRDefault="002B4BE7" w:rsidP="002B4BE7">
      <w:pPr>
        <w:tabs>
          <w:tab w:val="left" w:pos="1440"/>
          <w:tab w:val="right" w:pos="5400"/>
          <w:tab w:val="left" w:pos="5580"/>
        </w:tabs>
        <w:spacing w:line="380" w:lineRule="exact"/>
        <w:ind w:left="605"/>
        <w:jc w:val="thaiDistribute"/>
        <w:outlineLvl w:val="0"/>
        <w:rPr>
          <w:rFonts w:ascii="Arial" w:hAnsi="Arial"/>
          <w:sz w:val="22"/>
          <w:szCs w:val="22"/>
        </w:rPr>
      </w:pPr>
      <w:r>
        <w:rPr>
          <w:rFonts w:ascii="Arial" w:hAnsi="Arial"/>
          <w:sz w:val="22"/>
          <w:szCs w:val="22"/>
        </w:rPr>
        <w:tab/>
      </w:r>
      <w:r w:rsidR="00FA724C" w:rsidRPr="00E4371C">
        <w:rPr>
          <w:rFonts w:ascii="Arial" w:hAnsi="Arial"/>
          <w:sz w:val="22"/>
          <w:szCs w:val="22"/>
        </w:rPr>
        <w:t>Computer software</w:t>
      </w:r>
      <w:r>
        <w:rPr>
          <w:rFonts w:ascii="Arial" w:hAnsi="Arial"/>
          <w:sz w:val="22"/>
          <w:szCs w:val="22"/>
        </w:rPr>
        <w:tab/>
      </w:r>
      <w:r w:rsidR="00E94A22">
        <w:rPr>
          <w:rFonts w:ascii="Arial" w:hAnsi="Arial"/>
          <w:sz w:val="22"/>
          <w:szCs w:val="22"/>
        </w:rPr>
        <w:t xml:space="preserve">3 - </w:t>
      </w:r>
      <w:r w:rsidR="005A6E79">
        <w:rPr>
          <w:rFonts w:ascii="Arial" w:hAnsi="Arial"/>
          <w:sz w:val="22"/>
          <w:szCs w:val="22"/>
        </w:rPr>
        <w:t>10</w:t>
      </w:r>
      <w:r>
        <w:rPr>
          <w:rFonts w:ascii="Arial" w:hAnsi="Arial"/>
          <w:sz w:val="22"/>
          <w:szCs w:val="22"/>
        </w:rPr>
        <w:tab/>
      </w:r>
      <w:r w:rsidR="00FA724C" w:rsidRPr="00E4371C">
        <w:rPr>
          <w:rFonts w:ascii="Arial" w:hAnsi="Arial"/>
          <w:sz w:val="22"/>
          <w:szCs w:val="22"/>
        </w:rPr>
        <w:t>years</w:t>
      </w:r>
    </w:p>
    <w:p w:rsidR="00507CA8" w:rsidRPr="00507CA8" w:rsidRDefault="00507CA8" w:rsidP="00A32AEB">
      <w:pPr>
        <w:tabs>
          <w:tab w:val="left" w:pos="1440"/>
        </w:tabs>
        <w:spacing w:before="120" w:after="120" w:line="380" w:lineRule="exact"/>
        <w:ind w:left="547" w:hanging="547"/>
        <w:jc w:val="thaiDistribute"/>
        <w:outlineLvl w:val="0"/>
        <w:rPr>
          <w:rFonts w:ascii="Arial" w:hAnsi="Arial"/>
          <w:sz w:val="22"/>
          <w:szCs w:val="22"/>
        </w:rPr>
      </w:pPr>
      <w:r>
        <w:rPr>
          <w:rFonts w:ascii="Arial" w:hAnsi="Arial"/>
          <w:b/>
          <w:bCs/>
          <w:sz w:val="22"/>
          <w:szCs w:val="22"/>
        </w:rPr>
        <w:tab/>
      </w:r>
      <w:r>
        <w:rPr>
          <w:rFonts w:ascii="Arial" w:hAnsi="Arial"/>
          <w:sz w:val="22"/>
          <w:szCs w:val="22"/>
        </w:rPr>
        <w:t xml:space="preserve">No </w:t>
      </w:r>
      <w:proofErr w:type="spellStart"/>
      <w:r>
        <w:rPr>
          <w:rFonts w:ascii="Arial" w:hAnsi="Arial"/>
          <w:sz w:val="22"/>
          <w:szCs w:val="22"/>
        </w:rPr>
        <w:t>amortisation</w:t>
      </w:r>
      <w:proofErr w:type="spellEnd"/>
      <w:r>
        <w:rPr>
          <w:rFonts w:ascii="Arial" w:hAnsi="Arial"/>
          <w:sz w:val="22"/>
          <w:szCs w:val="22"/>
        </w:rPr>
        <w:t xml:space="preserve"> is provided on computer software under development.</w:t>
      </w:r>
    </w:p>
    <w:p w:rsidR="00A32AEB" w:rsidRPr="00FC0CF3" w:rsidRDefault="007E1F2E" w:rsidP="00A32AEB">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5A6E79">
        <w:rPr>
          <w:rFonts w:ascii="Arial" w:hAnsi="Arial"/>
          <w:b/>
          <w:bCs/>
          <w:sz w:val="22"/>
          <w:szCs w:val="22"/>
        </w:rPr>
        <w:t>19</w:t>
      </w:r>
      <w:r>
        <w:rPr>
          <w:rFonts w:ascii="Arial" w:hAnsi="Arial"/>
          <w:b/>
          <w:bCs/>
          <w:sz w:val="22"/>
          <w:szCs w:val="22"/>
        </w:rPr>
        <w:tab/>
      </w:r>
      <w:r w:rsidR="00A32AEB" w:rsidRPr="00FC0CF3">
        <w:rPr>
          <w:rFonts w:ascii="Arial" w:hAnsi="Arial"/>
          <w:b/>
          <w:bCs/>
          <w:sz w:val="22"/>
          <w:szCs w:val="22"/>
        </w:rPr>
        <w:t xml:space="preserve">Goodwill </w:t>
      </w:r>
    </w:p>
    <w:p w:rsidR="00A32AEB" w:rsidRPr="00FC0CF3" w:rsidRDefault="00A32AEB" w:rsidP="00A32AE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FC0CF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FC0CF3">
        <w:rPr>
          <w:rFonts w:ascii="Arial" w:hAnsi="Arial"/>
          <w:sz w:val="22"/>
          <w:szCs w:val="22"/>
        </w:rPr>
        <w:t>recognised</w:t>
      </w:r>
      <w:proofErr w:type="spellEnd"/>
      <w:r w:rsidRPr="00FC0CF3">
        <w:rPr>
          <w:rFonts w:ascii="Arial" w:hAnsi="Arial"/>
          <w:sz w:val="22"/>
          <w:szCs w:val="22"/>
        </w:rPr>
        <w:t xml:space="preserve"> as gain in profit or loss.</w:t>
      </w:r>
    </w:p>
    <w:p w:rsidR="00A32AEB" w:rsidRPr="00FC0CF3" w:rsidRDefault="00A32AEB" w:rsidP="00A32AE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FC0CF3">
        <w:rPr>
          <w:rFonts w:ascii="Arial" w:hAnsi="Arial"/>
          <w:sz w:val="22"/>
          <w:szCs w:val="22"/>
        </w:rPr>
        <w:t>Goodwill is carried at cost less any accumulated impairment losses. Goodwill is tested for impairment annually and when circumstances indicate that the carrying value may be impaired.</w:t>
      </w:r>
    </w:p>
    <w:p w:rsidR="00A32AEB" w:rsidRPr="00FC0CF3" w:rsidRDefault="00A32AEB" w:rsidP="00A32AEB">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FC0CF3">
        <w:rPr>
          <w:rFonts w:ascii="Arial" w:hAnsi="Arial"/>
          <w:sz w:val="22"/>
          <w:szCs w:val="22"/>
        </w:rPr>
        <w:t xml:space="preserve">For the purpose of impairment testing, goodwill acquired in a business combination is allocated to each of the </w:t>
      </w:r>
      <w:r w:rsidR="00143806">
        <w:rPr>
          <w:rFonts w:ascii="Arial" w:hAnsi="Arial"/>
          <w:sz w:val="22"/>
          <w:szCs w:val="22"/>
        </w:rPr>
        <w:t>Group’s</w:t>
      </w:r>
      <w:r w:rsidRPr="00FC0CF3">
        <w:rPr>
          <w:rFonts w:ascii="Arial" w:hAnsi="Arial"/>
          <w:sz w:val="22"/>
          <w:szCs w:val="22"/>
        </w:rPr>
        <w:t xml:space="preserve"> cash generating units (or group of cash-generating units) that are expected to benefit from the synergies of the combination. The </w:t>
      </w:r>
      <w:r w:rsidR="00143806">
        <w:rPr>
          <w:rFonts w:ascii="Arial" w:hAnsi="Arial"/>
          <w:sz w:val="22"/>
          <w:szCs w:val="22"/>
        </w:rPr>
        <w:t>Group</w:t>
      </w:r>
      <w:r w:rsidRPr="00FC0CF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FC0CF3">
        <w:rPr>
          <w:rFonts w:ascii="Arial" w:hAnsi="Arial"/>
          <w:sz w:val="22"/>
          <w:szCs w:val="22"/>
        </w:rPr>
        <w:t>recognised</w:t>
      </w:r>
      <w:proofErr w:type="spellEnd"/>
      <w:r w:rsidRPr="00FC0CF3">
        <w:rPr>
          <w:rFonts w:ascii="Arial" w:hAnsi="Arial"/>
          <w:sz w:val="22"/>
          <w:szCs w:val="22"/>
        </w:rPr>
        <w:t xml:space="preserve"> in profit or loss. Impairment losses relating to goodwill cannot be reversed in future periods.</w:t>
      </w:r>
    </w:p>
    <w:p w:rsidR="00601D41" w:rsidRPr="00E4371C" w:rsidRDefault="007E1F2E" w:rsidP="008B33D2">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4.2</w:t>
      </w:r>
      <w:r w:rsidR="005A6E79">
        <w:rPr>
          <w:rFonts w:ascii="Arial" w:hAnsi="Arial"/>
          <w:b/>
          <w:bCs/>
          <w:sz w:val="22"/>
          <w:szCs w:val="22"/>
        </w:rPr>
        <w:t>0</w:t>
      </w:r>
      <w:r w:rsidR="00601D41" w:rsidRPr="00E4371C">
        <w:rPr>
          <w:rFonts w:ascii="Arial" w:hAnsi="Arial"/>
          <w:b/>
          <w:bCs/>
          <w:sz w:val="22"/>
          <w:szCs w:val="22"/>
        </w:rPr>
        <w:tab/>
        <w:t>Leasehold rights</w:t>
      </w:r>
      <w:r w:rsidR="00B74B8D">
        <w:rPr>
          <w:rFonts w:ascii="Arial" w:hAnsi="Arial"/>
          <w:b/>
          <w:bCs/>
          <w:sz w:val="22"/>
          <w:szCs w:val="22"/>
        </w:rPr>
        <w:t xml:space="preserve"> and </w:t>
      </w:r>
      <w:proofErr w:type="spellStart"/>
      <w:r w:rsidR="00B74B8D">
        <w:rPr>
          <w:rFonts w:ascii="Arial" w:hAnsi="Arial"/>
          <w:b/>
          <w:bCs/>
          <w:sz w:val="22"/>
          <w:szCs w:val="22"/>
        </w:rPr>
        <w:t>amortisation</w:t>
      </w:r>
      <w:proofErr w:type="spellEnd"/>
    </w:p>
    <w:p w:rsidR="00E94A22" w:rsidRDefault="007F4B44" w:rsidP="008B33D2">
      <w:pPr>
        <w:tabs>
          <w:tab w:val="left" w:pos="1440"/>
        </w:tabs>
        <w:spacing w:before="80" w:after="80" w:line="380" w:lineRule="exact"/>
        <w:ind w:left="540" w:hanging="540"/>
        <w:jc w:val="thaiDistribute"/>
        <w:outlineLvl w:val="0"/>
        <w:rPr>
          <w:rFonts w:ascii="Arial" w:hAnsi="Arial"/>
          <w:sz w:val="22"/>
          <w:szCs w:val="22"/>
        </w:rPr>
      </w:pPr>
      <w:r w:rsidRPr="00E4371C">
        <w:rPr>
          <w:rFonts w:ascii="Arial" w:hAnsi="Arial"/>
          <w:sz w:val="22"/>
          <w:szCs w:val="22"/>
        </w:rPr>
        <w:tab/>
      </w:r>
      <w:r w:rsidR="00601D41" w:rsidRPr="00E4371C">
        <w:rPr>
          <w:rFonts w:ascii="Arial" w:hAnsi="Arial"/>
          <w:sz w:val="22"/>
          <w:szCs w:val="22"/>
        </w:rPr>
        <w:t xml:space="preserve">Leasehold rights are </w:t>
      </w:r>
      <w:r w:rsidR="00353210">
        <w:rPr>
          <w:rFonts w:ascii="Arial" w:hAnsi="Arial"/>
          <w:sz w:val="22"/>
          <w:szCs w:val="22"/>
        </w:rPr>
        <w:t>stated</w:t>
      </w:r>
      <w:r w:rsidR="00601D41" w:rsidRPr="00E4371C">
        <w:rPr>
          <w:rFonts w:ascii="Arial" w:hAnsi="Arial"/>
          <w:sz w:val="22"/>
          <w:szCs w:val="22"/>
        </w:rPr>
        <w:t xml:space="preserve"> </w:t>
      </w:r>
      <w:r w:rsidR="00353210">
        <w:rPr>
          <w:rFonts w:ascii="Arial" w:hAnsi="Arial"/>
          <w:sz w:val="22"/>
          <w:szCs w:val="22"/>
        </w:rPr>
        <w:t xml:space="preserve">at cost less accumulated </w:t>
      </w:r>
      <w:proofErr w:type="spellStart"/>
      <w:r w:rsidR="00E94A22">
        <w:rPr>
          <w:rFonts w:ascii="Arial" w:hAnsi="Arial"/>
          <w:sz w:val="22"/>
          <w:szCs w:val="22"/>
        </w:rPr>
        <w:t>amorti</w:t>
      </w:r>
      <w:r w:rsidR="006F0841">
        <w:rPr>
          <w:rFonts w:ascii="Arial" w:hAnsi="Arial"/>
          <w:sz w:val="22"/>
          <w:szCs w:val="22"/>
        </w:rPr>
        <w:t>s</w:t>
      </w:r>
      <w:r w:rsidR="00E94A22">
        <w:rPr>
          <w:rFonts w:ascii="Arial" w:hAnsi="Arial"/>
          <w:sz w:val="22"/>
          <w:szCs w:val="22"/>
        </w:rPr>
        <w:t>ation</w:t>
      </w:r>
      <w:proofErr w:type="spellEnd"/>
      <w:r w:rsidR="00E94A22">
        <w:rPr>
          <w:rFonts w:ascii="Arial" w:hAnsi="Arial"/>
          <w:sz w:val="22"/>
          <w:szCs w:val="22"/>
        </w:rPr>
        <w:t xml:space="preserve"> and any accumulated impairment losses (if any).</w:t>
      </w:r>
    </w:p>
    <w:p w:rsidR="008246F3" w:rsidRDefault="00E94A22" w:rsidP="008B33D2">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t xml:space="preserve">The </w:t>
      </w:r>
      <w:r w:rsidR="005F1F87">
        <w:rPr>
          <w:rFonts w:ascii="Arial" w:hAnsi="Arial"/>
          <w:sz w:val="22"/>
          <w:szCs w:val="22"/>
        </w:rPr>
        <w:t xml:space="preserve">Group </w:t>
      </w:r>
      <w:proofErr w:type="spellStart"/>
      <w:r>
        <w:rPr>
          <w:rFonts w:ascii="Arial" w:hAnsi="Arial"/>
          <w:sz w:val="22"/>
          <w:szCs w:val="22"/>
        </w:rPr>
        <w:t>amortised</w:t>
      </w:r>
      <w:proofErr w:type="spellEnd"/>
      <w:r>
        <w:rPr>
          <w:rFonts w:ascii="Arial" w:hAnsi="Arial"/>
          <w:sz w:val="22"/>
          <w:szCs w:val="22"/>
        </w:rPr>
        <w:t xml:space="preserve"> leasehold right on a systematic basis over the economic </w:t>
      </w:r>
      <w:r w:rsidR="001C1F1E">
        <w:rPr>
          <w:rFonts w:ascii="Arial" w:hAnsi="Arial"/>
          <w:sz w:val="22"/>
          <w:szCs w:val="22"/>
        </w:rPr>
        <w:t>useful</w:t>
      </w:r>
      <w:r w:rsidR="00914DE8">
        <w:rPr>
          <w:rFonts w:ascii="Arial" w:hAnsi="Arial"/>
          <w:sz w:val="22"/>
          <w:szCs w:val="22"/>
        </w:rPr>
        <w:t xml:space="preserve"> life of between 9 and 30</w:t>
      </w:r>
      <w:r>
        <w:rPr>
          <w:rFonts w:ascii="Arial" w:hAnsi="Arial"/>
          <w:sz w:val="22"/>
          <w:szCs w:val="22"/>
        </w:rPr>
        <w:t xml:space="preserve"> years. </w:t>
      </w:r>
    </w:p>
    <w:p w:rsidR="00F0159F" w:rsidRDefault="008246F3" w:rsidP="008B33D2">
      <w:pPr>
        <w:tabs>
          <w:tab w:val="left" w:pos="1440"/>
        </w:tabs>
        <w:spacing w:before="80" w:after="80" w:line="380" w:lineRule="exact"/>
        <w:ind w:left="540" w:hanging="540"/>
        <w:jc w:val="thaiDistribute"/>
        <w:outlineLvl w:val="0"/>
        <w:rPr>
          <w:rFonts w:ascii="Arial" w:hAnsi="Arial"/>
          <w:sz w:val="22"/>
          <w:szCs w:val="22"/>
        </w:rPr>
      </w:pPr>
      <w:r>
        <w:rPr>
          <w:rFonts w:ascii="Arial" w:hAnsi="Arial"/>
          <w:sz w:val="22"/>
          <w:szCs w:val="22"/>
        </w:rPr>
        <w:tab/>
      </w:r>
      <w:r w:rsidR="00E94A22">
        <w:rPr>
          <w:rFonts w:ascii="Arial" w:hAnsi="Arial"/>
          <w:sz w:val="22"/>
          <w:szCs w:val="22"/>
        </w:rPr>
        <w:t xml:space="preserve">The </w:t>
      </w:r>
      <w:proofErr w:type="spellStart"/>
      <w:r w:rsidR="00E94A22">
        <w:rPr>
          <w:rFonts w:ascii="Arial" w:hAnsi="Arial"/>
          <w:sz w:val="22"/>
          <w:szCs w:val="22"/>
        </w:rPr>
        <w:t>amortisation</w:t>
      </w:r>
      <w:proofErr w:type="spellEnd"/>
      <w:r w:rsidR="00E94A22">
        <w:rPr>
          <w:rFonts w:ascii="Arial" w:hAnsi="Arial"/>
          <w:sz w:val="22"/>
          <w:szCs w:val="22"/>
        </w:rPr>
        <w:t xml:space="preserve"> expense is changed to profit and loss</w:t>
      </w:r>
      <w:r w:rsidR="00B74B8D">
        <w:rPr>
          <w:rFonts w:ascii="Arial" w:hAnsi="Arial"/>
          <w:sz w:val="22"/>
          <w:szCs w:val="22"/>
        </w:rPr>
        <w:t>.</w:t>
      </w:r>
    </w:p>
    <w:p w:rsidR="005F1F87" w:rsidRDefault="005F1F87">
      <w:pPr>
        <w:overflowPunct/>
        <w:autoSpaceDE/>
        <w:autoSpaceDN/>
        <w:adjustRightInd/>
        <w:textAlignment w:val="auto"/>
        <w:rPr>
          <w:rFonts w:ascii="Arial" w:hAnsi="Arial"/>
          <w:b/>
          <w:bCs/>
          <w:sz w:val="22"/>
          <w:szCs w:val="22"/>
        </w:rPr>
      </w:pPr>
      <w:r>
        <w:rPr>
          <w:rFonts w:ascii="Arial" w:hAnsi="Arial"/>
          <w:b/>
          <w:bCs/>
          <w:sz w:val="22"/>
          <w:szCs w:val="22"/>
        </w:rPr>
        <w:br w:type="page"/>
      </w:r>
    </w:p>
    <w:p w:rsidR="000F15CF" w:rsidRPr="00DF22BE" w:rsidRDefault="000F15CF" w:rsidP="000F15CF">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4.2</w:t>
      </w:r>
      <w:r w:rsidR="005A6E79">
        <w:rPr>
          <w:rFonts w:ascii="Arial" w:hAnsi="Arial"/>
          <w:b/>
          <w:bCs/>
          <w:sz w:val="22"/>
          <w:szCs w:val="22"/>
        </w:rPr>
        <w:t>1</w:t>
      </w:r>
      <w:r w:rsidRPr="00DF22BE">
        <w:rPr>
          <w:rFonts w:ascii="Arial" w:hAnsi="Arial"/>
          <w:b/>
          <w:bCs/>
          <w:sz w:val="22"/>
          <w:szCs w:val="22"/>
        </w:rPr>
        <w:tab/>
        <w:t>Deferred financial fees</w:t>
      </w:r>
    </w:p>
    <w:p w:rsidR="000F15CF" w:rsidRPr="00DF22BE" w:rsidRDefault="000F15CF" w:rsidP="000F15CF">
      <w:pPr>
        <w:tabs>
          <w:tab w:val="left" w:pos="1440"/>
        </w:tabs>
        <w:spacing w:before="80" w:after="80" w:line="380" w:lineRule="exact"/>
        <w:ind w:left="540" w:hanging="540"/>
        <w:jc w:val="thaiDistribute"/>
        <w:outlineLvl w:val="0"/>
        <w:rPr>
          <w:rFonts w:ascii="Arial" w:hAnsi="Arial"/>
          <w:sz w:val="22"/>
          <w:szCs w:val="22"/>
        </w:rPr>
      </w:pPr>
      <w:r w:rsidRPr="00E353A0">
        <w:rPr>
          <w:rFonts w:ascii="Arial" w:eastAsia="Arial Unicode MS" w:hAnsi="Arial" w:cs="Arial Unicode MS"/>
        </w:rPr>
        <w:tab/>
      </w:r>
      <w:r w:rsidRPr="00DF22BE">
        <w:rPr>
          <w:rFonts w:ascii="Arial" w:hAnsi="Arial"/>
          <w:sz w:val="22"/>
          <w:szCs w:val="22"/>
        </w:rPr>
        <w:t xml:space="preserve">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sidRPr="00DF22BE">
        <w:rPr>
          <w:rFonts w:ascii="Arial" w:hAnsi="Arial"/>
          <w:sz w:val="22"/>
          <w:szCs w:val="22"/>
        </w:rPr>
        <w:t>amortised</w:t>
      </w:r>
      <w:proofErr w:type="spellEnd"/>
      <w:r w:rsidRPr="00DF22BE">
        <w:rPr>
          <w:rFonts w:ascii="Arial" w:hAnsi="Arial"/>
          <w:sz w:val="22"/>
          <w:szCs w:val="22"/>
        </w:rPr>
        <w:t xml:space="preserve"> using the effective interest rate method over the term of the loans. </w:t>
      </w:r>
    </w:p>
    <w:p w:rsidR="000F15CF" w:rsidRPr="00DF22BE" w:rsidRDefault="000F15CF" w:rsidP="000F15CF">
      <w:pPr>
        <w:tabs>
          <w:tab w:val="left" w:pos="1440"/>
        </w:tabs>
        <w:spacing w:before="80" w:after="80" w:line="380" w:lineRule="exact"/>
        <w:ind w:left="540" w:hanging="540"/>
        <w:jc w:val="thaiDistribute"/>
        <w:outlineLvl w:val="0"/>
        <w:rPr>
          <w:rFonts w:ascii="Arial" w:hAnsi="Arial"/>
          <w:sz w:val="22"/>
          <w:szCs w:val="22"/>
        </w:rPr>
      </w:pPr>
      <w:r w:rsidRPr="00DF22BE">
        <w:rPr>
          <w:rFonts w:ascii="Arial" w:hAnsi="Arial"/>
          <w:sz w:val="22"/>
          <w:szCs w:val="22"/>
        </w:rPr>
        <w:tab/>
        <w:t xml:space="preserve">The </w:t>
      </w:r>
      <w:proofErr w:type="spellStart"/>
      <w:r w:rsidRPr="00DF22BE">
        <w:rPr>
          <w:rFonts w:ascii="Arial" w:hAnsi="Arial"/>
          <w:sz w:val="22"/>
          <w:szCs w:val="22"/>
        </w:rPr>
        <w:t>amortisation</w:t>
      </w:r>
      <w:proofErr w:type="spellEnd"/>
      <w:r w:rsidRPr="00DF22BE">
        <w:rPr>
          <w:rFonts w:ascii="Arial" w:hAnsi="Arial"/>
          <w:sz w:val="22"/>
          <w:szCs w:val="22"/>
        </w:rPr>
        <w:t xml:space="preserve"> of deferred financial fees is included in profit or loss.</w:t>
      </w:r>
    </w:p>
    <w:p w:rsidR="000F15CF" w:rsidRPr="00E4371C" w:rsidRDefault="000F15CF" w:rsidP="003548F8">
      <w:pPr>
        <w:tabs>
          <w:tab w:val="left" w:pos="1440"/>
        </w:tabs>
        <w:spacing w:before="120" w:after="120" w:line="380" w:lineRule="exact"/>
        <w:ind w:left="540" w:hanging="540"/>
        <w:jc w:val="thaiDistribute"/>
        <w:outlineLvl w:val="0"/>
        <w:rPr>
          <w:rFonts w:ascii="Arial" w:hAnsi="Arial"/>
          <w:b/>
          <w:bCs/>
          <w:sz w:val="22"/>
          <w:szCs w:val="22"/>
        </w:rPr>
      </w:pPr>
      <w:r>
        <w:rPr>
          <w:rFonts w:ascii="Arial" w:hAnsi="Arial"/>
          <w:b/>
          <w:bCs/>
          <w:sz w:val="22"/>
          <w:szCs w:val="22"/>
        </w:rPr>
        <w:t>4.2</w:t>
      </w:r>
      <w:r w:rsidR="005A6E79">
        <w:rPr>
          <w:rFonts w:ascii="Arial" w:hAnsi="Arial"/>
          <w:b/>
          <w:bCs/>
          <w:sz w:val="22"/>
          <w:szCs w:val="22"/>
        </w:rPr>
        <w:t>2</w:t>
      </w:r>
      <w:r w:rsidRPr="00E4371C">
        <w:rPr>
          <w:rFonts w:ascii="Arial" w:hAnsi="Arial"/>
          <w:b/>
          <w:bCs/>
          <w:sz w:val="22"/>
          <w:szCs w:val="22"/>
        </w:rPr>
        <w:tab/>
        <w:t>Related party transactions</w:t>
      </w:r>
    </w:p>
    <w:p w:rsidR="000F15CF" w:rsidRPr="00E4371C" w:rsidRDefault="000F15CF" w:rsidP="003548F8">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 xml:space="preserve">Related parties comprise </w:t>
      </w:r>
      <w:r>
        <w:rPr>
          <w:rFonts w:ascii="Arial" w:hAnsi="Arial"/>
          <w:sz w:val="22"/>
          <w:szCs w:val="22"/>
        </w:rPr>
        <w:t xml:space="preserve">individuals or </w:t>
      </w:r>
      <w:r w:rsidRPr="00E4371C">
        <w:rPr>
          <w:rFonts w:ascii="Arial" w:hAnsi="Arial"/>
          <w:sz w:val="22"/>
          <w:szCs w:val="22"/>
        </w:rPr>
        <w:t>enterprises that control, or are controlled by, the Company, whether directly or indirectly, or which are under common control with the Company.</w:t>
      </w:r>
    </w:p>
    <w:p w:rsidR="000F15CF" w:rsidRPr="00E4371C" w:rsidRDefault="000F15CF" w:rsidP="003548F8">
      <w:pPr>
        <w:tabs>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Pr="00E4371C">
        <w:rPr>
          <w:rFonts w:ascii="Arial" w:hAnsi="Arial"/>
          <w:sz w:val="22"/>
          <w:szCs w:val="22"/>
        </w:rPr>
        <w:t xml:space="preserve">They also include associated companies and individuals </w:t>
      </w:r>
      <w:r>
        <w:rPr>
          <w:rFonts w:ascii="Arial" w:hAnsi="Arial"/>
          <w:sz w:val="22"/>
          <w:szCs w:val="22"/>
        </w:rPr>
        <w:t xml:space="preserve">or </w:t>
      </w:r>
      <w:r w:rsidRPr="00E4371C">
        <w:rPr>
          <w:rFonts w:ascii="Arial" w:hAnsi="Arial"/>
          <w:sz w:val="22"/>
          <w:szCs w:val="22"/>
        </w:rPr>
        <w:t>enterprises which directly or indirectly own a voting interest in the Company that gives them significant influence over the Company, key management personnel, directors, and officers with authority in the planning and direction of the Company’s operations.</w:t>
      </w:r>
    </w:p>
    <w:p w:rsidR="0022327B" w:rsidRPr="001F5331" w:rsidRDefault="0022327B" w:rsidP="003548F8">
      <w:pPr>
        <w:spacing w:before="120" w:after="120" w:line="380" w:lineRule="exact"/>
        <w:ind w:left="547" w:hanging="540"/>
        <w:jc w:val="both"/>
        <w:rPr>
          <w:rFonts w:ascii="Arial" w:hAnsi="Arial" w:cs="Arial"/>
          <w:b/>
          <w:bCs/>
          <w:sz w:val="22"/>
          <w:szCs w:val="22"/>
        </w:rPr>
      </w:pPr>
      <w:r>
        <w:rPr>
          <w:rFonts w:ascii="Arial" w:eastAsia="Arial Unicode MS" w:hAnsi="Arial" w:cstheme="minorBidi"/>
          <w:b/>
          <w:bCs/>
          <w:sz w:val="22"/>
          <w:szCs w:val="22"/>
        </w:rPr>
        <w:t>4.</w:t>
      </w:r>
      <w:r w:rsidR="000F15CF">
        <w:rPr>
          <w:rFonts w:ascii="Arial" w:eastAsia="Arial Unicode MS" w:hAnsi="Arial" w:cstheme="minorBidi"/>
          <w:b/>
          <w:bCs/>
          <w:sz w:val="22"/>
          <w:szCs w:val="22"/>
        </w:rPr>
        <w:t>2</w:t>
      </w:r>
      <w:r w:rsidR="005A6E79">
        <w:rPr>
          <w:rFonts w:ascii="Arial" w:eastAsia="Arial Unicode MS" w:hAnsi="Arial" w:cstheme="minorBidi"/>
          <w:b/>
          <w:bCs/>
          <w:sz w:val="22"/>
          <w:szCs w:val="22"/>
        </w:rPr>
        <w:t>3</w:t>
      </w:r>
      <w:r>
        <w:rPr>
          <w:rFonts w:ascii="Arial" w:eastAsia="Arial Unicode MS" w:hAnsi="Arial" w:cstheme="minorBidi"/>
          <w:b/>
          <w:bCs/>
          <w:sz w:val="22"/>
          <w:szCs w:val="22"/>
        </w:rPr>
        <w:tab/>
      </w:r>
      <w:r w:rsidRPr="001F5331">
        <w:rPr>
          <w:rFonts w:ascii="Arial" w:eastAsia="Arial Unicode MS" w:hAnsi="Arial" w:cs="Arial"/>
          <w:b/>
          <w:bCs/>
          <w:sz w:val="22"/>
          <w:szCs w:val="22"/>
        </w:rPr>
        <w:t>Insurance contract liabilities</w:t>
      </w:r>
    </w:p>
    <w:p w:rsidR="006C63A2" w:rsidRPr="00607CBC" w:rsidRDefault="006C63A2" w:rsidP="003548F8">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 and outstanding claims and premium reserves.</w:t>
      </w:r>
    </w:p>
    <w:p w:rsidR="006C63A2" w:rsidRPr="00243D32" w:rsidRDefault="006C63A2" w:rsidP="0077256B">
      <w:pPr>
        <w:pStyle w:val="ListParagraph"/>
        <w:numPr>
          <w:ilvl w:val="0"/>
          <w:numId w:val="4"/>
        </w:numPr>
        <w:tabs>
          <w:tab w:val="left" w:pos="540"/>
          <w:tab w:val="left" w:pos="1170"/>
        </w:tabs>
        <w:overflowPunct/>
        <w:autoSpaceDE/>
        <w:autoSpaceDN/>
        <w:adjustRightInd/>
        <w:spacing w:before="120" w:after="120" w:line="380" w:lineRule="exact"/>
        <w:ind w:left="1080" w:hanging="540"/>
        <w:jc w:val="both"/>
        <w:textAlignment w:val="auto"/>
        <w:rPr>
          <w:rFonts w:ascii="Arial" w:eastAsia="Arial Unicode MS" w:hAnsi="Arial" w:cs="Arial"/>
          <w:sz w:val="22"/>
          <w:szCs w:val="22"/>
        </w:rPr>
      </w:pPr>
      <w:r w:rsidRPr="00243D32">
        <w:rPr>
          <w:rFonts w:ascii="Arial" w:hAnsi="Arial"/>
          <w:sz w:val="22"/>
          <w:szCs w:val="22"/>
        </w:rPr>
        <w:t>Loss reserve and outstanding claims</w:t>
      </w:r>
    </w:p>
    <w:p w:rsidR="006C63A2" w:rsidRPr="00607CBC" w:rsidRDefault="00507CA8" w:rsidP="003548F8">
      <w:pPr>
        <w:spacing w:before="120" w:after="120" w:line="380" w:lineRule="exact"/>
        <w:ind w:left="1080" w:hanging="540"/>
        <w:jc w:val="thaiDistribute"/>
        <w:rPr>
          <w:rFonts w:ascii="Arial" w:hAnsi="Arial"/>
          <w:sz w:val="22"/>
          <w:szCs w:val="22"/>
        </w:rPr>
      </w:pPr>
      <w:r>
        <w:rPr>
          <w:rFonts w:ascii="Arial" w:hAnsi="Arial"/>
          <w:sz w:val="22"/>
          <w:szCs w:val="22"/>
        </w:rPr>
        <w:tab/>
      </w:r>
      <w:r w:rsidR="006C63A2"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7F2A54">
        <w:rPr>
          <w:rFonts w:ascii="Arial" w:hAnsi="Arial"/>
          <w:sz w:val="22"/>
          <w:szCs w:val="22"/>
        </w:rPr>
        <w:t>shall</w:t>
      </w:r>
      <w:r w:rsidR="006C63A2" w:rsidRPr="00607CBC">
        <w:rPr>
          <w:rFonts w:ascii="Arial" w:hAnsi="Arial"/>
          <w:sz w:val="22"/>
          <w:szCs w:val="22"/>
        </w:rPr>
        <w:t xml:space="preserve">, not exceed the sum-insured under the relevant policy. </w:t>
      </w:r>
    </w:p>
    <w:p w:rsidR="006C63A2" w:rsidRDefault="00507CA8" w:rsidP="003548F8">
      <w:pPr>
        <w:spacing w:before="120" w:after="120" w:line="380" w:lineRule="exact"/>
        <w:ind w:left="1080" w:hanging="540"/>
        <w:jc w:val="thaiDistribute"/>
        <w:rPr>
          <w:rFonts w:ascii="Arial" w:hAnsi="Arial"/>
          <w:sz w:val="22"/>
          <w:szCs w:val="22"/>
        </w:rPr>
      </w:pPr>
      <w:r>
        <w:rPr>
          <w:rFonts w:ascii="Arial" w:hAnsi="Arial" w:cs="Arial"/>
          <w:sz w:val="22"/>
          <w:szCs w:val="22"/>
        </w:rPr>
        <w:tab/>
      </w:r>
      <w:r w:rsidR="006C63A2" w:rsidRPr="00607CBC">
        <w:rPr>
          <w:rFonts w:ascii="Arial" w:hAnsi="Arial" w:cs="Arial"/>
          <w:sz w:val="22"/>
          <w:szCs w:val="22"/>
        </w:rPr>
        <w:t xml:space="preserve">Claim reserve were calculated using an actuarial method based on a best estimate of the claims which are expected to be paid to insurer in respect of losses that occurred before or as at the end of the reporting date, covering both reported and not reported losses including loss adjustment expense, after deducting salvage values and other recoverable values. Differences between the calculated claim reserves and the claims already </w:t>
      </w:r>
      <w:proofErr w:type="spellStart"/>
      <w:r w:rsidR="006C63A2">
        <w:rPr>
          <w:rFonts w:ascii="Arial" w:hAnsi="Arial" w:cs="Arial"/>
          <w:sz w:val="22"/>
          <w:szCs w:val="22"/>
        </w:rPr>
        <w:t>recognised</w:t>
      </w:r>
      <w:proofErr w:type="spellEnd"/>
      <w:r w:rsidR="006C63A2" w:rsidRPr="00607CBC">
        <w:rPr>
          <w:rFonts w:ascii="Arial" w:hAnsi="Arial" w:cs="Arial"/>
          <w:sz w:val="22"/>
          <w:szCs w:val="22"/>
        </w:rPr>
        <w:t xml:space="preserve"> are recorded as incurred but not reported claims (IBNR).</w:t>
      </w:r>
      <w:r w:rsidR="006C63A2" w:rsidRPr="00607CBC">
        <w:rPr>
          <w:rFonts w:ascii="Arial" w:hAnsi="Arial"/>
          <w:sz w:val="22"/>
          <w:szCs w:val="22"/>
        </w:rPr>
        <w:t xml:space="preserve"> </w:t>
      </w:r>
    </w:p>
    <w:p w:rsidR="005F1F87" w:rsidRDefault="005F1F87">
      <w:pPr>
        <w:overflowPunct/>
        <w:autoSpaceDE/>
        <w:autoSpaceDN/>
        <w:adjustRightInd/>
        <w:textAlignment w:val="auto"/>
        <w:rPr>
          <w:rFonts w:ascii="Arial" w:hAnsi="Arial"/>
          <w:sz w:val="22"/>
          <w:szCs w:val="22"/>
        </w:rPr>
      </w:pPr>
      <w:r>
        <w:rPr>
          <w:rFonts w:ascii="Arial" w:hAnsi="Arial"/>
          <w:sz w:val="22"/>
          <w:szCs w:val="22"/>
        </w:rPr>
        <w:br w:type="page"/>
      </w:r>
    </w:p>
    <w:p w:rsidR="006C63A2" w:rsidRPr="00347BE5" w:rsidRDefault="006C63A2" w:rsidP="00151945">
      <w:pPr>
        <w:pStyle w:val="ListParagraph"/>
        <w:numPr>
          <w:ilvl w:val="0"/>
          <w:numId w:val="4"/>
        </w:numPr>
        <w:tabs>
          <w:tab w:val="left" w:pos="540"/>
          <w:tab w:val="left" w:pos="1170"/>
        </w:tabs>
        <w:overflowPunct/>
        <w:autoSpaceDE/>
        <w:autoSpaceDN/>
        <w:adjustRightInd/>
        <w:spacing w:before="120" w:after="120" w:line="380" w:lineRule="exact"/>
        <w:ind w:left="1080" w:hanging="540"/>
        <w:jc w:val="both"/>
        <w:textAlignment w:val="auto"/>
        <w:rPr>
          <w:rFonts w:ascii="Arial" w:eastAsia="Arial Unicode MS" w:hAnsi="Arial" w:cs="Arial"/>
          <w:sz w:val="22"/>
          <w:szCs w:val="22"/>
        </w:rPr>
      </w:pPr>
      <w:r w:rsidRPr="00507CA8">
        <w:rPr>
          <w:rFonts w:ascii="Arial" w:hAnsi="Arial"/>
          <w:sz w:val="22"/>
          <w:szCs w:val="22"/>
        </w:rPr>
        <w:t>Premium</w:t>
      </w:r>
      <w:r w:rsidRPr="00347BE5">
        <w:rPr>
          <w:rFonts w:ascii="Arial" w:eastAsia="Arial Unicode MS" w:hAnsi="Arial" w:cs="Arial"/>
          <w:sz w:val="22"/>
          <w:szCs w:val="22"/>
        </w:rPr>
        <w:t xml:space="preserve"> reserves</w:t>
      </w:r>
    </w:p>
    <w:p w:rsidR="006C63A2" w:rsidRPr="00607CBC" w:rsidRDefault="00507CA8" w:rsidP="00151945">
      <w:pPr>
        <w:spacing w:before="120" w:after="120" w:line="380" w:lineRule="exact"/>
        <w:ind w:left="1080" w:hanging="540"/>
        <w:jc w:val="thaiDistribute"/>
        <w:rPr>
          <w:rFonts w:ascii="Arial" w:hAnsi="Arial"/>
          <w:sz w:val="22"/>
          <w:szCs w:val="22"/>
        </w:rPr>
      </w:pPr>
      <w:r>
        <w:rPr>
          <w:rFonts w:ascii="Arial" w:hAnsi="Arial"/>
          <w:sz w:val="22"/>
          <w:szCs w:val="22"/>
        </w:rPr>
        <w:tab/>
      </w:r>
      <w:r w:rsidR="006C63A2" w:rsidRPr="00607CBC">
        <w:rPr>
          <w:rFonts w:ascii="Arial" w:hAnsi="Arial"/>
          <w:sz w:val="22"/>
          <w:szCs w:val="22"/>
        </w:rPr>
        <w:t>Premium reserves consist of unearned premium reserve and unexpired risk reserve.</w:t>
      </w:r>
    </w:p>
    <w:p w:rsidR="006C63A2" w:rsidRPr="00507CA8" w:rsidRDefault="00507CA8" w:rsidP="00151945">
      <w:pPr>
        <w:spacing w:before="120" w:after="120" w:line="380" w:lineRule="exact"/>
        <w:ind w:left="1620" w:hanging="540"/>
        <w:jc w:val="both"/>
        <w:rPr>
          <w:rFonts w:ascii="Arial" w:eastAsia="Arial Unicode MS" w:hAnsi="Arial" w:cs="Arial"/>
          <w:bCs/>
          <w:sz w:val="22"/>
          <w:szCs w:val="22"/>
        </w:rPr>
      </w:pPr>
      <w:r>
        <w:rPr>
          <w:rFonts w:ascii="Arial" w:eastAsia="Arial Unicode MS" w:hAnsi="Arial" w:cs="Arial"/>
          <w:bCs/>
          <w:sz w:val="22"/>
          <w:szCs w:val="22"/>
        </w:rPr>
        <w:t>(1)</w:t>
      </w:r>
      <w:r>
        <w:rPr>
          <w:rFonts w:ascii="Arial" w:eastAsia="Arial Unicode MS" w:hAnsi="Arial" w:cs="Arial"/>
          <w:bCs/>
          <w:sz w:val="22"/>
          <w:szCs w:val="22"/>
        </w:rPr>
        <w:tab/>
      </w:r>
      <w:r w:rsidR="006C63A2" w:rsidRPr="00507CA8">
        <w:rPr>
          <w:rFonts w:ascii="Arial" w:eastAsia="Arial Unicode MS" w:hAnsi="Arial" w:cs="Arial"/>
          <w:bCs/>
          <w:sz w:val="22"/>
          <w:szCs w:val="22"/>
        </w:rPr>
        <w:t>Unearned premium reserve</w:t>
      </w:r>
    </w:p>
    <w:p w:rsidR="006C63A2" w:rsidRDefault="006C63A2" w:rsidP="00151945">
      <w:pPr>
        <w:pStyle w:val="ListParagraph"/>
        <w:spacing w:before="120" w:after="120" w:line="380" w:lineRule="exact"/>
        <w:ind w:left="1620"/>
        <w:contextualSpacing w:val="0"/>
        <w:jc w:val="both"/>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380" w:type="dxa"/>
        <w:tblInd w:w="1638" w:type="dxa"/>
        <w:tblLayout w:type="fixed"/>
        <w:tblLook w:val="0000" w:firstRow="0" w:lastRow="0" w:firstColumn="0" w:lastColumn="0" w:noHBand="0" w:noVBand="0"/>
      </w:tblPr>
      <w:tblGrid>
        <w:gridCol w:w="3330"/>
        <w:gridCol w:w="270"/>
        <w:gridCol w:w="3780"/>
      </w:tblGrid>
      <w:tr w:rsidR="006C63A2" w:rsidRPr="008D6270" w:rsidTr="00E32250">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rsidR="006C63A2" w:rsidRPr="003636FF" w:rsidRDefault="006C63A2" w:rsidP="00151945">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6C63A2" w:rsidRPr="008D6270" w:rsidTr="00E32250">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rsidR="006C63A2" w:rsidRPr="003636FF" w:rsidRDefault="006C63A2" w:rsidP="00151945">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6C63A2" w:rsidRPr="008D6270" w:rsidTr="00E32250">
        <w:tc>
          <w:tcPr>
            <w:tcW w:w="3330" w:type="dxa"/>
          </w:tcPr>
          <w:p w:rsidR="006C63A2" w:rsidRPr="003636FF" w:rsidRDefault="006C63A2" w:rsidP="00151945">
            <w:pPr>
              <w:spacing w:line="380" w:lineRule="exact"/>
              <w:ind w:left="158" w:right="-115" w:hanging="158"/>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rsidR="006C63A2" w:rsidRPr="003636FF" w:rsidRDefault="006C63A2" w:rsidP="00151945">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rsidR="006C63A2" w:rsidRPr="003636FF" w:rsidRDefault="006C63A2" w:rsidP="00151945">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rsidR="006C63A2" w:rsidRPr="003636FF" w:rsidRDefault="006C63A2" w:rsidP="00151945">
      <w:pPr>
        <w:pStyle w:val="ListParagraph"/>
        <w:spacing w:before="120" w:after="120" w:line="380" w:lineRule="exact"/>
        <w:ind w:left="1627"/>
        <w:contextualSpacing w:val="0"/>
        <w:jc w:val="both"/>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rsidR="006C63A2" w:rsidRPr="00507CA8" w:rsidRDefault="006C63A2" w:rsidP="00151945">
      <w:pPr>
        <w:spacing w:before="120" w:after="120" w:line="380" w:lineRule="exact"/>
        <w:ind w:left="1620" w:hanging="540"/>
        <w:jc w:val="both"/>
        <w:rPr>
          <w:rFonts w:ascii="Arial" w:eastAsia="Arial Unicode MS" w:hAnsi="Arial" w:cs="Arial"/>
          <w:bCs/>
          <w:sz w:val="22"/>
          <w:szCs w:val="22"/>
        </w:rPr>
      </w:pPr>
      <w:r w:rsidRPr="00507CA8">
        <w:rPr>
          <w:rFonts w:ascii="Arial" w:eastAsia="Arial Unicode MS" w:hAnsi="Arial" w:cs="Arial"/>
          <w:bCs/>
          <w:sz w:val="22"/>
          <w:szCs w:val="22"/>
        </w:rPr>
        <w:t>(2)</w:t>
      </w:r>
      <w:r w:rsidRPr="00507CA8">
        <w:rPr>
          <w:rFonts w:ascii="Arial" w:eastAsia="Arial Unicode MS" w:hAnsi="Arial" w:cs="Arial"/>
          <w:bCs/>
          <w:sz w:val="22"/>
          <w:szCs w:val="22"/>
        </w:rPr>
        <w:tab/>
        <w:t>Unexpired risk reserve</w:t>
      </w:r>
    </w:p>
    <w:p w:rsidR="006C63A2" w:rsidRPr="0077265A" w:rsidRDefault="006C63A2" w:rsidP="00151945">
      <w:pPr>
        <w:spacing w:before="120" w:after="120" w:line="380" w:lineRule="exact"/>
        <w:ind w:left="1620"/>
        <w:jc w:val="thaiDistribute"/>
        <w:rPr>
          <w:rFonts w:ascii="Arial" w:eastAsia="Arial Unicode MS" w:hAnsi="Arial" w:cs="Arial Unicode MS"/>
          <w:sz w:val="22"/>
          <w:szCs w:val="22"/>
        </w:rPr>
      </w:pPr>
      <w:r w:rsidRPr="00607CBC">
        <w:rPr>
          <w:rFonts w:ascii="Arial" w:eastAsia="Arial Unicode MS" w:hAnsi="Arial" w:cs="Arial Unicode MS"/>
          <w:sz w:val="22"/>
          <w:szCs w:val="22"/>
        </w:rPr>
        <w:t xml:space="preserve">Unexpired risk reserve is the reserve for the </w:t>
      </w:r>
      <w:r>
        <w:rPr>
          <w:rFonts w:ascii="Arial" w:eastAsia="Arial Unicode MS" w:hAnsi="Arial" w:cs="Arial Unicode MS"/>
          <w:sz w:val="22"/>
          <w:szCs w:val="22"/>
        </w:rPr>
        <w:t xml:space="preserve">future </w:t>
      </w:r>
      <w:r w:rsidRPr="00607CBC">
        <w:rPr>
          <w:rFonts w:ascii="Arial" w:eastAsia="Arial Unicode MS" w:hAnsi="Arial" w:cs="Arial Unicode MS"/>
          <w:sz w:val="22"/>
          <w:szCs w:val="22"/>
        </w:rPr>
        <w:t>claims and related expenses t</w:t>
      </w:r>
      <w:r w:rsidRPr="0077265A">
        <w:rPr>
          <w:rFonts w:ascii="Arial" w:eastAsia="Arial Unicode MS" w:hAnsi="Arial" w:cs="Arial Unicode MS"/>
          <w:sz w:val="22"/>
          <w:szCs w:val="22"/>
        </w:rPr>
        <w:t>hat may be incurred in respect of in-force policies. Unexpired risk reserve is set aside using an actuarial method, at the best estimate of the claims that are expected be incurred during the remaining period of coverage, based on historical claims data.</w:t>
      </w:r>
    </w:p>
    <w:p w:rsidR="006C63A2" w:rsidRPr="0077265A" w:rsidRDefault="006C63A2" w:rsidP="00151945">
      <w:pPr>
        <w:spacing w:before="120" w:after="120" w:line="380" w:lineRule="exact"/>
        <w:ind w:left="1080"/>
        <w:jc w:val="thaiDistribute"/>
        <w:rPr>
          <w:rFonts w:ascii="Arial" w:hAnsi="Arial"/>
          <w:sz w:val="22"/>
          <w:szCs w:val="22"/>
        </w:rPr>
      </w:pPr>
      <w:r w:rsidRPr="0077265A">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r>
        <w:rPr>
          <w:rFonts w:ascii="Arial" w:hAnsi="Arial"/>
          <w:sz w:val="22"/>
          <w:szCs w:val="22"/>
        </w:rPr>
        <w:t>recognised</w:t>
      </w:r>
      <w:proofErr w:type="spellEnd"/>
      <w:r w:rsidRPr="0077265A">
        <w:rPr>
          <w:rFonts w:ascii="Arial" w:hAnsi="Arial"/>
          <w:sz w:val="22"/>
          <w:szCs w:val="22"/>
        </w:rPr>
        <w:t xml:space="preserve"> and the unexpired risk reserve is presented in the financial statements.</w:t>
      </w:r>
      <w:r w:rsidR="00F954DB">
        <w:rPr>
          <w:rFonts w:ascii="Arial" w:hAnsi="Arial"/>
          <w:sz w:val="22"/>
          <w:szCs w:val="22"/>
        </w:rPr>
        <w:t xml:space="preserve"> However, the increase o</w:t>
      </w:r>
      <w:r w:rsidR="006B7A16">
        <w:rPr>
          <w:rFonts w:ascii="Arial" w:hAnsi="Arial"/>
          <w:sz w:val="22"/>
          <w:szCs w:val="22"/>
        </w:rPr>
        <w:t>r</w:t>
      </w:r>
      <w:r w:rsidR="00F954DB">
        <w:rPr>
          <w:rFonts w:ascii="Arial" w:hAnsi="Arial"/>
          <w:sz w:val="22"/>
          <w:szCs w:val="22"/>
        </w:rPr>
        <w:t xml:space="preserve"> decrease in unearned premium reserves from prior yea</w:t>
      </w:r>
      <w:r w:rsidR="00F209DF">
        <w:rPr>
          <w:rFonts w:ascii="Arial" w:hAnsi="Arial"/>
          <w:sz w:val="22"/>
          <w:szCs w:val="22"/>
        </w:rPr>
        <w:t>r</w:t>
      </w:r>
      <w:r w:rsidR="00F954DB">
        <w:rPr>
          <w:rFonts w:ascii="Arial" w:hAnsi="Arial"/>
          <w:sz w:val="22"/>
          <w:szCs w:val="22"/>
        </w:rPr>
        <w:t xml:space="preserve"> is to be </w:t>
      </w:r>
      <w:proofErr w:type="spellStart"/>
      <w:r w:rsidR="00F954DB">
        <w:rPr>
          <w:rFonts w:ascii="Arial" w:hAnsi="Arial"/>
          <w:sz w:val="22"/>
          <w:szCs w:val="22"/>
        </w:rPr>
        <w:t>recognised</w:t>
      </w:r>
      <w:proofErr w:type="spellEnd"/>
      <w:r w:rsidR="00F954DB">
        <w:rPr>
          <w:rFonts w:ascii="Arial" w:hAnsi="Arial"/>
          <w:sz w:val="22"/>
          <w:szCs w:val="22"/>
        </w:rPr>
        <w:t xml:space="preserve"> in profit of loss.</w:t>
      </w:r>
    </w:p>
    <w:p w:rsidR="00151945" w:rsidRDefault="00151945">
      <w:pPr>
        <w:overflowPunct/>
        <w:autoSpaceDE/>
        <w:autoSpaceDN/>
        <w:adjustRightInd/>
        <w:textAlignment w:val="auto"/>
        <w:rPr>
          <w:rFonts w:ascii="Arial" w:hAnsi="Arial"/>
          <w:b/>
          <w:bCs/>
          <w:sz w:val="22"/>
          <w:szCs w:val="22"/>
        </w:rPr>
      </w:pPr>
      <w:r>
        <w:rPr>
          <w:rFonts w:ascii="Arial" w:hAnsi="Arial"/>
          <w:b/>
          <w:bCs/>
          <w:sz w:val="22"/>
          <w:szCs w:val="22"/>
        </w:rPr>
        <w:br w:type="page"/>
      </w:r>
    </w:p>
    <w:p w:rsidR="00561A4C" w:rsidRDefault="0022327B" w:rsidP="0015194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4.2</w:t>
      </w:r>
      <w:r w:rsidR="005A6E79">
        <w:rPr>
          <w:rFonts w:ascii="Arial" w:hAnsi="Arial"/>
          <w:b/>
          <w:bCs/>
          <w:sz w:val="22"/>
          <w:szCs w:val="22"/>
        </w:rPr>
        <w:t>4</w:t>
      </w:r>
      <w:r w:rsidR="00561A4C" w:rsidRPr="00E4371C">
        <w:rPr>
          <w:rFonts w:ascii="Arial" w:hAnsi="Arial"/>
          <w:b/>
          <w:bCs/>
          <w:sz w:val="22"/>
          <w:szCs w:val="22"/>
        </w:rPr>
        <w:tab/>
        <w:t>Long-term lease</w:t>
      </w:r>
      <w:r w:rsidR="006E545A" w:rsidRPr="00E4371C">
        <w:rPr>
          <w:rFonts w:ascii="Arial" w:hAnsi="Arial"/>
          <w:b/>
          <w:bCs/>
          <w:sz w:val="22"/>
          <w:szCs w:val="22"/>
        </w:rPr>
        <w:t>s</w:t>
      </w:r>
      <w:r w:rsidR="00561A4C" w:rsidRPr="00E4371C">
        <w:rPr>
          <w:rFonts w:ascii="Arial" w:hAnsi="Arial"/>
          <w:b/>
          <w:bCs/>
          <w:sz w:val="22"/>
          <w:szCs w:val="22"/>
        </w:rPr>
        <w:t xml:space="preserve"> </w:t>
      </w:r>
    </w:p>
    <w:p w:rsidR="00151945" w:rsidRPr="00151945" w:rsidRDefault="007F4B44" w:rsidP="00151945">
      <w:pPr>
        <w:tabs>
          <w:tab w:val="left" w:pos="1440"/>
        </w:tabs>
        <w:spacing w:before="120" w:after="120" w:line="380" w:lineRule="exact"/>
        <w:ind w:left="547" w:hanging="547"/>
        <w:jc w:val="thaiDistribute"/>
        <w:outlineLvl w:val="0"/>
        <w:rPr>
          <w:rFonts w:ascii="Arial" w:hAnsi="Arial"/>
          <w:sz w:val="22"/>
          <w:szCs w:val="22"/>
        </w:rPr>
      </w:pPr>
      <w:r w:rsidRPr="00151945">
        <w:rPr>
          <w:rFonts w:ascii="Arial" w:hAnsi="Arial"/>
          <w:sz w:val="22"/>
          <w:szCs w:val="22"/>
        </w:rPr>
        <w:tab/>
      </w:r>
      <w:r w:rsidR="00561A4C" w:rsidRPr="00151945">
        <w:rPr>
          <w:rFonts w:ascii="Arial" w:hAnsi="Arial"/>
          <w:sz w:val="22"/>
          <w:szCs w:val="22"/>
        </w:rPr>
        <w:t xml:space="preserve">Leases of property, </w:t>
      </w:r>
      <w:r w:rsidR="00A70F4D" w:rsidRPr="00151945">
        <w:rPr>
          <w:rFonts w:ascii="Arial" w:hAnsi="Arial"/>
          <w:sz w:val="22"/>
          <w:szCs w:val="22"/>
        </w:rPr>
        <w:t>building</w:t>
      </w:r>
      <w:r w:rsidR="00561A4C" w:rsidRPr="00151945">
        <w:rPr>
          <w:rFonts w:ascii="Arial" w:hAnsi="Arial"/>
          <w:sz w:val="22"/>
          <w:szCs w:val="22"/>
        </w:rPr>
        <w:t xml:space="preserve"> or equipment which transfer substantially all the risks and rewards of ownership are classified as finance leases. Finance leases are </w:t>
      </w:r>
      <w:proofErr w:type="spellStart"/>
      <w:r w:rsidR="00561A4C" w:rsidRPr="00151945">
        <w:rPr>
          <w:rFonts w:ascii="Arial" w:hAnsi="Arial"/>
          <w:sz w:val="22"/>
          <w:szCs w:val="22"/>
        </w:rPr>
        <w:t>capitalised</w:t>
      </w:r>
      <w:proofErr w:type="spellEnd"/>
      <w:r w:rsidR="00561A4C" w:rsidRPr="00151945">
        <w:rPr>
          <w:rFonts w:ascii="Arial" w:hAnsi="Arial"/>
          <w:sz w:val="22"/>
          <w:szCs w:val="22"/>
        </w:rPr>
        <w:t xml:space="preserve"> at the lower of </w:t>
      </w:r>
      <w:r w:rsidR="00215B1C" w:rsidRPr="00151945">
        <w:rPr>
          <w:rFonts w:ascii="Arial" w:hAnsi="Arial"/>
          <w:sz w:val="22"/>
          <w:szCs w:val="22"/>
        </w:rPr>
        <w:t xml:space="preserve">the </w:t>
      </w:r>
      <w:r w:rsidR="00561A4C" w:rsidRPr="00151945">
        <w:rPr>
          <w:rFonts w:ascii="Arial" w:hAnsi="Arial"/>
          <w:sz w:val="22"/>
          <w:szCs w:val="22"/>
        </w:rPr>
        <w:t>fair</w:t>
      </w:r>
      <w:r w:rsidR="00B65847" w:rsidRPr="00151945">
        <w:rPr>
          <w:rFonts w:ascii="Arial" w:hAnsi="Arial"/>
          <w:sz w:val="22"/>
          <w:szCs w:val="22"/>
        </w:rPr>
        <w:t xml:space="preserve"> value of the leased </w:t>
      </w:r>
      <w:r w:rsidR="00DB2790" w:rsidRPr="00151945">
        <w:rPr>
          <w:rFonts w:ascii="Arial" w:hAnsi="Arial"/>
          <w:sz w:val="22"/>
          <w:szCs w:val="22"/>
        </w:rPr>
        <w:t>assets</w:t>
      </w:r>
      <w:r w:rsidR="00B65847" w:rsidRPr="00151945">
        <w:rPr>
          <w:rFonts w:ascii="Arial" w:hAnsi="Arial"/>
          <w:sz w:val="22"/>
          <w:szCs w:val="22"/>
        </w:rPr>
        <w:t xml:space="preserve"> </w:t>
      </w:r>
      <w:r w:rsidR="000D14C2" w:rsidRPr="00151945">
        <w:rPr>
          <w:rFonts w:ascii="Arial" w:hAnsi="Arial"/>
          <w:sz w:val="22"/>
          <w:szCs w:val="22"/>
        </w:rPr>
        <w:t>or</w:t>
      </w:r>
      <w:r w:rsidR="00561A4C" w:rsidRPr="00151945">
        <w:rPr>
          <w:rFonts w:ascii="Arial" w:hAnsi="Arial"/>
          <w:sz w:val="22"/>
          <w:szCs w:val="22"/>
        </w:rPr>
        <w:t xml:space="preserve"> the present value of the minimum lease payments. The outstanding rental obligations, net of finance charges, are included in long-term payables, while the interest element is charged to </w:t>
      </w:r>
      <w:r w:rsidR="008979A6" w:rsidRPr="00151945">
        <w:rPr>
          <w:rFonts w:ascii="Arial" w:hAnsi="Arial"/>
          <w:sz w:val="22"/>
          <w:szCs w:val="22"/>
        </w:rPr>
        <w:t>profit or loss</w:t>
      </w:r>
      <w:r w:rsidR="00561A4C" w:rsidRPr="00151945">
        <w:rPr>
          <w:rFonts w:ascii="Arial" w:hAnsi="Arial"/>
          <w:sz w:val="22"/>
          <w:szCs w:val="22"/>
        </w:rPr>
        <w:t xml:space="preserve"> over the lease period. The </w:t>
      </w:r>
      <w:r w:rsidR="00434278" w:rsidRPr="00151945">
        <w:rPr>
          <w:rFonts w:ascii="Arial" w:hAnsi="Arial"/>
          <w:sz w:val="22"/>
          <w:szCs w:val="22"/>
        </w:rPr>
        <w:t xml:space="preserve">assets acquired under finance leases </w:t>
      </w:r>
      <w:r w:rsidR="00A70F4D" w:rsidRPr="00151945">
        <w:rPr>
          <w:rFonts w:ascii="Arial" w:hAnsi="Arial"/>
          <w:sz w:val="22"/>
          <w:szCs w:val="22"/>
        </w:rPr>
        <w:t>is</w:t>
      </w:r>
      <w:r w:rsidR="00561A4C" w:rsidRPr="00151945">
        <w:rPr>
          <w:rFonts w:ascii="Arial" w:hAnsi="Arial"/>
          <w:sz w:val="22"/>
          <w:szCs w:val="22"/>
        </w:rPr>
        <w:t xml:space="preserve"> depreciated over </w:t>
      </w:r>
      <w:r w:rsidR="00A70F4D" w:rsidRPr="00151945">
        <w:rPr>
          <w:rFonts w:ascii="Arial" w:hAnsi="Arial"/>
          <w:sz w:val="22"/>
          <w:szCs w:val="22"/>
        </w:rPr>
        <w:t xml:space="preserve">the shorter of </w:t>
      </w:r>
      <w:r w:rsidR="00561A4C" w:rsidRPr="00151945">
        <w:rPr>
          <w:rFonts w:ascii="Arial" w:hAnsi="Arial"/>
          <w:sz w:val="22"/>
          <w:szCs w:val="22"/>
        </w:rPr>
        <w:t xml:space="preserve">the useful life of the asset </w:t>
      </w:r>
      <w:r w:rsidR="006E545A" w:rsidRPr="00151945">
        <w:rPr>
          <w:rFonts w:ascii="Arial" w:hAnsi="Arial"/>
          <w:sz w:val="22"/>
          <w:szCs w:val="22"/>
        </w:rPr>
        <w:t>and</w:t>
      </w:r>
      <w:r w:rsidR="00561A4C" w:rsidRPr="00151945">
        <w:rPr>
          <w:rFonts w:ascii="Arial" w:hAnsi="Arial"/>
          <w:sz w:val="22"/>
          <w:szCs w:val="22"/>
        </w:rPr>
        <w:t xml:space="preserve"> the lease </w:t>
      </w:r>
      <w:r w:rsidR="006E545A" w:rsidRPr="00151945">
        <w:rPr>
          <w:rFonts w:ascii="Arial" w:hAnsi="Arial"/>
          <w:sz w:val="22"/>
          <w:szCs w:val="22"/>
        </w:rPr>
        <w:t>perio</w:t>
      </w:r>
      <w:r w:rsidR="00AE5C6A" w:rsidRPr="00151945">
        <w:rPr>
          <w:rFonts w:ascii="Arial" w:hAnsi="Arial"/>
          <w:sz w:val="22"/>
          <w:szCs w:val="22"/>
        </w:rPr>
        <w:t>d</w:t>
      </w:r>
      <w:r w:rsidR="00434278" w:rsidRPr="00151945">
        <w:rPr>
          <w:rFonts w:ascii="Arial" w:hAnsi="Arial"/>
          <w:sz w:val="22"/>
          <w:szCs w:val="22"/>
        </w:rPr>
        <w:t>.</w:t>
      </w:r>
      <w:r w:rsidR="00151945" w:rsidRPr="00151945">
        <w:rPr>
          <w:rFonts w:ascii="Arial" w:hAnsi="Arial"/>
          <w:sz w:val="22"/>
          <w:szCs w:val="22"/>
        </w:rPr>
        <w:t xml:space="preserve"> </w:t>
      </w:r>
    </w:p>
    <w:p w:rsidR="009F3284" w:rsidRPr="00E4371C" w:rsidRDefault="00F00250"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b/>
          <w:bCs/>
          <w:sz w:val="22"/>
          <w:szCs w:val="22"/>
        </w:rPr>
        <w:t xml:space="preserve"> </w:t>
      </w:r>
      <w:r w:rsidRPr="00E4371C">
        <w:rPr>
          <w:rFonts w:ascii="Arial" w:hAnsi="Arial"/>
          <w:b/>
          <w:bCs/>
          <w:sz w:val="22"/>
          <w:szCs w:val="22"/>
        </w:rPr>
        <w:tab/>
      </w:r>
      <w:r w:rsidR="004F29BF" w:rsidRPr="00E4371C">
        <w:rPr>
          <w:rFonts w:ascii="Arial" w:hAnsi="Arial"/>
          <w:sz w:val="22"/>
          <w:szCs w:val="22"/>
        </w:rPr>
        <w:t xml:space="preserve">Leases of property, </w:t>
      </w:r>
      <w:r w:rsidR="00A70F4D">
        <w:rPr>
          <w:rFonts w:ascii="Arial" w:hAnsi="Arial"/>
          <w:sz w:val="22"/>
          <w:szCs w:val="22"/>
        </w:rPr>
        <w:t>building</w:t>
      </w:r>
      <w:r w:rsidR="004F29BF" w:rsidRPr="00E4371C">
        <w:rPr>
          <w:rFonts w:ascii="Arial" w:hAnsi="Arial"/>
          <w:sz w:val="22"/>
          <w:szCs w:val="22"/>
        </w:rPr>
        <w:t xml:space="preserve"> or equipment which do not transfer substantially all the risks and rewards of ownership are classified as operating leases. </w:t>
      </w:r>
      <w:r w:rsidRPr="00E4371C">
        <w:rPr>
          <w:rFonts w:ascii="Arial" w:hAnsi="Arial"/>
          <w:sz w:val="22"/>
          <w:szCs w:val="22"/>
        </w:rPr>
        <w:t xml:space="preserve">Operating lease payments are </w:t>
      </w:r>
      <w:proofErr w:type="spellStart"/>
      <w:r w:rsidRPr="00E4371C">
        <w:rPr>
          <w:rFonts w:ascii="Arial" w:hAnsi="Arial"/>
          <w:sz w:val="22"/>
          <w:szCs w:val="22"/>
        </w:rPr>
        <w:t>recognised</w:t>
      </w:r>
      <w:proofErr w:type="spellEnd"/>
      <w:r w:rsidRPr="00E4371C">
        <w:rPr>
          <w:rFonts w:ascii="Arial" w:hAnsi="Arial"/>
          <w:sz w:val="22"/>
          <w:szCs w:val="22"/>
        </w:rPr>
        <w:t xml:space="preserve"> as an expense in </w:t>
      </w:r>
      <w:r w:rsidR="00D97336" w:rsidRPr="00E4371C">
        <w:rPr>
          <w:rFonts w:ascii="Arial" w:hAnsi="Arial"/>
          <w:sz w:val="22"/>
          <w:szCs w:val="22"/>
        </w:rPr>
        <w:t xml:space="preserve">profit or loss </w:t>
      </w:r>
      <w:r w:rsidRPr="00E4371C">
        <w:rPr>
          <w:rFonts w:ascii="Arial" w:hAnsi="Arial"/>
          <w:sz w:val="22"/>
          <w:szCs w:val="22"/>
        </w:rPr>
        <w:t>on a straight line basis over the lease term.</w:t>
      </w:r>
    </w:p>
    <w:p w:rsidR="00561A4C" w:rsidRPr="00E4371C" w:rsidRDefault="0022327B" w:rsidP="00CA47A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4.2</w:t>
      </w:r>
      <w:r w:rsidR="005A6E79">
        <w:rPr>
          <w:rFonts w:ascii="Arial" w:hAnsi="Arial"/>
          <w:b/>
          <w:bCs/>
          <w:sz w:val="22"/>
          <w:szCs w:val="22"/>
        </w:rPr>
        <w:t>5</w:t>
      </w:r>
      <w:r w:rsidR="00561A4C" w:rsidRPr="00E4371C">
        <w:rPr>
          <w:rFonts w:ascii="Arial" w:hAnsi="Arial"/>
          <w:b/>
          <w:bCs/>
          <w:sz w:val="22"/>
          <w:szCs w:val="22"/>
        </w:rPr>
        <w:tab/>
        <w:t>Foreign currencies</w:t>
      </w:r>
    </w:p>
    <w:p w:rsidR="000A3853" w:rsidRPr="00E4371C" w:rsidRDefault="007F4B44" w:rsidP="00CA47A5">
      <w:pPr>
        <w:tabs>
          <w:tab w:val="left" w:pos="1440"/>
        </w:tabs>
        <w:spacing w:before="120" w:after="120" w:line="380" w:lineRule="exact"/>
        <w:ind w:left="547" w:hanging="547"/>
        <w:jc w:val="thaiDistribute"/>
        <w:outlineLvl w:val="0"/>
        <w:rPr>
          <w:rFonts w:ascii="Arial" w:hAnsi="Arial" w:cs="Arial"/>
          <w:sz w:val="22"/>
          <w:szCs w:val="22"/>
        </w:rPr>
      </w:pPr>
      <w:r w:rsidRPr="00E4371C">
        <w:rPr>
          <w:rFonts w:ascii="Arial" w:hAnsi="Arial" w:cs="Arial"/>
          <w:sz w:val="22"/>
          <w:szCs w:val="22"/>
        </w:rPr>
        <w:tab/>
      </w:r>
      <w:r w:rsidR="00472E1A" w:rsidRPr="00E4371C">
        <w:rPr>
          <w:rFonts w:ascii="Arial" w:hAnsi="Arial" w:cs="Arial"/>
          <w:sz w:val="22"/>
          <w:szCs w:val="22"/>
        </w:rPr>
        <w:t xml:space="preserve">The </w:t>
      </w:r>
      <w:r w:rsidR="000A3853" w:rsidRPr="00E4371C">
        <w:rPr>
          <w:rFonts w:ascii="Arial" w:hAnsi="Arial" w:cs="Arial"/>
          <w:sz w:val="22"/>
          <w:szCs w:val="22"/>
        </w:rPr>
        <w:t>consolidated</w:t>
      </w:r>
      <w:r w:rsidR="00ED09EE" w:rsidRPr="00E4371C">
        <w:rPr>
          <w:rFonts w:ascii="Arial" w:hAnsi="Arial" w:cs="Arial"/>
          <w:sz w:val="22"/>
          <w:szCs w:val="22"/>
        </w:rPr>
        <w:t xml:space="preserve"> and separate</w:t>
      </w:r>
      <w:r w:rsidR="000A3853" w:rsidRPr="00E4371C">
        <w:rPr>
          <w:rFonts w:ascii="Arial" w:hAnsi="Arial" w:cs="Arial"/>
          <w:sz w:val="22"/>
          <w:szCs w:val="22"/>
        </w:rPr>
        <w:t xml:space="preserve"> financial statements are presented in Baht, which is also the </w:t>
      </w:r>
      <w:r w:rsidR="005F1F87">
        <w:rPr>
          <w:rFonts w:ascii="Arial" w:hAnsi="Arial"/>
          <w:sz w:val="22"/>
          <w:szCs w:val="22"/>
        </w:rPr>
        <w:t>Group’s</w:t>
      </w:r>
      <w:r w:rsidR="002B4BE7">
        <w:rPr>
          <w:rFonts w:ascii="Arial" w:hAnsi="Arial" w:cs="Arial"/>
          <w:sz w:val="22"/>
          <w:szCs w:val="22"/>
        </w:rPr>
        <w:t xml:space="preserve"> </w:t>
      </w:r>
      <w:r w:rsidR="00472E1A" w:rsidRPr="00E4371C">
        <w:rPr>
          <w:rFonts w:ascii="Arial" w:hAnsi="Arial" w:cs="Arial"/>
          <w:sz w:val="22"/>
          <w:szCs w:val="22"/>
        </w:rPr>
        <w:t xml:space="preserve">functional currency. </w:t>
      </w:r>
      <w:r w:rsidR="000A3853" w:rsidRPr="00E4371C">
        <w:rPr>
          <w:rFonts w:ascii="Arial" w:hAnsi="Arial" w:cs="Arial"/>
          <w:sz w:val="22"/>
          <w:szCs w:val="22"/>
        </w:rPr>
        <w:t xml:space="preserve">Items </w:t>
      </w:r>
      <w:r w:rsidR="00811D00" w:rsidRPr="00E4371C">
        <w:rPr>
          <w:rFonts w:ascii="Arial" w:hAnsi="Arial" w:cs="Arial"/>
          <w:sz w:val="22"/>
          <w:szCs w:val="22"/>
        </w:rPr>
        <w:t xml:space="preserve">of each entity </w:t>
      </w:r>
      <w:r w:rsidR="000A3853" w:rsidRPr="00E4371C">
        <w:rPr>
          <w:rFonts w:ascii="Arial" w:hAnsi="Arial" w:cs="Arial"/>
          <w:sz w:val="22"/>
          <w:szCs w:val="22"/>
        </w:rPr>
        <w:t xml:space="preserve">included in the </w:t>
      </w:r>
      <w:r w:rsidR="00ED09EE" w:rsidRPr="00E4371C">
        <w:rPr>
          <w:rFonts w:ascii="Arial" w:hAnsi="Arial" w:cs="Arial"/>
          <w:sz w:val="22"/>
          <w:szCs w:val="22"/>
        </w:rPr>
        <w:t xml:space="preserve">consolidated </w:t>
      </w:r>
      <w:r w:rsidR="000A3853" w:rsidRPr="00E4371C">
        <w:rPr>
          <w:rFonts w:ascii="Arial" w:hAnsi="Arial" w:cs="Arial"/>
          <w:sz w:val="22"/>
          <w:szCs w:val="22"/>
        </w:rPr>
        <w:t xml:space="preserve">financial statements </w:t>
      </w:r>
      <w:r w:rsidR="00811D00" w:rsidRPr="00E4371C">
        <w:rPr>
          <w:rFonts w:ascii="Arial" w:hAnsi="Arial" w:cs="Arial"/>
          <w:sz w:val="22"/>
          <w:szCs w:val="22"/>
        </w:rPr>
        <w:t>are measured using the</w:t>
      </w:r>
      <w:r w:rsidR="000A3853" w:rsidRPr="00E4371C">
        <w:rPr>
          <w:rFonts w:ascii="Arial" w:hAnsi="Arial" w:cs="Arial"/>
          <w:sz w:val="22"/>
          <w:szCs w:val="22"/>
        </w:rPr>
        <w:t xml:space="preserve"> functional currency</w:t>
      </w:r>
      <w:r w:rsidR="00811D00" w:rsidRPr="00E4371C">
        <w:rPr>
          <w:rFonts w:ascii="Arial" w:hAnsi="Arial" w:cs="Arial"/>
          <w:sz w:val="22"/>
          <w:szCs w:val="22"/>
        </w:rPr>
        <w:t xml:space="preserve"> of that entity</w:t>
      </w:r>
      <w:r w:rsidR="00472E1A" w:rsidRPr="00E4371C">
        <w:rPr>
          <w:rFonts w:ascii="Arial" w:hAnsi="Arial" w:cs="Arial"/>
          <w:sz w:val="22"/>
          <w:szCs w:val="22"/>
        </w:rPr>
        <w:t>.</w:t>
      </w:r>
    </w:p>
    <w:p w:rsidR="00AA3559" w:rsidRPr="00E4371C" w:rsidRDefault="007F4B44" w:rsidP="00CA47A5">
      <w:pPr>
        <w:tabs>
          <w:tab w:val="left" w:pos="1440"/>
        </w:tabs>
        <w:spacing w:before="120" w:after="120" w:line="380" w:lineRule="exact"/>
        <w:ind w:left="547" w:hanging="547"/>
        <w:jc w:val="thaiDistribute"/>
        <w:outlineLvl w:val="0"/>
        <w:rPr>
          <w:rFonts w:ascii="Arial" w:hAnsi="Arial"/>
          <w:i/>
          <w:iCs/>
          <w:sz w:val="18"/>
          <w:szCs w:val="18"/>
        </w:rPr>
      </w:pPr>
      <w:r w:rsidRPr="00E4371C">
        <w:rPr>
          <w:rFonts w:ascii="Arial" w:hAnsi="Arial" w:cs="Arial"/>
          <w:sz w:val="22"/>
          <w:szCs w:val="22"/>
        </w:rPr>
        <w:tab/>
      </w:r>
      <w:r w:rsidR="00A16F6F" w:rsidRPr="00E4371C">
        <w:rPr>
          <w:rFonts w:ascii="Arial" w:hAnsi="Arial" w:cs="Arial"/>
          <w:sz w:val="22"/>
          <w:szCs w:val="22"/>
        </w:rPr>
        <w:t>Transactions in foreign currencies are translated into Baht at the exchange</w:t>
      </w:r>
      <w:r w:rsidR="00AA3559" w:rsidRPr="00E4371C">
        <w:rPr>
          <w:rFonts w:ascii="Arial" w:hAnsi="Arial" w:cs="Arial"/>
          <w:sz w:val="22"/>
          <w:szCs w:val="22"/>
        </w:rPr>
        <w:t xml:space="preserve"> rate</w:t>
      </w:r>
      <w:r w:rsidR="00A16F6F" w:rsidRPr="00E4371C">
        <w:rPr>
          <w:rFonts w:ascii="Arial" w:hAnsi="Arial" w:cs="Arial"/>
          <w:sz w:val="22"/>
          <w:szCs w:val="22"/>
        </w:rPr>
        <w:t xml:space="preserve"> ruling at the </w:t>
      </w:r>
      <w:r w:rsidR="00AA3559" w:rsidRPr="00E4371C">
        <w:rPr>
          <w:rFonts w:ascii="Arial" w:hAnsi="Arial" w:cs="Arial"/>
          <w:sz w:val="22"/>
          <w:szCs w:val="22"/>
        </w:rPr>
        <w:t xml:space="preserve">date of the </w:t>
      </w:r>
      <w:r w:rsidR="00A16F6F" w:rsidRPr="00E4371C">
        <w:rPr>
          <w:rFonts w:ascii="Arial" w:hAnsi="Arial" w:cs="Arial"/>
          <w:sz w:val="22"/>
          <w:szCs w:val="22"/>
        </w:rPr>
        <w:t xml:space="preserve">transaction. Monetary assets and liabilities denominated in foreign currencies are translated into Baht at the </w:t>
      </w:r>
      <w:r w:rsidR="00AA3559" w:rsidRPr="00E4371C">
        <w:rPr>
          <w:rFonts w:ascii="Arial" w:hAnsi="Arial" w:cs="Arial"/>
          <w:sz w:val="22"/>
          <w:szCs w:val="22"/>
        </w:rPr>
        <w:t xml:space="preserve">exchange </w:t>
      </w:r>
      <w:r w:rsidR="00A16F6F" w:rsidRPr="00E4371C">
        <w:rPr>
          <w:rFonts w:ascii="Arial" w:hAnsi="Arial" w:cs="Arial"/>
          <w:sz w:val="22"/>
          <w:szCs w:val="22"/>
        </w:rPr>
        <w:t xml:space="preserve">rate ruling at the </w:t>
      </w:r>
      <w:r w:rsidR="00343D0B" w:rsidRPr="00E4371C">
        <w:rPr>
          <w:rFonts w:ascii="Arial" w:hAnsi="Arial" w:cs="Arial"/>
          <w:sz w:val="22"/>
          <w:szCs w:val="22"/>
        </w:rPr>
        <w:t>end of reporting period</w:t>
      </w:r>
      <w:r w:rsidR="00472E1A" w:rsidRPr="00E4371C">
        <w:rPr>
          <w:rFonts w:ascii="Arial" w:hAnsi="Arial" w:cs="Arial"/>
          <w:sz w:val="22"/>
          <w:szCs w:val="22"/>
        </w:rPr>
        <w:t>.</w:t>
      </w:r>
    </w:p>
    <w:p w:rsidR="00A16F6F" w:rsidRPr="00E4371C" w:rsidRDefault="004C488B" w:rsidP="00CA47A5">
      <w:pPr>
        <w:spacing w:before="120" w:after="120" w:line="380" w:lineRule="exact"/>
        <w:ind w:left="547" w:hanging="547"/>
        <w:rPr>
          <w:rFonts w:ascii="Arial" w:hAnsi="Arial" w:cs="Arial"/>
          <w:sz w:val="22"/>
          <w:szCs w:val="22"/>
        </w:rPr>
      </w:pPr>
      <w:r>
        <w:rPr>
          <w:rFonts w:ascii="Arial" w:hAnsi="Arial" w:cs="Arial"/>
          <w:sz w:val="22"/>
          <w:szCs w:val="22"/>
        </w:rPr>
        <w:tab/>
      </w:r>
      <w:r w:rsidR="00A16F6F" w:rsidRPr="00E4371C">
        <w:rPr>
          <w:rFonts w:ascii="Arial" w:hAnsi="Arial" w:cs="Arial"/>
          <w:sz w:val="22"/>
          <w:szCs w:val="22"/>
        </w:rPr>
        <w:t>Gains and losses on exchange are included in determining income.</w:t>
      </w:r>
    </w:p>
    <w:p w:rsidR="00151945" w:rsidRDefault="00151945">
      <w:pPr>
        <w:overflowPunct/>
        <w:autoSpaceDE/>
        <w:autoSpaceDN/>
        <w:adjustRightInd/>
        <w:textAlignment w:val="auto"/>
        <w:rPr>
          <w:rFonts w:ascii="Arial" w:hAnsi="Arial"/>
          <w:b/>
          <w:bCs/>
          <w:sz w:val="22"/>
          <w:szCs w:val="22"/>
        </w:rPr>
      </w:pPr>
      <w:r>
        <w:rPr>
          <w:rFonts w:ascii="Arial" w:hAnsi="Arial"/>
          <w:b/>
          <w:bCs/>
          <w:sz w:val="22"/>
          <w:szCs w:val="22"/>
        </w:rPr>
        <w:br w:type="page"/>
      </w:r>
    </w:p>
    <w:p w:rsidR="000B0586" w:rsidRPr="00E4371C" w:rsidRDefault="000B0586" w:rsidP="000B0586">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4.26</w:t>
      </w:r>
      <w:r w:rsidRPr="00E4371C">
        <w:rPr>
          <w:rFonts w:ascii="Arial" w:hAnsi="Arial"/>
          <w:b/>
          <w:bCs/>
          <w:sz w:val="22"/>
          <w:szCs w:val="22"/>
        </w:rPr>
        <w:tab/>
        <w:t>Impairment of assets</w:t>
      </w:r>
    </w:p>
    <w:p w:rsidR="000B0586" w:rsidRPr="00E4371C" w:rsidRDefault="000B0586" w:rsidP="000B0586">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 xml:space="preserve">At the end of each reporting period, the </w:t>
      </w:r>
      <w:r>
        <w:rPr>
          <w:rFonts w:ascii="Arial" w:hAnsi="Arial"/>
          <w:sz w:val="22"/>
          <w:szCs w:val="22"/>
        </w:rPr>
        <w:t xml:space="preserve">Group </w:t>
      </w:r>
      <w:r w:rsidRPr="00E4371C">
        <w:rPr>
          <w:rFonts w:ascii="Arial" w:hAnsi="Arial"/>
          <w:sz w:val="22"/>
          <w:szCs w:val="22"/>
        </w:rPr>
        <w:t>perform</w:t>
      </w:r>
      <w:r>
        <w:rPr>
          <w:rFonts w:ascii="Arial" w:hAnsi="Arial"/>
          <w:sz w:val="22"/>
          <w:szCs w:val="22"/>
        </w:rPr>
        <w:t>s</w:t>
      </w:r>
      <w:r w:rsidRPr="00E4371C">
        <w:rPr>
          <w:rFonts w:ascii="Arial" w:hAnsi="Arial"/>
          <w:sz w:val="22"/>
          <w:szCs w:val="22"/>
        </w:rPr>
        <w:t xml:space="preserve"> impairment reviews in respect of the property, </w:t>
      </w:r>
      <w:r>
        <w:rPr>
          <w:rFonts w:ascii="Arial" w:hAnsi="Arial"/>
          <w:sz w:val="22"/>
          <w:szCs w:val="22"/>
        </w:rPr>
        <w:t>building</w:t>
      </w:r>
      <w:r w:rsidRPr="00E4371C">
        <w:rPr>
          <w:rFonts w:ascii="Arial" w:hAnsi="Arial"/>
          <w:sz w:val="22"/>
          <w:szCs w:val="22"/>
        </w:rPr>
        <w:t xml:space="preserve"> and equipment</w:t>
      </w:r>
      <w:r>
        <w:rPr>
          <w:rFonts w:ascii="Arial" w:hAnsi="Arial"/>
          <w:sz w:val="22"/>
          <w:szCs w:val="22"/>
        </w:rPr>
        <w:t>,</w:t>
      </w:r>
      <w:r w:rsidRPr="00E4371C">
        <w:rPr>
          <w:rFonts w:ascii="Arial" w:hAnsi="Arial"/>
          <w:sz w:val="22"/>
          <w:szCs w:val="22"/>
        </w:rPr>
        <w:t xml:space="preserve"> intangible asset </w:t>
      </w:r>
      <w:r>
        <w:rPr>
          <w:rFonts w:ascii="Arial" w:hAnsi="Arial"/>
          <w:sz w:val="22"/>
          <w:szCs w:val="22"/>
        </w:rPr>
        <w:t xml:space="preserve">and leasehold rights </w:t>
      </w:r>
      <w:r w:rsidRPr="00E4371C">
        <w:rPr>
          <w:rFonts w:ascii="Arial" w:hAnsi="Arial"/>
          <w:sz w:val="22"/>
          <w:szCs w:val="22"/>
        </w:rPr>
        <w:t xml:space="preserve">whenever events or changes in circumstances indicate that an asset may be impaired. The </w:t>
      </w:r>
      <w:r>
        <w:rPr>
          <w:rFonts w:ascii="Arial" w:hAnsi="Arial"/>
          <w:sz w:val="22"/>
          <w:szCs w:val="22"/>
        </w:rPr>
        <w:t xml:space="preserve">Group </w:t>
      </w:r>
      <w:r w:rsidRPr="00E4371C">
        <w:rPr>
          <w:rFonts w:ascii="Arial" w:hAnsi="Arial"/>
          <w:sz w:val="22"/>
          <w:szCs w:val="22"/>
        </w:rPr>
        <w:t>also carr</w:t>
      </w:r>
      <w:r>
        <w:rPr>
          <w:rFonts w:ascii="Arial" w:hAnsi="Arial"/>
          <w:sz w:val="22"/>
          <w:szCs w:val="22"/>
        </w:rPr>
        <w:t xml:space="preserve">ies </w:t>
      </w:r>
      <w:r w:rsidRPr="00E4371C">
        <w:rPr>
          <w:rFonts w:ascii="Arial" w:hAnsi="Arial"/>
          <w:sz w:val="22"/>
          <w:szCs w:val="22"/>
        </w:rPr>
        <w:t>out annual impairment reviews in respect of intangible asse</w:t>
      </w:r>
      <w:r>
        <w:rPr>
          <w:rFonts w:ascii="Arial" w:hAnsi="Arial"/>
          <w:sz w:val="22"/>
          <w:szCs w:val="22"/>
        </w:rPr>
        <w:t>t</w:t>
      </w:r>
      <w:r w:rsidRPr="00E4371C">
        <w:rPr>
          <w:rFonts w:ascii="Arial" w:hAnsi="Arial"/>
          <w:sz w:val="22"/>
          <w:szCs w:val="22"/>
        </w:rPr>
        <w:t xml:space="preserve"> with indefinite useful lives. An impairment loss is </w:t>
      </w:r>
      <w:proofErr w:type="spellStart"/>
      <w:r w:rsidRPr="00E4371C">
        <w:rPr>
          <w:rFonts w:ascii="Arial" w:hAnsi="Arial"/>
          <w:sz w:val="22"/>
          <w:szCs w:val="22"/>
        </w:rPr>
        <w:t>recognised</w:t>
      </w:r>
      <w:proofErr w:type="spellEnd"/>
      <w:r w:rsidRPr="00E4371C">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w:t>
      </w:r>
      <w:r>
        <w:rPr>
          <w:rFonts w:ascii="Arial" w:hAnsi="Arial"/>
          <w:sz w:val="22"/>
          <w:szCs w:val="22"/>
        </w:rPr>
        <w:t xml:space="preserve">Group </w:t>
      </w:r>
      <w:r w:rsidRPr="00E4371C">
        <w:rPr>
          <w:rFonts w:ascii="Arial" w:hAnsi="Arial"/>
          <w:sz w:val="22"/>
          <w:szCs w:val="22"/>
        </w:rPr>
        <w:t>could obtain from the disposal of the asset in an arm’s length transaction between knowledgeable, willing parties, after deducting the costs of disposal.</w:t>
      </w:r>
    </w:p>
    <w:p w:rsidR="000B0586" w:rsidRDefault="000B0586" w:rsidP="000B0586">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Pr>
          <w:rFonts w:ascii="Arial" w:hAnsi="Arial"/>
          <w:sz w:val="22"/>
          <w:szCs w:val="22"/>
        </w:rPr>
        <w:t xml:space="preserve">An impairment loss is </w:t>
      </w:r>
      <w:proofErr w:type="spellStart"/>
      <w:r>
        <w:rPr>
          <w:rFonts w:ascii="Arial" w:hAnsi="Arial"/>
          <w:sz w:val="22"/>
          <w:szCs w:val="22"/>
        </w:rPr>
        <w:t>recognised</w:t>
      </w:r>
      <w:proofErr w:type="spellEnd"/>
      <w:r>
        <w:rPr>
          <w:rFonts w:ascii="Arial" w:hAnsi="Arial"/>
          <w:sz w:val="22"/>
          <w:szCs w:val="22"/>
        </w:rPr>
        <w:t xml:space="preserve"> in profit or loss. However in cases where land was previously revalued and the revaluation was taken to equity, a part of such impairment is </w:t>
      </w:r>
      <w:proofErr w:type="spellStart"/>
      <w:r>
        <w:rPr>
          <w:rFonts w:ascii="Arial" w:hAnsi="Arial"/>
          <w:sz w:val="22"/>
          <w:szCs w:val="22"/>
        </w:rPr>
        <w:t>recognised</w:t>
      </w:r>
      <w:proofErr w:type="spellEnd"/>
      <w:r>
        <w:rPr>
          <w:rFonts w:ascii="Arial" w:hAnsi="Arial"/>
          <w:sz w:val="22"/>
          <w:szCs w:val="22"/>
        </w:rPr>
        <w:t xml:space="preserve"> in equity up to the amount of the previous revaluation</w:t>
      </w:r>
      <w:r w:rsidRPr="00E4371C">
        <w:rPr>
          <w:rFonts w:ascii="Arial" w:hAnsi="Arial"/>
          <w:sz w:val="22"/>
          <w:szCs w:val="22"/>
        </w:rPr>
        <w:t xml:space="preserve">. </w:t>
      </w:r>
    </w:p>
    <w:p w:rsidR="000B0586" w:rsidRDefault="000B0586" w:rsidP="000B0586">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t>I</w:t>
      </w:r>
      <w:r w:rsidRPr="00E94A22">
        <w:rPr>
          <w:rFonts w:ascii="Arial" w:hAnsi="Arial"/>
          <w:sz w:val="22"/>
          <w:szCs w:val="22"/>
        </w:rPr>
        <w:t>n the assessment</w:t>
      </w:r>
      <w:r w:rsidRPr="00E94A22">
        <w:rPr>
          <w:rFonts w:ascii="Arial" w:hAnsi="Arial" w:hint="cs"/>
          <w:sz w:val="22"/>
          <w:szCs w:val="22"/>
          <w:cs/>
        </w:rPr>
        <w:t xml:space="preserve"> </w:t>
      </w:r>
      <w:r w:rsidRPr="00E94A22">
        <w:rPr>
          <w:rFonts w:ascii="Arial" w:hAnsi="Arial"/>
          <w:sz w:val="22"/>
          <w:szCs w:val="22"/>
        </w:rPr>
        <w:t>of asset impairment</w:t>
      </w:r>
      <w:r w:rsidRPr="00E94A22">
        <w:rPr>
          <w:rFonts w:ascii="Arial" w:hAnsi="Arial" w:hint="cs"/>
          <w:sz w:val="22"/>
          <w:szCs w:val="22"/>
          <w:cs/>
        </w:rPr>
        <w:t xml:space="preserve"> </w:t>
      </w:r>
      <w:r w:rsidRPr="00E94A22">
        <w:rPr>
          <w:rFonts w:ascii="Arial" w:hAnsi="Arial"/>
          <w:sz w:val="22"/>
          <w:szCs w:val="22"/>
        </w:rPr>
        <w:t xml:space="preserve">if there is any indication that previously </w:t>
      </w:r>
      <w:proofErr w:type="spellStart"/>
      <w:r w:rsidRPr="00E94A22">
        <w:rPr>
          <w:rFonts w:ascii="Arial" w:hAnsi="Arial"/>
          <w:sz w:val="22"/>
          <w:szCs w:val="22"/>
        </w:rPr>
        <w:t>recognised</w:t>
      </w:r>
      <w:proofErr w:type="spellEnd"/>
      <w:r w:rsidRPr="00E94A22">
        <w:rPr>
          <w:rFonts w:ascii="Arial" w:hAnsi="Arial"/>
          <w:sz w:val="22"/>
          <w:szCs w:val="22"/>
        </w:rPr>
        <w:t xml:space="preserve"> impairment losses may no longer exist or may have decreased, the </w:t>
      </w:r>
      <w:r>
        <w:rPr>
          <w:rFonts w:ascii="Arial" w:hAnsi="Arial"/>
          <w:sz w:val="22"/>
          <w:szCs w:val="22"/>
        </w:rPr>
        <w:t xml:space="preserve">Group </w:t>
      </w:r>
      <w:r w:rsidRPr="00E94A22">
        <w:rPr>
          <w:rFonts w:ascii="Arial" w:hAnsi="Arial"/>
          <w:sz w:val="22"/>
          <w:szCs w:val="22"/>
        </w:rPr>
        <w:t>estimate</w:t>
      </w:r>
      <w:r>
        <w:rPr>
          <w:rFonts w:ascii="Arial" w:hAnsi="Arial"/>
          <w:sz w:val="22"/>
          <w:szCs w:val="22"/>
        </w:rPr>
        <w:t>s</w:t>
      </w:r>
      <w:r w:rsidRPr="00E94A22">
        <w:rPr>
          <w:rFonts w:ascii="Arial" w:hAnsi="Arial"/>
          <w:sz w:val="22"/>
          <w:szCs w:val="22"/>
        </w:rPr>
        <w:t xml:space="preserve"> the asset’s recoverable amount. A previously </w:t>
      </w:r>
      <w:proofErr w:type="spellStart"/>
      <w:r w:rsidRPr="00E94A22">
        <w:rPr>
          <w:rFonts w:ascii="Arial" w:hAnsi="Arial"/>
          <w:sz w:val="22"/>
          <w:szCs w:val="22"/>
        </w:rPr>
        <w:t>recognised</w:t>
      </w:r>
      <w:proofErr w:type="spellEnd"/>
      <w:r w:rsidRPr="00E94A22">
        <w:rPr>
          <w:rFonts w:ascii="Arial" w:hAnsi="Arial"/>
          <w:sz w:val="22"/>
          <w:szCs w:val="22"/>
        </w:rPr>
        <w:t xml:space="preserve"> impairment loss is reversed only if there has </w:t>
      </w:r>
      <w:r w:rsidRPr="008F1613">
        <w:rPr>
          <w:rFonts w:ascii="Arial" w:hAnsi="Arial"/>
          <w:sz w:val="22"/>
          <w:szCs w:val="22"/>
        </w:rPr>
        <w:t>been</w:t>
      </w:r>
      <w:r w:rsidRPr="00E94A22">
        <w:rPr>
          <w:rFonts w:ascii="Arial" w:hAnsi="Arial"/>
          <w:sz w:val="22"/>
          <w:szCs w:val="22"/>
        </w:rPr>
        <w:t xml:space="preserve"> a change in the assumptions used to determine the asset’s recoverable amount since the last impairment loss was </w:t>
      </w:r>
      <w:proofErr w:type="spellStart"/>
      <w:r w:rsidRPr="00E94A22">
        <w:rPr>
          <w:rFonts w:ascii="Arial" w:hAnsi="Arial"/>
          <w:sz w:val="22"/>
          <w:szCs w:val="22"/>
        </w:rPr>
        <w:t>recognised</w:t>
      </w:r>
      <w:proofErr w:type="spellEnd"/>
      <w:r w:rsidRPr="00E94A22">
        <w:rPr>
          <w:rFonts w:ascii="Arial" w:hAnsi="Arial"/>
          <w:sz w:val="22"/>
          <w:szCs w:val="22"/>
        </w:rPr>
        <w:t>. The increased carrying amount of the asset attributable to a reversal of an impairment loss shall not exceed the carrying amount that would have been determined</w:t>
      </w:r>
      <w:r w:rsidRPr="00E94A22">
        <w:rPr>
          <w:rFonts w:ascii="Arial" w:hAnsi="Arial" w:hint="cs"/>
          <w:sz w:val="22"/>
          <w:szCs w:val="22"/>
          <w:cs/>
        </w:rPr>
        <w:t xml:space="preserve"> </w:t>
      </w:r>
      <w:r w:rsidRPr="00E94A22">
        <w:rPr>
          <w:rFonts w:ascii="Arial" w:hAnsi="Arial"/>
          <w:sz w:val="22"/>
          <w:szCs w:val="22"/>
        </w:rPr>
        <w:t xml:space="preserve">had no impairment loss been </w:t>
      </w:r>
      <w:proofErr w:type="spellStart"/>
      <w:r w:rsidRPr="00E94A22">
        <w:rPr>
          <w:rFonts w:ascii="Arial" w:hAnsi="Arial"/>
          <w:sz w:val="22"/>
          <w:szCs w:val="22"/>
        </w:rPr>
        <w:t>recognised</w:t>
      </w:r>
      <w:proofErr w:type="spellEnd"/>
      <w:r w:rsidRPr="00E94A22">
        <w:rPr>
          <w:rFonts w:ascii="Arial" w:hAnsi="Arial"/>
          <w:sz w:val="22"/>
          <w:szCs w:val="22"/>
        </w:rPr>
        <w:t xml:space="preserve"> for the asset in prior years. Such reversal is </w:t>
      </w:r>
      <w:proofErr w:type="spellStart"/>
      <w:r w:rsidRPr="00E94A22">
        <w:rPr>
          <w:rFonts w:ascii="Arial" w:hAnsi="Arial"/>
          <w:sz w:val="22"/>
          <w:szCs w:val="22"/>
        </w:rPr>
        <w:t>recognised</w:t>
      </w:r>
      <w:proofErr w:type="spellEnd"/>
      <w:r w:rsidRPr="00E94A22">
        <w:rPr>
          <w:rFonts w:ascii="Arial" w:hAnsi="Arial"/>
          <w:sz w:val="22"/>
          <w:szCs w:val="22"/>
        </w:rPr>
        <w:t xml:space="preserve"> in </w:t>
      </w:r>
      <w:r w:rsidRPr="008F1613">
        <w:rPr>
          <w:rFonts w:ascii="Arial" w:hAnsi="Arial"/>
          <w:sz w:val="22"/>
          <w:szCs w:val="22"/>
        </w:rPr>
        <w:t>profit or loss</w:t>
      </w:r>
      <w:r w:rsidRPr="00E94A22">
        <w:rPr>
          <w:rFonts w:ascii="Arial" w:hAnsi="Arial"/>
          <w:sz w:val="22"/>
          <w:szCs w:val="22"/>
        </w:rPr>
        <w:t xml:space="preserve"> unless the asset is carried at a revalued amount, in which case the reversal, which exceeds the carrying amount that would have been determined, is treated as a revaluation increase.</w:t>
      </w:r>
    </w:p>
    <w:p w:rsidR="00151945" w:rsidRDefault="00151945">
      <w:pPr>
        <w:overflowPunct/>
        <w:autoSpaceDE/>
        <w:autoSpaceDN/>
        <w:adjustRightInd/>
        <w:textAlignment w:val="auto"/>
        <w:rPr>
          <w:rFonts w:ascii="Arial" w:hAnsi="Arial"/>
          <w:b/>
          <w:bCs/>
          <w:sz w:val="22"/>
          <w:szCs w:val="22"/>
        </w:rPr>
      </w:pPr>
      <w:r>
        <w:rPr>
          <w:rFonts w:ascii="Arial" w:hAnsi="Arial"/>
          <w:b/>
          <w:bCs/>
          <w:sz w:val="22"/>
          <w:szCs w:val="22"/>
        </w:rPr>
        <w:br w:type="page"/>
      </w:r>
    </w:p>
    <w:p w:rsidR="00561A4C" w:rsidRPr="00E4371C" w:rsidRDefault="0080125B" w:rsidP="00F126B0">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4.2</w:t>
      </w:r>
      <w:r w:rsidR="00151945">
        <w:rPr>
          <w:rFonts w:ascii="Arial" w:hAnsi="Arial"/>
          <w:b/>
          <w:bCs/>
          <w:sz w:val="22"/>
          <w:szCs w:val="22"/>
        </w:rPr>
        <w:t>7</w:t>
      </w:r>
      <w:r>
        <w:rPr>
          <w:rFonts w:ascii="Arial" w:hAnsi="Arial"/>
          <w:b/>
          <w:bCs/>
          <w:sz w:val="22"/>
          <w:szCs w:val="22"/>
        </w:rPr>
        <w:tab/>
      </w:r>
      <w:r w:rsidR="00F37509" w:rsidRPr="00E4371C">
        <w:rPr>
          <w:rFonts w:ascii="Arial" w:hAnsi="Arial"/>
          <w:b/>
          <w:bCs/>
          <w:sz w:val="22"/>
          <w:szCs w:val="22"/>
        </w:rPr>
        <w:t>Employee benefits</w:t>
      </w:r>
    </w:p>
    <w:p w:rsidR="00AB6924" w:rsidRPr="00E4371C" w:rsidRDefault="007013BF" w:rsidP="00F126B0">
      <w:pPr>
        <w:tabs>
          <w:tab w:val="left" w:pos="1440"/>
        </w:tabs>
        <w:spacing w:before="120" w:after="120" w:line="380" w:lineRule="exact"/>
        <w:ind w:left="547" w:hanging="547"/>
        <w:jc w:val="thaiDistribute"/>
        <w:outlineLvl w:val="0"/>
        <w:rPr>
          <w:rFonts w:ascii="Arial" w:hAnsi="Arial"/>
          <w:b/>
          <w:bCs/>
          <w:sz w:val="22"/>
          <w:szCs w:val="22"/>
        </w:rPr>
      </w:pPr>
      <w:r w:rsidRPr="00E4371C">
        <w:rPr>
          <w:rFonts w:ascii="Arial" w:hAnsi="Arial"/>
          <w:b/>
          <w:bCs/>
          <w:i/>
          <w:iCs/>
          <w:spacing w:val="-3"/>
          <w:sz w:val="22"/>
          <w:szCs w:val="22"/>
        </w:rPr>
        <w:tab/>
      </w:r>
      <w:r w:rsidR="00AB6924" w:rsidRPr="00E4371C">
        <w:rPr>
          <w:rFonts w:ascii="Arial" w:hAnsi="Arial"/>
          <w:b/>
          <w:bCs/>
          <w:i/>
          <w:iCs/>
          <w:spacing w:val="-3"/>
          <w:sz w:val="22"/>
          <w:szCs w:val="22"/>
        </w:rPr>
        <w:t>Short-term employee benefits</w:t>
      </w:r>
    </w:p>
    <w:p w:rsidR="00AB6924" w:rsidRPr="00E4371C" w:rsidRDefault="007F4B44" w:rsidP="00F126B0">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 xml:space="preserve">Salaries, wages, bonuses and contributions to the social security fund are </w:t>
      </w:r>
      <w:proofErr w:type="spellStart"/>
      <w:r w:rsidR="00AB6924" w:rsidRPr="00E4371C">
        <w:rPr>
          <w:rFonts w:ascii="Arial" w:hAnsi="Arial"/>
          <w:sz w:val="22"/>
          <w:szCs w:val="22"/>
        </w:rPr>
        <w:t>recognised</w:t>
      </w:r>
      <w:proofErr w:type="spellEnd"/>
      <w:r w:rsidR="00AB6924" w:rsidRPr="00E4371C">
        <w:rPr>
          <w:rFonts w:ascii="Arial" w:hAnsi="Arial"/>
          <w:sz w:val="22"/>
          <w:szCs w:val="22"/>
        </w:rPr>
        <w:t xml:space="preserve"> as expenses when incurred.</w:t>
      </w:r>
    </w:p>
    <w:p w:rsidR="00AB6924" w:rsidRPr="00E4371C" w:rsidRDefault="00562307" w:rsidP="00F126B0">
      <w:pPr>
        <w:tabs>
          <w:tab w:val="left" w:pos="1440"/>
        </w:tabs>
        <w:spacing w:before="120" w:after="120" w:line="380" w:lineRule="exact"/>
        <w:ind w:left="547" w:hanging="547"/>
        <w:jc w:val="thaiDistribute"/>
        <w:outlineLvl w:val="0"/>
        <w:rPr>
          <w:rFonts w:ascii="Arial" w:hAnsi="Arial"/>
          <w:b/>
          <w:bCs/>
          <w:i/>
          <w:iCs/>
          <w:sz w:val="22"/>
          <w:szCs w:val="22"/>
        </w:rPr>
      </w:pPr>
      <w:r>
        <w:rPr>
          <w:rFonts w:ascii="Arial" w:hAnsi="Arial"/>
          <w:b/>
          <w:bCs/>
          <w:i/>
          <w:iCs/>
          <w:spacing w:val="-3"/>
          <w:sz w:val="22"/>
          <w:szCs w:val="22"/>
        </w:rPr>
        <w:tab/>
      </w:r>
      <w:r w:rsidR="00AB6924" w:rsidRPr="00E4371C">
        <w:rPr>
          <w:rFonts w:ascii="Arial" w:hAnsi="Arial"/>
          <w:b/>
          <w:bCs/>
          <w:i/>
          <w:iCs/>
          <w:spacing w:val="-3"/>
          <w:sz w:val="22"/>
          <w:szCs w:val="22"/>
        </w:rPr>
        <w:t>Post-employment benefits</w:t>
      </w:r>
      <w:r w:rsidR="00AB6924" w:rsidRPr="00E4371C">
        <w:rPr>
          <w:rFonts w:ascii="Arial" w:hAnsi="Arial" w:hint="cs"/>
          <w:b/>
          <w:bCs/>
          <w:i/>
          <w:iCs/>
          <w:spacing w:val="-3"/>
          <w:sz w:val="22"/>
          <w:szCs w:val="22"/>
          <w:cs/>
        </w:rPr>
        <w:t xml:space="preserve"> </w:t>
      </w:r>
    </w:p>
    <w:p w:rsidR="00AB6924" w:rsidRPr="00E4371C" w:rsidRDefault="007F4B44" w:rsidP="00F126B0">
      <w:pPr>
        <w:tabs>
          <w:tab w:val="left" w:pos="1440"/>
        </w:tabs>
        <w:spacing w:before="120" w:after="120" w:line="380" w:lineRule="exact"/>
        <w:ind w:left="547" w:hanging="547"/>
        <w:jc w:val="thaiDistribute"/>
        <w:outlineLvl w:val="0"/>
        <w:rPr>
          <w:rFonts w:ascii="Arial" w:hAnsi="Arial"/>
          <w:i/>
          <w:iCs/>
          <w:sz w:val="22"/>
          <w:szCs w:val="22"/>
        </w:rPr>
      </w:pPr>
      <w:r w:rsidRPr="00E4371C">
        <w:rPr>
          <w:rFonts w:ascii="Arial" w:hAnsi="Arial"/>
          <w:i/>
          <w:iCs/>
          <w:spacing w:val="-3"/>
          <w:sz w:val="22"/>
          <w:szCs w:val="22"/>
        </w:rPr>
        <w:tab/>
      </w:r>
      <w:r w:rsidR="00AB6924" w:rsidRPr="00E4371C">
        <w:rPr>
          <w:rFonts w:ascii="Arial" w:hAnsi="Arial"/>
          <w:i/>
          <w:iCs/>
          <w:spacing w:val="-3"/>
          <w:sz w:val="22"/>
          <w:szCs w:val="22"/>
        </w:rPr>
        <w:t>Defined contribution plans</w:t>
      </w:r>
    </w:p>
    <w:p w:rsidR="00AB6924" w:rsidRPr="00E4371C" w:rsidRDefault="006D077C" w:rsidP="00F126B0">
      <w:pPr>
        <w:tabs>
          <w:tab w:val="left" w:pos="1440"/>
        </w:tabs>
        <w:spacing w:before="120" w:after="120" w:line="380" w:lineRule="exact"/>
        <w:ind w:left="547" w:hanging="547"/>
        <w:jc w:val="thaiDistribute"/>
        <w:outlineLvl w:val="0"/>
        <w:rPr>
          <w:rFonts w:ascii="Arial" w:hAnsi="Arial"/>
          <w:sz w:val="22"/>
          <w:szCs w:val="22"/>
        </w:rPr>
      </w:pPr>
      <w:r>
        <w:rPr>
          <w:rFonts w:ascii="Arial" w:hAnsi="Arial"/>
          <w:spacing w:val="-3"/>
          <w:sz w:val="22"/>
          <w:szCs w:val="22"/>
        </w:rPr>
        <w:tab/>
      </w:r>
      <w:r w:rsidR="00AB6924" w:rsidRPr="00E4371C">
        <w:rPr>
          <w:rFonts w:ascii="Arial" w:hAnsi="Arial"/>
          <w:spacing w:val="-3"/>
          <w:sz w:val="22"/>
          <w:szCs w:val="22"/>
        </w:rPr>
        <w:t xml:space="preserve">The </w:t>
      </w:r>
      <w:r w:rsidR="00CA47A5">
        <w:rPr>
          <w:rFonts w:ascii="Arial" w:hAnsi="Arial"/>
          <w:sz w:val="22"/>
          <w:szCs w:val="22"/>
        </w:rPr>
        <w:t xml:space="preserve">Group </w:t>
      </w:r>
      <w:r w:rsidR="00AB6924" w:rsidRPr="00E4371C">
        <w:rPr>
          <w:rFonts w:ascii="Arial" w:hAnsi="Arial"/>
          <w:spacing w:val="-3"/>
          <w:sz w:val="22"/>
          <w:szCs w:val="22"/>
        </w:rPr>
        <w:t xml:space="preserve">and its employees have jointly established a provident fund. The fund is monthly contributed by employees and by the </w:t>
      </w:r>
      <w:r w:rsidR="00CA47A5">
        <w:rPr>
          <w:rFonts w:ascii="Arial" w:hAnsi="Arial"/>
          <w:sz w:val="22"/>
          <w:szCs w:val="22"/>
        </w:rPr>
        <w:t>Group</w:t>
      </w:r>
      <w:r w:rsidR="00AB6924" w:rsidRPr="00E4371C">
        <w:rPr>
          <w:rFonts w:ascii="Arial" w:hAnsi="Arial"/>
          <w:spacing w:val="-3"/>
          <w:sz w:val="22"/>
          <w:szCs w:val="22"/>
        </w:rPr>
        <w:t xml:space="preserve">. The fund’s assets are held in a separate trust fund and the </w:t>
      </w:r>
      <w:r w:rsidR="00CA47A5">
        <w:rPr>
          <w:rFonts w:ascii="Arial" w:hAnsi="Arial"/>
          <w:sz w:val="22"/>
          <w:szCs w:val="22"/>
        </w:rPr>
        <w:t xml:space="preserve">Group’s </w:t>
      </w:r>
      <w:r w:rsidR="00AB6924" w:rsidRPr="00E4371C">
        <w:rPr>
          <w:rFonts w:ascii="Arial" w:hAnsi="Arial"/>
          <w:spacing w:val="-3"/>
          <w:sz w:val="22"/>
          <w:szCs w:val="22"/>
        </w:rPr>
        <w:t xml:space="preserve">contributions are </w:t>
      </w:r>
      <w:proofErr w:type="spellStart"/>
      <w:r w:rsidR="00AB6924" w:rsidRPr="00E4371C">
        <w:rPr>
          <w:rFonts w:ascii="Arial" w:hAnsi="Arial"/>
          <w:spacing w:val="-3"/>
          <w:sz w:val="22"/>
          <w:szCs w:val="22"/>
        </w:rPr>
        <w:t>recognised</w:t>
      </w:r>
      <w:proofErr w:type="spellEnd"/>
      <w:r w:rsidR="00AB6924" w:rsidRPr="00E4371C">
        <w:rPr>
          <w:rFonts w:ascii="Arial" w:hAnsi="Arial"/>
          <w:spacing w:val="-3"/>
          <w:sz w:val="22"/>
          <w:szCs w:val="22"/>
        </w:rPr>
        <w:t xml:space="preserve"> as expenses when incurred.</w:t>
      </w:r>
    </w:p>
    <w:p w:rsidR="00AB6924" w:rsidRPr="00E4371C" w:rsidRDefault="000B0586" w:rsidP="00CA47A5">
      <w:pPr>
        <w:tabs>
          <w:tab w:val="left" w:pos="1440"/>
        </w:tabs>
        <w:spacing w:before="120" w:after="120" w:line="380" w:lineRule="exact"/>
        <w:ind w:left="547" w:hanging="547"/>
        <w:jc w:val="thaiDistribute"/>
        <w:outlineLvl w:val="0"/>
        <w:rPr>
          <w:rFonts w:ascii="Arial" w:hAnsi="Arial"/>
          <w:i/>
          <w:iCs/>
          <w:sz w:val="22"/>
          <w:szCs w:val="22"/>
        </w:rPr>
      </w:pPr>
      <w:r>
        <w:rPr>
          <w:rFonts w:ascii="Arial" w:hAnsi="Arial"/>
          <w:i/>
          <w:iCs/>
          <w:spacing w:val="-3"/>
          <w:sz w:val="22"/>
          <w:szCs w:val="22"/>
        </w:rPr>
        <w:tab/>
      </w:r>
      <w:r w:rsidR="00AB6924" w:rsidRPr="00E4371C">
        <w:rPr>
          <w:rFonts w:ascii="Arial" w:hAnsi="Arial"/>
          <w:i/>
          <w:iCs/>
          <w:spacing w:val="-3"/>
          <w:sz w:val="22"/>
          <w:szCs w:val="22"/>
        </w:rPr>
        <w:t xml:space="preserve">Defined benefit plans </w:t>
      </w:r>
    </w:p>
    <w:p w:rsidR="00AB6924" w:rsidRPr="00E4371C" w:rsidRDefault="007F4B44"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AB6924" w:rsidRPr="00E4371C">
        <w:rPr>
          <w:rFonts w:ascii="Arial" w:hAnsi="Arial"/>
          <w:sz w:val="22"/>
          <w:szCs w:val="22"/>
        </w:rPr>
        <w:t xml:space="preserve">The </w:t>
      </w:r>
      <w:r w:rsidR="00CA47A5">
        <w:rPr>
          <w:rFonts w:ascii="Arial" w:hAnsi="Arial"/>
          <w:sz w:val="22"/>
          <w:szCs w:val="22"/>
        </w:rPr>
        <w:t xml:space="preserve">Group </w:t>
      </w:r>
      <w:r w:rsidR="00DD36FC">
        <w:rPr>
          <w:rFonts w:ascii="Arial" w:hAnsi="Arial"/>
          <w:sz w:val="22"/>
          <w:szCs w:val="22"/>
        </w:rPr>
        <w:t>ha</w:t>
      </w:r>
      <w:r w:rsidR="00CA47A5">
        <w:rPr>
          <w:rFonts w:ascii="Arial" w:hAnsi="Arial"/>
          <w:sz w:val="22"/>
          <w:szCs w:val="22"/>
        </w:rPr>
        <w:t>s</w:t>
      </w:r>
      <w:r w:rsidR="00AB6924" w:rsidRPr="00E4371C">
        <w:rPr>
          <w:rFonts w:ascii="Arial" w:hAnsi="Arial"/>
          <w:sz w:val="22"/>
          <w:szCs w:val="22"/>
        </w:rPr>
        <w:t xml:space="preserve"> obligations in respect of the severance payments it must make to employees </w:t>
      </w:r>
      <w:r w:rsidR="00E4371C" w:rsidRPr="00E4371C">
        <w:rPr>
          <w:rFonts w:ascii="Arial" w:hAnsi="Arial"/>
          <w:sz w:val="22"/>
          <w:szCs w:val="22"/>
        </w:rPr>
        <w:t xml:space="preserve">upon retirement under labor law. </w:t>
      </w:r>
      <w:r w:rsidR="00AB6924" w:rsidRPr="00E4371C">
        <w:rPr>
          <w:rFonts w:ascii="Arial" w:hAnsi="Arial"/>
          <w:sz w:val="22"/>
          <w:szCs w:val="22"/>
        </w:rPr>
        <w:t xml:space="preserve">The </w:t>
      </w:r>
      <w:r w:rsidR="00CA47A5">
        <w:rPr>
          <w:rFonts w:ascii="Arial" w:hAnsi="Arial"/>
          <w:sz w:val="22"/>
          <w:szCs w:val="22"/>
        </w:rPr>
        <w:t xml:space="preserve">Group </w:t>
      </w:r>
      <w:r w:rsidR="002B4BE7">
        <w:rPr>
          <w:rFonts w:ascii="Arial" w:hAnsi="Arial"/>
          <w:sz w:val="22"/>
          <w:szCs w:val="22"/>
        </w:rPr>
        <w:t>treat</w:t>
      </w:r>
      <w:r w:rsidR="00CA47A5">
        <w:rPr>
          <w:rFonts w:ascii="Arial" w:hAnsi="Arial"/>
          <w:sz w:val="22"/>
          <w:szCs w:val="22"/>
        </w:rPr>
        <w:t>s</w:t>
      </w:r>
      <w:r w:rsidR="00AB6924" w:rsidRPr="00E4371C">
        <w:rPr>
          <w:rFonts w:ascii="Arial" w:hAnsi="Arial"/>
          <w:sz w:val="22"/>
          <w:szCs w:val="22"/>
        </w:rPr>
        <w:t xml:space="preserve"> these severance payment obligations as a defined benefit plan.</w:t>
      </w:r>
    </w:p>
    <w:p w:rsidR="00AB6924" w:rsidRPr="00E4371C" w:rsidRDefault="007F4B44" w:rsidP="00CA47A5">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E4371C">
        <w:rPr>
          <w:rFonts w:ascii="Arial" w:hAnsi="Arial" w:cs="Arial"/>
          <w:color w:val="000000"/>
          <w:sz w:val="22"/>
          <w:szCs w:val="22"/>
        </w:rPr>
        <w:tab/>
      </w:r>
      <w:r w:rsidR="00AB6924" w:rsidRPr="00E4371C">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rsidR="00AB6924" w:rsidRDefault="00AB6924" w:rsidP="00CA47A5">
      <w:pPr>
        <w:tabs>
          <w:tab w:val="left" w:pos="1440"/>
        </w:tabs>
        <w:spacing w:before="120" w:after="120" w:line="380" w:lineRule="exact"/>
        <w:ind w:left="547" w:hanging="547"/>
        <w:jc w:val="thaiDistribute"/>
        <w:outlineLvl w:val="0"/>
        <w:rPr>
          <w:rFonts w:ascii="Arial" w:hAnsi="Arial" w:cs="Arial"/>
          <w:color w:val="000000"/>
          <w:sz w:val="22"/>
          <w:szCs w:val="22"/>
        </w:rPr>
      </w:pPr>
      <w:r w:rsidRPr="00E4371C">
        <w:rPr>
          <w:rFonts w:ascii="Arial" w:hAnsi="Arial"/>
          <w:sz w:val="22"/>
          <w:szCs w:val="22"/>
        </w:rPr>
        <w:tab/>
      </w:r>
      <w:r w:rsidRPr="00E4371C">
        <w:rPr>
          <w:rFonts w:ascii="Arial" w:hAnsi="Arial" w:cs="Arial"/>
          <w:color w:val="000000"/>
          <w:sz w:val="22"/>
          <w:szCs w:val="22"/>
        </w:rPr>
        <w:t xml:space="preserve">Actuarial gains and losses arising from </w:t>
      </w:r>
      <w:r w:rsidR="00855518">
        <w:rPr>
          <w:rFonts w:ascii="Arial" w:hAnsi="Arial" w:cs="Arial"/>
          <w:color w:val="000000"/>
          <w:sz w:val="22"/>
          <w:szCs w:val="22"/>
        </w:rPr>
        <w:t>defined benefit plans</w:t>
      </w:r>
      <w:r w:rsidRPr="00E4371C">
        <w:rPr>
          <w:rFonts w:ascii="Arial" w:hAnsi="Arial" w:cs="Arial"/>
          <w:color w:val="000000"/>
          <w:sz w:val="22"/>
          <w:szCs w:val="22"/>
        </w:rPr>
        <w:t xml:space="preserve"> are </w:t>
      </w:r>
      <w:proofErr w:type="spellStart"/>
      <w:r w:rsidRPr="00E4371C">
        <w:rPr>
          <w:rFonts w:ascii="Arial" w:hAnsi="Arial" w:cs="Arial"/>
          <w:color w:val="000000"/>
          <w:sz w:val="22"/>
          <w:szCs w:val="22"/>
        </w:rPr>
        <w:t>recognised</w:t>
      </w:r>
      <w:proofErr w:type="spellEnd"/>
      <w:r w:rsidRPr="00E4371C">
        <w:rPr>
          <w:rFonts w:ascii="Arial" w:hAnsi="Arial" w:cs="Arial"/>
          <w:color w:val="000000"/>
          <w:sz w:val="22"/>
          <w:szCs w:val="22"/>
        </w:rPr>
        <w:t xml:space="preserve"> immediately in other comprehensive income.</w:t>
      </w:r>
    </w:p>
    <w:p w:rsidR="00F126B0" w:rsidRPr="005A6E79" w:rsidRDefault="00F126B0" w:rsidP="00CA47A5">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Theme="majorBidi" w:hAnsiTheme="majorBidi" w:cstheme="majorBidi"/>
          <w:i/>
          <w:iCs/>
          <w:sz w:val="30"/>
          <w:szCs w:val="30"/>
        </w:rPr>
        <w:tab/>
      </w:r>
      <w:r w:rsidRPr="005A6E79">
        <w:rPr>
          <w:rFonts w:ascii="Arial" w:hAnsi="Arial" w:cs="Arial"/>
          <w:color w:val="000000"/>
          <w:sz w:val="22"/>
          <w:szCs w:val="22"/>
        </w:rPr>
        <w:t xml:space="preserve">Past service costs are </w:t>
      </w:r>
      <w:proofErr w:type="spellStart"/>
      <w:r w:rsidRPr="005A6E79">
        <w:rPr>
          <w:rFonts w:ascii="Arial" w:hAnsi="Arial" w:cs="Arial"/>
          <w:color w:val="000000"/>
          <w:sz w:val="22"/>
          <w:szCs w:val="22"/>
        </w:rPr>
        <w:t>recognised</w:t>
      </w:r>
      <w:proofErr w:type="spellEnd"/>
      <w:r w:rsidRPr="005A6E79">
        <w:rPr>
          <w:rFonts w:ascii="Arial" w:hAnsi="Arial" w:cs="Arial"/>
          <w:color w:val="000000"/>
          <w:sz w:val="22"/>
          <w:szCs w:val="22"/>
        </w:rPr>
        <w:t xml:space="preserve"> in profit or loss on the earlier of the date of the plan amendment or curtailment and the date that the Group </w:t>
      </w:r>
      <w:proofErr w:type="spellStart"/>
      <w:r w:rsidRPr="005A6E79">
        <w:rPr>
          <w:rFonts w:ascii="Arial" w:hAnsi="Arial" w:cs="Arial"/>
          <w:color w:val="000000"/>
          <w:sz w:val="22"/>
          <w:szCs w:val="22"/>
        </w:rPr>
        <w:t>recognises</w:t>
      </w:r>
      <w:proofErr w:type="spellEnd"/>
      <w:r w:rsidRPr="005A6E79">
        <w:rPr>
          <w:rFonts w:ascii="Arial" w:hAnsi="Arial" w:cs="Arial"/>
          <w:color w:val="000000"/>
          <w:sz w:val="22"/>
          <w:szCs w:val="22"/>
        </w:rPr>
        <w:t xml:space="preserve"> restructuring - related costs.</w:t>
      </w:r>
    </w:p>
    <w:p w:rsidR="00BB7035" w:rsidRPr="00E4371C" w:rsidRDefault="0022327B" w:rsidP="00CA47A5">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w:t>
      </w:r>
      <w:r w:rsidR="005A6E79">
        <w:rPr>
          <w:rFonts w:ascii="Arial" w:hAnsi="Arial"/>
          <w:b/>
          <w:bCs/>
          <w:sz w:val="22"/>
          <w:szCs w:val="22"/>
        </w:rPr>
        <w:t>2</w:t>
      </w:r>
      <w:r w:rsidR="005352ED">
        <w:rPr>
          <w:rFonts w:ascii="Arial" w:hAnsi="Arial"/>
          <w:b/>
          <w:bCs/>
          <w:sz w:val="22"/>
          <w:szCs w:val="22"/>
        </w:rPr>
        <w:t>8</w:t>
      </w:r>
      <w:r w:rsidR="0093064C" w:rsidRPr="00E4371C">
        <w:rPr>
          <w:rFonts w:ascii="Arial" w:hAnsi="Arial"/>
          <w:b/>
          <w:bCs/>
          <w:sz w:val="22"/>
          <w:szCs w:val="22"/>
        </w:rPr>
        <w:tab/>
      </w:r>
      <w:r w:rsidR="00561A4C" w:rsidRPr="00E4371C">
        <w:rPr>
          <w:rFonts w:ascii="Arial" w:hAnsi="Arial"/>
          <w:b/>
          <w:bCs/>
          <w:sz w:val="22"/>
          <w:szCs w:val="22"/>
        </w:rPr>
        <w:t>Provisions</w:t>
      </w:r>
    </w:p>
    <w:p w:rsidR="00561A4C" w:rsidRPr="00E4371C" w:rsidRDefault="007F4B44"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r w:rsidR="00561A4C" w:rsidRPr="00E4371C">
        <w:rPr>
          <w:rFonts w:ascii="Arial" w:hAnsi="Arial"/>
          <w:sz w:val="22"/>
          <w:szCs w:val="22"/>
        </w:rPr>
        <w:t xml:space="preserve">Provisions are </w:t>
      </w:r>
      <w:proofErr w:type="spellStart"/>
      <w:r w:rsidR="00561A4C" w:rsidRPr="00E4371C">
        <w:rPr>
          <w:rFonts w:ascii="Arial" w:hAnsi="Arial"/>
          <w:sz w:val="22"/>
          <w:szCs w:val="22"/>
        </w:rPr>
        <w:t>recognised</w:t>
      </w:r>
      <w:proofErr w:type="spellEnd"/>
      <w:r w:rsidR="00561A4C" w:rsidRPr="00E4371C">
        <w:rPr>
          <w:rFonts w:ascii="Arial" w:hAnsi="Arial"/>
          <w:sz w:val="22"/>
          <w:szCs w:val="22"/>
        </w:rPr>
        <w:t xml:space="preserve"> when the </w:t>
      </w:r>
      <w:r w:rsidR="00CA47A5">
        <w:rPr>
          <w:rFonts w:ascii="Arial" w:hAnsi="Arial"/>
          <w:sz w:val="22"/>
          <w:szCs w:val="22"/>
        </w:rPr>
        <w:t xml:space="preserve">Group </w:t>
      </w:r>
      <w:r w:rsidR="003548F8">
        <w:rPr>
          <w:rFonts w:ascii="Arial" w:hAnsi="Arial"/>
          <w:sz w:val="22"/>
          <w:szCs w:val="22"/>
        </w:rPr>
        <w:t>ha</w:t>
      </w:r>
      <w:r w:rsidR="00CA47A5">
        <w:rPr>
          <w:rFonts w:ascii="Arial" w:hAnsi="Arial"/>
          <w:sz w:val="22"/>
          <w:szCs w:val="22"/>
        </w:rPr>
        <w:t>s</w:t>
      </w:r>
      <w:r w:rsidR="00561A4C" w:rsidRPr="00E4371C">
        <w:rPr>
          <w:rFonts w:ascii="Arial" w:hAnsi="Arial"/>
          <w:sz w:val="22"/>
          <w:szCs w:val="22"/>
        </w:rPr>
        <w:t xml:space="preserve"> a present obligation as a result of a past event, it is probable that an outflow of resources embodying economic benefits will be required to settle the obligation</w:t>
      </w:r>
      <w:r w:rsidR="00215B1C" w:rsidRPr="00E4371C">
        <w:rPr>
          <w:rFonts w:ascii="Arial" w:hAnsi="Arial"/>
          <w:sz w:val="22"/>
          <w:szCs w:val="22"/>
        </w:rPr>
        <w:t>,</w:t>
      </w:r>
      <w:r w:rsidR="00561A4C" w:rsidRPr="00E4371C">
        <w:rPr>
          <w:rFonts w:ascii="Arial" w:hAnsi="Arial"/>
          <w:sz w:val="22"/>
          <w:szCs w:val="22"/>
        </w:rPr>
        <w:t xml:space="preserve"> and a reliable estimate can be made of the amount of the obligation. </w:t>
      </w:r>
    </w:p>
    <w:p w:rsidR="005352ED" w:rsidRDefault="005352ED">
      <w:pPr>
        <w:overflowPunct/>
        <w:autoSpaceDE/>
        <w:autoSpaceDN/>
        <w:adjustRightInd/>
        <w:textAlignment w:val="auto"/>
        <w:rPr>
          <w:rFonts w:ascii="Arial" w:hAnsi="Arial"/>
          <w:b/>
          <w:bCs/>
          <w:sz w:val="22"/>
          <w:szCs w:val="22"/>
        </w:rPr>
      </w:pPr>
      <w:r>
        <w:rPr>
          <w:rFonts w:ascii="Arial" w:hAnsi="Arial"/>
          <w:b/>
          <w:bCs/>
          <w:sz w:val="22"/>
          <w:szCs w:val="22"/>
        </w:rPr>
        <w:br w:type="page"/>
      </w:r>
    </w:p>
    <w:p w:rsidR="005D3C98" w:rsidRPr="00E4371C" w:rsidRDefault="0022327B" w:rsidP="00CA47A5">
      <w:pPr>
        <w:tabs>
          <w:tab w:val="left" w:pos="1440"/>
        </w:tabs>
        <w:spacing w:before="120" w:after="120" w:line="380" w:lineRule="exact"/>
        <w:ind w:left="547" w:hanging="547"/>
        <w:jc w:val="thaiDistribute"/>
        <w:outlineLvl w:val="0"/>
        <w:rPr>
          <w:rFonts w:ascii="Arial" w:hAnsi="Arial"/>
          <w:i/>
          <w:iCs/>
          <w:sz w:val="22"/>
          <w:szCs w:val="22"/>
          <w:cs/>
        </w:rPr>
      </w:pPr>
      <w:r>
        <w:rPr>
          <w:rFonts w:ascii="Arial" w:hAnsi="Arial"/>
          <w:b/>
          <w:bCs/>
          <w:sz w:val="22"/>
          <w:szCs w:val="22"/>
        </w:rPr>
        <w:t>4.</w:t>
      </w:r>
      <w:r w:rsidR="005352ED">
        <w:rPr>
          <w:rFonts w:ascii="Arial" w:hAnsi="Arial"/>
          <w:b/>
          <w:bCs/>
          <w:sz w:val="22"/>
          <w:szCs w:val="22"/>
        </w:rPr>
        <w:t>29</w:t>
      </w:r>
      <w:r w:rsidR="005D3C98" w:rsidRPr="00E4371C">
        <w:rPr>
          <w:rFonts w:ascii="Arial" w:hAnsi="Arial"/>
          <w:b/>
          <w:bCs/>
          <w:sz w:val="22"/>
          <w:szCs w:val="22"/>
        </w:rPr>
        <w:tab/>
        <w:t>Income tax</w:t>
      </w:r>
      <w:r w:rsidR="00A85937" w:rsidRPr="00E4371C">
        <w:rPr>
          <w:rFonts w:ascii="Arial" w:hAnsi="Arial"/>
          <w:b/>
          <w:bCs/>
          <w:sz w:val="22"/>
          <w:szCs w:val="22"/>
        </w:rPr>
        <w:t xml:space="preserve"> </w:t>
      </w:r>
    </w:p>
    <w:p w:rsidR="005D3C98" w:rsidRPr="00E4371C" w:rsidRDefault="005D3C98" w:rsidP="00CA47A5">
      <w:pPr>
        <w:tabs>
          <w:tab w:val="left" w:pos="1440"/>
        </w:tabs>
        <w:spacing w:before="120" w:after="120" w:line="380" w:lineRule="exact"/>
        <w:ind w:left="547" w:hanging="547"/>
        <w:jc w:val="thaiDistribute"/>
        <w:outlineLvl w:val="0"/>
        <w:rPr>
          <w:rFonts w:ascii="Arial" w:hAnsi="Arial"/>
          <w:b/>
          <w:bCs/>
          <w:spacing w:val="-2"/>
          <w:sz w:val="22"/>
          <w:szCs w:val="22"/>
        </w:rPr>
      </w:pPr>
      <w:r w:rsidRPr="00E4371C">
        <w:rPr>
          <w:rFonts w:ascii="Arial" w:hAnsi="Arial"/>
          <w:sz w:val="22"/>
          <w:szCs w:val="22"/>
        </w:rPr>
        <w:tab/>
      </w:r>
      <w:r w:rsidRPr="00E4371C">
        <w:rPr>
          <w:rFonts w:ascii="Arial" w:hAnsi="Arial"/>
          <w:spacing w:val="-2"/>
          <w:sz w:val="22"/>
          <w:szCs w:val="22"/>
        </w:rPr>
        <w:t>Income tax expense represents the sum of corporate income tax currently payable and deferred tax.</w:t>
      </w:r>
    </w:p>
    <w:p w:rsidR="005D3C98" w:rsidRPr="00E4371C" w:rsidRDefault="007F4B44" w:rsidP="00CA47A5">
      <w:pPr>
        <w:overflowPunct/>
        <w:autoSpaceDE/>
        <w:autoSpaceDN/>
        <w:adjustRightInd/>
        <w:spacing w:before="120" w:after="120" w:line="380" w:lineRule="exact"/>
        <w:ind w:left="547" w:hanging="547"/>
        <w:textAlignment w:val="auto"/>
        <w:rPr>
          <w:rFonts w:ascii="Arial" w:hAnsi="Arial"/>
          <w:b/>
          <w:bCs/>
          <w:sz w:val="22"/>
          <w:szCs w:val="22"/>
        </w:rPr>
      </w:pPr>
      <w:r w:rsidRPr="00E4371C">
        <w:rPr>
          <w:rFonts w:ascii="Arial" w:hAnsi="Arial"/>
          <w:b/>
          <w:bCs/>
          <w:sz w:val="22"/>
          <w:szCs w:val="22"/>
        </w:rPr>
        <w:tab/>
      </w:r>
      <w:r w:rsidR="005D3C98" w:rsidRPr="00E4371C">
        <w:rPr>
          <w:rFonts w:ascii="Arial" w:hAnsi="Arial"/>
          <w:b/>
          <w:bCs/>
          <w:sz w:val="22"/>
          <w:szCs w:val="22"/>
        </w:rPr>
        <w:t>Current tax</w:t>
      </w:r>
    </w:p>
    <w:p w:rsidR="005D3C98" w:rsidRPr="00E4371C" w:rsidRDefault="005D3C98" w:rsidP="00CA47A5">
      <w:pPr>
        <w:tabs>
          <w:tab w:val="left" w:pos="1440"/>
        </w:tabs>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t>Current income tax is provided in the accounts at the amount expected to be paid to the taxation authorities, based on taxable profits determined in accordance with tax legislation.</w:t>
      </w:r>
    </w:p>
    <w:p w:rsidR="005D3C98" w:rsidRPr="00E4371C" w:rsidRDefault="00CA47A5" w:rsidP="00CA47A5">
      <w:pPr>
        <w:overflowPunct/>
        <w:autoSpaceDE/>
        <w:autoSpaceDN/>
        <w:adjustRightInd/>
        <w:spacing w:before="120" w:after="120" w:line="380" w:lineRule="exact"/>
        <w:ind w:left="540" w:hanging="540"/>
        <w:textAlignment w:val="auto"/>
        <w:rPr>
          <w:rFonts w:ascii="Arial" w:hAnsi="Arial"/>
          <w:b/>
          <w:bCs/>
          <w:sz w:val="22"/>
          <w:szCs w:val="22"/>
        </w:rPr>
      </w:pPr>
      <w:r>
        <w:rPr>
          <w:rFonts w:ascii="Arial" w:hAnsi="Arial"/>
          <w:b/>
          <w:bCs/>
          <w:sz w:val="22"/>
          <w:szCs w:val="22"/>
        </w:rPr>
        <w:tab/>
      </w:r>
      <w:r w:rsidR="005D3C98" w:rsidRPr="00E4371C">
        <w:rPr>
          <w:rFonts w:ascii="Arial" w:hAnsi="Arial"/>
          <w:b/>
          <w:bCs/>
          <w:sz w:val="22"/>
          <w:szCs w:val="22"/>
        </w:rPr>
        <w:t>Deferred tax</w:t>
      </w:r>
    </w:p>
    <w:p w:rsidR="005D3C98" w:rsidRPr="00E4371C" w:rsidRDefault="007F4B44"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r>
      <w:r w:rsidR="005D3C98" w:rsidRPr="00E4371C">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5D3C98" w:rsidRPr="00E4371C" w:rsidRDefault="006D077C" w:rsidP="007F4B44">
      <w:pPr>
        <w:tabs>
          <w:tab w:val="left" w:pos="54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5D3C98" w:rsidRPr="00E4371C">
        <w:rPr>
          <w:rFonts w:ascii="Arial" w:hAnsi="Arial"/>
          <w:sz w:val="22"/>
          <w:szCs w:val="22"/>
        </w:rPr>
        <w:t xml:space="preserve">The </w:t>
      </w:r>
      <w:r w:rsidR="00CA47A5">
        <w:rPr>
          <w:rFonts w:ascii="Arial" w:hAnsi="Arial"/>
          <w:sz w:val="22"/>
          <w:szCs w:val="22"/>
        </w:rPr>
        <w:t xml:space="preserve">Group </w:t>
      </w:r>
      <w:proofErr w:type="spellStart"/>
      <w:r w:rsidR="005D3C98" w:rsidRPr="00E4371C">
        <w:rPr>
          <w:rFonts w:ascii="Arial" w:hAnsi="Arial"/>
          <w:sz w:val="22"/>
          <w:szCs w:val="22"/>
        </w:rPr>
        <w:t>recognise</w:t>
      </w:r>
      <w:r w:rsidR="00CA47A5">
        <w:rPr>
          <w:rFonts w:ascii="Arial" w:hAnsi="Arial"/>
          <w:sz w:val="22"/>
          <w:szCs w:val="22"/>
        </w:rPr>
        <w:t>s</w:t>
      </w:r>
      <w:proofErr w:type="spellEnd"/>
      <w:r w:rsidR="005D3C98" w:rsidRPr="00E4371C">
        <w:rPr>
          <w:rFonts w:ascii="Arial" w:hAnsi="Arial"/>
          <w:sz w:val="22"/>
          <w:szCs w:val="22"/>
        </w:rPr>
        <w:t xml:space="preserve"> deferred tax liabilities for all taxable temporary differences while they </w:t>
      </w:r>
      <w:proofErr w:type="spellStart"/>
      <w:r w:rsidR="005D3C98" w:rsidRPr="00E4371C">
        <w:rPr>
          <w:rFonts w:ascii="Arial" w:hAnsi="Arial"/>
          <w:sz w:val="22"/>
          <w:szCs w:val="22"/>
        </w:rPr>
        <w:t>recognise</w:t>
      </w:r>
      <w:proofErr w:type="spellEnd"/>
      <w:r w:rsidR="005D3C98" w:rsidRPr="00E4371C">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E4371C">
        <w:rPr>
          <w:rFonts w:ascii="Arial" w:hAnsi="Arial"/>
          <w:sz w:val="22"/>
          <w:szCs w:val="22"/>
        </w:rPr>
        <w:t>utilised</w:t>
      </w:r>
      <w:proofErr w:type="spellEnd"/>
      <w:r w:rsidR="005D3C98" w:rsidRPr="00E4371C">
        <w:rPr>
          <w:rFonts w:ascii="Arial" w:hAnsi="Arial"/>
          <w:sz w:val="22"/>
          <w:szCs w:val="22"/>
        </w:rPr>
        <w:t>.</w:t>
      </w:r>
    </w:p>
    <w:p w:rsidR="005D3C98" w:rsidRPr="00E4371C" w:rsidRDefault="005D3C98" w:rsidP="007F4B44">
      <w:pPr>
        <w:tabs>
          <w:tab w:val="left" w:pos="1440"/>
        </w:tabs>
        <w:spacing w:before="120" w:after="120" w:line="380" w:lineRule="exact"/>
        <w:ind w:left="540" w:hanging="540"/>
        <w:jc w:val="thaiDistribute"/>
        <w:outlineLvl w:val="0"/>
        <w:rPr>
          <w:rFonts w:ascii="Arial" w:hAnsi="Arial"/>
          <w:sz w:val="22"/>
          <w:szCs w:val="22"/>
        </w:rPr>
      </w:pPr>
      <w:r w:rsidRPr="00E4371C">
        <w:rPr>
          <w:rFonts w:ascii="Arial" w:hAnsi="Arial"/>
          <w:sz w:val="22"/>
          <w:szCs w:val="22"/>
        </w:rPr>
        <w:tab/>
        <w:t xml:space="preserve">At each reporting date, the </w:t>
      </w:r>
      <w:r w:rsidR="00CA47A5">
        <w:rPr>
          <w:rFonts w:ascii="Arial" w:hAnsi="Arial"/>
          <w:sz w:val="22"/>
          <w:szCs w:val="22"/>
        </w:rPr>
        <w:t xml:space="preserve">Group </w:t>
      </w:r>
      <w:r w:rsidRPr="00E4371C">
        <w:rPr>
          <w:rFonts w:ascii="Arial" w:hAnsi="Arial"/>
          <w:sz w:val="22"/>
          <w:szCs w:val="22"/>
        </w:rPr>
        <w:t>review</w:t>
      </w:r>
      <w:r w:rsidR="00CA47A5">
        <w:rPr>
          <w:rFonts w:ascii="Arial" w:hAnsi="Arial"/>
          <w:sz w:val="22"/>
          <w:szCs w:val="22"/>
        </w:rPr>
        <w:t>s</w:t>
      </w:r>
      <w:r w:rsidRPr="00E4371C">
        <w:rPr>
          <w:rFonts w:ascii="Arial" w:hAnsi="Arial"/>
          <w:sz w:val="22"/>
          <w:szCs w:val="22"/>
        </w:rPr>
        <w:t xml:space="preserve"> and reduce</w:t>
      </w:r>
      <w:r w:rsidR="00CA47A5">
        <w:rPr>
          <w:rFonts w:ascii="Arial" w:hAnsi="Arial"/>
          <w:sz w:val="22"/>
          <w:szCs w:val="22"/>
        </w:rPr>
        <w:t>s</w:t>
      </w:r>
      <w:r w:rsidRPr="00E4371C">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E4371C">
        <w:rPr>
          <w:rFonts w:ascii="Arial" w:hAnsi="Arial"/>
          <w:sz w:val="22"/>
          <w:szCs w:val="22"/>
        </w:rPr>
        <w:t>utilised</w:t>
      </w:r>
      <w:proofErr w:type="spellEnd"/>
      <w:r w:rsidRPr="00E4371C">
        <w:rPr>
          <w:rFonts w:ascii="Arial" w:hAnsi="Arial"/>
          <w:sz w:val="22"/>
          <w:szCs w:val="22"/>
        </w:rPr>
        <w:t>.</w:t>
      </w:r>
    </w:p>
    <w:p w:rsidR="005D3C98" w:rsidRPr="00E4371C" w:rsidRDefault="005D3C98" w:rsidP="00DD36FC">
      <w:pPr>
        <w:tabs>
          <w:tab w:val="left" w:pos="1440"/>
        </w:tabs>
        <w:spacing w:before="120" w:after="120" w:line="380" w:lineRule="exact"/>
        <w:ind w:left="547" w:hanging="547"/>
        <w:jc w:val="thaiDistribute"/>
        <w:outlineLvl w:val="0"/>
        <w:rPr>
          <w:rFonts w:ascii="Arial" w:hAnsi="Arial"/>
          <w:sz w:val="22"/>
          <w:szCs w:val="22"/>
        </w:rPr>
      </w:pPr>
      <w:bookmarkStart w:id="0" w:name="IAS_12,_para.61"/>
      <w:r w:rsidRPr="00E4371C">
        <w:rPr>
          <w:rFonts w:ascii="Arial" w:hAnsi="Arial"/>
          <w:sz w:val="22"/>
          <w:szCs w:val="22"/>
        </w:rPr>
        <w:tab/>
        <w:t xml:space="preserve">The </w:t>
      </w:r>
      <w:r w:rsidR="00CA47A5">
        <w:rPr>
          <w:rFonts w:ascii="Arial" w:hAnsi="Arial"/>
          <w:sz w:val="22"/>
          <w:szCs w:val="22"/>
        </w:rPr>
        <w:t>Group</w:t>
      </w:r>
      <w:r w:rsidRPr="00E4371C">
        <w:rPr>
          <w:rFonts w:ascii="Arial" w:hAnsi="Arial"/>
          <w:sz w:val="22"/>
          <w:szCs w:val="22"/>
        </w:rPr>
        <w:t xml:space="preserve"> record</w:t>
      </w:r>
      <w:r w:rsidR="00CA47A5">
        <w:rPr>
          <w:rFonts w:ascii="Arial" w:hAnsi="Arial"/>
          <w:sz w:val="22"/>
          <w:szCs w:val="22"/>
        </w:rPr>
        <w:t>s</w:t>
      </w:r>
      <w:r w:rsidRPr="00E4371C">
        <w:rPr>
          <w:rFonts w:ascii="Arial" w:hAnsi="Arial"/>
          <w:sz w:val="22"/>
          <w:szCs w:val="22"/>
        </w:rPr>
        <w:t xml:space="preserve"> deferred tax directly to shareholders' equity if the tax relates to</w:t>
      </w:r>
      <w:r w:rsidR="00614B68">
        <w:rPr>
          <w:rFonts w:ascii="Arial" w:hAnsi="Arial"/>
          <w:sz w:val="22"/>
          <w:szCs w:val="22"/>
        </w:rPr>
        <w:t xml:space="preserve"> </w:t>
      </w:r>
      <w:r w:rsidRPr="00E4371C">
        <w:rPr>
          <w:rFonts w:ascii="Arial" w:hAnsi="Arial"/>
          <w:sz w:val="22"/>
          <w:szCs w:val="22"/>
        </w:rPr>
        <w:t>items that are recorded directly to shareholders' equity</w:t>
      </w:r>
      <w:bookmarkEnd w:id="0"/>
      <w:r w:rsidRPr="00E4371C">
        <w:rPr>
          <w:rFonts w:ascii="Arial" w:hAnsi="Arial"/>
          <w:sz w:val="22"/>
          <w:szCs w:val="22"/>
        </w:rPr>
        <w:t>.</w:t>
      </w:r>
      <w:r w:rsidRPr="00E4371C">
        <w:rPr>
          <w:rFonts w:ascii="Arial" w:hAnsi="Arial"/>
          <w:sz w:val="22"/>
          <w:szCs w:val="22"/>
          <w:cs/>
        </w:rPr>
        <w:t xml:space="preserve"> </w:t>
      </w:r>
    </w:p>
    <w:p w:rsidR="007A785C" w:rsidRPr="008F1613" w:rsidRDefault="0022327B" w:rsidP="000B0586">
      <w:pPr>
        <w:overflowPunct/>
        <w:autoSpaceDE/>
        <w:autoSpaceDN/>
        <w:adjustRightInd/>
        <w:ind w:left="540" w:hanging="540"/>
        <w:textAlignment w:val="auto"/>
        <w:rPr>
          <w:rFonts w:ascii="Arial" w:hAnsi="Arial"/>
          <w:b/>
          <w:bCs/>
          <w:sz w:val="22"/>
          <w:szCs w:val="22"/>
        </w:rPr>
      </w:pPr>
      <w:r>
        <w:rPr>
          <w:rFonts w:ascii="Arial" w:hAnsi="Arial"/>
          <w:b/>
          <w:bCs/>
          <w:sz w:val="22"/>
          <w:szCs w:val="22"/>
        </w:rPr>
        <w:t>4.</w:t>
      </w:r>
      <w:r w:rsidR="00AA668B">
        <w:rPr>
          <w:rFonts w:ascii="Arial" w:hAnsi="Arial"/>
          <w:b/>
          <w:bCs/>
          <w:sz w:val="22"/>
          <w:szCs w:val="22"/>
        </w:rPr>
        <w:t>3</w:t>
      </w:r>
      <w:r w:rsidR="005352ED">
        <w:rPr>
          <w:rFonts w:ascii="Arial" w:hAnsi="Arial"/>
          <w:b/>
          <w:bCs/>
          <w:sz w:val="22"/>
          <w:szCs w:val="22"/>
        </w:rPr>
        <w:t>0</w:t>
      </w:r>
      <w:r w:rsidR="007A785C">
        <w:rPr>
          <w:rFonts w:ascii="Arial" w:hAnsi="Arial"/>
          <w:b/>
          <w:bCs/>
          <w:sz w:val="22"/>
          <w:szCs w:val="22"/>
        </w:rPr>
        <w:tab/>
      </w:r>
      <w:r w:rsidR="007A785C" w:rsidRPr="008F1613">
        <w:rPr>
          <w:rFonts w:ascii="Arial" w:hAnsi="Arial"/>
          <w:b/>
          <w:bCs/>
          <w:sz w:val="22"/>
          <w:szCs w:val="22"/>
        </w:rPr>
        <w:t>Derivatives</w:t>
      </w:r>
    </w:p>
    <w:p w:rsidR="007A785C" w:rsidRPr="00B17F22" w:rsidRDefault="007A785C" w:rsidP="007A785C">
      <w:pPr>
        <w:tabs>
          <w:tab w:val="left" w:pos="360"/>
          <w:tab w:val="left" w:pos="1440"/>
        </w:tabs>
        <w:spacing w:before="120" w:after="120" w:line="360" w:lineRule="exact"/>
        <w:ind w:left="540"/>
        <w:jc w:val="thaiDistribute"/>
        <w:outlineLvl w:val="0"/>
        <w:rPr>
          <w:rFonts w:ascii="Arial" w:hAnsi="Arial"/>
          <w:sz w:val="22"/>
          <w:szCs w:val="22"/>
        </w:rPr>
      </w:pPr>
      <w:r w:rsidRPr="00B17F22">
        <w:rPr>
          <w:rFonts w:ascii="Arial" w:hAnsi="Arial"/>
          <w:sz w:val="22"/>
          <w:szCs w:val="22"/>
        </w:rPr>
        <w:t>Interest rate swap contracts</w:t>
      </w:r>
    </w:p>
    <w:p w:rsidR="00A34865" w:rsidRPr="007A785C" w:rsidRDefault="007A785C" w:rsidP="007A785C">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7A785C">
        <w:rPr>
          <w:rFonts w:ascii="Arial" w:hAnsi="Arial"/>
          <w:sz w:val="22"/>
          <w:szCs w:val="22"/>
        </w:rPr>
        <w:t xml:space="preserve">The net amount of interest to be received from or paid to the counterparty under an interest rate swap contract is </w:t>
      </w:r>
      <w:proofErr w:type="spellStart"/>
      <w:r w:rsidRPr="007A785C">
        <w:rPr>
          <w:rFonts w:ascii="Arial" w:hAnsi="Arial"/>
          <w:sz w:val="22"/>
          <w:szCs w:val="22"/>
        </w:rPr>
        <w:t>recognised</w:t>
      </w:r>
      <w:proofErr w:type="spellEnd"/>
      <w:r w:rsidRPr="007A785C">
        <w:rPr>
          <w:rFonts w:ascii="Arial" w:hAnsi="Arial"/>
          <w:sz w:val="22"/>
          <w:szCs w:val="22"/>
        </w:rPr>
        <w:t xml:space="preserve"> as income or expenses on an accrual basis.</w:t>
      </w:r>
    </w:p>
    <w:p w:rsidR="005352ED" w:rsidRDefault="005352ED">
      <w:pPr>
        <w:overflowPunct/>
        <w:autoSpaceDE/>
        <w:autoSpaceDN/>
        <w:adjustRightInd/>
        <w:textAlignment w:val="auto"/>
        <w:rPr>
          <w:rFonts w:ascii="Arial" w:hAnsi="Arial"/>
          <w:b/>
          <w:bCs/>
          <w:sz w:val="22"/>
          <w:szCs w:val="22"/>
        </w:rPr>
      </w:pPr>
      <w:r>
        <w:rPr>
          <w:rFonts w:ascii="Arial" w:hAnsi="Arial"/>
          <w:b/>
          <w:bCs/>
          <w:sz w:val="22"/>
          <w:szCs w:val="22"/>
        </w:rPr>
        <w:br w:type="page"/>
      </w:r>
    </w:p>
    <w:p w:rsidR="00C72D03" w:rsidRPr="00E4371C" w:rsidRDefault="0022327B" w:rsidP="00DD36FC">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b/>
          <w:bCs/>
          <w:sz w:val="22"/>
          <w:szCs w:val="22"/>
        </w:rPr>
        <w:t>4.3</w:t>
      </w:r>
      <w:r w:rsidR="005352ED">
        <w:rPr>
          <w:rFonts w:ascii="Arial" w:hAnsi="Arial"/>
          <w:b/>
          <w:bCs/>
          <w:sz w:val="22"/>
          <w:szCs w:val="22"/>
        </w:rPr>
        <w:t>1</w:t>
      </w:r>
      <w:r w:rsidR="00C72D03" w:rsidRPr="00E4371C">
        <w:rPr>
          <w:rFonts w:ascii="Arial" w:hAnsi="Arial"/>
          <w:b/>
          <w:bCs/>
          <w:sz w:val="22"/>
          <w:szCs w:val="22"/>
          <w:cs/>
        </w:rPr>
        <w:tab/>
      </w:r>
      <w:r w:rsidR="00C72D03" w:rsidRPr="00E4371C">
        <w:rPr>
          <w:rFonts w:ascii="Arial" w:hAnsi="Arial"/>
          <w:b/>
          <w:bCs/>
          <w:sz w:val="22"/>
          <w:szCs w:val="22"/>
        </w:rPr>
        <w:t>Fair value measurement</w:t>
      </w:r>
    </w:p>
    <w:p w:rsidR="00C72D03" w:rsidRPr="00E4371C" w:rsidRDefault="00C72D03" w:rsidP="00DD36FC">
      <w:pPr>
        <w:tabs>
          <w:tab w:val="left" w:pos="1440"/>
        </w:tabs>
        <w:spacing w:before="120" w:after="120" w:line="380" w:lineRule="exact"/>
        <w:ind w:left="547" w:hanging="547"/>
        <w:jc w:val="thaiDistribute"/>
        <w:outlineLvl w:val="0"/>
        <w:rPr>
          <w:rFonts w:ascii="Arial" w:hAnsi="Arial" w:cs="Arial"/>
          <w:sz w:val="22"/>
          <w:szCs w:val="22"/>
        </w:rPr>
      </w:pPr>
      <w:r w:rsidRPr="00E4371C">
        <w:rPr>
          <w:rFonts w:ascii="Arial" w:hAnsi="Arial"/>
          <w:b/>
          <w:bCs/>
          <w:sz w:val="22"/>
          <w:szCs w:val="22"/>
        </w:rPr>
        <w:tab/>
      </w:r>
      <w:r w:rsidRPr="00E4371C">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E4371C">
        <w:rPr>
          <w:rFonts w:ascii="Arial" w:hAnsi="Arial" w:cs="Arial"/>
          <w:sz w:val="22"/>
          <w:szCs w:val="22"/>
        </w:rPr>
        <w:t xml:space="preserve">The </w:t>
      </w:r>
      <w:r w:rsidR="00CA47A5">
        <w:rPr>
          <w:rFonts w:ascii="Arial" w:hAnsi="Arial"/>
          <w:sz w:val="22"/>
          <w:szCs w:val="22"/>
        </w:rPr>
        <w:t xml:space="preserve">Group </w:t>
      </w:r>
      <w:r w:rsidRPr="00E4371C">
        <w:rPr>
          <w:rFonts w:ascii="Arial" w:hAnsi="Arial" w:cs="Arial"/>
          <w:sz w:val="22"/>
          <w:szCs w:val="22"/>
        </w:rPr>
        <w:t>appl</w:t>
      </w:r>
      <w:r w:rsidR="00CA47A5">
        <w:rPr>
          <w:rFonts w:ascii="Arial" w:hAnsi="Arial" w:cs="Arial"/>
          <w:sz w:val="22"/>
          <w:szCs w:val="22"/>
        </w:rPr>
        <w:t>ies</w:t>
      </w:r>
      <w:r w:rsidRPr="00E4371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CA47A5">
        <w:rPr>
          <w:rFonts w:ascii="Arial" w:hAnsi="Arial"/>
          <w:sz w:val="22"/>
          <w:szCs w:val="22"/>
        </w:rPr>
        <w:t xml:space="preserve">Group </w:t>
      </w:r>
      <w:r w:rsidRPr="00E4371C">
        <w:rPr>
          <w:rFonts w:ascii="Arial" w:hAnsi="Arial" w:cs="Arial"/>
          <w:sz w:val="22"/>
          <w:szCs w:val="22"/>
        </w:rPr>
        <w:t>measure</w:t>
      </w:r>
      <w:r w:rsidR="00CA47A5">
        <w:rPr>
          <w:rFonts w:ascii="Arial" w:hAnsi="Arial" w:cs="Arial"/>
          <w:sz w:val="22"/>
          <w:szCs w:val="22"/>
        </w:rPr>
        <w:t>s</w:t>
      </w:r>
      <w:r w:rsidRPr="00E4371C">
        <w:rPr>
          <w:rFonts w:ascii="Arial" w:hAnsi="Arial" w:cs="Arial"/>
          <w:sz w:val="22"/>
          <w:szCs w:val="22"/>
        </w:rPr>
        <w:t xml:space="preserve"> fair value using valuation technique that are appropriate in the circumstances and </w:t>
      </w:r>
      <w:proofErr w:type="spellStart"/>
      <w:r w:rsidRPr="00E4371C">
        <w:rPr>
          <w:rFonts w:ascii="Arial" w:hAnsi="Arial" w:cs="Arial"/>
          <w:sz w:val="22"/>
          <w:szCs w:val="22"/>
        </w:rPr>
        <w:t>maximises</w:t>
      </w:r>
      <w:proofErr w:type="spellEnd"/>
      <w:r w:rsidRPr="00E4371C">
        <w:rPr>
          <w:rFonts w:ascii="Arial" w:hAnsi="Arial" w:cs="Arial"/>
          <w:sz w:val="22"/>
          <w:szCs w:val="22"/>
        </w:rPr>
        <w:t xml:space="preserve"> the use of relevant observable inputs related to assets and liabilities that are required to be measured at fair value.</w:t>
      </w:r>
    </w:p>
    <w:p w:rsidR="00C72D03" w:rsidRPr="00E4371C" w:rsidRDefault="00CA47A5" w:rsidP="007F4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C72D03" w:rsidRPr="00E4371C">
        <w:rPr>
          <w:rFonts w:ascii="Arial" w:hAnsi="Arial" w:cs="Arial"/>
          <w:sz w:val="22"/>
          <w:szCs w:val="22"/>
        </w:rPr>
        <w:t xml:space="preserve">All assets and liabilities for which fair value is measured or disclosed in the financial statements are </w:t>
      </w:r>
      <w:proofErr w:type="spellStart"/>
      <w:r w:rsidR="00C72D03" w:rsidRPr="00E4371C">
        <w:rPr>
          <w:rFonts w:ascii="Arial" w:hAnsi="Arial" w:cs="Arial"/>
          <w:sz w:val="22"/>
          <w:szCs w:val="22"/>
        </w:rPr>
        <w:t>categorised</w:t>
      </w:r>
      <w:proofErr w:type="spellEnd"/>
      <w:r w:rsidR="00C72D03" w:rsidRPr="00E4371C">
        <w:rPr>
          <w:rFonts w:ascii="Arial" w:hAnsi="Arial" w:cs="Arial"/>
          <w:sz w:val="22"/>
          <w:szCs w:val="22"/>
        </w:rPr>
        <w:t xml:space="preserve"> within the fair value hierarchy into three levels based on </w:t>
      </w:r>
      <w:proofErr w:type="spellStart"/>
      <w:r w:rsidR="00C72D03" w:rsidRPr="00E4371C">
        <w:rPr>
          <w:rFonts w:ascii="Arial" w:hAnsi="Arial" w:cs="Arial"/>
          <w:sz w:val="22"/>
          <w:szCs w:val="22"/>
        </w:rPr>
        <w:t>categorise</w:t>
      </w:r>
      <w:proofErr w:type="spellEnd"/>
      <w:r w:rsidR="00C72D03" w:rsidRPr="00E4371C">
        <w:rPr>
          <w:rFonts w:ascii="Arial" w:hAnsi="Arial" w:cs="Arial"/>
          <w:sz w:val="22"/>
          <w:szCs w:val="22"/>
        </w:rPr>
        <w:t xml:space="preserve"> of input to be used in fair value measurement as follows:</w:t>
      </w:r>
    </w:p>
    <w:p w:rsidR="00C72D03" w:rsidRPr="00E4371C" w:rsidRDefault="00C72D03" w:rsidP="007F4B44">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1</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quoted market prices in an active market for such assets or liabilities </w:t>
      </w:r>
    </w:p>
    <w:p w:rsidR="00C72D03" w:rsidRPr="00E4371C" w:rsidRDefault="00C72D03" w:rsidP="007F4B44">
      <w:pPr>
        <w:tabs>
          <w:tab w:val="left" w:pos="1440"/>
        </w:tabs>
        <w:spacing w:before="120" w:after="120" w:line="380" w:lineRule="exact"/>
        <w:ind w:left="1710" w:hanging="1170"/>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2</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Use of other observable inputs for such assets or liabilities, whether directly or indirectly</w:t>
      </w:r>
    </w:p>
    <w:p w:rsidR="00C72D03" w:rsidRPr="00E4371C" w:rsidRDefault="00C72D03" w:rsidP="007F4B44">
      <w:pPr>
        <w:tabs>
          <w:tab w:val="left" w:pos="1440"/>
        </w:tabs>
        <w:spacing w:before="120" w:after="120" w:line="380" w:lineRule="exact"/>
        <w:ind w:left="1713" w:hanging="1166"/>
        <w:jc w:val="thaiDistribute"/>
        <w:outlineLvl w:val="0"/>
        <w:rPr>
          <w:rFonts w:ascii="Arial" w:hAnsi="Arial" w:cs="Arial"/>
          <w:sz w:val="22"/>
          <w:szCs w:val="22"/>
        </w:rPr>
      </w:pPr>
      <w:r w:rsidRPr="00E4371C">
        <w:rPr>
          <w:rFonts w:ascii="Arial" w:hAnsi="Arial" w:cs="Arial"/>
          <w:sz w:val="22"/>
          <w:szCs w:val="22"/>
        </w:rPr>
        <w:t>Level</w:t>
      </w:r>
      <w:r w:rsidRPr="00E4371C">
        <w:rPr>
          <w:rFonts w:ascii="Arial" w:hAnsi="Arial" w:cs="Arial"/>
          <w:sz w:val="22"/>
          <w:szCs w:val="22"/>
          <w:cs/>
        </w:rPr>
        <w:t xml:space="preserve"> </w:t>
      </w:r>
      <w:r w:rsidR="002B4BE7">
        <w:rPr>
          <w:rFonts w:ascii="Arial" w:hAnsi="Arial" w:cs="Arial"/>
          <w:sz w:val="22"/>
          <w:szCs w:val="22"/>
        </w:rPr>
        <w:t>3</w:t>
      </w:r>
      <w:r w:rsidR="002B4BE7">
        <w:rPr>
          <w:rFonts w:ascii="Arial" w:hAnsi="Arial" w:cs="Arial"/>
          <w:sz w:val="22"/>
          <w:szCs w:val="22"/>
        </w:rPr>
        <w:tab/>
      </w:r>
      <w:r w:rsidRPr="00E4371C">
        <w:rPr>
          <w:rFonts w:ascii="Arial" w:hAnsi="Arial" w:cs="Arial"/>
          <w:sz w:val="22"/>
          <w:szCs w:val="22"/>
        </w:rPr>
        <w:t xml:space="preserve">- </w:t>
      </w:r>
      <w:r w:rsidRPr="00E4371C">
        <w:rPr>
          <w:rFonts w:ascii="Arial" w:hAnsi="Arial" w:cs="Arial"/>
          <w:sz w:val="22"/>
          <w:szCs w:val="22"/>
        </w:rPr>
        <w:tab/>
        <w:t xml:space="preserve">Use of unobservable inputs such as estimates of future cash flows </w:t>
      </w:r>
    </w:p>
    <w:p w:rsidR="00C72D03" w:rsidRPr="00E4371C" w:rsidRDefault="00E4371C" w:rsidP="007F4B44">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C72D03" w:rsidRPr="00E4371C">
        <w:rPr>
          <w:rFonts w:ascii="Arial" w:hAnsi="Arial" w:cs="Arial"/>
          <w:sz w:val="22"/>
          <w:szCs w:val="22"/>
        </w:rPr>
        <w:t xml:space="preserve">At the end of each reporting period, the </w:t>
      </w:r>
      <w:r w:rsidR="00CA47A5">
        <w:rPr>
          <w:rFonts w:ascii="Arial" w:hAnsi="Arial"/>
          <w:sz w:val="22"/>
          <w:szCs w:val="22"/>
        </w:rPr>
        <w:t xml:space="preserve">Group </w:t>
      </w:r>
      <w:r w:rsidR="00C72D03" w:rsidRPr="00E4371C">
        <w:rPr>
          <w:rFonts w:ascii="Arial" w:hAnsi="Arial" w:cs="Arial"/>
          <w:sz w:val="22"/>
          <w:szCs w:val="22"/>
        </w:rPr>
        <w:t>determine</w:t>
      </w:r>
      <w:r w:rsidR="00CA47A5">
        <w:rPr>
          <w:rFonts w:ascii="Arial" w:hAnsi="Arial" w:cs="Arial"/>
          <w:sz w:val="22"/>
          <w:szCs w:val="22"/>
        </w:rPr>
        <w:t>s</w:t>
      </w:r>
      <w:r w:rsidR="00C72D03" w:rsidRPr="00E4371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rsidR="00495256" w:rsidRPr="00E4371C" w:rsidRDefault="0022327B"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5</w:t>
      </w:r>
      <w:r w:rsidR="00495256" w:rsidRPr="00E4371C">
        <w:rPr>
          <w:rFonts w:ascii="Arial" w:hAnsi="Arial"/>
          <w:b/>
          <w:bCs/>
          <w:sz w:val="22"/>
          <w:szCs w:val="22"/>
        </w:rPr>
        <w:t>.</w:t>
      </w:r>
      <w:r w:rsidR="00495256" w:rsidRPr="00E4371C">
        <w:rPr>
          <w:rFonts w:ascii="Arial" w:hAnsi="Arial"/>
          <w:b/>
          <w:bCs/>
          <w:sz w:val="22"/>
          <w:szCs w:val="22"/>
        </w:rPr>
        <w:tab/>
        <w:t>Significant accounting judg</w:t>
      </w:r>
      <w:r w:rsidR="00B8111D" w:rsidRPr="00E4371C">
        <w:rPr>
          <w:rFonts w:ascii="Arial" w:hAnsi="Arial"/>
          <w:b/>
          <w:bCs/>
          <w:sz w:val="22"/>
          <w:szCs w:val="22"/>
        </w:rPr>
        <w:t>e</w:t>
      </w:r>
      <w:r w:rsidR="00495256" w:rsidRPr="00E4371C">
        <w:rPr>
          <w:rFonts w:ascii="Arial" w:hAnsi="Arial"/>
          <w:b/>
          <w:bCs/>
          <w:sz w:val="22"/>
          <w:szCs w:val="22"/>
        </w:rPr>
        <w:t>ments and estimates</w:t>
      </w:r>
    </w:p>
    <w:p w:rsidR="00495256" w:rsidRPr="00E4371C" w:rsidRDefault="007F4B44" w:rsidP="007F4B44">
      <w:pPr>
        <w:tabs>
          <w:tab w:val="left" w:pos="1440"/>
        </w:tabs>
        <w:spacing w:before="120" w:after="120" w:line="380" w:lineRule="exact"/>
        <w:ind w:left="533" w:hanging="533"/>
        <w:jc w:val="thaiDistribute"/>
        <w:outlineLvl w:val="0"/>
        <w:rPr>
          <w:rFonts w:ascii="Arial" w:hAnsi="Arial"/>
          <w:spacing w:val="-4"/>
          <w:sz w:val="22"/>
          <w:szCs w:val="22"/>
        </w:rPr>
      </w:pPr>
      <w:r w:rsidRPr="00E4371C">
        <w:rPr>
          <w:rFonts w:ascii="Arial" w:hAnsi="Arial"/>
          <w:sz w:val="22"/>
          <w:szCs w:val="22"/>
        </w:rPr>
        <w:tab/>
      </w:r>
      <w:r w:rsidR="00495256" w:rsidRPr="00E4371C">
        <w:rPr>
          <w:rFonts w:ascii="Arial" w:hAnsi="Arial"/>
          <w:sz w:val="22"/>
          <w:szCs w:val="22"/>
        </w:rPr>
        <w:t xml:space="preserve">The preparation of financial statements in conformity with </w:t>
      </w:r>
      <w:r w:rsidR="00C03A8E" w:rsidRPr="00E4371C">
        <w:rPr>
          <w:rFonts w:ascii="Arial" w:hAnsi="Arial"/>
          <w:spacing w:val="-4"/>
          <w:sz w:val="22"/>
          <w:szCs w:val="22"/>
        </w:rPr>
        <w:t xml:space="preserve">financial reporting standards </w:t>
      </w:r>
      <w:r w:rsidR="00495256" w:rsidRPr="00E4371C">
        <w:rPr>
          <w:rFonts w:ascii="Arial" w:hAnsi="Arial"/>
          <w:sz w:val="22"/>
          <w:szCs w:val="22"/>
        </w:rPr>
        <w:t>at times requires management to make subjective judg</w:t>
      </w:r>
      <w:r w:rsidR="00371F9E" w:rsidRPr="00E4371C">
        <w:rPr>
          <w:rFonts w:ascii="Arial" w:hAnsi="Arial"/>
          <w:sz w:val="22"/>
          <w:szCs w:val="22"/>
        </w:rPr>
        <w:t>e</w:t>
      </w:r>
      <w:r w:rsidR="00495256" w:rsidRPr="00E4371C">
        <w:rPr>
          <w:rFonts w:ascii="Arial" w:hAnsi="Arial"/>
          <w:sz w:val="22"/>
          <w:szCs w:val="22"/>
        </w:rPr>
        <w:t>ments and estimates regarding matters that are inherently uncertain. These judg</w:t>
      </w:r>
      <w:r w:rsidR="00352B02" w:rsidRPr="00E4371C">
        <w:rPr>
          <w:rFonts w:ascii="Arial" w:hAnsi="Arial"/>
          <w:sz w:val="22"/>
          <w:szCs w:val="22"/>
        </w:rPr>
        <w:t>e</w:t>
      </w:r>
      <w:r w:rsidR="00495256" w:rsidRPr="00E4371C">
        <w:rPr>
          <w:rFonts w:ascii="Arial" w:hAnsi="Arial"/>
          <w:sz w:val="22"/>
          <w:szCs w:val="22"/>
        </w:rPr>
        <w:t>ments and estimates affect reported amounts and disclosures</w:t>
      </w:r>
      <w:r w:rsidR="001E2CAB" w:rsidRPr="00E4371C">
        <w:rPr>
          <w:rFonts w:ascii="Arial" w:hAnsi="Arial"/>
          <w:sz w:val="22"/>
          <w:szCs w:val="22"/>
        </w:rPr>
        <w:t>;</w:t>
      </w:r>
      <w:r w:rsidR="00495256" w:rsidRPr="00E4371C">
        <w:rPr>
          <w:rFonts w:ascii="Arial" w:hAnsi="Arial"/>
          <w:sz w:val="22"/>
          <w:szCs w:val="22"/>
        </w:rPr>
        <w:t xml:space="preserve"> and actual results could differ</w:t>
      </w:r>
      <w:r w:rsidR="001E2CAB" w:rsidRPr="00E4371C">
        <w:rPr>
          <w:rFonts w:ascii="Arial" w:hAnsi="Arial"/>
          <w:spacing w:val="-4"/>
          <w:sz w:val="22"/>
          <w:szCs w:val="22"/>
        </w:rPr>
        <w:t xml:space="preserve"> from these estimates. </w:t>
      </w:r>
      <w:r w:rsidR="00495256" w:rsidRPr="00E4371C">
        <w:rPr>
          <w:rFonts w:ascii="Arial" w:hAnsi="Arial"/>
          <w:sz w:val="22"/>
          <w:szCs w:val="22"/>
        </w:rPr>
        <w:t xml:space="preserve">Significant </w:t>
      </w:r>
      <w:r w:rsidR="001E2CAB" w:rsidRPr="00E4371C">
        <w:rPr>
          <w:rFonts w:ascii="Arial" w:hAnsi="Arial"/>
          <w:sz w:val="22"/>
          <w:szCs w:val="22"/>
        </w:rPr>
        <w:t>judg</w:t>
      </w:r>
      <w:r w:rsidR="00B8111D" w:rsidRPr="00E4371C">
        <w:rPr>
          <w:rFonts w:ascii="Arial" w:hAnsi="Arial"/>
          <w:sz w:val="22"/>
          <w:szCs w:val="22"/>
        </w:rPr>
        <w:t>e</w:t>
      </w:r>
      <w:r w:rsidR="001E2CAB" w:rsidRPr="00E4371C">
        <w:rPr>
          <w:rFonts w:ascii="Arial" w:hAnsi="Arial"/>
          <w:sz w:val="22"/>
          <w:szCs w:val="22"/>
        </w:rPr>
        <w:t>ments</w:t>
      </w:r>
      <w:r w:rsidR="00495256" w:rsidRPr="00E4371C">
        <w:rPr>
          <w:rFonts w:ascii="Arial" w:hAnsi="Arial"/>
          <w:sz w:val="22"/>
          <w:szCs w:val="22"/>
        </w:rPr>
        <w:t xml:space="preserve"> and estimates are as follows:</w:t>
      </w:r>
    </w:p>
    <w:p w:rsidR="00495256" w:rsidRPr="00E4371C" w:rsidRDefault="00A70F4D"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495256" w:rsidRPr="00E4371C">
        <w:rPr>
          <w:rFonts w:ascii="Arial" w:hAnsi="Arial"/>
          <w:b/>
          <w:bCs/>
          <w:sz w:val="22"/>
          <w:szCs w:val="22"/>
        </w:rPr>
        <w:t xml:space="preserve">Leases </w:t>
      </w:r>
    </w:p>
    <w:p w:rsidR="00495256" w:rsidRPr="00E4371C" w:rsidRDefault="007F4B44"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In determining whether a lease is to be classified as an operating lease or finance lease, the management is required to use judg</w:t>
      </w:r>
      <w:r w:rsidR="00B8111D" w:rsidRPr="00E4371C">
        <w:rPr>
          <w:rFonts w:ascii="Arial" w:hAnsi="Arial"/>
          <w:sz w:val="22"/>
          <w:szCs w:val="22"/>
        </w:rPr>
        <w:t>e</w:t>
      </w:r>
      <w:r w:rsidR="00495256" w:rsidRPr="00E4371C">
        <w:rPr>
          <w:rFonts w:ascii="Arial" w:hAnsi="Arial"/>
          <w:sz w:val="22"/>
          <w:szCs w:val="22"/>
        </w:rPr>
        <w:t xml:space="preserve">ment regarding whether significant risk and rewards of ownership of the leased asset has been transferred, taking into consideration terms and conditions of the arrangement. </w:t>
      </w:r>
    </w:p>
    <w:p w:rsidR="005352ED" w:rsidRDefault="0072669D" w:rsidP="0072669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rsidR="0072669D" w:rsidRPr="0072669D" w:rsidRDefault="005352ED" w:rsidP="0072669D">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72669D" w:rsidRPr="0072669D">
        <w:rPr>
          <w:rFonts w:ascii="Arial" w:hAnsi="Arial"/>
          <w:b/>
          <w:bCs/>
          <w:sz w:val="22"/>
          <w:szCs w:val="22"/>
        </w:rPr>
        <w:t>Allowance for diminution in value of inventories</w:t>
      </w:r>
    </w:p>
    <w:p w:rsidR="0072669D" w:rsidRPr="0072669D" w:rsidRDefault="0072669D" w:rsidP="0072669D">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72669D">
        <w:rPr>
          <w:rFonts w:ascii="Arial" w:hAnsi="Arial"/>
          <w:sz w:val="22"/>
          <w:szCs w:val="22"/>
        </w:rPr>
        <w:t>The determination of allowance for diminution in the value of inventories with regard to lost, damaged or obsolete inventories, requires management to make judgements and estimates. This requires detailed analysis of the product life cycle, useful life of each type of inventory, the competitive environment, economic circumstances and the situation within the industry.</w:t>
      </w:r>
    </w:p>
    <w:p w:rsidR="00E94A22" w:rsidRPr="003F1036" w:rsidRDefault="007F4B44" w:rsidP="00E94A22">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E94A22" w:rsidRPr="003F1036">
        <w:rPr>
          <w:rFonts w:ascii="Arial" w:hAnsi="Arial"/>
          <w:b/>
          <w:bCs/>
          <w:sz w:val="22"/>
          <w:szCs w:val="22"/>
        </w:rPr>
        <w:t xml:space="preserve">Allowance for doubtful accounts for trade receivables and loans receivable from </w:t>
      </w:r>
      <w:r w:rsidR="00E94A22">
        <w:rPr>
          <w:rFonts w:ascii="Arial" w:hAnsi="Arial"/>
          <w:b/>
          <w:bCs/>
          <w:sz w:val="22"/>
          <w:szCs w:val="22"/>
        </w:rPr>
        <w:t>purchase of accounts receivable</w:t>
      </w:r>
    </w:p>
    <w:p w:rsidR="00E94A22" w:rsidRPr="003F1036"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3F1036">
        <w:rPr>
          <w:rFonts w:ascii="Arial" w:hAnsi="Arial"/>
          <w:sz w:val="22"/>
          <w:szCs w:val="22"/>
        </w:rPr>
        <w:t xml:space="preserve">In determining an allowance for doubtful accounts </w:t>
      </w:r>
      <w:r w:rsidR="00DB0F37">
        <w:rPr>
          <w:rFonts w:ascii="Arial" w:hAnsi="Arial"/>
          <w:sz w:val="22"/>
          <w:szCs w:val="22"/>
        </w:rPr>
        <w:t>for trade receivables and loans receivable from purchase of accounts receivable</w:t>
      </w:r>
      <w:r w:rsidR="004C488B">
        <w:rPr>
          <w:rFonts w:ascii="Arial" w:hAnsi="Arial"/>
          <w:sz w:val="22"/>
          <w:szCs w:val="22"/>
        </w:rPr>
        <w:t>,</w:t>
      </w:r>
      <w:r w:rsidR="00DB0F37">
        <w:rPr>
          <w:rFonts w:ascii="Arial" w:hAnsi="Arial"/>
          <w:sz w:val="22"/>
          <w:szCs w:val="22"/>
        </w:rPr>
        <w:t xml:space="preserve"> </w:t>
      </w:r>
      <w:r w:rsidRPr="003F1036">
        <w:rPr>
          <w:rFonts w:ascii="Arial" w:hAnsi="Arial"/>
          <w:sz w:val="22"/>
          <w:szCs w:val="22"/>
        </w:rPr>
        <w:t>the management needs to make judgement and estimates based upon, among other things, past collection history, aging profile of outstanding debts</w:t>
      </w:r>
      <w:r w:rsidR="00DB0F37">
        <w:rPr>
          <w:rFonts w:ascii="Arial" w:hAnsi="Arial"/>
          <w:sz w:val="22"/>
          <w:szCs w:val="22"/>
        </w:rPr>
        <w:t>, collateral value</w:t>
      </w:r>
      <w:r w:rsidRPr="003F1036">
        <w:rPr>
          <w:rFonts w:ascii="Arial" w:hAnsi="Arial"/>
          <w:sz w:val="22"/>
          <w:szCs w:val="22"/>
        </w:rPr>
        <w:t xml:space="preserve"> and the prevailing economic condition. </w:t>
      </w:r>
    </w:p>
    <w:p w:rsidR="00E94A22" w:rsidRPr="003F1036" w:rsidRDefault="00E94A2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3F1036">
        <w:rPr>
          <w:rFonts w:ascii="Arial" w:hAnsi="Arial"/>
          <w:b/>
          <w:bCs/>
          <w:sz w:val="22"/>
          <w:szCs w:val="22"/>
        </w:rPr>
        <w:t>Allowance for doubtful account</w:t>
      </w:r>
      <w:r w:rsidR="0022327B">
        <w:rPr>
          <w:rFonts w:ascii="Arial" w:hAnsi="Arial"/>
          <w:b/>
          <w:bCs/>
          <w:sz w:val="22"/>
          <w:szCs w:val="22"/>
        </w:rPr>
        <w:t xml:space="preserve">s for hire purchase receivables, </w:t>
      </w:r>
      <w:r w:rsidRPr="003F1036">
        <w:rPr>
          <w:rFonts w:ascii="Arial" w:hAnsi="Arial"/>
          <w:b/>
          <w:bCs/>
          <w:sz w:val="22"/>
          <w:szCs w:val="22"/>
        </w:rPr>
        <w:t>loans to customers</w:t>
      </w:r>
      <w:r w:rsidR="0022327B">
        <w:rPr>
          <w:rFonts w:ascii="Arial" w:hAnsi="Arial"/>
          <w:b/>
          <w:bCs/>
          <w:sz w:val="22"/>
          <w:szCs w:val="22"/>
        </w:rPr>
        <w:t xml:space="preserve"> and factoring receivables</w:t>
      </w:r>
    </w:p>
    <w:p w:rsidR="00E94A22" w:rsidRPr="00E94A22"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3F1036">
        <w:rPr>
          <w:rFonts w:ascii="Arial" w:hAnsi="Arial"/>
          <w:sz w:val="22"/>
          <w:szCs w:val="22"/>
        </w:rPr>
        <w:t>In determining an allowance for doubtful accounts</w:t>
      </w:r>
      <w:r w:rsidR="00DB0F37">
        <w:rPr>
          <w:rFonts w:ascii="Arial" w:hAnsi="Arial"/>
          <w:sz w:val="22"/>
          <w:szCs w:val="22"/>
        </w:rPr>
        <w:t xml:space="preserve"> for hire </w:t>
      </w:r>
      <w:r w:rsidR="004C488B">
        <w:rPr>
          <w:rFonts w:ascii="Arial" w:hAnsi="Arial"/>
          <w:sz w:val="22"/>
          <w:szCs w:val="22"/>
        </w:rPr>
        <w:t>purchase</w:t>
      </w:r>
      <w:r w:rsidR="00DB0F37">
        <w:rPr>
          <w:rFonts w:ascii="Arial" w:hAnsi="Arial"/>
          <w:sz w:val="22"/>
          <w:szCs w:val="22"/>
        </w:rPr>
        <w:t xml:space="preserve"> receivables</w:t>
      </w:r>
      <w:r w:rsidR="00F209DF">
        <w:rPr>
          <w:rFonts w:ascii="Arial" w:hAnsi="Arial"/>
          <w:sz w:val="22"/>
          <w:szCs w:val="22"/>
        </w:rPr>
        <w:t xml:space="preserve">, </w:t>
      </w:r>
      <w:r w:rsidR="00DB0F37">
        <w:rPr>
          <w:rFonts w:ascii="Arial" w:hAnsi="Arial"/>
          <w:sz w:val="22"/>
          <w:szCs w:val="22"/>
        </w:rPr>
        <w:t>loans to</w:t>
      </w:r>
      <w:r w:rsidRPr="003F1036">
        <w:rPr>
          <w:rFonts w:ascii="Arial" w:hAnsi="Arial"/>
          <w:sz w:val="22"/>
          <w:szCs w:val="22"/>
        </w:rPr>
        <w:t xml:space="preserve"> </w:t>
      </w:r>
      <w:r w:rsidR="004C488B">
        <w:rPr>
          <w:rFonts w:ascii="Arial" w:hAnsi="Arial"/>
          <w:sz w:val="22"/>
          <w:szCs w:val="22"/>
        </w:rPr>
        <w:t>customer</w:t>
      </w:r>
      <w:r w:rsidR="00C26409">
        <w:rPr>
          <w:rFonts w:ascii="Arial" w:hAnsi="Arial"/>
          <w:sz w:val="22"/>
          <w:szCs w:val="22"/>
        </w:rPr>
        <w:t>s</w:t>
      </w:r>
      <w:r w:rsidR="00F209DF">
        <w:rPr>
          <w:rFonts w:ascii="Arial" w:hAnsi="Arial"/>
          <w:sz w:val="22"/>
          <w:szCs w:val="22"/>
        </w:rPr>
        <w:t xml:space="preserve"> and factoring receivable</w:t>
      </w:r>
      <w:r w:rsidR="00C26409">
        <w:rPr>
          <w:rFonts w:ascii="Arial" w:hAnsi="Arial"/>
          <w:sz w:val="22"/>
          <w:szCs w:val="22"/>
        </w:rPr>
        <w:t>s</w:t>
      </w:r>
      <w:r w:rsidR="005352ED">
        <w:rPr>
          <w:rFonts w:ascii="Arial" w:hAnsi="Arial"/>
          <w:sz w:val="22"/>
          <w:szCs w:val="22"/>
        </w:rPr>
        <w:t>,</w:t>
      </w:r>
      <w:r w:rsidR="004C488B">
        <w:rPr>
          <w:rFonts w:ascii="Arial" w:hAnsi="Arial"/>
          <w:sz w:val="22"/>
          <w:szCs w:val="22"/>
        </w:rPr>
        <w:t xml:space="preserve"> </w:t>
      </w:r>
      <w:r w:rsidRPr="003F1036">
        <w:rPr>
          <w:rFonts w:ascii="Arial" w:hAnsi="Arial"/>
          <w:sz w:val="22"/>
          <w:szCs w:val="22"/>
        </w:rPr>
        <w:t xml:space="preserve">the management has estimated the percentage of the allowance for doubtful accounts for each age of receivable on the basis of historical statistical data, assessment of the risk associated with the receivable, the nature of the collateral provided, and actual losses arising from such debtors in the past, while </w:t>
      </w:r>
      <w:proofErr w:type="spellStart"/>
      <w:r w:rsidRPr="003F1036">
        <w:rPr>
          <w:rFonts w:ascii="Arial" w:hAnsi="Arial"/>
          <w:sz w:val="22"/>
          <w:szCs w:val="22"/>
        </w:rPr>
        <w:t>emphasising</w:t>
      </w:r>
      <w:proofErr w:type="spellEnd"/>
      <w:r w:rsidRPr="003F1036">
        <w:rPr>
          <w:rFonts w:ascii="Arial" w:hAnsi="Arial"/>
          <w:sz w:val="22"/>
          <w:szCs w:val="22"/>
        </w:rPr>
        <w:t xml:space="preserve"> the principal of conservatism.</w:t>
      </w:r>
    </w:p>
    <w:p w:rsidR="00C72D03" w:rsidRPr="00E4371C" w:rsidRDefault="00E4371C" w:rsidP="007F4B4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C72D03" w:rsidRPr="00E4371C">
        <w:rPr>
          <w:rFonts w:ascii="Arial" w:hAnsi="Arial"/>
          <w:b/>
          <w:bCs/>
          <w:sz w:val="22"/>
          <w:szCs w:val="22"/>
        </w:rPr>
        <w:t>Fair value of financial instruments</w:t>
      </w:r>
    </w:p>
    <w:p w:rsidR="00C72D03"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C72D03" w:rsidRPr="00E4371C">
        <w:rPr>
          <w:rFonts w:ascii="Arial" w:hAnsi="Arial"/>
          <w:sz w:val="22"/>
          <w:szCs w:val="22"/>
        </w:rPr>
        <w:t xml:space="preserve">In determining the fair value of financial instruments </w:t>
      </w:r>
      <w:proofErr w:type="spellStart"/>
      <w:r w:rsidR="00C72D03" w:rsidRPr="00E4371C">
        <w:rPr>
          <w:rFonts w:ascii="Arial" w:hAnsi="Arial"/>
          <w:sz w:val="22"/>
          <w:szCs w:val="22"/>
        </w:rPr>
        <w:t>recognised</w:t>
      </w:r>
      <w:proofErr w:type="spellEnd"/>
      <w:r w:rsidR="00C72D03" w:rsidRPr="00E4371C">
        <w:rPr>
          <w:rFonts w:ascii="Arial" w:hAnsi="Arial"/>
          <w:sz w:val="22"/>
          <w:szCs w:val="22"/>
        </w:rPr>
        <w:t xml:space="preserve"> in the statement of financial position that are not actively traded and for which quoted market prices are not readily available, the management exercise</w:t>
      </w:r>
      <w:r w:rsidR="003548F8">
        <w:rPr>
          <w:rFonts w:ascii="Arial" w:hAnsi="Arial"/>
          <w:sz w:val="22"/>
          <w:szCs w:val="22"/>
        </w:rPr>
        <w:t>s</w:t>
      </w:r>
      <w:r w:rsidR="00C72D03" w:rsidRPr="00E4371C">
        <w:rPr>
          <w:rFonts w:ascii="Arial" w:hAnsi="Arial"/>
          <w:sz w:val="22"/>
          <w:szCs w:val="22"/>
        </w:rPr>
        <w:t xml:space="preserv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C72D03" w:rsidRPr="00E4371C">
        <w:rPr>
          <w:rFonts w:ascii="Arial" w:hAnsi="Arial"/>
          <w:sz w:val="22"/>
          <w:szCs w:val="22"/>
        </w:rPr>
        <w:t>recognised</w:t>
      </w:r>
      <w:proofErr w:type="spellEnd"/>
      <w:r w:rsidR="00C72D03" w:rsidRPr="00E4371C">
        <w:rPr>
          <w:rFonts w:ascii="Arial" w:hAnsi="Arial"/>
          <w:sz w:val="22"/>
          <w:szCs w:val="22"/>
        </w:rPr>
        <w:t xml:space="preserve"> in the statement of financial position and disclosures of fair value hierarchy.</w:t>
      </w:r>
    </w:p>
    <w:p w:rsidR="005352ED" w:rsidRDefault="00DB0F37" w:rsidP="00DB0F37">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p>
    <w:p w:rsidR="005352ED" w:rsidRDefault="005352ED">
      <w:pPr>
        <w:overflowPunct/>
        <w:autoSpaceDE/>
        <w:autoSpaceDN/>
        <w:adjustRightInd/>
        <w:textAlignment w:val="auto"/>
        <w:rPr>
          <w:rFonts w:ascii="Arial" w:hAnsi="Arial"/>
          <w:sz w:val="22"/>
          <w:szCs w:val="22"/>
        </w:rPr>
      </w:pPr>
      <w:r>
        <w:rPr>
          <w:rFonts w:ascii="Arial" w:hAnsi="Arial"/>
          <w:sz w:val="22"/>
          <w:szCs w:val="22"/>
        </w:rPr>
        <w:br w:type="page"/>
      </w:r>
    </w:p>
    <w:p w:rsidR="00DB0F37" w:rsidRPr="00DB0F37" w:rsidRDefault="005352ED" w:rsidP="00DB0F37">
      <w:pPr>
        <w:tabs>
          <w:tab w:val="left" w:pos="1440"/>
        </w:tabs>
        <w:spacing w:before="120" w:after="120" w:line="380" w:lineRule="exact"/>
        <w:ind w:left="533" w:hanging="533"/>
        <w:jc w:val="thaiDistribute"/>
        <w:outlineLvl w:val="0"/>
        <w:rPr>
          <w:rFonts w:ascii="Arial" w:hAnsi="Arial"/>
          <w:b/>
          <w:bCs/>
          <w:sz w:val="22"/>
          <w:szCs w:val="22"/>
          <w:cs/>
        </w:rPr>
      </w:pPr>
      <w:r>
        <w:rPr>
          <w:rFonts w:ascii="Arial" w:hAnsi="Arial"/>
          <w:b/>
          <w:bCs/>
          <w:sz w:val="22"/>
          <w:szCs w:val="22"/>
        </w:rPr>
        <w:tab/>
      </w:r>
      <w:r w:rsidR="00DB0F37" w:rsidRPr="00DB0F37">
        <w:rPr>
          <w:rFonts w:ascii="Arial" w:hAnsi="Arial"/>
          <w:b/>
          <w:bCs/>
          <w:sz w:val="22"/>
          <w:szCs w:val="22"/>
        </w:rPr>
        <w:t>Impairment of investments</w:t>
      </w:r>
    </w:p>
    <w:p w:rsidR="00DB0F37" w:rsidRDefault="00DB0F37" w:rsidP="00DB0F37">
      <w:pPr>
        <w:tabs>
          <w:tab w:val="left" w:pos="1440"/>
        </w:tabs>
        <w:spacing w:before="120" w:after="120" w:line="380" w:lineRule="exact"/>
        <w:ind w:left="533" w:hanging="533"/>
        <w:jc w:val="thaiDistribute"/>
        <w:outlineLvl w:val="0"/>
        <w:rPr>
          <w:rFonts w:ascii="Arial" w:hAnsi="Arial"/>
          <w:sz w:val="22"/>
          <w:szCs w:val="22"/>
        </w:rPr>
      </w:pPr>
      <w:r w:rsidRPr="00B50570">
        <w:rPr>
          <w:rFonts w:ascii="Arial" w:hAnsi="Arial"/>
          <w:sz w:val="22"/>
          <w:szCs w:val="22"/>
          <w:cs/>
        </w:rPr>
        <w:tab/>
      </w:r>
      <w:r>
        <w:rPr>
          <w:rFonts w:ascii="Arial" w:hAnsi="Arial"/>
          <w:sz w:val="22"/>
          <w:szCs w:val="22"/>
        </w:rPr>
        <w:t xml:space="preserve">The </w:t>
      </w:r>
      <w:r w:rsidR="00041DEA">
        <w:rPr>
          <w:rFonts w:ascii="Arial" w:hAnsi="Arial"/>
          <w:sz w:val="22"/>
          <w:szCs w:val="22"/>
        </w:rPr>
        <w:t>Group</w:t>
      </w:r>
      <w:r>
        <w:rPr>
          <w:rFonts w:ascii="Arial" w:hAnsi="Arial"/>
          <w:sz w:val="22"/>
          <w:szCs w:val="22"/>
        </w:rPr>
        <w:t xml:space="preserve"> treat</w:t>
      </w:r>
      <w:r w:rsidRPr="00B50570">
        <w:rPr>
          <w:rFonts w:ascii="Arial" w:hAnsi="Arial"/>
          <w:sz w:val="22"/>
          <w:szCs w:val="22"/>
        </w:rPr>
        <w:t xml:space="preserve"> </w:t>
      </w:r>
      <w:r>
        <w:rPr>
          <w:rFonts w:ascii="Arial" w:hAnsi="Arial"/>
          <w:sz w:val="22"/>
          <w:szCs w:val="22"/>
        </w:rPr>
        <w:t xml:space="preserve">in available-for-sale </w:t>
      </w:r>
      <w:r w:rsidR="004916E4">
        <w:rPr>
          <w:rFonts w:ascii="Arial" w:hAnsi="Arial"/>
          <w:sz w:val="22"/>
          <w:szCs w:val="22"/>
        </w:rPr>
        <w:t xml:space="preserve">investments </w:t>
      </w:r>
      <w:r>
        <w:rPr>
          <w:rFonts w:ascii="Arial" w:hAnsi="Arial"/>
          <w:sz w:val="22"/>
          <w:szCs w:val="22"/>
        </w:rPr>
        <w:t xml:space="preserve">and </w:t>
      </w:r>
      <w:r w:rsidRPr="00B50570">
        <w:rPr>
          <w:rFonts w:ascii="Arial" w:hAnsi="Arial"/>
          <w:sz w:val="22"/>
          <w:szCs w:val="22"/>
        </w:rPr>
        <w:t>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966F8F" w:rsidRPr="00966F8F" w:rsidRDefault="004916E4" w:rsidP="00DB0F37">
      <w:pPr>
        <w:tabs>
          <w:tab w:val="left" w:pos="1440"/>
        </w:tabs>
        <w:spacing w:before="120" w:after="120" w:line="380" w:lineRule="exact"/>
        <w:ind w:left="533" w:hanging="533"/>
        <w:jc w:val="thaiDistribute"/>
        <w:outlineLvl w:val="0"/>
        <w:rPr>
          <w:rFonts w:ascii="Arial" w:hAnsi="Arial"/>
          <w:b/>
          <w:bCs/>
          <w:sz w:val="22"/>
          <w:szCs w:val="22"/>
        </w:rPr>
      </w:pPr>
      <w:r w:rsidRPr="00966F8F">
        <w:rPr>
          <w:rFonts w:ascii="Arial" w:hAnsi="Arial"/>
          <w:b/>
          <w:bCs/>
          <w:sz w:val="22"/>
          <w:szCs w:val="22"/>
        </w:rPr>
        <w:tab/>
        <w:t xml:space="preserve">Allowance for impairment of properties </w:t>
      </w:r>
      <w:r w:rsidR="00966F8F" w:rsidRPr="00966F8F">
        <w:rPr>
          <w:rFonts w:ascii="Arial" w:hAnsi="Arial"/>
          <w:b/>
          <w:bCs/>
          <w:sz w:val="22"/>
          <w:szCs w:val="22"/>
        </w:rPr>
        <w:t>foreclosed</w:t>
      </w:r>
    </w:p>
    <w:p w:rsidR="00966F8F" w:rsidRDefault="00966F8F" w:rsidP="00DB0F37">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t xml:space="preserve">The subsidiary assesses allowance for impairment of properties foreclosed when net </w:t>
      </w:r>
      <w:proofErr w:type="spellStart"/>
      <w:r>
        <w:rPr>
          <w:rFonts w:ascii="Arial" w:hAnsi="Arial"/>
          <w:sz w:val="22"/>
          <w:szCs w:val="22"/>
        </w:rPr>
        <w:t>reali</w:t>
      </w:r>
      <w:r w:rsidR="00C26409">
        <w:rPr>
          <w:rFonts w:ascii="Arial" w:hAnsi="Arial"/>
          <w:sz w:val="22"/>
          <w:szCs w:val="22"/>
        </w:rPr>
        <w:t>s</w:t>
      </w:r>
      <w:r>
        <w:rPr>
          <w:rFonts w:ascii="Arial" w:hAnsi="Arial"/>
          <w:sz w:val="22"/>
          <w:szCs w:val="22"/>
        </w:rPr>
        <w:t>able</w:t>
      </w:r>
      <w:proofErr w:type="spellEnd"/>
      <w:r>
        <w:rPr>
          <w:rFonts w:ascii="Arial" w:hAnsi="Arial"/>
          <w:sz w:val="22"/>
          <w:szCs w:val="22"/>
        </w:rPr>
        <w:t xml:space="preserve"> value falls below the book value. The management uses judgement to estimate impairment losses, taking into consideration the latest appraisal value, the type and the nature of the assets.</w:t>
      </w:r>
    </w:p>
    <w:p w:rsidR="00B5417D"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B5417D" w:rsidRPr="00E4371C">
        <w:rPr>
          <w:rFonts w:ascii="Arial" w:hAnsi="Arial"/>
          <w:b/>
          <w:bCs/>
          <w:sz w:val="22"/>
          <w:szCs w:val="22"/>
        </w:rPr>
        <w:t>Investment property</w:t>
      </w:r>
    </w:p>
    <w:p w:rsidR="00C72D03"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B5417D" w:rsidRPr="00E4371C">
        <w:rPr>
          <w:rFonts w:ascii="Arial" w:hAnsi="Arial"/>
          <w:sz w:val="22"/>
          <w:szCs w:val="22"/>
        </w:rPr>
        <w:t xml:space="preserve">The </w:t>
      </w:r>
      <w:r w:rsidR="00CA47A5">
        <w:rPr>
          <w:rFonts w:ascii="Arial" w:hAnsi="Arial"/>
          <w:sz w:val="22"/>
          <w:szCs w:val="22"/>
        </w:rPr>
        <w:t xml:space="preserve">Group </w:t>
      </w:r>
      <w:r w:rsidR="00143DD5">
        <w:rPr>
          <w:rFonts w:ascii="Arial" w:hAnsi="Arial"/>
          <w:sz w:val="22"/>
          <w:szCs w:val="22"/>
        </w:rPr>
        <w:t>present</w:t>
      </w:r>
      <w:r w:rsidR="00CA47A5">
        <w:rPr>
          <w:rFonts w:ascii="Arial" w:hAnsi="Arial"/>
          <w:sz w:val="22"/>
          <w:szCs w:val="22"/>
        </w:rPr>
        <w:t>s</w:t>
      </w:r>
      <w:r w:rsidR="00B5417D" w:rsidRPr="00E4371C">
        <w:rPr>
          <w:rFonts w:ascii="Arial" w:hAnsi="Arial"/>
          <w:sz w:val="22"/>
          <w:szCs w:val="22"/>
        </w:rPr>
        <w:t xml:space="preserve"> investment property at the fair value estimated by an independent appra</w:t>
      </w:r>
      <w:r w:rsidR="00074D89" w:rsidRPr="00E4371C">
        <w:rPr>
          <w:rFonts w:ascii="Arial" w:hAnsi="Arial"/>
          <w:sz w:val="22"/>
          <w:szCs w:val="22"/>
        </w:rPr>
        <w:t xml:space="preserve">iser, and </w:t>
      </w:r>
      <w:proofErr w:type="spellStart"/>
      <w:r w:rsidR="00074D89" w:rsidRPr="00E4371C">
        <w:rPr>
          <w:rFonts w:ascii="Arial" w:hAnsi="Arial"/>
          <w:sz w:val="22"/>
          <w:szCs w:val="22"/>
        </w:rPr>
        <w:t>recognis</w:t>
      </w:r>
      <w:r w:rsidR="00143DD5">
        <w:rPr>
          <w:rFonts w:ascii="Arial" w:hAnsi="Arial"/>
          <w:sz w:val="22"/>
          <w:szCs w:val="22"/>
        </w:rPr>
        <w:t>e</w:t>
      </w:r>
      <w:proofErr w:type="spellEnd"/>
      <w:r w:rsidR="00B5417D" w:rsidRPr="00E4371C">
        <w:rPr>
          <w:rFonts w:ascii="Arial" w:hAnsi="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895DCC">
        <w:rPr>
          <w:rFonts w:ascii="Arial" w:hAnsi="Arial"/>
          <w:sz w:val="22"/>
          <w:szCs w:val="22"/>
        </w:rPr>
        <w:t>2</w:t>
      </w:r>
      <w:r w:rsidR="00160F11">
        <w:rPr>
          <w:rFonts w:ascii="Arial" w:hAnsi="Arial"/>
          <w:sz w:val="22"/>
          <w:szCs w:val="22"/>
        </w:rPr>
        <w:t>4</w:t>
      </w:r>
      <w:r w:rsidR="00A34865">
        <w:rPr>
          <w:rFonts w:ascii="Arial" w:hAnsi="Arial"/>
          <w:sz w:val="22"/>
          <w:szCs w:val="22"/>
        </w:rPr>
        <w:t>.</w:t>
      </w:r>
    </w:p>
    <w:p w:rsidR="00495256" w:rsidRPr="00E4371C" w:rsidRDefault="00DB0F37"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rPr>
        <w:tab/>
      </w:r>
      <w:r w:rsidR="00495256" w:rsidRPr="00E4371C">
        <w:rPr>
          <w:rFonts w:ascii="Arial" w:hAnsi="Arial"/>
          <w:b/>
          <w:bCs/>
          <w:sz w:val="22"/>
          <w:szCs w:val="22"/>
        </w:rPr>
        <w:t>Property</w:t>
      </w:r>
      <w:r w:rsidR="003548F8">
        <w:rPr>
          <w:rFonts w:ascii="Arial" w:hAnsi="Arial"/>
          <w:b/>
          <w:bCs/>
          <w:sz w:val="22"/>
          <w:szCs w:val="22"/>
        </w:rPr>
        <w:t>,</w:t>
      </w:r>
      <w:r w:rsidR="00495256" w:rsidRPr="00E4371C">
        <w:rPr>
          <w:rFonts w:ascii="Arial" w:hAnsi="Arial"/>
          <w:b/>
          <w:bCs/>
          <w:sz w:val="22"/>
          <w:szCs w:val="22"/>
        </w:rPr>
        <w:t xml:space="preserve"> </w:t>
      </w:r>
      <w:r w:rsidR="002264C2">
        <w:rPr>
          <w:rFonts w:ascii="Arial" w:hAnsi="Arial"/>
          <w:b/>
          <w:bCs/>
          <w:sz w:val="22"/>
          <w:szCs w:val="22"/>
        </w:rPr>
        <w:t>building</w:t>
      </w:r>
      <w:r w:rsidR="00495256" w:rsidRPr="00E4371C">
        <w:rPr>
          <w:rFonts w:ascii="Arial" w:hAnsi="Arial"/>
          <w:b/>
          <w:bCs/>
          <w:sz w:val="22"/>
          <w:szCs w:val="22"/>
        </w:rPr>
        <w:t xml:space="preserve"> and equipment/Depreciation</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In determining depreciation of </w:t>
      </w:r>
      <w:r w:rsidR="002264C2">
        <w:rPr>
          <w:rFonts w:ascii="Arial" w:hAnsi="Arial"/>
          <w:sz w:val="22"/>
          <w:szCs w:val="22"/>
        </w:rPr>
        <w:t>building</w:t>
      </w:r>
      <w:r w:rsidR="00495256" w:rsidRPr="00E4371C">
        <w:rPr>
          <w:rFonts w:ascii="Arial" w:hAnsi="Arial"/>
          <w:sz w:val="22"/>
          <w:szCs w:val="22"/>
        </w:rPr>
        <w:t xml:space="preserve"> and equipment, the management is required to make estimates of the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of the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and to review estimate useful lives and </w:t>
      </w:r>
      <w:r w:rsidR="00BD677E" w:rsidRPr="00E4371C">
        <w:rPr>
          <w:rFonts w:ascii="Arial" w:hAnsi="Arial"/>
          <w:sz w:val="22"/>
          <w:szCs w:val="22"/>
        </w:rPr>
        <w:t xml:space="preserve">residual </w:t>
      </w:r>
      <w:r w:rsidR="00495256" w:rsidRPr="00E4371C">
        <w:rPr>
          <w:rFonts w:ascii="Arial" w:hAnsi="Arial"/>
          <w:sz w:val="22"/>
          <w:szCs w:val="22"/>
        </w:rPr>
        <w:t xml:space="preserve">values when there are any changes. </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495256" w:rsidRPr="00E4371C">
        <w:rPr>
          <w:rFonts w:ascii="Arial" w:hAnsi="Arial"/>
          <w:sz w:val="22"/>
          <w:szCs w:val="22"/>
        </w:rPr>
        <w:t xml:space="preserve">The </w:t>
      </w:r>
      <w:r w:rsidR="00CA47A5">
        <w:rPr>
          <w:rFonts w:ascii="Arial" w:hAnsi="Arial"/>
          <w:sz w:val="22"/>
          <w:szCs w:val="22"/>
        </w:rPr>
        <w:t xml:space="preserve">Group </w:t>
      </w:r>
      <w:r w:rsidR="00066C74">
        <w:rPr>
          <w:rFonts w:ascii="Arial" w:hAnsi="Arial"/>
          <w:sz w:val="22"/>
          <w:szCs w:val="22"/>
        </w:rPr>
        <w:t>measure</w:t>
      </w:r>
      <w:r w:rsidR="00CA47A5">
        <w:rPr>
          <w:rFonts w:ascii="Arial" w:hAnsi="Arial"/>
          <w:sz w:val="22"/>
          <w:szCs w:val="22"/>
        </w:rPr>
        <w:t>s</w:t>
      </w:r>
      <w:r w:rsidR="00495256" w:rsidRPr="00E4371C">
        <w:rPr>
          <w:rFonts w:ascii="Arial" w:hAnsi="Arial"/>
          <w:sz w:val="22"/>
          <w:szCs w:val="22"/>
        </w:rPr>
        <w:t xml:space="preserve"> land at revalued amounts. Such amounts are determined by the independent valuer using the market approach for land. </w:t>
      </w:r>
      <w:r w:rsidR="00C72D03" w:rsidRPr="00E4371C">
        <w:rPr>
          <w:rFonts w:ascii="Arial" w:hAnsi="Arial"/>
          <w:sz w:val="22"/>
          <w:szCs w:val="22"/>
        </w:rPr>
        <w:t>The valuation involves certain assumptions and estimates</w:t>
      </w:r>
      <w:r w:rsidR="00E4371C">
        <w:rPr>
          <w:rFonts w:ascii="Arial" w:hAnsi="Arial"/>
          <w:sz w:val="22"/>
          <w:szCs w:val="22"/>
        </w:rPr>
        <w:t>.</w:t>
      </w:r>
    </w:p>
    <w:p w:rsidR="00495256" w:rsidRPr="00E4371C" w:rsidRDefault="00A70F4D" w:rsidP="007F4B44">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00495256" w:rsidRPr="00E4371C">
        <w:rPr>
          <w:rFonts w:ascii="Arial" w:hAnsi="Arial"/>
          <w:sz w:val="22"/>
          <w:szCs w:val="22"/>
        </w:rPr>
        <w:t xml:space="preserve">In addition, the management is required to review property, </w:t>
      </w:r>
      <w:r w:rsidR="002264C2">
        <w:rPr>
          <w:rFonts w:ascii="Arial" w:hAnsi="Arial"/>
          <w:sz w:val="22"/>
          <w:szCs w:val="22"/>
        </w:rPr>
        <w:t>building</w:t>
      </w:r>
      <w:r w:rsidR="002264C2" w:rsidRPr="00E4371C">
        <w:rPr>
          <w:rFonts w:ascii="Arial" w:hAnsi="Arial"/>
          <w:sz w:val="22"/>
          <w:szCs w:val="22"/>
        </w:rPr>
        <w:t xml:space="preserve"> </w:t>
      </w:r>
      <w:r w:rsidR="00495256" w:rsidRPr="00E4371C">
        <w:rPr>
          <w:rFonts w:ascii="Arial" w:hAnsi="Arial"/>
          <w:sz w:val="22"/>
          <w:szCs w:val="22"/>
        </w:rPr>
        <w:t xml:space="preserve">and equipment for impairment on a periodical basis and record impairment losses when it is determined that their recoverable amount is lower than the carrying </w:t>
      </w:r>
      <w:r w:rsidR="00F21B35" w:rsidRPr="00E4371C">
        <w:rPr>
          <w:rFonts w:ascii="Arial" w:hAnsi="Arial"/>
          <w:sz w:val="22"/>
          <w:szCs w:val="22"/>
        </w:rPr>
        <w:t>amount</w:t>
      </w:r>
      <w:r w:rsidR="00495256" w:rsidRPr="00E4371C">
        <w:rPr>
          <w:rFonts w:ascii="Arial" w:hAnsi="Arial"/>
          <w:sz w:val="22"/>
          <w:szCs w:val="22"/>
        </w:rPr>
        <w:t>. This requires judg</w:t>
      </w:r>
      <w:r w:rsidR="00B8111D" w:rsidRPr="00E4371C">
        <w:rPr>
          <w:rFonts w:ascii="Arial" w:hAnsi="Arial"/>
          <w:sz w:val="22"/>
          <w:szCs w:val="22"/>
        </w:rPr>
        <w:t>e</w:t>
      </w:r>
      <w:r w:rsidR="00495256" w:rsidRPr="00E4371C">
        <w:rPr>
          <w:rFonts w:ascii="Arial" w:hAnsi="Arial"/>
          <w:sz w:val="22"/>
          <w:szCs w:val="22"/>
        </w:rPr>
        <w:t>ments regarding forecast of future revenues and</w:t>
      </w:r>
      <w:r w:rsidR="00495256" w:rsidRPr="00E4371C">
        <w:rPr>
          <w:rFonts w:ascii="Arial" w:hAnsi="Arial"/>
          <w:sz w:val="22"/>
          <w:szCs w:val="22"/>
          <w:cs/>
        </w:rPr>
        <w:t xml:space="preserve"> </w:t>
      </w:r>
      <w:r w:rsidR="00495256" w:rsidRPr="00E4371C">
        <w:rPr>
          <w:rFonts w:ascii="Arial" w:hAnsi="Arial"/>
          <w:sz w:val="22"/>
          <w:szCs w:val="22"/>
        </w:rPr>
        <w:t>expenses relating to the assets subject to the review.</w:t>
      </w:r>
    </w:p>
    <w:p w:rsidR="002C0BBC" w:rsidRDefault="00E94A22"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p>
    <w:p w:rsidR="002C0BBC" w:rsidRDefault="002C0BBC">
      <w:pPr>
        <w:overflowPunct/>
        <w:autoSpaceDE/>
        <w:autoSpaceDN/>
        <w:adjustRightInd/>
        <w:textAlignment w:val="auto"/>
        <w:rPr>
          <w:rFonts w:ascii="Arial" w:hAnsi="Arial"/>
          <w:b/>
          <w:bCs/>
          <w:sz w:val="22"/>
          <w:szCs w:val="22"/>
        </w:rPr>
      </w:pPr>
      <w:r>
        <w:rPr>
          <w:rFonts w:ascii="Arial" w:hAnsi="Arial"/>
          <w:b/>
          <w:bCs/>
          <w:sz w:val="22"/>
          <w:szCs w:val="22"/>
        </w:rPr>
        <w:br w:type="page"/>
      </w:r>
    </w:p>
    <w:p w:rsidR="00E94A22" w:rsidRPr="008F1613" w:rsidRDefault="002C0BBC" w:rsidP="00E94A22">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A32AEB">
        <w:rPr>
          <w:rFonts w:ascii="Arial" w:hAnsi="Arial"/>
          <w:b/>
          <w:bCs/>
          <w:sz w:val="22"/>
          <w:szCs w:val="22"/>
        </w:rPr>
        <w:t>Goodwill and i</w:t>
      </w:r>
      <w:r w:rsidR="00E94A22" w:rsidRPr="008F1613">
        <w:rPr>
          <w:rFonts w:ascii="Arial" w:hAnsi="Arial"/>
          <w:b/>
          <w:bCs/>
          <w:sz w:val="22"/>
          <w:szCs w:val="22"/>
        </w:rPr>
        <w:t>ntangible</w:t>
      </w:r>
      <w:r w:rsidR="00E94A22">
        <w:rPr>
          <w:rFonts w:ascii="Arial" w:hAnsi="Arial"/>
          <w:b/>
          <w:bCs/>
          <w:sz w:val="22"/>
          <w:szCs w:val="22"/>
        </w:rPr>
        <w:t xml:space="preserve"> asset</w:t>
      </w:r>
      <w:r w:rsidR="002B4BE7">
        <w:rPr>
          <w:rFonts w:ascii="Arial" w:hAnsi="Arial"/>
          <w:b/>
          <w:bCs/>
          <w:sz w:val="22"/>
          <w:szCs w:val="22"/>
        </w:rPr>
        <w:t>s</w:t>
      </w:r>
    </w:p>
    <w:p w:rsidR="00E94A22" w:rsidRPr="00E94A22" w:rsidRDefault="00E94A22" w:rsidP="00E94A22">
      <w:pPr>
        <w:tabs>
          <w:tab w:val="left" w:pos="1440"/>
        </w:tabs>
        <w:spacing w:before="120" w:after="120" w:line="380" w:lineRule="exact"/>
        <w:ind w:left="533" w:hanging="533"/>
        <w:jc w:val="thaiDistribute"/>
        <w:outlineLvl w:val="0"/>
        <w:rPr>
          <w:rFonts w:ascii="Arial" w:hAnsi="Arial"/>
          <w:sz w:val="22"/>
          <w:szCs w:val="22"/>
        </w:rPr>
      </w:pPr>
      <w:r>
        <w:rPr>
          <w:rFonts w:ascii="Arial" w:hAnsi="Arial"/>
          <w:sz w:val="22"/>
          <w:szCs w:val="22"/>
        </w:rPr>
        <w:tab/>
      </w:r>
      <w:r w:rsidRPr="008F1613">
        <w:rPr>
          <w:rFonts w:ascii="Arial" w:hAnsi="Arial"/>
          <w:sz w:val="22"/>
          <w:szCs w:val="22"/>
        </w:rPr>
        <w:t xml:space="preserve">The initial recognition and measurement of </w:t>
      </w:r>
      <w:r w:rsidR="00A32AEB">
        <w:rPr>
          <w:rFonts w:ascii="Arial" w:hAnsi="Arial"/>
          <w:sz w:val="22"/>
          <w:szCs w:val="22"/>
        </w:rPr>
        <w:t xml:space="preserve">goodwill and </w:t>
      </w:r>
      <w:r w:rsidRPr="008F1613">
        <w:rPr>
          <w:rFonts w:ascii="Arial" w:hAnsi="Arial"/>
          <w:sz w:val="22"/>
          <w:szCs w:val="22"/>
        </w:rPr>
        <w:t>i</w:t>
      </w:r>
      <w:r>
        <w:rPr>
          <w:rFonts w:ascii="Arial" w:hAnsi="Arial"/>
          <w:sz w:val="22"/>
          <w:szCs w:val="22"/>
        </w:rPr>
        <w:t>ntangible asset</w:t>
      </w:r>
      <w:r w:rsidR="002B4BE7">
        <w:rPr>
          <w:rFonts w:ascii="Arial" w:hAnsi="Arial"/>
          <w:sz w:val="22"/>
          <w:szCs w:val="22"/>
        </w:rPr>
        <w:t>s</w:t>
      </w:r>
      <w:r w:rsidRPr="008F1613">
        <w:rPr>
          <w:rFonts w:ascii="Arial" w:hAnsi="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rsidR="00D070E5" w:rsidRPr="00E4371C" w:rsidRDefault="002264C2" w:rsidP="00F226F8">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00D070E5" w:rsidRPr="00E4371C">
        <w:rPr>
          <w:rFonts w:ascii="Arial" w:hAnsi="Arial"/>
          <w:b/>
          <w:bCs/>
          <w:sz w:val="22"/>
          <w:szCs w:val="22"/>
        </w:rPr>
        <w:t xml:space="preserve">Estimated cash </w:t>
      </w:r>
      <w:proofErr w:type="spellStart"/>
      <w:r w:rsidR="00D070E5" w:rsidRPr="00E4371C">
        <w:rPr>
          <w:rFonts w:ascii="Arial" w:hAnsi="Arial"/>
          <w:b/>
          <w:bCs/>
          <w:sz w:val="22"/>
          <w:szCs w:val="22"/>
        </w:rPr>
        <w:t>in</w:t>
      </w:r>
      <w:r w:rsidR="00CA47A5">
        <w:rPr>
          <w:rFonts w:ascii="Arial" w:hAnsi="Arial"/>
          <w:b/>
          <w:bCs/>
          <w:sz w:val="22"/>
          <w:szCs w:val="22"/>
        </w:rPr>
        <w:t xml:space="preserve"> </w:t>
      </w:r>
      <w:r w:rsidR="00D070E5" w:rsidRPr="00E4371C">
        <w:rPr>
          <w:rFonts w:ascii="Arial" w:hAnsi="Arial"/>
          <w:b/>
          <w:bCs/>
          <w:sz w:val="22"/>
          <w:szCs w:val="22"/>
        </w:rPr>
        <w:t>flows</w:t>
      </w:r>
      <w:proofErr w:type="spellEnd"/>
      <w:r w:rsidR="00D070E5" w:rsidRPr="00E4371C">
        <w:rPr>
          <w:rFonts w:ascii="Arial" w:hAnsi="Arial"/>
          <w:b/>
          <w:bCs/>
          <w:sz w:val="22"/>
          <w:szCs w:val="22"/>
        </w:rPr>
        <w:t xml:space="preserve"> from </w:t>
      </w:r>
      <w:r>
        <w:rPr>
          <w:rFonts w:ascii="Arial" w:hAnsi="Arial"/>
          <w:b/>
          <w:bCs/>
          <w:sz w:val="22"/>
          <w:szCs w:val="22"/>
        </w:rPr>
        <w:t>l</w:t>
      </w:r>
      <w:r w:rsidR="00D070E5" w:rsidRPr="00E4371C">
        <w:rPr>
          <w:rFonts w:ascii="Arial" w:hAnsi="Arial"/>
          <w:b/>
          <w:bCs/>
          <w:sz w:val="22"/>
          <w:szCs w:val="22"/>
        </w:rPr>
        <w:t>oans receivable from purchase of accounts receivable</w:t>
      </w:r>
    </w:p>
    <w:p w:rsidR="00D070E5" w:rsidRPr="00E4371C"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D070E5" w:rsidRPr="00E4371C">
        <w:rPr>
          <w:rFonts w:ascii="Arial" w:hAnsi="Arial"/>
          <w:sz w:val="22"/>
          <w:szCs w:val="22"/>
        </w:rPr>
        <w:t>Th</w:t>
      </w:r>
      <w:r w:rsidR="00112BF8">
        <w:rPr>
          <w:rFonts w:ascii="Arial" w:hAnsi="Arial"/>
          <w:sz w:val="22"/>
          <w:szCs w:val="22"/>
        </w:rPr>
        <w:t xml:space="preserve">e subsidiaries </w:t>
      </w:r>
      <w:r w:rsidR="00C70B82">
        <w:rPr>
          <w:rFonts w:ascii="Arial" w:hAnsi="Arial"/>
          <w:sz w:val="22"/>
          <w:szCs w:val="22"/>
        </w:rPr>
        <w:t>estimate</w:t>
      </w:r>
      <w:r w:rsidR="00D070E5" w:rsidRPr="00E4371C">
        <w:rPr>
          <w:rFonts w:ascii="Arial" w:hAnsi="Arial"/>
          <w:sz w:val="22"/>
          <w:szCs w:val="22"/>
        </w:rPr>
        <w:t xml:space="preserve"> future cash collection from </w:t>
      </w:r>
      <w:r w:rsidR="002264C2">
        <w:rPr>
          <w:rFonts w:ascii="Arial" w:hAnsi="Arial"/>
          <w:sz w:val="22"/>
          <w:szCs w:val="22"/>
        </w:rPr>
        <w:t>l</w:t>
      </w:r>
      <w:r w:rsidR="00D070E5" w:rsidRPr="00E4371C">
        <w:rPr>
          <w:rFonts w:ascii="Arial" w:hAnsi="Arial"/>
          <w:sz w:val="22"/>
          <w:szCs w:val="22"/>
        </w:rPr>
        <w:t xml:space="preserve">oans receivable from purchase of accounts receivable based on quality, type, aging of receivables and historical information of debt collection. The </w:t>
      </w:r>
      <w:r w:rsidR="00112BF8">
        <w:rPr>
          <w:rFonts w:ascii="Arial" w:hAnsi="Arial"/>
          <w:sz w:val="22"/>
          <w:szCs w:val="22"/>
        </w:rPr>
        <w:t xml:space="preserve">subsidiaries </w:t>
      </w:r>
      <w:r w:rsidR="00D070E5" w:rsidRPr="00E4371C">
        <w:rPr>
          <w:rFonts w:ascii="Arial" w:hAnsi="Arial"/>
          <w:sz w:val="22"/>
          <w:szCs w:val="22"/>
        </w:rPr>
        <w:t xml:space="preserve">assess the periods of collection of </w:t>
      </w:r>
      <w:r w:rsidR="002264C2">
        <w:rPr>
          <w:rFonts w:ascii="Arial" w:hAnsi="Arial"/>
          <w:sz w:val="22"/>
          <w:szCs w:val="22"/>
        </w:rPr>
        <w:t>l</w:t>
      </w:r>
      <w:r w:rsidR="003E57E8" w:rsidRPr="00E4371C">
        <w:rPr>
          <w:rFonts w:ascii="Arial" w:hAnsi="Arial"/>
          <w:sz w:val="22"/>
          <w:szCs w:val="22"/>
        </w:rPr>
        <w:t>oans receivable from purchase of accounts receivable</w:t>
      </w:r>
      <w:r w:rsidR="00D070E5" w:rsidRPr="00E4371C">
        <w:rPr>
          <w:rFonts w:ascii="Arial" w:hAnsi="Arial"/>
          <w:sz w:val="22"/>
          <w:szCs w:val="22"/>
        </w:rPr>
        <w:t xml:space="preserve"> for</w:t>
      </w:r>
      <w:r w:rsidR="00112BF8">
        <w:rPr>
          <w:rFonts w:ascii="Arial" w:hAnsi="Arial"/>
          <w:sz w:val="22"/>
          <w:szCs w:val="22"/>
        </w:rPr>
        <w:t xml:space="preserve"> </w:t>
      </w:r>
      <w:r w:rsidR="003548F8">
        <w:rPr>
          <w:rFonts w:ascii="Arial" w:hAnsi="Arial"/>
          <w:sz w:val="22"/>
          <w:szCs w:val="22"/>
        </w:rPr>
        <w:t>12</w:t>
      </w:r>
      <w:r w:rsidR="00D070E5" w:rsidRPr="00E4371C">
        <w:rPr>
          <w:rFonts w:ascii="Arial" w:hAnsi="Arial"/>
          <w:sz w:val="22"/>
          <w:szCs w:val="22"/>
        </w:rPr>
        <w:t xml:space="preserve"> years.</w:t>
      </w:r>
    </w:p>
    <w:p w:rsidR="00495256" w:rsidRPr="00E4371C" w:rsidRDefault="00F226F8" w:rsidP="007F4B44">
      <w:pPr>
        <w:tabs>
          <w:tab w:val="left" w:pos="1440"/>
        </w:tabs>
        <w:spacing w:before="120" w:after="120" w:line="380" w:lineRule="exact"/>
        <w:ind w:left="533" w:hanging="533"/>
        <w:jc w:val="thaiDistribute"/>
        <w:outlineLvl w:val="0"/>
        <w:rPr>
          <w:rFonts w:ascii="Arial" w:hAnsi="Arial"/>
          <w:b/>
          <w:bCs/>
          <w:sz w:val="22"/>
          <w:szCs w:val="22"/>
        </w:rPr>
      </w:pPr>
      <w:r w:rsidRPr="00E4371C">
        <w:rPr>
          <w:rFonts w:ascii="Arial" w:hAnsi="Arial"/>
          <w:b/>
          <w:bCs/>
          <w:sz w:val="22"/>
          <w:szCs w:val="22"/>
        </w:rPr>
        <w:tab/>
      </w:r>
      <w:r w:rsidR="00495256" w:rsidRPr="00E4371C">
        <w:rPr>
          <w:rFonts w:ascii="Arial" w:hAnsi="Arial"/>
          <w:b/>
          <w:bCs/>
          <w:sz w:val="22"/>
          <w:szCs w:val="22"/>
        </w:rPr>
        <w:t>Deferred tax assets</w:t>
      </w:r>
    </w:p>
    <w:p w:rsidR="001213CA" w:rsidRDefault="00F226F8" w:rsidP="007F4B44">
      <w:pPr>
        <w:tabs>
          <w:tab w:val="left" w:pos="1440"/>
        </w:tabs>
        <w:spacing w:before="120" w:after="120" w:line="380" w:lineRule="exact"/>
        <w:ind w:left="533" w:hanging="533"/>
        <w:jc w:val="thaiDistribute"/>
        <w:outlineLvl w:val="0"/>
        <w:rPr>
          <w:rFonts w:ascii="Arial" w:hAnsi="Arial"/>
          <w:sz w:val="22"/>
          <w:szCs w:val="22"/>
        </w:rPr>
      </w:pPr>
      <w:r w:rsidRPr="00E4371C">
        <w:rPr>
          <w:rFonts w:ascii="Arial" w:hAnsi="Arial"/>
          <w:sz w:val="22"/>
          <w:szCs w:val="22"/>
        </w:rPr>
        <w:tab/>
      </w:r>
      <w:r w:rsidR="006D2D33" w:rsidRPr="00E4371C">
        <w:rPr>
          <w:rFonts w:ascii="Arial" w:hAnsi="Arial"/>
          <w:sz w:val="22"/>
          <w:szCs w:val="22"/>
        </w:rPr>
        <w:t xml:space="preserve">Deferred tax assets are </w:t>
      </w:r>
      <w:proofErr w:type="spellStart"/>
      <w:r w:rsidR="006D2D33" w:rsidRPr="00E4371C">
        <w:rPr>
          <w:rFonts w:ascii="Arial" w:hAnsi="Arial"/>
          <w:sz w:val="22"/>
          <w:szCs w:val="22"/>
        </w:rPr>
        <w:t>recognised</w:t>
      </w:r>
      <w:proofErr w:type="spellEnd"/>
      <w:r w:rsidR="006D2D33" w:rsidRPr="00E4371C">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E4371C">
        <w:rPr>
          <w:rFonts w:ascii="Arial" w:hAnsi="Arial"/>
          <w:sz w:val="22"/>
          <w:szCs w:val="22"/>
        </w:rPr>
        <w:t>utilised</w:t>
      </w:r>
      <w:proofErr w:type="spellEnd"/>
      <w:r w:rsidR="006D2D33" w:rsidRPr="00E4371C">
        <w:rPr>
          <w:rFonts w:ascii="Arial" w:hAnsi="Arial"/>
          <w:sz w:val="22"/>
          <w:szCs w:val="22"/>
        </w:rPr>
        <w:t xml:space="preserve">. Significant management judgement is required to determine the amount of deferred tax assets that can be </w:t>
      </w:r>
      <w:proofErr w:type="spellStart"/>
      <w:r w:rsidR="006D2D33" w:rsidRPr="00E4371C">
        <w:rPr>
          <w:rFonts w:ascii="Arial" w:hAnsi="Arial"/>
          <w:sz w:val="22"/>
          <w:szCs w:val="22"/>
        </w:rPr>
        <w:t>recognised</w:t>
      </w:r>
      <w:proofErr w:type="spellEnd"/>
      <w:r w:rsidR="006D2D33" w:rsidRPr="00E4371C">
        <w:rPr>
          <w:rFonts w:ascii="Arial" w:hAnsi="Arial"/>
          <w:sz w:val="22"/>
          <w:szCs w:val="22"/>
        </w:rPr>
        <w:t xml:space="preserve">, based upon the likely timing and level of estimate future taxable profits. </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color w:val="000000"/>
          <w:sz w:val="22"/>
          <w:szCs w:val="22"/>
        </w:rPr>
        <w:tab/>
      </w:r>
      <w:r w:rsidRPr="00B05A4F">
        <w:rPr>
          <w:rFonts w:ascii="Arial" w:hAnsi="Arial" w:cs="Arial"/>
          <w:b/>
          <w:bCs/>
          <w:color w:val="000000"/>
          <w:sz w:val="22"/>
          <w:szCs w:val="22"/>
        </w:rPr>
        <w:t>Loss reserves</w:t>
      </w:r>
      <w:r w:rsidR="00F126B0">
        <w:rPr>
          <w:rFonts w:ascii="Arial" w:hAnsi="Arial" w:cs="Arial"/>
          <w:b/>
          <w:bCs/>
          <w:color w:val="000000"/>
          <w:sz w:val="22"/>
          <w:szCs w:val="22"/>
        </w:rPr>
        <w:t xml:space="preserve"> and outstanding claim</w:t>
      </w:r>
      <w:r w:rsidRPr="00B05A4F">
        <w:rPr>
          <w:rFonts w:ascii="Arial" w:hAnsi="Arial" w:cs="Arial"/>
          <w:b/>
          <w:bCs/>
          <w:color w:val="000000"/>
          <w:sz w:val="22"/>
          <w:szCs w:val="22"/>
        </w:rPr>
        <w:t xml:space="preserve"> </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color w:val="000000"/>
          <w:sz w:val="22"/>
          <w:szCs w:val="22"/>
        </w:rPr>
      </w:pPr>
      <w:r w:rsidRPr="00B05A4F">
        <w:rPr>
          <w:rFonts w:ascii="Arial" w:hAnsi="Arial" w:cs="Arial"/>
          <w:color w:val="000000"/>
          <w:sz w:val="22"/>
          <w:szCs w:val="22"/>
        </w:rPr>
        <w:t>       </w:t>
      </w:r>
      <w:r w:rsidR="002C0BBC">
        <w:rPr>
          <w:rFonts w:ascii="Arial" w:hAnsi="Arial" w:cs="Arial"/>
          <w:color w:val="000000"/>
          <w:sz w:val="22"/>
          <w:szCs w:val="22"/>
        </w:rPr>
        <w:tab/>
      </w:r>
      <w:r w:rsidRPr="00B05A4F">
        <w:rPr>
          <w:rFonts w:ascii="Arial" w:hAnsi="Arial" w:cs="Arial"/>
          <w:color w:val="000000"/>
          <w:sz w:val="22"/>
          <w:szCs w:val="22"/>
        </w:rPr>
        <w:t xml:space="preserve">At the end of each reporting period, the subsidiary has 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Pr>
          <w:rFonts w:ascii="Arial" w:hAnsi="Arial" w:cs="Arial"/>
          <w:color w:val="000000"/>
          <w:sz w:val="22"/>
          <w:szCs w:val="22"/>
        </w:rPr>
        <w:t>experience</w:t>
      </w:r>
      <w:r w:rsidRPr="00B05A4F">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color w:val="000000"/>
          <w:sz w:val="22"/>
          <w:szCs w:val="22"/>
        </w:rPr>
        <w:t>       </w:t>
      </w:r>
      <w:r>
        <w:rPr>
          <w:rFonts w:ascii="Arial" w:hAnsi="Arial" w:cs="Arial"/>
          <w:color w:val="000000"/>
          <w:sz w:val="22"/>
          <w:szCs w:val="22"/>
        </w:rPr>
        <w:tab/>
      </w:r>
      <w:r w:rsidRPr="00B05A4F">
        <w:rPr>
          <w:rFonts w:ascii="Arial" w:hAnsi="Arial" w:cs="Arial"/>
          <w:b/>
          <w:bCs/>
          <w:color w:val="000000"/>
          <w:sz w:val="22"/>
          <w:szCs w:val="22"/>
        </w:rPr>
        <w:t>Unexpired risk reserve</w:t>
      </w:r>
    </w:p>
    <w:p w:rsidR="00B05A4F" w:rsidRPr="00B05A4F" w:rsidRDefault="00B05A4F" w:rsidP="00B05A4F">
      <w:pPr>
        <w:tabs>
          <w:tab w:val="left" w:pos="1440"/>
        </w:tabs>
        <w:spacing w:before="120" w:after="120" w:line="380" w:lineRule="exact"/>
        <w:ind w:left="533" w:hanging="533"/>
        <w:jc w:val="thaiDistribute"/>
        <w:outlineLvl w:val="0"/>
        <w:rPr>
          <w:rFonts w:ascii="Arial" w:hAnsi="Arial" w:cs="Arial"/>
          <w:color w:val="000000"/>
          <w:sz w:val="22"/>
          <w:szCs w:val="22"/>
        </w:rPr>
      </w:pPr>
      <w:r w:rsidRPr="00B05A4F">
        <w:rPr>
          <w:rFonts w:ascii="Arial" w:hAnsi="Arial" w:cs="Arial"/>
          <w:color w:val="000000"/>
          <w:sz w:val="22"/>
          <w:szCs w:val="22"/>
        </w:rPr>
        <w:t>      </w:t>
      </w:r>
      <w:r>
        <w:rPr>
          <w:rFonts w:ascii="Arial" w:hAnsi="Arial" w:cs="Arial"/>
          <w:color w:val="000000"/>
          <w:sz w:val="22"/>
          <w:szCs w:val="22"/>
        </w:rPr>
        <w:tab/>
      </w:r>
      <w:r w:rsidRPr="00B05A4F">
        <w:rPr>
          <w:rFonts w:ascii="Arial" w:hAnsi="Arial" w:cs="Arial"/>
          <w:color w:val="000000"/>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rsidR="005352ED" w:rsidRDefault="005352E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352ED" w:rsidRPr="005352ED" w:rsidRDefault="005352ED" w:rsidP="005352ED">
      <w:pPr>
        <w:tabs>
          <w:tab w:val="left" w:pos="1440"/>
        </w:tabs>
        <w:spacing w:before="120" w:after="120" w:line="380" w:lineRule="exact"/>
        <w:ind w:left="533" w:hanging="533"/>
        <w:jc w:val="thaiDistribute"/>
        <w:outlineLvl w:val="0"/>
        <w:rPr>
          <w:rFonts w:ascii="Arial" w:hAnsi="Arial" w:cs="Arial"/>
          <w:b/>
          <w:bCs/>
          <w:color w:val="000000"/>
          <w:sz w:val="22"/>
          <w:szCs w:val="22"/>
        </w:rPr>
      </w:pPr>
      <w:r>
        <w:rPr>
          <w:rFonts w:ascii="Arial" w:hAnsi="Arial" w:cs="Arial"/>
          <w:color w:val="000000"/>
          <w:sz w:val="22"/>
          <w:szCs w:val="22"/>
        </w:rPr>
        <w:tab/>
      </w:r>
      <w:r w:rsidRPr="005352ED">
        <w:rPr>
          <w:rFonts w:ascii="Arial" w:hAnsi="Arial" w:cs="Arial"/>
          <w:b/>
          <w:bCs/>
          <w:color w:val="000000"/>
          <w:sz w:val="22"/>
          <w:szCs w:val="22"/>
        </w:rPr>
        <w:t>Project development costs estimation</w:t>
      </w:r>
    </w:p>
    <w:p w:rsidR="005352ED" w:rsidRPr="005352ED" w:rsidRDefault="005352ED" w:rsidP="005352ED">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174E84">
        <w:rPr>
          <w:rFonts w:ascii="Arial" w:hAnsi="Arial" w:cs="Arial"/>
          <w:color w:val="000000"/>
          <w:sz w:val="22"/>
          <w:szCs w:val="22"/>
        </w:rPr>
        <w:t xml:space="preserve">In calculating costs of residential condominium units sold, the </w:t>
      </w:r>
      <w:r w:rsidR="00F954DB">
        <w:rPr>
          <w:rFonts w:ascii="Arial" w:hAnsi="Arial" w:cs="Arial"/>
          <w:color w:val="000000"/>
          <w:sz w:val="22"/>
          <w:szCs w:val="22"/>
        </w:rPr>
        <w:t>subsidiary</w:t>
      </w:r>
      <w:r w:rsidRPr="00174E84">
        <w:rPr>
          <w:rFonts w:ascii="Arial" w:hAnsi="Arial" w:cs="Arial"/>
          <w:color w:val="000000"/>
          <w:sz w:val="22"/>
          <w:szCs w:val="22"/>
        </w:rPr>
        <w:t xml:space="preserve"> has to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rsidR="004D6911" w:rsidRPr="00E4371C" w:rsidRDefault="001043DD" w:rsidP="00B05A4F">
      <w:pPr>
        <w:tabs>
          <w:tab w:val="left" w:pos="1440"/>
        </w:tabs>
        <w:spacing w:before="120" w:after="120" w:line="380" w:lineRule="exact"/>
        <w:ind w:left="533" w:hanging="533"/>
        <w:jc w:val="thaiDistribute"/>
        <w:outlineLvl w:val="0"/>
        <w:rPr>
          <w:rFonts w:ascii="Arial" w:hAnsi="Arial"/>
          <w:sz w:val="22"/>
          <w:szCs w:val="22"/>
        </w:rPr>
      </w:pPr>
      <w:r>
        <w:rPr>
          <w:rFonts w:ascii="Arial" w:hAnsi="Arial"/>
          <w:b/>
          <w:bCs/>
          <w:sz w:val="22"/>
          <w:szCs w:val="22"/>
          <w:cs/>
        </w:rPr>
        <w:tab/>
      </w:r>
      <w:r w:rsidR="004D6911" w:rsidRPr="00E4371C">
        <w:rPr>
          <w:rFonts w:ascii="Arial" w:hAnsi="Arial"/>
          <w:b/>
          <w:bCs/>
          <w:sz w:val="22"/>
          <w:szCs w:val="22"/>
        </w:rPr>
        <w:t>Post-employment benefits under defined benefit plans</w:t>
      </w:r>
      <w:r w:rsidR="004D6911" w:rsidRPr="00E4371C">
        <w:rPr>
          <w:rFonts w:ascii="Arial" w:hAnsi="Arial"/>
          <w:spacing w:val="-3"/>
          <w:sz w:val="22"/>
          <w:szCs w:val="22"/>
        </w:rPr>
        <w:t xml:space="preserve"> </w:t>
      </w:r>
    </w:p>
    <w:p w:rsidR="00190924" w:rsidRPr="00E4371C" w:rsidRDefault="00F226F8" w:rsidP="007F4B44">
      <w:pPr>
        <w:tabs>
          <w:tab w:val="left" w:pos="1440"/>
        </w:tabs>
        <w:spacing w:before="120" w:after="120" w:line="380" w:lineRule="exact"/>
        <w:ind w:left="533" w:hanging="533"/>
        <w:jc w:val="thaiDistribute"/>
        <w:outlineLvl w:val="0"/>
        <w:rPr>
          <w:rFonts w:ascii="Arial" w:hAnsi="Arial" w:cs="Arial"/>
          <w:color w:val="000000"/>
          <w:sz w:val="22"/>
          <w:szCs w:val="22"/>
        </w:rPr>
      </w:pPr>
      <w:r w:rsidRPr="00E4371C">
        <w:rPr>
          <w:rFonts w:ascii="Arial" w:hAnsi="Arial" w:cs="Arial"/>
          <w:color w:val="000000"/>
          <w:sz w:val="22"/>
          <w:szCs w:val="22"/>
        </w:rPr>
        <w:tab/>
      </w:r>
      <w:r w:rsidR="00190924" w:rsidRPr="00E4371C">
        <w:rPr>
          <w:rFonts w:ascii="Arial" w:hAnsi="Arial" w:cs="Arial"/>
          <w:color w:val="000000"/>
          <w:sz w:val="22"/>
          <w:szCs w:val="22"/>
        </w:rPr>
        <w:t xml:space="preserve">The obligation under the defined benefit </w:t>
      </w:r>
      <w:r w:rsidR="0030270D">
        <w:rPr>
          <w:rFonts w:ascii="Arial" w:hAnsi="Arial" w:cs="Arial"/>
          <w:color w:val="000000"/>
          <w:sz w:val="22"/>
          <w:szCs w:val="22"/>
        </w:rPr>
        <w:t>plan</w:t>
      </w:r>
      <w:r w:rsidR="00190924" w:rsidRPr="00E4371C">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E4371C">
        <w:rPr>
          <w:rFonts w:ascii="Arial" w:hAnsi="Arial" w:cs="Arial"/>
          <w:color w:val="000000"/>
          <w:sz w:val="22"/>
          <w:szCs w:val="22"/>
        </w:rPr>
        <w:t>mortality rate</w:t>
      </w:r>
      <w:r w:rsidR="00015E57" w:rsidRPr="00E4371C">
        <w:rPr>
          <w:rFonts w:ascii="Arial" w:hAnsi="Arial" w:cs="Arial"/>
          <w:color w:val="000000"/>
          <w:sz w:val="22"/>
          <w:szCs w:val="22"/>
        </w:rPr>
        <w:t xml:space="preserve"> and </w:t>
      </w:r>
      <w:r w:rsidR="00B74B8D">
        <w:rPr>
          <w:rFonts w:ascii="Arial" w:hAnsi="Arial" w:cs="Arial"/>
          <w:color w:val="000000"/>
          <w:sz w:val="22"/>
          <w:szCs w:val="22"/>
        </w:rPr>
        <w:t>staff turnover rate</w:t>
      </w:r>
      <w:r w:rsidR="00190924" w:rsidRPr="00E4371C">
        <w:rPr>
          <w:rFonts w:ascii="Arial" w:hAnsi="Arial" w:cs="Arial"/>
          <w:color w:val="000000"/>
          <w:sz w:val="22"/>
          <w:szCs w:val="22"/>
        </w:rPr>
        <w:t>.</w:t>
      </w:r>
    </w:p>
    <w:p w:rsidR="00D91A0F" w:rsidRPr="00D91A0F" w:rsidRDefault="00D91A0F" w:rsidP="00D91A0F">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b/>
          <w:bCs/>
          <w:sz w:val="22"/>
          <w:szCs w:val="22"/>
        </w:rPr>
        <w:tab/>
      </w:r>
      <w:r w:rsidRPr="00D91A0F">
        <w:rPr>
          <w:rFonts w:ascii="Arial" w:hAnsi="Arial"/>
          <w:b/>
          <w:bCs/>
          <w:sz w:val="22"/>
          <w:szCs w:val="22"/>
        </w:rPr>
        <w:t>Litigation</w:t>
      </w:r>
    </w:p>
    <w:p w:rsidR="00D91A0F" w:rsidRDefault="00D91A0F" w:rsidP="00D91A0F">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t xml:space="preserve">The </w:t>
      </w:r>
      <w:r w:rsidRPr="00D91A0F">
        <w:rPr>
          <w:rFonts w:ascii="Arial" w:hAnsi="Arial" w:cs="Arial"/>
          <w:color w:val="000000"/>
          <w:sz w:val="22"/>
          <w:szCs w:val="22"/>
        </w:rPr>
        <w:t>subsidiar</w:t>
      </w:r>
      <w:r w:rsidR="002C0BBC">
        <w:rPr>
          <w:rFonts w:ascii="Arial" w:hAnsi="Arial" w:cs="Arial"/>
          <w:color w:val="000000"/>
          <w:sz w:val="22"/>
          <w:szCs w:val="22"/>
        </w:rPr>
        <w:t>ies</w:t>
      </w:r>
      <w:r>
        <w:rPr>
          <w:rFonts w:ascii="Arial" w:hAnsi="Arial" w:cs="Arial"/>
          <w:color w:val="000000"/>
          <w:sz w:val="22"/>
          <w:szCs w:val="22"/>
        </w:rPr>
        <w:t xml:space="preserve"> ha</w:t>
      </w:r>
      <w:r w:rsidR="002C0BBC">
        <w:rPr>
          <w:rFonts w:ascii="Arial" w:hAnsi="Arial" w:cs="Arial"/>
          <w:color w:val="000000"/>
          <w:sz w:val="22"/>
          <w:szCs w:val="22"/>
        </w:rPr>
        <w:t>ve</w:t>
      </w:r>
      <w:r>
        <w:rPr>
          <w:rFonts w:ascii="Arial" w:hAnsi="Arial" w:cs="Arial"/>
          <w:color w:val="000000"/>
          <w:sz w:val="22"/>
          <w:szCs w:val="22"/>
        </w:rPr>
        <w:t xml:space="preserve"> contingent liabilities as a result of litigation. The management has used judgement to assess of the results of the litigation and recorded certain provision at the end of reporting period. However, actual result could differ from the estimates.</w:t>
      </w:r>
    </w:p>
    <w:p w:rsidR="005210B0" w:rsidRPr="00E4371C" w:rsidRDefault="0022327B" w:rsidP="007F4B44">
      <w:pPr>
        <w:tabs>
          <w:tab w:val="left" w:pos="600"/>
          <w:tab w:val="left" w:pos="900"/>
          <w:tab w:val="left" w:pos="2160"/>
          <w:tab w:val="right" w:pos="7200"/>
          <w:tab w:val="right" w:pos="8540"/>
        </w:tabs>
        <w:spacing w:before="120" w:after="120" w:line="380" w:lineRule="exact"/>
        <w:ind w:left="533" w:right="-36" w:hanging="533"/>
        <w:jc w:val="thaiDistribute"/>
        <w:rPr>
          <w:rFonts w:ascii="Arial" w:hAnsi="Arial"/>
          <w:b/>
          <w:bCs/>
          <w:sz w:val="22"/>
          <w:szCs w:val="22"/>
        </w:rPr>
      </w:pPr>
      <w:r>
        <w:rPr>
          <w:rFonts w:ascii="Arial" w:hAnsi="Arial"/>
          <w:b/>
          <w:bCs/>
          <w:sz w:val="22"/>
          <w:szCs w:val="22"/>
        </w:rPr>
        <w:t>6</w:t>
      </w:r>
      <w:r w:rsidR="006F0F66" w:rsidRPr="00E4371C">
        <w:rPr>
          <w:rFonts w:ascii="Arial" w:hAnsi="Arial"/>
          <w:b/>
          <w:bCs/>
          <w:sz w:val="22"/>
          <w:szCs w:val="22"/>
        </w:rPr>
        <w:t>.</w:t>
      </w:r>
      <w:r w:rsidR="006F0F66" w:rsidRPr="00E4371C">
        <w:rPr>
          <w:rFonts w:ascii="Arial" w:hAnsi="Arial"/>
          <w:b/>
          <w:bCs/>
          <w:sz w:val="22"/>
          <w:szCs w:val="22"/>
        </w:rPr>
        <w:tab/>
      </w:r>
      <w:r w:rsidR="00E62BEE" w:rsidRPr="00E4371C">
        <w:rPr>
          <w:rFonts w:ascii="Arial" w:hAnsi="Arial"/>
          <w:b/>
          <w:bCs/>
          <w:sz w:val="22"/>
          <w:szCs w:val="22"/>
        </w:rPr>
        <w:t>Related party transactions</w:t>
      </w:r>
    </w:p>
    <w:p w:rsidR="0030270D" w:rsidRPr="00573FE5" w:rsidRDefault="0030270D" w:rsidP="0030270D">
      <w:pPr>
        <w:tabs>
          <w:tab w:val="left" w:pos="360"/>
          <w:tab w:val="left" w:pos="2880"/>
        </w:tabs>
        <w:spacing w:before="120" w:after="120" w:line="36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370" w:type="dxa"/>
        <w:tblInd w:w="558" w:type="dxa"/>
        <w:tblLook w:val="0000" w:firstRow="0" w:lastRow="0" w:firstColumn="0" w:lastColumn="0" w:noHBand="0" w:noVBand="0"/>
      </w:tblPr>
      <w:tblGrid>
        <w:gridCol w:w="4140"/>
        <w:gridCol w:w="236"/>
        <w:gridCol w:w="3994"/>
      </w:tblGrid>
      <w:tr w:rsidR="0030270D" w:rsidRPr="00573FE5" w:rsidTr="00BB2512">
        <w:trPr>
          <w:tblHeader/>
        </w:trPr>
        <w:tc>
          <w:tcPr>
            <w:tcW w:w="4140" w:type="dxa"/>
            <w:tcBorders>
              <w:bottom w:val="single" w:sz="4" w:space="0" w:color="auto"/>
            </w:tcBorders>
          </w:tcPr>
          <w:p w:rsidR="0030270D" w:rsidRPr="008C2530" w:rsidRDefault="0030270D" w:rsidP="00FD6BE5">
            <w:pPr>
              <w:spacing w:line="380" w:lineRule="exact"/>
              <w:ind w:left="72"/>
              <w:jc w:val="center"/>
              <w:rPr>
                <w:rFonts w:ascii="Arial" w:hAnsi="Arial" w:cs="Arial"/>
                <w:b/>
                <w:bCs/>
              </w:rPr>
            </w:pPr>
            <w:r w:rsidRPr="0030270D">
              <w:rPr>
                <w:rFonts w:ascii="Arial" w:hAnsi="Arial" w:cs="Arial"/>
                <w:sz w:val="20"/>
                <w:szCs w:val="20"/>
              </w:rPr>
              <w:t>Companies</w:t>
            </w:r>
          </w:p>
        </w:tc>
        <w:tc>
          <w:tcPr>
            <w:tcW w:w="236" w:type="dxa"/>
          </w:tcPr>
          <w:p w:rsidR="0030270D" w:rsidRPr="008C2530" w:rsidRDefault="0030270D" w:rsidP="00FD6BE5">
            <w:pPr>
              <w:spacing w:line="380" w:lineRule="exact"/>
              <w:jc w:val="center"/>
              <w:rPr>
                <w:rFonts w:ascii="Arial" w:hAnsi="Arial" w:cs="Arial"/>
                <w:sz w:val="20"/>
                <w:szCs w:val="20"/>
              </w:rPr>
            </w:pPr>
          </w:p>
        </w:tc>
        <w:tc>
          <w:tcPr>
            <w:tcW w:w="3994" w:type="dxa"/>
            <w:tcBorders>
              <w:bottom w:val="single" w:sz="4" w:space="0" w:color="auto"/>
            </w:tcBorders>
          </w:tcPr>
          <w:p w:rsidR="0030270D" w:rsidRPr="008C2530" w:rsidRDefault="0030270D" w:rsidP="00FD6BE5">
            <w:pPr>
              <w:spacing w:line="380" w:lineRule="exact"/>
              <w:jc w:val="center"/>
              <w:rPr>
                <w:rFonts w:ascii="Arial" w:hAnsi="Arial" w:cs="Arial"/>
                <w:sz w:val="20"/>
                <w:szCs w:val="20"/>
              </w:rPr>
            </w:pPr>
            <w:r w:rsidRPr="008C2530">
              <w:rPr>
                <w:rFonts w:ascii="Arial" w:hAnsi="Arial" w:cs="Arial"/>
                <w:sz w:val="20"/>
                <w:szCs w:val="20"/>
              </w:rPr>
              <w:t>Relationship</w:t>
            </w:r>
          </w:p>
        </w:tc>
      </w:tr>
      <w:tr w:rsidR="0030270D" w:rsidRPr="00573FE5" w:rsidTr="00BB2512">
        <w:tc>
          <w:tcPr>
            <w:tcW w:w="4140" w:type="dxa"/>
          </w:tcPr>
          <w:p w:rsidR="0030270D" w:rsidRPr="00C548D8" w:rsidRDefault="0030270D" w:rsidP="00FD6BE5">
            <w:pPr>
              <w:spacing w:line="380" w:lineRule="exact"/>
              <w:ind w:left="144"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Pr="008C2530" w:rsidRDefault="0030270D" w:rsidP="00FD6BE5">
            <w:pPr>
              <w:spacing w:line="380" w:lineRule="exact"/>
              <w:ind w:left="223" w:hanging="223"/>
              <w:rPr>
                <w:rFonts w:ascii="Arial" w:hAnsi="Arial" w:cs="Arial"/>
                <w:sz w:val="20"/>
                <w:szCs w:val="20"/>
              </w:rPr>
            </w:pPr>
            <w:r>
              <w:rPr>
                <w:rFonts w:ascii="Arial" w:hAnsi="Arial" w:cs="Arial"/>
                <w:sz w:val="20"/>
                <w:szCs w:val="20"/>
              </w:rPr>
              <w:t>Subsidiary</w:t>
            </w:r>
          </w:p>
        </w:tc>
      </w:tr>
      <w:tr w:rsidR="0030270D" w:rsidRPr="00573FE5" w:rsidTr="00BB2512">
        <w:tc>
          <w:tcPr>
            <w:tcW w:w="4140" w:type="dxa"/>
          </w:tcPr>
          <w:p w:rsidR="0030270D" w:rsidRPr="008C2530" w:rsidRDefault="0030270D" w:rsidP="00FD6BE5">
            <w:pPr>
              <w:tabs>
                <w:tab w:val="left" w:pos="422"/>
                <w:tab w:val="center" w:pos="1418"/>
                <w:tab w:val="left" w:pos="1620"/>
              </w:tabs>
              <w:spacing w:line="38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Default="0030270D" w:rsidP="00FD6BE5">
            <w:pPr>
              <w:spacing w:line="380" w:lineRule="exact"/>
            </w:pPr>
            <w:r w:rsidRPr="000778CD">
              <w:rPr>
                <w:rFonts w:ascii="Arial" w:hAnsi="Arial" w:cs="Arial"/>
                <w:sz w:val="20"/>
                <w:szCs w:val="20"/>
              </w:rPr>
              <w:t>Subsidiary</w:t>
            </w:r>
          </w:p>
        </w:tc>
      </w:tr>
      <w:tr w:rsidR="0030270D" w:rsidRPr="00573FE5" w:rsidTr="00BB2512">
        <w:tc>
          <w:tcPr>
            <w:tcW w:w="4140" w:type="dxa"/>
          </w:tcPr>
          <w:p w:rsidR="0030270D" w:rsidRPr="00F14DBE" w:rsidRDefault="0030270D" w:rsidP="00FD6BE5">
            <w:pPr>
              <w:spacing w:line="380" w:lineRule="exact"/>
              <w:rPr>
                <w:rFonts w:ascii="Arial" w:hAnsi="Arial" w:cs="Arial"/>
                <w:sz w:val="20"/>
                <w:szCs w:val="20"/>
              </w:rPr>
            </w:pPr>
            <w:r w:rsidRPr="00F14DBE">
              <w:rPr>
                <w:rFonts w:ascii="Arial" w:hAnsi="Arial" w:cs="Arial"/>
                <w:sz w:val="20"/>
                <w:szCs w:val="20"/>
              </w:rPr>
              <w:t>J Fintech Co., Ltd.</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Pr="008C2530" w:rsidRDefault="0030270D" w:rsidP="00FD6BE5">
            <w:pPr>
              <w:spacing w:line="380" w:lineRule="exact"/>
              <w:ind w:left="223" w:hanging="223"/>
              <w:rPr>
                <w:rFonts w:ascii="Arial" w:hAnsi="Arial" w:cs="Arial"/>
                <w:sz w:val="20"/>
                <w:szCs w:val="20"/>
              </w:rPr>
            </w:pPr>
            <w:r w:rsidRPr="000778CD">
              <w:rPr>
                <w:rFonts w:ascii="Arial" w:hAnsi="Arial" w:cs="Arial"/>
                <w:sz w:val="20"/>
                <w:szCs w:val="20"/>
              </w:rPr>
              <w:t>Subsidiary</w:t>
            </w:r>
          </w:p>
        </w:tc>
      </w:tr>
      <w:tr w:rsidR="0030270D" w:rsidRPr="00573FE5" w:rsidTr="00BB2512">
        <w:tc>
          <w:tcPr>
            <w:tcW w:w="4140" w:type="dxa"/>
          </w:tcPr>
          <w:p w:rsidR="0030270D" w:rsidRPr="008C2530" w:rsidRDefault="0030270D" w:rsidP="00FD6BE5">
            <w:pPr>
              <w:tabs>
                <w:tab w:val="left" w:pos="422"/>
                <w:tab w:val="center" w:pos="1418"/>
                <w:tab w:val="left" w:pos="1620"/>
              </w:tabs>
              <w:spacing w:line="380" w:lineRule="exact"/>
              <w:ind w:left="144" w:hanging="144"/>
              <w:rPr>
                <w:rFonts w:ascii="Arial" w:hAnsi="Arial" w:cs="Arial"/>
                <w:sz w:val="20"/>
                <w:szCs w:val="20"/>
              </w:rPr>
            </w:pPr>
            <w:r>
              <w:rPr>
                <w:rFonts w:ascii="Arial" w:hAnsi="Arial" w:cs="Arial"/>
                <w:sz w:val="20"/>
                <w:szCs w:val="20"/>
              </w:rPr>
              <w:t>J Capital Co., Ltd.</w:t>
            </w:r>
            <w:r w:rsidR="00FF2440" w:rsidRPr="00635CBA">
              <w:rPr>
                <w:rFonts w:ascii="Arial" w:hAnsi="Arial" w:cs="Arial"/>
                <w:sz w:val="22"/>
                <w:szCs w:val="22"/>
                <w:vertAlign w:val="superscript"/>
              </w:rPr>
              <w:t xml:space="preserve"> *</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Default="0030270D" w:rsidP="00FD6BE5">
            <w:pPr>
              <w:spacing w:line="380" w:lineRule="exact"/>
            </w:pPr>
            <w:r w:rsidRPr="000778CD">
              <w:rPr>
                <w:rFonts w:ascii="Arial" w:hAnsi="Arial" w:cs="Arial"/>
                <w:sz w:val="20"/>
                <w:szCs w:val="20"/>
              </w:rPr>
              <w:t>Subsidiary</w:t>
            </w:r>
          </w:p>
        </w:tc>
      </w:tr>
      <w:tr w:rsidR="0030270D" w:rsidRPr="00573FE5" w:rsidTr="00BB2512">
        <w:tc>
          <w:tcPr>
            <w:tcW w:w="4140" w:type="dxa"/>
          </w:tcPr>
          <w:p w:rsidR="0030270D" w:rsidRPr="008C2530" w:rsidRDefault="0030270D" w:rsidP="00FD6BE5">
            <w:pPr>
              <w:tabs>
                <w:tab w:val="left" w:pos="422"/>
                <w:tab w:val="center" w:pos="1418"/>
                <w:tab w:val="left" w:pos="1620"/>
              </w:tabs>
              <w:spacing w:line="380" w:lineRule="exact"/>
              <w:rPr>
                <w:rFonts w:ascii="Arial" w:hAnsi="Arial" w:cs="Arial"/>
                <w:sz w:val="20"/>
                <w:szCs w:val="20"/>
              </w:rPr>
            </w:pPr>
            <w:r w:rsidRPr="008C2530">
              <w:rPr>
                <w:rFonts w:ascii="Arial" w:hAnsi="Arial" w:cs="Arial"/>
                <w:sz w:val="20"/>
                <w:szCs w:val="20"/>
              </w:rPr>
              <w:t>Smart Item Company Limited</w:t>
            </w:r>
            <w:r w:rsidR="00635CBA" w:rsidRPr="00635CBA">
              <w:rPr>
                <w:rFonts w:ascii="Arial" w:hAnsi="Arial" w:cs="Arial"/>
                <w:sz w:val="22"/>
                <w:szCs w:val="22"/>
                <w:vertAlign w:val="superscript"/>
              </w:rPr>
              <w:t>*</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Default="0030270D" w:rsidP="00FD6BE5">
            <w:pPr>
              <w:spacing w:line="380" w:lineRule="exact"/>
            </w:pPr>
            <w:r w:rsidRPr="000778CD">
              <w:rPr>
                <w:rFonts w:ascii="Arial" w:hAnsi="Arial" w:cs="Arial"/>
                <w:sz w:val="20"/>
                <w:szCs w:val="20"/>
              </w:rPr>
              <w:t>Subsidiary</w:t>
            </w:r>
          </w:p>
        </w:tc>
      </w:tr>
      <w:tr w:rsidR="0030270D" w:rsidRPr="00573FE5" w:rsidTr="00BB2512">
        <w:tc>
          <w:tcPr>
            <w:tcW w:w="4140" w:type="dxa"/>
          </w:tcPr>
          <w:p w:rsidR="0030270D" w:rsidRPr="008C2530" w:rsidRDefault="0030270D" w:rsidP="00FD6BE5">
            <w:pPr>
              <w:tabs>
                <w:tab w:val="left" w:pos="422"/>
                <w:tab w:val="center" w:pos="1418"/>
                <w:tab w:val="left" w:pos="1620"/>
              </w:tabs>
              <w:spacing w:line="38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Pr="000778CD" w:rsidRDefault="0030270D" w:rsidP="00FD6BE5">
            <w:pPr>
              <w:spacing w:line="380" w:lineRule="exact"/>
              <w:rPr>
                <w:rFonts w:ascii="Arial" w:hAnsi="Arial" w:cs="Arial"/>
                <w:sz w:val="20"/>
                <w:szCs w:val="20"/>
              </w:rPr>
            </w:pPr>
            <w:r w:rsidRPr="000778CD">
              <w:rPr>
                <w:rFonts w:ascii="Arial" w:hAnsi="Arial" w:cs="Arial"/>
                <w:sz w:val="20"/>
                <w:szCs w:val="20"/>
              </w:rPr>
              <w:t>Subsidiary</w:t>
            </w:r>
          </w:p>
        </w:tc>
      </w:tr>
      <w:tr w:rsidR="001A538D" w:rsidRPr="00573FE5" w:rsidTr="00BB2512">
        <w:tc>
          <w:tcPr>
            <w:tcW w:w="4140" w:type="dxa"/>
          </w:tcPr>
          <w:p w:rsidR="001A538D" w:rsidRPr="00061351" w:rsidRDefault="001A538D" w:rsidP="00FD6BE5">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 Ventures Co., Ltd.</w:t>
            </w:r>
          </w:p>
        </w:tc>
        <w:tc>
          <w:tcPr>
            <w:tcW w:w="236" w:type="dxa"/>
          </w:tcPr>
          <w:p w:rsidR="001A538D" w:rsidRPr="008C2530" w:rsidRDefault="001A538D" w:rsidP="00FD6BE5">
            <w:pPr>
              <w:spacing w:line="380" w:lineRule="exact"/>
              <w:rPr>
                <w:rFonts w:ascii="Arial" w:hAnsi="Arial" w:cs="Arial"/>
                <w:sz w:val="20"/>
                <w:szCs w:val="20"/>
              </w:rPr>
            </w:pPr>
          </w:p>
        </w:tc>
        <w:tc>
          <w:tcPr>
            <w:tcW w:w="3994" w:type="dxa"/>
          </w:tcPr>
          <w:p w:rsidR="001A538D" w:rsidRPr="000778CD" w:rsidRDefault="001A538D" w:rsidP="00FD6BE5">
            <w:pPr>
              <w:spacing w:line="380" w:lineRule="exact"/>
              <w:rPr>
                <w:rFonts w:ascii="Arial" w:hAnsi="Arial" w:cs="Arial"/>
                <w:sz w:val="20"/>
                <w:szCs w:val="20"/>
              </w:rPr>
            </w:pPr>
            <w:r w:rsidRPr="000778CD">
              <w:rPr>
                <w:rFonts w:ascii="Arial" w:hAnsi="Arial" w:cs="Arial"/>
                <w:sz w:val="20"/>
                <w:szCs w:val="20"/>
              </w:rPr>
              <w:t>Subsidiary</w:t>
            </w:r>
          </w:p>
        </w:tc>
      </w:tr>
      <w:tr w:rsidR="00DD1EC6" w:rsidRPr="00573FE5" w:rsidTr="001A7BCF">
        <w:tc>
          <w:tcPr>
            <w:tcW w:w="4140" w:type="dxa"/>
          </w:tcPr>
          <w:p w:rsidR="00DD1EC6" w:rsidRDefault="00DD1EC6" w:rsidP="001A7BCF">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Beans and Brown Co., Ltd.</w:t>
            </w:r>
          </w:p>
        </w:tc>
        <w:tc>
          <w:tcPr>
            <w:tcW w:w="236" w:type="dxa"/>
          </w:tcPr>
          <w:p w:rsidR="00DD1EC6" w:rsidRPr="008C2530" w:rsidRDefault="00DD1EC6" w:rsidP="001A7BCF">
            <w:pPr>
              <w:spacing w:line="380" w:lineRule="exact"/>
              <w:rPr>
                <w:rFonts w:ascii="Arial" w:hAnsi="Arial" w:cs="Arial"/>
                <w:sz w:val="20"/>
                <w:szCs w:val="20"/>
              </w:rPr>
            </w:pPr>
          </w:p>
        </w:tc>
        <w:tc>
          <w:tcPr>
            <w:tcW w:w="3994" w:type="dxa"/>
          </w:tcPr>
          <w:p w:rsidR="00DD1EC6" w:rsidRPr="000778CD" w:rsidRDefault="00DD1EC6" w:rsidP="001A7BCF">
            <w:pPr>
              <w:spacing w:line="380" w:lineRule="exact"/>
              <w:ind w:left="223" w:hanging="223"/>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30270D" w:rsidRPr="00573FE5" w:rsidTr="00BB2512">
        <w:tc>
          <w:tcPr>
            <w:tcW w:w="4140" w:type="dxa"/>
          </w:tcPr>
          <w:p w:rsidR="0030270D" w:rsidRPr="008C2530" w:rsidRDefault="00BB2512" w:rsidP="00BB2512">
            <w:pPr>
              <w:tabs>
                <w:tab w:val="left" w:pos="422"/>
                <w:tab w:val="center" w:pos="1418"/>
                <w:tab w:val="left" w:pos="1620"/>
              </w:tabs>
              <w:spacing w:line="380" w:lineRule="exact"/>
              <w:ind w:right="-193"/>
              <w:rPr>
                <w:rFonts w:ascii="Arial" w:hAnsi="Arial" w:cs="Arial"/>
                <w:sz w:val="20"/>
                <w:szCs w:val="20"/>
              </w:rPr>
            </w:pPr>
            <w:r w:rsidRPr="00BB2512">
              <w:rPr>
                <w:rFonts w:ascii="Arial" w:hAnsi="Arial" w:cs="Arial"/>
                <w:sz w:val="20"/>
                <w:szCs w:val="20"/>
              </w:rPr>
              <w:t>JAYMART INSURANCE BROKER CO., LTD.</w:t>
            </w:r>
          </w:p>
        </w:tc>
        <w:tc>
          <w:tcPr>
            <w:tcW w:w="236" w:type="dxa"/>
          </w:tcPr>
          <w:p w:rsidR="0030270D" w:rsidRPr="008C2530" w:rsidRDefault="0030270D" w:rsidP="00FD6BE5">
            <w:pPr>
              <w:spacing w:line="380" w:lineRule="exact"/>
              <w:rPr>
                <w:rFonts w:ascii="Arial" w:hAnsi="Arial" w:cs="Arial"/>
                <w:sz w:val="20"/>
                <w:szCs w:val="20"/>
              </w:rPr>
            </w:pPr>
          </w:p>
        </w:tc>
        <w:tc>
          <w:tcPr>
            <w:tcW w:w="3994" w:type="dxa"/>
          </w:tcPr>
          <w:p w:rsidR="0030270D" w:rsidRDefault="0030270D" w:rsidP="00FD6BE5">
            <w:pPr>
              <w:spacing w:line="38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160F11" w:rsidRPr="00573FE5" w:rsidTr="00BB2512">
        <w:tc>
          <w:tcPr>
            <w:tcW w:w="4140" w:type="dxa"/>
          </w:tcPr>
          <w:p w:rsidR="00160F11" w:rsidRPr="008C2530" w:rsidRDefault="00160F11" w:rsidP="00160F11">
            <w:pPr>
              <w:spacing w:line="380" w:lineRule="exact"/>
              <w:ind w:left="144" w:hanging="144"/>
              <w:rPr>
                <w:rFonts w:ascii="Arial" w:hAnsi="Arial" w:cs="Arial"/>
                <w:sz w:val="20"/>
                <w:szCs w:val="20"/>
              </w:rPr>
            </w:pPr>
            <w:r>
              <w:rPr>
                <w:rFonts w:ascii="Arial" w:hAnsi="Arial" w:cs="Arial"/>
                <w:sz w:val="20"/>
                <w:szCs w:val="20"/>
              </w:rPr>
              <w:tab/>
              <w:t>(</w:t>
            </w:r>
            <w:r w:rsidRPr="00160F11">
              <w:rPr>
                <w:rFonts w:ascii="Arial" w:hAnsi="Arial" w:cs="Browallia New"/>
                <w:sz w:val="20"/>
                <w:szCs w:val="25"/>
              </w:rPr>
              <w:t>formerly</w:t>
            </w:r>
            <w:r>
              <w:rPr>
                <w:rFonts w:ascii="Arial" w:hAnsi="Arial" w:cs="Arial"/>
                <w:sz w:val="20"/>
                <w:szCs w:val="20"/>
              </w:rPr>
              <w:t xml:space="preserve"> known as “</w:t>
            </w:r>
            <w:r w:rsidRPr="008C2530">
              <w:rPr>
                <w:rFonts w:ascii="Arial" w:hAnsi="Arial" w:cs="Arial"/>
                <w:sz w:val="20"/>
                <w:szCs w:val="20"/>
              </w:rPr>
              <w:t>Jay Insurance Broker Company Limited</w:t>
            </w:r>
            <w:r>
              <w:rPr>
                <w:rFonts w:ascii="Arial" w:hAnsi="Arial" w:cs="Arial"/>
                <w:sz w:val="20"/>
                <w:szCs w:val="20"/>
              </w:rPr>
              <w:t>”)</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0778CD" w:rsidRDefault="00160F11" w:rsidP="00160F11">
            <w:pPr>
              <w:spacing w:line="380" w:lineRule="exact"/>
              <w:rPr>
                <w:rFonts w:ascii="Arial" w:hAnsi="Arial" w:cs="Arial"/>
                <w:sz w:val="20"/>
                <w:szCs w:val="20"/>
              </w:rPr>
            </w:pPr>
          </w:p>
        </w:tc>
      </w:tr>
      <w:tr w:rsidR="00160F11" w:rsidRPr="00573FE5" w:rsidTr="00BB2512">
        <w:tc>
          <w:tcPr>
            <w:tcW w:w="4140" w:type="dxa"/>
          </w:tcPr>
          <w:p w:rsidR="00160F11" w:rsidRPr="008C2530" w:rsidRDefault="00160F11" w:rsidP="00160F11">
            <w:pPr>
              <w:tabs>
                <w:tab w:val="left" w:pos="422"/>
                <w:tab w:val="center" w:pos="1418"/>
                <w:tab w:val="left" w:pos="1620"/>
              </w:tabs>
              <w:spacing w:line="38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Default="00160F11" w:rsidP="00160F11">
            <w:pPr>
              <w:spacing w:line="38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160F11" w:rsidRPr="00573FE5" w:rsidTr="00BB2512">
        <w:tc>
          <w:tcPr>
            <w:tcW w:w="4140" w:type="dxa"/>
          </w:tcPr>
          <w:p w:rsidR="00160F11" w:rsidRPr="008C2530" w:rsidRDefault="00160F11" w:rsidP="00160F11">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JMT (CAMBODIA) CO., LTD.</w:t>
            </w:r>
            <w:r w:rsidRPr="00635CBA">
              <w:rPr>
                <w:rFonts w:ascii="Arial" w:hAnsi="Arial" w:cs="Arial"/>
                <w:sz w:val="22"/>
                <w:szCs w:val="22"/>
                <w:vertAlign w:val="superscript"/>
              </w:rPr>
              <w:t xml:space="preserve"> *</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0778CD" w:rsidRDefault="00160F11" w:rsidP="00160F11">
            <w:pPr>
              <w:spacing w:line="38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bl>
    <w:p w:rsidR="00143806" w:rsidRDefault="00143806"/>
    <w:p w:rsidR="00143806" w:rsidRDefault="00143806">
      <w:pPr>
        <w:overflowPunct/>
        <w:autoSpaceDE/>
        <w:autoSpaceDN/>
        <w:adjustRightInd/>
        <w:textAlignment w:val="auto"/>
      </w:pPr>
      <w:r>
        <w:br w:type="page"/>
      </w:r>
    </w:p>
    <w:tbl>
      <w:tblPr>
        <w:tblW w:w="8370" w:type="dxa"/>
        <w:tblInd w:w="558" w:type="dxa"/>
        <w:tblLook w:val="0000" w:firstRow="0" w:lastRow="0" w:firstColumn="0" w:lastColumn="0" w:noHBand="0" w:noVBand="0"/>
      </w:tblPr>
      <w:tblGrid>
        <w:gridCol w:w="4140"/>
        <w:gridCol w:w="236"/>
        <w:gridCol w:w="3994"/>
      </w:tblGrid>
      <w:tr w:rsidR="00143806" w:rsidRPr="008C2530" w:rsidTr="00143806">
        <w:trPr>
          <w:tblHeader/>
        </w:trPr>
        <w:tc>
          <w:tcPr>
            <w:tcW w:w="4140" w:type="dxa"/>
            <w:tcBorders>
              <w:bottom w:val="single" w:sz="4" w:space="0" w:color="auto"/>
            </w:tcBorders>
          </w:tcPr>
          <w:p w:rsidR="00143806" w:rsidRPr="008C2530" w:rsidRDefault="00143806" w:rsidP="00143806">
            <w:pPr>
              <w:spacing w:line="380" w:lineRule="exact"/>
              <w:ind w:left="72"/>
              <w:jc w:val="center"/>
              <w:rPr>
                <w:rFonts w:ascii="Arial" w:hAnsi="Arial" w:cs="Arial"/>
                <w:b/>
                <w:bCs/>
              </w:rPr>
            </w:pPr>
            <w:r w:rsidRPr="0030270D">
              <w:rPr>
                <w:rFonts w:ascii="Arial" w:hAnsi="Arial" w:cs="Arial"/>
                <w:sz w:val="20"/>
                <w:szCs w:val="20"/>
              </w:rPr>
              <w:t>Companies</w:t>
            </w:r>
          </w:p>
        </w:tc>
        <w:tc>
          <w:tcPr>
            <w:tcW w:w="236" w:type="dxa"/>
          </w:tcPr>
          <w:p w:rsidR="00143806" w:rsidRPr="008C2530" w:rsidRDefault="00143806" w:rsidP="00143806">
            <w:pPr>
              <w:spacing w:line="380" w:lineRule="exact"/>
              <w:jc w:val="center"/>
              <w:rPr>
                <w:rFonts w:ascii="Arial" w:hAnsi="Arial" w:cs="Arial"/>
                <w:sz w:val="20"/>
                <w:szCs w:val="20"/>
              </w:rPr>
            </w:pPr>
          </w:p>
        </w:tc>
        <w:tc>
          <w:tcPr>
            <w:tcW w:w="3994" w:type="dxa"/>
            <w:tcBorders>
              <w:bottom w:val="single" w:sz="4" w:space="0" w:color="auto"/>
            </w:tcBorders>
          </w:tcPr>
          <w:p w:rsidR="00143806" w:rsidRPr="008C2530" w:rsidRDefault="00143806" w:rsidP="00143806">
            <w:pPr>
              <w:spacing w:line="380" w:lineRule="exact"/>
              <w:jc w:val="center"/>
              <w:rPr>
                <w:rFonts w:ascii="Arial" w:hAnsi="Arial" w:cs="Arial"/>
                <w:sz w:val="20"/>
                <w:szCs w:val="20"/>
              </w:rPr>
            </w:pPr>
            <w:r w:rsidRPr="008C2530">
              <w:rPr>
                <w:rFonts w:ascii="Arial" w:hAnsi="Arial" w:cs="Arial"/>
                <w:sz w:val="20"/>
                <w:szCs w:val="20"/>
              </w:rPr>
              <w:t>Relationship</w:t>
            </w:r>
          </w:p>
        </w:tc>
      </w:tr>
      <w:tr w:rsidR="00160F11" w:rsidRPr="00573FE5" w:rsidTr="00BB2512">
        <w:tc>
          <w:tcPr>
            <w:tcW w:w="4140" w:type="dxa"/>
          </w:tcPr>
          <w:p w:rsidR="00160F11" w:rsidRDefault="00160F11" w:rsidP="00160F11">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JP Insurance Public Company Limited</w:t>
            </w:r>
          </w:p>
        </w:tc>
        <w:tc>
          <w:tcPr>
            <w:tcW w:w="236" w:type="dxa"/>
          </w:tcPr>
          <w:p w:rsidR="00160F11" w:rsidRPr="008C2530" w:rsidRDefault="00160F11" w:rsidP="00160F11">
            <w:pPr>
              <w:spacing w:line="360" w:lineRule="exact"/>
              <w:rPr>
                <w:rFonts w:ascii="Arial" w:hAnsi="Arial" w:cs="Arial"/>
                <w:sz w:val="20"/>
                <w:szCs w:val="20"/>
              </w:rPr>
            </w:pPr>
          </w:p>
        </w:tc>
        <w:tc>
          <w:tcPr>
            <w:tcW w:w="3994" w:type="dxa"/>
          </w:tcPr>
          <w:p w:rsidR="00160F11" w:rsidRPr="000778CD" w:rsidRDefault="00160F11" w:rsidP="00160F11">
            <w:pPr>
              <w:spacing w:line="380" w:lineRule="exact"/>
              <w:rPr>
                <w:rFonts w:ascii="Arial" w:hAnsi="Arial" w:cs="Arial"/>
                <w:sz w:val="20"/>
                <w:szCs w:val="20"/>
              </w:rPr>
            </w:pPr>
            <w:r w:rsidRPr="0022327B">
              <w:rPr>
                <w:rFonts w:ascii="Arial" w:hAnsi="Arial" w:cs="Arial"/>
                <w:sz w:val="20"/>
                <w:szCs w:val="20"/>
              </w:rPr>
              <w:t>Subsidiary (Held by subsidiary)</w:t>
            </w:r>
          </w:p>
        </w:tc>
      </w:tr>
      <w:tr w:rsidR="00DD1EC6" w:rsidRPr="00573FE5" w:rsidTr="00BB2512">
        <w:tc>
          <w:tcPr>
            <w:tcW w:w="4140" w:type="dxa"/>
          </w:tcPr>
          <w:p w:rsidR="00DD1EC6" w:rsidRDefault="00DD1EC6" w:rsidP="00160F11">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JP2P Company Limited</w:t>
            </w:r>
          </w:p>
        </w:tc>
        <w:tc>
          <w:tcPr>
            <w:tcW w:w="236" w:type="dxa"/>
          </w:tcPr>
          <w:p w:rsidR="00DD1EC6" w:rsidRPr="008C2530" w:rsidRDefault="00DD1EC6" w:rsidP="00160F11">
            <w:pPr>
              <w:spacing w:line="380" w:lineRule="exact"/>
              <w:rPr>
                <w:rFonts w:ascii="Arial" w:hAnsi="Arial" w:cs="Arial"/>
                <w:sz w:val="20"/>
                <w:szCs w:val="20"/>
              </w:rPr>
            </w:pPr>
          </w:p>
        </w:tc>
        <w:tc>
          <w:tcPr>
            <w:tcW w:w="3994" w:type="dxa"/>
          </w:tcPr>
          <w:p w:rsidR="00DD1EC6" w:rsidRPr="000778CD" w:rsidRDefault="00DD1EC6" w:rsidP="00DD1EC6">
            <w:pPr>
              <w:spacing w:line="380" w:lineRule="exact"/>
              <w:ind w:left="223" w:hanging="223"/>
              <w:rPr>
                <w:rFonts w:ascii="Arial" w:hAnsi="Arial" w:cs="Arial"/>
                <w:sz w:val="20"/>
                <w:szCs w:val="20"/>
              </w:rPr>
            </w:pPr>
            <w:r>
              <w:rPr>
                <w:rFonts w:ascii="Arial" w:hAnsi="Arial" w:cs="Arial"/>
                <w:sz w:val="20"/>
                <w:szCs w:val="20"/>
              </w:rPr>
              <w:t>Subsidiary (Hold by subsidiary)</w:t>
            </w:r>
          </w:p>
        </w:tc>
      </w:tr>
      <w:tr w:rsidR="00160F11" w:rsidRPr="00573FE5" w:rsidTr="00BB2512">
        <w:tc>
          <w:tcPr>
            <w:tcW w:w="4140" w:type="dxa"/>
          </w:tcPr>
          <w:p w:rsidR="00160F11" w:rsidRDefault="00160F11" w:rsidP="00160F11">
            <w:pPr>
              <w:tabs>
                <w:tab w:val="left" w:pos="422"/>
                <w:tab w:val="center" w:pos="1418"/>
                <w:tab w:val="left" w:pos="1620"/>
              </w:tabs>
              <w:spacing w:line="380" w:lineRule="exact"/>
              <w:ind w:left="144" w:hanging="144"/>
              <w:rPr>
                <w:rFonts w:ascii="Arial" w:hAnsi="Arial" w:cs="Arial"/>
                <w:sz w:val="20"/>
                <w:szCs w:val="20"/>
              </w:rPr>
            </w:pPr>
            <w:r w:rsidRPr="00061351">
              <w:rPr>
                <w:rFonts w:ascii="Arial" w:hAnsi="Arial" w:cs="Arial"/>
                <w:sz w:val="20"/>
                <w:szCs w:val="20"/>
              </w:rPr>
              <w:t>Singer Thailand Public Company Limited</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8C2530" w:rsidRDefault="00160F11" w:rsidP="00160F11">
            <w:pPr>
              <w:spacing w:line="380" w:lineRule="exact"/>
              <w:ind w:left="223" w:hanging="223"/>
              <w:rPr>
                <w:rFonts w:ascii="Arial" w:hAnsi="Arial" w:cs="Arial"/>
                <w:sz w:val="20"/>
                <w:szCs w:val="20"/>
              </w:rPr>
            </w:pPr>
            <w:r w:rsidRPr="00061351">
              <w:rPr>
                <w:rFonts w:ascii="Arial" w:hAnsi="Arial" w:cs="Arial"/>
                <w:sz w:val="20"/>
                <w:szCs w:val="20"/>
              </w:rPr>
              <w:t>Associated company</w:t>
            </w:r>
          </w:p>
        </w:tc>
      </w:tr>
      <w:tr w:rsidR="00160F11" w:rsidRPr="00573FE5" w:rsidTr="00BB2512">
        <w:tc>
          <w:tcPr>
            <w:tcW w:w="4140" w:type="dxa"/>
          </w:tcPr>
          <w:p w:rsidR="00160F11" w:rsidRPr="008C2530" w:rsidRDefault="00160F11" w:rsidP="00160F11">
            <w:pPr>
              <w:tabs>
                <w:tab w:val="left" w:pos="422"/>
                <w:tab w:val="center" w:pos="1418"/>
                <w:tab w:val="left" w:pos="1620"/>
              </w:tabs>
              <w:spacing w:line="380" w:lineRule="exact"/>
              <w:rPr>
                <w:rFonts w:ascii="Arial" w:hAnsi="Arial" w:cs="Arial"/>
                <w:sz w:val="20"/>
                <w:szCs w:val="20"/>
                <w:cs/>
              </w:rPr>
            </w:pPr>
            <w:r w:rsidRPr="008C2530">
              <w:rPr>
                <w:rFonts w:ascii="Arial" w:hAnsi="Arial" w:cs="Arial"/>
                <w:sz w:val="20"/>
                <w:szCs w:val="20"/>
              </w:rPr>
              <w:t>J &amp; P (Thailand) Company Limited</w:t>
            </w:r>
            <w:r w:rsidRPr="00635CBA">
              <w:rPr>
                <w:rFonts w:ascii="Arial" w:hAnsi="Arial" w:cs="Arial"/>
                <w:sz w:val="22"/>
                <w:szCs w:val="22"/>
                <w:vertAlign w:val="superscript"/>
              </w:rPr>
              <w:t>*</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8C2530" w:rsidRDefault="00160F11" w:rsidP="00160F11">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subsidiary)</w:t>
            </w:r>
          </w:p>
        </w:tc>
      </w:tr>
      <w:tr w:rsidR="00160F11" w:rsidRPr="00573FE5" w:rsidTr="00BB2512">
        <w:tc>
          <w:tcPr>
            <w:tcW w:w="4140" w:type="dxa"/>
          </w:tcPr>
          <w:p w:rsidR="00160F11" w:rsidRPr="008C2530" w:rsidRDefault="00160F11" w:rsidP="00160F11">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 &amp; P (Myanmar) Company Limited</w:t>
            </w:r>
            <w:r w:rsidRPr="00635CBA">
              <w:rPr>
                <w:rFonts w:ascii="Arial" w:hAnsi="Arial" w:cs="Arial"/>
                <w:sz w:val="22"/>
                <w:szCs w:val="22"/>
                <w:vertAlign w:val="superscript"/>
              </w:rPr>
              <w:t>**</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061351" w:rsidRDefault="00160F11" w:rsidP="00160F11">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160F11" w:rsidRPr="00573FE5" w:rsidTr="00BB2512">
        <w:tc>
          <w:tcPr>
            <w:tcW w:w="4140" w:type="dxa"/>
          </w:tcPr>
          <w:p w:rsidR="00160F11" w:rsidRDefault="00160F11" w:rsidP="00160F11">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JPSM COMPANY LIMITED</w:t>
            </w:r>
            <w:r w:rsidRPr="0022327B">
              <w:rPr>
                <w:rFonts w:ascii="Arial" w:hAnsi="Arial" w:cs="Arial"/>
                <w:sz w:val="20"/>
                <w:szCs w:val="20"/>
                <w:vertAlign w:val="superscript"/>
              </w:rPr>
              <w:t>**</w:t>
            </w:r>
          </w:p>
        </w:tc>
        <w:tc>
          <w:tcPr>
            <w:tcW w:w="236" w:type="dxa"/>
          </w:tcPr>
          <w:p w:rsidR="00160F11" w:rsidRPr="008C2530" w:rsidRDefault="00160F11" w:rsidP="00160F11">
            <w:pPr>
              <w:spacing w:line="380" w:lineRule="exact"/>
              <w:rPr>
                <w:rFonts w:ascii="Arial" w:hAnsi="Arial" w:cs="Arial"/>
                <w:sz w:val="20"/>
                <w:szCs w:val="20"/>
              </w:rPr>
            </w:pPr>
          </w:p>
        </w:tc>
        <w:tc>
          <w:tcPr>
            <w:tcW w:w="3994" w:type="dxa"/>
          </w:tcPr>
          <w:p w:rsidR="00160F11" w:rsidRPr="00061351" w:rsidRDefault="00160F11" w:rsidP="00160F11">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Broker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061351" w:rsidRDefault="00335374" w:rsidP="00335374">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335374" w:rsidRPr="00573FE5" w:rsidTr="00BB2512">
        <w:tc>
          <w:tcPr>
            <w:tcW w:w="4140" w:type="dxa"/>
          </w:tcPr>
          <w:p w:rsidR="00335374" w:rsidRPr="008C2530"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Capital Co., Ltd.</w:t>
            </w:r>
          </w:p>
        </w:tc>
        <w:tc>
          <w:tcPr>
            <w:tcW w:w="236" w:type="dxa"/>
          </w:tcPr>
          <w:p w:rsidR="00335374" w:rsidRPr="008C2530" w:rsidRDefault="00335374" w:rsidP="00335374">
            <w:pPr>
              <w:spacing w:line="360" w:lineRule="exact"/>
              <w:rPr>
                <w:rFonts w:ascii="Arial" w:hAnsi="Arial" w:cs="Arial"/>
                <w:sz w:val="20"/>
                <w:szCs w:val="20"/>
              </w:rPr>
            </w:pPr>
          </w:p>
        </w:tc>
        <w:tc>
          <w:tcPr>
            <w:tcW w:w="3994" w:type="dxa"/>
          </w:tcPr>
          <w:p w:rsidR="00335374" w:rsidRPr="00061351" w:rsidRDefault="00335374" w:rsidP="00335374">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335374" w:rsidRPr="00573FE5" w:rsidTr="00BB2512">
        <w:tc>
          <w:tcPr>
            <w:tcW w:w="4140" w:type="dxa"/>
          </w:tcPr>
          <w:p w:rsidR="00335374" w:rsidRPr="008C2530"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Service Plus Co., Ltd.</w:t>
            </w:r>
          </w:p>
        </w:tc>
        <w:tc>
          <w:tcPr>
            <w:tcW w:w="236" w:type="dxa"/>
          </w:tcPr>
          <w:p w:rsidR="00335374" w:rsidRPr="008C2530" w:rsidRDefault="00335374" w:rsidP="00335374">
            <w:pPr>
              <w:spacing w:line="360" w:lineRule="exact"/>
              <w:rPr>
                <w:rFonts w:ascii="Arial" w:hAnsi="Arial" w:cs="Arial"/>
                <w:sz w:val="20"/>
                <w:szCs w:val="20"/>
              </w:rPr>
            </w:pPr>
          </w:p>
        </w:tc>
        <w:tc>
          <w:tcPr>
            <w:tcW w:w="3994" w:type="dxa"/>
          </w:tcPr>
          <w:p w:rsidR="00335374" w:rsidRPr="00061351" w:rsidRDefault="00335374" w:rsidP="00335374">
            <w:pPr>
              <w:spacing w:line="38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335374" w:rsidRPr="00573FE5" w:rsidTr="00BB2512">
        <w:tc>
          <w:tcPr>
            <w:tcW w:w="4140" w:type="dxa"/>
          </w:tcPr>
          <w:p w:rsidR="00335374" w:rsidRPr="008C2530" w:rsidRDefault="00335374" w:rsidP="00335374">
            <w:pPr>
              <w:tabs>
                <w:tab w:val="left" w:pos="422"/>
                <w:tab w:val="center" w:pos="1418"/>
                <w:tab w:val="left" w:pos="1620"/>
              </w:tabs>
              <w:spacing w:line="38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8C2530" w:rsidRDefault="00335374" w:rsidP="00335374">
            <w:pPr>
              <w:spacing w:line="38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335374" w:rsidRPr="00573FE5" w:rsidTr="00BB2512">
        <w:tc>
          <w:tcPr>
            <w:tcW w:w="4140" w:type="dxa"/>
          </w:tcPr>
          <w:p w:rsidR="00335374" w:rsidRPr="008C2530"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Coffee Project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Default="00335374" w:rsidP="00335374">
            <w:pPr>
              <w:spacing w:line="380" w:lineRule="exact"/>
              <w:ind w:left="223" w:hanging="223"/>
              <w:rPr>
                <w:rFonts w:ascii="Arial" w:hAnsi="Arial" w:cs="Arial"/>
                <w:sz w:val="20"/>
                <w:szCs w:val="20"/>
              </w:rPr>
            </w:pPr>
            <w:r>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The Midst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FD6BE5"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FD6BE5"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D1EC6" w:rsidRPr="00573FE5" w:rsidTr="001A7BCF">
        <w:tc>
          <w:tcPr>
            <w:tcW w:w="4140" w:type="dxa"/>
          </w:tcPr>
          <w:p w:rsidR="00DD1EC6" w:rsidRDefault="00DD1EC6" w:rsidP="001A7BCF">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Casa Project Co., Ltd.</w:t>
            </w:r>
          </w:p>
        </w:tc>
        <w:tc>
          <w:tcPr>
            <w:tcW w:w="236" w:type="dxa"/>
          </w:tcPr>
          <w:p w:rsidR="00DD1EC6" w:rsidRPr="008C2530" w:rsidRDefault="00DD1EC6" w:rsidP="001A7BCF">
            <w:pPr>
              <w:spacing w:line="380" w:lineRule="exact"/>
              <w:rPr>
                <w:rFonts w:ascii="Arial" w:hAnsi="Arial" w:cs="Arial"/>
                <w:sz w:val="20"/>
                <w:szCs w:val="20"/>
              </w:rPr>
            </w:pPr>
          </w:p>
        </w:tc>
        <w:tc>
          <w:tcPr>
            <w:tcW w:w="3994" w:type="dxa"/>
          </w:tcPr>
          <w:p w:rsidR="00DD1EC6" w:rsidRPr="00FD6BE5" w:rsidRDefault="00DD1EC6" w:rsidP="001A7BCF">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Cafe Supply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FD6BE5"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MPRESSO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FD6BE5"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Coffee and Brown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FD6BE5"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335374" w:rsidRPr="00573FE5" w:rsidTr="00BB2512">
        <w:tc>
          <w:tcPr>
            <w:tcW w:w="4140" w:type="dxa"/>
          </w:tcPr>
          <w:p w:rsidR="00335374" w:rsidRDefault="00335374" w:rsidP="00335374">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Wake up and Live Co., Ltd.</w:t>
            </w:r>
          </w:p>
        </w:tc>
        <w:tc>
          <w:tcPr>
            <w:tcW w:w="236" w:type="dxa"/>
          </w:tcPr>
          <w:p w:rsidR="00335374" w:rsidRPr="008C2530" w:rsidRDefault="00335374" w:rsidP="00335374">
            <w:pPr>
              <w:spacing w:line="380" w:lineRule="exact"/>
              <w:rPr>
                <w:rFonts w:ascii="Arial" w:hAnsi="Arial" w:cs="Arial"/>
                <w:sz w:val="20"/>
                <w:szCs w:val="20"/>
              </w:rPr>
            </w:pPr>
          </w:p>
        </w:tc>
        <w:tc>
          <w:tcPr>
            <w:tcW w:w="3994" w:type="dxa"/>
          </w:tcPr>
          <w:p w:rsidR="00335374" w:rsidRPr="00990C49" w:rsidRDefault="00335374" w:rsidP="00335374">
            <w:pPr>
              <w:spacing w:line="38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E61B1E" w:rsidRDefault="00F226F8" w:rsidP="00E61B1E">
      <w:pPr>
        <w:pStyle w:val="BodyTextIndent2"/>
        <w:tabs>
          <w:tab w:val="left" w:pos="720"/>
        </w:tabs>
        <w:spacing w:before="0" w:after="0"/>
        <w:ind w:left="547" w:hanging="547"/>
        <w:rPr>
          <w:rFonts w:ascii="Arial" w:hAnsi="Arial" w:cs="Arial"/>
          <w:sz w:val="16"/>
          <w:szCs w:val="16"/>
        </w:rPr>
      </w:pPr>
      <w:r w:rsidRPr="00E4371C">
        <w:rPr>
          <w:rFonts w:ascii="Arial" w:hAnsi="Arial"/>
          <w:sz w:val="22"/>
          <w:szCs w:val="22"/>
        </w:rPr>
        <w:tab/>
      </w:r>
      <w:r w:rsidR="00E61B1E" w:rsidRPr="004304CE">
        <w:rPr>
          <w:rFonts w:ascii="Arial" w:hAnsi="Arial" w:cs="Arial"/>
          <w:sz w:val="24"/>
          <w:szCs w:val="24"/>
          <w:vertAlign w:val="superscript"/>
        </w:rPr>
        <w:t>*</w:t>
      </w:r>
      <w:r w:rsidR="00E61B1E">
        <w:rPr>
          <w:rFonts w:ascii="Arial" w:hAnsi="Arial" w:cs="Arial"/>
          <w:sz w:val="24"/>
          <w:szCs w:val="24"/>
          <w:vertAlign w:val="superscript"/>
        </w:rPr>
        <w:t xml:space="preserve"> </w:t>
      </w:r>
      <w:r w:rsidR="00E61B1E">
        <w:rPr>
          <w:rFonts w:ascii="Arial" w:hAnsi="Arial" w:cs="Arial"/>
          <w:sz w:val="24"/>
          <w:szCs w:val="24"/>
          <w:vertAlign w:val="superscript"/>
        </w:rPr>
        <w:tab/>
      </w:r>
      <w:r w:rsidR="00E61B1E" w:rsidRPr="004304CE">
        <w:rPr>
          <w:rFonts w:ascii="Arial" w:hAnsi="Arial" w:cs="Arial"/>
          <w:sz w:val="16"/>
          <w:szCs w:val="16"/>
        </w:rPr>
        <w:t>Liquidation</w:t>
      </w:r>
      <w:r w:rsidR="00D0744F">
        <w:rPr>
          <w:rFonts w:ascii="Arial" w:hAnsi="Arial" w:cs="Arial"/>
          <w:sz w:val="16"/>
          <w:szCs w:val="16"/>
        </w:rPr>
        <w:t>/Liquidation process</w:t>
      </w:r>
    </w:p>
    <w:p w:rsidR="00E61B1E" w:rsidRPr="004304CE" w:rsidRDefault="00E61B1E" w:rsidP="00E61B1E">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Pr>
          <w:rFonts w:ascii="Arial" w:hAnsi="Arial" w:cs="Arial"/>
          <w:sz w:val="16"/>
          <w:szCs w:val="16"/>
        </w:rPr>
        <w:t>Currently under registration for dissolution process</w:t>
      </w:r>
    </w:p>
    <w:p w:rsidR="005352ED" w:rsidRDefault="001B1D45" w:rsidP="0030270D">
      <w:pPr>
        <w:pStyle w:val="BodyTextIndent2"/>
        <w:spacing w:before="240"/>
        <w:ind w:left="533" w:hanging="533"/>
        <w:rPr>
          <w:rFonts w:ascii="Arial" w:hAnsi="Arial"/>
          <w:sz w:val="22"/>
          <w:szCs w:val="22"/>
        </w:rPr>
      </w:pPr>
      <w:r>
        <w:rPr>
          <w:rFonts w:ascii="Arial" w:hAnsi="Arial"/>
          <w:sz w:val="22"/>
          <w:szCs w:val="22"/>
        </w:rPr>
        <w:tab/>
      </w:r>
    </w:p>
    <w:p w:rsidR="005352ED" w:rsidRDefault="005352ED">
      <w:pPr>
        <w:overflowPunct/>
        <w:autoSpaceDE/>
        <w:autoSpaceDN/>
        <w:adjustRightInd/>
        <w:textAlignment w:val="auto"/>
        <w:rPr>
          <w:rFonts w:ascii="Arial" w:hAnsi="Arial"/>
          <w:sz w:val="22"/>
          <w:szCs w:val="22"/>
        </w:rPr>
      </w:pPr>
      <w:r>
        <w:rPr>
          <w:rFonts w:ascii="Arial" w:hAnsi="Arial"/>
          <w:sz w:val="22"/>
          <w:szCs w:val="22"/>
        </w:rPr>
        <w:br w:type="page"/>
      </w:r>
    </w:p>
    <w:p w:rsidR="008F0B71" w:rsidRPr="00E4371C" w:rsidRDefault="005352ED" w:rsidP="0030270D">
      <w:pPr>
        <w:pStyle w:val="BodyTextIndent2"/>
        <w:spacing w:before="240"/>
        <w:ind w:left="533" w:hanging="533"/>
        <w:rPr>
          <w:rFonts w:ascii="Arial" w:hAnsi="Arial"/>
          <w:sz w:val="22"/>
          <w:szCs w:val="22"/>
        </w:rPr>
      </w:pPr>
      <w:r>
        <w:rPr>
          <w:rFonts w:ascii="Arial" w:hAnsi="Arial"/>
          <w:sz w:val="22"/>
          <w:szCs w:val="22"/>
        </w:rPr>
        <w:tab/>
      </w:r>
      <w:r w:rsidR="002B23D5" w:rsidRPr="00E4371C">
        <w:rPr>
          <w:rFonts w:ascii="Arial" w:hAnsi="Arial"/>
          <w:sz w:val="22"/>
          <w:szCs w:val="22"/>
        </w:rPr>
        <w:t xml:space="preserve">During the years, the </w:t>
      </w:r>
      <w:r w:rsidR="00CA47A5">
        <w:rPr>
          <w:rFonts w:ascii="Arial" w:hAnsi="Arial"/>
          <w:sz w:val="22"/>
          <w:szCs w:val="22"/>
        </w:rPr>
        <w:t xml:space="preserve">Group </w:t>
      </w:r>
      <w:r w:rsidR="002B23D5" w:rsidRPr="00E4371C">
        <w:rPr>
          <w:rFonts w:ascii="Arial" w:hAnsi="Arial"/>
          <w:sz w:val="22"/>
          <w:szCs w:val="22"/>
        </w:rPr>
        <w:t xml:space="preserve">had significant business transactions with related parties. Such transactions, which are </w:t>
      </w:r>
      <w:proofErr w:type="spellStart"/>
      <w:r w:rsidR="002B23D5" w:rsidRPr="00E4371C">
        <w:rPr>
          <w:rFonts w:ascii="Arial" w:hAnsi="Arial"/>
          <w:sz w:val="22"/>
          <w:szCs w:val="22"/>
        </w:rPr>
        <w:t>summarised</w:t>
      </w:r>
      <w:proofErr w:type="spellEnd"/>
      <w:r w:rsidR="002B23D5" w:rsidRPr="00E4371C">
        <w:rPr>
          <w:rFonts w:ascii="Arial" w:hAnsi="Arial"/>
          <w:sz w:val="22"/>
          <w:szCs w:val="22"/>
        </w:rPr>
        <w:t xml:space="preserve"> below, arose in the ordinary course of business and were concluded on commercial terms and bases agreed upon between the Company and those related parties. </w:t>
      </w:r>
    </w:p>
    <w:tbl>
      <w:tblPr>
        <w:tblW w:w="9090" w:type="dxa"/>
        <w:tblInd w:w="558" w:type="dxa"/>
        <w:tblLayout w:type="fixed"/>
        <w:tblLook w:val="0000" w:firstRow="0" w:lastRow="0" w:firstColumn="0" w:lastColumn="0" w:noHBand="0" w:noVBand="0"/>
      </w:tblPr>
      <w:tblGrid>
        <w:gridCol w:w="3150"/>
        <w:gridCol w:w="945"/>
        <w:gridCol w:w="45"/>
        <w:gridCol w:w="750"/>
        <w:gridCol w:w="150"/>
        <w:gridCol w:w="30"/>
        <w:gridCol w:w="690"/>
        <w:gridCol w:w="225"/>
        <w:gridCol w:w="15"/>
        <w:gridCol w:w="930"/>
        <w:gridCol w:w="2160"/>
      </w:tblGrid>
      <w:tr w:rsidR="005210B0" w:rsidRPr="00E4371C" w:rsidTr="00F226F8">
        <w:trPr>
          <w:tblHeader/>
        </w:trPr>
        <w:tc>
          <w:tcPr>
            <w:tcW w:w="3150" w:type="dxa"/>
          </w:tcPr>
          <w:p w:rsidR="005210B0" w:rsidRPr="00E4371C" w:rsidRDefault="005210B0" w:rsidP="005352ED">
            <w:pPr>
              <w:spacing w:line="320" w:lineRule="exact"/>
              <w:ind w:right="-108"/>
              <w:rPr>
                <w:rFonts w:ascii="Arial" w:hAnsi="Arial"/>
                <w:sz w:val="18"/>
                <w:szCs w:val="18"/>
              </w:rPr>
            </w:pPr>
          </w:p>
        </w:tc>
        <w:tc>
          <w:tcPr>
            <w:tcW w:w="5940" w:type="dxa"/>
            <w:gridSpan w:val="10"/>
          </w:tcPr>
          <w:p w:rsidR="005210B0" w:rsidRPr="00E4371C" w:rsidRDefault="00FA1F7C" w:rsidP="005352ED">
            <w:pPr>
              <w:tabs>
                <w:tab w:val="center" w:pos="8100"/>
              </w:tabs>
              <w:spacing w:line="320" w:lineRule="exact"/>
              <w:jc w:val="right"/>
              <w:rPr>
                <w:rFonts w:ascii="Arial" w:hAnsi="Arial"/>
                <w:sz w:val="18"/>
                <w:szCs w:val="18"/>
              </w:rPr>
            </w:pPr>
            <w:r w:rsidRPr="00E4371C">
              <w:rPr>
                <w:rFonts w:ascii="Arial" w:hAnsi="Arial"/>
                <w:sz w:val="18"/>
                <w:szCs w:val="18"/>
              </w:rPr>
              <w:t>(Unit</w:t>
            </w:r>
            <w:r w:rsidR="005210B0" w:rsidRPr="00E4371C">
              <w:rPr>
                <w:rFonts w:ascii="Arial" w:hAnsi="Arial"/>
                <w:sz w:val="18"/>
                <w:szCs w:val="18"/>
              </w:rPr>
              <w:t>: Million Baht)</w:t>
            </w:r>
          </w:p>
        </w:tc>
      </w:tr>
      <w:tr w:rsidR="005210B0" w:rsidRPr="00E4371C" w:rsidTr="001B1D45">
        <w:trPr>
          <w:tblHeader/>
        </w:trPr>
        <w:tc>
          <w:tcPr>
            <w:tcW w:w="3150" w:type="dxa"/>
            <w:vAlign w:val="bottom"/>
          </w:tcPr>
          <w:p w:rsidR="005210B0" w:rsidRPr="00E4371C" w:rsidRDefault="005210B0" w:rsidP="005352ED">
            <w:pPr>
              <w:spacing w:line="320" w:lineRule="exact"/>
              <w:ind w:right="-108"/>
              <w:jc w:val="center"/>
              <w:rPr>
                <w:rFonts w:ascii="Arial" w:hAnsi="Arial"/>
                <w:sz w:val="18"/>
                <w:szCs w:val="18"/>
              </w:rPr>
            </w:pPr>
          </w:p>
        </w:tc>
        <w:tc>
          <w:tcPr>
            <w:tcW w:w="1890" w:type="dxa"/>
            <w:gridSpan w:val="4"/>
            <w:vAlign w:val="bottom"/>
          </w:tcPr>
          <w:p w:rsidR="005210B0" w:rsidRPr="00E4371C" w:rsidRDefault="005210B0"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Consolidated</w:t>
            </w:r>
            <w:r w:rsidR="001B1D45">
              <w:rPr>
                <w:rFonts w:ascii="Arial" w:hAnsi="Arial"/>
                <w:i w:val="0"/>
                <w:iCs w:val="0"/>
                <w:sz w:val="18"/>
                <w:szCs w:val="18"/>
              </w:rPr>
              <w:t xml:space="preserve"> financial </w:t>
            </w:r>
            <w:r w:rsidR="008F76A2" w:rsidRPr="00E4371C">
              <w:rPr>
                <w:rFonts w:ascii="Arial" w:hAnsi="Arial"/>
                <w:i w:val="0"/>
                <w:iCs w:val="0"/>
                <w:sz w:val="18"/>
                <w:szCs w:val="18"/>
              </w:rPr>
              <w:t>statements</w:t>
            </w:r>
          </w:p>
        </w:tc>
        <w:tc>
          <w:tcPr>
            <w:tcW w:w="1890" w:type="dxa"/>
            <w:gridSpan w:val="5"/>
            <w:vAlign w:val="bottom"/>
          </w:tcPr>
          <w:p w:rsidR="00F72A2F" w:rsidRPr="00E4371C"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 xml:space="preserve">Separate </w:t>
            </w:r>
          </w:p>
          <w:p w:rsidR="005210B0" w:rsidRPr="00E4371C"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financial statements</w:t>
            </w:r>
          </w:p>
        </w:tc>
        <w:tc>
          <w:tcPr>
            <w:tcW w:w="2160" w:type="dxa"/>
            <w:vAlign w:val="bottom"/>
          </w:tcPr>
          <w:p w:rsidR="005210B0" w:rsidRPr="00E4371C" w:rsidRDefault="00175E0B" w:rsidP="005352ED">
            <w:pPr>
              <w:pStyle w:val="Heading8"/>
              <w:pBdr>
                <w:bottom w:val="single" w:sz="4" w:space="1" w:color="auto"/>
              </w:pBdr>
              <w:spacing w:before="0" w:after="0" w:line="320" w:lineRule="exact"/>
              <w:jc w:val="center"/>
              <w:rPr>
                <w:rFonts w:ascii="Arial" w:hAnsi="Arial"/>
                <w:i w:val="0"/>
                <w:iCs w:val="0"/>
                <w:sz w:val="18"/>
                <w:szCs w:val="18"/>
              </w:rPr>
            </w:pPr>
            <w:r w:rsidRPr="00E4371C">
              <w:rPr>
                <w:rFonts w:ascii="Arial" w:hAnsi="Arial"/>
                <w:i w:val="0"/>
                <w:iCs w:val="0"/>
                <w:sz w:val="18"/>
                <w:szCs w:val="18"/>
              </w:rPr>
              <w:t xml:space="preserve">Transfer </w:t>
            </w:r>
            <w:r w:rsidR="00D46229">
              <w:rPr>
                <w:rFonts w:ascii="Arial" w:hAnsi="Arial"/>
                <w:i w:val="0"/>
                <w:iCs w:val="0"/>
                <w:sz w:val="18"/>
                <w:szCs w:val="18"/>
              </w:rPr>
              <w:t>p</w:t>
            </w:r>
            <w:r w:rsidR="005210B0" w:rsidRPr="00E4371C">
              <w:rPr>
                <w:rFonts w:ascii="Arial" w:hAnsi="Arial"/>
                <w:i w:val="0"/>
                <w:iCs w:val="0"/>
                <w:sz w:val="18"/>
                <w:szCs w:val="18"/>
              </w:rPr>
              <w:t xml:space="preserve">ricing </w:t>
            </w:r>
            <w:r w:rsidR="00D46229">
              <w:rPr>
                <w:rFonts w:ascii="Arial" w:hAnsi="Arial"/>
                <w:i w:val="0"/>
                <w:iCs w:val="0"/>
                <w:sz w:val="18"/>
                <w:szCs w:val="18"/>
              </w:rPr>
              <w:t>p</w:t>
            </w:r>
            <w:r w:rsidR="005210B0" w:rsidRPr="00E4371C">
              <w:rPr>
                <w:rFonts w:ascii="Arial" w:hAnsi="Arial"/>
                <w:i w:val="0"/>
                <w:iCs w:val="0"/>
                <w:sz w:val="18"/>
                <w:szCs w:val="18"/>
              </w:rPr>
              <w:t>olicy</w:t>
            </w:r>
          </w:p>
        </w:tc>
      </w:tr>
      <w:tr w:rsidR="00484420" w:rsidRPr="00E4371C" w:rsidTr="001B1D45">
        <w:trPr>
          <w:tblHeader/>
        </w:trPr>
        <w:tc>
          <w:tcPr>
            <w:tcW w:w="3150" w:type="dxa"/>
          </w:tcPr>
          <w:p w:rsidR="00484420" w:rsidRPr="00E4371C" w:rsidRDefault="00484420" w:rsidP="005352ED">
            <w:pPr>
              <w:spacing w:line="320" w:lineRule="exact"/>
              <w:ind w:right="-108"/>
              <w:rPr>
                <w:rFonts w:ascii="Arial" w:hAnsi="Arial"/>
                <w:sz w:val="18"/>
                <w:szCs w:val="18"/>
              </w:rPr>
            </w:pPr>
          </w:p>
        </w:tc>
        <w:tc>
          <w:tcPr>
            <w:tcW w:w="945" w:type="dxa"/>
          </w:tcPr>
          <w:p w:rsidR="00484420" w:rsidRPr="00E4371C" w:rsidRDefault="00484420" w:rsidP="005352ED">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9</w:t>
            </w:r>
          </w:p>
        </w:tc>
        <w:tc>
          <w:tcPr>
            <w:tcW w:w="945" w:type="dxa"/>
            <w:gridSpan w:val="3"/>
          </w:tcPr>
          <w:p w:rsidR="00484420" w:rsidRPr="00E4371C" w:rsidRDefault="00484420" w:rsidP="005352ED">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945" w:type="dxa"/>
            <w:gridSpan w:val="3"/>
          </w:tcPr>
          <w:p w:rsidR="00484420" w:rsidRPr="00E4371C" w:rsidRDefault="00484420" w:rsidP="005352ED">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9</w:t>
            </w:r>
          </w:p>
        </w:tc>
        <w:tc>
          <w:tcPr>
            <w:tcW w:w="945" w:type="dxa"/>
            <w:gridSpan w:val="2"/>
          </w:tcPr>
          <w:p w:rsidR="00484420" w:rsidRPr="00E4371C" w:rsidRDefault="00484420" w:rsidP="005352ED">
            <w:pPr>
              <w:tabs>
                <w:tab w:val="center" w:pos="8100"/>
              </w:tabs>
              <w:spacing w:line="320" w:lineRule="exact"/>
              <w:jc w:val="center"/>
              <w:rPr>
                <w:rFonts w:ascii="Arial" w:hAnsi="Arial"/>
                <w:sz w:val="18"/>
                <w:szCs w:val="18"/>
                <w:u w:val="single"/>
              </w:rPr>
            </w:pPr>
            <w:r w:rsidRPr="00E4371C">
              <w:rPr>
                <w:rFonts w:ascii="Arial" w:hAnsi="Arial"/>
                <w:sz w:val="18"/>
                <w:szCs w:val="18"/>
                <w:u w:val="single"/>
              </w:rPr>
              <w:t>201</w:t>
            </w:r>
            <w:r>
              <w:rPr>
                <w:rFonts w:ascii="Arial" w:hAnsi="Arial"/>
                <w:sz w:val="18"/>
                <w:szCs w:val="18"/>
                <w:u w:val="single"/>
              </w:rPr>
              <w:t>8</w:t>
            </w:r>
          </w:p>
        </w:tc>
        <w:tc>
          <w:tcPr>
            <w:tcW w:w="2160" w:type="dxa"/>
          </w:tcPr>
          <w:p w:rsidR="00484420" w:rsidRPr="00E4371C" w:rsidRDefault="00484420" w:rsidP="005352ED">
            <w:pPr>
              <w:pStyle w:val="Heading8"/>
              <w:spacing w:before="0" w:after="0" w:line="320" w:lineRule="exact"/>
              <w:rPr>
                <w:rFonts w:ascii="Arial" w:hAnsi="Arial"/>
                <w:sz w:val="18"/>
                <w:szCs w:val="18"/>
              </w:rPr>
            </w:pPr>
          </w:p>
        </w:tc>
      </w:tr>
      <w:tr w:rsidR="00484420" w:rsidRPr="00E4371C" w:rsidTr="00A61995">
        <w:tc>
          <w:tcPr>
            <w:tcW w:w="4140" w:type="dxa"/>
            <w:gridSpan w:val="3"/>
          </w:tcPr>
          <w:p w:rsidR="00484420" w:rsidRPr="00E4371C" w:rsidRDefault="00484420" w:rsidP="005352ED">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subsidiary companies</w:t>
            </w:r>
          </w:p>
        </w:tc>
        <w:tc>
          <w:tcPr>
            <w:tcW w:w="930" w:type="dxa"/>
            <w:gridSpan w:val="3"/>
          </w:tcPr>
          <w:p w:rsidR="00484420" w:rsidRPr="00E4371C" w:rsidRDefault="00484420" w:rsidP="005352ED">
            <w:pPr>
              <w:tabs>
                <w:tab w:val="decimal" w:pos="467"/>
              </w:tabs>
              <w:spacing w:line="320" w:lineRule="exact"/>
              <w:jc w:val="both"/>
              <w:rPr>
                <w:rFonts w:ascii="Arial" w:hAnsi="Arial"/>
                <w:sz w:val="18"/>
                <w:szCs w:val="18"/>
              </w:rPr>
            </w:pPr>
          </w:p>
        </w:tc>
        <w:tc>
          <w:tcPr>
            <w:tcW w:w="930" w:type="dxa"/>
            <w:gridSpan w:val="3"/>
          </w:tcPr>
          <w:p w:rsidR="00484420" w:rsidRPr="00E4371C" w:rsidRDefault="00484420" w:rsidP="005352ED">
            <w:pPr>
              <w:tabs>
                <w:tab w:val="decimal" w:pos="467"/>
              </w:tabs>
              <w:spacing w:line="320" w:lineRule="exact"/>
              <w:jc w:val="both"/>
              <w:rPr>
                <w:rFonts w:ascii="Arial" w:hAnsi="Arial"/>
                <w:sz w:val="18"/>
                <w:szCs w:val="18"/>
              </w:rPr>
            </w:pPr>
          </w:p>
        </w:tc>
        <w:tc>
          <w:tcPr>
            <w:tcW w:w="930" w:type="dxa"/>
          </w:tcPr>
          <w:p w:rsidR="00484420" w:rsidRPr="00E4371C" w:rsidRDefault="00484420" w:rsidP="005352ED">
            <w:pPr>
              <w:tabs>
                <w:tab w:val="decimal" w:pos="467"/>
              </w:tabs>
              <w:spacing w:line="320" w:lineRule="exact"/>
              <w:jc w:val="both"/>
              <w:rPr>
                <w:rFonts w:ascii="Arial" w:hAnsi="Arial"/>
                <w:sz w:val="18"/>
                <w:szCs w:val="18"/>
              </w:rPr>
            </w:pPr>
          </w:p>
        </w:tc>
        <w:tc>
          <w:tcPr>
            <w:tcW w:w="2160" w:type="dxa"/>
          </w:tcPr>
          <w:p w:rsidR="00484420" w:rsidRPr="00E4371C" w:rsidRDefault="00484420" w:rsidP="005352ED">
            <w:pPr>
              <w:tabs>
                <w:tab w:val="center" w:pos="8100"/>
              </w:tabs>
              <w:spacing w:line="320" w:lineRule="exact"/>
              <w:jc w:val="both"/>
              <w:rPr>
                <w:rFonts w:ascii="Arial" w:hAnsi="Arial"/>
                <w:sz w:val="18"/>
                <w:szCs w:val="18"/>
              </w:rPr>
            </w:pPr>
          </w:p>
        </w:tc>
      </w:tr>
      <w:tr w:rsidR="00484420" w:rsidRPr="00E4371C" w:rsidTr="00A61995">
        <w:tc>
          <w:tcPr>
            <w:tcW w:w="4140" w:type="dxa"/>
            <w:gridSpan w:val="3"/>
          </w:tcPr>
          <w:p w:rsidR="00484420" w:rsidRPr="00E4371C" w:rsidRDefault="00484420" w:rsidP="00385ABB">
            <w:pPr>
              <w:spacing w:line="320" w:lineRule="exact"/>
              <w:ind w:left="161" w:hanging="161"/>
              <w:rPr>
                <w:rFonts w:ascii="Arial" w:hAnsi="Arial"/>
                <w:sz w:val="18"/>
                <w:szCs w:val="18"/>
              </w:rPr>
            </w:pPr>
            <w:r w:rsidRPr="00E4371C">
              <w:rPr>
                <w:rFonts w:ascii="Arial" w:hAnsi="Arial"/>
                <w:sz w:val="18"/>
                <w:szCs w:val="18"/>
              </w:rPr>
              <w:t>(eliminated from the consolidated financial statements)</w:t>
            </w:r>
          </w:p>
        </w:tc>
        <w:tc>
          <w:tcPr>
            <w:tcW w:w="930" w:type="dxa"/>
            <w:gridSpan w:val="3"/>
          </w:tcPr>
          <w:p w:rsidR="00484420" w:rsidRPr="00E4371C" w:rsidRDefault="00484420" w:rsidP="005352ED">
            <w:pPr>
              <w:tabs>
                <w:tab w:val="decimal" w:pos="467"/>
              </w:tabs>
              <w:spacing w:line="320" w:lineRule="exact"/>
              <w:jc w:val="both"/>
              <w:rPr>
                <w:rFonts w:ascii="Arial" w:hAnsi="Arial"/>
                <w:sz w:val="18"/>
                <w:szCs w:val="18"/>
              </w:rPr>
            </w:pPr>
          </w:p>
        </w:tc>
        <w:tc>
          <w:tcPr>
            <w:tcW w:w="930" w:type="dxa"/>
            <w:gridSpan w:val="3"/>
          </w:tcPr>
          <w:p w:rsidR="00484420" w:rsidRPr="00E4371C" w:rsidRDefault="00484420" w:rsidP="005352ED">
            <w:pPr>
              <w:tabs>
                <w:tab w:val="decimal" w:pos="467"/>
              </w:tabs>
              <w:spacing w:line="320" w:lineRule="exact"/>
              <w:jc w:val="both"/>
              <w:rPr>
                <w:rFonts w:ascii="Arial" w:hAnsi="Arial"/>
                <w:sz w:val="18"/>
                <w:szCs w:val="18"/>
              </w:rPr>
            </w:pPr>
          </w:p>
        </w:tc>
        <w:tc>
          <w:tcPr>
            <w:tcW w:w="930" w:type="dxa"/>
          </w:tcPr>
          <w:p w:rsidR="00484420" w:rsidRPr="00E4371C" w:rsidRDefault="00484420" w:rsidP="005352ED">
            <w:pPr>
              <w:tabs>
                <w:tab w:val="decimal" w:pos="467"/>
              </w:tabs>
              <w:spacing w:line="320" w:lineRule="exact"/>
              <w:jc w:val="both"/>
              <w:rPr>
                <w:rFonts w:ascii="Arial" w:hAnsi="Arial"/>
                <w:sz w:val="18"/>
                <w:szCs w:val="18"/>
              </w:rPr>
            </w:pPr>
          </w:p>
        </w:tc>
        <w:tc>
          <w:tcPr>
            <w:tcW w:w="2160" w:type="dxa"/>
          </w:tcPr>
          <w:p w:rsidR="00484420" w:rsidRPr="00E4371C" w:rsidRDefault="00484420" w:rsidP="005352ED">
            <w:pPr>
              <w:tabs>
                <w:tab w:val="center" w:pos="8100"/>
              </w:tabs>
              <w:spacing w:line="320" w:lineRule="exact"/>
              <w:jc w:val="both"/>
              <w:rPr>
                <w:rFonts w:ascii="Arial" w:hAnsi="Arial"/>
                <w:sz w:val="18"/>
                <w:szCs w:val="18"/>
              </w:rPr>
            </w:pPr>
          </w:p>
        </w:tc>
      </w:tr>
      <w:tr w:rsidR="00B67281" w:rsidRPr="00E4371C" w:rsidTr="001A7BCF">
        <w:tc>
          <w:tcPr>
            <w:tcW w:w="3150" w:type="dxa"/>
          </w:tcPr>
          <w:p w:rsidR="00B67281" w:rsidRPr="00E4371C" w:rsidRDefault="00B67281" w:rsidP="005352ED">
            <w:pPr>
              <w:spacing w:line="320" w:lineRule="exact"/>
              <w:ind w:right="-108"/>
              <w:rPr>
                <w:rFonts w:ascii="Arial" w:hAnsi="Arial" w:cs="Arial"/>
                <w:sz w:val="18"/>
                <w:szCs w:val="18"/>
              </w:rPr>
            </w:pPr>
            <w:r>
              <w:rPr>
                <w:rFonts w:ascii="Arial" w:hAnsi="Arial" w:cs="Arial"/>
                <w:sz w:val="18"/>
                <w:szCs w:val="18"/>
              </w:rPr>
              <w:t>Rental and service income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84.7</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79.7</w:t>
            </w:r>
          </w:p>
        </w:tc>
        <w:tc>
          <w:tcPr>
            <w:tcW w:w="2160" w:type="dxa"/>
          </w:tcPr>
          <w:p w:rsidR="00B67281" w:rsidRPr="00056538" w:rsidRDefault="00B67281" w:rsidP="005352ED">
            <w:pPr>
              <w:tabs>
                <w:tab w:val="center" w:pos="8100"/>
              </w:tabs>
              <w:spacing w:line="320" w:lineRule="exact"/>
              <w:ind w:right="-105"/>
              <w:jc w:val="both"/>
              <w:rPr>
                <w:rFonts w:ascii="Arial" w:hAnsi="Arial" w:cs="Browallia New"/>
                <w:sz w:val="18"/>
                <w:szCs w:val="22"/>
              </w:rPr>
            </w:pPr>
            <w:r>
              <w:rPr>
                <w:rFonts w:ascii="Arial" w:hAnsi="Arial" w:cs="Browallia New"/>
                <w:sz w:val="18"/>
                <w:szCs w:val="22"/>
              </w:rPr>
              <w:t>Contract price</w:t>
            </w:r>
          </w:p>
        </w:tc>
      </w:tr>
      <w:tr w:rsidR="00B67281" w:rsidRPr="00E4371C" w:rsidTr="001A7BCF">
        <w:tc>
          <w:tcPr>
            <w:tcW w:w="3150" w:type="dxa"/>
          </w:tcPr>
          <w:p w:rsidR="00B67281" w:rsidRPr="00E4371C" w:rsidRDefault="00B67281" w:rsidP="005352ED">
            <w:pPr>
              <w:spacing w:line="320" w:lineRule="exact"/>
              <w:ind w:right="-108"/>
              <w:rPr>
                <w:rFonts w:ascii="Arial" w:hAnsi="Arial" w:cs="Arial"/>
                <w:sz w:val="18"/>
                <w:szCs w:val="18"/>
              </w:rPr>
            </w:pPr>
            <w:r w:rsidRPr="00E4371C">
              <w:rPr>
                <w:rFonts w:ascii="Arial" w:hAnsi="Arial" w:cs="Arial"/>
                <w:sz w:val="18"/>
                <w:szCs w:val="18"/>
              </w:rPr>
              <w:t>Management income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131.4</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135.9</w:t>
            </w:r>
          </w:p>
        </w:tc>
        <w:tc>
          <w:tcPr>
            <w:tcW w:w="2160" w:type="dxa"/>
          </w:tcPr>
          <w:p w:rsidR="00B67281" w:rsidRPr="00E4371C" w:rsidRDefault="00B67281" w:rsidP="005352ED">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Contract price</w:t>
            </w:r>
          </w:p>
        </w:tc>
      </w:tr>
      <w:tr w:rsidR="00B67281" w:rsidRPr="00E4371C" w:rsidTr="001A7BCF">
        <w:tc>
          <w:tcPr>
            <w:tcW w:w="3150" w:type="dxa"/>
          </w:tcPr>
          <w:p w:rsidR="00B67281" w:rsidRPr="00E4371C" w:rsidRDefault="00B67281" w:rsidP="005352ED">
            <w:pPr>
              <w:spacing w:line="320" w:lineRule="exact"/>
              <w:ind w:right="-108"/>
              <w:rPr>
                <w:rFonts w:ascii="Arial" w:hAnsi="Arial" w:cs="Cordia New"/>
                <w:sz w:val="18"/>
                <w:szCs w:val="22"/>
              </w:rPr>
            </w:pPr>
            <w:r w:rsidRPr="00E4371C">
              <w:rPr>
                <w:rFonts w:ascii="Arial" w:hAnsi="Arial" w:cs="Arial"/>
                <w:sz w:val="18"/>
                <w:szCs w:val="18"/>
              </w:rPr>
              <w:t>Other income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1.1</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0.6</w:t>
            </w:r>
          </w:p>
        </w:tc>
        <w:tc>
          <w:tcPr>
            <w:tcW w:w="2160" w:type="dxa"/>
          </w:tcPr>
          <w:p w:rsidR="00B67281" w:rsidRPr="00E4371C" w:rsidRDefault="00B67281" w:rsidP="005352ED">
            <w:pPr>
              <w:tabs>
                <w:tab w:val="center" w:pos="8100"/>
              </w:tabs>
              <w:spacing w:line="320" w:lineRule="exact"/>
              <w:jc w:val="both"/>
              <w:rPr>
                <w:rFonts w:ascii="Arial" w:hAnsi="Arial"/>
                <w:i/>
                <w:iCs/>
                <w:sz w:val="18"/>
                <w:szCs w:val="18"/>
              </w:rPr>
            </w:pPr>
            <w:r w:rsidRPr="00E4371C">
              <w:rPr>
                <w:rFonts w:ascii="Arial" w:hAnsi="Arial" w:cs="Arial"/>
                <w:sz w:val="18"/>
                <w:szCs w:val="18"/>
              </w:rPr>
              <w:t>Contract price</w:t>
            </w:r>
          </w:p>
        </w:tc>
      </w:tr>
      <w:tr w:rsidR="00B67281" w:rsidRPr="00E4371C" w:rsidTr="001A7BCF">
        <w:tc>
          <w:tcPr>
            <w:tcW w:w="3150" w:type="dxa"/>
          </w:tcPr>
          <w:p w:rsidR="00B67281" w:rsidRPr="00E4371C" w:rsidRDefault="00B67281" w:rsidP="005352ED">
            <w:pPr>
              <w:spacing w:line="320" w:lineRule="exact"/>
              <w:ind w:right="-108"/>
              <w:rPr>
                <w:rFonts w:ascii="Arial" w:hAnsi="Arial" w:cs="Cordia New"/>
                <w:sz w:val="18"/>
                <w:szCs w:val="22"/>
              </w:rPr>
            </w:pPr>
            <w:r w:rsidRPr="00E4371C">
              <w:rPr>
                <w:rFonts w:ascii="Arial" w:hAnsi="Arial" w:cs="Cordia New"/>
                <w:sz w:val="18"/>
                <w:szCs w:val="22"/>
              </w:rPr>
              <w:t>Dividend income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cs/>
              </w:rPr>
            </w:pPr>
            <w:r w:rsidRPr="00B67281">
              <w:rPr>
                <w:rFonts w:ascii="Arial" w:hAnsi="Arial"/>
                <w:sz w:val="18"/>
                <w:szCs w:val="18"/>
              </w:rPr>
              <w:t>391.5</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cs/>
              </w:rPr>
            </w:pPr>
            <w:r w:rsidRPr="00B67281">
              <w:rPr>
                <w:rFonts w:ascii="Arial" w:hAnsi="Arial"/>
                <w:sz w:val="18"/>
                <w:szCs w:val="18"/>
              </w:rPr>
              <w:t>319.8</w:t>
            </w:r>
          </w:p>
        </w:tc>
        <w:tc>
          <w:tcPr>
            <w:tcW w:w="2160" w:type="dxa"/>
          </w:tcPr>
          <w:p w:rsidR="00B67281" w:rsidRPr="00E4371C" w:rsidRDefault="00B67281" w:rsidP="005352ED">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As declared</w:t>
            </w:r>
          </w:p>
        </w:tc>
      </w:tr>
      <w:tr w:rsidR="00B67281" w:rsidRPr="00E4371C" w:rsidTr="001A7BCF">
        <w:tc>
          <w:tcPr>
            <w:tcW w:w="3150" w:type="dxa"/>
          </w:tcPr>
          <w:p w:rsidR="00B67281" w:rsidRPr="00E4371C" w:rsidRDefault="00B67281" w:rsidP="005352ED">
            <w:pPr>
              <w:spacing w:line="320" w:lineRule="exact"/>
              <w:ind w:right="-108"/>
              <w:rPr>
                <w:rFonts w:ascii="Arial" w:hAnsi="Arial" w:cs="Arial"/>
                <w:sz w:val="18"/>
                <w:szCs w:val="18"/>
              </w:rPr>
            </w:pPr>
            <w:r>
              <w:rPr>
                <w:rFonts w:ascii="Arial" w:hAnsi="Arial" w:cs="Arial"/>
                <w:sz w:val="18"/>
                <w:szCs w:val="18"/>
              </w:rPr>
              <w:t>Interest income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135.7</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133.8</w:t>
            </w:r>
          </w:p>
        </w:tc>
        <w:tc>
          <w:tcPr>
            <w:tcW w:w="2160" w:type="dxa"/>
          </w:tcPr>
          <w:p w:rsidR="00B67281" w:rsidRPr="00E4371C" w:rsidRDefault="00B67281" w:rsidP="005352E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B67281" w:rsidRPr="00E4371C" w:rsidTr="001A7BCF">
        <w:tc>
          <w:tcPr>
            <w:tcW w:w="3150" w:type="dxa"/>
          </w:tcPr>
          <w:p w:rsidR="00B67281" w:rsidRDefault="00B67281" w:rsidP="005352ED">
            <w:pPr>
              <w:spacing w:line="320" w:lineRule="exact"/>
              <w:ind w:right="-108"/>
              <w:rPr>
                <w:rFonts w:ascii="Arial" w:hAnsi="Arial" w:cs="Arial"/>
                <w:sz w:val="18"/>
                <w:szCs w:val="18"/>
              </w:rPr>
            </w:pPr>
            <w:r>
              <w:rPr>
                <w:rFonts w:ascii="Arial" w:hAnsi="Arial" w:cs="Arial"/>
                <w:sz w:val="18"/>
                <w:szCs w:val="18"/>
              </w:rPr>
              <w:t>Interest expense</w:t>
            </w:r>
          </w:p>
        </w:tc>
        <w:tc>
          <w:tcPr>
            <w:tcW w:w="945" w:type="dxa"/>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15.8</w:t>
            </w:r>
          </w:p>
        </w:tc>
        <w:tc>
          <w:tcPr>
            <w:tcW w:w="945" w:type="dxa"/>
            <w:gridSpan w:val="2"/>
            <w:vAlign w:val="bottom"/>
          </w:tcPr>
          <w:p w:rsidR="00B67281" w:rsidRPr="00B67281" w:rsidRDefault="00B67281" w:rsidP="005352ED">
            <w:pPr>
              <w:tabs>
                <w:tab w:val="decimal" w:pos="492"/>
              </w:tabs>
              <w:spacing w:line="320" w:lineRule="exact"/>
              <w:ind w:right="42"/>
              <w:jc w:val="right"/>
              <w:rPr>
                <w:rFonts w:ascii="Arial" w:hAnsi="Arial"/>
                <w:sz w:val="18"/>
                <w:szCs w:val="18"/>
              </w:rPr>
            </w:pPr>
            <w:r w:rsidRPr="00B67281">
              <w:rPr>
                <w:rFonts w:ascii="Arial" w:hAnsi="Arial"/>
                <w:sz w:val="18"/>
                <w:szCs w:val="18"/>
              </w:rPr>
              <w:t>6.9</w:t>
            </w:r>
          </w:p>
        </w:tc>
        <w:tc>
          <w:tcPr>
            <w:tcW w:w="2160" w:type="dxa"/>
          </w:tcPr>
          <w:p w:rsidR="00B67281" w:rsidRPr="00E4371C" w:rsidRDefault="00B67281" w:rsidP="005352ED">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sidRPr="00E4371C">
              <w:rPr>
                <w:rFonts w:ascii="Arial" w:hAnsi="Arial" w:cs="Arial"/>
                <w:sz w:val="18"/>
                <w:szCs w:val="18"/>
              </w:rPr>
              <w:t>Sales promotion expenses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w:t>
            </w:r>
          </w:p>
        </w:tc>
        <w:tc>
          <w:tcPr>
            <w:tcW w:w="945" w:type="dxa"/>
            <w:gridSpan w:val="3"/>
            <w:vAlign w:val="bottom"/>
          </w:tcPr>
          <w:p w:rsidR="0031601B" w:rsidRPr="00B67281" w:rsidRDefault="0031601B" w:rsidP="0031601B">
            <w:pPr>
              <w:tabs>
                <w:tab w:val="decimal" w:pos="492"/>
              </w:tabs>
              <w:spacing w:line="320" w:lineRule="exact"/>
              <w:ind w:right="42"/>
              <w:jc w:val="right"/>
              <w:rPr>
                <w:rFonts w:ascii="Arial" w:hAnsi="Arial"/>
                <w:sz w:val="18"/>
                <w:szCs w:val="18"/>
                <w:cs/>
              </w:rPr>
            </w:pPr>
            <w:r w:rsidRPr="00B67281">
              <w:rPr>
                <w:rFonts w:ascii="Arial" w:hAnsi="Arial"/>
                <w:sz w:val="18"/>
                <w:szCs w:val="18"/>
              </w:rPr>
              <w:t>0.8</w:t>
            </w:r>
          </w:p>
        </w:tc>
        <w:tc>
          <w:tcPr>
            <w:tcW w:w="945" w:type="dxa"/>
            <w:gridSpan w:val="2"/>
            <w:vAlign w:val="bottom"/>
          </w:tcPr>
          <w:p w:rsidR="0031601B" w:rsidRPr="00B67281" w:rsidRDefault="0031601B" w:rsidP="0031601B">
            <w:pPr>
              <w:tabs>
                <w:tab w:val="decimal" w:pos="492"/>
              </w:tabs>
              <w:spacing w:line="320" w:lineRule="exact"/>
              <w:ind w:right="42"/>
              <w:jc w:val="right"/>
              <w:rPr>
                <w:rFonts w:ascii="Arial" w:hAnsi="Arial"/>
                <w:sz w:val="18"/>
                <w:szCs w:val="18"/>
                <w:cs/>
              </w:rPr>
            </w:pPr>
            <w:r w:rsidRPr="00B67281">
              <w:rPr>
                <w:rFonts w:ascii="Arial" w:hAnsi="Arial"/>
                <w:sz w:val="18"/>
                <w:szCs w:val="18"/>
              </w:rPr>
              <w:t>1.9</w:t>
            </w:r>
          </w:p>
        </w:tc>
        <w:tc>
          <w:tcPr>
            <w:tcW w:w="2160" w:type="dxa"/>
          </w:tcPr>
          <w:p w:rsidR="0031601B" w:rsidRPr="00E4371C" w:rsidRDefault="0031601B" w:rsidP="0031601B">
            <w:pPr>
              <w:tabs>
                <w:tab w:val="center" w:pos="8100"/>
              </w:tabs>
              <w:spacing w:line="320" w:lineRule="exact"/>
              <w:ind w:right="-105"/>
              <w:jc w:val="both"/>
              <w:rPr>
                <w:rFonts w:ascii="Arial" w:hAnsi="Arial" w:cs="Arial"/>
                <w:sz w:val="18"/>
                <w:szCs w:val="18"/>
              </w:rPr>
            </w:pPr>
            <w:r w:rsidRPr="00E4371C">
              <w:rPr>
                <w:rFonts w:ascii="Arial" w:hAnsi="Arial" w:cs="Arial"/>
                <w:sz w:val="18"/>
                <w:szCs w:val="18"/>
              </w:rPr>
              <w:t>Mutually agreed rate</w:t>
            </w:r>
          </w:p>
        </w:tc>
      </w:tr>
      <w:tr w:rsidR="0031601B" w:rsidRPr="00E4371C" w:rsidTr="001B1D45">
        <w:tc>
          <w:tcPr>
            <w:tcW w:w="4890" w:type="dxa"/>
            <w:gridSpan w:val="4"/>
          </w:tcPr>
          <w:p w:rsidR="0031601B" w:rsidRPr="00E4371C" w:rsidRDefault="0031601B" w:rsidP="0031601B">
            <w:pPr>
              <w:tabs>
                <w:tab w:val="decimal" w:pos="467"/>
              </w:tabs>
              <w:spacing w:line="32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gridSpan w:val="3"/>
          </w:tcPr>
          <w:p w:rsidR="0031601B" w:rsidRPr="00E4371C" w:rsidRDefault="0031601B" w:rsidP="0031601B">
            <w:pPr>
              <w:tabs>
                <w:tab w:val="decimal" w:pos="467"/>
              </w:tabs>
              <w:spacing w:line="320" w:lineRule="exact"/>
              <w:jc w:val="both"/>
              <w:rPr>
                <w:rFonts w:ascii="Arial" w:hAnsi="Arial"/>
                <w:sz w:val="18"/>
                <w:szCs w:val="18"/>
              </w:rPr>
            </w:pPr>
          </w:p>
        </w:tc>
        <w:tc>
          <w:tcPr>
            <w:tcW w:w="1170" w:type="dxa"/>
            <w:gridSpan w:val="3"/>
          </w:tcPr>
          <w:p w:rsidR="0031601B" w:rsidRPr="00E4371C" w:rsidRDefault="0031601B" w:rsidP="0031601B">
            <w:pPr>
              <w:spacing w:line="320" w:lineRule="exact"/>
              <w:ind w:right="42"/>
              <w:jc w:val="right"/>
              <w:rPr>
                <w:rFonts w:ascii="Arial" w:hAnsi="Arial"/>
                <w:sz w:val="18"/>
                <w:szCs w:val="18"/>
              </w:rPr>
            </w:pPr>
          </w:p>
        </w:tc>
        <w:tc>
          <w:tcPr>
            <w:tcW w:w="2160" w:type="dxa"/>
          </w:tcPr>
          <w:p w:rsidR="0031601B" w:rsidRPr="00E4371C" w:rsidRDefault="0031601B" w:rsidP="0031601B">
            <w:pPr>
              <w:tabs>
                <w:tab w:val="center" w:pos="8100"/>
              </w:tabs>
              <w:spacing w:line="320" w:lineRule="exact"/>
              <w:jc w:val="both"/>
              <w:rPr>
                <w:rFonts w:ascii="Arial" w:hAnsi="Arial"/>
                <w:i/>
                <w:iCs/>
                <w:sz w:val="18"/>
                <w:szCs w:val="18"/>
              </w:rPr>
            </w:pP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sidRPr="00E4371C">
              <w:rPr>
                <w:rFonts w:ascii="Arial" w:hAnsi="Arial" w:cs="Arial"/>
                <w:sz w:val="18"/>
                <w:szCs w:val="18"/>
              </w:rPr>
              <w:t>Sales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76.9</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342.4</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ind w:right="-105"/>
              <w:jc w:val="both"/>
              <w:rPr>
                <w:rFonts w:ascii="Arial" w:hAnsi="Arial"/>
                <w:sz w:val="18"/>
                <w:szCs w:val="18"/>
              </w:rPr>
            </w:pPr>
            <w:r w:rsidRPr="00E4371C">
              <w:rPr>
                <w:rFonts w:ascii="Arial" w:hAnsi="Arial"/>
                <w:sz w:val="18"/>
                <w:szCs w:val="18"/>
              </w:rPr>
              <w:t>Market price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18.4</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35.3</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rPr>
            </w:pPr>
            <w:r w:rsidRPr="00E4371C">
              <w:rPr>
                <w:rFonts w:ascii="Arial" w:hAnsi="Arial"/>
                <w:sz w:val="18"/>
                <w:szCs w:val="18"/>
              </w:rPr>
              <w:t>Market price</w:t>
            </w:r>
          </w:p>
        </w:tc>
      </w:tr>
      <w:tr w:rsidR="0031601B" w:rsidRPr="00E4371C" w:rsidTr="001A7BCF">
        <w:tc>
          <w:tcPr>
            <w:tcW w:w="3150" w:type="dxa"/>
          </w:tcPr>
          <w:p w:rsidR="0031601B" w:rsidRDefault="0031601B" w:rsidP="0031601B">
            <w:pPr>
              <w:spacing w:line="320" w:lineRule="exact"/>
              <w:ind w:right="-108"/>
              <w:rPr>
                <w:rFonts w:ascii="Arial" w:hAnsi="Arial" w:cs="Arial"/>
                <w:sz w:val="18"/>
                <w:szCs w:val="18"/>
              </w:rPr>
            </w:pPr>
            <w:r>
              <w:rPr>
                <w:rFonts w:ascii="Arial" w:hAnsi="Arial" w:cs="Arial"/>
                <w:sz w:val="18"/>
                <w:szCs w:val="18"/>
              </w:rPr>
              <w:t>Management income</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4.2</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3.6</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Pr>
                <w:rFonts w:ascii="Arial" w:hAnsi="Arial"/>
                <w:sz w:val="18"/>
                <w:szCs w:val="18"/>
              </w:rPr>
              <w:t>4.2</w:t>
            </w:r>
          </w:p>
        </w:tc>
        <w:tc>
          <w:tcPr>
            <w:tcW w:w="945" w:type="dxa"/>
            <w:gridSpan w:val="2"/>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3.6</w:t>
            </w:r>
          </w:p>
        </w:tc>
        <w:tc>
          <w:tcPr>
            <w:tcW w:w="2160" w:type="dxa"/>
          </w:tcPr>
          <w:p w:rsidR="0031601B" w:rsidRPr="00E4371C" w:rsidRDefault="0031601B" w:rsidP="0031601B">
            <w:pPr>
              <w:tabs>
                <w:tab w:val="center" w:pos="8100"/>
              </w:tabs>
              <w:spacing w:line="320" w:lineRule="exact"/>
              <w:jc w:val="both"/>
              <w:rPr>
                <w:rFonts w:ascii="Arial" w:hAnsi="Arial"/>
                <w:i/>
                <w:iCs/>
                <w:sz w:val="18"/>
                <w:szCs w:val="18"/>
              </w:rPr>
            </w:pPr>
            <w:r w:rsidRPr="00E4371C">
              <w:rPr>
                <w:rFonts w:ascii="Arial" w:hAnsi="Arial" w:cs="Arial"/>
                <w:sz w:val="18"/>
                <w:szCs w:val="18"/>
              </w:rPr>
              <w:t>Contract price</w:t>
            </w:r>
          </w:p>
        </w:tc>
      </w:tr>
      <w:tr w:rsidR="0031601B" w:rsidRPr="00E4371C" w:rsidTr="001A7BCF">
        <w:tc>
          <w:tcPr>
            <w:tcW w:w="3150" w:type="dxa"/>
          </w:tcPr>
          <w:p w:rsidR="0031601B" w:rsidRDefault="0031601B" w:rsidP="0031601B">
            <w:pPr>
              <w:spacing w:line="320" w:lineRule="exact"/>
              <w:ind w:right="-108"/>
              <w:rPr>
                <w:rFonts w:ascii="Arial" w:hAnsi="Arial" w:cs="Arial"/>
                <w:sz w:val="18"/>
                <w:szCs w:val="18"/>
              </w:rPr>
            </w:pPr>
            <w:r>
              <w:rPr>
                <w:rFonts w:ascii="Arial" w:hAnsi="Arial" w:cs="Arial"/>
                <w:sz w:val="18"/>
                <w:szCs w:val="18"/>
              </w:rPr>
              <w:t>Other income</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0.2</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0.1</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rPr>
            </w:pPr>
            <w:r w:rsidRPr="00E4371C">
              <w:rPr>
                <w:rFonts w:ascii="Arial" w:hAnsi="Arial" w:cs="Arial"/>
                <w:sz w:val="18"/>
                <w:szCs w:val="18"/>
              </w:rPr>
              <w:t>Mutually agreed rate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Pr>
                <w:rFonts w:ascii="Arial" w:hAnsi="Arial" w:cs="Arial"/>
                <w:sz w:val="18"/>
                <w:szCs w:val="18"/>
              </w:rPr>
              <w:t>Purchase of</w:t>
            </w:r>
            <w:r>
              <w:rPr>
                <w:rFonts w:ascii="Arial" w:hAnsi="Arial" w:cs="Browallia New" w:hint="cs"/>
                <w:sz w:val="18"/>
                <w:szCs w:val="22"/>
                <w:cs/>
              </w:rPr>
              <w:t xml:space="preserve"> </w:t>
            </w:r>
            <w:r>
              <w:rPr>
                <w:rFonts w:ascii="Arial" w:hAnsi="Arial" w:cs="Browallia New"/>
                <w:sz w:val="18"/>
                <w:szCs w:val="22"/>
              </w:rPr>
              <w:t>loans</w:t>
            </w:r>
            <w:r>
              <w:rPr>
                <w:rFonts w:ascii="Arial" w:hAnsi="Arial" w:cs="Arial"/>
                <w:sz w:val="18"/>
                <w:szCs w:val="18"/>
              </w:rPr>
              <w:t xml:space="preserve"> receivable</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148.4</w:t>
            </w:r>
          </w:p>
        </w:tc>
        <w:tc>
          <w:tcPr>
            <w:tcW w:w="945" w:type="dxa"/>
            <w:gridSpan w:val="3"/>
            <w:vAlign w:val="bottom"/>
          </w:tcPr>
          <w:p w:rsidR="0031601B" w:rsidRPr="00DB0F37" w:rsidRDefault="0031601B" w:rsidP="0031601B">
            <w:pPr>
              <w:spacing w:line="320" w:lineRule="exact"/>
              <w:ind w:right="42"/>
              <w:jc w:val="right"/>
              <w:rPr>
                <w:rFonts w:ascii="Arial" w:hAnsi="Arial" w:cs="Arial"/>
                <w:sz w:val="18"/>
                <w:szCs w:val="18"/>
              </w:rPr>
            </w:pPr>
            <w:r w:rsidRPr="00DB0F37">
              <w:rPr>
                <w:rFonts w:ascii="Arial" w:hAnsi="Arial" w:cs="Arial"/>
                <w:sz w:val="18"/>
                <w:szCs w:val="18"/>
                <w:cs/>
              </w:rPr>
              <w:t>67.8</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sidRPr="00E4371C">
              <w:rPr>
                <w:rFonts w:ascii="Arial" w:hAnsi="Arial" w:cs="Arial"/>
                <w:sz w:val="18"/>
                <w:szCs w:val="18"/>
              </w:rPr>
              <w:t>Sales promotion expenses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34.8</w:t>
            </w:r>
          </w:p>
        </w:tc>
        <w:tc>
          <w:tcPr>
            <w:tcW w:w="945" w:type="dxa"/>
            <w:gridSpan w:val="3"/>
            <w:vAlign w:val="bottom"/>
          </w:tcPr>
          <w:p w:rsidR="0031601B" w:rsidRPr="00DB0F37" w:rsidRDefault="0031601B" w:rsidP="0031601B">
            <w:pPr>
              <w:spacing w:line="320" w:lineRule="exact"/>
              <w:ind w:right="42"/>
              <w:jc w:val="right"/>
              <w:rPr>
                <w:rFonts w:ascii="Arial" w:hAnsi="Arial" w:cs="Arial"/>
                <w:sz w:val="18"/>
                <w:szCs w:val="18"/>
              </w:rPr>
            </w:pPr>
            <w:r w:rsidRPr="00DB0F37">
              <w:rPr>
                <w:rFonts w:ascii="Arial" w:hAnsi="Arial" w:cs="Arial"/>
                <w:sz w:val="18"/>
                <w:szCs w:val="18"/>
              </w:rPr>
              <w:t>21.3</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Pr>
                <w:rFonts w:ascii="Arial" w:hAnsi="Arial" w:cs="Arial"/>
                <w:sz w:val="18"/>
                <w:szCs w:val="18"/>
              </w:rPr>
              <w:t>Commission fees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2.9</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28.2</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31601B" w:rsidRPr="00E4371C" w:rsidTr="001A7BCF">
        <w:tc>
          <w:tcPr>
            <w:tcW w:w="3150" w:type="dxa"/>
          </w:tcPr>
          <w:p w:rsidR="0031601B" w:rsidRPr="00E4371C" w:rsidRDefault="0031601B" w:rsidP="0031601B">
            <w:pPr>
              <w:spacing w:line="320" w:lineRule="exact"/>
              <w:ind w:right="-108"/>
              <w:rPr>
                <w:rFonts w:ascii="Arial" w:hAnsi="Arial" w:cs="Arial"/>
                <w:sz w:val="18"/>
                <w:szCs w:val="18"/>
              </w:rPr>
            </w:pPr>
            <w:r>
              <w:rPr>
                <w:rFonts w:ascii="Arial" w:hAnsi="Arial" w:cs="Arial"/>
                <w:sz w:val="18"/>
                <w:szCs w:val="18"/>
              </w:rPr>
              <w:t>Other expenses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0.5</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2.4</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r w:rsidR="0031601B" w:rsidRPr="00E4371C" w:rsidTr="001A7BCF">
        <w:tc>
          <w:tcPr>
            <w:tcW w:w="3150" w:type="dxa"/>
          </w:tcPr>
          <w:p w:rsidR="0031601B" w:rsidRDefault="0031601B" w:rsidP="0031601B">
            <w:pPr>
              <w:spacing w:line="320" w:lineRule="exact"/>
              <w:ind w:right="-108"/>
              <w:rPr>
                <w:rFonts w:ascii="Arial" w:hAnsi="Arial" w:cs="Arial"/>
                <w:sz w:val="18"/>
                <w:szCs w:val="18"/>
              </w:rPr>
            </w:pPr>
            <w:r>
              <w:rPr>
                <w:rFonts w:ascii="Arial" w:hAnsi="Arial" w:cs="Arial"/>
                <w:sz w:val="18"/>
                <w:szCs w:val="18"/>
              </w:rPr>
              <w:t>Purchase of assets</w:t>
            </w:r>
          </w:p>
        </w:tc>
        <w:tc>
          <w:tcPr>
            <w:tcW w:w="945" w:type="dxa"/>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3.3</w:t>
            </w:r>
          </w:p>
        </w:tc>
        <w:tc>
          <w:tcPr>
            <w:tcW w:w="945" w:type="dxa"/>
            <w:gridSpan w:val="3"/>
            <w:vAlign w:val="bottom"/>
          </w:tcPr>
          <w:p w:rsidR="0031601B" w:rsidRPr="00B67281" w:rsidRDefault="0031601B" w:rsidP="0031601B">
            <w:pPr>
              <w:spacing w:line="320" w:lineRule="exact"/>
              <w:ind w:right="42"/>
              <w:jc w:val="right"/>
              <w:rPr>
                <w:rFonts w:ascii="Arial" w:hAnsi="Arial"/>
                <w:sz w:val="18"/>
                <w:szCs w:val="18"/>
              </w:rPr>
            </w:pPr>
            <w:r w:rsidRPr="00B67281">
              <w:rPr>
                <w:rFonts w:ascii="Arial" w:hAnsi="Arial"/>
                <w:sz w:val="18"/>
                <w:szCs w:val="18"/>
              </w:rPr>
              <w:t>2.6</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sz w:val="18"/>
                <w:szCs w:val="18"/>
              </w:rPr>
            </w:pPr>
            <w:r w:rsidRPr="00B67281">
              <w:rPr>
                <w:rFonts w:ascii="Arial" w:hAnsi="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rPr>
            </w:pPr>
            <w:r w:rsidRPr="00E4371C">
              <w:rPr>
                <w:rFonts w:ascii="Arial" w:hAnsi="Arial"/>
                <w:sz w:val="18"/>
                <w:szCs w:val="18"/>
              </w:rPr>
              <w:t>Market price</w:t>
            </w:r>
          </w:p>
        </w:tc>
      </w:tr>
      <w:tr w:rsidR="0031601B" w:rsidRPr="00E4371C" w:rsidTr="001B1D45">
        <w:tc>
          <w:tcPr>
            <w:tcW w:w="3150" w:type="dxa"/>
          </w:tcPr>
          <w:p w:rsidR="0031601B" w:rsidRPr="00142C33" w:rsidRDefault="0031601B" w:rsidP="0031601B">
            <w:pPr>
              <w:spacing w:line="320" w:lineRule="exact"/>
              <w:ind w:right="-108"/>
              <w:rPr>
                <w:rFonts w:ascii="Arial" w:hAnsi="Arial" w:cs="Arial"/>
                <w:sz w:val="18"/>
                <w:szCs w:val="18"/>
                <w:u w:val="single"/>
              </w:rPr>
            </w:pPr>
            <w:r w:rsidRPr="00142C33">
              <w:rPr>
                <w:rFonts w:ascii="Arial" w:hAnsi="Arial" w:cs="Arial"/>
                <w:sz w:val="18"/>
                <w:szCs w:val="18"/>
                <w:u w:val="single"/>
              </w:rPr>
              <w:t>Transaction</w:t>
            </w:r>
            <w:r>
              <w:rPr>
                <w:rFonts w:ascii="Arial" w:hAnsi="Arial" w:cs="Arial"/>
                <w:sz w:val="18"/>
                <w:szCs w:val="18"/>
                <w:u w:val="single"/>
              </w:rPr>
              <w:t>s</w:t>
            </w:r>
            <w:r w:rsidRPr="00142C33">
              <w:rPr>
                <w:rFonts w:ascii="Arial" w:hAnsi="Arial" w:cs="Arial"/>
                <w:sz w:val="18"/>
                <w:szCs w:val="18"/>
                <w:u w:val="single"/>
              </w:rPr>
              <w:t xml:space="preserve"> with related parties</w:t>
            </w:r>
          </w:p>
        </w:tc>
        <w:tc>
          <w:tcPr>
            <w:tcW w:w="945" w:type="dxa"/>
          </w:tcPr>
          <w:p w:rsidR="0031601B" w:rsidRDefault="0031601B" w:rsidP="0031601B">
            <w:pPr>
              <w:spacing w:line="320" w:lineRule="exact"/>
              <w:ind w:right="42"/>
              <w:jc w:val="right"/>
              <w:rPr>
                <w:rFonts w:ascii="Arial" w:hAnsi="Arial"/>
                <w:sz w:val="18"/>
                <w:szCs w:val="18"/>
              </w:rPr>
            </w:pPr>
          </w:p>
        </w:tc>
        <w:tc>
          <w:tcPr>
            <w:tcW w:w="945" w:type="dxa"/>
            <w:gridSpan w:val="3"/>
          </w:tcPr>
          <w:p w:rsidR="0031601B" w:rsidRDefault="0031601B" w:rsidP="0031601B">
            <w:pPr>
              <w:spacing w:line="320" w:lineRule="exact"/>
              <w:ind w:right="42"/>
              <w:jc w:val="right"/>
              <w:rPr>
                <w:rFonts w:ascii="Arial" w:hAnsi="Arial"/>
                <w:sz w:val="18"/>
                <w:szCs w:val="18"/>
              </w:rPr>
            </w:pPr>
          </w:p>
        </w:tc>
        <w:tc>
          <w:tcPr>
            <w:tcW w:w="945" w:type="dxa"/>
            <w:gridSpan w:val="3"/>
          </w:tcPr>
          <w:p w:rsidR="0031601B" w:rsidRDefault="0031601B" w:rsidP="0031601B">
            <w:pPr>
              <w:spacing w:line="320" w:lineRule="exact"/>
              <w:ind w:right="42"/>
              <w:jc w:val="right"/>
              <w:rPr>
                <w:rFonts w:ascii="Arial" w:hAnsi="Arial"/>
                <w:sz w:val="18"/>
                <w:szCs w:val="18"/>
              </w:rPr>
            </w:pPr>
          </w:p>
        </w:tc>
        <w:tc>
          <w:tcPr>
            <w:tcW w:w="945" w:type="dxa"/>
            <w:gridSpan w:val="2"/>
          </w:tcPr>
          <w:p w:rsidR="0031601B" w:rsidRDefault="0031601B" w:rsidP="0031601B">
            <w:pPr>
              <w:spacing w:line="320" w:lineRule="exact"/>
              <w:ind w:right="42"/>
              <w:jc w:val="right"/>
              <w:rPr>
                <w:rFonts w:ascii="Arial" w:hAnsi="Arial"/>
                <w:sz w:val="18"/>
                <w:szCs w:val="18"/>
              </w:rPr>
            </w:pPr>
          </w:p>
        </w:tc>
        <w:tc>
          <w:tcPr>
            <w:tcW w:w="2160" w:type="dxa"/>
          </w:tcPr>
          <w:p w:rsidR="0031601B" w:rsidRPr="00E4371C" w:rsidRDefault="0031601B" w:rsidP="0031601B">
            <w:pPr>
              <w:tabs>
                <w:tab w:val="center" w:pos="8100"/>
              </w:tabs>
              <w:spacing w:line="320" w:lineRule="exact"/>
              <w:jc w:val="both"/>
              <w:rPr>
                <w:rFonts w:ascii="Arial" w:hAnsi="Arial"/>
                <w:sz w:val="18"/>
                <w:szCs w:val="18"/>
              </w:rPr>
            </w:pPr>
          </w:p>
        </w:tc>
      </w:tr>
      <w:tr w:rsidR="0031601B" w:rsidRPr="00E4371C" w:rsidTr="001A7BCF">
        <w:tc>
          <w:tcPr>
            <w:tcW w:w="3150" w:type="dxa"/>
          </w:tcPr>
          <w:p w:rsidR="0031601B" w:rsidRDefault="0031601B" w:rsidP="0031601B">
            <w:pPr>
              <w:spacing w:line="320" w:lineRule="exact"/>
              <w:ind w:right="-108"/>
              <w:rPr>
                <w:rFonts w:ascii="Arial" w:hAnsi="Arial" w:cs="Arial"/>
                <w:sz w:val="18"/>
                <w:szCs w:val="18"/>
              </w:rPr>
            </w:pPr>
            <w:r>
              <w:rPr>
                <w:rFonts w:ascii="Arial" w:hAnsi="Arial" w:cs="Arial"/>
                <w:sz w:val="18"/>
                <w:szCs w:val="18"/>
              </w:rPr>
              <w:t>Service income</w:t>
            </w:r>
          </w:p>
        </w:tc>
        <w:tc>
          <w:tcPr>
            <w:tcW w:w="945" w:type="dxa"/>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rPr>
              <w:t>-</w:t>
            </w:r>
          </w:p>
        </w:tc>
        <w:tc>
          <w:tcPr>
            <w:tcW w:w="945" w:type="dxa"/>
            <w:gridSpan w:val="3"/>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rPr>
              <w:t>0.3</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i/>
                <w:iCs/>
                <w:sz w:val="18"/>
                <w:szCs w:val="18"/>
              </w:rPr>
            </w:pPr>
            <w:r w:rsidRPr="00E4371C">
              <w:rPr>
                <w:rFonts w:ascii="Arial" w:hAnsi="Arial" w:cs="Arial"/>
                <w:sz w:val="18"/>
                <w:szCs w:val="18"/>
              </w:rPr>
              <w:t>Contract price</w:t>
            </w:r>
          </w:p>
        </w:tc>
      </w:tr>
      <w:tr w:rsidR="0031601B" w:rsidRPr="00E4371C" w:rsidTr="000B5F72">
        <w:tc>
          <w:tcPr>
            <w:tcW w:w="3150" w:type="dxa"/>
          </w:tcPr>
          <w:p w:rsidR="0031601B" w:rsidRPr="00DB0F37" w:rsidRDefault="0031601B" w:rsidP="00385ABB">
            <w:pPr>
              <w:spacing w:line="320" w:lineRule="exact"/>
              <w:ind w:left="161" w:hanging="161"/>
              <w:rPr>
                <w:rFonts w:ascii="Arial" w:hAnsi="Arial" w:cs="Arial"/>
                <w:sz w:val="18"/>
                <w:szCs w:val="18"/>
                <w:cs/>
              </w:rPr>
            </w:pPr>
            <w:r w:rsidRPr="00DB0F37">
              <w:rPr>
                <w:rFonts w:ascii="Arial" w:hAnsi="Arial" w:cs="Arial"/>
                <w:sz w:val="18"/>
                <w:szCs w:val="18"/>
              </w:rPr>
              <w:t xml:space="preserve">Sales of </w:t>
            </w:r>
            <w:r>
              <w:rPr>
                <w:rFonts w:ascii="Arial" w:hAnsi="Arial" w:cs="Arial"/>
                <w:sz w:val="18"/>
                <w:szCs w:val="18"/>
              </w:rPr>
              <w:t>residential condominium</w:t>
            </w:r>
            <w:r w:rsidR="00385ABB">
              <w:rPr>
                <w:rFonts w:ascii="Arial" w:hAnsi="Arial" w:cs="Arial"/>
                <w:sz w:val="18"/>
                <w:szCs w:val="18"/>
              </w:rPr>
              <w:t xml:space="preserve"> </w:t>
            </w:r>
            <w:r w:rsidRPr="00385ABB">
              <w:rPr>
                <w:rFonts w:ascii="Arial" w:hAnsi="Arial"/>
                <w:sz w:val="18"/>
                <w:szCs w:val="18"/>
              </w:rPr>
              <w:t>units</w:t>
            </w:r>
          </w:p>
        </w:tc>
        <w:tc>
          <w:tcPr>
            <w:tcW w:w="945" w:type="dxa"/>
            <w:vAlign w:val="bottom"/>
          </w:tcPr>
          <w:p w:rsidR="0031601B" w:rsidRPr="00B67281" w:rsidRDefault="0031601B" w:rsidP="0031601B">
            <w:pPr>
              <w:spacing w:line="320" w:lineRule="exact"/>
              <w:ind w:right="42"/>
              <w:jc w:val="right"/>
              <w:rPr>
                <w:rFonts w:ascii="Arial" w:hAnsi="Arial" w:cs="Arial"/>
                <w:sz w:val="18"/>
                <w:szCs w:val="18"/>
              </w:rPr>
            </w:pPr>
            <w:r>
              <w:rPr>
                <w:rFonts w:ascii="Arial" w:hAnsi="Arial" w:cs="Arial"/>
                <w:sz w:val="18"/>
                <w:szCs w:val="18"/>
              </w:rPr>
              <w:t>71.6</w:t>
            </w:r>
          </w:p>
        </w:tc>
        <w:tc>
          <w:tcPr>
            <w:tcW w:w="945" w:type="dxa"/>
            <w:gridSpan w:val="3"/>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cs/>
              </w:rPr>
              <w:t>-</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cs/>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cs/>
              </w:rPr>
              <w:t>-</w:t>
            </w:r>
          </w:p>
        </w:tc>
        <w:tc>
          <w:tcPr>
            <w:tcW w:w="2160" w:type="dxa"/>
            <w:vAlign w:val="bottom"/>
          </w:tcPr>
          <w:p w:rsidR="0031601B" w:rsidRPr="00E4371C" w:rsidRDefault="0031601B" w:rsidP="000B5F72">
            <w:pPr>
              <w:tabs>
                <w:tab w:val="center" w:pos="8100"/>
              </w:tabs>
              <w:spacing w:line="320" w:lineRule="exact"/>
              <w:rPr>
                <w:rFonts w:ascii="Arial" w:hAnsi="Arial" w:cs="Arial"/>
                <w:sz w:val="18"/>
                <w:szCs w:val="18"/>
              </w:rPr>
            </w:pPr>
            <w:r w:rsidRPr="00E4371C">
              <w:rPr>
                <w:rFonts w:ascii="Arial" w:hAnsi="Arial"/>
                <w:sz w:val="18"/>
                <w:szCs w:val="18"/>
              </w:rPr>
              <w:t>Market price</w:t>
            </w:r>
          </w:p>
        </w:tc>
      </w:tr>
      <w:tr w:rsidR="0031601B" w:rsidRPr="00E4371C" w:rsidTr="001A7BCF">
        <w:tc>
          <w:tcPr>
            <w:tcW w:w="3150" w:type="dxa"/>
          </w:tcPr>
          <w:p w:rsidR="0031601B" w:rsidRPr="00DB0F37" w:rsidRDefault="0031601B" w:rsidP="0031601B">
            <w:pPr>
              <w:spacing w:line="320" w:lineRule="exact"/>
              <w:ind w:right="-108"/>
              <w:rPr>
                <w:rFonts w:ascii="Arial" w:hAnsi="Arial" w:cs="Arial"/>
                <w:sz w:val="18"/>
                <w:szCs w:val="18"/>
                <w:cs/>
              </w:rPr>
            </w:pPr>
            <w:r w:rsidRPr="00DB0F37">
              <w:rPr>
                <w:rFonts w:ascii="Arial" w:hAnsi="Arial" w:cs="Arial"/>
                <w:sz w:val="18"/>
                <w:szCs w:val="18"/>
              </w:rPr>
              <w:t>Insurance income</w:t>
            </w:r>
          </w:p>
        </w:tc>
        <w:tc>
          <w:tcPr>
            <w:tcW w:w="945" w:type="dxa"/>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cs/>
              </w:rPr>
              <w:t>702.0</w:t>
            </w:r>
          </w:p>
        </w:tc>
        <w:tc>
          <w:tcPr>
            <w:tcW w:w="945" w:type="dxa"/>
            <w:gridSpan w:val="3"/>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cs/>
              </w:rPr>
              <w:t>105.0</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cs/>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cs/>
              </w:rPr>
              <w:t>-</w:t>
            </w:r>
          </w:p>
        </w:tc>
        <w:tc>
          <w:tcPr>
            <w:tcW w:w="2160" w:type="dxa"/>
          </w:tcPr>
          <w:p w:rsidR="0031601B" w:rsidRPr="00E4371C" w:rsidRDefault="0031601B" w:rsidP="0031601B">
            <w:pPr>
              <w:tabs>
                <w:tab w:val="center" w:pos="8100"/>
              </w:tabs>
              <w:spacing w:line="320" w:lineRule="exact"/>
              <w:jc w:val="both"/>
              <w:rPr>
                <w:rFonts w:ascii="Arial" w:hAnsi="Arial" w:cs="Arial"/>
                <w:sz w:val="18"/>
                <w:szCs w:val="18"/>
              </w:rPr>
            </w:pPr>
            <w:r w:rsidRPr="00E4371C">
              <w:rPr>
                <w:rFonts w:ascii="Arial" w:hAnsi="Arial" w:cs="Arial"/>
                <w:sz w:val="18"/>
                <w:szCs w:val="18"/>
              </w:rPr>
              <w:t>Mutually agreed rate</w:t>
            </w:r>
          </w:p>
        </w:tc>
      </w:tr>
      <w:tr w:rsidR="0031601B" w:rsidRPr="00E4371C" w:rsidTr="001A7BCF">
        <w:tc>
          <w:tcPr>
            <w:tcW w:w="3150" w:type="dxa"/>
          </w:tcPr>
          <w:p w:rsidR="0031601B" w:rsidRDefault="0031601B" w:rsidP="0031601B">
            <w:pPr>
              <w:spacing w:line="320" w:lineRule="exact"/>
              <w:ind w:right="-108"/>
              <w:rPr>
                <w:rFonts w:ascii="Arial" w:hAnsi="Arial" w:cs="Arial"/>
                <w:sz w:val="18"/>
                <w:szCs w:val="18"/>
              </w:rPr>
            </w:pPr>
            <w:r>
              <w:rPr>
                <w:rFonts w:ascii="Arial" w:hAnsi="Arial" w:cs="Arial"/>
                <w:sz w:val="18"/>
                <w:szCs w:val="18"/>
              </w:rPr>
              <w:t>Other expenses</w:t>
            </w:r>
          </w:p>
        </w:tc>
        <w:tc>
          <w:tcPr>
            <w:tcW w:w="945" w:type="dxa"/>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rPr>
              <w:t>9.5</w:t>
            </w:r>
          </w:p>
        </w:tc>
        <w:tc>
          <w:tcPr>
            <w:tcW w:w="945" w:type="dxa"/>
            <w:gridSpan w:val="3"/>
            <w:vAlign w:val="bottom"/>
          </w:tcPr>
          <w:p w:rsidR="0031601B" w:rsidRPr="00B67281" w:rsidRDefault="0031601B" w:rsidP="0031601B">
            <w:pPr>
              <w:spacing w:line="320" w:lineRule="exact"/>
              <w:ind w:right="42"/>
              <w:jc w:val="right"/>
              <w:rPr>
                <w:rFonts w:ascii="Arial" w:hAnsi="Arial" w:cs="Arial"/>
                <w:sz w:val="18"/>
                <w:szCs w:val="18"/>
              </w:rPr>
            </w:pPr>
            <w:r w:rsidRPr="00B67281">
              <w:rPr>
                <w:rFonts w:ascii="Arial" w:hAnsi="Arial" w:cs="Arial"/>
                <w:sz w:val="18"/>
                <w:szCs w:val="18"/>
              </w:rPr>
              <w:t>10.7</w:t>
            </w:r>
          </w:p>
        </w:tc>
        <w:tc>
          <w:tcPr>
            <w:tcW w:w="945" w:type="dxa"/>
            <w:gridSpan w:val="3"/>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rPr>
              <w:t>-</w:t>
            </w:r>
          </w:p>
        </w:tc>
        <w:tc>
          <w:tcPr>
            <w:tcW w:w="945" w:type="dxa"/>
            <w:gridSpan w:val="2"/>
            <w:vAlign w:val="bottom"/>
          </w:tcPr>
          <w:p w:rsidR="0031601B" w:rsidRPr="00B67281" w:rsidRDefault="0031601B" w:rsidP="0031601B">
            <w:pPr>
              <w:tabs>
                <w:tab w:val="decimal" w:pos="612"/>
              </w:tabs>
              <w:spacing w:line="320" w:lineRule="exact"/>
              <w:ind w:left="-18" w:right="42" w:firstLine="18"/>
              <w:jc w:val="right"/>
              <w:rPr>
                <w:rFonts w:ascii="Arial" w:hAnsi="Arial" w:cs="Arial"/>
                <w:sz w:val="18"/>
                <w:szCs w:val="18"/>
              </w:rPr>
            </w:pPr>
            <w:r w:rsidRPr="00B67281">
              <w:rPr>
                <w:rFonts w:ascii="Arial" w:hAnsi="Arial" w:cs="Arial"/>
                <w:sz w:val="18"/>
                <w:szCs w:val="18"/>
              </w:rPr>
              <w:t>-</w:t>
            </w:r>
          </w:p>
        </w:tc>
        <w:tc>
          <w:tcPr>
            <w:tcW w:w="2160" w:type="dxa"/>
          </w:tcPr>
          <w:p w:rsidR="0031601B" w:rsidRPr="00E4371C" w:rsidRDefault="0031601B" w:rsidP="0031601B">
            <w:pPr>
              <w:tabs>
                <w:tab w:val="center" w:pos="8100"/>
              </w:tabs>
              <w:spacing w:line="320" w:lineRule="exact"/>
              <w:jc w:val="both"/>
              <w:rPr>
                <w:rFonts w:ascii="Arial" w:hAnsi="Arial"/>
                <w:sz w:val="18"/>
                <w:szCs w:val="18"/>
                <w:cs/>
              </w:rPr>
            </w:pPr>
            <w:r w:rsidRPr="00E4371C">
              <w:rPr>
                <w:rFonts w:ascii="Arial" w:hAnsi="Arial"/>
                <w:sz w:val="18"/>
                <w:szCs w:val="18"/>
              </w:rPr>
              <w:t>Mutually agreed rate</w:t>
            </w:r>
          </w:p>
        </w:tc>
      </w:tr>
    </w:tbl>
    <w:p w:rsidR="005352ED" w:rsidRDefault="005352ED" w:rsidP="00142C33">
      <w:pPr>
        <w:overflowPunct/>
        <w:autoSpaceDE/>
        <w:autoSpaceDN/>
        <w:adjustRightInd/>
        <w:spacing w:before="120" w:line="380" w:lineRule="exact"/>
        <w:ind w:left="547"/>
        <w:jc w:val="thaiDistribute"/>
        <w:textAlignment w:val="auto"/>
        <w:rPr>
          <w:rFonts w:ascii="Arial" w:hAnsi="Arial"/>
          <w:sz w:val="22"/>
          <w:szCs w:val="22"/>
        </w:rPr>
      </w:pPr>
    </w:p>
    <w:p w:rsidR="005352ED" w:rsidRDefault="005352ED">
      <w:pPr>
        <w:overflowPunct/>
        <w:autoSpaceDE/>
        <w:autoSpaceDN/>
        <w:adjustRightInd/>
        <w:textAlignment w:val="auto"/>
        <w:rPr>
          <w:rFonts w:ascii="Arial" w:hAnsi="Arial"/>
          <w:sz w:val="22"/>
          <w:szCs w:val="22"/>
        </w:rPr>
      </w:pPr>
      <w:r>
        <w:rPr>
          <w:rFonts w:ascii="Arial" w:hAnsi="Arial"/>
          <w:sz w:val="22"/>
          <w:szCs w:val="22"/>
        </w:rPr>
        <w:br w:type="page"/>
      </w:r>
    </w:p>
    <w:p w:rsidR="005210B0" w:rsidRPr="00E4371C" w:rsidRDefault="00887551" w:rsidP="00142C33">
      <w:pPr>
        <w:overflowPunct/>
        <w:autoSpaceDE/>
        <w:autoSpaceDN/>
        <w:adjustRightInd/>
        <w:spacing w:before="120" w:line="380" w:lineRule="exact"/>
        <w:ind w:left="547"/>
        <w:jc w:val="thaiDistribute"/>
        <w:textAlignment w:val="auto"/>
        <w:rPr>
          <w:rFonts w:ascii="Arial" w:hAnsi="Arial"/>
          <w:sz w:val="22"/>
          <w:szCs w:val="22"/>
        </w:rPr>
      </w:pPr>
      <w:r w:rsidRPr="00E4371C">
        <w:rPr>
          <w:rFonts w:ascii="Arial" w:hAnsi="Arial"/>
          <w:sz w:val="22"/>
          <w:szCs w:val="22"/>
        </w:rPr>
        <w:t xml:space="preserve">As at </w:t>
      </w:r>
      <w:r w:rsidR="003D7007" w:rsidRPr="00E4371C">
        <w:rPr>
          <w:rFonts w:ascii="Arial" w:hAnsi="Arial"/>
          <w:sz w:val="22"/>
          <w:szCs w:val="22"/>
        </w:rPr>
        <w:t xml:space="preserve">31 December </w:t>
      </w:r>
      <w:r w:rsidR="00BC5E91" w:rsidRPr="00E4371C">
        <w:rPr>
          <w:rFonts w:ascii="Arial" w:hAnsi="Arial"/>
          <w:sz w:val="22"/>
          <w:szCs w:val="22"/>
        </w:rPr>
        <w:t>201</w:t>
      </w:r>
      <w:r w:rsidR="000C5BC7">
        <w:rPr>
          <w:rFonts w:ascii="Arial" w:hAnsi="Arial"/>
          <w:sz w:val="22"/>
          <w:szCs w:val="22"/>
        </w:rPr>
        <w:t>9</w:t>
      </w:r>
      <w:r w:rsidR="003D7007" w:rsidRPr="00E4371C">
        <w:rPr>
          <w:rFonts w:ascii="Arial" w:hAnsi="Arial"/>
          <w:sz w:val="22"/>
          <w:szCs w:val="22"/>
        </w:rPr>
        <w:t xml:space="preserve"> and </w:t>
      </w:r>
      <w:r w:rsidR="00BC5E91" w:rsidRPr="00E4371C">
        <w:rPr>
          <w:rFonts w:ascii="Arial" w:hAnsi="Arial"/>
          <w:sz w:val="22"/>
          <w:szCs w:val="22"/>
        </w:rPr>
        <w:t>201</w:t>
      </w:r>
      <w:r w:rsidR="000C5BC7">
        <w:rPr>
          <w:rFonts w:ascii="Arial" w:hAnsi="Arial"/>
          <w:sz w:val="22"/>
          <w:szCs w:val="22"/>
        </w:rPr>
        <w:t>8</w:t>
      </w:r>
      <w:r w:rsidRPr="00E4371C">
        <w:rPr>
          <w:rFonts w:ascii="Arial" w:hAnsi="Arial"/>
          <w:sz w:val="22"/>
          <w:szCs w:val="22"/>
        </w:rPr>
        <w:t>, t</w:t>
      </w:r>
      <w:r w:rsidR="00833A97" w:rsidRPr="00E4371C">
        <w:rPr>
          <w:rFonts w:ascii="Arial" w:hAnsi="Arial"/>
          <w:sz w:val="22"/>
          <w:szCs w:val="22"/>
        </w:rPr>
        <w:t xml:space="preserve">he </w:t>
      </w:r>
      <w:r w:rsidR="005210B0" w:rsidRPr="00E4371C">
        <w:rPr>
          <w:rFonts w:ascii="Arial" w:hAnsi="Arial"/>
          <w:sz w:val="22"/>
          <w:szCs w:val="22"/>
        </w:rPr>
        <w:t xml:space="preserve">balances of the </w:t>
      </w:r>
      <w:r w:rsidR="00833A97" w:rsidRPr="00E4371C">
        <w:rPr>
          <w:rFonts w:ascii="Arial" w:hAnsi="Arial"/>
          <w:sz w:val="22"/>
          <w:szCs w:val="22"/>
        </w:rPr>
        <w:t>accounts between the Company and those related companies are as follows:</w:t>
      </w:r>
    </w:p>
    <w:tbl>
      <w:tblPr>
        <w:tblW w:w="8640" w:type="dxa"/>
        <w:tblInd w:w="558" w:type="dxa"/>
        <w:tblLayout w:type="fixed"/>
        <w:tblLook w:val="0000" w:firstRow="0" w:lastRow="0" w:firstColumn="0" w:lastColumn="0" w:noHBand="0" w:noVBand="0"/>
      </w:tblPr>
      <w:tblGrid>
        <w:gridCol w:w="4320"/>
        <w:gridCol w:w="990"/>
        <w:gridCol w:w="90"/>
        <w:gridCol w:w="900"/>
        <w:gridCol w:w="180"/>
        <w:gridCol w:w="944"/>
        <w:gridCol w:w="136"/>
        <w:gridCol w:w="1080"/>
      </w:tblGrid>
      <w:tr w:rsidR="005210B0" w:rsidRPr="00E4371C" w:rsidTr="00BF4BFF">
        <w:trPr>
          <w:tblHeader/>
        </w:trPr>
        <w:tc>
          <w:tcPr>
            <w:tcW w:w="8640" w:type="dxa"/>
            <w:gridSpan w:val="8"/>
            <w:vAlign w:val="bottom"/>
          </w:tcPr>
          <w:p w:rsidR="005210B0" w:rsidRPr="00E4371C" w:rsidRDefault="00E328B3" w:rsidP="003F22D3">
            <w:pPr>
              <w:tabs>
                <w:tab w:val="left" w:pos="900"/>
                <w:tab w:val="left" w:pos="1440"/>
              </w:tabs>
              <w:spacing w:line="320" w:lineRule="exact"/>
              <w:ind w:left="360" w:right="-43" w:hanging="360"/>
              <w:jc w:val="right"/>
              <w:rPr>
                <w:rFonts w:ascii="Arial" w:hAnsi="Arial"/>
                <w:sz w:val="18"/>
                <w:szCs w:val="18"/>
                <w:cs/>
              </w:rPr>
            </w:pPr>
            <w:r w:rsidRPr="00E4371C">
              <w:rPr>
                <w:rFonts w:ascii="Arial" w:hAnsi="Arial"/>
                <w:sz w:val="18"/>
                <w:szCs w:val="18"/>
              </w:rPr>
              <w:t>(Unit</w:t>
            </w:r>
            <w:r w:rsidR="005210B0" w:rsidRPr="00E4371C">
              <w:rPr>
                <w:rFonts w:ascii="Arial" w:hAnsi="Arial"/>
                <w:sz w:val="18"/>
                <w:szCs w:val="18"/>
              </w:rPr>
              <w:t xml:space="preserve">: </w:t>
            </w:r>
            <w:r w:rsidR="000A10B6" w:rsidRPr="00E4371C">
              <w:rPr>
                <w:rFonts w:ascii="Arial" w:hAnsi="Arial"/>
                <w:sz w:val="18"/>
                <w:szCs w:val="18"/>
              </w:rPr>
              <w:t xml:space="preserve">Thousand </w:t>
            </w:r>
            <w:r w:rsidR="005210B0" w:rsidRPr="00E4371C">
              <w:rPr>
                <w:rFonts w:ascii="Arial" w:hAnsi="Arial"/>
                <w:sz w:val="18"/>
                <w:szCs w:val="18"/>
              </w:rPr>
              <w:t>Baht)</w:t>
            </w:r>
          </w:p>
        </w:tc>
      </w:tr>
      <w:tr w:rsidR="005210B0" w:rsidRPr="00E4371C" w:rsidTr="00BF4BFF">
        <w:trPr>
          <w:tblHeader/>
        </w:trPr>
        <w:tc>
          <w:tcPr>
            <w:tcW w:w="4320" w:type="dxa"/>
            <w:vAlign w:val="bottom"/>
          </w:tcPr>
          <w:p w:rsidR="005210B0" w:rsidRPr="00E4371C" w:rsidRDefault="005210B0" w:rsidP="003F22D3">
            <w:pPr>
              <w:spacing w:line="320" w:lineRule="exact"/>
              <w:jc w:val="center"/>
              <w:rPr>
                <w:rFonts w:ascii="Arial" w:hAnsi="Arial"/>
                <w:sz w:val="18"/>
                <w:szCs w:val="18"/>
              </w:rPr>
            </w:pPr>
          </w:p>
        </w:tc>
        <w:tc>
          <w:tcPr>
            <w:tcW w:w="2160" w:type="dxa"/>
            <w:gridSpan w:val="4"/>
            <w:vAlign w:val="bottom"/>
          </w:tcPr>
          <w:p w:rsidR="00F72A2F" w:rsidRPr="00E4371C" w:rsidRDefault="005210B0"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Consolidated</w:t>
            </w:r>
          </w:p>
          <w:p w:rsidR="005210B0" w:rsidRPr="00E4371C" w:rsidRDefault="008F76A2"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financial statements</w:t>
            </w:r>
          </w:p>
        </w:tc>
        <w:tc>
          <w:tcPr>
            <w:tcW w:w="2160" w:type="dxa"/>
            <w:gridSpan w:val="3"/>
            <w:vAlign w:val="bottom"/>
          </w:tcPr>
          <w:p w:rsidR="00F72A2F" w:rsidRPr="00E4371C" w:rsidRDefault="00CD4447"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Separate</w:t>
            </w:r>
          </w:p>
          <w:p w:rsidR="005210B0" w:rsidRPr="00E4371C" w:rsidRDefault="00CD4447" w:rsidP="003F22D3">
            <w:pPr>
              <w:pBdr>
                <w:bottom w:val="single" w:sz="4" w:space="1" w:color="auto"/>
              </w:pBdr>
              <w:spacing w:line="320" w:lineRule="exact"/>
              <w:jc w:val="center"/>
              <w:rPr>
                <w:rFonts w:ascii="Arial" w:hAnsi="Arial"/>
                <w:sz w:val="18"/>
                <w:szCs w:val="18"/>
              </w:rPr>
            </w:pPr>
            <w:r w:rsidRPr="00E4371C">
              <w:rPr>
                <w:rFonts w:ascii="Arial" w:hAnsi="Arial"/>
                <w:sz w:val="18"/>
                <w:szCs w:val="18"/>
              </w:rPr>
              <w:t>financial statements</w:t>
            </w:r>
          </w:p>
        </w:tc>
      </w:tr>
      <w:tr w:rsidR="00484420" w:rsidRPr="00E4371C" w:rsidTr="00BF4BFF">
        <w:trPr>
          <w:tblHeader/>
        </w:trPr>
        <w:tc>
          <w:tcPr>
            <w:tcW w:w="4320" w:type="dxa"/>
            <w:vAlign w:val="bottom"/>
          </w:tcPr>
          <w:p w:rsidR="00484420" w:rsidRPr="00E4371C" w:rsidRDefault="00484420" w:rsidP="003F22D3">
            <w:pPr>
              <w:spacing w:line="320" w:lineRule="exact"/>
              <w:jc w:val="thaiDistribute"/>
              <w:rPr>
                <w:rFonts w:ascii="Arial" w:hAnsi="Arial"/>
                <w:sz w:val="18"/>
                <w:szCs w:val="18"/>
              </w:rPr>
            </w:pPr>
          </w:p>
        </w:tc>
        <w:tc>
          <w:tcPr>
            <w:tcW w:w="1080" w:type="dxa"/>
            <w:gridSpan w:val="2"/>
            <w:vAlign w:val="bottom"/>
          </w:tcPr>
          <w:p w:rsidR="00484420" w:rsidRPr="002264C2" w:rsidRDefault="00484420" w:rsidP="003F22D3">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9</w:t>
            </w:r>
          </w:p>
        </w:tc>
        <w:tc>
          <w:tcPr>
            <w:tcW w:w="1080" w:type="dxa"/>
            <w:gridSpan w:val="2"/>
            <w:vAlign w:val="bottom"/>
          </w:tcPr>
          <w:p w:rsidR="00484420" w:rsidRPr="002264C2" w:rsidRDefault="00484420" w:rsidP="003F22D3">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8</w:t>
            </w:r>
          </w:p>
        </w:tc>
        <w:tc>
          <w:tcPr>
            <w:tcW w:w="1080" w:type="dxa"/>
            <w:gridSpan w:val="2"/>
            <w:vAlign w:val="bottom"/>
          </w:tcPr>
          <w:p w:rsidR="00484420" w:rsidRPr="002264C2" w:rsidRDefault="00484420" w:rsidP="003F22D3">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9</w:t>
            </w:r>
          </w:p>
        </w:tc>
        <w:tc>
          <w:tcPr>
            <w:tcW w:w="1080" w:type="dxa"/>
            <w:vAlign w:val="bottom"/>
          </w:tcPr>
          <w:p w:rsidR="00484420" w:rsidRPr="002264C2" w:rsidRDefault="00484420" w:rsidP="003F22D3">
            <w:pPr>
              <w:pBdr>
                <w:bottom w:val="single" w:sz="4" w:space="1" w:color="auto"/>
              </w:pBdr>
              <w:spacing w:line="320" w:lineRule="exact"/>
              <w:jc w:val="center"/>
              <w:rPr>
                <w:rFonts w:ascii="Arial" w:hAnsi="Arial"/>
                <w:sz w:val="18"/>
                <w:szCs w:val="18"/>
              </w:rPr>
            </w:pPr>
            <w:r w:rsidRPr="002264C2">
              <w:rPr>
                <w:rFonts w:ascii="Arial" w:hAnsi="Arial"/>
                <w:sz w:val="18"/>
                <w:szCs w:val="18"/>
              </w:rPr>
              <w:t>201</w:t>
            </w:r>
            <w:r>
              <w:rPr>
                <w:rFonts w:ascii="Arial" w:hAnsi="Arial"/>
                <w:sz w:val="18"/>
                <w:szCs w:val="18"/>
              </w:rPr>
              <w:t>8</w:t>
            </w:r>
          </w:p>
        </w:tc>
      </w:tr>
      <w:tr w:rsidR="00484420" w:rsidRPr="00E4371C" w:rsidTr="00BF4BFF">
        <w:tc>
          <w:tcPr>
            <w:tcW w:w="4320" w:type="dxa"/>
            <w:vAlign w:val="bottom"/>
          </w:tcPr>
          <w:p w:rsidR="00484420" w:rsidRPr="00E4371C" w:rsidRDefault="00484420" w:rsidP="003F22D3">
            <w:pPr>
              <w:spacing w:line="320" w:lineRule="exact"/>
              <w:ind w:right="-12"/>
              <w:rPr>
                <w:rFonts w:ascii="Arial" w:hAnsi="Arial" w:cs="Arial"/>
                <w:b/>
                <w:bCs/>
                <w:sz w:val="16"/>
                <w:szCs w:val="16"/>
              </w:rPr>
            </w:pPr>
            <w:r w:rsidRPr="00E4371C">
              <w:rPr>
                <w:rFonts w:ascii="Arial" w:hAnsi="Arial" w:cs="Arial"/>
                <w:b/>
                <w:bCs/>
                <w:sz w:val="16"/>
                <w:szCs w:val="16"/>
                <w:u w:val="single"/>
              </w:rPr>
              <w:t>Trade and other receivables - related parties</w:t>
            </w:r>
            <w:r w:rsidRPr="00143DD5">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8)</w:t>
            </w:r>
          </w:p>
        </w:tc>
        <w:tc>
          <w:tcPr>
            <w:tcW w:w="1080" w:type="dxa"/>
            <w:gridSpan w:val="2"/>
            <w:vAlign w:val="bottom"/>
          </w:tcPr>
          <w:p w:rsidR="00484420" w:rsidRPr="00E4371C" w:rsidRDefault="00484420" w:rsidP="003F22D3">
            <w:pPr>
              <w:tabs>
                <w:tab w:val="decimal" w:pos="839"/>
              </w:tabs>
              <w:spacing w:line="320" w:lineRule="exact"/>
              <w:jc w:val="thaiDistribute"/>
              <w:rPr>
                <w:rFonts w:ascii="Arial" w:hAnsi="Arial" w:cs="Arial"/>
                <w:sz w:val="16"/>
                <w:szCs w:val="16"/>
              </w:rPr>
            </w:pPr>
          </w:p>
        </w:tc>
        <w:tc>
          <w:tcPr>
            <w:tcW w:w="1080" w:type="dxa"/>
            <w:gridSpan w:val="2"/>
            <w:vAlign w:val="bottom"/>
          </w:tcPr>
          <w:p w:rsidR="00484420" w:rsidRPr="00E4371C" w:rsidRDefault="00484420" w:rsidP="003F22D3">
            <w:pPr>
              <w:tabs>
                <w:tab w:val="decimal" w:pos="839"/>
              </w:tabs>
              <w:spacing w:line="320" w:lineRule="exact"/>
              <w:jc w:val="thaiDistribute"/>
              <w:rPr>
                <w:rFonts w:ascii="Arial" w:hAnsi="Arial" w:cs="Arial"/>
                <w:sz w:val="16"/>
                <w:szCs w:val="16"/>
              </w:rPr>
            </w:pPr>
          </w:p>
        </w:tc>
        <w:tc>
          <w:tcPr>
            <w:tcW w:w="1080" w:type="dxa"/>
            <w:gridSpan w:val="2"/>
            <w:vAlign w:val="bottom"/>
          </w:tcPr>
          <w:p w:rsidR="00484420" w:rsidRPr="00E4371C" w:rsidRDefault="00484420" w:rsidP="003F22D3">
            <w:pPr>
              <w:tabs>
                <w:tab w:val="decimal" w:pos="839"/>
              </w:tabs>
              <w:spacing w:line="320" w:lineRule="exact"/>
              <w:jc w:val="thaiDistribute"/>
              <w:rPr>
                <w:rFonts w:ascii="Arial" w:hAnsi="Arial" w:cs="Arial"/>
                <w:sz w:val="16"/>
                <w:szCs w:val="16"/>
              </w:rPr>
            </w:pPr>
          </w:p>
        </w:tc>
        <w:tc>
          <w:tcPr>
            <w:tcW w:w="1080" w:type="dxa"/>
            <w:vAlign w:val="bottom"/>
          </w:tcPr>
          <w:p w:rsidR="00484420" w:rsidRPr="00E4371C" w:rsidRDefault="00484420" w:rsidP="003F22D3">
            <w:pPr>
              <w:tabs>
                <w:tab w:val="decimal" w:pos="839"/>
              </w:tabs>
              <w:spacing w:line="320" w:lineRule="exact"/>
              <w:jc w:val="thaiDistribute"/>
              <w:rPr>
                <w:rFonts w:ascii="Arial" w:hAnsi="Arial" w:cs="Arial"/>
                <w:sz w:val="16"/>
                <w:szCs w:val="16"/>
              </w:rPr>
            </w:pPr>
          </w:p>
        </w:tc>
      </w:tr>
      <w:tr w:rsidR="00B67281" w:rsidRPr="00E4371C" w:rsidTr="00BF4BFF">
        <w:trPr>
          <w:trHeight w:val="198"/>
        </w:trPr>
        <w:tc>
          <w:tcPr>
            <w:tcW w:w="4320" w:type="dxa"/>
            <w:vAlign w:val="bottom"/>
          </w:tcPr>
          <w:p w:rsidR="00B67281" w:rsidRPr="00E4371C" w:rsidRDefault="00B67281" w:rsidP="003F22D3">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2,542</w:t>
            </w:r>
          </w:p>
        </w:tc>
        <w:tc>
          <w:tcPr>
            <w:tcW w:w="1080" w:type="dxa"/>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8,501</w:t>
            </w:r>
          </w:p>
        </w:tc>
      </w:tr>
      <w:tr w:rsidR="00B67281" w:rsidRPr="00E4371C" w:rsidTr="00BF4BFF">
        <w:tc>
          <w:tcPr>
            <w:tcW w:w="4320" w:type="dxa"/>
            <w:vAlign w:val="bottom"/>
          </w:tcPr>
          <w:p w:rsidR="00B67281" w:rsidRPr="00E4371C" w:rsidRDefault="00B67281" w:rsidP="003F22D3">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080" w:type="dxa"/>
            <w:gridSpan w:val="2"/>
            <w:vAlign w:val="bottom"/>
          </w:tcPr>
          <w:p w:rsidR="00B67281" w:rsidRPr="00B67281" w:rsidRDefault="007673CC" w:rsidP="003F22D3">
            <w:pPr>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2,867</w:t>
            </w:r>
          </w:p>
        </w:tc>
        <w:tc>
          <w:tcPr>
            <w:tcW w:w="1080" w:type="dxa"/>
            <w:gridSpan w:val="2"/>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39,757</w:t>
            </w:r>
          </w:p>
        </w:tc>
        <w:tc>
          <w:tcPr>
            <w:tcW w:w="1080" w:type="dxa"/>
            <w:gridSpan w:val="2"/>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370</w:t>
            </w:r>
          </w:p>
        </w:tc>
        <w:tc>
          <w:tcPr>
            <w:tcW w:w="1080" w:type="dxa"/>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w:t>
            </w:r>
          </w:p>
        </w:tc>
      </w:tr>
      <w:tr w:rsidR="00B67281" w:rsidRPr="00E4371C" w:rsidTr="00BF4BFF">
        <w:tc>
          <w:tcPr>
            <w:tcW w:w="4320" w:type="dxa"/>
            <w:vAlign w:val="bottom"/>
          </w:tcPr>
          <w:p w:rsidR="00B67281" w:rsidRPr="00E4371C" w:rsidRDefault="00B67281" w:rsidP="003F22D3">
            <w:pPr>
              <w:spacing w:line="320" w:lineRule="exact"/>
              <w:ind w:right="-12"/>
              <w:jc w:val="thaiDistribute"/>
              <w:rPr>
                <w:rFonts w:ascii="Arial" w:hAnsi="Arial" w:cs="Arial"/>
                <w:sz w:val="16"/>
                <w:szCs w:val="16"/>
              </w:rPr>
            </w:pPr>
            <w:r w:rsidRPr="00E4371C">
              <w:rPr>
                <w:rFonts w:ascii="Arial" w:hAnsi="Arial" w:cs="Arial"/>
                <w:sz w:val="16"/>
                <w:szCs w:val="16"/>
              </w:rPr>
              <w:t>Total trade and other receivables - related parties</w:t>
            </w:r>
          </w:p>
        </w:tc>
        <w:tc>
          <w:tcPr>
            <w:tcW w:w="1080" w:type="dxa"/>
            <w:gridSpan w:val="2"/>
            <w:vAlign w:val="bottom"/>
          </w:tcPr>
          <w:p w:rsidR="00B67281" w:rsidRPr="00B67281" w:rsidRDefault="007673CC"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2,867</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39,757</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2,912</w:t>
            </w:r>
          </w:p>
        </w:tc>
        <w:tc>
          <w:tcPr>
            <w:tcW w:w="1080" w:type="dxa"/>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8,501</w:t>
            </w:r>
          </w:p>
        </w:tc>
      </w:tr>
      <w:tr w:rsidR="00B67281" w:rsidRPr="00E4371C" w:rsidTr="00BF4BFF">
        <w:tc>
          <w:tcPr>
            <w:tcW w:w="4320" w:type="dxa"/>
            <w:vAlign w:val="bottom"/>
          </w:tcPr>
          <w:p w:rsidR="00B67281" w:rsidRPr="00E4371C" w:rsidRDefault="00B67281" w:rsidP="003F22D3">
            <w:pPr>
              <w:spacing w:line="320" w:lineRule="exact"/>
              <w:ind w:right="-12"/>
              <w:rPr>
                <w:rFonts w:ascii="Arial" w:hAnsi="Arial" w:cs="Arial"/>
                <w:b/>
                <w:bCs/>
                <w:sz w:val="16"/>
                <w:szCs w:val="16"/>
              </w:rPr>
            </w:pPr>
            <w:r w:rsidRPr="00E4371C">
              <w:rPr>
                <w:rFonts w:ascii="Arial" w:hAnsi="Arial" w:cs="Arial"/>
                <w:b/>
                <w:bCs/>
                <w:sz w:val="16"/>
                <w:szCs w:val="16"/>
                <w:u w:val="single"/>
              </w:rPr>
              <w:t>Short-term loans to subsidiar</w:t>
            </w:r>
            <w:r>
              <w:rPr>
                <w:rFonts w:ascii="Arial" w:hAnsi="Arial" w:cs="Arial"/>
                <w:b/>
                <w:bCs/>
                <w:sz w:val="16"/>
                <w:szCs w:val="16"/>
                <w:u w:val="single"/>
              </w:rPr>
              <w:t>ies</w:t>
            </w:r>
          </w:p>
        </w:tc>
        <w:tc>
          <w:tcPr>
            <w:tcW w:w="1080" w:type="dxa"/>
            <w:gridSpan w:val="2"/>
            <w:vAlign w:val="bottom"/>
          </w:tcPr>
          <w:p w:rsidR="00B67281" w:rsidRPr="00E4371C" w:rsidRDefault="00B67281" w:rsidP="003F22D3">
            <w:pPr>
              <w:tabs>
                <w:tab w:val="decimal" w:pos="702"/>
              </w:tabs>
              <w:spacing w:line="320" w:lineRule="exact"/>
              <w:jc w:val="both"/>
              <w:rPr>
                <w:rFonts w:ascii="Arial" w:hAnsi="Arial" w:cs="Arial"/>
                <w:sz w:val="16"/>
                <w:szCs w:val="16"/>
              </w:rPr>
            </w:pPr>
          </w:p>
        </w:tc>
        <w:tc>
          <w:tcPr>
            <w:tcW w:w="1080" w:type="dxa"/>
            <w:gridSpan w:val="2"/>
            <w:vAlign w:val="bottom"/>
          </w:tcPr>
          <w:p w:rsidR="00B67281" w:rsidRPr="00E4371C" w:rsidRDefault="00B67281" w:rsidP="003F22D3">
            <w:pPr>
              <w:tabs>
                <w:tab w:val="decimal" w:pos="702"/>
              </w:tabs>
              <w:spacing w:line="320" w:lineRule="exact"/>
              <w:jc w:val="both"/>
              <w:rPr>
                <w:rFonts w:ascii="Arial" w:hAnsi="Arial" w:cs="Arial"/>
                <w:sz w:val="16"/>
                <w:szCs w:val="16"/>
              </w:rPr>
            </w:pPr>
          </w:p>
        </w:tc>
        <w:tc>
          <w:tcPr>
            <w:tcW w:w="1080" w:type="dxa"/>
            <w:gridSpan w:val="2"/>
            <w:vAlign w:val="bottom"/>
          </w:tcPr>
          <w:p w:rsidR="00B67281" w:rsidRPr="00E4371C" w:rsidRDefault="00B67281" w:rsidP="003F22D3">
            <w:pPr>
              <w:tabs>
                <w:tab w:val="decimal" w:pos="882"/>
              </w:tabs>
              <w:spacing w:line="320" w:lineRule="exact"/>
              <w:jc w:val="both"/>
              <w:rPr>
                <w:rFonts w:ascii="Arial" w:hAnsi="Arial" w:cs="Arial"/>
                <w:sz w:val="16"/>
                <w:szCs w:val="16"/>
              </w:rPr>
            </w:pPr>
          </w:p>
        </w:tc>
        <w:tc>
          <w:tcPr>
            <w:tcW w:w="1080" w:type="dxa"/>
            <w:vAlign w:val="bottom"/>
          </w:tcPr>
          <w:p w:rsidR="00B67281" w:rsidRPr="00E4371C" w:rsidRDefault="00B67281" w:rsidP="003F22D3">
            <w:pPr>
              <w:tabs>
                <w:tab w:val="decimal" w:pos="882"/>
              </w:tabs>
              <w:spacing w:line="320" w:lineRule="exact"/>
              <w:jc w:val="both"/>
              <w:rPr>
                <w:rFonts w:ascii="Arial" w:hAnsi="Arial" w:cs="Arial"/>
                <w:sz w:val="16"/>
                <w:szCs w:val="16"/>
              </w:rPr>
            </w:pPr>
          </w:p>
        </w:tc>
      </w:tr>
      <w:tr w:rsidR="00B67281" w:rsidRPr="00E4371C" w:rsidTr="00BF4BFF">
        <w:trPr>
          <w:trHeight w:val="80"/>
        </w:trPr>
        <w:tc>
          <w:tcPr>
            <w:tcW w:w="4320" w:type="dxa"/>
            <w:vAlign w:val="bottom"/>
          </w:tcPr>
          <w:p w:rsidR="00B67281" w:rsidRPr="00E4371C" w:rsidRDefault="00B67281" w:rsidP="003F22D3">
            <w:pPr>
              <w:spacing w:line="32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2,784,900</w:t>
            </w:r>
          </w:p>
        </w:tc>
        <w:tc>
          <w:tcPr>
            <w:tcW w:w="1080" w:type="dxa"/>
            <w:vAlign w:val="bottom"/>
          </w:tcPr>
          <w:p w:rsidR="00B67281" w:rsidRPr="00086486" w:rsidRDefault="00B67281"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3,184,500</w:t>
            </w:r>
          </w:p>
        </w:tc>
      </w:tr>
      <w:tr w:rsidR="00B67281" w:rsidRPr="00E4371C" w:rsidTr="00BF4BFF">
        <w:tc>
          <w:tcPr>
            <w:tcW w:w="5310" w:type="dxa"/>
            <w:gridSpan w:val="2"/>
            <w:vAlign w:val="bottom"/>
          </w:tcPr>
          <w:p w:rsidR="00B67281" w:rsidRPr="00E4371C" w:rsidRDefault="00B67281" w:rsidP="003F22D3">
            <w:pPr>
              <w:spacing w:line="320" w:lineRule="exact"/>
              <w:jc w:val="thaiDistribute"/>
              <w:rPr>
                <w:rFonts w:ascii="Arial" w:hAnsi="Arial" w:cs="Arial"/>
                <w:sz w:val="16"/>
                <w:szCs w:val="16"/>
              </w:rPr>
            </w:pPr>
            <w:r w:rsidRPr="00E4371C">
              <w:rPr>
                <w:rFonts w:ascii="Arial" w:hAnsi="Arial" w:cs="Arial"/>
                <w:b/>
                <w:bCs/>
                <w:sz w:val="16"/>
                <w:szCs w:val="16"/>
                <w:u w:val="single"/>
              </w:rPr>
              <w:t>Accrued income - related parties</w:t>
            </w:r>
            <w:r w:rsidRPr="00143DD5">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11)</w:t>
            </w:r>
          </w:p>
        </w:tc>
        <w:tc>
          <w:tcPr>
            <w:tcW w:w="990" w:type="dxa"/>
            <w:gridSpan w:val="2"/>
            <w:vAlign w:val="bottom"/>
          </w:tcPr>
          <w:p w:rsidR="00B67281" w:rsidRPr="00E4371C" w:rsidRDefault="00B67281" w:rsidP="003F22D3">
            <w:pPr>
              <w:tabs>
                <w:tab w:val="decimal" w:pos="702"/>
              </w:tabs>
              <w:spacing w:line="320" w:lineRule="exact"/>
              <w:jc w:val="both"/>
              <w:rPr>
                <w:rFonts w:ascii="Arial" w:hAnsi="Arial" w:cs="Arial"/>
                <w:sz w:val="16"/>
                <w:szCs w:val="16"/>
              </w:rPr>
            </w:pPr>
          </w:p>
        </w:tc>
        <w:tc>
          <w:tcPr>
            <w:tcW w:w="1124" w:type="dxa"/>
            <w:gridSpan w:val="2"/>
            <w:vAlign w:val="bottom"/>
          </w:tcPr>
          <w:p w:rsidR="00B67281" w:rsidRPr="00E4371C" w:rsidRDefault="00B67281" w:rsidP="003F22D3">
            <w:pPr>
              <w:tabs>
                <w:tab w:val="decimal" w:pos="882"/>
              </w:tabs>
              <w:spacing w:line="320" w:lineRule="exact"/>
              <w:jc w:val="both"/>
              <w:rPr>
                <w:rFonts w:ascii="Arial" w:hAnsi="Arial" w:cs="Arial"/>
                <w:sz w:val="16"/>
                <w:szCs w:val="16"/>
              </w:rPr>
            </w:pPr>
          </w:p>
        </w:tc>
        <w:tc>
          <w:tcPr>
            <w:tcW w:w="1216" w:type="dxa"/>
            <w:gridSpan w:val="2"/>
            <w:vAlign w:val="bottom"/>
          </w:tcPr>
          <w:p w:rsidR="00B67281" w:rsidRPr="00E4371C" w:rsidRDefault="00B67281" w:rsidP="003F22D3">
            <w:pPr>
              <w:tabs>
                <w:tab w:val="decimal" w:pos="950"/>
              </w:tabs>
              <w:spacing w:line="320" w:lineRule="exact"/>
              <w:jc w:val="both"/>
              <w:rPr>
                <w:rFonts w:ascii="Arial" w:hAnsi="Arial" w:cs="Arial"/>
                <w:sz w:val="16"/>
                <w:szCs w:val="16"/>
              </w:rPr>
            </w:pPr>
          </w:p>
        </w:tc>
      </w:tr>
      <w:tr w:rsidR="00B67281" w:rsidRPr="00E4371C" w:rsidTr="00BF4BFF">
        <w:tc>
          <w:tcPr>
            <w:tcW w:w="4320" w:type="dxa"/>
            <w:vAlign w:val="bottom"/>
          </w:tcPr>
          <w:p w:rsidR="00B67281" w:rsidRPr="00E4371C" w:rsidRDefault="00B67281" w:rsidP="003F22D3">
            <w:pPr>
              <w:spacing w:line="320" w:lineRule="exact"/>
              <w:ind w:right="-12"/>
              <w:rPr>
                <w:rFonts w:ascii="Arial" w:hAnsi="Arial" w:cs="Arial"/>
                <w:b/>
                <w:bCs/>
                <w:sz w:val="16"/>
                <w:szCs w:val="16"/>
                <w:u w:val="single"/>
              </w:rPr>
            </w:pPr>
            <w:r w:rsidRPr="00E4371C">
              <w:rPr>
                <w:rFonts w:ascii="Arial" w:hAnsi="Arial" w:cs="Arial"/>
                <w:sz w:val="16"/>
                <w:szCs w:val="16"/>
              </w:rPr>
              <w:t>Subsidiaries</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gridSpan w:val="2"/>
            <w:vAlign w:val="bottom"/>
          </w:tcPr>
          <w:p w:rsidR="00B67281" w:rsidRPr="00B67281" w:rsidRDefault="00B67281" w:rsidP="003F22D3">
            <w:pPr>
              <w:tabs>
                <w:tab w:val="decimal" w:pos="792"/>
              </w:tabs>
              <w:spacing w:line="320" w:lineRule="exact"/>
              <w:jc w:val="both"/>
              <w:rPr>
                <w:rFonts w:ascii="Arial" w:hAnsi="Arial" w:cs="Arial"/>
                <w:sz w:val="16"/>
                <w:szCs w:val="16"/>
              </w:rPr>
            </w:pPr>
            <w:r w:rsidRPr="00B67281">
              <w:rPr>
                <w:rFonts w:ascii="Arial" w:hAnsi="Arial" w:cs="Arial"/>
                <w:sz w:val="16"/>
                <w:szCs w:val="16"/>
              </w:rPr>
              <w:t>3,777</w:t>
            </w:r>
          </w:p>
        </w:tc>
        <w:tc>
          <w:tcPr>
            <w:tcW w:w="1080" w:type="dxa"/>
            <w:vAlign w:val="bottom"/>
          </w:tcPr>
          <w:p w:rsidR="00B67281" w:rsidRPr="00712658" w:rsidRDefault="00B67281" w:rsidP="003F22D3">
            <w:pPr>
              <w:tabs>
                <w:tab w:val="decimal" w:pos="792"/>
              </w:tabs>
              <w:spacing w:line="320" w:lineRule="exact"/>
              <w:jc w:val="both"/>
              <w:rPr>
                <w:rFonts w:ascii="Arial" w:hAnsi="Arial" w:cs="Arial"/>
                <w:sz w:val="16"/>
                <w:szCs w:val="16"/>
              </w:rPr>
            </w:pPr>
            <w:r>
              <w:rPr>
                <w:rFonts w:ascii="Arial" w:hAnsi="Arial" w:cs="Arial"/>
                <w:sz w:val="16"/>
                <w:szCs w:val="16"/>
              </w:rPr>
              <w:t>5,115</w:t>
            </w:r>
          </w:p>
        </w:tc>
      </w:tr>
      <w:tr w:rsidR="00B67281" w:rsidRPr="00E4371C" w:rsidTr="00BF4BFF">
        <w:tc>
          <w:tcPr>
            <w:tcW w:w="4320" w:type="dxa"/>
            <w:vAlign w:val="bottom"/>
          </w:tcPr>
          <w:p w:rsidR="00B67281" w:rsidRPr="00E4371C" w:rsidRDefault="00B67281" w:rsidP="003F22D3">
            <w:pPr>
              <w:spacing w:line="320" w:lineRule="exact"/>
              <w:ind w:right="-12"/>
              <w:rPr>
                <w:rFonts w:ascii="Arial" w:hAnsi="Arial" w:cs="Arial"/>
                <w:sz w:val="16"/>
                <w:szCs w:val="16"/>
              </w:rPr>
            </w:pPr>
            <w:r>
              <w:rPr>
                <w:rFonts w:ascii="Arial" w:hAnsi="Arial" w:cs="Arial"/>
                <w:sz w:val="16"/>
                <w:szCs w:val="16"/>
              </w:rPr>
              <w:t>Associates</w:t>
            </w:r>
          </w:p>
        </w:tc>
        <w:tc>
          <w:tcPr>
            <w:tcW w:w="1080" w:type="dxa"/>
            <w:gridSpan w:val="2"/>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823</w:t>
            </w:r>
          </w:p>
        </w:tc>
        <w:tc>
          <w:tcPr>
            <w:tcW w:w="1080" w:type="dxa"/>
            <w:gridSpan w:val="2"/>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4,289</w:t>
            </w:r>
          </w:p>
        </w:tc>
        <w:tc>
          <w:tcPr>
            <w:tcW w:w="1080" w:type="dxa"/>
            <w:gridSpan w:val="2"/>
            <w:vAlign w:val="bottom"/>
          </w:tcPr>
          <w:p w:rsidR="00B67281" w:rsidRPr="00B67281" w:rsidRDefault="00B67281" w:rsidP="003F22D3">
            <w:pPr>
              <w:pBdr>
                <w:bottom w:val="sing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w:t>
            </w:r>
          </w:p>
        </w:tc>
        <w:tc>
          <w:tcPr>
            <w:tcW w:w="1080" w:type="dxa"/>
            <w:vAlign w:val="bottom"/>
          </w:tcPr>
          <w:p w:rsidR="00B67281" w:rsidRPr="00712658" w:rsidRDefault="00B67281" w:rsidP="003F22D3">
            <w:pPr>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r>
      <w:tr w:rsidR="00B67281" w:rsidRPr="00E4371C" w:rsidTr="00BF4BFF">
        <w:tc>
          <w:tcPr>
            <w:tcW w:w="4320" w:type="dxa"/>
            <w:vAlign w:val="bottom"/>
          </w:tcPr>
          <w:p w:rsidR="00B67281" w:rsidRPr="00E4371C" w:rsidRDefault="00B67281" w:rsidP="003F22D3">
            <w:pPr>
              <w:spacing w:line="320" w:lineRule="exact"/>
              <w:ind w:right="-12"/>
              <w:rPr>
                <w:rFonts w:ascii="Arial" w:hAnsi="Arial" w:cs="Arial"/>
                <w:sz w:val="16"/>
                <w:szCs w:val="16"/>
              </w:rPr>
            </w:pPr>
            <w:r>
              <w:rPr>
                <w:rFonts w:ascii="Arial" w:hAnsi="Arial" w:cs="Arial"/>
                <w:sz w:val="16"/>
                <w:szCs w:val="16"/>
              </w:rPr>
              <w:t>Total accrued income - related parties</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cs/>
              </w:rPr>
            </w:pPr>
            <w:r w:rsidRPr="00B67281">
              <w:rPr>
                <w:rFonts w:ascii="Arial" w:hAnsi="Arial" w:cs="Arial"/>
                <w:sz w:val="16"/>
                <w:szCs w:val="16"/>
              </w:rPr>
              <w:t>823</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cs/>
              </w:rPr>
            </w:pPr>
            <w:r w:rsidRPr="00B67281">
              <w:rPr>
                <w:rFonts w:ascii="Arial" w:hAnsi="Arial" w:cs="Arial"/>
                <w:sz w:val="16"/>
                <w:szCs w:val="16"/>
              </w:rPr>
              <w:t>4,289</w:t>
            </w:r>
          </w:p>
        </w:tc>
        <w:tc>
          <w:tcPr>
            <w:tcW w:w="1080" w:type="dxa"/>
            <w:gridSpan w:val="2"/>
            <w:vAlign w:val="bottom"/>
          </w:tcPr>
          <w:p w:rsidR="00B67281" w:rsidRPr="00B67281" w:rsidRDefault="00B67281" w:rsidP="003F22D3">
            <w:pPr>
              <w:pBdr>
                <w:bottom w:val="double" w:sz="4" w:space="1" w:color="auto"/>
              </w:pBdr>
              <w:tabs>
                <w:tab w:val="decimal" w:pos="792"/>
              </w:tabs>
              <w:spacing w:line="320" w:lineRule="exact"/>
              <w:jc w:val="both"/>
              <w:rPr>
                <w:rFonts w:ascii="Arial" w:hAnsi="Arial" w:cs="Arial"/>
                <w:sz w:val="16"/>
                <w:szCs w:val="16"/>
              </w:rPr>
            </w:pPr>
            <w:r w:rsidRPr="00B67281">
              <w:rPr>
                <w:rFonts w:ascii="Arial" w:hAnsi="Arial" w:cs="Arial"/>
                <w:sz w:val="16"/>
                <w:szCs w:val="16"/>
              </w:rPr>
              <w:t>3,777</w:t>
            </w:r>
          </w:p>
        </w:tc>
        <w:tc>
          <w:tcPr>
            <w:tcW w:w="1080" w:type="dxa"/>
            <w:vAlign w:val="bottom"/>
          </w:tcPr>
          <w:p w:rsidR="00B67281" w:rsidRPr="00712658" w:rsidRDefault="00B67281"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5,115</w:t>
            </w:r>
          </w:p>
        </w:tc>
      </w:tr>
      <w:tr w:rsidR="00B67281" w:rsidRPr="00E4371C" w:rsidTr="00BF4BFF">
        <w:tc>
          <w:tcPr>
            <w:tcW w:w="4320" w:type="dxa"/>
            <w:vAlign w:val="bottom"/>
          </w:tcPr>
          <w:p w:rsidR="00B67281" w:rsidRPr="00F26F48" w:rsidRDefault="00B67281" w:rsidP="003F22D3">
            <w:pPr>
              <w:spacing w:line="320" w:lineRule="exact"/>
              <w:ind w:right="-12"/>
              <w:rPr>
                <w:rFonts w:ascii="Arial" w:hAnsi="Arial" w:cs="Arial"/>
                <w:b/>
                <w:bCs/>
                <w:sz w:val="16"/>
                <w:szCs w:val="16"/>
                <w:u w:val="single"/>
              </w:rPr>
            </w:pPr>
            <w:r w:rsidRPr="00F26F48">
              <w:rPr>
                <w:rFonts w:ascii="Arial" w:hAnsi="Arial" w:cs="Arial"/>
                <w:b/>
                <w:bCs/>
                <w:sz w:val="16"/>
                <w:szCs w:val="16"/>
                <w:u w:val="single"/>
              </w:rPr>
              <w:t>Premium receivables</w:t>
            </w:r>
            <w:r>
              <w:rPr>
                <w:rFonts w:ascii="Arial" w:hAnsi="Arial" w:cs="Arial"/>
                <w:b/>
                <w:bCs/>
                <w:sz w:val="16"/>
                <w:szCs w:val="16"/>
                <w:u w:val="single"/>
              </w:rPr>
              <w:t xml:space="preserve"> - related parties</w:t>
            </w:r>
            <w:r w:rsidRPr="00D0744F">
              <w:rPr>
                <w:rFonts w:ascii="Arial" w:hAnsi="Arial" w:cs="Arial"/>
                <w:b/>
                <w:bCs/>
                <w:sz w:val="16"/>
                <w:szCs w:val="16"/>
              </w:rPr>
              <w:t xml:space="preserve"> (Note 12)</w:t>
            </w:r>
          </w:p>
        </w:tc>
        <w:tc>
          <w:tcPr>
            <w:tcW w:w="1080" w:type="dxa"/>
            <w:gridSpan w:val="2"/>
            <w:vAlign w:val="bottom"/>
          </w:tcPr>
          <w:p w:rsidR="00B67281" w:rsidRPr="00CF3DD7" w:rsidRDefault="00B67281" w:rsidP="003F22D3">
            <w:pPr>
              <w:tabs>
                <w:tab w:val="decimal" w:pos="882"/>
              </w:tabs>
              <w:spacing w:line="320" w:lineRule="exact"/>
              <w:jc w:val="both"/>
              <w:rPr>
                <w:rFonts w:ascii="Arial" w:hAnsi="Arial" w:cs="Arial"/>
                <w:sz w:val="22"/>
                <w:szCs w:val="22"/>
              </w:rPr>
            </w:pPr>
          </w:p>
        </w:tc>
        <w:tc>
          <w:tcPr>
            <w:tcW w:w="1080" w:type="dxa"/>
            <w:gridSpan w:val="2"/>
            <w:vAlign w:val="bottom"/>
          </w:tcPr>
          <w:p w:rsidR="00B67281" w:rsidRPr="00CF3DD7" w:rsidRDefault="00B67281" w:rsidP="003F22D3">
            <w:pPr>
              <w:tabs>
                <w:tab w:val="decimal" w:pos="882"/>
              </w:tabs>
              <w:spacing w:line="320" w:lineRule="exact"/>
              <w:jc w:val="both"/>
              <w:rPr>
                <w:rFonts w:ascii="Arial" w:hAnsi="Arial" w:cs="Arial"/>
                <w:sz w:val="22"/>
                <w:szCs w:val="22"/>
              </w:rPr>
            </w:pPr>
          </w:p>
        </w:tc>
        <w:tc>
          <w:tcPr>
            <w:tcW w:w="1080" w:type="dxa"/>
            <w:gridSpan w:val="2"/>
            <w:vAlign w:val="bottom"/>
          </w:tcPr>
          <w:p w:rsidR="00B67281" w:rsidRPr="00CF3DD7" w:rsidRDefault="00B67281" w:rsidP="003F22D3">
            <w:pPr>
              <w:tabs>
                <w:tab w:val="decimal" w:pos="882"/>
              </w:tabs>
              <w:spacing w:line="320" w:lineRule="exact"/>
              <w:jc w:val="both"/>
              <w:rPr>
                <w:rFonts w:ascii="Arial" w:hAnsi="Arial" w:cs="Arial"/>
                <w:sz w:val="22"/>
                <w:szCs w:val="22"/>
              </w:rPr>
            </w:pPr>
          </w:p>
        </w:tc>
        <w:tc>
          <w:tcPr>
            <w:tcW w:w="1080" w:type="dxa"/>
            <w:vAlign w:val="bottom"/>
          </w:tcPr>
          <w:p w:rsidR="00B67281" w:rsidRPr="00CF3DD7" w:rsidRDefault="00B67281" w:rsidP="003F22D3">
            <w:pPr>
              <w:tabs>
                <w:tab w:val="decimal" w:pos="882"/>
              </w:tabs>
              <w:spacing w:line="320" w:lineRule="exact"/>
              <w:jc w:val="both"/>
              <w:rPr>
                <w:rFonts w:ascii="Arial" w:hAnsi="Arial" w:cs="Arial"/>
                <w:sz w:val="22"/>
                <w:szCs w:val="22"/>
              </w:rPr>
            </w:pPr>
          </w:p>
        </w:tc>
      </w:tr>
      <w:tr w:rsidR="003B1165" w:rsidRPr="00E4371C" w:rsidTr="00BF4BFF">
        <w:tc>
          <w:tcPr>
            <w:tcW w:w="4320" w:type="dxa"/>
            <w:vAlign w:val="bottom"/>
          </w:tcPr>
          <w:p w:rsidR="003B1165" w:rsidRPr="00F26F48" w:rsidRDefault="003B1165" w:rsidP="003F22D3">
            <w:pPr>
              <w:spacing w:line="320" w:lineRule="exact"/>
              <w:ind w:right="-12"/>
              <w:rPr>
                <w:rFonts w:ascii="Arial" w:hAnsi="Arial" w:cs="Arial"/>
                <w:sz w:val="16"/>
                <w:szCs w:val="16"/>
              </w:rPr>
            </w:pPr>
            <w:r w:rsidRPr="00F26F48">
              <w:rPr>
                <w:rFonts w:ascii="Arial" w:hAnsi="Arial" w:cs="Arial"/>
                <w:sz w:val="16"/>
                <w:szCs w:val="16"/>
              </w:rPr>
              <w:t>Related parties</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5,554</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w:t>
            </w:r>
          </w:p>
        </w:tc>
        <w:tc>
          <w:tcPr>
            <w:tcW w:w="1080" w:type="dxa"/>
            <w:vAlign w:val="bottom"/>
          </w:tcPr>
          <w:p w:rsidR="003B1165" w:rsidRPr="00F26F48" w:rsidRDefault="003B1165" w:rsidP="003F22D3">
            <w:pPr>
              <w:pBdr>
                <w:bottom w:val="double" w:sz="4" w:space="1" w:color="auto"/>
              </w:pBdr>
              <w:tabs>
                <w:tab w:val="decimal" w:pos="792"/>
              </w:tabs>
              <w:spacing w:line="320" w:lineRule="exact"/>
              <w:jc w:val="both"/>
              <w:rPr>
                <w:rFonts w:ascii="Arial" w:hAnsi="Arial" w:cs="Arial"/>
                <w:sz w:val="16"/>
                <w:szCs w:val="16"/>
              </w:rPr>
            </w:pPr>
            <w:r w:rsidRPr="00F26F48">
              <w:rPr>
                <w:rFonts w:ascii="Arial" w:hAnsi="Arial" w:cs="Arial"/>
                <w:sz w:val="16"/>
                <w:szCs w:val="16"/>
              </w:rPr>
              <w:t>-</w:t>
            </w: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b/>
                <w:bCs/>
                <w:sz w:val="16"/>
                <w:szCs w:val="16"/>
                <w:u w:val="single"/>
              </w:rPr>
            </w:pPr>
            <w:r w:rsidRPr="00E4371C">
              <w:rPr>
                <w:rFonts w:ascii="Arial" w:hAnsi="Arial" w:cs="Arial"/>
                <w:b/>
                <w:bCs/>
                <w:sz w:val="16"/>
                <w:szCs w:val="16"/>
                <w:u w:val="single"/>
              </w:rPr>
              <w:t xml:space="preserve">Rental deposit receivable - related parties </w:t>
            </w:r>
            <w:r w:rsidRPr="00E4371C">
              <w:rPr>
                <w:rFonts w:ascii="Arial" w:hAnsi="Arial" w:cs="Arial"/>
                <w:b/>
                <w:bCs/>
                <w:sz w:val="16"/>
                <w:szCs w:val="16"/>
              </w:rPr>
              <w:t xml:space="preserve">(Note </w:t>
            </w:r>
            <w:r>
              <w:rPr>
                <w:rFonts w:ascii="Arial" w:hAnsi="Arial" w:cs="Arial"/>
                <w:b/>
                <w:bCs/>
                <w:sz w:val="16"/>
                <w:szCs w:val="16"/>
              </w:rPr>
              <w:t>29)</w:t>
            </w: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vAlign w:val="bottom"/>
          </w:tcPr>
          <w:p w:rsidR="003B1165" w:rsidRPr="00E4371C" w:rsidRDefault="003B1165" w:rsidP="003F22D3">
            <w:pPr>
              <w:tabs>
                <w:tab w:val="decimal" w:pos="792"/>
              </w:tabs>
              <w:spacing w:line="320" w:lineRule="exact"/>
              <w:jc w:val="both"/>
              <w:rPr>
                <w:rFonts w:ascii="Arial" w:hAnsi="Arial" w:cs="Arial"/>
                <w:sz w:val="16"/>
                <w:szCs w:val="16"/>
              </w:rPr>
            </w:pP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sz w:val="16"/>
                <w:szCs w:val="16"/>
              </w:rPr>
            </w:pPr>
            <w:r>
              <w:rPr>
                <w:rFonts w:ascii="Arial" w:hAnsi="Arial" w:cs="Arial"/>
                <w:sz w:val="16"/>
                <w:szCs w:val="16"/>
              </w:rPr>
              <w:t>Related parties</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868</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792</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vAlign w:val="bottom"/>
          </w:tcPr>
          <w:p w:rsidR="003B1165" w:rsidRPr="00712658" w:rsidRDefault="003B1165"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b/>
                <w:bCs/>
                <w:sz w:val="16"/>
                <w:szCs w:val="16"/>
                <w:u w:val="single"/>
              </w:rPr>
            </w:pPr>
            <w:r w:rsidRPr="00E4371C">
              <w:rPr>
                <w:rFonts w:ascii="Arial" w:hAnsi="Arial" w:cs="Arial"/>
                <w:b/>
                <w:bCs/>
                <w:sz w:val="16"/>
                <w:szCs w:val="16"/>
                <w:u w:val="single"/>
              </w:rPr>
              <w:t xml:space="preserve">Trade and other payables - related parties </w:t>
            </w:r>
            <w:r w:rsidRPr="00E4371C">
              <w:rPr>
                <w:rFonts w:ascii="Arial" w:hAnsi="Arial" w:cs="Arial"/>
                <w:b/>
                <w:bCs/>
                <w:sz w:val="16"/>
                <w:szCs w:val="16"/>
              </w:rPr>
              <w:t xml:space="preserve">(Note </w:t>
            </w:r>
            <w:r>
              <w:rPr>
                <w:rFonts w:ascii="Arial" w:hAnsi="Arial" w:cs="Arial"/>
                <w:b/>
                <w:bCs/>
                <w:sz w:val="16"/>
                <w:szCs w:val="16"/>
              </w:rPr>
              <w:t>31)</w:t>
            </w: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vAlign w:val="bottom"/>
          </w:tcPr>
          <w:p w:rsidR="003B1165" w:rsidRPr="00E4371C" w:rsidRDefault="003B1165" w:rsidP="003F22D3">
            <w:pPr>
              <w:tabs>
                <w:tab w:val="decimal" w:pos="792"/>
              </w:tabs>
              <w:spacing w:line="320" w:lineRule="exact"/>
              <w:jc w:val="both"/>
              <w:rPr>
                <w:rFonts w:ascii="Arial" w:hAnsi="Arial" w:cs="Arial"/>
                <w:sz w:val="16"/>
                <w:szCs w:val="16"/>
              </w:rPr>
            </w:pPr>
          </w:p>
        </w:tc>
      </w:tr>
      <w:tr w:rsidR="003B1165" w:rsidRPr="00E4371C" w:rsidTr="00BF4BFF">
        <w:tc>
          <w:tcPr>
            <w:tcW w:w="4320" w:type="dxa"/>
            <w:vAlign w:val="bottom"/>
          </w:tcPr>
          <w:p w:rsidR="003B1165" w:rsidRPr="00E4371C" w:rsidRDefault="003B1165" w:rsidP="003F22D3">
            <w:pPr>
              <w:spacing w:line="320" w:lineRule="exact"/>
              <w:ind w:right="-12"/>
              <w:jc w:val="thaiDistribute"/>
              <w:rPr>
                <w:rFonts w:ascii="Arial" w:hAnsi="Arial" w:cs="Arial"/>
                <w:sz w:val="16"/>
                <w:szCs w:val="16"/>
              </w:rPr>
            </w:pPr>
            <w:r w:rsidRPr="00E4371C">
              <w:rPr>
                <w:rFonts w:ascii="Arial" w:hAnsi="Arial" w:cs="Arial"/>
                <w:sz w:val="16"/>
                <w:szCs w:val="16"/>
              </w:rPr>
              <w:t>Subsidiaries</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r w:rsidRPr="003B1165">
              <w:rPr>
                <w:rFonts w:ascii="Arial" w:hAnsi="Arial" w:cs="Arial"/>
                <w:sz w:val="16"/>
                <w:szCs w:val="16"/>
              </w:rPr>
              <w:t>2,379</w:t>
            </w:r>
          </w:p>
        </w:tc>
        <w:tc>
          <w:tcPr>
            <w:tcW w:w="1080" w:type="dxa"/>
            <w:vAlign w:val="bottom"/>
          </w:tcPr>
          <w:p w:rsidR="003B1165" w:rsidRPr="00712658" w:rsidRDefault="003B1165" w:rsidP="003F22D3">
            <w:pPr>
              <w:tabs>
                <w:tab w:val="decimal" w:pos="792"/>
              </w:tabs>
              <w:spacing w:line="320" w:lineRule="exact"/>
              <w:jc w:val="both"/>
              <w:rPr>
                <w:rFonts w:ascii="Arial" w:hAnsi="Arial" w:cs="Arial"/>
                <w:sz w:val="16"/>
                <w:szCs w:val="16"/>
              </w:rPr>
            </w:pPr>
            <w:r>
              <w:rPr>
                <w:rFonts w:ascii="Arial" w:hAnsi="Arial" w:cs="Arial"/>
                <w:sz w:val="16"/>
                <w:szCs w:val="16"/>
              </w:rPr>
              <w:t>8,589</w:t>
            </w:r>
          </w:p>
        </w:tc>
      </w:tr>
      <w:tr w:rsidR="003B1165" w:rsidRPr="00E4371C" w:rsidTr="00BF4BFF">
        <w:tc>
          <w:tcPr>
            <w:tcW w:w="4320" w:type="dxa"/>
            <w:vAlign w:val="bottom"/>
          </w:tcPr>
          <w:p w:rsidR="003B1165" w:rsidRPr="00E4371C" w:rsidRDefault="003B1165" w:rsidP="003F22D3">
            <w:pPr>
              <w:spacing w:line="32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080" w:type="dxa"/>
            <w:gridSpan w:val="2"/>
            <w:vAlign w:val="bottom"/>
          </w:tcPr>
          <w:p w:rsidR="003B1165" w:rsidRPr="003B1165" w:rsidRDefault="007673CC" w:rsidP="003F22D3">
            <w:pPr>
              <w:tabs>
                <w:tab w:val="decimal" w:pos="774"/>
              </w:tabs>
              <w:spacing w:line="320" w:lineRule="exact"/>
              <w:jc w:val="both"/>
              <w:rPr>
                <w:rFonts w:ascii="Arial" w:hAnsi="Arial" w:cs="Arial"/>
                <w:sz w:val="16"/>
                <w:szCs w:val="16"/>
              </w:rPr>
            </w:pPr>
            <w:r>
              <w:rPr>
                <w:rFonts w:ascii="Arial" w:hAnsi="Arial" w:cs="Arial"/>
                <w:sz w:val="16"/>
                <w:szCs w:val="16"/>
              </w:rPr>
              <w:t>21,467</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r w:rsidRPr="003B1165">
              <w:rPr>
                <w:rFonts w:ascii="Arial" w:hAnsi="Arial" w:cs="Arial"/>
                <w:sz w:val="16"/>
                <w:szCs w:val="16"/>
              </w:rPr>
              <w:t>16,242</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vAlign w:val="bottom"/>
          </w:tcPr>
          <w:p w:rsidR="003B1165" w:rsidRPr="00712658" w:rsidRDefault="003B1165" w:rsidP="003F22D3">
            <w:pPr>
              <w:tabs>
                <w:tab w:val="decimal" w:pos="792"/>
              </w:tabs>
              <w:spacing w:line="320" w:lineRule="exact"/>
              <w:jc w:val="both"/>
              <w:rPr>
                <w:rFonts w:ascii="Arial" w:hAnsi="Arial" w:cs="Arial"/>
                <w:sz w:val="16"/>
                <w:szCs w:val="16"/>
              </w:rPr>
            </w:pPr>
            <w:r>
              <w:rPr>
                <w:rFonts w:ascii="Arial" w:hAnsi="Arial" w:cs="Arial"/>
                <w:sz w:val="16"/>
                <w:szCs w:val="16"/>
              </w:rPr>
              <w:t>-</w:t>
            </w: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sz w:val="16"/>
                <w:szCs w:val="16"/>
              </w:rPr>
            </w:pPr>
            <w:r>
              <w:rPr>
                <w:rFonts w:ascii="Arial" w:hAnsi="Arial" w:cs="Arial"/>
                <w:sz w:val="16"/>
                <w:szCs w:val="16"/>
              </w:rPr>
              <w:t>Related parties</w:t>
            </w:r>
          </w:p>
        </w:tc>
        <w:tc>
          <w:tcPr>
            <w:tcW w:w="1080" w:type="dxa"/>
            <w:gridSpan w:val="2"/>
            <w:vAlign w:val="bottom"/>
          </w:tcPr>
          <w:p w:rsidR="003B1165" w:rsidRPr="003B1165" w:rsidRDefault="003B1165" w:rsidP="003F22D3">
            <w:pPr>
              <w:pBdr>
                <w:bottom w:val="sing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2,244</w:t>
            </w:r>
          </w:p>
        </w:tc>
        <w:tc>
          <w:tcPr>
            <w:tcW w:w="1080" w:type="dxa"/>
            <w:gridSpan w:val="2"/>
            <w:vAlign w:val="bottom"/>
          </w:tcPr>
          <w:p w:rsidR="003B1165" w:rsidRPr="003B1165" w:rsidRDefault="003B1165" w:rsidP="003F22D3">
            <w:pPr>
              <w:pBdr>
                <w:bottom w:val="sing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849</w:t>
            </w:r>
          </w:p>
        </w:tc>
        <w:tc>
          <w:tcPr>
            <w:tcW w:w="1080" w:type="dxa"/>
            <w:gridSpan w:val="2"/>
            <w:vAlign w:val="bottom"/>
          </w:tcPr>
          <w:p w:rsidR="003B1165" w:rsidRPr="003B1165" w:rsidRDefault="003B1165" w:rsidP="003F22D3">
            <w:pPr>
              <w:pBdr>
                <w:bottom w:val="sing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vAlign w:val="bottom"/>
          </w:tcPr>
          <w:p w:rsidR="003B1165" w:rsidRDefault="003B1165" w:rsidP="003F22D3">
            <w:pPr>
              <w:pBdr>
                <w:bottom w:val="single" w:sz="4" w:space="1" w:color="auto"/>
              </w:pBdr>
              <w:tabs>
                <w:tab w:val="decimal" w:pos="792"/>
              </w:tabs>
              <w:spacing w:line="320" w:lineRule="exact"/>
              <w:jc w:val="both"/>
              <w:rPr>
                <w:rFonts w:ascii="Arial" w:hAnsi="Arial" w:cs="Arial"/>
                <w:sz w:val="16"/>
                <w:szCs w:val="16"/>
              </w:rPr>
            </w:pPr>
            <w:r>
              <w:rPr>
                <w:rFonts w:ascii="Arial" w:hAnsi="Arial" w:cs="Arial"/>
                <w:sz w:val="16"/>
                <w:szCs w:val="16"/>
              </w:rPr>
              <w:t>-</w:t>
            </w: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080" w:type="dxa"/>
            <w:gridSpan w:val="2"/>
            <w:vAlign w:val="bottom"/>
          </w:tcPr>
          <w:p w:rsidR="003B1165" w:rsidRPr="003B1165" w:rsidRDefault="007673CC" w:rsidP="003F22D3">
            <w:pPr>
              <w:pBdr>
                <w:bottom w:val="double" w:sz="4" w:space="1" w:color="auto"/>
              </w:pBdr>
              <w:tabs>
                <w:tab w:val="decimal" w:pos="774"/>
              </w:tabs>
              <w:spacing w:line="320" w:lineRule="exact"/>
              <w:jc w:val="both"/>
              <w:rPr>
                <w:rFonts w:ascii="Arial" w:hAnsi="Arial" w:cs="Arial"/>
                <w:sz w:val="16"/>
                <w:szCs w:val="16"/>
                <w:cs/>
              </w:rPr>
            </w:pPr>
            <w:r>
              <w:rPr>
                <w:rFonts w:ascii="Arial" w:hAnsi="Arial" w:cs="Arial"/>
                <w:sz w:val="16"/>
                <w:szCs w:val="16"/>
              </w:rPr>
              <w:t>23,711</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cs/>
              </w:rPr>
            </w:pPr>
            <w:r w:rsidRPr="003B1165">
              <w:rPr>
                <w:rFonts w:ascii="Arial" w:hAnsi="Arial" w:cs="Arial"/>
                <w:sz w:val="16"/>
                <w:szCs w:val="16"/>
              </w:rPr>
              <w:t>17,091</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2,379</w:t>
            </w:r>
          </w:p>
        </w:tc>
        <w:tc>
          <w:tcPr>
            <w:tcW w:w="1080" w:type="dxa"/>
            <w:vAlign w:val="bottom"/>
          </w:tcPr>
          <w:p w:rsidR="003B1165" w:rsidRPr="00712658" w:rsidRDefault="003B1165"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8,589</w:t>
            </w:r>
          </w:p>
        </w:tc>
      </w:tr>
      <w:tr w:rsidR="003B1165" w:rsidRPr="00E4371C" w:rsidTr="00BF4BFF">
        <w:tc>
          <w:tcPr>
            <w:tcW w:w="4320" w:type="dxa"/>
            <w:vAlign w:val="bottom"/>
          </w:tcPr>
          <w:p w:rsidR="003B1165" w:rsidRPr="00E4371C" w:rsidRDefault="003B1165" w:rsidP="003F22D3">
            <w:pPr>
              <w:tabs>
                <w:tab w:val="decimal" w:pos="702"/>
              </w:tabs>
              <w:spacing w:line="320" w:lineRule="exact"/>
              <w:jc w:val="both"/>
              <w:rPr>
                <w:rFonts w:ascii="Arial" w:hAnsi="Arial" w:cs="Arial"/>
                <w:sz w:val="16"/>
                <w:szCs w:val="16"/>
              </w:rPr>
            </w:pPr>
            <w:r w:rsidRPr="007D7E45">
              <w:rPr>
                <w:rFonts w:ascii="Arial" w:hAnsi="Arial" w:cs="Arial"/>
                <w:b/>
                <w:bCs/>
                <w:sz w:val="16"/>
                <w:szCs w:val="16"/>
                <w:u w:val="single"/>
              </w:rPr>
              <w:t>Short-term loans from subsidiaries</w:t>
            </w: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p>
        </w:tc>
        <w:tc>
          <w:tcPr>
            <w:tcW w:w="1080" w:type="dxa"/>
            <w:gridSpan w:val="2"/>
            <w:vAlign w:val="bottom"/>
          </w:tcPr>
          <w:p w:rsidR="003B1165" w:rsidRPr="003B1165" w:rsidRDefault="003B1165" w:rsidP="003F22D3">
            <w:pPr>
              <w:tabs>
                <w:tab w:val="decimal" w:pos="774"/>
              </w:tabs>
              <w:spacing w:line="320" w:lineRule="exact"/>
              <w:jc w:val="both"/>
              <w:rPr>
                <w:rFonts w:ascii="Arial" w:hAnsi="Arial" w:cs="Arial"/>
                <w:sz w:val="16"/>
                <w:szCs w:val="16"/>
              </w:rPr>
            </w:pPr>
          </w:p>
        </w:tc>
        <w:tc>
          <w:tcPr>
            <w:tcW w:w="1080" w:type="dxa"/>
            <w:vAlign w:val="bottom"/>
          </w:tcPr>
          <w:p w:rsidR="003B1165" w:rsidRPr="005F4270" w:rsidRDefault="003B1165" w:rsidP="003F22D3">
            <w:pPr>
              <w:tabs>
                <w:tab w:val="decimal" w:pos="1062"/>
              </w:tabs>
              <w:spacing w:line="320" w:lineRule="exact"/>
              <w:jc w:val="both"/>
              <w:rPr>
                <w:rFonts w:ascii="Angsana New" w:hAnsi="Angsana New"/>
                <w:sz w:val="27"/>
                <w:szCs w:val="27"/>
              </w:rPr>
            </w:pPr>
          </w:p>
        </w:tc>
      </w:tr>
      <w:tr w:rsidR="003B1165" w:rsidRPr="003B5B16" w:rsidTr="00BF4BFF">
        <w:tc>
          <w:tcPr>
            <w:tcW w:w="4320" w:type="dxa"/>
            <w:vAlign w:val="bottom"/>
          </w:tcPr>
          <w:p w:rsidR="003B1165" w:rsidRPr="00E4371C" w:rsidRDefault="003B1165" w:rsidP="003F22D3">
            <w:pPr>
              <w:spacing w:line="320" w:lineRule="exact"/>
              <w:ind w:right="-12"/>
              <w:rPr>
                <w:rFonts w:ascii="Arial" w:hAnsi="Arial" w:cs="Arial"/>
                <w:sz w:val="16"/>
                <w:szCs w:val="16"/>
              </w:rPr>
            </w:pPr>
            <w:r w:rsidRPr="00E4371C">
              <w:rPr>
                <w:rFonts w:ascii="Arial" w:hAnsi="Arial" w:cs="Arial"/>
                <w:sz w:val="16"/>
                <w:szCs w:val="16"/>
              </w:rPr>
              <w:t>Subsidiaries</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30,000</w:t>
            </w:r>
          </w:p>
        </w:tc>
        <w:tc>
          <w:tcPr>
            <w:tcW w:w="1080" w:type="dxa"/>
            <w:vAlign w:val="bottom"/>
          </w:tcPr>
          <w:p w:rsidR="003B1165" w:rsidRPr="00524744" w:rsidRDefault="003B1165" w:rsidP="003F22D3">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605,000</w:t>
            </w:r>
          </w:p>
        </w:tc>
      </w:tr>
      <w:tr w:rsidR="003B1165" w:rsidRPr="00E4371C" w:rsidTr="00BF4BFF">
        <w:tc>
          <w:tcPr>
            <w:tcW w:w="6480" w:type="dxa"/>
            <w:gridSpan w:val="5"/>
            <w:vAlign w:val="bottom"/>
          </w:tcPr>
          <w:p w:rsidR="003B1165" w:rsidRPr="00E4371C" w:rsidRDefault="003B1165" w:rsidP="003F22D3">
            <w:pPr>
              <w:tabs>
                <w:tab w:val="decimal" w:pos="702"/>
              </w:tabs>
              <w:spacing w:line="32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36)</w:t>
            </w:r>
          </w:p>
        </w:tc>
        <w:tc>
          <w:tcPr>
            <w:tcW w:w="1080" w:type="dxa"/>
            <w:gridSpan w:val="2"/>
            <w:vAlign w:val="bottom"/>
          </w:tcPr>
          <w:p w:rsidR="003B1165" w:rsidRPr="00E4371C" w:rsidRDefault="003B1165" w:rsidP="003F22D3">
            <w:pPr>
              <w:tabs>
                <w:tab w:val="decimal" w:pos="774"/>
              </w:tabs>
              <w:spacing w:line="320" w:lineRule="exact"/>
              <w:jc w:val="both"/>
              <w:rPr>
                <w:rFonts w:ascii="Arial" w:hAnsi="Arial" w:cs="Arial"/>
                <w:sz w:val="16"/>
                <w:szCs w:val="16"/>
              </w:rPr>
            </w:pPr>
          </w:p>
        </w:tc>
        <w:tc>
          <w:tcPr>
            <w:tcW w:w="1080" w:type="dxa"/>
            <w:vAlign w:val="bottom"/>
          </w:tcPr>
          <w:p w:rsidR="003B1165" w:rsidRPr="00E4371C" w:rsidRDefault="003B1165" w:rsidP="003F22D3">
            <w:pPr>
              <w:tabs>
                <w:tab w:val="decimal" w:pos="774"/>
              </w:tabs>
              <w:spacing w:line="320" w:lineRule="exact"/>
              <w:jc w:val="both"/>
              <w:rPr>
                <w:rFonts w:ascii="Arial" w:hAnsi="Arial" w:cs="Arial"/>
                <w:sz w:val="16"/>
                <w:szCs w:val="16"/>
              </w:rPr>
            </w:pPr>
          </w:p>
        </w:tc>
      </w:tr>
      <w:tr w:rsidR="003B1165" w:rsidRPr="003B5B16" w:rsidTr="00BF4BFF">
        <w:tc>
          <w:tcPr>
            <w:tcW w:w="4320" w:type="dxa"/>
            <w:vAlign w:val="bottom"/>
          </w:tcPr>
          <w:p w:rsidR="003B1165" w:rsidRPr="00E4371C" w:rsidRDefault="003B1165" w:rsidP="003F22D3">
            <w:pPr>
              <w:spacing w:line="320" w:lineRule="exact"/>
              <w:ind w:right="-12"/>
              <w:jc w:val="thaiDistribute"/>
              <w:rPr>
                <w:rFonts w:ascii="Arial" w:hAnsi="Arial" w:cs="Arial"/>
                <w:sz w:val="16"/>
                <w:szCs w:val="16"/>
              </w:rPr>
            </w:pPr>
            <w:r>
              <w:rPr>
                <w:rFonts w:ascii="Arial" w:hAnsi="Arial" w:cs="Arial"/>
                <w:sz w:val="16"/>
                <w:szCs w:val="16"/>
              </w:rPr>
              <w:t>Management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78,123</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90,920</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vAlign w:val="bottom"/>
          </w:tcPr>
          <w:p w:rsidR="003B1165" w:rsidRPr="00524744" w:rsidRDefault="003B1165" w:rsidP="003F22D3">
            <w:pPr>
              <w:pBdr>
                <w:bottom w:val="double" w:sz="4" w:space="1" w:color="auto"/>
              </w:pBdr>
              <w:tabs>
                <w:tab w:val="decimal" w:pos="774"/>
              </w:tabs>
              <w:spacing w:line="320" w:lineRule="exact"/>
              <w:jc w:val="both"/>
              <w:rPr>
                <w:rFonts w:ascii="Arial" w:hAnsi="Arial" w:cs="Arial"/>
                <w:sz w:val="16"/>
                <w:szCs w:val="16"/>
              </w:rPr>
            </w:pPr>
            <w:r>
              <w:rPr>
                <w:rFonts w:ascii="Arial" w:hAnsi="Arial" w:cs="Arial"/>
                <w:sz w:val="16"/>
                <w:szCs w:val="16"/>
              </w:rPr>
              <w:t>-</w:t>
            </w: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b/>
                <w:bCs/>
                <w:sz w:val="16"/>
                <w:szCs w:val="16"/>
                <w:u w:val="single"/>
              </w:rPr>
            </w:pPr>
            <w:r w:rsidRPr="00E4371C">
              <w:rPr>
                <w:rFonts w:ascii="Arial" w:hAnsi="Arial" w:cs="Arial"/>
                <w:b/>
                <w:bCs/>
                <w:sz w:val="16"/>
                <w:szCs w:val="16"/>
                <w:u w:val="single"/>
              </w:rPr>
              <w:t xml:space="preserve">Rental deposit from related parties </w:t>
            </w:r>
            <w:r>
              <w:rPr>
                <w:rFonts w:ascii="Arial" w:hAnsi="Arial" w:cs="Arial"/>
                <w:b/>
                <w:bCs/>
                <w:sz w:val="16"/>
                <w:szCs w:val="16"/>
              </w:rPr>
              <w:t>(Note 38)</w:t>
            </w: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vAlign w:val="bottom"/>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gridSpan w:val="2"/>
          </w:tcPr>
          <w:p w:rsidR="003B1165" w:rsidRPr="00E4371C" w:rsidRDefault="003B1165" w:rsidP="003F22D3">
            <w:pPr>
              <w:tabs>
                <w:tab w:val="decimal" w:pos="792"/>
              </w:tabs>
              <w:spacing w:line="320" w:lineRule="exact"/>
              <w:jc w:val="both"/>
              <w:rPr>
                <w:rFonts w:ascii="Arial" w:hAnsi="Arial" w:cs="Arial"/>
                <w:sz w:val="16"/>
                <w:szCs w:val="16"/>
              </w:rPr>
            </w:pPr>
          </w:p>
        </w:tc>
        <w:tc>
          <w:tcPr>
            <w:tcW w:w="1080" w:type="dxa"/>
          </w:tcPr>
          <w:p w:rsidR="003B1165" w:rsidRPr="00E4371C" w:rsidRDefault="003B1165" w:rsidP="003F22D3">
            <w:pPr>
              <w:tabs>
                <w:tab w:val="decimal" w:pos="792"/>
              </w:tabs>
              <w:spacing w:line="320" w:lineRule="exact"/>
              <w:jc w:val="both"/>
              <w:rPr>
                <w:rFonts w:ascii="Arial" w:hAnsi="Arial" w:cs="Arial"/>
                <w:sz w:val="16"/>
                <w:szCs w:val="16"/>
              </w:rPr>
            </w:pPr>
          </w:p>
        </w:tc>
      </w:tr>
      <w:tr w:rsidR="003B1165" w:rsidRPr="00E4371C" w:rsidTr="00BF4BFF">
        <w:tc>
          <w:tcPr>
            <w:tcW w:w="4320" w:type="dxa"/>
            <w:vAlign w:val="bottom"/>
          </w:tcPr>
          <w:p w:rsidR="003B1165" w:rsidRPr="00E4371C" w:rsidRDefault="003B1165" w:rsidP="003F22D3">
            <w:pPr>
              <w:spacing w:line="320" w:lineRule="exact"/>
              <w:ind w:right="-12"/>
              <w:rPr>
                <w:rFonts w:ascii="Arial" w:hAnsi="Arial" w:cs="Arial"/>
                <w:b/>
                <w:bCs/>
                <w:sz w:val="16"/>
                <w:szCs w:val="16"/>
                <w:u w:val="single"/>
              </w:rPr>
            </w:pPr>
            <w:r w:rsidRPr="00E4371C">
              <w:rPr>
                <w:rFonts w:ascii="Arial" w:hAnsi="Arial" w:cs="Arial"/>
                <w:sz w:val="16"/>
                <w:szCs w:val="16"/>
              </w:rPr>
              <w:t>Subsidiaries</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w:t>
            </w:r>
          </w:p>
        </w:tc>
        <w:tc>
          <w:tcPr>
            <w:tcW w:w="1080" w:type="dxa"/>
            <w:gridSpan w:val="2"/>
            <w:vAlign w:val="bottom"/>
          </w:tcPr>
          <w:p w:rsidR="003B1165" w:rsidRPr="003B1165" w:rsidRDefault="003B1165" w:rsidP="003F22D3">
            <w:pPr>
              <w:pBdr>
                <w:bottom w:val="double" w:sz="4" w:space="1" w:color="auto"/>
              </w:pBdr>
              <w:tabs>
                <w:tab w:val="decimal" w:pos="774"/>
              </w:tabs>
              <w:spacing w:line="320" w:lineRule="exact"/>
              <w:jc w:val="both"/>
              <w:rPr>
                <w:rFonts w:ascii="Arial" w:hAnsi="Arial" w:cs="Arial"/>
                <w:sz w:val="16"/>
                <w:szCs w:val="16"/>
              </w:rPr>
            </w:pPr>
            <w:r w:rsidRPr="003B1165">
              <w:rPr>
                <w:rFonts w:ascii="Arial" w:hAnsi="Arial" w:cs="Arial"/>
                <w:sz w:val="16"/>
                <w:szCs w:val="16"/>
              </w:rPr>
              <w:t>18,688</w:t>
            </w:r>
          </w:p>
        </w:tc>
        <w:tc>
          <w:tcPr>
            <w:tcW w:w="1080" w:type="dxa"/>
            <w:vAlign w:val="bottom"/>
          </w:tcPr>
          <w:p w:rsidR="003B1165" w:rsidRPr="00712658" w:rsidRDefault="003B1165" w:rsidP="003F22D3">
            <w:pPr>
              <w:pBdr>
                <w:bottom w:val="double" w:sz="4" w:space="1" w:color="auto"/>
              </w:pBdr>
              <w:tabs>
                <w:tab w:val="decimal" w:pos="792"/>
              </w:tabs>
              <w:spacing w:line="320" w:lineRule="exact"/>
              <w:jc w:val="both"/>
              <w:rPr>
                <w:rFonts w:ascii="Arial" w:hAnsi="Arial" w:cs="Arial"/>
                <w:sz w:val="16"/>
                <w:szCs w:val="16"/>
              </w:rPr>
            </w:pPr>
            <w:r>
              <w:rPr>
                <w:rFonts w:ascii="Arial" w:hAnsi="Arial" w:cs="Arial"/>
                <w:sz w:val="16"/>
                <w:szCs w:val="16"/>
              </w:rPr>
              <w:t>18,056</w:t>
            </w:r>
          </w:p>
        </w:tc>
      </w:tr>
    </w:tbl>
    <w:p w:rsidR="003F22D3" w:rsidRDefault="003F22D3" w:rsidP="002A3008">
      <w:pPr>
        <w:overflowPunct/>
        <w:autoSpaceDE/>
        <w:autoSpaceDN/>
        <w:adjustRightInd/>
        <w:spacing w:before="240" w:after="120"/>
        <w:ind w:left="547"/>
        <w:textAlignment w:val="auto"/>
        <w:rPr>
          <w:rFonts w:ascii="Arial" w:hAnsi="Arial"/>
          <w:sz w:val="22"/>
          <w:szCs w:val="22"/>
          <w:u w:val="single"/>
        </w:rPr>
      </w:pPr>
    </w:p>
    <w:p w:rsidR="003F22D3" w:rsidRDefault="003F22D3">
      <w:pPr>
        <w:overflowPunct/>
        <w:autoSpaceDE/>
        <w:autoSpaceDN/>
        <w:adjustRightInd/>
        <w:textAlignment w:val="auto"/>
        <w:rPr>
          <w:rFonts w:ascii="Arial" w:hAnsi="Arial"/>
          <w:sz w:val="22"/>
          <w:szCs w:val="22"/>
          <w:u w:val="single"/>
        </w:rPr>
      </w:pPr>
      <w:r>
        <w:rPr>
          <w:rFonts w:ascii="Arial" w:hAnsi="Arial"/>
          <w:sz w:val="22"/>
          <w:szCs w:val="22"/>
          <w:u w:val="single"/>
        </w:rPr>
        <w:br w:type="page"/>
      </w:r>
    </w:p>
    <w:p w:rsidR="00F27E17" w:rsidRPr="00E4371C" w:rsidRDefault="00D0744F" w:rsidP="002A3008">
      <w:pPr>
        <w:overflowPunct/>
        <w:autoSpaceDE/>
        <w:autoSpaceDN/>
        <w:adjustRightInd/>
        <w:spacing w:before="240" w:after="120"/>
        <w:ind w:left="547"/>
        <w:textAlignment w:val="auto"/>
        <w:rPr>
          <w:rFonts w:ascii="Arial" w:hAnsi="Arial"/>
          <w:sz w:val="22"/>
          <w:szCs w:val="22"/>
          <w:u w:val="single"/>
        </w:rPr>
      </w:pPr>
      <w:r>
        <w:rPr>
          <w:rFonts w:ascii="Arial" w:hAnsi="Arial"/>
          <w:sz w:val="22"/>
          <w:szCs w:val="22"/>
          <w:u w:val="single"/>
        </w:rPr>
        <w:t>Loans to</w:t>
      </w:r>
      <w:r w:rsidR="000F15CF">
        <w:rPr>
          <w:rFonts w:ascii="Arial" w:hAnsi="Arial"/>
          <w:sz w:val="22"/>
          <w:szCs w:val="22"/>
          <w:u w:val="single"/>
        </w:rPr>
        <w:t>/</w:t>
      </w:r>
      <w:r w:rsidR="00BB1348">
        <w:rPr>
          <w:rFonts w:ascii="Arial" w:hAnsi="Arial"/>
          <w:sz w:val="22"/>
          <w:szCs w:val="22"/>
          <w:u w:val="single"/>
        </w:rPr>
        <w:t>loans from related part</w:t>
      </w:r>
      <w:r w:rsidR="00654410">
        <w:rPr>
          <w:rFonts w:ascii="Arial" w:hAnsi="Arial"/>
          <w:sz w:val="22"/>
          <w:szCs w:val="22"/>
          <w:u w:val="single"/>
        </w:rPr>
        <w:t>ies</w:t>
      </w:r>
    </w:p>
    <w:p w:rsidR="00F27E17" w:rsidRPr="00E4371C" w:rsidRDefault="00F27E17" w:rsidP="003B1165">
      <w:pPr>
        <w:tabs>
          <w:tab w:val="left" w:pos="900"/>
          <w:tab w:val="left" w:pos="1440"/>
        </w:tabs>
        <w:spacing w:before="240" w:after="120" w:line="320" w:lineRule="exact"/>
        <w:ind w:left="540" w:right="-43"/>
        <w:jc w:val="thaiDistribute"/>
        <w:rPr>
          <w:rFonts w:ascii="Arial" w:hAnsi="Arial"/>
          <w:sz w:val="22"/>
          <w:szCs w:val="22"/>
        </w:rPr>
      </w:pPr>
      <w:r w:rsidRPr="00E4371C">
        <w:rPr>
          <w:rFonts w:ascii="Arial" w:hAnsi="Arial"/>
          <w:sz w:val="22"/>
          <w:szCs w:val="22"/>
        </w:rPr>
        <w:t>As at 31 December 201</w:t>
      </w:r>
      <w:r w:rsidR="00484420">
        <w:rPr>
          <w:rFonts w:ascii="Arial" w:hAnsi="Arial"/>
          <w:sz w:val="22"/>
          <w:szCs w:val="22"/>
        </w:rPr>
        <w:t>9</w:t>
      </w:r>
      <w:r w:rsidR="000A5A7B">
        <w:rPr>
          <w:rFonts w:ascii="Arial" w:hAnsi="Arial"/>
          <w:sz w:val="22"/>
          <w:szCs w:val="22"/>
        </w:rPr>
        <w:t xml:space="preserve"> and 201</w:t>
      </w:r>
      <w:r w:rsidR="00484420">
        <w:rPr>
          <w:rFonts w:ascii="Arial" w:hAnsi="Arial"/>
          <w:sz w:val="22"/>
          <w:szCs w:val="22"/>
        </w:rPr>
        <w:t>8</w:t>
      </w:r>
      <w:r w:rsidRPr="00E4371C">
        <w:rPr>
          <w:rFonts w:ascii="Arial" w:hAnsi="Arial"/>
          <w:sz w:val="22"/>
          <w:szCs w:val="22"/>
        </w:rPr>
        <w:t>, the balance of loans between the Co</w:t>
      </w:r>
      <w:r w:rsidR="00112BF8">
        <w:rPr>
          <w:rFonts w:ascii="Arial" w:hAnsi="Arial"/>
          <w:sz w:val="22"/>
          <w:szCs w:val="22"/>
        </w:rPr>
        <w:t xml:space="preserve">mpany and those related companies </w:t>
      </w:r>
      <w:r w:rsidRPr="00E4371C">
        <w:rPr>
          <w:rFonts w:ascii="Arial" w:hAnsi="Arial"/>
          <w:sz w:val="22"/>
          <w:szCs w:val="22"/>
        </w:rPr>
        <w:t>and the movement are as follows:</w:t>
      </w:r>
    </w:p>
    <w:tbl>
      <w:tblPr>
        <w:tblW w:w="9537" w:type="dxa"/>
        <w:tblInd w:w="558" w:type="dxa"/>
        <w:tblLayout w:type="fixed"/>
        <w:tblLook w:val="0000" w:firstRow="0" w:lastRow="0" w:firstColumn="0" w:lastColumn="0" w:noHBand="0" w:noVBand="0"/>
      </w:tblPr>
      <w:tblGrid>
        <w:gridCol w:w="2070"/>
        <w:gridCol w:w="983"/>
        <w:gridCol w:w="7"/>
        <w:gridCol w:w="1361"/>
        <w:gridCol w:w="7"/>
        <w:gridCol w:w="1361"/>
        <w:gridCol w:w="7"/>
        <w:gridCol w:w="1361"/>
        <w:gridCol w:w="7"/>
        <w:gridCol w:w="1289"/>
        <w:gridCol w:w="7"/>
        <w:gridCol w:w="1077"/>
      </w:tblGrid>
      <w:tr w:rsidR="00BF4BFF" w:rsidRPr="007E5B7E" w:rsidTr="00C212CD">
        <w:trPr>
          <w:gridAfter w:val="2"/>
          <w:wAfter w:w="1084" w:type="dxa"/>
          <w:cantSplit/>
        </w:trPr>
        <w:tc>
          <w:tcPr>
            <w:tcW w:w="8453" w:type="dxa"/>
            <w:gridSpan w:val="10"/>
          </w:tcPr>
          <w:p w:rsidR="00BF4BFF" w:rsidRPr="00BF4BFF" w:rsidRDefault="00BF4BFF" w:rsidP="003F22D3">
            <w:pPr>
              <w:spacing w:line="300" w:lineRule="exact"/>
              <w:jc w:val="right"/>
              <w:rPr>
                <w:rFonts w:ascii="Arial" w:hAnsi="Arial" w:cs="Arial"/>
                <w:sz w:val="14"/>
                <w:szCs w:val="14"/>
              </w:rPr>
            </w:pPr>
            <w:r w:rsidRPr="00BF4BFF">
              <w:rPr>
                <w:rFonts w:ascii="Arial" w:hAnsi="Arial" w:cs="Arial"/>
                <w:sz w:val="14"/>
                <w:szCs w:val="14"/>
              </w:rPr>
              <w:br w:type="page"/>
              <w:t>(Unit: Thousand Baht)</w:t>
            </w:r>
          </w:p>
        </w:tc>
      </w:tr>
      <w:tr w:rsidR="00BF4BFF" w:rsidRPr="007E5B7E" w:rsidTr="00C212CD">
        <w:trPr>
          <w:gridAfter w:val="1"/>
          <w:wAfter w:w="1077" w:type="dxa"/>
          <w:trHeight w:val="234"/>
        </w:trPr>
        <w:tc>
          <w:tcPr>
            <w:tcW w:w="2070" w:type="dxa"/>
          </w:tcPr>
          <w:p w:rsidR="00BF4BFF" w:rsidRPr="00BF4BFF" w:rsidRDefault="00BF4BFF" w:rsidP="003F22D3">
            <w:pPr>
              <w:spacing w:line="300" w:lineRule="exact"/>
              <w:jc w:val="both"/>
              <w:rPr>
                <w:rFonts w:ascii="Arial" w:hAnsi="Arial" w:cs="Arial"/>
                <w:b/>
                <w:bCs/>
                <w:sz w:val="14"/>
                <w:szCs w:val="14"/>
                <w:u w:val="single"/>
              </w:rPr>
            </w:pPr>
          </w:p>
        </w:tc>
        <w:tc>
          <w:tcPr>
            <w:tcW w:w="990" w:type="dxa"/>
            <w:gridSpan w:val="2"/>
          </w:tcPr>
          <w:p w:rsidR="00BF4BFF" w:rsidRPr="00BF4BFF" w:rsidRDefault="00BF4BFF" w:rsidP="003F22D3">
            <w:pPr>
              <w:tabs>
                <w:tab w:val="decimal" w:pos="846"/>
              </w:tabs>
              <w:spacing w:line="300" w:lineRule="exact"/>
              <w:jc w:val="thaiDistribute"/>
              <w:rPr>
                <w:rFonts w:ascii="Arial" w:hAnsi="Arial" w:cs="Arial"/>
                <w:sz w:val="14"/>
                <w:szCs w:val="14"/>
              </w:rPr>
            </w:pPr>
          </w:p>
        </w:tc>
        <w:tc>
          <w:tcPr>
            <w:tcW w:w="5400" w:type="dxa"/>
            <w:gridSpan w:val="8"/>
          </w:tcPr>
          <w:p w:rsidR="00BF4BFF" w:rsidRPr="00BF4BFF" w:rsidRDefault="00BF4BFF" w:rsidP="003F22D3">
            <w:pPr>
              <w:pBdr>
                <w:bottom w:val="single" w:sz="4" w:space="1" w:color="auto"/>
              </w:pBdr>
              <w:tabs>
                <w:tab w:val="decimal" w:pos="846"/>
              </w:tabs>
              <w:spacing w:line="300" w:lineRule="exact"/>
              <w:jc w:val="center"/>
              <w:rPr>
                <w:rFonts w:ascii="Arial" w:hAnsi="Arial" w:cs="Arial"/>
                <w:sz w:val="14"/>
                <w:szCs w:val="14"/>
              </w:rPr>
            </w:pPr>
            <w:r w:rsidRPr="00BF4BFF">
              <w:rPr>
                <w:rFonts w:ascii="Arial" w:hAnsi="Arial" w:cs="Arial"/>
                <w:sz w:val="14"/>
                <w:szCs w:val="14"/>
              </w:rPr>
              <w:t>Separate financial statements</w:t>
            </w:r>
          </w:p>
        </w:tc>
      </w:tr>
      <w:tr w:rsidR="003B1165" w:rsidRPr="007E5B7E" w:rsidTr="00C212CD">
        <w:trPr>
          <w:gridAfter w:val="1"/>
          <w:wAfter w:w="1077" w:type="dxa"/>
        </w:trPr>
        <w:tc>
          <w:tcPr>
            <w:tcW w:w="2070" w:type="dxa"/>
          </w:tcPr>
          <w:p w:rsidR="003B1165" w:rsidRPr="00BF4BFF" w:rsidRDefault="003B1165" w:rsidP="003F22D3">
            <w:pPr>
              <w:spacing w:line="300" w:lineRule="exact"/>
              <w:jc w:val="center"/>
              <w:rPr>
                <w:rFonts w:ascii="Arial" w:hAnsi="Arial" w:cs="Arial"/>
                <w:b/>
                <w:bCs/>
                <w:sz w:val="14"/>
                <w:szCs w:val="14"/>
                <w:u w:val="single"/>
              </w:rPr>
            </w:pPr>
            <w:r w:rsidRPr="00BF4BFF">
              <w:rPr>
                <w:rFonts w:ascii="Arial" w:hAnsi="Arial" w:cs="Arial"/>
                <w:sz w:val="14"/>
                <w:szCs w:val="14"/>
              </w:rPr>
              <w:br w:type="page"/>
            </w:r>
          </w:p>
        </w:tc>
        <w:tc>
          <w:tcPr>
            <w:tcW w:w="990" w:type="dxa"/>
            <w:gridSpan w:val="2"/>
          </w:tcPr>
          <w:p w:rsidR="003B1165" w:rsidRPr="00BF4BFF" w:rsidRDefault="003B1165" w:rsidP="003F22D3">
            <w:pPr>
              <w:tabs>
                <w:tab w:val="decimal" w:pos="846"/>
              </w:tabs>
              <w:spacing w:line="300" w:lineRule="exact"/>
              <w:jc w:val="thaiDistribute"/>
              <w:rPr>
                <w:rFonts w:ascii="Arial" w:hAnsi="Arial" w:cs="Arial"/>
                <w:sz w:val="14"/>
                <w:szCs w:val="14"/>
              </w:rPr>
            </w:pPr>
          </w:p>
        </w:tc>
        <w:tc>
          <w:tcPr>
            <w:tcW w:w="1368" w:type="dxa"/>
            <w:gridSpan w:val="2"/>
          </w:tcPr>
          <w:p w:rsidR="003B1165" w:rsidRPr="00BF4BFF" w:rsidRDefault="003B1165" w:rsidP="003F22D3">
            <w:pPr>
              <w:spacing w:line="300" w:lineRule="exact"/>
              <w:jc w:val="center"/>
              <w:rPr>
                <w:rFonts w:ascii="Arial" w:hAnsi="Arial" w:cs="Arial"/>
                <w:sz w:val="14"/>
                <w:szCs w:val="14"/>
              </w:rPr>
            </w:pPr>
            <w:r w:rsidRPr="00BF4BFF">
              <w:rPr>
                <w:rFonts w:ascii="Arial" w:hAnsi="Arial" w:cs="Arial"/>
                <w:sz w:val="14"/>
                <w:szCs w:val="14"/>
              </w:rPr>
              <w:t>Balance as at</w:t>
            </w:r>
          </w:p>
        </w:tc>
        <w:tc>
          <w:tcPr>
            <w:tcW w:w="1368" w:type="dxa"/>
            <w:gridSpan w:val="2"/>
          </w:tcPr>
          <w:p w:rsidR="003B1165" w:rsidRPr="00BF4BFF" w:rsidRDefault="003B1165" w:rsidP="003F22D3">
            <w:pPr>
              <w:spacing w:line="300" w:lineRule="exact"/>
              <w:jc w:val="center"/>
              <w:rPr>
                <w:rFonts w:ascii="Arial" w:hAnsi="Arial" w:cs="Arial"/>
                <w:sz w:val="14"/>
                <w:szCs w:val="14"/>
              </w:rPr>
            </w:pPr>
          </w:p>
        </w:tc>
        <w:tc>
          <w:tcPr>
            <w:tcW w:w="1368" w:type="dxa"/>
            <w:gridSpan w:val="2"/>
          </w:tcPr>
          <w:p w:rsidR="003B1165" w:rsidRPr="00BF4BFF" w:rsidRDefault="003B1165" w:rsidP="003F22D3">
            <w:pPr>
              <w:spacing w:line="300" w:lineRule="exact"/>
              <w:jc w:val="center"/>
              <w:rPr>
                <w:rFonts w:ascii="Arial" w:hAnsi="Arial" w:cs="Arial"/>
                <w:sz w:val="14"/>
                <w:szCs w:val="14"/>
              </w:rPr>
            </w:pPr>
          </w:p>
        </w:tc>
        <w:tc>
          <w:tcPr>
            <w:tcW w:w="1296" w:type="dxa"/>
            <w:gridSpan w:val="2"/>
          </w:tcPr>
          <w:p w:rsidR="003B1165" w:rsidRPr="00BF4BFF" w:rsidRDefault="003B1165" w:rsidP="003F22D3">
            <w:pPr>
              <w:spacing w:line="300" w:lineRule="exact"/>
              <w:jc w:val="center"/>
              <w:rPr>
                <w:rFonts w:ascii="Arial" w:hAnsi="Arial" w:cs="Arial"/>
                <w:sz w:val="14"/>
                <w:szCs w:val="14"/>
              </w:rPr>
            </w:pPr>
            <w:r w:rsidRPr="00BF4BFF">
              <w:rPr>
                <w:rFonts w:ascii="Arial" w:hAnsi="Arial" w:cs="Arial"/>
                <w:sz w:val="14"/>
                <w:szCs w:val="14"/>
              </w:rPr>
              <w:t>Balance as at</w:t>
            </w:r>
          </w:p>
        </w:tc>
      </w:tr>
      <w:tr w:rsidR="003B1165" w:rsidRPr="007E5B7E" w:rsidTr="00C212CD">
        <w:trPr>
          <w:gridAfter w:val="1"/>
          <w:wAfter w:w="1077" w:type="dxa"/>
        </w:trPr>
        <w:tc>
          <w:tcPr>
            <w:tcW w:w="2070" w:type="dxa"/>
            <w:vAlign w:val="bottom"/>
          </w:tcPr>
          <w:p w:rsidR="003B1165" w:rsidRPr="00BF4BFF" w:rsidRDefault="003B1165" w:rsidP="003F22D3">
            <w:pPr>
              <w:pBdr>
                <w:bottom w:val="single" w:sz="4" w:space="1" w:color="auto"/>
              </w:pBdr>
              <w:spacing w:line="300" w:lineRule="exact"/>
              <w:jc w:val="center"/>
              <w:rPr>
                <w:rFonts w:ascii="Arial" w:hAnsi="Arial" w:cs="Arial"/>
                <w:sz w:val="14"/>
                <w:szCs w:val="14"/>
                <w:cs/>
              </w:rPr>
            </w:pPr>
            <w:r w:rsidRPr="00BF4BFF">
              <w:rPr>
                <w:rFonts w:ascii="Arial" w:hAnsi="Arial" w:cs="Arial"/>
                <w:sz w:val="14"/>
                <w:szCs w:val="14"/>
              </w:rPr>
              <w:t>Loans to /</w:t>
            </w:r>
            <w:r>
              <w:rPr>
                <w:rFonts w:ascii="Arial" w:hAnsi="Arial" w:cs="Arial"/>
                <w:sz w:val="14"/>
                <w:szCs w:val="14"/>
              </w:rPr>
              <w:t xml:space="preserve"> </w:t>
            </w:r>
            <w:r w:rsidRPr="00BF4BFF">
              <w:rPr>
                <w:rFonts w:ascii="Arial" w:hAnsi="Arial" w:cs="Arial"/>
                <w:sz w:val="14"/>
                <w:szCs w:val="14"/>
              </w:rPr>
              <w:t>Loans from</w:t>
            </w:r>
            <w:r w:rsidR="0031601B">
              <w:rPr>
                <w:rFonts w:ascii="Arial" w:hAnsi="Arial" w:cs="Arial"/>
                <w:sz w:val="14"/>
                <w:szCs w:val="14"/>
              </w:rPr>
              <w:t xml:space="preserve">             </w:t>
            </w:r>
            <w:r w:rsidRPr="00BF4BFF">
              <w:rPr>
                <w:rFonts w:ascii="Arial" w:hAnsi="Arial" w:cs="Arial"/>
                <w:sz w:val="14"/>
                <w:szCs w:val="14"/>
              </w:rPr>
              <w:t xml:space="preserve"> related part</w:t>
            </w:r>
            <w:r>
              <w:rPr>
                <w:rFonts w:ascii="Arial" w:hAnsi="Arial" w:cs="Arial"/>
                <w:sz w:val="14"/>
                <w:szCs w:val="14"/>
              </w:rPr>
              <w:t>ies</w:t>
            </w:r>
          </w:p>
        </w:tc>
        <w:tc>
          <w:tcPr>
            <w:tcW w:w="990" w:type="dxa"/>
            <w:gridSpan w:val="2"/>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Relationship</w:t>
            </w:r>
          </w:p>
        </w:tc>
        <w:tc>
          <w:tcPr>
            <w:tcW w:w="1368" w:type="dxa"/>
            <w:gridSpan w:val="2"/>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31 December 201</w:t>
            </w:r>
            <w:r>
              <w:rPr>
                <w:rFonts w:ascii="Arial" w:hAnsi="Arial" w:cs="Arial"/>
                <w:sz w:val="14"/>
                <w:szCs w:val="14"/>
              </w:rPr>
              <w:t>8</w:t>
            </w:r>
          </w:p>
        </w:tc>
        <w:tc>
          <w:tcPr>
            <w:tcW w:w="1368" w:type="dxa"/>
            <w:gridSpan w:val="2"/>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 xml:space="preserve">Increase </w:t>
            </w:r>
            <w:r>
              <w:rPr>
                <w:rFonts w:ascii="Arial" w:hAnsi="Arial" w:cs="Arial"/>
                <w:sz w:val="14"/>
                <w:szCs w:val="14"/>
              </w:rPr>
              <w:t xml:space="preserve">                 </w:t>
            </w:r>
            <w:r w:rsidRPr="00BF4BFF">
              <w:rPr>
                <w:rFonts w:ascii="Arial" w:hAnsi="Arial" w:cs="Arial"/>
                <w:sz w:val="14"/>
                <w:szCs w:val="14"/>
              </w:rPr>
              <w:t>during the year</w:t>
            </w:r>
          </w:p>
        </w:tc>
        <w:tc>
          <w:tcPr>
            <w:tcW w:w="1368" w:type="dxa"/>
            <w:gridSpan w:val="2"/>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 xml:space="preserve">Decrease </w:t>
            </w:r>
            <w:r>
              <w:rPr>
                <w:rFonts w:ascii="Arial" w:hAnsi="Arial" w:cs="Arial"/>
                <w:sz w:val="14"/>
                <w:szCs w:val="14"/>
              </w:rPr>
              <w:t xml:space="preserve">              </w:t>
            </w:r>
            <w:r w:rsidRPr="00BF4BFF">
              <w:rPr>
                <w:rFonts w:ascii="Arial" w:hAnsi="Arial" w:cs="Arial"/>
                <w:sz w:val="14"/>
                <w:szCs w:val="14"/>
              </w:rPr>
              <w:t>during the year</w:t>
            </w:r>
          </w:p>
        </w:tc>
        <w:tc>
          <w:tcPr>
            <w:tcW w:w="1296" w:type="dxa"/>
            <w:gridSpan w:val="2"/>
            <w:vAlign w:val="bottom"/>
          </w:tcPr>
          <w:p w:rsidR="003B1165" w:rsidRPr="00BF4BFF" w:rsidRDefault="003B1165" w:rsidP="003F22D3">
            <w:pPr>
              <w:pBdr>
                <w:bottom w:val="single" w:sz="4" w:space="1" w:color="auto"/>
              </w:pBdr>
              <w:spacing w:line="300" w:lineRule="exact"/>
              <w:jc w:val="center"/>
              <w:rPr>
                <w:rFonts w:ascii="Arial" w:hAnsi="Arial" w:cs="Arial"/>
                <w:sz w:val="14"/>
                <w:szCs w:val="14"/>
              </w:rPr>
            </w:pPr>
            <w:r w:rsidRPr="00BF4BFF">
              <w:rPr>
                <w:rFonts w:ascii="Arial" w:hAnsi="Arial" w:cs="Arial"/>
                <w:sz w:val="14"/>
                <w:szCs w:val="14"/>
              </w:rPr>
              <w:t>31 December 201</w:t>
            </w:r>
            <w:r>
              <w:rPr>
                <w:rFonts w:ascii="Arial" w:hAnsi="Arial" w:cs="Arial"/>
                <w:sz w:val="14"/>
                <w:szCs w:val="14"/>
              </w:rPr>
              <w:t>9</w:t>
            </w:r>
          </w:p>
        </w:tc>
      </w:tr>
      <w:tr w:rsidR="003B1165" w:rsidRPr="007E5B7E" w:rsidTr="00C212CD">
        <w:trPr>
          <w:gridAfter w:val="2"/>
          <w:wAfter w:w="1084" w:type="dxa"/>
        </w:trPr>
        <w:tc>
          <w:tcPr>
            <w:tcW w:w="3053" w:type="dxa"/>
            <w:gridSpan w:val="2"/>
          </w:tcPr>
          <w:p w:rsidR="003B1165" w:rsidRPr="00BF4BFF" w:rsidRDefault="003B1165" w:rsidP="003F22D3">
            <w:pPr>
              <w:tabs>
                <w:tab w:val="decimal" w:pos="946"/>
              </w:tabs>
              <w:spacing w:line="300" w:lineRule="exact"/>
              <w:jc w:val="both"/>
              <w:rPr>
                <w:rFonts w:ascii="Arial" w:hAnsi="Arial" w:cs="Arial"/>
                <w:b/>
                <w:bCs/>
                <w:sz w:val="14"/>
                <w:szCs w:val="14"/>
              </w:rPr>
            </w:pPr>
            <w:r w:rsidRPr="00BF4BFF">
              <w:rPr>
                <w:rFonts w:ascii="Arial" w:hAnsi="Arial" w:cs="Arial"/>
                <w:b/>
                <w:bCs/>
                <w:sz w:val="14"/>
                <w:szCs w:val="14"/>
              </w:rPr>
              <w:t>Short-term loans to subsidiaries</w:t>
            </w:r>
          </w:p>
        </w:tc>
        <w:tc>
          <w:tcPr>
            <w:tcW w:w="1368" w:type="dxa"/>
            <w:gridSpan w:val="2"/>
            <w:vAlign w:val="bottom"/>
          </w:tcPr>
          <w:p w:rsidR="003B1165" w:rsidRPr="00BF4BFF" w:rsidRDefault="003B1165" w:rsidP="003F22D3">
            <w:pPr>
              <w:tabs>
                <w:tab w:val="decimal" w:pos="1364"/>
              </w:tabs>
              <w:spacing w:line="300" w:lineRule="exact"/>
              <w:rPr>
                <w:rFonts w:ascii="Arial" w:hAnsi="Arial" w:cs="Arial"/>
                <w:sz w:val="14"/>
                <w:szCs w:val="14"/>
              </w:rPr>
            </w:pPr>
          </w:p>
        </w:tc>
        <w:tc>
          <w:tcPr>
            <w:tcW w:w="1368" w:type="dxa"/>
            <w:gridSpan w:val="2"/>
            <w:vAlign w:val="bottom"/>
          </w:tcPr>
          <w:p w:rsidR="003B1165" w:rsidRPr="00BF4BFF" w:rsidRDefault="003B1165" w:rsidP="003F22D3">
            <w:pPr>
              <w:tabs>
                <w:tab w:val="decimal" w:pos="1062"/>
              </w:tabs>
              <w:spacing w:line="300" w:lineRule="exact"/>
              <w:rPr>
                <w:rFonts w:ascii="Arial" w:hAnsi="Arial" w:cs="Arial"/>
                <w:sz w:val="14"/>
                <w:szCs w:val="14"/>
              </w:rPr>
            </w:pPr>
          </w:p>
        </w:tc>
        <w:tc>
          <w:tcPr>
            <w:tcW w:w="1368" w:type="dxa"/>
            <w:gridSpan w:val="2"/>
            <w:vAlign w:val="bottom"/>
          </w:tcPr>
          <w:p w:rsidR="003B1165" w:rsidRPr="00BF4BFF" w:rsidRDefault="003B1165" w:rsidP="003F22D3">
            <w:pPr>
              <w:tabs>
                <w:tab w:val="decimal" w:pos="972"/>
              </w:tabs>
              <w:spacing w:line="300" w:lineRule="exact"/>
              <w:rPr>
                <w:rFonts w:ascii="Arial" w:hAnsi="Arial" w:cs="Arial"/>
                <w:sz w:val="14"/>
                <w:szCs w:val="14"/>
              </w:rPr>
            </w:pPr>
          </w:p>
        </w:tc>
        <w:tc>
          <w:tcPr>
            <w:tcW w:w="1296" w:type="dxa"/>
            <w:gridSpan w:val="2"/>
            <w:vAlign w:val="bottom"/>
          </w:tcPr>
          <w:p w:rsidR="003B1165" w:rsidRPr="00BF4BFF" w:rsidRDefault="003B1165" w:rsidP="003F22D3">
            <w:pPr>
              <w:tabs>
                <w:tab w:val="decimal" w:pos="1152"/>
              </w:tabs>
              <w:spacing w:line="300" w:lineRule="exact"/>
              <w:rPr>
                <w:rFonts w:ascii="Arial" w:hAnsi="Arial" w:cs="Arial"/>
                <w:sz w:val="14"/>
                <w:szCs w:val="14"/>
              </w:rPr>
            </w:pPr>
          </w:p>
        </w:tc>
      </w:tr>
      <w:tr w:rsidR="00C212CD" w:rsidRPr="007E5B7E" w:rsidTr="00C212CD">
        <w:trPr>
          <w:gridAfter w:val="1"/>
          <w:wAfter w:w="1077" w:type="dxa"/>
          <w:trHeight w:val="198"/>
        </w:trPr>
        <w:tc>
          <w:tcPr>
            <w:tcW w:w="2070" w:type="dxa"/>
          </w:tcPr>
          <w:p w:rsidR="00C212CD" w:rsidRPr="00BF4BFF" w:rsidRDefault="00C212CD" w:rsidP="003F22D3">
            <w:pPr>
              <w:spacing w:line="300" w:lineRule="exact"/>
              <w:ind w:left="162" w:hanging="162"/>
              <w:rPr>
                <w:rFonts w:ascii="Arial" w:hAnsi="Arial" w:cs="Arial"/>
                <w:sz w:val="14"/>
                <w:szCs w:val="14"/>
              </w:rPr>
            </w:pPr>
            <w:r w:rsidRPr="00BF4BFF">
              <w:rPr>
                <w:rFonts w:ascii="Arial" w:hAnsi="Arial" w:cs="Arial"/>
                <w:sz w:val="14"/>
                <w:szCs w:val="14"/>
              </w:rPr>
              <w:t>J Fintech Co., Ltd.</w:t>
            </w:r>
          </w:p>
        </w:tc>
        <w:tc>
          <w:tcPr>
            <w:tcW w:w="990" w:type="dxa"/>
            <w:gridSpan w:val="2"/>
          </w:tcPr>
          <w:p w:rsidR="00C212CD" w:rsidRPr="00BF4BFF" w:rsidRDefault="00C212CD" w:rsidP="003F22D3">
            <w:pPr>
              <w:spacing w:line="300" w:lineRule="exact"/>
              <w:jc w:val="center"/>
              <w:rPr>
                <w:rFonts w:ascii="Arial" w:hAnsi="Arial" w:cs="Arial"/>
                <w:sz w:val="14"/>
                <w:szCs w:val="14"/>
              </w:rPr>
            </w:pPr>
            <w:r w:rsidRPr="00BF4BFF">
              <w:rPr>
                <w:rFonts w:ascii="Arial" w:hAnsi="Arial" w:cs="Arial"/>
                <w:sz w:val="14"/>
                <w:szCs w:val="14"/>
              </w:rPr>
              <w:t>Subsidiary</w:t>
            </w:r>
          </w:p>
        </w:tc>
        <w:tc>
          <w:tcPr>
            <w:tcW w:w="1368" w:type="dxa"/>
            <w:gridSpan w:val="2"/>
            <w:vAlign w:val="bottom"/>
          </w:tcPr>
          <w:p w:rsidR="00C212CD" w:rsidRPr="00BF4BFF" w:rsidRDefault="00C212CD" w:rsidP="003F22D3">
            <w:pPr>
              <w:tabs>
                <w:tab w:val="decimal" w:pos="1062"/>
              </w:tabs>
              <w:spacing w:line="300" w:lineRule="exact"/>
              <w:rPr>
                <w:rFonts w:ascii="Arial" w:hAnsi="Arial" w:cs="Arial"/>
                <w:sz w:val="14"/>
                <w:szCs w:val="14"/>
              </w:rPr>
            </w:pPr>
            <w:r>
              <w:rPr>
                <w:rFonts w:ascii="Arial" w:hAnsi="Arial" w:cs="Arial"/>
                <w:sz w:val="14"/>
                <w:szCs w:val="14"/>
              </w:rPr>
              <w:t>3,184,500</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335,000</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(802,000)</w:t>
            </w:r>
          </w:p>
        </w:tc>
        <w:tc>
          <w:tcPr>
            <w:tcW w:w="1296"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2,717,500</w:t>
            </w:r>
          </w:p>
        </w:tc>
      </w:tr>
      <w:tr w:rsidR="00C212CD" w:rsidRPr="007E5B7E" w:rsidTr="00C212CD">
        <w:trPr>
          <w:gridAfter w:val="1"/>
          <w:wAfter w:w="1077" w:type="dxa"/>
          <w:trHeight w:val="198"/>
        </w:trPr>
        <w:tc>
          <w:tcPr>
            <w:tcW w:w="2070" w:type="dxa"/>
          </w:tcPr>
          <w:p w:rsidR="00C212CD" w:rsidRPr="00BF4BFF" w:rsidRDefault="00C212CD" w:rsidP="003F22D3">
            <w:pPr>
              <w:spacing w:line="300" w:lineRule="exact"/>
              <w:ind w:left="162" w:hanging="162"/>
              <w:rPr>
                <w:rFonts w:ascii="Arial" w:hAnsi="Arial" w:cs="Arial"/>
                <w:sz w:val="14"/>
                <w:szCs w:val="14"/>
              </w:rPr>
            </w:pPr>
            <w:r w:rsidRPr="00BF4BFF">
              <w:rPr>
                <w:rFonts w:ascii="Arial" w:hAnsi="Arial" w:cs="Arial"/>
                <w:sz w:val="14"/>
                <w:szCs w:val="14"/>
              </w:rPr>
              <w:t>JAS Asset Public Company Limited</w:t>
            </w:r>
          </w:p>
        </w:tc>
        <w:tc>
          <w:tcPr>
            <w:tcW w:w="990" w:type="dxa"/>
            <w:gridSpan w:val="2"/>
          </w:tcPr>
          <w:p w:rsidR="00C212CD" w:rsidRPr="00BF4BFF" w:rsidRDefault="00C212CD" w:rsidP="003F22D3">
            <w:pPr>
              <w:spacing w:line="300" w:lineRule="exact"/>
              <w:jc w:val="center"/>
              <w:rPr>
                <w:rFonts w:ascii="Arial" w:hAnsi="Arial" w:cs="Arial"/>
                <w:sz w:val="14"/>
                <w:szCs w:val="14"/>
              </w:rPr>
            </w:pPr>
            <w:r w:rsidRPr="00BF4BFF">
              <w:rPr>
                <w:rFonts w:ascii="Arial" w:hAnsi="Arial" w:cs="Arial"/>
                <w:sz w:val="14"/>
                <w:szCs w:val="14"/>
              </w:rPr>
              <w:t>Subsidiary</w:t>
            </w:r>
          </w:p>
        </w:tc>
        <w:tc>
          <w:tcPr>
            <w:tcW w:w="1368" w:type="dxa"/>
            <w:gridSpan w:val="2"/>
            <w:vAlign w:val="bottom"/>
          </w:tcPr>
          <w:p w:rsidR="00C212CD" w:rsidRDefault="00C212CD" w:rsidP="003F22D3">
            <w:pPr>
              <w:tabs>
                <w:tab w:val="decimal" w:pos="1062"/>
              </w:tabs>
              <w:spacing w:line="300" w:lineRule="exact"/>
              <w:rPr>
                <w:rFonts w:ascii="Arial" w:hAnsi="Arial" w:cs="Arial"/>
                <w:sz w:val="14"/>
                <w:szCs w:val="14"/>
              </w:rPr>
            </w:pPr>
            <w:r>
              <w:rPr>
                <w:rFonts w:ascii="Arial" w:hAnsi="Arial" w:cs="Arial"/>
                <w:sz w:val="14"/>
                <w:szCs w:val="14"/>
              </w:rPr>
              <w:t>-</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2,000</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(2,000)</w:t>
            </w:r>
          </w:p>
        </w:tc>
        <w:tc>
          <w:tcPr>
            <w:tcW w:w="1296"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w:t>
            </w:r>
          </w:p>
        </w:tc>
      </w:tr>
      <w:tr w:rsidR="00C212CD" w:rsidRPr="007E5B7E" w:rsidTr="00C212CD">
        <w:trPr>
          <w:gridAfter w:val="1"/>
          <w:wAfter w:w="1077" w:type="dxa"/>
          <w:trHeight w:val="198"/>
        </w:trPr>
        <w:tc>
          <w:tcPr>
            <w:tcW w:w="2070" w:type="dxa"/>
          </w:tcPr>
          <w:p w:rsidR="00C212CD" w:rsidRPr="00BF4BFF" w:rsidRDefault="00C212CD" w:rsidP="003F22D3">
            <w:pPr>
              <w:spacing w:line="300" w:lineRule="exact"/>
              <w:ind w:left="162" w:right="-102" w:hanging="162"/>
              <w:rPr>
                <w:rFonts w:ascii="Arial" w:hAnsi="Arial" w:cs="Arial"/>
                <w:sz w:val="14"/>
                <w:szCs w:val="14"/>
              </w:rPr>
            </w:pPr>
            <w:r>
              <w:rPr>
                <w:rFonts w:ascii="Arial" w:hAnsi="Arial" w:cs="Arial"/>
                <w:sz w:val="14"/>
                <w:szCs w:val="14"/>
              </w:rPr>
              <w:t>Beans and Br</w:t>
            </w:r>
            <w:r w:rsidR="002C0BBC">
              <w:rPr>
                <w:rFonts w:ascii="Arial" w:hAnsi="Arial" w:cs="Arial"/>
                <w:sz w:val="14"/>
                <w:szCs w:val="14"/>
              </w:rPr>
              <w:t>o</w:t>
            </w:r>
            <w:r>
              <w:rPr>
                <w:rFonts w:ascii="Arial" w:hAnsi="Arial" w:cs="Arial"/>
                <w:sz w:val="14"/>
                <w:szCs w:val="14"/>
              </w:rPr>
              <w:t>w</w:t>
            </w:r>
            <w:r w:rsidR="002C0BBC">
              <w:rPr>
                <w:rFonts w:ascii="Arial" w:hAnsi="Arial" w:cs="Arial"/>
                <w:sz w:val="14"/>
                <w:szCs w:val="14"/>
              </w:rPr>
              <w:t>n</w:t>
            </w:r>
            <w:r>
              <w:rPr>
                <w:rFonts w:ascii="Arial" w:hAnsi="Arial" w:cs="Arial"/>
                <w:sz w:val="14"/>
                <w:szCs w:val="14"/>
              </w:rPr>
              <w:t xml:space="preserve"> Co., Ltd.</w:t>
            </w:r>
          </w:p>
        </w:tc>
        <w:tc>
          <w:tcPr>
            <w:tcW w:w="990" w:type="dxa"/>
            <w:gridSpan w:val="2"/>
          </w:tcPr>
          <w:p w:rsidR="00C212CD" w:rsidRPr="00BF4BFF" w:rsidRDefault="00C212CD" w:rsidP="003F22D3">
            <w:pPr>
              <w:spacing w:line="300" w:lineRule="exact"/>
              <w:jc w:val="center"/>
              <w:rPr>
                <w:rFonts w:ascii="Arial" w:hAnsi="Arial" w:cs="Arial"/>
                <w:sz w:val="14"/>
                <w:szCs w:val="14"/>
              </w:rPr>
            </w:pPr>
            <w:r w:rsidRPr="00BF4BFF">
              <w:rPr>
                <w:rFonts w:ascii="Arial" w:hAnsi="Arial" w:cs="Arial"/>
                <w:sz w:val="14"/>
                <w:szCs w:val="14"/>
              </w:rPr>
              <w:t>Subsidiary</w:t>
            </w:r>
          </w:p>
        </w:tc>
        <w:tc>
          <w:tcPr>
            <w:tcW w:w="1368" w:type="dxa"/>
            <w:gridSpan w:val="2"/>
            <w:vAlign w:val="bottom"/>
          </w:tcPr>
          <w:p w:rsidR="00C212CD" w:rsidRPr="00BF4BFF" w:rsidRDefault="00C212CD" w:rsidP="003F22D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68" w:type="dxa"/>
            <w:gridSpan w:val="2"/>
            <w:vAlign w:val="bottom"/>
          </w:tcPr>
          <w:p w:rsidR="00C212CD" w:rsidRPr="00C212CD" w:rsidRDefault="000E7231" w:rsidP="003F22D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82,400</w:t>
            </w:r>
          </w:p>
        </w:tc>
        <w:tc>
          <w:tcPr>
            <w:tcW w:w="1368" w:type="dxa"/>
            <w:gridSpan w:val="2"/>
            <w:vAlign w:val="bottom"/>
          </w:tcPr>
          <w:p w:rsidR="00C212CD" w:rsidRPr="00C212CD" w:rsidRDefault="000E7231" w:rsidP="003F22D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(15,000)</w:t>
            </w:r>
          </w:p>
        </w:tc>
        <w:tc>
          <w:tcPr>
            <w:tcW w:w="1296" w:type="dxa"/>
            <w:gridSpan w:val="2"/>
            <w:vAlign w:val="bottom"/>
          </w:tcPr>
          <w:p w:rsidR="00C212CD" w:rsidRPr="00C212CD" w:rsidRDefault="00C212CD" w:rsidP="003F22D3">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67,400</w:t>
            </w:r>
          </w:p>
        </w:tc>
      </w:tr>
      <w:tr w:rsidR="00C212CD" w:rsidRPr="007E5B7E" w:rsidTr="00C212CD">
        <w:trPr>
          <w:gridAfter w:val="1"/>
          <w:wAfter w:w="1077" w:type="dxa"/>
        </w:trPr>
        <w:tc>
          <w:tcPr>
            <w:tcW w:w="2070" w:type="dxa"/>
          </w:tcPr>
          <w:p w:rsidR="00C212CD" w:rsidRPr="00BF4BFF" w:rsidRDefault="00C212CD" w:rsidP="003F22D3">
            <w:pPr>
              <w:spacing w:line="300" w:lineRule="exact"/>
              <w:ind w:left="162" w:hanging="162"/>
              <w:rPr>
                <w:rFonts w:ascii="Arial" w:hAnsi="Arial" w:cs="Arial"/>
                <w:sz w:val="14"/>
                <w:szCs w:val="14"/>
              </w:rPr>
            </w:pPr>
          </w:p>
        </w:tc>
        <w:tc>
          <w:tcPr>
            <w:tcW w:w="990" w:type="dxa"/>
            <w:gridSpan w:val="2"/>
            <w:vAlign w:val="bottom"/>
          </w:tcPr>
          <w:p w:rsidR="00C212CD" w:rsidRPr="00BF4BFF" w:rsidRDefault="00C212CD" w:rsidP="003F22D3">
            <w:pPr>
              <w:tabs>
                <w:tab w:val="decimal" w:pos="946"/>
              </w:tabs>
              <w:spacing w:line="300" w:lineRule="exact"/>
              <w:jc w:val="both"/>
              <w:rPr>
                <w:rFonts w:ascii="Arial" w:hAnsi="Arial" w:cs="Arial"/>
                <w:sz w:val="14"/>
                <w:szCs w:val="14"/>
              </w:rPr>
            </w:pPr>
          </w:p>
        </w:tc>
        <w:tc>
          <w:tcPr>
            <w:tcW w:w="1368" w:type="dxa"/>
            <w:gridSpan w:val="2"/>
            <w:vAlign w:val="bottom"/>
          </w:tcPr>
          <w:p w:rsidR="00C212CD" w:rsidRPr="00BF4BFF" w:rsidRDefault="00C212CD" w:rsidP="003F22D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3,184,500</w:t>
            </w:r>
          </w:p>
        </w:tc>
        <w:tc>
          <w:tcPr>
            <w:tcW w:w="1368" w:type="dxa"/>
            <w:gridSpan w:val="2"/>
            <w:vAlign w:val="bottom"/>
          </w:tcPr>
          <w:p w:rsidR="00C212CD" w:rsidRPr="00C212CD" w:rsidRDefault="000E7231" w:rsidP="003F22D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419,400</w:t>
            </w:r>
          </w:p>
        </w:tc>
        <w:tc>
          <w:tcPr>
            <w:tcW w:w="1368" w:type="dxa"/>
            <w:gridSpan w:val="2"/>
            <w:vAlign w:val="bottom"/>
          </w:tcPr>
          <w:p w:rsidR="00C212CD" w:rsidRPr="00C212CD" w:rsidRDefault="000E7231" w:rsidP="003F22D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(819,000)</w:t>
            </w:r>
          </w:p>
        </w:tc>
        <w:tc>
          <w:tcPr>
            <w:tcW w:w="1296" w:type="dxa"/>
            <w:gridSpan w:val="2"/>
            <w:vAlign w:val="bottom"/>
          </w:tcPr>
          <w:p w:rsidR="00C212CD" w:rsidRPr="00C212CD" w:rsidRDefault="00C212CD" w:rsidP="003F22D3">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2,784,900</w:t>
            </w:r>
          </w:p>
        </w:tc>
      </w:tr>
      <w:tr w:rsidR="00C212CD" w:rsidRPr="007E5B7E" w:rsidTr="00C212CD">
        <w:tc>
          <w:tcPr>
            <w:tcW w:w="3053" w:type="dxa"/>
            <w:gridSpan w:val="2"/>
          </w:tcPr>
          <w:p w:rsidR="00C212CD" w:rsidRPr="00BF4BFF" w:rsidRDefault="00C212CD" w:rsidP="003F22D3">
            <w:pPr>
              <w:spacing w:line="300" w:lineRule="exact"/>
              <w:ind w:left="162" w:hanging="162"/>
              <w:jc w:val="both"/>
              <w:rPr>
                <w:rFonts w:ascii="Arial" w:hAnsi="Arial" w:cs="Arial"/>
                <w:sz w:val="14"/>
                <w:szCs w:val="14"/>
              </w:rPr>
            </w:pPr>
            <w:r w:rsidRPr="00BF4BFF">
              <w:rPr>
                <w:rFonts w:ascii="Arial" w:hAnsi="Arial" w:cs="Arial"/>
                <w:b/>
                <w:bCs/>
                <w:sz w:val="14"/>
                <w:szCs w:val="14"/>
              </w:rPr>
              <w:t>Short-term loans from subsidiar</w:t>
            </w:r>
            <w:r>
              <w:rPr>
                <w:rFonts w:ascii="Arial" w:hAnsi="Arial" w:cs="Arial"/>
                <w:b/>
                <w:bCs/>
                <w:sz w:val="14"/>
                <w:szCs w:val="14"/>
              </w:rPr>
              <w:t>ies</w:t>
            </w:r>
          </w:p>
        </w:tc>
        <w:tc>
          <w:tcPr>
            <w:tcW w:w="1368" w:type="dxa"/>
            <w:gridSpan w:val="2"/>
            <w:vAlign w:val="bottom"/>
          </w:tcPr>
          <w:p w:rsidR="00C212CD" w:rsidRPr="00BF4BFF" w:rsidRDefault="00C212CD" w:rsidP="003F22D3">
            <w:pPr>
              <w:tabs>
                <w:tab w:val="decimal" w:pos="1062"/>
              </w:tabs>
              <w:spacing w:line="300" w:lineRule="exact"/>
              <w:rPr>
                <w:rFonts w:ascii="Arial" w:hAnsi="Arial" w:cs="Arial"/>
                <w:sz w:val="14"/>
                <w:szCs w:val="14"/>
              </w:rPr>
            </w:pPr>
          </w:p>
        </w:tc>
        <w:tc>
          <w:tcPr>
            <w:tcW w:w="1368" w:type="dxa"/>
            <w:gridSpan w:val="2"/>
            <w:vAlign w:val="bottom"/>
          </w:tcPr>
          <w:p w:rsidR="00C212CD" w:rsidRPr="00BF4BFF" w:rsidRDefault="00C212CD" w:rsidP="003F22D3">
            <w:pPr>
              <w:tabs>
                <w:tab w:val="decimal" w:pos="1062"/>
              </w:tabs>
              <w:spacing w:line="300" w:lineRule="exact"/>
              <w:rPr>
                <w:rFonts w:ascii="Arial" w:hAnsi="Arial" w:cs="Arial"/>
                <w:sz w:val="14"/>
                <w:szCs w:val="14"/>
              </w:rPr>
            </w:pPr>
          </w:p>
        </w:tc>
        <w:tc>
          <w:tcPr>
            <w:tcW w:w="1368" w:type="dxa"/>
            <w:gridSpan w:val="2"/>
            <w:vAlign w:val="bottom"/>
          </w:tcPr>
          <w:p w:rsidR="00C212CD" w:rsidRPr="00C212CD" w:rsidRDefault="00C212CD" w:rsidP="003F22D3">
            <w:pPr>
              <w:tabs>
                <w:tab w:val="decimal" w:pos="780"/>
              </w:tabs>
              <w:spacing w:line="300" w:lineRule="exact"/>
              <w:rPr>
                <w:rFonts w:ascii="Arial" w:hAnsi="Arial" w:cs="Arial"/>
                <w:sz w:val="14"/>
                <w:szCs w:val="14"/>
              </w:rPr>
            </w:pPr>
          </w:p>
        </w:tc>
        <w:tc>
          <w:tcPr>
            <w:tcW w:w="1296" w:type="dxa"/>
            <w:gridSpan w:val="2"/>
            <w:vAlign w:val="bottom"/>
          </w:tcPr>
          <w:p w:rsidR="00C212CD" w:rsidRPr="00C212CD" w:rsidRDefault="00C212CD" w:rsidP="003F22D3">
            <w:pPr>
              <w:tabs>
                <w:tab w:val="decimal" w:pos="780"/>
              </w:tabs>
              <w:spacing w:line="300" w:lineRule="exact"/>
              <w:rPr>
                <w:rFonts w:ascii="Arial" w:hAnsi="Arial" w:cs="Arial"/>
                <w:sz w:val="14"/>
                <w:szCs w:val="14"/>
              </w:rPr>
            </w:pPr>
          </w:p>
        </w:tc>
        <w:tc>
          <w:tcPr>
            <w:tcW w:w="1084" w:type="dxa"/>
            <w:gridSpan w:val="2"/>
            <w:vAlign w:val="bottom"/>
          </w:tcPr>
          <w:p w:rsidR="00C212CD" w:rsidRPr="00C212CD" w:rsidRDefault="00C212CD" w:rsidP="003F22D3">
            <w:pPr>
              <w:tabs>
                <w:tab w:val="decimal" w:pos="780"/>
              </w:tabs>
              <w:spacing w:line="300" w:lineRule="exact"/>
              <w:rPr>
                <w:rFonts w:ascii="Arial" w:hAnsi="Arial" w:cs="Arial"/>
                <w:sz w:val="14"/>
                <w:szCs w:val="14"/>
              </w:rPr>
            </w:pPr>
          </w:p>
        </w:tc>
      </w:tr>
      <w:tr w:rsidR="00C212CD" w:rsidRPr="007E5B7E" w:rsidTr="00C212CD">
        <w:trPr>
          <w:gridAfter w:val="1"/>
          <w:wAfter w:w="1077" w:type="dxa"/>
        </w:trPr>
        <w:tc>
          <w:tcPr>
            <w:tcW w:w="2070" w:type="dxa"/>
          </w:tcPr>
          <w:p w:rsidR="00C212CD" w:rsidRPr="00BF4BFF" w:rsidRDefault="00C212CD" w:rsidP="003F22D3">
            <w:pPr>
              <w:spacing w:line="300" w:lineRule="exact"/>
              <w:ind w:left="162" w:hanging="162"/>
              <w:rPr>
                <w:rFonts w:ascii="Arial" w:hAnsi="Arial" w:cs="Arial"/>
                <w:sz w:val="14"/>
                <w:szCs w:val="14"/>
              </w:rPr>
            </w:pPr>
            <w:proofErr w:type="spellStart"/>
            <w:r w:rsidRPr="00BF4BFF">
              <w:rPr>
                <w:rFonts w:ascii="Arial" w:hAnsi="Arial" w:cs="Arial"/>
                <w:sz w:val="14"/>
                <w:szCs w:val="14"/>
              </w:rPr>
              <w:t>Jaymart</w:t>
            </w:r>
            <w:proofErr w:type="spellEnd"/>
            <w:r w:rsidRPr="00BF4BFF">
              <w:rPr>
                <w:rFonts w:ascii="Arial" w:hAnsi="Arial" w:cs="Arial"/>
                <w:sz w:val="14"/>
                <w:szCs w:val="14"/>
              </w:rPr>
              <w:t xml:space="preserve"> Mobile Co., Ltd.</w:t>
            </w:r>
          </w:p>
        </w:tc>
        <w:tc>
          <w:tcPr>
            <w:tcW w:w="990" w:type="dxa"/>
            <w:gridSpan w:val="2"/>
            <w:vAlign w:val="bottom"/>
          </w:tcPr>
          <w:p w:rsidR="00C212CD" w:rsidRPr="00BF4BFF" w:rsidRDefault="00C212CD" w:rsidP="003F22D3">
            <w:pPr>
              <w:spacing w:line="300" w:lineRule="exact"/>
              <w:jc w:val="center"/>
              <w:rPr>
                <w:rFonts w:ascii="Arial" w:hAnsi="Arial" w:cs="Arial"/>
                <w:sz w:val="14"/>
                <w:szCs w:val="14"/>
              </w:rPr>
            </w:pPr>
            <w:r w:rsidRPr="00BF4BFF">
              <w:rPr>
                <w:rFonts w:ascii="Arial" w:hAnsi="Arial" w:cs="Arial"/>
                <w:sz w:val="14"/>
                <w:szCs w:val="14"/>
              </w:rPr>
              <w:t>Subsidiary</w:t>
            </w:r>
          </w:p>
        </w:tc>
        <w:tc>
          <w:tcPr>
            <w:tcW w:w="1368" w:type="dxa"/>
            <w:gridSpan w:val="2"/>
            <w:vAlign w:val="bottom"/>
          </w:tcPr>
          <w:p w:rsidR="00C212CD" w:rsidRPr="00BF4BFF" w:rsidRDefault="00C212CD" w:rsidP="003F22D3">
            <w:pPr>
              <w:tabs>
                <w:tab w:val="decimal" w:pos="1062"/>
              </w:tabs>
              <w:spacing w:line="300" w:lineRule="exact"/>
              <w:rPr>
                <w:rFonts w:ascii="Arial" w:hAnsi="Arial" w:cs="Arial"/>
                <w:sz w:val="14"/>
                <w:szCs w:val="14"/>
              </w:rPr>
            </w:pPr>
            <w:r>
              <w:rPr>
                <w:rFonts w:ascii="Arial" w:hAnsi="Arial" w:cs="Arial"/>
                <w:sz w:val="14"/>
                <w:szCs w:val="14"/>
              </w:rPr>
              <w:t>605,000</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1,137,000</w:t>
            </w:r>
          </w:p>
        </w:tc>
        <w:tc>
          <w:tcPr>
            <w:tcW w:w="1368"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(1,742,000)</w:t>
            </w:r>
          </w:p>
        </w:tc>
        <w:tc>
          <w:tcPr>
            <w:tcW w:w="1296" w:type="dxa"/>
            <w:gridSpan w:val="2"/>
            <w:vAlign w:val="bottom"/>
          </w:tcPr>
          <w:p w:rsidR="00C212CD" w:rsidRPr="00C212CD" w:rsidRDefault="00C212CD" w:rsidP="003F22D3">
            <w:pPr>
              <w:tabs>
                <w:tab w:val="decimal" w:pos="1062"/>
              </w:tabs>
              <w:spacing w:line="300" w:lineRule="exact"/>
              <w:rPr>
                <w:rFonts w:ascii="Arial" w:hAnsi="Arial" w:cs="Arial"/>
                <w:sz w:val="14"/>
                <w:szCs w:val="14"/>
              </w:rPr>
            </w:pPr>
            <w:r w:rsidRPr="00C212CD">
              <w:rPr>
                <w:rFonts w:ascii="Arial" w:hAnsi="Arial" w:cs="Arial"/>
                <w:sz w:val="14"/>
                <w:szCs w:val="14"/>
              </w:rPr>
              <w:t>-</w:t>
            </w:r>
          </w:p>
        </w:tc>
      </w:tr>
      <w:tr w:rsidR="00C212CD" w:rsidRPr="007E5B7E" w:rsidTr="00C212CD">
        <w:trPr>
          <w:gridAfter w:val="1"/>
          <w:wAfter w:w="1077" w:type="dxa"/>
        </w:trPr>
        <w:tc>
          <w:tcPr>
            <w:tcW w:w="2070" w:type="dxa"/>
          </w:tcPr>
          <w:p w:rsidR="00C212CD" w:rsidRPr="00BF4BFF" w:rsidRDefault="00C212CD" w:rsidP="003F22D3">
            <w:pPr>
              <w:spacing w:line="300" w:lineRule="exact"/>
              <w:ind w:left="162" w:hanging="162"/>
              <w:rPr>
                <w:rFonts w:ascii="Arial" w:hAnsi="Arial" w:cs="Arial"/>
                <w:sz w:val="14"/>
                <w:szCs w:val="14"/>
              </w:rPr>
            </w:pPr>
            <w:r>
              <w:rPr>
                <w:rFonts w:ascii="Arial" w:hAnsi="Arial" w:cs="Arial"/>
                <w:sz w:val="14"/>
                <w:szCs w:val="14"/>
              </w:rPr>
              <w:t>J Ventures Co., Ltd.</w:t>
            </w:r>
          </w:p>
        </w:tc>
        <w:tc>
          <w:tcPr>
            <w:tcW w:w="990" w:type="dxa"/>
            <w:gridSpan w:val="2"/>
            <w:vAlign w:val="bottom"/>
          </w:tcPr>
          <w:p w:rsidR="00C212CD" w:rsidRPr="00BF4BFF" w:rsidRDefault="00C212CD" w:rsidP="003F22D3">
            <w:pPr>
              <w:spacing w:line="300" w:lineRule="exact"/>
              <w:jc w:val="center"/>
              <w:rPr>
                <w:rFonts w:ascii="Arial" w:hAnsi="Arial" w:cs="Arial"/>
                <w:sz w:val="14"/>
                <w:szCs w:val="14"/>
              </w:rPr>
            </w:pPr>
            <w:r w:rsidRPr="00BF4BFF">
              <w:rPr>
                <w:rFonts w:ascii="Arial" w:hAnsi="Arial" w:cs="Arial"/>
                <w:sz w:val="14"/>
                <w:szCs w:val="14"/>
              </w:rPr>
              <w:t>Subsidiary</w:t>
            </w:r>
          </w:p>
        </w:tc>
        <w:tc>
          <w:tcPr>
            <w:tcW w:w="1368" w:type="dxa"/>
            <w:gridSpan w:val="2"/>
            <w:vAlign w:val="bottom"/>
          </w:tcPr>
          <w:p w:rsidR="00C212CD" w:rsidRPr="00BF4BFF" w:rsidRDefault="00C212CD" w:rsidP="003F22D3">
            <w:pPr>
              <w:pBdr>
                <w:bottom w:val="single" w:sz="4" w:space="1" w:color="auto"/>
              </w:pBdr>
              <w:tabs>
                <w:tab w:val="decimal" w:pos="1062"/>
              </w:tabs>
              <w:spacing w:line="300" w:lineRule="exact"/>
              <w:rPr>
                <w:rFonts w:ascii="Arial" w:hAnsi="Arial" w:cs="Arial"/>
                <w:sz w:val="14"/>
                <w:szCs w:val="14"/>
              </w:rPr>
            </w:pPr>
            <w:r>
              <w:rPr>
                <w:rFonts w:ascii="Arial" w:hAnsi="Arial" w:cs="Arial"/>
                <w:sz w:val="14"/>
                <w:szCs w:val="14"/>
              </w:rPr>
              <w:t>-</w:t>
            </w:r>
          </w:p>
        </w:tc>
        <w:tc>
          <w:tcPr>
            <w:tcW w:w="1368" w:type="dxa"/>
            <w:gridSpan w:val="2"/>
            <w:vAlign w:val="bottom"/>
          </w:tcPr>
          <w:p w:rsidR="00C212CD" w:rsidRPr="00C212CD" w:rsidRDefault="00C212CD" w:rsidP="003F22D3">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880,000</w:t>
            </w:r>
          </w:p>
        </w:tc>
        <w:tc>
          <w:tcPr>
            <w:tcW w:w="1368" w:type="dxa"/>
            <w:gridSpan w:val="2"/>
            <w:vAlign w:val="bottom"/>
          </w:tcPr>
          <w:p w:rsidR="00C212CD" w:rsidRPr="00C212CD" w:rsidRDefault="00C212CD" w:rsidP="003F22D3">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(850,000)</w:t>
            </w:r>
          </w:p>
        </w:tc>
        <w:tc>
          <w:tcPr>
            <w:tcW w:w="1296" w:type="dxa"/>
            <w:gridSpan w:val="2"/>
            <w:vAlign w:val="bottom"/>
          </w:tcPr>
          <w:p w:rsidR="00C212CD" w:rsidRPr="00C212CD" w:rsidRDefault="00C212CD" w:rsidP="003F22D3">
            <w:pPr>
              <w:pBdr>
                <w:bottom w:val="sing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30,000</w:t>
            </w:r>
          </w:p>
        </w:tc>
      </w:tr>
      <w:tr w:rsidR="00C212CD" w:rsidRPr="007E5B7E" w:rsidTr="00C212CD">
        <w:trPr>
          <w:gridAfter w:val="1"/>
          <w:wAfter w:w="1077" w:type="dxa"/>
        </w:trPr>
        <w:tc>
          <w:tcPr>
            <w:tcW w:w="2070" w:type="dxa"/>
          </w:tcPr>
          <w:p w:rsidR="00C212CD" w:rsidRPr="00BF4BFF" w:rsidRDefault="00C212CD" w:rsidP="003F22D3">
            <w:pPr>
              <w:spacing w:line="300" w:lineRule="exact"/>
              <w:ind w:left="162" w:hanging="162"/>
              <w:rPr>
                <w:rFonts w:ascii="Arial" w:hAnsi="Arial" w:cs="Arial"/>
                <w:sz w:val="14"/>
                <w:szCs w:val="14"/>
              </w:rPr>
            </w:pPr>
          </w:p>
        </w:tc>
        <w:tc>
          <w:tcPr>
            <w:tcW w:w="990" w:type="dxa"/>
            <w:gridSpan w:val="2"/>
            <w:vAlign w:val="bottom"/>
          </w:tcPr>
          <w:p w:rsidR="00C212CD" w:rsidRPr="00BF4BFF" w:rsidRDefault="00C212CD" w:rsidP="003F22D3">
            <w:pPr>
              <w:spacing w:line="300" w:lineRule="exact"/>
              <w:jc w:val="center"/>
              <w:rPr>
                <w:rFonts w:ascii="Arial" w:hAnsi="Arial" w:cs="Arial"/>
                <w:sz w:val="14"/>
                <w:szCs w:val="14"/>
              </w:rPr>
            </w:pPr>
          </w:p>
        </w:tc>
        <w:tc>
          <w:tcPr>
            <w:tcW w:w="1368" w:type="dxa"/>
            <w:gridSpan w:val="2"/>
            <w:vAlign w:val="bottom"/>
          </w:tcPr>
          <w:p w:rsidR="00C212CD" w:rsidRPr="00BF4BFF" w:rsidRDefault="00C212CD" w:rsidP="003F22D3">
            <w:pPr>
              <w:pBdr>
                <w:bottom w:val="double" w:sz="4" w:space="1" w:color="auto"/>
              </w:pBdr>
              <w:tabs>
                <w:tab w:val="decimal" w:pos="1062"/>
              </w:tabs>
              <w:spacing w:line="300" w:lineRule="exact"/>
              <w:rPr>
                <w:rFonts w:ascii="Arial" w:hAnsi="Arial" w:cs="Arial"/>
                <w:sz w:val="14"/>
                <w:szCs w:val="14"/>
              </w:rPr>
            </w:pPr>
            <w:r>
              <w:rPr>
                <w:rFonts w:ascii="Arial" w:hAnsi="Arial" w:cs="Arial"/>
                <w:sz w:val="14"/>
                <w:szCs w:val="14"/>
              </w:rPr>
              <w:t>605,000</w:t>
            </w:r>
          </w:p>
        </w:tc>
        <w:tc>
          <w:tcPr>
            <w:tcW w:w="1368" w:type="dxa"/>
            <w:gridSpan w:val="2"/>
            <w:vAlign w:val="bottom"/>
          </w:tcPr>
          <w:p w:rsidR="00C212CD" w:rsidRPr="00C212CD" w:rsidRDefault="00C212CD" w:rsidP="003F22D3">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2,017,000</w:t>
            </w:r>
          </w:p>
        </w:tc>
        <w:tc>
          <w:tcPr>
            <w:tcW w:w="1368" w:type="dxa"/>
            <w:gridSpan w:val="2"/>
            <w:vAlign w:val="bottom"/>
          </w:tcPr>
          <w:p w:rsidR="00C212CD" w:rsidRPr="00C212CD" w:rsidRDefault="00C212CD" w:rsidP="003F22D3">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(2,592,000)</w:t>
            </w:r>
          </w:p>
        </w:tc>
        <w:tc>
          <w:tcPr>
            <w:tcW w:w="1296" w:type="dxa"/>
            <w:gridSpan w:val="2"/>
            <w:vAlign w:val="bottom"/>
          </w:tcPr>
          <w:p w:rsidR="00C212CD" w:rsidRPr="00C212CD" w:rsidRDefault="00C212CD" w:rsidP="003F22D3">
            <w:pPr>
              <w:pBdr>
                <w:bottom w:val="double" w:sz="4" w:space="1" w:color="auto"/>
              </w:pBdr>
              <w:tabs>
                <w:tab w:val="decimal" w:pos="1062"/>
              </w:tabs>
              <w:spacing w:line="300" w:lineRule="exact"/>
              <w:rPr>
                <w:rFonts w:ascii="Arial" w:hAnsi="Arial" w:cs="Arial"/>
                <w:sz w:val="14"/>
                <w:szCs w:val="14"/>
              </w:rPr>
            </w:pPr>
            <w:r w:rsidRPr="00C212CD">
              <w:rPr>
                <w:rFonts w:ascii="Arial" w:hAnsi="Arial" w:cs="Arial"/>
                <w:sz w:val="14"/>
                <w:szCs w:val="14"/>
              </w:rPr>
              <w:t>30,000</w:t>
            </w:r>
          </w:p>
        </w:tc>
      </w:tr>
    </w:tbl>
    <w:p w:rsidR="00F27E17" w:rsidRDefault="00F27E17" w:rsidP="007673CC">
      <w:pPr>
        <w:tabs>
          <w:tab w:val="left" w:pos="900"/>
          <w:tab w:val="left" w:pos="144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ab/>
        <w:t>Short-term loans to subsidiar</w:t>
      </w:r>
      <w:r w:rsidR="00E94A22">
        <w:rPr>
          <w:rFonts w:ascii="Arial" w:hAnsi="Arial" w:cs="Arial"/>
          <w:sz w:val="22"/>
          <w:szCs w:val="22"/>
        </w:rPr>
        <w:t>ies</w:t>
      </w:r>
      <w:r w:rsidRPr="00E4371C">
        <w:rPr>
          <w:rFonts w:ascii="Arial" w:hAnsi="Arial" w:cs="Arial"/>
          <w:sz w:val="22"/>
          <w:szCs w:val="22"/>
        </w:rPr>
        <w:t xml:space="preserve"> carry interest at </w:t>
      </w:r>
      <w:r w:rsidR="00C212CD">
        <w:rPr>
          <w:rFonts w:ascii="Arial" w:hAnsi="Arial" w:cs="Arial"/>
          <w:sz w:val="22"/>
          <w:szCs w:val="22"/>
        </w:rPr>
        <w:t xml:space="preserve">4.50% - </w:t>
      </w:r>
      <w:r w:rsidR="007673CC">
        <w:rPr>
          <w:rFonts w:ascii="Arial" w:hAnsi="Arial" w:cs="Arial"/>
          <w:sz w:val="22"/>
          <w:szCs w:val="22"/>
        </w:rPr>
        <w:t>4.57</w:t>
      </w:r>
      <w:r w:rsidRPr="00E4371C">
        <w:rPr>
          <w:rFonts w:ascii="Arial" w:hAnsi="Arial" w:cs="Arial"/>
          <w:sz w:val="22"/>
          <w:szCs w:val="22"/>
        </w:rPr>
        <w:t>% per annum and due at call</w:t>
      </w:r>
      <w:r w:rsidR="000A5A7B">
        <w:rPr>
          <w:rFonts w:ascii="Arial" w:hAnsi="Arial" w:cs="Arial"/>
          <w:sz w:val="22"/>
          <w:szCs w:val="22"/>
        </w:rPr>
        <w:t xml:space="preserve"> (201</w:t>
      </w:r>
      <w:r w:rsidR="000C5BC7">
        <w:rPr>
          <w:rFonts w:ascii="Arial" w:hAnsi="Arial" w:cs="Arial"/>
          <w:sz w:val="22"/>
          <w:szCs w:val="22"/>
        </w:rPr>
        <w:t>8</w:t>
      </w:r>
      <w:r w:rsidR="00895DCC">
        <w:rPr>
          <w:rFonts w:ascii="Arial" w:hAnsi="Arial" w:cs="Arial"/>
          <w:sz w:val="22"/>
          <w:szCs w:val="22"/>
        </w:rPr>
        <w:t xml:space="preserve">: </w:t>
      </w:r>
      <w:r w:rsidR="000C5BC7">
        <w:rPr>
          <w:rFonts w:ascii="Arial" w:hAnsi="Arial" w:cs="Arial"/>
          <w:sz w:val="22"/>
          <w:szCs w:val="22"/>
        </w:rPr>
        <w:t>4.58</w:t>
      </w:r>
      <w:r w:rsidR="000A5A7B" w:rsidRPr="00E4371C">
        <w:rPr>
          <w:rFonts w:ascii="Arial" w:hAnsi="Arial" w:cs="Arial"/>
          <w:sz w:val="22"/>
          <w:szCs w:val="22"/>
        </w:rPr>
        <w:t xml:space="preserve">% </w:t>
      </w:r>
      <w:r w:rsidR="00895DCC">
        <w:rPr>
          <w:rFonts w:ascii="Arial" w:hAnsi="Arial" w:cs="Arial"/>
          <w:sz w:val="22"/>
          <w:szCs w:val="22"/>
        </w:rPr>
        <w:t>per annum)</w:t>
      </w:r>
      <w:r w:rsidRPr="00E4371C">
        <w:rPr>
          <w:rFonts w:ascii="Arial" w:hAnsi="Arial" w:cs="Arial"/>
          <w:sz w:val="22"/>
          <w:szCs w:val="22"/>
        </w:rPr>
        <w:t>.</w:t>
      </w:r>
    </w:p>
    <w:p w:rsidR="00BF4BFF" w:rsidRPr="003A23F0" w:rsidRDefault="00BF4BFF" w:rsidP="00BF4BFF">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from subsidiaries carry interest at</w:t>
      </w:r>
      <w:r w:rsidR="009634DC">
        <w:rPr>
          <w:rFonts w:ascii="Arial" w:hAnsi="Arial" w:cs="Arial"/>
          <w:sz w:val="22"/>
          <w:szCs w:val="22"/>
        </w:rPr>
        <w:t xml:space="preserve"> </w:t>
      </w:r>
      <w:r w:rsidR="00C212CD">
        <w:rPr>
          <w:rFonts w:ascii="Arial" w:hAnsi="Arial" w:cs="Arial"/>
          <w:sz w:val="22"/>
          <w:szCs w:val="22"/>
        </w:rPr>
        <w:t xml:space="preserve">3.18% </w:t>
      </w:r>
      <w:r>
        <w:rPr>
          <w:rFonts w:ascii="Arial" w:hAnsi="Arial" w:cs="Arial"/>
          <w:sz w:val="22"/>
          <w:szCs w:val="22"/>
        </w:rPr>
        <w:t>per annum and to be due at call</w:t>
      </w:r>
      <w:r w:rsidR="007673CC">
        <w:rPr>
          <w:rFonts w:ascii="Arial" w:hAnsi="Arial" w:cs="Arial"/>
          <w:sz w:val="22"/>
          <w:szCs w:val="22"/>
        </w:rPr>
        <w:t xml:space="preserve"> (2018: 4.53% - 4.58% per annum)</w:t>
      </w:r>
      <w:r>
        <w:rPr>
          <w:rFonts w:ascii="Arial" w:hAnsi="Arial" w:cs="Arial"/>
          <w:sz w:val="22"/>
          <w:szCs w:val="22"/>
        </w:rPr>
        <w:t>.</w:t>
      </w:r>
    </w:p>
    <w:p w:rsidR="00615306" w:rsidRPr="00E4371C" w:rsidRDefault="00BF4BFF" w:rsidP="00F226F8">
      <w:pPr>
        <w:tabs>
          <w:tab w:val="left" w:pos="900"/>
          <w:tab w:val="left" w:pos="1440"/>
        </w:tabs>
        <w:spacing w:before="120" w:after="120" w:line="380" w:lineRule="exact"/>
        <w:ind w:left="540" w:right="-43" w:hanging="540"/>
        <w:jc w:val="thaiDistribute"/>
        <w:rPr>
          <w:rFonts w:ascii="Arial" w:hAnsi="Arial" w:cs="Arial"/>
          <w:sz w:val="22"/>
          <w:szCs w:val="22"/>
          <w:u w:val="single"/>
        </w:rPr>
      </w:pPr>
      <w:r w:rsidRPr="00BF4BFF">
        <w:rPr>
          <w:rFonts w:ascii="Arial" w:hAnsi="Arial" w:cs="Arial"/>
          <w:sz w:val="22"/>
          <w:szCs w:val="22"/>
        </w:rPr>
        <w:tab/>
      </w:r>
      <w:r w:rsidR="00615306" w:rsidRPr="00E4371C">
        <w:rPr>
          <w:rFonts w:ascii="Arial" w:hAnsi="Arial" w:cs="Arial"/>
          <w:sz w:val="22"/>
          <w:szCs w:val="22"/>
          <w:u w:val="single"/>
        </w:rPr>
        <w:t>Directors and management’s benefits</w:t>
      </w:r>
    </w:p>
    <w:p w:rsidR="00615306" w:rsidRPr="00E4371C" w:rsidRDefault="00615306" w:rsidP="00671E6D">
      <w:pPr>
        <w:tabs>
          <w:tab w:val="left" w:pos="900"/>
          <w:tab w:val="left" w:pos="14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During</w:t>
      </w:r>
      <w:r w:rsidR="00715178">
        <w:rPr>
          <w:rFonts w:ascii="Arial" w:hAnsi="Arial" w:cs="Arial"/>
          <w:sz w:val="22"/>
          <w:szCs w:val="22"/>
        </w:rPr>
        <w:t xml:space="preserve"> the year ended 31 December 201</w:t>
      </w:r>
      <w:r w:rsidR="0086065B">
        <w:rPr>
          <w:rFonts w:ascii="Arial" w:hAnsi="Arial" w:cs="Arial"/>
          <w:sz w:val="22"/>
          <w:szCs w:val="22"/>
        </w:rPr>
        <w:t>9</w:t>
      </w:r>
      <w:r w:rsidR="000A5A7B">
        <w:rPr>
          <w:rFonts w:ascii="Arial" w:hAnsi="Arial" w:cs="Arial"/>
          <w:sz w:val="22"/>
          <w:szCs w:val="22"/>
        </w:rPr>
        <w:t xml:space="preserve"> and 201</w:t>
      </w:r>
      <w:r w:rsidR="0086065B">
        <w:rPr>
          <w:rFonts w:ascii="Arial" w:hAnsi="Arial" w:cs="Arial"/>
          <w:sz w:val="22"/>
          <w:szCs w:val="22"/>
        </w:rPr>
        <w:t>8</w:t>
      </w:r>
      <w:r w:rsidRPr="00E4371C">
        <w:rPr>
          <w:rFonts w:ascii="Arial" w:hAnsi="Arial" w:cs="Arial"/>
          <w:sz w:val="22"/>
          <w:szCs w:val="22"/>
        </w:rPr>
        <w:t xml:space="preserve">, the </w:t>
      </w:r>
      <w:r w:rsidR="00CA47A5">
        <w:rPr>
          <w:rFonts w:ascii="Arial" w:hAnsi="Arial"/>
          <w:sz w:val="22"/>
          <w:szCs w:val="22"/>
        </w:rPr>
        <w:t>Group</w:t>
      </w:r>
      <w:r w:rsidRPr="00E4371C">
        <w:rPr>
          <w:rFonts w:ascii="Arial" w:hAnsi="Arial" w:cs="Arial"/>
          <w:sz w:val="22"/>
          <w:szCs w:val="22"/>
        </w:rPr>
        <w:t xml:space="preserve"> had employee benefit expenses payable to their directors and management as below.</w:t>
      </w:r>
    </w:p>
    <w:tbl>
      <w:tblPr>
        <w:tblStyle w:val="TableGrid"/>
        <w:tblW w:w="8494" w:type="dxa"/>
        <w:tblInd w:w="558" w:type="dxa"/>
        <w:tblLayout w:type="fixed"/>
        <w:tblLook w:val="04A0" w:firstRow="1" w:lastRow="0" w:firstColumn="1" w:lastColumn="0" w:noHBand="0" w:noVBand="1"/>
      </w:tblPr>
      <w:tblGrid>
        <w:gridCol w:w="3420"/>
        <w:gridCol w:w="1276"/>
        <w:gridCol w:w="1275"/>
        <w:gridCol w:w="1276"/>
        <w:gridCol w:w="1247"/>
      </w:tblGrid>
      <w:tr w:rsidR="00615306" w:rsidRPr="00E4371C" w:rsidTr="0030270D">
        <w:tc>
          <w:tcPr>
            <w:tcW w:w="8494" w:type="dxa"/>
            <w:gridSpan w:val="5"/>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5"/>
              <w:jc w:val="right"/>
              <w:rPr>
                <w:rFonts w:ascii="Arial" w:hAnsi="Arial" w:cs="Arial"/>
                <w:sz w:val="22"/>
                <w:szCs w:val="22"/>
                <w:cs/>
              </w:rPr>
            </w:pPr>
            <w:r w:rsidRPr="00E4371C">
              <w:rPr>
                <w:rFonts w:ascii="Arial" w:hAnsi="Arial" w:cs="Arial"/>
                <w:sz w:val="22"/>
                <w:szCs w:val="22"/>
              </w:rPr>
              <w:t>(Unit: Thousand Baht)</w:t>
            </w:r>
          </w:p>
        </w:tc>
      </w:tr>
      <w:tr w:rsidR="00615306" w:rsidRPr="00E4371C" w:rsidTr="0030270D">
        <w:tc>
          <w:tcPr>
            <w:tcW w:w="3420" w:type="dxa"/>
            <w:tcBorders>
              <w:top w:val="nil"/>
              <w:left w:val="nil"/>
              <w:bottom w:val="nil"/>
              <w:right w:val="nil"/>
            </w:tcBorders>
          </w:tcPr>
          <w:p w:rsidR="00615306" w:rsidRPr="00E4371C" w:rsidRDefault="00615306" w:rsidP="00671E6D">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Consolidated               financial statements</w:t>
            </w:r>
          </w:p>
        </w:tc>
        <w:tc>
          <w:tcPr>
            <w:tcW w:w="2523" w:type="dxa"/>
            <w:gridSpan w:val="2"/>
            <w:tcBorders>
              <w:top w:val="nil"/>
              <w:left w:val="nil"/>
              <w:bottom w:val="nil"/>
              <w:right w:val="nil"/>
            </w:tcBorders>
          </w:tcPr>
          <w:p w:rsidR="00615306" w:rsidRPr="00E4371C" w:rsidRDefault="00615306" w:rsidP="00671E6D">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Separate                      financial statements</w:t>
            </w:r>
          </w:p>
        </w:tc>
      </w:tr>
      <w:tr w:rsidR="0086065B" w:rsidRPr="00E4371C" w:rsidTr="0030270D">
        <w:tc>
          <w:tcPr>
            <w:tcW w:w="3420" w:type="dxa"/>
            <w:tcBorders>
              <w:top w:val="nil"/>
              <w:left w:val="nil"/>
              <w:bottom w:val="nil"/>
              <w:right w:val="nil"/>
            </w:tcBorders>
          </w:tcPr>
          <w:p w:rsidR="0086065B" w:rsidRPr="00E4371C" w:rsidRDefault="0086065B" w:rsidP="0086065B">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86065B" w:rsidRPr="00E4371C" w:rsidRDefault="0086065B" w:rsidP="0086065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75" w:type="dxa"/>
            <w:tcBorders>
              <w:top w:val="nil"/>
              <w:left w:val="nil"/>
              <w:bottom w:val="nil"/>
              <w:right w:val="nil"/>
            </w:tcBorders>
          </w:tcPr>
          <w:p w:rsidR="0086065B" w:rsidRPr="00E4371C" w:rsidRDefault="0086065B" w:rsidP="0086065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8</w:t>
            </w:r>
          </w:p>
        </w:tc>
        <w:tc>
          <w:tcPr>
            <w:tcW w:w="1276" w:type="dxa"/>
            <w:tcBorders>
              <w:top w:val="nil"/>
              <w:left w:val="nil"/>
              <w:bottom w:val="nil"/>
              <w:right w:val="nil"/>
            </w:tcBorders>
          </w:tcPr>
          <w:p w:rsidR="0086065B" w:rsidRPr="00E4371C" w:rsidRDefault="0086065B" w:rsidP="0086065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47" w:type="dxa"/>
            <w:tcBorders>
              <w:top w:val="nil"/>
              <w:left w:val="nil"/>
              <w:bottom w:val="nil"/>
              <w:right w:val="nil"/>
            </w:tcBorders>
          </w:tcPr>
          <w:p w:rsidR="0086065B" w:rsidRPr="00E4371C" w:rsidRDefault="0086065B" w:rsidP="0086065B">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8</w:t>
            </w:r>
          </w:p>
        </w:tc>
      </w:tr>
      <w:tr w:rsidR="00C212CD" w:rsidRPr="00E4371C" w:rsidTr="0030270D">
        <w:tc>
          <w:tcPr>
            <w:tcW w:w="3420" w:type="dxa"/>
            <w:tcBorders>
              <w:top w:val="nil"/>
              <w:left w:val="nil"/>
              <w:bottom w:val="nil"/>
              <w:right w:val="nil"/>
            </w:tcBorders>
          </w:tcPr>
          <w:p w:rsidR="00C212CD" w:rsidRPr="00E4371C" w:rsidRDefault="00C212CD" w:rsidP="00C212CD">
            <w:pPr>
              <w:tabs>
                <w:tab w:val="left" w:pos="900"/>
                <w:tab w:val="right" w:pos="7280"/>
                <w:tab w:val="right" w:pos="8540"/>
              </w:tabs>
              <w:spacing w:line="380" w:lineRule="exact"/>
              <w:ind w:right="-43"/>
              <w:jc w:val="thaiDistribute"/>
              <w:rPr>
                <w:rFonts w:ascii="Arial" w:hAnsi="Arial" w:cs="Arial"/>
                <w:sz w:val="22"/>
                <w:szCs w:val="22"/>
              </w:rPr>
            </w:pPr>
            <w:r w:rsidRPr="00E4371C">
              <w:rPr>
                <w:rFonts w:ascii="Arial" w:hAnsi="Arial" w:cs="Arial"/>
                <w:sz w:val="22"/>
                <w:szCs w:val="22"/>
              </w:rPr>
              <w:t>Short-term employee benefits</w:t>
            </w:r>
          </w:p>
        </w:tc>
        <w:tc>
          <w:tcPr>
            <w:tcW w:w="1276" w:type="dxa"/>
            <w:tcBorders>
              <w:top w:val="nil"/>
              <w:left w:val="nil"/>
              <w:bottom w:val="nil"/>
              <w:right w:val="nil"/>
            </w:tcBorders>
          </w:tcPr>
          <w:p w:rsidR="00C212CD" w:rsidRPr="00C212CD" w:rsidRDefault="00BF4751" w:rsidP="00C212CD">
            <w:pPr>
              <w:tabs>
                <w:tab w:val="decimal" w:pos="972"/>
              </w:tabs>
              <w:spacing w:line="380" w:lineRule="exact"/>
              <w:ind w:right="-45"/>
              <w:jc w:val="both"/>
              <w:rPr>
                <w:rFonts w:ascii="Arial" w:hAnsi="Arial" w:cs="Arial"/>
                <w:sz w:val="22"/>
                <w:szCs w:val="22"/>
              </w:rPr>
            </w:pPr>
            <w:r>
              <w:rPr>
                <w:rFonts w:ascii="Arial" w:hAnsi="Arial" w:cs="Arial"/>
                <w:sz w:val="22"/>
                <w:szCs w:val="22"/>
              </w:rPr>
              <w:t>123,706</w:t>
            </w:r>
          </w:p>
        </w:tc>
        <w:tc>
          <w:tcPr>
            <w:tcW w:w="1275" w:type="dxa"/>
            <w:tcBorders>
              <w:top w:val="nil"/>
              <w:left w:val="nil"/>
              <w:bottom w:val="nil"/>
              <w:right w:val="nil"/>
            </w:tcBorders>
          </w:tcPr>
          <w:p w:rsidR="00C212CD" w:rsidRPr="00C212CD" w:rsidRDefault="00C212CD" w:rsidP="00C212CD">
            <w:pPr>
              <w:tabs>
                <w:tab w:val="decimal" w:pos="972"/>
              </w:tabs>
              <w:spacing w:line="380" w:lineRule="exact"/>
              <w:ind w:right="-45"/>
              <w:jc w:val="both"/>
              <w:rPr>
                <w:rFonts w:ascii="Arial" w:hAnsi="Arial" w:cs="Arial"/>
                <w:sz w:val="22"/>
                <w:szCs w:val="22"/>
              </w:rPr>
            </w:pPr>
            <w:r w:rsidRPr="00C212CD">
              <w:rPr>
                <w:rFonts w:ascii="Arial" w:hAnsi="Arial" w:cs="Arial"/>
                <w:sz w:val="22"/>
                <w:szCs w:val="22"/>
              </w:rPr>
              <w:t>115,765</w:t>
            </w:r>
          </w:p>
        </w:tc>
        <w:tc>
          <w:tcPr>
            <w:tcW w:w="1276" w:type="dxa"/>
            <w:tcBorders>
              <w:top w:val="nil"/>
              <w:left w:val="nil"/>
              <w:bottom w:val="nil"/>
              <w:right w:val="nil"/>
            </w:tcBorders>
          </w:tcPr>
          <w:p w:rsidR="00C212CD" w:rsidRPr="00C212CD" w:rsidRDefault="00BF4751" w:rsidP="00C212CD">
            <w:pPr>
              <w:tabs>
                <w:tab w:val="decimal" w:pos="972"/>
              </w:tabs>
              <w:spacing w:line="380" w:lineRule="exact"/>
              <w:ind w:right="-45"/>
              <w:jc w:val="both"/>
              <w:rPr>
                <w:rFonts w:ascii="Arial" w:hAnsi="Arial" w:cs="Arial"/>
                <w:sz w:val="22"/>
                <w:szCs w:val="22"/>
              </w:rPr>
            </w:pPr>
            <w:r>
              <w:rPr>
                <w:rFonts w:ascii="Arial" w:hAnsi="Arial" w:cs="Arial"/>
                <w:sz w:val="22"/>
                <w:szCs w:val="22"/>
              </w:rPr>
              <w:t>59,751</w:t>
            </w:r>
          </w:p>
        </w:tc>
        <w:tc>
          <w:tcPr>
            <w:tcW w:w="1247" w:type="dxa"/>
            <w:tcBorders>
              <w:top w:val="nil"/>
              <w:left w:val="nil"/>
              <w:bottom w:val="nil"/>
              <w:right w:val="nil"/>
            </w:tcBorders>
          </w:tcPr>
          <w:p w:rsidR="00C212CD" w:rsidRPr="007E5B7E" w:rsidRDefault="00C212CD" w:rsidP="00C212CD">
            <w:pPr>
              <w:tabs>
                <w:tab w:val="decimal" w:pos="972"/>
              </w:tabs>
              <w:spacing w:line="380" w:lineRule="exact"/>
              <w:ind w:right="-45"/>
              <w:jc w:val="both"/>
              <w:rPr>
                <w:rFonts w:ascii="Arial" w:hAnsi="Arial" w:cs="Arial"/>
                <w:sz w:val="22"/>
                <w:szCs w:val="22"/>
              </w:rPr>
            </w:pPr>
            <w:r>
              <w:rPr>
                <w:rFonts w:ascii="Arial" w:hAnsi="Arial" w:cs="Arial"/>
                <w:sz w:val="22"/>
                <w:szCs w:val="22"/>
              </w:rPr>
              <w:t>50,982</w:t>
            </w:r>
          </w:p>
        </w:tc>
      </w:tr>
      <w:tr w:rsidR="00C212CD" w:rsidRPr="00E4371C" w:rsidTr="0030270D">
        <w:tc>
          <w:tcPr>
            <w:tcW w:w="3420" w:type="dxa"/>
            <w:tcBorders>
              <w:top w:val="nil"/>
              <w:left w:val="nil"/>
              <w:bottom w:val="nil"/>
              <w:right w:val="nil"/>
            </w:tcBorders>
          </w:tcPr>
          <w:p w:rsidR="00C212CD" w:rsidRPr="00E4371C" w:rsidRDefault="00C212CD" w:rsidP="00C212CD">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Post-employment benefits</w:t>
            </w:r>
          </w:p>
        </w:tc>
        <w:tc>
          <w:tcPr>
            <w:tcW w:w="1276" w:type="dxa"/>
            <w:tcBorders>
              <w:top w:val="nil"/>
              <w:left w:val="nil"/>
              <w:bottom w:val="nil"/>
              <w:right w:val="nil"/>
            </w:tcBorders>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5,002</w:t>
            </w:r>
          </w:p>
        </w:tc>
        <w:tc>
          <w:tcPr>
            <w:tcW w:w="1275" w:type="dxa"/>
            <w:tcBorders>
              <w:top w:val="nil"/>
              <w:left w:val="nil"/>
              <w:bottom w:val="nil"/>
              <w:right w:val="nil"/>
            </w:tcBorders>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4,210</w:t>
            </w:r>
          </w:p>
        </w:tc>
        <w:tc>
          <w:tcPr>
            <w:tcW w:w="1276" w:type="dxa"/>
            <w:tcBorders>
              <w:top w:val="nil"/>
              <w:left w:val="nil"/>
              <w:bottom w:val="nil"/>
              <w:right w:val="nil"/>
            </w:tcBorders>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3,713</w:t>
            </w:r>
          </w:p>
        </w:tc>
        <w:tc>
          <w:tcPr>
            <w:tcW w:w="1247" w:type="dxa"/>
            <w:tcBorders>
              <w:top w:val="nil"/>
              <w:left w:val="nil"/>
              <w:bottom w:val="nil"/>
              <w:right w:val="nil"/>
            </w:tcBorders>
          </w:tcPr>
          <w:p w:rsidR="00C212CD" w:rsidRPr="007E5B7E"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3,189</w:t>
            </w:r>
          </w:p>
        </w:tc>
      </w:tr>
      <w:tr w:rsidR="00C212CD" w:rsidRPr="00E4371C" w:rsidTr="0030270D">
        <w:tc>
          <w:tcPr>
            <w:tcW w:w="3420" w:type="dxa"/>
            <w:tcBorders>
              <w:top w:val="nil"/>
              <w:left w:val="nil"/>
              <w:bottom w:val="nil"/>
              <w:right w:val="nil"/>
            </w:tcBorders>
          </w:tcPr>
          <w:p w:rsidR="00C212CD" w:rsidRPr="00E4371C" w:rsidRDefault="00C212CD" w:rsidP="00C212CD">
            <w:pPr>
              <w:tabs>
                <w:tab w:val="left" w:pos="900"/>
                <w:tab w:val="right" w:pos="7280"/>
                <w:tab w:val="right" w:pos="8540"/>
              </w:tabs>
              <w:spacing w:line="380" w:lineRule="exact"/>
              <w:ind w:right="-43"/>
              <w:jc w:val="thaiDistribute"/>
              <w:rPr>
                <w:rFonts w:ascii="Arial" w:hAnsi="Arial" w:cs="Arial"/>
                <w:sz w:val="22"/>
                <w:szCs w:val="22"/>
                <w:cs/>
              </w:rPr>
            </w:pPr>
            <w:r w:rsidRPr="00E4371C">
              <w:rPr>
                <w:rFonts w:ascii="Arial" w:hAnsi="Arial" w:cs="Arial"/>
                <w:sz w:val="22"/>
                <w:szCs w:val="22"/>
              </w:rPr>
              <w:t>Total</w:t>
            </w:r>
          </w:p>
        </w:tc>
        <w:tc>
          <w:tcPr>
            <w:tcW w:w="1276" w:type="dxa"/>
            <w:tcBorders>
              <w:top w:val="nil"/>
              <w:left w:val="nil"/>
              <w:bottom w:val="nil"/>
              <w:right w:val="nil"/>
            </w:tcBorders>
          </w:tcPr>
          <w:p w:rsidR="00C212CD" w:rsidRPr="00BF4751" w:rsidRDefault="00BF4751" w:rsidP="00C212CD">
            <w:pPr>
              <w:pBdr>
                <w:bottom w:val="double" w:sz="4" w:space="1" w:color="auto"/>
              </w:pBdr>
              <w:tabs>
                <w:tab w:val="decimal" w:pos="972"/>
              </w:tabs>
              <w:spacing w:line="380" w:lineRule="exact"/>
              <w:ind w:right="-45"/>
              <w:jc w:val="both"/>
              <w:rPr>
                <w:rFonts w:ascii="Arial" w:hAnsi="Arial" w:cstheme="minorBidi"/>
                <w:sz w:val="22"/>
                <w:szCs w:val="22"/>
              </w:rPr>
            </w:pPr>
            <w:r>
              <w:rPr>
                <w:rFonts w:ascii="Arial" w:hAnsi="Arial" w:cstheme="minorBidi"/>
                <w:sz w:val="22"/>
                <w:szCs w:val="22"/>
              </w:rPr>
              <w:t>128,708</w:t>
            </w:r>
          </w:p>
        </w:tc>
        <w:tc>
          <w:tcPr>
            <w:tcW w:w="1275" w:type="dxa"/>
            <w:tcBorders>
              <w:top w:val="nil"/>
              <w:left w:val="nil"/>
              <w:bottom w:val="nil"/>
              <w:right w:val="nil"/>
            </w:tcBorders>
          </w:tcPr>
          <w:p w:rsidR="00C212CD" w:rsidRPr="00C212CD"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119,975</w:t>
            </w:r>
          </w:p>
        </w:tc>
        <w:tc>
          <w:tcPr>
            <w:tcW w:w="1276" w:type="dxa"/>
            <w:tcBorders>
              <w:top w:val="nil"/>
              <w:left w:val="nil"/>
              <w:bottom w:val="nil"/>
              <w:right w:val="nil"/>
            </w:tcBorders>
          </w:tcPr>
          <w:p w:rsidR="00C212CD" w:rsidRPr="00C212CD" w:rsidRDefault="00BF4751" w:rsidP="00C212CD">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63,464</w:t>
            </w:r>
          </w:p>
        </w:tc>
        <w:tc>
          <w:tcPr>
            <w:tcW w:w="1247" w:type="dxa"/>
            <w:tcBorders>
              <w:top w:val="nil"/>
              <w:left w:val="nil"/>
              <w:bottom w:val="nil"/>
              <w:right w:val="nil"/>
            </w:tcBorders>
          </w:tcPr>
          <w:p w:rsidR="00C212CD" w:rsidRPr="007E5B7E"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54,171</w:t>
            </w:r>
          </w:p>
        </w:tc>
      </w:tr>
    </w:tbl>
    <w:p w:rsidR="003F22D3" w:rsidRDefault="003F22D3" w:rsidP="001B2036">
      <w:pPr>
        <w:tabs>
          <w:tab w:val="right" w:pos="7280"/>
          <w:tab w:val="right" w:pos="8540"/>
        </w:tabs>
        <w:spacing w:before="240" w:after="120" w:line="380" w:lineRule="exact"/>
        <w:ind w:left="547" w:right="-43" w:hanging="547"/>
        <w:jc w:val="thaiDistribute"/>
        <w:rPr>
          <w:rFonts w:ascii="Arial" w:hAnsi="Arial"/>
          <w:b/>
          <w:bCs/>
          <w:sz w:val="22"/>
          <w:szCs w:val="22"/>
        </w:rPr>
      </w:pPr>
    </w:p>
    <w:p w:rsidR="003F22D3" w:rsidRDefault="003F22D3">
      <w:pPr>
        <w:overflowPunct/>
        <w:autoSpaceDE/>
        <w:autoSpaceDN/>
        <w:adjustRightInd/>
        <w:textAlignment w:val="auto"/>
        <w:rPr>
          <w:rFonts w:ascii="Arial" w:hAnsi="Arial"/>
          <w:b/>
          <w:bCs/>
          <w:sz w:val="22"/>
          <w:szCs w:val="22"/>
        </w:rPr>
      </w:pPr>
      <w:r>
        <w:rPr>
          <w:rFonts w:ascii="Arial" w:hAnsi="Arial"/>
          <w:b/>
          <w:bCs/>
          <w:sz w:val="22"/>
          <w:szCs w:val="22"/>
        </w:rPr>
        <w:br w:type="page"/>
      </w:r>
    </w:p>
    <w:p w:rsidR="006C54CA" w:rsidRPr="00E4371C" w:rsidRDefault="00BF4BFF" w:rsidP="001B2036">
      <w:pPr>
        <w:tabs>
          <w:tab w:val="right" w:pos="7280"/>
          <w:tab w:val="right" w:pos="8540"/>
        </w:tabs>
        <w:spacing w:before="240" w:after="120" w:line="380" w:lineRule="exact"/>
        <w:ind w:left="547" w:right="-43" w:hanging="547"/>
        <w:jc w:val="thaiDistribute"/>
        <w:rPr>
          <w:rFonts w:ascii="Arial" w:hAnsi="Arial"/>
          <w:b/>
          <w:bCs/>
          <w:sz w:val="22"/>
          <w:szCs w:val="22"/>
        </w:rPr>
      </w:pPr>
      <w:r>
        <w:rPr>
          <w:rFonts w:ascii="Arial" w:hAnsi="Arial"/>
          <w:b/>
          <w:bCs/>
          <w:sz w:val="22"/>
          <w:szCs w:val="22"/>
        </w:rPr>
        <w:t>7</w:t>
      </w:r>
      <w:r w:rsidR="006C54CA" w:rsidRPr="00E4371C">
        <w:rPr>
          <w:rFonts w:ascii="Arial" w:hAnsi="Arial"/>
          <w:b/>
          <w:bCs/>
          <w:sz w:val="22"/>
          <w:szCs w:val="22"/>
        </w:rPr>
        <w:t>.</w:t>
      </w:r>
      <w:r w:rsidR="006C54CA" w:rsidRPr="00E4371C">
        <w:rPr>
          <w:rFonts w:ascii="Arial" w:hAnsi="Arial"/>
          <w:b/>
          <w:bCs/>
          <w:sz w:val="22"/>
          <w:szCs w:val="22"/>
        </w:rPr>
        <w:tab/>
      </w:r>
      <w:r w:rsidR="006C54CA" w:rsidRPr="00E4371C">
        <w:rPr>
          <w:rFonts w:ascii="Arial" w:hAnsi="Arial" w:cs="Arial"/>
          <w:b/>
          <w:bCs/>
          <w:sz w:val="22"/>
          <w:szCs w:val="22"/>
        </w:rPr>
        <w:t>Cash</w:t>
      </w:r>
      <w:r w:rsidR="006C54CA" w:rsidRPr="00E4371C">
        <w:rPr>
          <w:rFonts w:ascii="Arial" w:hAnsi="Arial"/>
          <w:b/>
          <w:bCs/>
          <w:sz w:val="22"/>
          <w:szCs w:val="22"/>
        </w:rPr>
        <w:t xml:space="preserve"> and cash equivalents</w:t>
      </w:r>
    </w:p>
    <w:tbl>
      <w:tblPr>
        <w:tblStyle w:val="TableGrid"/>
        <w:tblW w:w="846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8"/>
        <w:gridCol w:w="1260"/>
        <w:gridCol w:w="1278"/>
        <w:gridCol w:w="1287"/>
        <w:gridCol w:w="1260"/>
      </w:tblGrid>
      <w:tr w:rsidR="00C101A2" w:rsidRPr="0030270D" w:rsidTr="0030270D">
        <w:tc>
          <w:tcPr>
            <w:tcW w:w="8463" w:type="dxa"/>
            <w:gridSpan w:val="5"/>
          </w:tcPr>
          <w:p w:rsidR="00C101A2" w:rsidRPr="0030270D" w:rsidRDefault="0030270D" w:rsidP="00671E6D">
            <w:pPr>
              <w:tabs>
                <w:tab w:val="left" w:pos="600"/>
                <w:tab w:val="left" w:pos="900"/>
                <w:tab w:val="right" w:pos="7280"/>
                <w:tab w:val="right" w:pos="8540"/>
              </w:tabs>
              <w:spacing w:line="380" w:lineRule="exact"/>
              <w:ind w:right="-45"/>
              <w:jc w:val="right"/>
              <w:rPr>
                <w:rFonts w:ascii="Arial" w:hAnsi="Arial" w:cs="Arial"/>
                <w:sz w:val="22"/>
                <w:szCs w:val="22"/>
                <w:cs/>
              </w:rPr>
            </w:pPr>
            <w:r w:rsidRPr="0030270D">
              <w:rPr>
                <w:rFonts w:ascii="Arial" w:hAnsi="Arial" w:cs="Arial"/>
                <w:sz w:val="22"/>
                <w:szCs w:val="22"/>
              </w:rPr>
              <w:t xml:space="preserve"> </w:t>
            </w:r>
            <w:r w:rsidR="00C101A2" w:rsidRPr="0030270D">
              <w:rPr>
                <w:rFonts w:ascii="Arial" w:hAnsi="Arial" w:cs="Arial"/>
                <w:sz w:val="22"/>
                <w:szCs w:val="22"/>
              </w:rPr>
              <w:t xml:space="preserve">(Unit: </w:t>
            </w:r>
            <w:r w:rsidR="000A10B6" w:rsidRPr="0030270D">
              <w:rPr>
                <w:rFonts w:ascii="Arial" w:hAnsi="Arial"/>
                <w:sz w:val="22"/>
                <w:szCs w:val="22"/>
              </w:rPr>
              <w:t>Thousand</w:t>
            </w:r>
            <w:r w:rsidR="000A10B6" w:rsidRPr="0030270D">
              <w:rPr>
                <w:rFonts w:ascii="Arial" w:hAnsi="Arial" w:cs="Arial"/>
                <w:sz w:val="22"/>
                <w:szCs w:val="22"/>
              </w:rPr>
              <w:t xml:space="preserve"> </w:t>
            </w:r>
            <w:r w:rsidR="00C101A2" w:rsidRPr="0030270D">
              <w:rPr>
                <w:rFonts w:ascii="Arial" w:hAnsi="Arial" w:cs="Arial"/>
                <w:sz w:val="22"/>
                <w:szCs w:val="22"/>
              </w:rPr>
              <w:t>Baht)</w:t>
            </w:r>
          </w:p>
        </w:tc>
      </w:tr>
      <w:tr w:rsidR="00A61995" w:rsidRPr="0030270D" w:rsidTr="001A183F">
        <w:tc>
          <w:tcPr>
            <w:tcW w:w="3378" w:type="dxa"/>
            <w:vAlign w:val="bottom"/>
          </w:tcPr>
          <w:p w:rsidR="00A61995" w:rsidRPr="0030270D" w:rsidRDefault="00A61995" w:rsidP="00A61995">
            <w:pPr>
              <w:tabs>
                <w:tab w:val="left" w:pos="600"/>
                <w:tab w:val="left" w:pos="900"/>
                <w:tab w:val="right" w:pos="7280"/>
                <w:tab w:val="right" w:pos="8540"/>
              </w:tabs>
              <w:spacing w:line="380" w:lineRule="exact"/>
              <w:ind w:right="-45"/>
              <w:jc w:val="center"/>
              <w:rPr>
                <w:rFonts w:ascii="Arial" w:hAnsi="Arial" w:cs="Arial"/>
                <w:sz w:val="22"/>
                <w:szCs w:val="22"/>
              </w:rPr>
            </w:pPr>
          </w:p>
        </w:tc>
        <w:tc>
          <w:tcPr>
            <w:tcW w:w="2538" w:type="dxa"/>
            <w:gridSpan w:val="2"/>
          </w:tcPr>
          <w:p w:rsidR="00A61995" w:rsidRPr="00E4371C" w:rsidRDefault="00A61995" w:rsidP="00A619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Consolidated               financial statements</w:t>
            </w:r>
          </w:p>
        </w:tc>
        <w:tc>
          <w:tcPr>
            <w:tcW w:w="2547" w:type="dxa"/>
            <w:gridSpan w:val="2"/>
          </w:tcPr>
          <w:p w:rsidR="00A61995" w:rsidRPr="00E4371C" w:rsidRDefault="00A61995" w:rsidP="00A6199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Separate                      financial statements</w:t>
            </w:r>
          </w:p>
        </w:tc>
      </w:tr>
      <w:tr w:rsidR="00FC0631" w:rsidRPr="0030270D" w:rsidTr="0030270D">
        <w:tc>
          <w:tcPr>
            <w:tcW w:w="3378" w:type="dxa"/>
          </w:tcPr>
          <w:p w:rsidR="00FC0631" w:rsidRPr="0030270D" w:rsidRDefault="00FC0631" w:rsidP="00FC0631">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260" w:type="dxa"/>
          </w:tcPr>
          <w:p w:rsidR="00FC0631" w:rsidRPr="00E4371C" w:rsidRDefault="00FC0631" w:rsidP="00FC06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78" w:type="dxa"/>
          </w:tcPr>
          <w:p w:rsidR="00FC0631" w:rsidRPr="00E4371C" w:rsidRDefault="00FC0631" w:rsidP="00FC06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8</w:t>
            </w:r>
          </w:p>
        </w:tc>
        <w:tc>
          <w:tcPr>
            <w:tcW w:w="1287" w:type="dxa"/>
          </w:tcPr>
          <w:p w:rsidR="00FC0631" w:rsidRPr="00E4371C" w:rsidRDefault="00FC0631" w:rsidP="00FC06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9</w:t>
            </w:r>
          </w:p>
        </w:tc>
        <w:tc>
          <w:tcPr>
            <w:tcW w:w="1260" w:type="dxa"/>
          </w:tcPr>
          <w:p w:rsidR="00FC0631" w:rsidRPr="00E4371C" w:rsidRDefault="00FC0631" w:rsidP="00FC0631">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E4371C">
              <w:rPr>
                <w:rFonts w:ascii="Arial" w:hAnsi="Arial" w:cs="Arial"/>
                <w:sz w:val="22"/>
                <w:szCs w:val="22"/>
              </w:rPr>
              <w:t>201</w:t>
            </w:r>
            <w:r>
              <w:rPr>
                <w:rFonts w:ascii="Arial" w:hAnsi="Arial" w:cs="Arial"/>
                <w:sz w:val="22"/>
                <w:szCs w:val="22"/>
              </w:rPr>
              <w:t>8</w:t>
            </w:r>
          </w:p>
        </w:tc>
      </w:tr>
      <w:tr w:rsidR="00C212CD" w:rsidRPr="0030270D" w:rsidTr="0030270D">
        <w:tc>
          <w:tcPr>
            <w:tcW w:w="3378" w:type="dxa"/>
          </w:tcPr>
          <w:p w:rsidR="00C212CD" w:rsidRPr="0030270D" w:rsidRDefault="00C212CD" w:rsidP="00C212CD">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Cash</w:t>
            </w:r>
          </w:p>
        </w:tc>
        <w:tc>
          <w:tcPr>
            <w:tcW w:w="1260" w:type="dxa"/>
          </w:tcPr>
          <w:p w:rsidR="00C212CD" w:rsidRPr="00C212CD" w:rsidRDefault="00C212CD" w:rsidP="00C212CD">
            <w:pPr>
              <w:tabs>
                <w:tab w:val="decimal" w:pos="972"/>
              </w:tabs>
              <w:spacing w:line="380" w:lineRule="exact"/>
              <w:ind w:right="-45"/>
              <w:jc w:val="both"/>
              <w:rPr>
                <w:rFonts w:ascii="Arial" w:hAnsi="Arial" w:cs="Arial"/>
                <w:sz w:val="22"/>
                <w:szCs w:val="22"/>
              </w:rPr>
            </w:pPr>
            <w:r w:rsidRPr="00C212CD">
              <w:rPr>
                <w:rFonts w:ascii="Arial" w:hAnsi="Arial" w:cs="Arial"/>
                <w:sz w:val="22"/>
                <w:szCs w:val="22"/>
              </w:rPr>
              <w:t>25,541</w:t>
            </w:r>
          </w:p>
        </w:tc>
        <w:tc>
          <w:tcPr>
            <w:tcW w:w="1278" w:type="dxa"/>
          </w:tcPr>
          <w:p w:rsidR="00C212CD" w:rsidRPr="00C212CD" w:rsidRDefault="00C212CD" w:rsidP="00C212CD">
            <w:pPr>
              <w:tabs>
                <w:tab w:val="decimal" w:pos="972"/>
              </w:tabs>
              <w:spacing w:line="380" w:lineRule="exact"/>
              <w:ind w:right="-45"/>
              <w:jc w:val="both"/>
              <w:rPr>
                <w:rFonts w:ascii="Arial" w:hAnsi="Arial" w:cs="Arial"/>
                <w:sz w:val="22"/>
                <w:szCs w:val="22"/>
              </w:rPr>
            </w:pPr>
            <w:r w:rsidRPr="00C212CD">
              <w:rPr>
                <w:rFonts w:ascii="Arial" w:hAnsi="Arial" w:cs="Arial"/>
                <w:sz w:val="22"/>
                <w:szCs w:val="22"/>
              </w:rPr>
              <w:t>27,407</w:t>
            </w:r>
          </w:p>
        </w:tc>
        <w:tc>
          <w:tcPr>
            <w:tcW w:w="1287" w:type="dxa"/>
          </w:tcPr>
          <w:p w:rsidR="00C212CD" w:rsidRPr="00C212CD" w:rsidRDefault="00C212CD" w:rsidP="00C212CD">
            <w:pPr>
              <w:tabs>
                <w:tab w:val="decimal" w:pos="972"/>
              </w:tabs>
              <w:spacing w:line="380" w:lineRule="exact"/>
              <w:ind w:right="-45"/>
              <w:jc w:val="both"/>
              <w:rPr>
                <w:rFonts w:ascii="Arial" w:hAnsi="Arial" w:cs="Arial"/>
                <w:sz w:val="22"/>
                <w:szCs w:val="22"/>
              </w:rPr>
            </w:pPr>
            <w:r w:rsidRPr="00C212CD">
              <w:rPr>
                <w:rFonts w:ascii="Arial" w:hAnsi="Arial" w:cs="Arial"/>
                <w:sz w:val="22"/>
                <w:szCs w:val="22"/>
              </w:rPr>
              <w:t>-</w:t>
            </w:r>
          </w:p>
        </w:tc>
        <w:tc>
          <w:tcPr>
            <w:tcW w:w="1260" w:type="dxa"/>
          </w:tcPr>
          <w:p w:rsidR="00C212CD" w:rsidRPr="007E5B7E" w:rsidRDefault="00C212CD" w:rsidP="00C212CD">
            <w:pPr>
              <w:tabs>
                <w:tab w:val="decimal" w:pos="972"/>
              </w:tabs>
              <w:spacing w:line="380" w:lineRule="exact"/>
              <w:ind w:right="-45"/>
              <w:jc w:val="both"/>
              <w:rPr>
                <w:rFonts w:ascii="Arial" w:hAnsi="Arial" w:cs="Arial"/>
                <w:sz w:val="22"/>
                <w:szCs w:val="22"/>
              </w:rPr>
            </w:pPr>
            <w:r>
              <w:rPr>
                <w:rFonts w:ascii="Arial" w:hAnsi="Arial" w:cs="Arial"/>
                <w:sz w:val="22"/>
                <w:szCs w:val="22"/>
              </w:rPr>
              <w:t>-</w:t>
            </w:r>
          </w:p>
        </w:tc>
      </w:tr>
      <w:tr w:rsidR="00C212CD" w:rsidRPr="0030270D" w:rsidTr="0030270D">
        <w:tc>
          <w:tcPr>
            <w:tcW w:w="3378" w:type="dxa"/>
          </w:tcPr>
          <w:p w:rsidR="00C212CD" w:rsidRPr="0030270D" w:rsidRDefault="00C212CD" w:rsidP="00C212CD">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Bank deposits</w:t>
            </w:r>
          </w:p>
        </w:tc>
        <w:tc>
          <w:tcPr>
            <w:tcW w:w="1260" w:type="dxa"/>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568,721</w:t>
            </w:r>
          </w:p>
        </w:tc>
        <w:tc>
          <w:tcPr>
            <w:tcW w:w="1278" w:type="dxa"/>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1,303,674</w:t>
            </w:r>
          </w:p>
        </w:tc>
        <w:tc>
          <w:tcPr>
            <w:tcW w:w="1287" w:type="dxa"/>
          </w:tcPr>
          <w:p w:rsidR="00C212CD" w:rsidRPr="00C212CD" w:rsidRDefault="00C212CD" w:rsidP="00C212CD">
            <w:pPr>
              <w:pBdr>
                <w:bottom w:val="single" w:sz="4" w:space="1" w:color="auto"/>
              </w:pBdr>
              <w:tabs>
                <w:tab w:val="decimal" w:pos="972"/>
              </w:tabs>
              <w:spacing w:line="380" w:lineRule="exact"/>
              <w:ind w:right="-45"/>
              <w:jc w:val="both"/>
              <w:rPr>
                <w:rFonts w:ascii="Arial" w:hAnsi="Arial" w:cs="Arial"/>
                <w:sz w:val="22"/>
                <w:szCs w:val="22"/>
                <w:cs/>
              </w:rPr>
            </w:pPr>
            <w:r w:rsidRPr="00C212CD">
              <w:rPr>
                <w:rFonts w:ascii="Arial" w:hAnsi="Arial" w:cs="Arial"/>
                <w:sz w:val="22"/>
                <w:szCs w:val="22"/>
              </w:rPr>
              <w:t>1,660</w:t>
            </w:r>
          </w:p>
        </w:tc>
        <w:tc>
          <w:tcPr>
            <w:tcW w:w="1260" w:type="dxa"/>
          </w:tcPr>
          <w:p w:rsidR="00C212CD" w:rsidRPr="007E5B7E" w:rsidRDefault="00C212CD" w:rsidP="00C212CD">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15,181</w:t>
            </w:r>
          </w:p>
        </w:tc>
      </w:tr>
      <w:tr w:rsidR="00C212CD" w:rsidRPr="0030270D" w:rsidTr="0030270D">
        <w:tc>
          <w:tcPr>
            <w:tcW w:w="3378" w:type="dxa"/>
          </w:tcPr>
          <w:p w:rsidR="00C212CD" w:rsidRPr="0030270D" w:rsidRDefault="00C212CD" w:rsidP="00C212CD">
            <w:pPr>
              <w:tabs>
                <w:tab w:val="left" w:pos="600"/>
                <w:tab w:val="left" w:pos="900"/>
                <w:tab w:val="right" w:pos="7280"/>
                <w:tab w:val="right" w:pos="8540"/>
              </w:tabs>
              <w:spacing w:line="380" w:lineRule="exact"/>
              <w:ind w:right="-45"/>
              <w:jc w:val="thaiDistribute"/>
              <w:rPr>
                <w:rFonts w:ascii="Arial" w:hAnsi="Arial" w:cs="Arial"/>
                <w:sz w:val="22"/>
                <w:szCs w:val="22"/>
                <w:cs/>
              </w:rPr>
            </w:pPr>
            <w:r w:rsidRPr="0030270D">
              <w:rPr>
                <w:rFonts w:ascii="Arial" w:hAnsi="Arial" w:cs="Arial"/>
                <w:sz w:val="22"/>
                <w:szCs w:val="22"/>
              </w:rPr>
              <w:t>Total</w:t>
            </w:r>
          </w:p>
        </w:tc>
        <w:tc>
          <w:tcPr>
            <w:tcW w:w="1260" w:type="dxa"/>
          </w:tcPr>
          <w:p w:rsidR="00C212CD" w:rsidRPr="00C212CD"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594,262</w:t>
            </w:r>
          </w:p>
        </w:tc>
        <w:tc>
          <w:tcPr>
            <w:tcW w:w="1278" w:type="dxa"/>
          </w:tcPr>
          <w:p w:rsidR="00C212CD" w:rsidRPr="00C212CD"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1,331,081</w:t>
            </w:r>
          </w:p>
        </w:tc>
        <w:tc>
          <w:tcPr>
            <w:tcW w:w="1287" w:type="dxa"/>
          </w:tcPr>
          <w:p w:rsidR="00C212CD" w:rsidRPr="00C212CD"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sidRPr="00C212CD">
              <w:rPr>
                <w:rFonts w:ascii="Arial" w:hAnsi="Arial" w:cs="Arial"/>
                <w:sz w:val="22"/>
                <w:szCs w:val="22"/>
              </w:rPr>
              <w:t>1,660</w:t>
            </w:r>
          </w:p>
        </w:tc>
        <w:tc>
          <w:tcPr>
            <w:tcW w:w="1260" w:type="dxa"/>
          </w:tcPr>
          <w:p w:rsidR="00C212CD" w:rsidRPr="007E5B7E" w:rsidRDefault="00C212CD" w:rsidP="00C212CD">
            <w:pPr>
              <w:pBdr>
                <w:bottom w:val="doub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15,181</w:t>
            </w:r>
          </w:p>
        </w:tc>
      </w:tr>
    </w:tbl>
    <w:p w:rsidR="00C101A2" w:rsidRPr="00E4371C" w:rsidRDefault="00C101A2" w:rsidP="0030270D">
      <w:pPr>
        <w:tabs>
          <w:tab w:val="right" w:pos="7280"/>
          <w:tab w:val="right" w:pos="8540"/>
        </w:tabs>
        <w:spacing w:before="120" w:after="120" w:line="380" w:lineRule="exact"/>
        <w:ind w:left="547" w:right="-43" w:hanging="547"/>
        <w:jc w:val="thaiDistribute"/>
        <w:rPr>
          <w:rFonts w:ascii="Arial" w:hAnsi="Arial" w:cstheme="minorBidi"/>
          <w:sz w:val="22"/>
          <w:szCs w:val="22"/>
        </w:rPr>
      </w:pPr>
      <w:r w:rsidRPr="00E4371C">
        <w:rPr>
          <w:rFonts w:ascii="Arial" w:hAnsi="Arial" w:cs="Arial"/>
          <w:sz w:val="22"/>
          <w:szCs w:val="22"/>
          <w:cs/>
        </w:rPr>
        <w:tab/>
      </w:r>
      <w:r w:rsidRPr="00E4371C">
        <w:rPr>
          <w:rFonts w:ascii="Arial" w:hAnsi="Arial" w:cs="Arial"/>
          <w:sz w:val="22"/>
          <w:szCs w:val="22"/>
        </w:rPr>
        <w:t xml:space="preserve">As at </w:t>
      </w:r>
      <w:r w:rsidR="003D7007" w:rsidRPr="00E4371C">
        <w:rPr>
          <w:rFonts w:ascii="Arial" w:hAnsi="Arial" w:cs="Arial"/>
          <w:sz w:val="22"/>
          <w:szCs w:val="22"/>
        </w:rPr>
        <w:t xml:space="preserve">31 December </w:t>
      </w:r>
      <w:r w:rsidR="00715178">
        <w:rPr>
          <w:rFonts w:ascii="Arial" w:hAnsi="Arial" w:cs="Arial"/>
          <w:sz w:val="22"/>
          <w:szCs w:val="22"/>
        </w:rPr>
        <w:t>201</w:t>
      </w:r>
      <w:r w:rsidR="00FC0631">
        <w:rPr>
          <w:rFonts w:ascii="Arial" w:hAnsi="Arial" w:cstheme="minorBidi"/>
          <w:sz w:val="22"/>
          <w:szCs w:val="22"/>
        </w:rPr>
        <w:t>9</w:t>
      </w:r>
      <w:r w:rsidRPr="00E4371C">
        <w:rPr>
          <w:rFonts w:ascii="Arial" w:hAnsi="Arial" w:cs="Arial"/>
          <w:sz w:val="22"/>
          <w:szCs w:val="22"/>
        </w:rPr>
        <w:t xml:space="preserve">, bank deposits in saving accounts carried interests between </w:t>
      </w:r>
      <w:r w:rsidR="00C212CD">
        <w:rPr>
          <w:rFonts w:ascii="Arial" w:hAnsi="Arial" w:cs="Arial"/>
          <w:sz w:val="22"/>
          <w:szCs w:val="22"/>
        </w:rPr>
        <w:t>0.1</w:t>
      </w:r>
      <w:r w:rsidR="00112BF8">
        <w:rPr>
          <w:rFonts w:ascii="Arial" w:hAnsi="Arial" w:cs="Arial"/>
          <w:sz w:val="22"/>
          <w:szCs w:val="22"/>
        </w:rPr>
        <w:t>%</w:t>
      </w:r>
      <w:r w:rsidRPr="00E4371C">
        <w:rPr>
          <w:rFonts w:ascii="Arial" w:hAnsi="Arial" w:cs="Arial"/>
          <w:sz w:val="22"/>
          <w:szCs w:val="22"/>
        </w:rPr>
        <w:t xml:space="preserve"> </w:t>
      </w:r>
      <w:r w:rsidR="006829E9">
        <w:rPr>
          <w:rFonts w:ascii="Arial" w:hAnsi="Arial" w:cs="Arial"/>
          <w:sz w:val="22"/>
          <w:szCs w:val="22"/>
        </w:rPr>
        <w:t xml:space="preserve">- </w:t>
      </w:r>
      <w:r w:rsidR="00C212CD">
        <w:rPr>
          <w:rFonts w:ascii="Arial" w:hAnsi="Arial" w:cs="Arial"/>
          <w:sz w:val="22"/>
          <w:szCs w:val="22"/>
        </w:rPr>
        <w:t>2.0</w:t>
      </w:r>
      <w:r w:rsidR="00112BF8">
        <w:rPr>
          <w:rFonts w:ascii="Arial" w:hAnsi="Arial" w:cs="Arial"/>
          <w:sz w:val="22"/>
          <w:szCs w:val="22"/>
        </w:rPr>
        <w:t>%</w:t>
      </w:r>
      <w:r w:rsidRPr="00E4371C">
        <w:rPr>
          <w:rFonts w:ascii="Arial" w:hAnsi="Arial" w:cs="Arial"/>
          <w:sz w:val="22"/>
          <w:szCs w:val="22"/>
        </w:rPr>
        <w:t xml:space="preserve"> per annum</w:t>
      </w:r>
      <w:r w:rsidR="0030270D">
        <w:rPr>
          <w:rFonts w:ascii="Arial" w:hAnsi="Arial" w:cs="Arial"/>
          <w:sz w:val="22"/>
          <w:szCs w:val="22"/>
        </w:rPr>
        <w:t xml:space="preserve"> </w:t>
      </w:r>
      <w:r w:rsidRPr="00E4371C">
        <w:rPr>
          <w:rFonts w:ascii="Arial" w:hAnsi="Arial" w:cs="Arial"/>
          <w:sz w:val="22"/>
          <w:szCs w:val="22"/>
        </w:rPr>
        <w:t>(</w:t>
      </w:r>
      <w:r w:rsidR="006C54CA" w:rsidRPr="00E4371C">
        <w:rPr>
          <w:rFonts w:ascii="Arial" w:hAnsi="Arial" w:cs="Arial"/>
          <w:sz w:val="22"/>
          <w:szCs w:val="22"/>
        </w:rPr>
        <w:t>201</w:t>
      </w:r>
      <w:r w:rsidR="00720BAF">
        <w:rPr>
          <w:rFonts w:ascii="Arial" w:hAnsi="Arial" w:cs="Arial"/>
          <w:sz w:val="22"/>
          <w:szCs w:val="22"/>
        </w:rPr>
        <w:t>8</w:t>
      </w:r>
      <w:r w:rsidRPr="00E4371C">
        <w:rPr>
          <w:rFonts w:ascii="Arial" w:hAnsi="Arial" w:cs="Arial"/>
          <w:sz w:val="22"/>
          <w:szCs w:val="22"/>
        </w:rPr>
        <w:t xml:space="preserve">: between </w:t>
      </w:r>
      <w:r w:rsidR="00720BAF">
        <w:rPr>
          <w:rFonts w:ascii="Arial" w:hAnsi="Arial" w:cs="Arial"/>
          <w:sz w:val="22"/>
          <w:szCs w:val="22"/>
        </w:rPr>
        <w:t>0.1%</w:t>
      </w:r>
      <w:r w:rsidR="00720BAF" w:rsidRPr="00E4371C">
        <w:rPr>
          <w:rFonts w:ascii="Arial" w:hAnsi="Arial" w:cs="Arial"/>
          <w:sz w:val="22"/>
          <w:szCs w:val="22"/>
        </w:rPr>
        <w:t xml:space="preserve"> </w:t>
      </w:r>
      <w:r w:rsidR="00720BAF">
        <w:rPr>
          <w:rFonts w:ascii="Arial" w:hAnsi="Arial" w:cs="Arial"/>
          <w:sz w:val="22"/>
          <w:szCs w:val="22"/>
        </w:rPr>
        <w:t>- 2.0</w:t>
      </w:r>
      <w:r w:rsidR="00112BF8">
        <w:rPr>
          <w:rFonts w:ascii="Arial" w:hAnsi="Arial" w:cs="Arial"/>
          <w:sz w:val="22"/>
          <w:szCs w:val="22"/>
        </w:rPr>
        <w:t>%</w:t>
      </w:r>
      <w:r w:rsidRPr="00E4371C">
        <w:rPr>
          <w:rFonts w:ascii="Arial" w:hAnsi="Arial" w:cs="Arial"/>
          <w:sz w:val="22"/>
          <w:szCs w:val="22"/>
        </w:rPr>
        <w:t xml:space="preserve"> per annum)</w:t>
      </w:r>
      <w:r w:rsidR="001E4158" w:rsidRPr="00E4371C">
        <w:rPr>
          <w:rFonts w:ascii="Arial" w:hAnsi="Arial" w:cs="Arial"/>
          <w:sz w:val="22"/>
          <w:szCs w:val="22"/>
        </w:rPr>
        <w:t>.</w:t>
      </w:r>
    </w:p>
    <w:p w:rsidR="00D465B9" w:rsidRPr="00E4371C" w:rsidRDefault="00BF4BFF" w:rsidP="001B2036">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8</w:t>
      </w:r>
      <w:r w:rsidR="00D465B9" w:rsidRPr="00E4371C">
        <w:rPr>
          <w:rFonts w:ascii="Arial" w:hAnsi="Arial" w:cs="Arial"/>
          <w:b/>
          <w:bCs/>
          <w:sz w:val="22"/>
          <w:szCs w:val="22"/>
        </w:rPr>
        <w:t>.</w:t>
      </w:r>
      <w:r w:rsidR="00D465B9" w:rsidRPr="00E4371C">
        <w:rPr>
          <w:rFonts w:ascii="Arial" w:hAnsi="Arial" w:cs="Arial"/>
          <w:b/>
          <w:bCs/>
          <w:sz w:val="22"/>
          <w:szCs w:val="22"/>
        </w:rPr>
        <w:tab/>
        <w:t>Trade and other receivables</w:t>
      </w:r>
    </w:p>
    <w:tbl>
      <w:tblPr>
        <w:tblW w:w="8730" w:type="dxa"/>
        <w:tblInd w:w="588" w:type="dxa"/>
        <w:tblLayout w:type="fixed"/>
        <w:tblLook w:val="0000" w:firstRow="0" w:lastRow="0" w:firstColumn="0" w:lastColumn="0" w:noHBand="0" w:noVBand="0"/>
      </w:tblPr>
      <w:tblGrid>
        <w:gridCol w:w="3390"/>
        <w:gridCol w:w="1320"/>
        <w:gridCol w:w="1320"/>
        <w:gridCol w:w="1350"/>
        <w:gridCol w:w="1350"/>
      </w:tblGrid>
      <w:tr w:rsidR="00D465B9" w:rsidRPr="007E5B7E" w:rsidTr="00A61995">
        <w:trPr>
          <w:tblHeader/>
        </w:trPr>
        <w:tc>
          <w:tcPr>
            <w:tcW w:w="3390" w:type="dxa"/>
          </w:tcPr>
          <w:p w:rsidR="00D465B9" w:rsidRPr="007E5B7E" w:rsidRDefault="00D465B9" w:rsidP="00B05A4F">
            <w:pPr>
              <w:spacing w:line="330" w:lineRule="exact"/>
              <w:ind w:right="-18"/>
              <w:jc w:val="thaiDistribute"/>
              <w:rPr>
                <w:rFonts w:ascii="Arial" w:hAnsi="Arial" w:cs="Arial"/>
                <w:b/>
                <w:bCs/>
                <w:sz w:val="18"/>
                <w:szCs w:val="18"/>
              </w:rPr>
            </w:pPr>
            <w:r w:rsidRPr="007E5B7E">
              <w:rPr>
                <w:rFonts w:ascii="Arial" w:hAnsi="Arial" w:cs="Arial"/>
                <w:b/>
                <w:bCs/>
                <w:sz w:val="18"/>
                <w:szCs w:val="18"/>
                <w:cs/>
              </w:rPr>
              <w:tab/>
            </w:r>
            <w:r w:rsidRPr="007E5B7E">
              <w:rPr>
                <w:rFonts w:ascii="Arial" w:hAnsi="Arial" w:cs="Arial"/>
                <w:b/>
                <w:bCs/>
                <w:sz w:val="18"/>
                <w:szCs w:val="18"/>
              </w:rPr>
              <w:tab/>
            </w:r>
            <w:r w:rsidRPr="007E5B7E">
              <w:rPr>
                <w:rFonts w:ascii="Arial" w:hAnsi="Arial" w:cs="Arial"/>
                <w:b/>
                <w:bCs/>
                <w:sz w:val="18"/>
                <w:szCs w:val="18"/>
              </w:rPr>
              <w:tab/>
            </w:r>
          </w:p>
        </w:tc>
        <w:tc>
          <w:tcPr>
            <w:tcW w:w="2640" w:type="dxa"/>
            <w:gridSpan w:val="2"/>
          </w:tcPr>
          <w:p w:rsidR="00D465B9" w:rsidRPr="007E5B7E" w:rsidRDefault="00D465B9" w:rsidP="00B05A4F">
            <w:pPr>
              <w:tabs>
                <w:tab w:val="left" w:pos="600"/>
                <w:tab w:val="left" w:pos="900"/>
                <w:tab w:val="right" w:pos="7280"/>
                <w:tab w:val="right" w:pos="8540"/>
              </w:tabs>
              <w:spacing w:line="330" w:lineRule="exact"/>
              <w:ind w:right="-45"/>
              <w:jc w:val="right"/>
              <w:rPr>
                <w:rFonts w:ascii="Arial" w:hAnsi="Arial" w:cs="Arial"/>
                <w:sz w:val="18"/>
                <w:szCs w:val="18"/>
                <w:cs/>
              </w:rPr>
            </w:pPr>
          </w:p>
        </w:tc>
        <w:tc>
          <w:tcPr>
            <w:tcW w:w="2700" w:type="dxa"/>
            <w:gridSpan w:val="2"/>
          </w:tcPr>
          <w:p w:rsidR="00D465B9" w:rsidRPr="007E5B7E" w:rsidRDefault="00D465B9" w:rsidP="00B05A4F">
            <w:pPr>
              <w:tabs>
                <w:tab w:val="left" w:pos="600"/>
                <w:tab w:val="left" w:pos="900"/>
                <w:tab w:val="right" w:pos="7280"/>
                <w:tab w:val="right" w:pos="8540"/>
              </w:tabs>
              <w:spacing w:line="330" w:lineRule="exact"/>
              <w:ind w:right="-45"/>
              <w:jc w:val="right"/>
              <w:rPr>
                <w:rFonts w:ascii="Arial" w:hAnsi="Arial" w:cs="Arial"/>
                <w:sz w:val="18"/>
                <w:szCs w:val="18"/>
                <w:cs/>
              </w:rPr>
            </w:pPr>
            <w:r w:rsidRPr="007E5B7E">
              <w:rPr>
                <w:rFonts w:ascii="Arial" w:hAnsi="Arial" w:cs="Arial"/>
                <w:sz w:val="18"/>
                <w:szCs w:val="18"/>
              </w:rPr>
              <w:t>(Unit: Thousand Baht)</w:t>
            </w:r>
          </w:p>
        </w:tc>
      </w:tr>
      <w:tr w:rsidR="00D465B9" w:rsidRPr="007E5B7E" w:rsidTr="00A61995">
        <w:trPr>
          <w:tblHeader/>
        </w:trPr>
        <w:tc>
          <w:tcPr>
            <w:tcW w:w="3390" w:type="dxa"/>
          </w:tcPr>
          <w:p w:rsidR="00D465B9" w:rsidRPr="007E5B7E" w:rsidRDefault="00D465B9" w:rsidP="00B05A4F">
            <w:pPr>
              <w:spacing w:line="330" w:lineRule="exact"/>
              <w:ind w:right="-18"/>
              <w:jc w:val="thaiDistribute"/>
              <w:rPr>
                <w:rFonts w:ascii="Arial" w:hAnsi="Arial" w:cs="Arial"/>
                <w:sz w:val="18"/>
                <w:szCs w:val="18"/>
              </w:rPr>
            </w:pPr>
          </w:p>
        </w:tc>
        <w:tc>
          <w:tcPr>
            <w:tcW w:w="2640" w:type="dxa"/>
            <w:gridSpan w:val="2"/>
            <w:vAlign w:val="bottom"/>
          </w:tcPr>
          <w:p w:rsidR="00D465B9" w:rsidRPr="007E5B7E" w:rsidRDefault="00D465B9" w:rsidP="00B05A4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Consolidated</w:t>
            </w:r>
            <w:r w:rsidR="00A61995">
              <w:rPr>
                <w:rFonts w:ascii="Arial" w:hAnsi="Arial" w:cs="Arial"/>
                <w:sz w:val="18"/>
                <w:szCs w:val="18"/>
              </w:rPr>
              <w:t xml:space="preserve">                 </w:t>
            </w:r>
            <w:r w:rsidRPr="007E5B7E">
              <w:rPr>
                <w:rFonts w:ascii="Arial" w:hAnsi="Arial" w:cs="Arial"/>
                <w:sz w:val="18"/>
                <w:szCs w:val="18"/>
              </w:rPr>
              <w:t xml:space="preserve"> financial statements</w:t>
            </w:r>
          </w:p>
        </w:tc>
        <w:tc>
          <w:tcPr>
            <w:tcW w:w="2700" w:type="dxa"/>
            <w:gridSpan w:val="2"/>
            <w:vAlign w:val="bottom"/>
          </w:tcPr>
          <w:p w:rsidR="00D465B9" w:rsidRPr="007E5B7E" w:rsidRDefault="00D465B9" w:rsidP="00B05A4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Separate</w:t>
            </w:r>
            <w:r w:rsidR="00A61995">
              <w:rPr>
                <w:rFonts w:ascii="Arial" w:hAnsi="Arial" w:cs="Arial"/>
                <w:sz w:val="18"/>
                <w:szCs w:val="18"/>
              </w:rPr>
              <w:t xml:space="preserve">                 </w:t>
            </w:r>
            <w:r w:rsidRPr="007E5B7E">
              <w:rPr>
                <w:rFonts w:ascii="Arial" w:hAnsi="Arial" w:cs="Arial"/>
                <w:sz w:val="18"/>
                <w:szCs w:val="18"/>
              </w:rPr>
              <w:t xml:space="preserve"> financial statements</w:t>
            </w:r>
          </w:p>
        </w:tc>
      </w:tr>
      <w:tr w:rsidR="00720BAF" w:rsidRPr="007E5B7E" w:rsidTr="00A61995">
        <w:trPr>
          <w:tblHeader/>
        </w:trPr>
        <w:tc>
          <w:tcPr>
            <w:tcW w:w="3390" w:type="dxa"/>
          </w:tcPr>
          <w:p w:rsidR="00720BAF" w:rsidRPr="007E5B7E" w:rsidRDefault="00720BAF" w:rsidP="00720BAF">
            <w:pPr>
              <w:spacing w:line="330" w:lineRule="exact"/>
              <w:ind w:right="-18"/>
              <w:jc w:val="thaiDistribute"/>
              <w:rPr>
                <w:rFonts w:ascii="Arial" w:hAnsi="Arial" w:cs="Arial"/>
                <w:b/>
                <w:bCs/>
                <w:sz w:val="18"/>
                <w:szCs w:val="18"/>
                <w:u w:val="single"/>
              </w:rPr>
            </w:pPr>
          </w:p>
        </w:tc>
        <w:tc>
          <w:tcPr>
            <w:tcW w:w="1320" w:type="dxa"/>
          </w:tcPr>
          <w:p w:rsidR="00720BAF" w:rsidRPr="007E5B7E" w:rsidRDefault="00720BAF" w:rsidP="00720BA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20</w:t>
            </w:r>
            <w:r>
              <w:rPr>
                <w:rFonts w:ascii="Arial" w:hAnsi="Arial" w:cs="Arial"/>
                <w:sz w:val="18"/>
                <w:szCs w:val="18"/>
              </w:rPr>
              <w:t>19</w:t>
            </w:r>
          </w:p>
        </w:tc>
        <w:tc>
          <w:tcPr>
            <w:tcW w:w="1320" w:type="dxa"/>
          </w:tcPr>
          <w:p w:rsidR="00720BAF" w:rsidRPr="007E5B7E" w:rsidRDefault="00720BAF" w:rsidP="00720BA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201</w:t>
            </w:r>
            <w:r>
              <w:rPr>
                <w:rFonts w:ascii="Arial" w:hAnsi="Arial" w:cs="Arial"/>
                <w:sz w:val="18"/>
                <w:szCs w:val="18"/>
              </w:rPr>
              <w:t>8</w:t>
            </w:r>
          </w:p>
        </w:tc>
        <w:tc>
          <w:tcPr>
            <w:tcW w:w="1350" w:type="dxa"/>
          </w:tcPr>
          <w:p w:rsidR="00720BAF" w:rsidRPr="007E5B7E" w:rsidRDefault="00720BAF" w:rsidP="00720BA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20</w:t>
            </w:r>
            <w:r>
              <w:rPr>
                <w:rFonts w:ascii="Arial" w:hAnsi="Arial" w:cs="Arial"/>
                <w:sz w:val="18"/>
                <w:szCs w:val="18"/>
              </w:rPr>
              <w:t>19</w:t>
            </w:r>
          </w:p>
        </w:tc>
        <w:tc>
          <w:tcPr>
            <w:tcW w:w="1350" w:type="dxa"/>
          </w:tcPr>
          <w:p w:rsidR="00720BAF" w:rsidRPr="007E5B7E" w:rsidRDefault="00720BAF" w:rsidP="00720BAF">
            <w:pPr>
              <w:pBdr>
                <w:bottom w:val="single" w:sz="4" w:space="1" w:color="auto"/>
              </w:pBdr>
              <w:tabs>
                <w:tab w:val="left" w:pos="600"/>
                <w:tab w:val="left" w:pos="900"/>
                <w:tab w:val="right" w:pos="7280"/>
                <w:tab w:val="right" w:pos="8540"/>
              </w:tabs>
              <w:spacing w:line="330" w:lineRule="exact"/>
              <w:ind w:right="-45"/>
              <w:jc w:val="center"/>
              <w:rPr>
                <w:rFonts w:ascii="Arial" w:hAnsi="Arial" w:cs="Arial"/>
                <w:sz w:val="18"/>
                <w:szCs w:val="18"/>
              </w:rPr>
            </w:pPr>
            <w:r w:rsidRPr="007E5B7E">
              <w:rPr>
                <w:rFonts w:ascii="Arial" w:hAnsi="Arial" w:cs="Arial"/>
                <w:sz w:val="18"/>
                <w:szCs w:val="18"/>
              </w:rPr>
              <w:t>201</w:t>
            </w:r>
            <w:r>
              <w:rPr>
                <w:rFonts w:ascii="Arial" w:hAnsi="Arial" w:cs="Arial"/>
                <w:sz w:val="18"/>
                <w:szCs w:val="18"/>
              </w:rPr>
              <w:t>8</w:t>
            </w:r>
          </w:p>
        </w:tc>
      </w:tr>
      <w:tr w:rsidR="00720BAF" w:rsidRPr="007E5B7E" w:rsidTr="00A61995">
        <w:tc>
          <w:tcPr>
            <w:tcW w:w="3390" w:type="dxa"/>
          </w:tcPr>
          <w:p w:rsidR="00720BAF" w:rsidRPr="007E5B7E" w:rsidRDefault="00720BAF" w:rsidP="00720BAF">
            <w:pPr>
              <w:spacing w:line="330" w:lineRule="exact"/>
              <w:ind w:right="-18"/>
              <w:jc w:val="thaiDistribute"/>
              <w:rPr>
                <w:rFonts w:ascii="Arial" w:hAnsi="Arial" w:cs="Arial"/>
                <w:sz w:val="18"/>
                <w:szCs w:val="18"/>
                <w:u w:val="single"/>
                <w:cs/>
              </w:rPr>
            </w:pPr>
            <w:r w:rsidRPr="007E5B7E">
              <w:rPr>
                <w:rFonts w:ascii="Arial" w:hAnsi="Arial" w:cs="Arial"/>
                <w:sz w:val="18"/>
                <w:szCs w:val="18"/>
                <w:u w:val="single"/>
              </w:rPr>
              <w:t>Trade receivables - related parties</w:t>
            </w:r>
          </w:p>
        </w:tc>
        <w:tc>
          <w:tcPr>
            <w:tcW w:w="1320" w:type="dxa"/>
            <w:vAlign w:val="bottom"/>
          </w:tcPr>
          <w:p w:rsidR="00720BAF" w:rsidRPr="007E5B7E" w:rsidRDefault="00720BAF" w:rsidP="00720BAF">
            <w:pPr>
              <w:tabs>
                <w:tab w:val="decimal" w:pos="1002"/>
              </w:tabs>
              <w:spacing w:line="330" w:lineRule="exact"/>
              <w:ind w:right="-18"/>
              <w:rPr>
                <w:rFonts w:ascii="Arial" w:hAnsi="Arial" w:cs="Arial"/>
                <w:sz w:val="18"/>
                <w:szCs w:val="18"/>
                <w:cs/>
              </w:rPr>
            </w:pPr>
          </w:p>
        </w:tc>
        <w:tc>
          <w:tcPr>
            <w:tcW w:w="1320" w:type="dxa"/>
            <w:vAlign w:val="bottom"/>
          </w:tcPr>
          <w:p w:rsidR="00720BAF" w:rsidRPr="007E5B7E" w:rsidRDefault="00720BAF" w:rsidP="00720BAF">
            <w:pPr>
              <w:tabs>
                <w:tab w:val="decimal" w:pos="1002"/>
              </w:tabs>
              <w:spacing w:line="330" w:lineRule="exact"/>
              <w:ind w:right="-18"/>
              <w:rPr>
                <w:rFonts w:ascii="Arial" w:hAnsi="Arial" w:cs="Arial"/>
                <w:sz w:val="18"/>
                <w:szCs w:val="18"/>
                <w:cs/>
              </w:rPr>
            </w:pPr>
          </w:p>
        </w:tc>
        <w:tc>
          <w:tcPr>
            <w:tcW w:w="1350" w:type="dxa"/>
            <w:vAlign w:val="bottom"/>
          </w:tcPr>
          <w:p w:rsidR="00720BAF" w:rsidRPr="007E5B7E" w:rsidRDefault="00720BAF" w:rsidP="00720BAF">
            <w:pPr>
              <w:tabs>
                <w:tab w:val="decimal" w:pos="1002"/>
              </w:tabs>
              <w:spacing w:line="330" w:lineRule="exact"/>
              <w:ind w:right="-18"/>
              <w:rPr>
                <w:rFonts w:ascii="Arial" w:hAnsi="Arial" w:cs="Arial"/>
                <w:sz w:val="18"/>
                <w:szCs w:val="18"/>
                <w:cs/>
              </w:rPr>
            </w:pPr>
          </w:p>
        </w:tc>
        <w:tc>
          <w:tcPr>
            <w:tcW w:w="1350" w:type="dxa"/>
            <w:vAlign w:val="bottom"/>
          </w:tcPr>
          <w:p w:rsidR="00720BAF" w:rsidRPr="007E5B7E" w:rsidRDefault="00720BAF" w:rsidP="00720BAF">
            <w:pPr>
              <w:tabs>
                <w:tab w:val="decimal" w:pos="1002"/>
              </w:tabs>
              <w:spacing w:line="330" w:lineRule="exact"/>
              <w:ind w:right="-18"/>
              <w:rPr>
                <w:rFonts w:ascii="Arial" w:hAnsi="Arial" w:cs="Arial"/>
                <w:sz w:val="18"/>
                <w:szCs w:val="18"/>
                <w:cs/>
              </w:rPr>
            </w:pPr>
          </w:p>
        </w:tc>
      </w:tr>
      <w:tr w:rsidR="00720BAF" w:rsidRPr="007E5B7E" w:rsidTr="00A61995">
        <w:tc>
          <w:tcPr>
            <w:tcW w:w="3390" w:type="dxa"/>
          </w:tcPr>
          <w:p w:rsidR="00720BAF" w:rsidRPr="007E5B7E" w:rsidRDefault="00720BAF" w:rsidP="00720BAF">
            <w:pPr>
              <w:spacing w:line="330" w:lineRule="exact"/>
              <w:ind w:right="-17"/>
              <w:jc w:val="thaiDistribute"/>
              <w:rPr>
                <w:rFonts w:ascii="Arial" w:hAnsi="Arial" w:cs="Arial"/>
                <w:sz w:val="18"/>
                <w:szCs w:val="18"/>
                <w:cs/>
              </w:rPr>
            </w:pPr>
            <w:r w:rsidRPr="007E5B7E">
              <w:rPr>
                <w:rFonts w:ascii="Arial" w:hAnsi="Arial" w:cs="Arial"/>
                <w:sz w:val="18"/>
                <w:szCs w:val="18"/>
              </w:rPr>
              <w:t>Aged on the basis of due dates</w:t>
            </w:r>
          </w:p>
        </w:tc>
        <w:tc>
          <w:tcPr>
            <w:tcW w:w="1320" w:type="dxa"/>
            <w:vAlign w:val="bottom"/>
          </w:tcPr>
          <w:p w:rsidR="00720BAF" w:rsidRPr="007E5B7E" w:rsidRDefault="00720BAF" w:rsidP="00720BAF">
            <w:pPr>
              <w:tabs>
                <w:tab w:val="decimal" w:pos="1002"/>
              </w:tabs>
              <w:spacing w:line="330" w:lineRule="exact"/>
              <w:ind w:right="-18"/>
              <w:rPr>
                <w:rFonts w:ascii="Arial" w:hAnsi="Arial" w:cs="Arial"/>
                <w:sz w:val="18"/>
                <w:szCs w:val="18"/>
              </w:rPr>
            </w:pPr>
          </w:p>
        </w:tc>
        <w:tc>
          <w:tcPr>
            <w:tcW w:w="1320" w:type="dxa"/>
            <w:vAlign w:val="bottom"/>
          </w:tcPr>
          <w:p w:rsidR="00720BAF" w:rsidRPr="007E5B7E" w:rsidRDefault="00720BAF" w:rsidP="00720BAF">
            <w:pPr>
              <w:tabs>
                <w:tab w:val="decimal" w:pos="1002"/>
              </w:tabs>
              <w:spacing w:line="330" w:lineRule="exact"/>
              <w:ind w:right="-18"/>
              <w:rPr>
                <w:rFonts w:ascii="Arial" w:hAnsi="Arial" w:cs="Arial"/>
                <w:sz w:val="18"/>
                <w:szCs w:val="18"/>
              </w:rPr>
            </w:pPr>
          </w:p>
        </w:tc>
        <w:tc>
          <w:tcPr>
            <w:tcW w:w="1350" w:type="dxa"/>
            <w:vAlign w:val="bottom"/>
          </w:tcPr>
          <w:p w:rsidR="00720BAF" w:rsidRPr="007E5B7E" w:rsidRDefault="00720BAF" w:rsidP="00720BAF">
            <w:pPr>
              <w:tabs>
                <w:tab w:val="decimal" w:pos="1002"/>
              </w:tabs>
              <w:spacing w:line="330" w:lineRule="exact"/>
              <w:ind w:right="-18"/>
              <w:rPr>
                <w:rFonts w:ascii="Arial" w:hAnsi="Arial" w:cs="Arial"/>
                <w:sz w:val="18"/>
                <w:szCs w:val="18"/>
              </w:rPr>
            </w:pPr>
          </w:p>
        </w:tc>
        <w:tc>
          <w:tcPr>
            <w:tcW w:w="1350" w:type="dxa"/>
            <w:vAlign w:val="bottom"/>
          </w:tcPr>
          <w:p w:rsidR="00720BAF" w:rsidRPr="007E5B7E" w:rsidRDefault="00720BAF" w:rsidP="00720BAF">
            <w:pPr>
              <w:tabs>
                <w:tab w:val="decimal" w:pos="1002"/>
              </w:tabs>
              <w:spacing w:line="330" w:lineRule="exact"/>
              <w:ind w:right="-18"/>
              <w:rPr>
                <w:rFonts w:ascii="Arial" w:hAnsi="Arial" w:cs="Arial"/>
                <w:sz w:val="18"/>
                <w:szCs w:val="18"/>
              </w:rPr>
            </w:pPr>
          </w:p>
        </w:tc>
      </w:tr>
      <w:tr w:rsidR="00C212CD" w:rsidRPr="007E5B7E" w:rsidTr="00BF060C">
        <w:tc>
          <w:tcPr>
            <w:tcW w:w="3390" w:type="dxa"/>
          </w:tcPr>
          <w:p w:rsidR="00C212CD" w:rsidRPr="007E5B7E" w:rsidRDefault="00C212CD" w:rsidP="00C212CD">
            <w:pPr>
              <w:tabs>
                <w:tab w:val="left" w:pos="162"/>
              </w:tabs>
              <w:spacing w:line="330" w:lineRule="exact"/>
              <w:ind w:right="-45"/>
              <w:jc w:val="thaiDistribute"/>
              <w:rPr>
                <w:rFonts w:ascii="Arial" w:hAnsi="Arial" w:cs="Arial"/>
                <w:sz w:val="18"/>
                <w:szCs w:val="18"/>
              </w:rPr>
            </w:pPr>
            <w:r w:rsidRPr="007E5B7E">
              <w:rPr>
                <w:rFonts w:ascii="Arial" w:hAnsi="Arial" w:cs="Arial"/>
                <w:sz w:val="18"/>
                <w:szCs w:val="18"/>
              </w:rPr>
              <w:tab/>
              <w:t>Not yet due</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1,088</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38,616</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sidRPr="007E5B7E">
              <w:rPr>
                <w:rFonts w:ascii="Arial" w:hAnsi="Arial" w:cs="Arial"/>
                <w:sz w:val="18"/>
                <w:szCs w:val="18"/>
              </w:rPr>
              <w:t>-</w:t>
            </w:r>
          </w:p>
        </w:tc>
      </w:tr>
      <w:tr w:rsidR="00C212CD" w:rsidRPr="007E5B7E" w:rsidTr="00BF060C">
        <w:tc>
          <w:tcPr>
            <w:tcW w:w="3390" w:type="dxa"/>
          </w:tcPr>
          <w:p w:rsidR="00C212CD" w:rsidRPr="007E5B7E" w:rsidRDefault="00C212CD" w:rsidP="00C212CD">
            <w:pPr>
              <w:tabs>
                <w:tab w:val="left" w:pos="162"/>
              </w:tabs>
              <w:spacing w:line="330" w:lineRule="exact"/>
              <w:ind w:right="-45"/>
              <w:jc w:val="thaiDistribute"/>
              <w:rPr>
                <w:rFonts w:ascii="Arial" w:hAnsi="Arial" w:cs="Arial"/>
                <w:sz w:val="18"/>
                <w:szCs w:val="18"/>
              </w:rPr>
            </w:pPr>
            <w:r w:rsidRPr="007E5B7E">
              <w:rPr>
                <w:rFonts w:ascii="Arial" w:hAnsi="Arial" w:cs="Arial"/>
                <w:sz w:val="18"/>
                <w:szCs w:val="18"/>
              </w:rPr>
              <w:tab/>
              <w:t>Past due</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p>
        </w:tc>
      </w:tr>
      <w:tr w:rsidR="00C212CD" w:rsidRPr="007E5B7E" w:rsidTr="00BF060C">
        <w:trPr>
          <w:trHeight w:val="288"/>
        </w:trPr>
        <w:tc>
          <w:tcPr>
            <w:tcW w:w="3390" w:type="dxa"/>
          </w:tcPr>
          <w:p w:rsidR="00C212CD" w:rsidRPr="007E5B7E" w:rsidRDefault="00C212CD" w:rsidP="00C212CD">
            <w:pPr>
              <w:tabs>
                <w:tab w:val="left" w:pos="402"/>
              </w:tabs>
              <w:spacing w:line="330" w:lineRule="exact"/>
              <w:ind w:right="-45"/>
              <w:jc w:val="thaiDistribute"/>
              <w:rPr>
                <w:rFonts w:ascii="Arial" w:hAnsi="Arial" w:cs="Arial"/>
                <w:sz w:val="18"/>
                <w:szCs w:val="18"/>
              </w:rPr>
            </w:pPr>
            <w:r w:rsidRPr="007E5B7E">
              <w:rPr>
                <w:rFonts w:ascii="Arial" w:hAnsi="Arial" w:cs="Arial"/>
                <w:sz w:val="18"/>
                <w:szCs w:val="18"/>
              </w:rPr>
              <w:tab/>
              <w:t>Up to 3 months</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1,148</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1,141</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sidRPr="007E5B7E">
              <w:rPr>
                <w:rFonts w:ascii="Arial" w:hAnsi="Arial" w:cs="Arial"/>
                <w:sz w:val="18"/>
                <w:szCs w:val="18"/>
              </w:rPr>
              <w:t>-</w:t>
            </w:r>
          </w:p>
        </w:tc>
      </w:tr>
      <w:tr w:rsidR="00C212CD" w:rsidRPr="007E5B7E" w:rsidTr="001A7BCF">
        <w:trPr>
          <w:trHeight w:val="423"/>
        </w:trPr>
        <w:tc>
          <w:tcPr>
            <w:tcW w:w="3390" w:type="dxa"/>
          </w:tcPr>
          <w:p w:rsidR="00C212CD" w:rsidRPr="007E5B7E" w:rsidRDefault="00C212CD" w:rsidP="00C212CD">
            <w:pPr>
              <w:tabs>
                <w:tab w:val="left" w:pos="162"/>
              </w:tabs>
              <w:spacing w:line="330" w:lineRule="exact"/>
              <w:ind w:right="-17"/>
              <w:rPr>
                <w:rFonts w:ascii="Arial" w:hAnsi="Arial" w:cs="Arial"/>
                <w:sz w:val="18"/>
                <w:szCs w:val="18"/>
                <w:cs/>
              </w:rPr>
            </w:pPr>
            <w:r w:rsidRPr="007E5B7E">
              <w:rPr>
                <w:rFonts w:ascii="Arial" w:hAnsi="Arial" w:cs="Arial"/>
                <w:sz w:val="18"/>
                <w:szCs w:val="18"/>
              </w:rPr>
              <w:t>Total trade receivables - related</w:t>
            </w:r>
            <w:r>
              <w:rPr>
                <w:rFonts w:ascii="Arial" w:hAnsi="Arial" w:cs="Arial"/>
                <w:sz w:val="18"/>
                <w:szCs w:val="18"/>
              </w:rPr>
              <w:t xml:space="preserve"> </w:t>
            </w:r>
            <w:r w:rsidRPr="007E5B7E">
              <w:rPr>
                <w:rFonts w:ascii="Arial" w:hAnsi="Arial" w:cs="Arial"/>
                <w:sz w:val="18"/>
                <w:szCs w:val="18"/>
              </w:rPr>
              <w:t>parties</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2,236</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39,757</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vAlign w:val="bottom"/>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sidRPr="007E5B7E">
              <w:rPr>
                <w:rFonts w:ascii="Arial" w:hAnsi="Arial" w:cs="Arial"/>
                <w:sz w:val="18"/>
                <w:szCs w:val="18"/>
              </w:rPr>
              <w:t>-</w:t>
            </w:r>
          </w:p>
        </w:tc>
      </w:tr>
      <w:tr w:rsidR="00C212CD" w:rsidRPr="007E5B7E" w:rsidTr="00A61995">
        <w:tc>
          <w:tcPr>
            <w:tcW w:w="4710" w:type="dxa"/>
            <w:gridSpan w:val="2"/>
          </w:tcPr>
          <w:p w:rsidR="00C212CD" w:rsidRPr="007E5B7E" w:rsidRDefault="00C212CD" w:rsidP="00C212CD">
            <w:pPr>
              <w:tabs>
                <w:tab w:val="decimal" w:pos="1002"/>
              </w:tabs>
              <w:spacing w:line="330" w:lineRule="exact"/>
              <w:ind w:right="-18"/>
              <w:rPr>
                <w:rFonts w:ascii="Arial" w:hAnsi="Arial" w:cs="Arial"/>
                <w:sz w:val="18"/>
                <w:szCs w:val="18"/>
                <w:cs/>
              </w:rPr>
            </w:pPr>
            <w:r w:rsidRPr="007E5B7E">
              <w:rPr>
                <w:rFonts w:ascii="Arial" w:hAnsi="Arial" w:cs="Arial"/>
                <w:sz w:val="18"/>
                <w:szCs w:val="18"/>
                <w:u w:val="single"/>
              </w:rPr>
              <w:t>Trade receivables - unrelated parties</w:t>
            </w:r>
          </w:p>
        </w:tc>
        <w:tc>
          <w:tcPr>
            <w:tcW w:w="1320" w:type="dxa"/>
          </w:tcPr>
          <w:p w:rsidR="00C212CD" w:rsidRPr="007E5B7E" w:rsidRDefault="00C212CD" w:rsidP="00C212CD">
            <w:pPr>
              <w:tabs>
                <w:tab w:val="decimal" w:pos="1002"/>
              </w:tabs>
              <w:spacing w:line="330" w:lineRule="exact"/>
              <w:ind w:right="-45"/>
              <w:rPr>
                <w:rFonts w:ascii="Arial" w:hAnsi="Arial" w:cs="Arial"/>
                <w:sz w:val="18"/>
                <w:szCs w:val="18"/>
                <w:cs/>
              </w:rPr>
            </w:pPr>
          </w:p>
        </w:tc>
        <w:tc>
          <w:tcPr>
            <w:tcW w:w="1350" w:type="dxa"/>
          </w:tcPr>
          <w:p w:rsidR="00C212CD" w:rsidRPr="007E5B7E" w:rsidRDefault="00C212CD" w:rsidP="00C212CD">
            <w:pPr>
              <w:tabs>
                <w:tab w:val="decimal" w:pos="1002"/>
              </w:tabs>
              <w:spacing w:line="330" w:lineRule="exact"/>
              <w:ind w:right="-18"/>
              <w:rPr>
                <w:rFonts w:ascii="Arial" w:hAnsi="Arial" w:cs="Arial"/>
                <w:sz w:val="18"/>
                <w:szCs w:val="18"/>
                <w:cs/>
              </w:rPr>
            </w:pPr>
          </w:p>
        </w:tc>
        <w:tc>
          <w:tcPr>
            <w:tcW w:w="1350" w:type="dxa"/>
          </w:tcPr>
          <w:p w:rsidR="00C212CD" w:rsidRPr="007E5B7E" w:rsidRDefault="00C212CD" w:rsidP="00C212CD">
            <w:pPr>
              <w:tabs>
                <w:tab w:val="decimal" w:pos="1002"/>
              </w:tabs>
              <w:spacing w:line="330" w:lineRule="exact"/>
              <w:ind w:right="-45"/>
              <w:rPr>
                <w:rFonts w:ascii="Arial" w:hAnsi="Arial" w:cs="Arial"/>
                <w:sz w:val="18"/>
                <w:szCs w:val="18"/>
                <w:cs/>
              </w:rPr>
            </w:pPr>
          </w:p>
        </w:tc>
      </w:tr>
      <w:tr w:rsidR="00C212CD" w:rsidRPr="007E5B7E" w:rsidTr="00A61995">
        <w:tc>
          <w:tcPr>
            <w:tcW w:w="3390" w:type="dxa"/>
          </w:tcPr>
          <w:p w:rsidR="00C212CD" w:rsidRPr="007E5B7E" w:rsidRDefault="00C212CD" w:rsidP="00C212CD">
            <w:pPr>
              <w:spacing w:line="330" w:lineRule="exact"/>
              <w:ind w:right="-17"/>
              <w:jc w:val="thaiDistribute"/>
              <w:rPr>
                <w:rFonts w:ascii="Arial" w:hAnsi="Arial" w:cs="Arial"/>
                <w:sz w:val="18"/>
                <w:szCs w:val="18"/>
                <w:cs/>
              </w:rPr>
            </w:pPr>
            <w:r w:rsidRPr="007E5B7E">
              <w:rPr>
                <w:rFonts w:ascii="Arial" w:hAnsi="Arial" w:cs="Arial"/>
                <w:sz w:val="18"/>
                <w:szCs w:val="18"/>
              </w:rPr>
              <w:t>Aged on the basis of due dates</w:t>
            </w:r>
          </w:p>
        </w:tc>
        <w:tc>
          <w:tcPr>
            <w:tcW w:w="1320" w:type="dxa"/>
          </w:tcPr>
          <w:p w:rsidR="00C212CD" w:rsidRPr="007E5B7E" w:rsidRDefault="00C212CD" w:rsidP="00C212CD">
            <w:pPr>
              <w:tabs>
                <w:tab w:val="decimal" w:pos="972"/>
              </w:tabs>
              <w:spacing w:line="330" w:lineRule="exact"/>
              <w:ind w:right="-45"/>
              <w:rPr>
                <w:rFonts w:ascii="Arial" w:hAnsi="Arial" w:cs="Arial"/>
                <w:sz w:val="18"/>
                <w:szCs w:val="18"/>
              </w:rPr>
            </w:pPr>
          </w:p>
        </w:tc>
        <w:tc>
          <w:tcPr>
            <w:tcW w:w="1320" w:type="dxa"/>
          </w:tcPr>
          <w:p w:rsidR="00C212CD" w:rsidRPr="007E5B7E" w:rsidRDefault="00C212CD" w:rsidP="00C212CD">
            <w:pPr>
              <w:tabs>
                <w:tab w:val="decimal" w:pos="972"/>
              </w:tabs>
              <w:spacing w:line="330" w:lineRule="exact"/>
              <w:ind w:right="-45"/>
              <w:rPr>
                <w:rFonts w:ascii="Arial" w:hAnsi="Arial" w:cs="Arial"/>
                <w:sz w:val="18"/>
                <w:szCs w:val="18"/>
              </w:rPr>
            </w:pPr>
          </w:p>
        </w:tc>
        <w:tc>
          <w:tcPr>
            <w:tcW w:w="1350" w:type="dxa"/>
          </w:tcPr>
          <w:p w:rsidR="00C212CD" w:rsidRPr="007E5B7E" w:rsidRDefault="00C212CD" w:rsidP="00C212CD">
            <w:pPr>
              <w:tabs>
                <w:tab w:val="decimal" w:pos="972"/>
              </w:tabs>
              <w:spacing w:line="330" w:lineRule="exact"/>
              <w:ind w:right="-45"/>
              <w:rPr>
                <w:rFonts w:ascii="Arial" w:hAnsi="Arial" w:cs="Arial"/>
                <w:sz w:val="18"/>
                <w:szCs w:val="18"/>
              </w:rPr>
            </w:pPr>
          </w:p>
        </w:tc>
        <w:tc>
          <w:tcPr>
            <w:tcW w:w="1350" w:type="dxa"/>
          </w:tcPr>
          <w:p w:rsidR="00C212CD" w:rsidRPr="007E5B7E" w:rsidRDefault="00C212CD" w:rsidP="00C212CD">
            <w:pPr>
              <w:tabs>
                <w:tab w:val="decimal" w:pos="972"/>
              </w:tabs>
              <w:spacing w:line="330" w:lineRule="exact"/>
              <w:ind w:right="-45"/>
              <w:rPr>
                <w:rFonts w:ascii="Arial" w:hAnsi="Arial" w:cs="Arial"/>
                <w:sz w:val="18"/>
                <w:szCs w:val="18"/>
              </w:rPr>
            </w:pPr>
          </w:p>
        </w:tc>
      </w:tr>
      <w:tr w:rsidR="00C212CD" w:rsidRPr="007E5B7E" w:rsidTr="001A7BCF">
        <w:tc>
          <w:tcPr>
            <w:tcW w:w="3390" w:type="dxa"/>
          </w:tcPr>
          <w:p w:rsidR="00C212CD" w:rsidRPr="007E5B7E" w:rsidRDefault="00C212CD" w:rsidP="00C212CD">
            <w:pPr>
              <w:tabs>
                <w:tab w:val="left" w:pos="162"/>
              </w:tabs>
              <w:spacing w:line="330" w:lineRule="exact"/>
              <w:ind w:right="-45"/>
              <w:jc w:val="thaiDistribute"/>
              <w:rPr>
                <w:rFonts w:ascii="Arial" w:hAnsi="Arial" w:cs="Arial"/>
                <w:sz w:val="18"/>
                <w:szCs w:val="18"/>
              </w:rPr>
            </w:pPr>
            <w:r w:rsidRPr="007E5B7E">
              <w:rPr>
                <w:rFonts w:ascii="Arial" w:hAnsi="Arial" w:cs="Arial"/>
                <w:sz w:val="18"/>
                <w:szCs w:val="18"/>
              </w:rPr>
              <w:tab/>
              <w:t>Not yet due</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83,097</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111,258</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Pr>
                <w:rFonts w:ascii="Arial" w:hAnsi="Arial" w:cs="Arial"/>
                <w:sz w:val="18"/>
                <w:szCs w:val="18"/>
              </w:rPr>
              <w:t>1</w:t>
            </w:r>
          </w:p>
        </w:tc>
      </w:tr>
      <w:tr w:rsidR="00C212CD" w:rsidRPr="007E5B7E" w:rsidTr="001A7BCF">
        <w:tc>
          <w:tcPr>
            <w:tcW w:w="3390" w:type="dxa"/>
          </w:tcPr>
          <w:p w:rsidR="00C212CD" w:rsidRPr="007E5B7E" w:rsidRDefault="00C212CD" w:rsidP="00C212CD">
            <w:pPr>
              <w:tabs>
                <w:tab w:val="left" w:pos="162"/>
              </w:tabs>
              <w:spacing w:line="330" w:lineRule="exact"/>
              <w:ind w:right="-45"/>
              <w:jc w:val="thaiDistribute"/>
              <w:rPr>
                <w:rFonts w:ascii="Arial" w:hAnsi="Arial" w:cs="Arial"/>
                <w:sz w:val="18"/>
                <w:szCs w:val="18"/>
              </w:rPr>
            </w:pPr>
            <w:r w:rsidRPr="007E5B7E">
              <w:rPr>
                <w:rFonts w:ascii="Arial" w:hAnsi="Arial" w:cs="Arial"/>
                <w:sz w:val="18"/>
                <w:szCs w:val="18"/>
              </w:rPr>
              <w:tab/>
              <w:t>Past due</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p>
        </w:tc>
      </w:tr>
      <w:tr w:rsidR="00C212CD" w:rsidRPr="007E5B7E" w:rsidTr="001A7BCF">
        <w:tc>
          <w:tcPr>
            <w:tcW w:w="3390" w:type="dxa"/>
          </w:tcPr>
          <w:p w:rsidR="00C212CD" w:rsidRPr="007E5B7E" w:rsidRDefault="00C212CD" w:rsidP="00C212CD">
            <w:pPr>
              <w:tabs>
                <w:tab w:val="left" w:pos="402"/>
              </w:tabs>
              <w:spacing w:line="330" w:lineRule="exact"/>
              <w:ind w:right="-45"/>
              <w:jc w:val="thaiDistribute"/>
              <w:rPr>
                <w:rFonts w:ascii="Arial" w:hAnsi="Arial" w:cs="Arial"/>
                <w:sz w:val="18"/>
                <w:szCs w:val="18"/>
                <w:cs/>
              </w:rPr>
            </w:pPr>
            <w:r w:rsidRPr="007E5B7E">
              <w:rPr>
                <w:rFonts w:ascii="Arial" w:hAnsi="Arial" w:cs="Arial"/>
                <w:sz w:val="18"/>
                <w:szCs w:val="18"/>
              </w:rPr>
              <w:tab/>
              <w:t>Up to 3 months</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11,991</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17,779</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Pr>
                <w:rFonts w:ascii="Arial" w:hAnsi="Arial" w:cs="Arial"/>
                <w:sz w:val="18"/>
                <w:szCs w:val="18"/>
              </w:rPr>
              <w:t>8</w:t>
            </w:r>
          </w:p>
        </w:tc>
      </w:tr>
      <w:tr w:rsidR="00C212CD" w:rsidRPr="007E5B7E" w:rsidTr="001A7BCF">
        <w:tc>
          <w:tcPr>
            <w:tcW w:w="3390" w:type="dxa"/>
          </w:tcPr>
          <w:p w:rsidR="00C212CD" w:rsidRPr="007E5B7E" w:rsidRDefault="00C212CD" w:rsidP="00C212CD">
            <w:pPr>
              <w:tabs>
                <w:tab w:val="left" w:pos="402"/>
              </w:tabs>
              <w:spacing w:line="330" w:lineRule="exact"/>
              <w:ind w:right="-45"/>
              <w:jc w:val="thaiDistribute"/>
              <w:rPr>
                <w:rFonts w:ascii="Arial" w:hAnsi="Arial" w:cs="Arial"/>
                <w:sz w:val="18"/>
                <w:szCs w:val="18"/>
              </w:rPr>
            </w:pPr>
            <w:r w:rsidRPr="007E5B7E">
              <w:rPr>
                <w:rFonts w:ascii="Arial" w:hAnsi="Arial" w:cs="Arial"/>
                <w:sz w:val="18"/>
                <w:szCs w:val="18"/>
              </w:rPr>
              <w:t xml:space="preserve"> </w:t>
            </w:r>
            <w:r w:rsidRPr="007E5B7E">
              <w:rPr>
                <w:rFonts w:ascii="Arial" w:hAnsi="Arial" w:cs="Arial"/>
                <w:sz w:val="18"/>
                <w:szCs w:val="18"/>
              </w:rPr>
              <w:tab/>
              <w:t>3 - 6 months</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7,628</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14,548</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Pr>
                <w:rFonts w:ascii="Arial" w:hAnsi="Arial" w:cs="Arial"/>
                <w:sz w:val="18"/>
                <w:szCs w:val="18"/>
              </w:rPr>
              <w:t>-</w:t>
            </w:r>
          </w:p>
        </w:tc>
      </w:tr>
      <w:tr w:rsidR="00C212CD" w:rsidRPr="007E5B7E" w:rsidTr="001A7BCF">
        <w:tc>
          <w:tcPr>
            <w:tcW w:w="3390" w:type="dxa"/>
          </w:tcPr>
          <w:p w:rsidR="00C212CD" w:rsidRPr="007E5B7E" w:rsidRDefault="00C212CD" w:rsidP="0031601B">
            <w:pPr>
              <w:tabs>
                <w:tab w:val="left" w:pos="402"/>
              </w:tabs>
              <w:spacing w:line="330" w:lineRule="exact"/>
              <w:ind w:right="-45"/>
              <w:jc w:val="both"/>
              <w:rPr>
                <w:rFonts w:ascii="Arial" w:hAnsi="Arial" w:cs="Arial"/>
                <w:sz w:val="18"/>
                <w:szCs w:val="18"/>
              </w:rPr>
            </w:pPr>
            <w:r w:rsidRPr="007E5B7E">
              <w:rPr>
                <w:rFonts w:ascii="Arial" w:hAnsi="Arial" w:cs="Arial"/>
                <w:sz w:val="18"/>
                <w:szCs w:val="18"/>
              </w:rPr>
              <w:tab/>
              <w:t>6</w:t>
            </w:r>
            <w:r w:rsidRPr="007E5B7E">
              <w:rPr>
                <w:rFonts w:ascii="Arial" w:hAnsi="Arial" w:cs="Arial"/>
                <w:sz w:val="18"/>
                <w:szCs w:val="18"/>
                <w:cs/>
              </w:rPr>
              <w:t xml:space="preserve"> -</w:t>
            </w:r>
            <w:r w:rsidR="0031601B">
              <w:rPr>
                <w:rFonts w:ascii="Arial" w:hAnsi="Arial" w:cs="Arial"/>
                <w:sz w:val="18"/>
                <w:szCs w:val="18"/>
              </w:rPr>
              <w:t xml:space="preserve"> 1</w:t>
            </w:r>
            <w:r w:rsidRPr="007E5B7E">
              <w:rPr>
                <w:rFonts w:ascii="Arial" w:hAnsi="Arial" w:cs="Arial"/>
                <w:sz w:val="18"/>
                <w:szCs w:val="18"/>
              </w:rPr>
              <w:t>2</w:t>
            </w:r>
            <w:r w:rsidRPr="007E5B7E">
              <w:rPr>
                <w:rFonts w:ascii="Arial" w:hAnsi="Arial" w:cs="Arial"/>
                <w:sz w:val="18"/>
                <w:szCs w:val="18"/>
                <w:cs/>
              </w:rPr>
              <w:t xml:space="preserve"> </w:t>
            </w:r>
            <w:r w:rsidRPr="007E5B7E">
              <w:rPr>
                <w:rFonts w:ascii="Arial" w:hAnsi="Arial" w:cs="Arial"/>
                <w:sz w:val="18"/>
                <w:szCs w:val="18"/>
              </w:rPr>
              <w:t>months</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3,645</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2,088</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Pr>
                <w:rFonts w:ascii="Arial" w:hAnsi="Arial" w:cs="Arial"/>
                <w:sz w:val="18"/>
                <w:szCs w:val="18"/>
              </w:rPr>
              <w:t>-</w:t>
            </w:r>
          </w:p>
        </w:tc>
      </w:tr>
      <w:tr w:rsidR="00C212CD" w:rsidRPr="007E5B7E" w:rsidTr="001A7BCF">
        <w:tc>
          <w:tcPr>
            <w:tcW w:w="3390" w:type="dxa"/>
          </w:tcPr>
          <w:p w:rsidR="00C212CD" w:rsidRPr="007E5B7E" w:rsidRDefault="00C212CD" w:rsidP="00C212CD">
            <w:pPr>
              <w:tabs>
                <w:tab w:val="left" w:pos="402"/>
              </w:tabs>
              <w:spacing w:line="330" w:lineRule="exact"/>
              <w:ind w:right="-17"/>
              <w:rPr>
                <w:rFonts w:ascii="Arial" w:hAnsi="Arial" w:cs="Arial"/>
                <w:sz w:val="18"/>
                <w:szCs w:val="18"/>
              </w:rPr>
            </w:pPr>
            <w:r w:rsidRPr="007E5B7E">
              <w:rPr>
                <w:rFonts w:ascii="Arial" w:hAnsi="Arial" w:cs="Arial"/>
                <w:sz w:val="18"/>
                <w:szCs w:val="18"/>
              </w:rPr>
              <w:tab/>
              <w:t>Over</w:t>
            </w:r>
            <w:r w:rsidRPr="007E5B7E">
              <w:rPr>
                <w:rFonts w:ascii="Arial" w:hAnsi="Arial" w:cs="Arial"/>
                <w:sz w:val="18"/>
                <w:szCs w:val="18"/>
                <w:cs/>
              </w:rPr>
              <w:t xml:space="preserve"> </w:t>
            </w:r>
            <w:r w:rsidRPr="007E5B7E">
              <w:rPr>
                <w:rFonts w:ascii="Arial" w:hAnsi="Arial" w:cs="Arial"/>
                <w:sz w:val="18"/>
                <w:szCs w:val="18"/>
              </w:rPr>
              <w:t>12</w:t>
            </w:r>
            <w:r w:rsidRPr="007E5B7E">
              <w:rPr>
                <w:rFonts w:ascii="Arial" w:hAnsi="Arial" w:cs="Arial"/>
                <w:sz w:val="18"/>
                <w:szCs w:val="18"/>
                <w:cs/>
              </w:rPr>
              <w:t xml:space="preserve"> </w:t>
            </w:r>
            <w:r w:rsidRPr="007E5B7E">
              <w:rPr>
                <w:rFonts w:ascii="Arial" w:hAnsi="Arial" w:cs="Arial"/>
                <w:sz w:val="18"/>
                <w:szCs w:val="18"/>
              </w:rPr>
              <w:t>months</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6,235</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24,663</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2,41</w:t>
            </w:r>
            <w:r w:rsidR="00D40CE4">
              <w:rPr>
                <w:rFonts w:ascii="Arial" w:hAnsi="Arial" w:cs="Arial"/>
                <w:sz w:val="18"/>
                <w:szCs w:val="18"/>
              </w:rPr>
              <w:t>8</w:t>
            </w:r>
          </w:p>
        </w:tc>
        <w:tc>
          <w:tcPr>
            <w:tcW w:w="1350" w:type="dxa"/>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16,162</w:t>
            </w:r>
          </w:p>
        </w:tc>
      </w:tr>
      <w:tr w:rsidR="00C212CD" w:rsidRPr="007E5B7E" w:rsidTr="001A7BCF">
        <w:tc>
          <w:tcPr>
            <w:tcW w:w="3390" w:type="dxa"/>
          </w:tcPr>
          <w:p w:rsidR="00C212CD" w:rsidRPr="007E5B7E" w:rsidRDefault="00C212CD" w:rsidP="00C212CD">
            <w:pPr>
              <w:tabs>
                <w:tab w:val="left" w:pos="162"/>
              </w:tabs>
              <w:spacing w:line="330" w:lineRule="exact"/>
              <w:ind w:right="-17"/>
              <w:rPr>
                <w:rFonts w:ascii="Arial" w:hAnsi="Arial" w:cs="Arial"/>
                <w:sz w:val="18"/>
                <w:szCs w:val="18"/>
                <w:cs/>
              </w:rPr>
            </w:pPr>
            <w:r w:rsidRPr="007E5B7E">
              <w:rPr>
                <w:rFonts w:ascii="Arial" w:hAnsi="Arial" w:cs="Arial"/>
                <w:sz w:val="18"/>
                <w:szCs w:val="18"/>
              </w:rPr>
              <w:t>Total</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112,596</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170,336</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cs/>
              </w:rPr>
            </w:pPr>
            <w:r w:rsidRPr="00C212CD">
              <w:rPr>
                <w:rFonts w:ascii="Arial" w:hAnsi="Arial" w:cs="Arial"/>
                <w:sz w:val="18"/>
                <w:szCs w:val="18"/>
              </w:rPr>
              <w:t>2,41</w:t>
            </w:r>
            <w:r w:rsidR="00D40CE4">
              <w:rPr>
                <w:rFonts w:ascii="Arial" w:hAnsi="Arial" w:cs="Arial"/>
                <w:sz w:val="18"/>
                <w:szCs w:val="18"/>
              </w:rPr>
              <w:t>9</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cs/>
              </w:rPr>
            </w:pPr>
            <w:r>
              <w:rPr>
                <w:rFonts w:ascii="Arial" w:hAnsi="Arial" w:cs="Arial"/>
                <w:sz w:val="18"/>
                <w:szCs w:val="18"/>
              </w:rPr>
              <w:t>16,171</w:t>
            </w:r>
          </w:p>
        </w:tc>
      </w:tr>
      <w:tr w:rsidR="00C212CD" w:rsidRPr="007E5B7E" w:rsidTr="001A7BCF">
        <w:tc>
          <w:tcPr>
            <w:tcW w:w="3390" w:type="dxa"/>
          </w:tcPr>
          <w:p w:rsidR="00C212CD" w:rsidRPr="007E5B7E" w:rsidRDefault="00C212CD" w:rsidP="00C212CD">
            <w:pPr>
              <w:tabs>
                <w:tab w:val="left" w:pos="162"/>
              </w:tabs>
              <w:spacing w:line="330" w:lineRule="exact"/>
              <w:ind w:right="-17"/>
              <w:rPr>
                <w:rFonts w:ascii="Arial" w:hAnsi="Arial" w:cs="Arial"/>
                <w:sz w:val="18"/>
                <w:szCs w:val="18"/>
                <w:cs/>
              </w:rPr>
            </w:pPr>
            <w:r w:rsidRPr="007E5B7E">
              <w:rPr>
                <w:rFonts w:ascii="Arial" w:hAnsi="Arial" w:cs="Arial"/>
                <w:sz w:val="18"/>
                <w:szCs w:val="18"/>
              </w:rPr>
              <w:t>Less: Allowance for doubtful debts</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(5,082)</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(17,642)</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(2,41</w:t>
            </w:r>
            <w:r w:rsidR="00D40CE4">
              <w:rPr>
                <w:rFonts w:ascii="Arial" w:hAnsi="Arial" w:cs="Arial"/>
                <w:sz w:val="18"/>
                <w:szCs w:val="18"/>
              </w:rPr>
              <w:t>8</w:t>
            </w:r>
            <w:r w:rsidRPr="00C212CD">
              <w:rPr>
                <w:rFonts w:ascii="Arial" w:hAnsi="Arial" w:cs="Arial"/>
                <w:sz w:val="18"/>
                <w:szCs w:val="18"/>
              </w:rPr>
              <w:t>)</w:t>
            </w:r>
          </w:p>
        </w:tc>
        <w:tc>
          <w:tcPr>
            <w:tcW w:w="1350" w:type="dxa"/>
            <w:vAlign w:val="bottom"/>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(16,160)</w:t>
            </w:r>
          </w:p>
        </w:tc>
      </w:tr>
      <w:tr w:rsidR="00C212CD" w:rsidRPr="007E5B7E" w:rsidTr="00C212CD">
        <w:tc>
          <w:tcPr>
            <w:tcW w:w="3390" w:type="dxa"/>
          </w:tcPr>
          <w:p w:rsidR="00C212CD" w:rsidRPr="007E5B7E" w:rsidRDefault="00C212CD" w:rsidP="00C212CD">
            <w:pPr>
              <w:tabs>
                <w:tab w:val="left" w:pos="162"/>
              </w:tabs>
              <w:spacing w:line="330" w:lineRule="exact"/>
              <w:ind w:right="-17"/>
              <w:rPr>
                <w:rFonts w:ascii="Arial" w:hAnsi="Arial" w:cs="Arial"/>
                <w:sz w:val="18"/>
                <w:szCs w:val="18"/>
              </w:rPr>
            </w:pPr>
            <w:r w:rsidRPr="007E5B7E">
              <w:rPr>
                <w:rFonts w:ascii="Arial" w:hAnsi="Arial" w:cs="Arial"/>
                <w:sz w:val="18"/>
                <w:szCs w:val="18"/>
              </w:rPr>
              <w:t xml:space="preserve">Total trade receivables - unrelated </w:t>
            </w:r>
          </w:p>
          <w:p w:rsidR="00C212CD" w:rsidRPr="007E5B7E" w:rsidRDefault="00C212CD" w:rsidP="00C212CD">
            <w:pPr>
              <w:tabs>
                <w:tab w:val="left" w:pos="162"/>
              </w:tabs>
              <w:spacing w:line="330" w:lineRule="exact"/>
              <w:ind w:right="-17"/>
              <w:rPr>
                <w:rFonts w:ascii="Arial" w:hAnsi="Arial" w:cs="Arial"/>
                <w:sz w:val="18"/>
                <w:szCs w:val="18"/>
              </w:rPr>
            </w:pPr>
            <w:r w:rsidRPr="007E5B7E">
              <w:rPr>
                <w:rFonts w:ascii="Arial" w:hAnsi="Arial" w:cs="Arial"/>
                <w:sz w:val="18"/>
                <w:szCs w:val="18"/>
              </w:rPr>
              <w:t xml:space="preserve">   parties, net</w:t>
            </w:r>
          </w:p>
        </w:tc>
        <w:tc>
          <w:tcPr>
            <w:tcW w:w="1320" w:type="dxa"/>
            <w:vAlign w:val="bottom"/>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107,514</w:t>
            </w:r>
          </w:p>
        </w:tc>
        <w:tc>
          <w:tcPr>
            <w:tcW w:w="1320" w:type="dxa"/>
            <w:vAlign w:val="bottom"/>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152,694</w:t>
            </w:r>
          </w:p>
        </w:tc>
        <w:tc>
          <w:tcPr>
            <w:tcW w:w="1350" w:type="dxa"/>
            <w:vAlign w:val="bottom"/>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w:t>
            </w:r>
          </w:p>
        </w:tc>
        <w:tc>
          <w:tcPr>
            <w:tcW w:w="1350" w:type="dxa"/>
            <w:vAlign w:val="bottom"/>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11</w:t>
            </w:r>
          </w:p>
        </w:tc>
      </w:tr>
      <w:tr w:rsidR="00C212CD" w:rsidRPr="007E5B7E" w:rsidTr="001A7BCF">
        <w:tc>
          <w:tcPr>
            <w:tcW w:w="3390" w:type="dxa"/>
          </w:tcPr>
          <w:p w:rsidR="00C212CD" w:rsidRPr="007E5B7E" w:rsidRDefault="00C212CD" w:rsidP="00C212CD">
            <w:pPr>
              <w:tabs>
                <w:tab w:val="left" w:pos="162"/>
              </w:tabs>
              <w:spacing w:line="330" w:lineRule="exact"/>
              <w:ind w:right="-17"/>
              <w:rPr>
                <w:rFonts w:ascii="Arial" w:hAnsi="Arial" w:cs="Arial"/>
                <w:sz w:val="18"/>
                <w:szCs w:val="18"/>
              </w:rPr>
            </w:pPr>
            <w:r w:rsidRPr="007E5B7E">
              <w:rPr>
                <w:rFonts w:ascii="Arial" w:hAnsi="Arial" w:cs="Arial"/>
                <w:sz w:val="18"/>
                <w:szCs w:val="18"/>
              </w:rPr>
              <w:t>Total trade receivable</w:t>
            </w:r>
            <w:r w:rsidR="007673CC">
              <w:rPr>
                <w:rFonts w:ascii="Arial" w:hAnsi="Arial" w:cs="Arial"/>
                <w:sz w:val="18"/>
                <w:szCs w:val="18"/>
              </w:rPr>
              <w:t>s</w:t>
            </w:r>
            <w:r w:rsidRPr="007E5B7E">
              <w:rPr>
                <w:rFonts w:ascii="Arial" w:hAnsi="Arial" w:cs="Arial"/>
                <w:sz w:val="18"/>
                <w:szCs w:val="18"/>
              </w:rPr>
              <w:t xml:space="preserve"> - net</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109,750</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192,451</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w:t>
            </w:r>
          </w:p>
        </w:tc>
        <w:tc>
          <w:tcPr>
            <w:tcW w:w="1350" w:type="dxa"/>
            <w:vAlign w:val="bottom"/>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11</w:t>
            </w:r>
          </w:p>
        </w:tc>
      </w:tr>
      <w:tr w:rsidR="00C212CD" w:rsidRPr="007E5B7E" w:rsidTr="00A61995">
        <w:tc>
          <w:tcPr>
            <w:tcW w:w="4710" w:type="dxa"/>
            <w:gridSpan w:val="2"/>
          </w:tcPr>
          <w:p w:rsidR="00C212CD" w:rsidRPr="007E5B7E" w:rsidRDefault="00C212CD" w:rsidP="00C212CD">
            <w:pPr>
              <w:tabs>
                <w:tab w:val="decimal" w:pos="1002"/>
              </w:tabs>
              <w:spacing w:line="330" w:lineRule="exact"/>
              <w:ind w:right="-17"/>
              <w:rPr>
                <w:rFonts w:ascii="Arial" w:hAnsi="Arial" w:cs="Arial"/>
                <w:sz w:val="18"/>
                <w:szCs w:val="18"/>
              </w:rPr>
            </w:pPr>
            <w:r w:rsidRPr="007E5B7E">
              <w:rPr>
                <w:rFonts w:ascii="Arial" w:hAnsi="Arial" w:cs="Arial"/>
                <w:sz w:val="18"/>
                <w:szCs w:val="18"/>
                <w:u w:val="single"/>
              </w:rPr>
              <w:t xml:space="preserve">Other receivables </w:t>
            </w:r>
          </w:p>
        </w:tc>
        <w:tc>
          <w:tcPr>
            <w:tcW w:w="1320" w:type="dxa"/>
          </w:tcPr>
          <w:p w:rsidR="00C212CD" w:rsidRPr="0052472C" w:rsidRDefault="00C212CD" w:rsidP="00C212CD">
            <w:pPr>
              <w:tabs>
                <w:tab w:val="decimal" w:pos="972"/>
              </w:tabs>
              <w:spacing w:line="360" w:lineRule="exact"/>
              <w:ind w:right="-45"/>
              <w:rPr>
                <w:rFonts w:ascii="Angsana New" w:hAnsi="Angsana New"/>
                <w:sz w:val="28"/>
                <w:szCs w:val="28"/>
              </w:rPr>
            </w:pPr>
          </w:p>
        </w:tc>
        <w:tc>
          <w:tcPr>
            <w:tcW w:w="1350" w:type="dxa"/>
          </w:tcPr>
          <w:p w:rsidR="00C212CD" w:rsidRPr="0052472C" w:rsidRDefault="00C212CD" w:rsidP="00C212CD">
            <w:pPr>
              <w:tabs>
                <w:tab w:val="decimal" w:pos="972"/>
              </w:tabs>
              <w:spacing w:line="360" w:lineRule="exact"/>
              <w:ind w:right="-45"/>
              <w:rPr>
                <w:rFonts w:ascii="Angsana New" w:hAnsi="Angsana New"/>
                <w:sz w:val="28"/>
                <w:szCs w:val="28"/>
              </w:rPr>
            </w:pPr>
          </w:p>
        </w:tc>
        <w:tc>
          <w:tcPr>
            <w:tcW w:w="1350" w:type="dxa"/>
          </w:tcPr>
          <w:p w:rsidR="00C212CD" w:rsidRPr="0052472C" w:rsidRDefault="00C212CD" w:rsidP="00C212CD">
            <w:pPr>
              <w:tabs>
                <w:tab w:val="decimal" w:pos="972"/>
              </w:tabs>
              <w:spacing w:line="360" w:lineRule="exact"/>
              <w:ind w:right="-45"/>
              <w:rPr>
                <w:rFonts w:ascii="Angsana New" w:hAnsi="Angsana New"/>
                <w:sz w:val="28"/>
                <w:szCs w:val="28"/>
              </w:rPr>
            </w:pPr>
          </w:p>
        </w:tc>
      </w:tr>
      <w:tr w:rsidR="00C212CD" w:rsidRPr="007E5B7E" w:rsidTr="001A7BCF">
        <w:tc>
          <w:tcPr>
            <w:tcW w:w="3390" w:type="dxa"/>
          </w:tcPr>
          <w:p w:rsidR="00C212CD" w:rsidRPr="007E5B7E" w:rsidRDefault="00C212CD" w:rsidP="00C212CD">
            <w:pPr>
              <w:tabs>
                <w:tab w:val="left" w:pos="162"/>
              </w:tabs>
              <w:spacing w:line="330" w:lineRule="exact"/>
              <w:ind w:right="-17"/>
              <w:rPr>
                <w:rFonts w:ascii="Arial" w:hAnsi="Arial" w:cs="Arial"/>
                <w:sz w:val="18"/>
                <w:szCs w:val="18"/>
                <w:cs/>
              </w:rPr>
            </w:pPr>
            <w:r w:rsidRPr="007E5B7E">
              <w:rPr>
                <w:rFonts w:ascii="Arial" w:hAnsi="Arial" w:cs="Arial"/>
                <w:sz w:val="18"/>
                <w:szCs w:val="18"/>
              </w:rPr>
              <w:t>Other receivable</w:t>
            </w:r>
            <w:r w:rsidR="007673CC">
              <w:rPr>
                <w:rFonts w:ascii="Arial" w:hAnsi="Arial" w:cs="Arial"/>
                <w:sz w:val="18"/>
                <w:szCs w:val="18"/>
              </w:rPr>
              <w:t>s</w:t>
            </w:r>
            <w:r w:rsidRPr="007E5B7E">
              <w:rPr>
                <w:rFonts w:ascii="Arial" w:hAnsi="Arial" w:cs="Arial"/>
                <w:sz w:val="18"/>
                <w:szCs w:val="18"/>
              </w:rPr>
              <w:t xml:space="preserve"> - related part</w:t>
            </w:r>
            <w:r w:rsidR="007673CC">
              <w:rPr>
                <w:rFonts w:ascii="Arial" w:hAnsi="Arial" w:cs="Arial"/>
                <w:sz w:val="18"/>
                <w:szCs w:val="18"/>
              </w:rPr>
              <w:t>ies</w:t>
            </w:r>
          </w:p>
        </w:tc>
        <w:tc>
          <w:tcPr>
            <w:tcW w:w="1320" w:type="dxa"/>
          </w:tcPr>
          <w:p w:rsidR="00C212CD" w:rsidRPr="00C212CD" w:rsidRDefault="007673CC" w:rsidP="00C212CD">
            <w:pPr>
              <w:tabs>
                <w:tab w:val="decimal" w:pos="1092"/>
              </w:tabs>
              <w:spacing w:line="330" w:lineRule="exact"/>
              <w:ind w:right="-18"/>
              <w:rPr>
                <w:rFonts w:ascii="Arial" w:hAnsi="Arial" w:cs="Arial"/>
                <w:sz w:val="18"/>
                <w:szCs w:val="18"/>
              </w:rPr>
            </w:pPr>
            <w:r>
              <w:rPr>
                <w:rFonts w:ascii="Arial" w:hAnsi="Arial" w:cs="Arial"/>
                <w:sz w:val="18"/>
                <w:szCs w:val="18"/>
              </w:rPr>
              <w:t>631</w:t>
            </w:r>
          </w:p>
        </w:tc>
        <w:tc>
          <w:tcPr>
            <w:tcW w:w="132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w:t>
            </w:r>
          </w:p>
        </w:tc>
        <w:tc>
          <w:tcPr>
            <w:tcW w:w="1350" w:type="dxa"/>
          </w:tcPr>
          <w:p w:rsidR="00C212CD" w:rsidRPr="00C212CD" w:rsidRDefault="00C212CD" w:rsidP="00C212CD">
            <w:pPr>
              <w:tabs>
                <w:tab w:val="decimal" w:pos="1092"/>
              </w:tabs>
              <w:spacing w:line="330" w:lineRule="exact"/>
              <w:ind w:right="-18"/>
              <w:rPr>
                <w:rFonts w:ascii="Arial" w:hAnsi="Arial" w:cs="Arial"/>
                <w:sz w:val="18"/>
                <w:szCs w:val="18"/>
              </w:rPr>
            </w:pPr>
            <w:r w:rsidRPr="00C212CD">
              <w:rPr>
                <w:rFonts w:ascii="Arial" w:hAnsi="Arial" w:cs="Arial"/>
                <w:sz w:val="18"/>
                <w:szCs w:val="18"/>
              </w:rPr>
              <w:t>2,912</w:t>
            </w:r>
          </w:p>
        </w:tc>
        <w:tc>
          <w:tcPr>
            <w:tcW w:w="1350" w:type="dxa"/>
          </w:tcPr>
          <w:p w:rsidR="00C212CD" w:rsidRPr="007E5B7E" w:rsidRDefault="00C212CD" w:rsidP="00C212CD">
            <w:pPr>
              <w:tabs>
                <w:tab w:val="decimal" w:pos="1092"/>
              </w:tabs>
              <w:spacing w:line="330" w:lineRule="exact"/>
              <w:ind w:right="-18"/>
              <w:rPr>
                <w:rFonts w:ascii="Arial" w:hAnsi="Arial" w:cs="Arial"/>
                <w:sz w:val="18"/>
                <w:szCs w:val="18"/>
              </w:rPr>
            </w:pPr>
            <w:r>
              <w:rPr>
                <w:rFonts w:ascii="Arial" w:hAnsi="Arial" w:cs="Arial"/>
                <w:sz w:val="18"/>
                <w:szCs w:val="18"/>
              </w:rPr>
              <w:t>8,501</w:t>
            </w:r>
          </w:p>
        </w:tc>
      </w:tr>
      <w:tr w:rsidR="00C212CD" w:rsidRPr="007E5B7E" w:rsidTr="001A7BCF">
        <w:tc>
          <w:tcPr>
            <w:tcW w:w="3390" w:type="dxa"/>
          </w:tcPr>
          <w:p w:rsidR="00C212CD" w:rsidRPr="007E5B7E" w:rsidRDefault="00C212CD" w:rsidP="00C212CD">
            <w:pPr>
              <w:spacing w:line="330" w:lineRule="exact"/>
              <w:ind w:right="-17"/>
              <w:rPr>
                <w:rFonts w:ascii="Arial" w:hAnsi="Arial" w:cs="Arial"/>
                <w:sz w:val="18"/>
                <w:szCs w:val="18"/>
              </w:rPr>
            </w:pPr>
            <w:r w:rsidRPr="007E5B7E">
              <w:rPr>
                <w:rFonts w:ascii="Arial" w:hAnsi="Arial" w:cs="Arial"/>
                <w:sz w:val="18"/>
                <w:szCs w:val="18"/>
              </w:rPr>
              <w:t>Other receivables - unrelated parties</w:t>
            </w:r>
          </w:p>
        </w:tc>
        <w:tc>
          <w:tcPr>
            <w:tcW w:w="1320" w:type="dxa"/>
          </w:tcPr>
          <w:p w:rsidR="00C212CD" w:rsidRPr="00C212CD" w:rsidRDefault="007673CC"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207,564</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159,218</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13</w:t>
            </w:r>
          </w:p>
        </w:tc>
        <w:tc>
          <w:tcPr>
            <w:tcW w:w="1350" w:type="dxa"/>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94</w:t>
            </w:r>
          </w:p>
        </w:tc>
      </w:tr>
      <w:tr w:rsidR="00C212CD" w:rsidRPr="007E5B7E" w:rsidTr="001A7BCF">
        <w:tc>
          <w:tcPr>
            <w:tcW w:w="3390" w:type="dxa"/>
          </w:tcPr>
          <w:p w:rsidR="00C212CD" w:rsidRPr="007E5B7E" w:rsidRDefault="00C212CD" w:rsidP="00C212CD">
            <w:pPr>
              <w:spacing w:line="330" w:lineRule="exact"/>
              <w:ind w:right="-17"/>
              <w:rPr>
                <w:rFonts w:ascii="Arial" w:hAnsi="Arial" w:cs="Arial"/>
                <w:sz w:val="18"/>
                <w:szCs w:val="18"/>
              </w:rPr>
            </w:pPr>
            <w:r w:rsidRPr="007E5B7E">
              <w:rPr>
                <w:rFonts w:ascii="Arial" w:hAnsi="Arial" w:cs="Arial"/>
                <w:sz w:val="18"/>
                <w:szCs w:val="18"/>
              </w:rPr>
              <w:t>Total other receivables</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208,195</w:t>
            </w:r>
          </w:p>
        </w:tc>
        <w:tc>
          <w:tcPr>
            <w:tcW w:w="132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159,218</w:t>
            </w:r>
          </w:p>
        </w:tc>
        <w:tc>
          <w:tcPr>
            <w:tcW w:w="1350" w:type="dxa"/>
          </w:tcPr>
          <w:p w:rsidR="00C212CD" w:rsidRPr="00C212CD" w:rsidRDefault="00C212CD" w:rsidP="00C212CD">
            <w:pPr>
              <w:pBdr>
                <w:bottom w:val="sing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2,925</w:t>
            </w:r>
          </w:p>
        </w:tc>
        <w:tc>
          <w:tcPr>
            <w:tcW w:w="1350" w:type="dxa"/>
          </w:tcPr>
          <w:p w:rsidR="00C212CD" w:rsidRPr="007E5B7E" w:rsidRDefault="00C212CD" w:rsidP="00C212CD">
            <w:pPr>
              <w:pBdr>
                <w:bottom w:val="single" w:sz="4" w:space="1" w:color="auto"/>
              </w:pBdr>
              <w:tabs>
                <w:tab w:val="decimal" w:pos="1092"/>
              </w:tabs>
              <w:spacing w:line="330" w:lineRule="exact"/>
              <w:ind w:right="-18"/>
              <w:rPr>
                <w:rFonts w:ascii="Arial" w:hAnsi="Arial" w:cs="Arial"/>
                <w:sz w:val="18"/>
                <w:szCs w:val="18"/>
              </w:rPr>
            </w:pPr>
            <w:r>
              <w:rPr>
                <w:rFonts w:ascii="Arial" w:hAnsi="Arial" w:cs="Arial"/>
                <w:sz w:val="18"/>
                <w:szCs w:val="18"/>
              </w:rPr>
              <w:t>8,595</w:t>
            </w:r>
          </w:p>
        </w:tc>
      </w:tr>
      <w:tr w:rsidR="00C212CD" w:rsidRPr="007E5B7E" w:rsidTr="001A7BCF">
        <w:tc>
          <w:tcPr>
            <w:tcW w:w="3390" w:type="dxa"/>
          </w:tcPr>
          <w:p w:rsidR="00C212CD" w:rsidRPr="007E5B7E" w:rsidRDefault="00C212CD" w:rsidP="00C212CD">
            <w:pPr>
              <w:spacing w:line="33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320" w:type="dxa"/>
          </w:tcPr>
          <w:p w:rsidR="00C212CD" w:rsidRPr="00C212CD" w:rsidRDefault="00C212CD" w:rsidP="00C212CD">
            <w:pPr>
              <w:pBdr>
                <w:bottom w:val="doub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317,945</w:t>
            </w:r>
          </w:p>
        </w:tc>
        <w:tc>
          <w:tcPr>
            <w:tcW w:w="1320" w:type="dxa"/>
          </w:tcPr>
          <w:p w:rsidR="00C212CD" w:rsidRPr="00C212CD" w:rsidRDefault="00C212CD" w:rsidP="00C212CD">
            <w:pPr>
              <w:pBdr>
                <w:bottom w:val="doub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351,669</w:t>
            </w:r>
          </w:p>
        </w:tc>
        <w:tc>
          <w:tcPr>
            <w:tcW w:w="1350" w:type="dxa"/>
          </w:tcPr>
          <w:p w:rsidR="00C212CD" w:rsidRPr="00C212CD" w:rsidRDefault="00C212CD" w:rsidP="00C212CD">
            <w:pPr>
              <w:pBdr>
                <w:bottom w:val="double" w:sz="4" w:space="1" w:color="auto"/>
              </w:pBdr>
              <w:tabs>
                <w:tab w:val="decimal" w:pos="1092"/>
              </w:tabs>
              <w:spacing w:line="330" w:lineRule="exact"/>
              <w:ind w:right="-18"/>
              <w:rPr>
                <w:rFonts w:ascii="Arial" w:hAnsi="Arial" w:cs="Arial"/>
                <w:sz w:val="18"/>
                <w:szCs w:val="18"/>
              </w:rPr>
            </w:pPr>
            <w:r w:rsidRPr="00C212CD">
              <w:rPr>
                <w:rFonts w:ascii="Arial" w:hAnsi="Arial" w:cs="Arial"/>
                <w:sz w:val="18"/>
                <w:szCs w:val="18"/>
              </w:rPr>
              <w:t>2,926</w:t>
            </w:r>
          </w:p>
        </w:tc>
        <w:tc>
          <w:tcPr>
            <w:tcW w:w="1350" w:type="dxa"/>
          </w:tcPr>
          <w:p w:rsidR="00C212CD" w:rsidRPr="007E5B7E" w:rsidRDefault="00C212CD" w:rsidP="00C212CD">
            <w:pPr>
              <w:pBdr>
                <w:bottom w:val="double" w:sz="4" w:space="1" w:color="auto"/>
              </w:pBdr>
              <w:tabs>
                <w:tab w:val="decimal" w:pos="1092"/>
              </w:tabs>
              <w:spacing w:line="330" w:lineRule="exact"/>
              <w:ind w:right="-18"/>
              <w:rPr>
                <w:rFonts w:ascii="Arial" w:hAnsi="Arial" w:cs="Arial"/>
                <w:sz w:val="18"/>
                <w:szCs w:val="18"/>
              </w:rPr>
            </w:pPr>
            <w:r>
              <w:rPr>
                <w:rFonts w:ascii="Arial" w:hAnsi="Arial" w:cs="Arial"/>
                <w:sz w:val="18"/>
                <w:szCs w:val="18"/>
              </w:rPr>
              <w:t>8,606</w:t>
            </w:r>
          </w:p>
        </w:tc>
      </w:tr>
    </w:tbl>
    <w:p w:rsidR="00D66D48" w:rsidRPr="00E4371C" w:rsidRDefault="00BF4BFF" w:rsidP="00745DC5">
      <w:pPr>
        <w:tabs>
          <w:tab w:val="left" w:pos="2160"/>
          <w:tab w:val="right" w:pos="7200"/>
          <w:tab w:val="right" w:pos="8540"/>
        </w:tabs>
        <w:spacing w:before="240" w:after="120"/>
        <w:ind w:left="547" w:right="-29" w:hanging="547"/>
        <w:jc w:val="thaiDistribute"/>
        <w:rPr>
          <w:rFonts w:ascii="Arial" w:hAnsi="Arial"/>
          <w:b/>
          <w:bCs/>
          <w:sz w:val="22"/>
          <w:szCs w:val="22"/>
        </w:rPr>
      </w:pPr>
      <w:r>
        <w:rPr>
          <w:rFonts w:ascii="Arial" w:hAnsi="Arial"/>
          <w:b/>
          <w:bCs/>
          <w:sz w:val="22"/>
          <w:szCs w:val="22"/>
        </w:rPr>
        <w:t>9</w:t>
      </w:r>
      <w:r w:rsidR="00E62BEE" w:rsidRPr="00E4371C">
        <w:rPr>
          <w:rFonts w:ascii="Arial" w:hAnsi="Arial"/>
          <w:b/>
          <w:bCs/>
          <w:sz w:val="22"/>
          <w:szCs w:val="22"/>
        </w:rPr>
        <w:t>.</w:t>
      </w:r>
      <w:r w:rsidR="00E62BEE" w:rsidRPr="00E4371C">
        <w:rPr>
          <w:rFonts w:ascii="Arial" w:hAnsi="Arial"/>
          <w:b/>
          <w:bCs/>
          <w:sz w:val="22"/>
          <w:szCs w:val="22"/>
        </w:rPr>
        <w:tab/>
        <w:t>Inventories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1395"/>
        <w:gridCol w:w="1395"/>
      </w:tblGrid>
      <w:tr w:rsidR="00AF0470" w:rsidRPr="00B6354C" w:rsidTr="000F15CF">
        <w:tc>
          <w:tcPr>
            <w:tcW w:w="8820" w:type="dxa"/>
            <w:gridSpan w:val="3"/>
          </w:tcPr>
          <w:p w:rsidR="00AF0470" w:rsidRPr="000F15CF" w:rsidRDefault="00AF0470" w:rsidP="00B05A4F">
            <w:pPr>
              <w:tabs>
                <w:tab w:val="left" w:pos="900"/>
                <w:tab w:val="right" w:pos="7280"/>
                <w:tab w:val="right" w:pos="8540"/>
              </w:tabs>
              <w:spacing w:line="380" w:lineRule="exact"/>
              <w:ind w:right="-45"/>
              <w:jc w:val="right"/>
              <w:rPr>
                <w:rFonts w:ascii="Arial" w:hAnsi="Arial" w:cs="Arial"/>
                <w:sz w:val="22"/>
                <w:szCs w:val="22"/>
                <w:cs/>
              </w:rPr>
            </w:pPr>
            <w:r w:rsidRPr="000F15CF">
              <w:rPr>
                <w:rFonts w:ascii="Arial" w:hAnsi="Arial" w:cs="Arial"/>
                <w:sz w:val="22"/>
                <w:szCs w:val="22"/>
              </w:rPr>
              <w:t>(Unit: Thousand Baht)</w:t>
            </w:r>
          </w:p>
        </w:tc>
      </w:tr>
      <w:tr w:rsidR="000F15CF" w:rsidRPr="00B6354C" w:rsidTr="000F15CF">
        <w:tc>
          <w:tcPr>
            <w:tcW w:w="6030" w:type="dxa"/>
            <w:vAlign w:val="bottom"/>
          </w:tcPr>
          <w:p w:rsidR="000F15CF" w:rsidRPr="000F15CF" w:rsidRDefault="000F15CF" w:rsidP="00B05A4F">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2"/>
            <w:vAlign w:val="bottom"/>
          </w:tcPr>
          <w:p w:rsidR="000F15CF" w:rsidRPr="000F15CF" w:rsidRDefault="000F15CF" w:rsidP="00B05A4F">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 xml:space="preserve">Consolidated                       financial statements </w:t>
            </w:r>
          </w:p>
        </w:tc>
      </w:tr>
      <w:tr w:rsidR="000F15CF" w:rsidRPr="00B6354C" w:rsidTr="000F15CF">
        <w:tc>
          <w:tcPr>
            <w:tcW w:w="6030" w:type="dxa"/>
          </w:tcPr>
          <w:p w:rsidR="000F15CF" w:rsidRPr="000F15CF" w:rsidRDefault="000F15CF" w:rsidP="00B05A4F">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rsidR="000F15CF" w:rsidRPr="000F15CF" w:rsidRDefault="000F15CF" w:rsidP="00B05A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201</w:t>
            </w:r>
            <w:r w:rsidR="00720BAF">
              <w:rPr>
                <w:rFonts w:ascii="Arial" w:hAnsi="Arial" w:cs="Arial"/>
                <w:sz w:val="22"/>
                <w:szCs w:val="22"/>
              </w:rPr>
              <w:t>9</w:t>
            </w:r>
          </w:p>
        </w:tc>
        <w:tc>
          <w:tcPr>
            <w:tcW w:w="1395" w:type="dxa"/>
          </w:tcPr>
          <w:p w:rsidR="000F15CF" w:rsidRPr="000F15CF" w:rsidRDefault="000F15CF" w:rsidP="00B05A4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F15CF">
              <w:rPr>
                <w:rFonts w:ascii="Arial" w:hAnsi="Arial" w:cs="Arial"/>
                <w:sz w:val="22"/>
                <w:szCs w:val="22"/>
              </w:rPr>
              <w:t>201</w:t>
            </w:r>
            <w:r w:rsidR="00720BAF">
              <w:rPr>
                <w:rFonts w:ascii="Arial" w:hAnsi="Arial" w:cs="Arial"/>
                <w:sz w:val="22"/>
                <w:szCs w:val="22"/>
              </w:rPr>
              <w:t>8</w:t>
            </w:r>
          </w:p>
        </w:tc>
      </w:tr>
      <w:tr w:rsidR="00C212CD" w:rsidRPr="00B6354C" w:rsidTr="001A7BCF">
        <w:tc>
          <w:tcPr>
            <w:tcW w:w="6030" w:type="dxa"/>
          </w:tcPr>
          <w:p w:rsidR="00C212CD" w:rsidRPr="000F15CF" w:rsidRDefault="00C212CD" w:rsidP="00C212CD">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Raw materials</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2,464</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921</w:t>
            </w:r>
          </w:p>
        </w:tc>
      </w:tr>
      <w:tr w:rsidR="00C212CD" w:rsidRPr="00B6354C" w:rsidTr="001A7BCF">
        <w:tc>
          <w:tcPr>
            <w:tcW w:w="6030" w:type="dxa"/>
          </w:tcPr>
          <w:p w:rsidR="00C212CD" w:rsidRPr="000F15CF" w:rsidRDefault="00C212CD" w:rsidP="00C212CD">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Inventories</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1,015,384</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1,380,691</w:t>
            </w:r>
          </w:p>
        </w:tc>
      </w:tr>
      <w:tr w:rsidR="00C212CD" w:rsidRPr="00B6354C" w:rsidTr="001A7BCF">
        <w:tc>
          <w:tcPr>
            <w:tcW w:w="6030" w:type="dxa"/>
          </w:tcPr>
          <w:p w:rsidR="00C212CD" w:rsidRPr="000F15CF" w:rsidRDefault="00C212CD" w:rsidP="00C212CD">
            <w:pPr>
              <w:tabs>
                <w:tab w:val="left" w:pos="900"/>
                <w:tab w:val="right" w:pos="7280"/>
                <w:tab w:val="right" w:pos="8540"/>
              </w:tabs>
              <w:spacing w:line="380" w:lineRule="exact"/>
              <w:ind w:right="-45"/>
              <w:jc w:val="thaiDistribute"/>
              <w:rPr>
                <w:rFonts w:ascii="Arial" w:hAnsi="Arial" w:cs="Arial"/>
                <w:sz w:val="22"/>
                <w:szCs w:val="22"/>
              </w:rPr>
            </w:pPr>
            <w:r w:rsidRPr="000F15CF">
              <w:rPr>
                <w:rFonts w:ascii="Arial" w:hAnsi="Arial" w:cs="Arial"/>
                <w:sz w:val="22"/>
                <w:szCs w:val="22"/>
              </w:rPr>
              <w:t>Supplies</w:t>
            </w:r>
          </w:p>
        </w:tc>
        <w:tc>
          <w:tcPr>
            <w:tcW w:w="1395" w:type="dxa"/>
            <w:vAlign w:val="bottom"/>
          </w:tcPr>
          <w:p w:rsidR="00C212CD" w:rsidRPr="00C212CD" w:rsidRDefault="00C212CD" w:rsidP="00C212CD">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1,115</w:t>
            </w:r>
          </w:p>
        </w:tc>
        <w:tc>
          <w:tcPr>
            <w:tcW w:w="1395" w:type="dxa"/>
            <w:vAlign w:val="bottom"/>
          </w:tcPr>
          <w:p w:rsidR="00C212CD" w:rsidRPr="00C212CD" w:rsidRDefault="00C212CD" w:rsidP="00C212CD">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540</w:t>
            </w:r>
          </w:p>
        </w:tc>
      </w:tr>
      <w:tr w:rsidR="00C212CD" w:rsidRPr="00B6354C" w:rsidTr="001A7BCF">
        <w:tc>
          <w:tcPr>
            <w:tcW w:w="6030" w:type="dxa"/>
          </w:tcPr>
          <w:p w:rsidR="00C212CD" w:rsidRPr="000F15CF" w:rsidRDefault="00C212CD" w:rsidP="00C212CD">
            <w:pPr>
              <w:tabs>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Total</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1,018,963</w:t>
            </w:r>
          </w:p>
        </w:tc>
        <w:tc>
          <w:tcPr>
            <w:tcW w:w="1395" w:type="dxa"/>
            <w:vAlign w:val="bottom"/>
          </w:tcPr>
          <w:p w:rsidR="00C212CD" w:rsidRPr="00C212CD" w:rsidRDefault="00C212CD" w:rsidP="00C212CD">
            <w:pPr>
              <w:tabs>
                <w:tab w:val="decimal" w:pos="1092"/>
              </w:tabs>
              <w:spacing w:line="380" w:lineRule="exact"/>
              <w:ind w:right="-18"/>
              <w:rPr>
                <w:rFonts w:ascii="Arial" w:hAnsi="Arial" w:cs="Arial"/>
                <w:sz w:val="22"/>
                <w:szCs w:val="22"/>
              </w:rPr>
            </w:pPr>
            <w:r w:rsidRPr="00C212CD">
              <w:rPr>
                <w:rFonts w:ascii="Arial" w:hAnsi="Arial" w:cs="Arial"/>
                <w:sz w:val="22"/>
                <w:szCs w:val="22"/>
              </w:rPr>
              <w:t>1,382,152</w:t>
            </w:r>
          </w:p>
        </w:tc>
      </w:tr>
      <w:tr w:rsidR="00C212CD" w:rsidRPr="00B6354C" w:rsidTr="001A7BCF">
        <w:trPr>
          <w:trHeight w:val="80"/>
        </w:trPr>
        <w:tc>
          <w:tcPr>
            <w:tcW w:w="6030" w:type="dxa"/>
          </w:tcPr>
          <w:p w:rsidR="00C212CD" w:rsidRPr="000F15CF" w:rsidRDefault="00C212CD" w:rsidP="00C212CD">
            <w:pPr>
              <w:tabs>
                <w:tab w:val="left" w:pos="900"/>
                <w:tab w:val="right" w:pos="7280"/>
                <w:tab w:val="right" w:pos="8540"/>
              </w:tabs>
              <w:spacing w:line="380" w:lineRule="exact"/>
              <w:ind w:left="702" w:right="-45" w:hanging="702"/>
              <w:jc w:val="thaiDistribute"/>
              <w:rPr>
                <w:rFonts w:ascii="Arial" w:hAnsi="Arial" w:cs="Arial"/>
                <w:sz w:val="22"/>
                <w:szCs w:val="22"/>
                <w:cs/>
              </w:rPr>
            </w:pPr>
            <w:r w:rsidRPr="000F15CF">
              <w:rPr>
                <w:rFonts w:ascii="Arial" w:hAnsi="Arial" w:cs="Arial"/>
                <w:sz w:val="22"/>
                <w:szCs w:val="22"/>
              </w:rPr>
              <w:t>Less: Allowance for diminution in value of inventories</w:t>
            </w:r>
          </w:p>
        </w:tc>
        <w:tc>
          <w:tcPr>
            <w:tcW w:w="1395" w:type="dxa"/>
            <w:vAlign w:val="bottom"/>
          </w:tcPr>
          <w:p w:rsidR="00C212CD" w:rsidRPr="00C212CD" w:rsidRDefault="00C212CD" w:rsidP="00C212CD">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(12,505)</w:t>
            </w:r>
          </w:p>
        </w:tc>
        <w:tc>
          <w:tcPr>
            <w:tcW w:w="1395" w:type="dxa"/>
            <w:vAlign w:val="bottom"/>
          </w:tcPr>
          <w:p w:rsidR="00C212CD" w:rsidRPr="00C212CD" w:rsidRDefault="00C212CD" w:rsidP="00C212CD">
            <w:pPr>
              <w:pBdr>
                <w:bottom w:val="sing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(53,066)</w:t>
            </w:r>
          </w:p>
        </w:tc>
      </w:tr>
      <w:tr w:rsidR="00C212CD" w:rsidRPr="00B6354C" w:rsidTr="001A7BCF">
        <w:tc>
          <w:tcPr>
            <w:tcW w:w="6030" w:type="dxa"/>
          </w:tcPr>
          <w:p w:rsidR="00C212CD" w:rsidRPr="000F15CF" w:rsidRDefault="00C212CD" w:rsidP="00C212CD">
            <w:pPr>
              <w:tabs>
                <w:tab w:val="left" w:pos="900"/>
                <w:tab w:val="right" w:pos="7280"/>
                <w:tab w:val="right" w:pos="8540"/>
              </w:tabs>
              <w:spacing w:line="380" w:lineRule="exact"/>
              <w:ind w:right="-45"/>
              <w:jc w:val="thaiDistribute"/>
              <w:rPr>
                <w:rFonts w:ascii="Arial" w:hAnsi="Arial" w:cs="Arial"/>
                <w:sz w:val="22"/>
                <w:szCs w:val="22"/>
                <w:cs/>
              </w:rPr>
            </w:pPr>
            <w:r w:rsidRPr="000F15CF">
              <w:rPr>
                <w:rFonts w:ascii="Arial" w:hAnsi="Arial" w:cs="Arial"/>
                <w:sz w:val="22"/>
                <w:szCs w:val="22"/>
              </w:rPr>
              <w:t>Inventories - net</w:t>
            </w:r>
          </w:p>
        </w:tc>
        <w:tc>
          <w:tcPr>
            <w:tcW w:w="1395" w:type="dxa"/>
            <w:vAlign w:val="bottom"/>
          </w:tcPr>
          <w:p w:rsidR="00C212CD" w:rsidRPr="00C212CD" w:rsidRDefault="00C212CD" w:rsidP="00C212CD">
            <w:pPr>
              <w:pBdr>
                <w:bottom w:val="doub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1,006,458</w:t>
            </w:r>
          </w:p>
        </w:tc>
        <w:tc>
          <w:tcPr>
            <w:tcW w:w="1395" w:type="dxa"/>
            <w:vAlign w:val="bottom"/>
          </w:tcPr>
          <w:p w:rsidR="00C212CD" w:rsidRPr="00C212CD" w:rsidRDefault="00C212CD" w:rsidP="00C212CD">
            <w:pPr>
              <w:pBdr>
                <w:bottom w:val="double" w:sz="4" w:space="1" w:color="auto"/>
              </w:pBdr>
              <w:tabs>
                <w:tab w:val="decimal" w:pos="1092"/>
              </w:tabs>
              <w:spacing w:line="380" w:lineRule="exact"/>
              <w:ind w:right="-18"/>
              <w:rPr>
                <w:rFonts w:ascii="Arial" w:hAnsi="Arial" w:cs="Arial"/>
                <w:sz w:val="22"/>
                <w:szCs w:val="22"/>
              </w:rPr>
            </w:pPr>
            <w:r w:rsidRPr="00C212CD">
              <w:rPr>
                <w:rFonts w:ascii="Arial" w:hAnsi="Arial" w:cs="Arial"/>
                <w:sz w:val="22"/>
                <w:szCs w:val="22"/>
              </w:rPr>
              <w:t>1,329,086</w:t>
            </w:r>
          </w:p>
        </w:tc>
      </w:tr>
    </w:tbl>
    <w:p w:rsidR="00AF0470" w:rsidRPr="00E4371C" w:rsidRDefault="00AF0470" w:rsidP="00671E6D">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r w:rsidRPr="00E4371C">
        <w:rPr>
          <w:rFonts w:ascii="Arial" w:eastAsia="MS Mincho" w:hAnsi="Arial" w:cs="Arial"/>
          <w:color w:val="000000"/>
          <w:sz w:val="22"/>
          <w:szCs w:val="22"/>
        </w:rPr>
        <w:t xml:space="preserve">Movements in the allowance of diminution in value of inventories account during the </w:t>
      </w:r>
      <w:r w:rsidR="00B74B8D">
        <w:rPr>
          <w:rFonts w:ascii="Arial" w:eastAsia="MS Mincho" w:hAnsi="Arial" w:cs="Arial"/>
          <w:color w:val="000000"/>
          <w:sz w:val="22"/>
          <w:szCs w:val="22"/>
        </w:rPr>
        <w:t>year ended 31 December 201</w:t>
      </w:r>
      <w:r w:rsidR="00720BAF">
        <w:rPr>
          <w:rFonts w:ascii="Arial" w:eastAsia="MS Mincho" w:hAnsi="Arial" w:cs="Arial"/>
          <w:color w:val="000000"/>
          <w:sz w:val="22"/>
          <w:szCs w:val="22"/>
        </w:rPr>
        <w:t>9</w:t>
      </w:r>
      <w:r w:rsidRPr="00E4371C">
        <w:rPr>
          <w:rFonts w:ascii="Arial" w:eastAsia="MS Mincho" w:hAnsi="Arial" w:cs="Arial"/>
          <w:color w:val="000000"/>
          <w:sz w:val="22"/>
          <w:szCs w:val="22"/>
        </w:rPr>
        <w:t xml:space="preserve"> are </w:t>
      </w:r>
      <w:proofErr w:type="spellStart"/>
      <w:r w:rsidR="00086ABA">
        <w:rPr>
          <w:rFonts w:ascii="Arial" w:eastAsia="MS Mincho" w:hAnsi="Arial" w:cs="Arial"/>
          <w:color w:val="000000"/>
          <w:sz w:val="22"/>
          <w:szCs w:val="22"/>
        </w:rPr>
        <w:t>summarised</w:t>
      </w:r>
      <w:proofErr w:type="spellEnd"/>
      <w:r w:rsidRPr="00E4371C">
        <w:rPr>
          <w:rFonts w:ascii="Arial" w:eastAsia="MS Mincho" w:hAnsi="Arial" w:cs="Arial"/>
          <w:color w:val="000000"/>
          <w:sz w:val="22"/>
          <w:szCs w:val="22"/>
        </w:rPr>
        <w:t xml:space="preserve"> below.</w:t>
      </w:r>
    </w:p>
    <w:tbl>
      <w:tblPr>
        <w:tblW w:w="8370" w:type="dxa"/>
        <w:tblInd w:w="558" w:type="dxa"/>
        <w:tblLayout w:type="fixed"/>
        <w:tblLook w:val="0000" w:firstRow="0" w:lastRow="0" w:firstColumn="0" w:lastColumn="0" w:noHBand="0" w:noVBand="0"/>
      </w:tblPr>
      <w:tblGrid>
        <w:gridCol w:w="5850"/>
        <w:gridCol w:w="2520"/>
      </w:tblGrid>
      <w:tr w:rsidR="00E4371C" w:rsidRPr="00E4371C" w:rsidTr="00BF4BFF">
        <w:trPr>
          <w:cantSplit/>
        </w:trPr>
        <w:tc>
          <w:tcPr>
            <w:tcW w:w="5850" w:type="dxa"/>
            <w:vAlign w:val="bottom"/>
          </w:tcPr>
          <w:p w:rsidR="00E4371C" w:rsidRPr="00BF4BFF" w:rsidRDefault="00E4371C" w:rsidP="00BF4BFF">
            <w:pPr>
              <w:tabs>
                <w:tab w:val="left" w:pos="360"/>
                <w:tab w:val="left" w:pos="1440"/>
              </w:tabs>
              <w:spacing w:line="380" w:lineRule="exact"/>
              <w:ind w:right="-43"/>
              <w:rPr>
                <w:rFonts w:ascii="Arial" w:hAnsi="Arial" w:cs="Arial"/>
                <w:sz w:val="22"/>
                <w:szCs w:val="22"/>
                <w:cs/>
              </w:rPr>
            </w:pPr>
          </w:p>
        </w:tc>
        <w:tc>
          <w:tcPr>
            <w:tcW w:w="2520" w:type="dxa"/>
          </w:tcPr>
          <w:p w:rsidR="00E4371C" w:rsidRPr="00BF4BFF" w:rsidRDefault="00E4371C" w:rsidP="00BF4BFF">
            <w:pPr>
              <w:tabs>
                <w:tab w:val="left" w:pos="360"/>
                <w:tab w:val="left" w:pos="1440"/>
              </w:tabs>
              <w:spacing w:line="380" w:lineRule="exact"/>
              <w:ind w:right="-43"/>
              <w:jc w:val="right"/>
              <w:rPr>
                <w:rFonts w:ascii="Arial" w:hAnsi="Arial" w:cs="Arial"/>
                <w:sz w:val="22"/>
                <w:szCs w:val="22"/>
                <w:cs/>
              </w:rPr>
            </w:pPr>
            <w:r w:rsidRPr="00BF4BFF">
              <w:rPr>
                <w:rFonts w:ascii="Arial" w:hAnsi="Arial" w:cs="Arial"/>
                <w:sz w:val="22"/>
                <w:szCs w:val="22"/>
                <w:cs/>
              </w:rPr>
              <w:t>(</w:t>
            </w:r>
            <w:proofErr w:type="spellStart"/>
            <w:r w:rsidRPr="00BF4BFF">
              <w:rPr>
                <w:rFonts w:ascii="Arial" w:hAnsi="Arial" w:cs="Arial"/>
                <w:sz w:val="22"/>
                <w:szCs w:val="22"/>
                <w:cs/>
              </w:rPr>
              <w:t>Unit</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Thousand</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Baht</w:t>
            </w:r>
            <w:proofErr w:type="spellEnd"/>
            <w:r w:rsidRPr="00BF4BFF">
              <w:rPr>
                <w:rFonts w:ascii="Arial" w:hAnsi="Arial" w:cs="Arial"/>
                <w:sz w:val="22"/>
                <w:szCs w:val="22"/>
                <w:cs/>
              </w:rPr>
              <w:t>)</w:t>
            </w:r>
          </w:p>
        </w:tc>
      </w:tr>
      <w:tr w:rsidR="00BF4BFF" w:rsidRPr="00E4371C" w:rsidTr="00BF4BFF">
        <w:trPr>
          <w:cantSplit/>
        </w:trPr>
        <w:tc>
          <w:tcPr>
            <w:tcW w:w="5850" w:type="dxa"/>
            <w:vAlign w:val="bottom"/>
          </w:tcPr>
          <w:p w:rsidR="00BF4BFF" w:rsidRPr="00BF4BFF" w:rsidRDefault="00BF4BFF" w:rsidP="00BF4BFF">
            <w:pPr>
              <w:spacing w:line="380" w:lineRule="exact"/>
              <w:ind w:right="-43"/>
              <w:rPr>
                <w:rFonts w:ascii="Arial" w:hAnsi="Arial" w:cs="Arial"/>
                <w:sz w:val="22"/>
                <w:szCs w:val="22"/>
                <w:cs/>
              </w:rPr>
            </w:pPr>
            <w:r w:rsidRPr="00BF4BFF">
              <w:rPr>
                <w:rFonts w:ascii="Arial" w:hAnsi="Arial" w:cs="Arial"/>
                <w:sz w:val="22"/>
                <w:szCs w:val="22"/>
                <w:cs/>
              </w:rPr>
              <w:br w:type="page"/>
            </w:r>
          </w:p>
        </w:tc>
        <w:tc>
          <w:tcPr>
            <w:tcW w:w="2520" w:type="dxa"/>
            <w:vAlign w:val="bottom"/>
          </w:tcPr>
          <w:p w:rsidR="00BF4BFF" w:rsidRPr="00BF4BFF" w:rsidRDefault="00BF4BFF" w:rsidP="00BF4BFF">
            <w:pPr>
              <w:pBdr>
                <w:bottom w:val="single" w:sz="4" w:space="1" w:color="auto"/>
              </w:pBdr>
              <w:spacing w:line="380" w:lineRule="exact"/>
              <w:ind w:right="-43"/>
              <w:jc w:val="center"/>
              <w:rPr>
                <w:rFonts w:ascii="Arial" w:hAnsi="Arial" w:cs="Arial"/>
                <w:sz w:val="22"/>
                <w:szCs w:val="22"/>
                <w:cs/>
              </w:rPr>
            </w:pPr>
            <w:r w:rsidRPr="00BF4BFF">
              <w:rPr>
                <w:rFonts w:ascii="Arial" w:hAnsi="Arial" w:cs="Arial"/>
                <w:sz w:val="22"/>
                <w:szCs w:val="22"/>
              </w:rPr>
              <w:t xml:space="preserve">Consolidated </w:t>
            </w:r>
            <w:r>
              <w:rPr>
                <w:rFonts w:ascii="Arial" w:hAnsi="Arial" w:cs="Arial"/>
                <w:sz w:val="22"/>
                <w:szCs w:val="22"/>
              </w:rPr>
              <w:t xml:space="preserve">             </w:t>
            </w:r>
            <w:r w:rsidRPr="00BF4BFF">
              <w:rPr>
                <w:rFonts w:ascii="Arial" w:hAnsi="Arial" w:cs="Arial"/>
                <w:sz w:val="22"/>
                <w:szCs w:val="22"/>
              </w:rPr>
              <w:t xml:space="preserve">financial statements </w:t>
            </w:r>
          </w:p>
        </w:tc>
      </w:tr>
      <w:tr w:rsidR="00BF4BFF" w:rsidRPr="00E4371C" w:rsidTr="00BF4BFF">
        <w:tc>
          <w:tcPr>
            <w:tcW w:w="5850" w:type="dxa"/>
            <w:vAlign w:val="bottom"/>
          </w:tcPr>
          <w:p w:rsidR="00BF4BFF" w:rsidRPr="00BF4BFF" w:rsidRDefault="00BF4BFF" w:rsidP="00BF4BFF">
            <w:pPr>
              <w:spacing w:line="380" w:lineRule="exact"/>
              <w:ind w:right="-43"/>
              <w:rPr>
                <w:rFonts w:ascii="Arial" w:hAnsi="Arial" w:cstheme="minorBidi"/>
                <w:sz w:val="22"/>
                <w:szCs w:val="22"/>
              </w:rPr>
            </w:pPr>
            <w:proofErr w:type="spellStart"/>
            <w:r w:rsidRPr="00BF4BFF">
              <w:rPr>
                <w:rFonts w:ascii="Arial" w:hAnsi="Arial" w:cs="Arial"/>
                <w:sz w:val="22"/>
                <w:szCs w:val="22"/>
                <w:cs/>
              </w:rPr>
              <w:t>Balance</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as</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at</w:t>
            </w:r>
            <w:proofErr w:type="spellEnd"/>
            <w:r w:rsidRPr="00BF4BFF">
              <w:rPr>
                <w:rFonts w:ascii="Arial" w:hAnsi="Arial" w:cs="Arial"/>
                <w:sz w:val="22"/>
                <w:szCs w:val="22"/>
                <w:cs/>
              </w:rPr>
              <w:t xml:space="preserve"> 1 </w:t>
            </w:r>
            <w:proofErr w:type="spellStart"/>
            <w:r w:rsidRPr="00BF4BFF">
              <w:rPr>
                <w:rFonts w:ascii="Arial" w:hAnsi="Arial" w:cs="Arial"/>
                <w:sz w:val="22"/>
                <w:szCs w:val="22"/>
                <w:cs/>
              </w:rPr>
              <w:t>January</w:t>
            </w:r>
            <w:proofErr w:type="spellEnd"/>
            <w:r w:rsidRPr="00BF4BFF">
              <w:rPr>
                <w:rFonts w:ascii="Arial" w:hAnsi="Arial" w:cs="Arial"/>
                <w:sz w:val="22"/>
                <w:szCs w:val="22"/>
                <w:cs/>
              </w:rPr>
              <w:t xml:space="preserve"> 201</w:t>
            </w:r>
            <w:r w:rsidR="00720BAF">
              <w:rPr>
                <w:rFonts w:ascii="Arial" w:hAnsi="Arial" w:cstheme="minorBidi"/>
                <w:sz w:val="22"/>
                <w:szCs w:val="22"/>
              </w:rPr>
              <w:t>9</w:t>
            </w:r>
          </w:p>
        </w:tc>
        <w:tc>
          <w:tcPr>
            <w:tcW w:w="2520" w:type="dxa"/>
            <w:vAlign w:val="bottom"/>
          </w:tcPr>
          <w:p w:rsidR="00BF4BFF" w:rsidRPr="00BF4BFF" w:rsidRDefault="00720BAF" w:rsidP="00BF4BFF">
            <w:pPr>
              <w:tabs>
                <w:tab w:val="decimal" w:pos="2052"/>
              </w:tabs>
              <w:spacing w:line="380" w:lineRule="exact"/>
              <w:rPr>
                <w:rFonts w:ascii="Arial" w:hAnsi="Arial" w:cs="Arial"/>
                <w:sz w:val="22"/>
                <w:szCs w:val="22"/>
              </w:rPr>
            </w:pPr>
            <w:r>
              <w:rPr>
                <w:rFonts w:ascii="Arial" w:hAnsi="Arial" w:cs="Arial"/>
                <w:sz w:val="22"/>
                <w:szCs w:val="22"/>
              </w:rPr>
              <w:t>53,066</w:t>
            </w:r>
          </w:p>
        </w:tc>
      </w:tr>
      <w:tr w:rsidR="00C212CD" w:rsidRPr="00E4371C" w:rsidTr="00BF4BFF">
        <w:tc>
          <w:tcPr>
            <w:tcW w:w="5850" w:type="dxa"/>
            <w:vAlign w:val="bottom"/>
          </w:tcPr>
          <w:p w:rsidR="00C212CD" w:rsidRPr="00BF4BFF" w:rsidRDefault="00C212CD" w:rsidP="00C212CD">
            <w:pPr>
              <w:spacing w:line="380" w:lineRule="exact"/>
              <w:ind w:left="612" w:right="-43" w:hanging="612"/>
              <w:rPr>
                <w:rFonts w:ascii="Arial" w:hAnsi="Arial" w:cs="Arial"/>
                <w:sz w:val="22"/>
                <w:szCs w:val="22"/>
                <w:cs/>
              </w:rPr>
            </w:pPr>
            <w:proofErr w:type="spellStart"/>
            <w:r w:rsidRPr="00BF4BFF">
              <w:rPr>
                <w:rFonts w:ascii="Arial" w:hAnsi="Arial" w:cs="Arial"/>
                <w:sz w:val="22"/>
                <w:szCs w:val="22"/>
                <w:cs/>
              </w:rPr>
              <w:t>Add</w:t>
            </w:r>
            <w:proofErr w:type="spellEnd"/>
            <w:r w:rsidRPr="00BF4BFF">
              <w:rPr>
                <w:rFonts w:ascii="Arial" w:hAnsi="Arial" w:cs="Arial"/>
                <w:sz w:val="22"/>
                <w:szCs w:val="22"/>
                <w:cs/>
              </w:rPr>
              <w:t xml:space="preserve">: </w:t>
            </w:r>
            <w:r>
              <w:rPr>
                <w:rFonts w:ascii="Arial" w:hAnsi="Arial" w:cs="Arial"/>
                <w:sz w:val="22"/>
                <w:szCs w:val="22"/>
              </w:rPr>
              <w:tab/>
            </w:r>
            <w:r w:rsidRPr="00BF4BFF">
              <w:rPr>
                <w:rFonts w:ascii="Arial" w:hAnsi="Arial" w:cs="Arial"/>
                <w:sz w:val="22"/>
                <w:szCs w:val="22"/>
              </w:rPr>
              <w:t>Allowance for diminution in value of inventories made during the year</w:t>
            </w:r>
          </w:p>
        </w:tc>
        <w:tc>
          <w:tcPr>
            <w:tcW w:w="2520" w:type="dxa"/>
            <w:vAlign w:val="bottom"/>
          </w:tcPr>
          <w:p w:rsidR="00C212CD" w:rsidRPr="00C212CD" w:rsidRDefault="00C212CD" w:rsidP="00C212CD">
            <w:pPr>
              <w:tabs>
                <w:tab w:val="decimal" w:pos="2052"/>
              </w:tabs>
              <w:spacing w:line="380" w:lineRule="exact"/>
              <w:rPr>
                <w:rFonts w:ascii="Arial" w:hAnsi="Arial" w:cs="Arial"/>
                <w:sz w:val="22"/>
                <w:szCs w:val="22"/>
              </w:rPr>
            </w:pPr>
            <w:r w:rsidRPr="00C212CD">
              <w:rPr>
                <w:rFonts w:ascii="Arial" w:hAnsi="Arial" w:cs="Arial"/>
                <w:sz w:val="22"/>
                <w:szCs w:val="22"/>
              </w:rPr>
              <w:t>9,382</w:t>
            </w:r>
          </w:p>
        </w:tc>
      </w:tr>
      <w:tr w:rsidR="00C212CD" w:rsidRPr="00E4371C" w:rsidTr="00BF4BFF">
        <w:tc>
          <w:tcPr>
            <w:tcW w:w="5850" w:type="dxa"/>
            <w:vAlign w:val="bottom"/>
          </w:tcPr>
          <w:p w:rsidR="00C212CD" w:rsidRPr="00BF4BFF" w:rsidRDefault="00C212CD" w:rsidP="00C212CD">
            <w:pPr>
              <w:spacing w:line="380" w:lineRule="exact"/>
              <w:ind w:left="612" w:right="-43" w:hanging="612"/>
              <w:rPr>
                <w:rFonts w:ascii="Arial" w:hAnsi="Arial" w:cs="Arial"/>
                <w:sz w:val="22"/>
                <w:szCs w:val="22"/>
                <w:cs/>
              </w:rPr>
            </w:pPr>
            <w:proofErr w:type="spellStart"/>
            <w:r w:rsidRPr="00BF4BFF">
              <w:rPr>
                <w:rFonts w:ascii="Arial" w:hAnsi="Arial" w:cs="Arial"/>
                <w:sz w:val="22"/>
                <w:szCs w:val="22"/>
                <w:cs/>
              </w:rPr>
              <w:t>Less</w:t>
            </w:r>
            <w:proofErr w:type="spellEnd"/>
            <w:r w:rsidRPr="00BF4BFF">
              <w:rPr>
                <w:rFonts w:ascii="Arial" w:hAnsi="Arial" w:cs="Arial"/>
                <w:sz w:val="22"/>
                <w:szCs w:val="22"/>
                <w:cs/>
              </w:rPr>
              <w:t xml:space="preserve">: </w:t>
            </w:r>
            <w:r w:rsidRPr="00BF4BFF">
              <w:rPr>
                <w:rFonts w:ascii="Arial" w:hAnsi="Arial" w:cs="Arial"/>
                <w:sz w:val="22"/>
                <w:szCs w:val="22"/>
              </w:rPr>
              <w:t>Reversal of allowance for diminution in value of inventories during the year</w:t>
            </w:r>
          </w:p>
        </w:tc>
        <w:tc>
          <w:tcPr>
            <w:tcW w:w="2520" w:type="dxa"/>
            <w:vAlign w:val="bottom"/>
          </w:tcPr>
          <w:p w:rsidR="00C212CD" w:rsidRPr="00C212CD" w:rsidRDefault="00C212CD" w:rsidP="00C212CD">
            <w:pPr>
              <w:pBdr>
                <w:bottom w:val="single" w:sz="4" w:space="1" w:color="auto"/>
              </w:pBdr>
              <w:tabs>
                <w:tab w:val="decimal" w:pos="2052"/>
              </w:tabs>
              <w:spacing w:line="380" w:lineRule="exact"/>
              <w:rPr>
                <w:rFonts w:ascii="Arial" w:hAnsi="Arial" w:cs="Arial"/>
                <w:sz w:val="22"/>
                <w:szCs w:val="22"/>
              </w:rPr>
            </w:pPr>
            <w:r w:rsidRPr="00C212CD">
              <w:rPr>
                <w:rFonts w:ascii="Arial" w:hAnsi="Arial" w:cs="Arial"/>
                <w:sz w:val="22"/>
                <w:szCs w:val="22"/>
              </w:rPr>
              <w:t>(49,943)</w:t>
            </w:r>
          </w:p>
        </w:tc>
      </w:tr>
      <w:tr w:rsidR="00C212CD" w:rsidRPr="00E4371C" w:rsidTr="00BF4BFF">
        <w:trPr>
          <w:trHeight w:val="333"/>
        </w:trPr>
        <w:tc>
          <w:tcPr>
            <w:tcW w:w="5850" w:type="dxa"/>
            <w:vAlign w:val="bottom"/>
          </w:tcPr>
          <w:p w:rsidR="00C212CD" w:rsidRPr="00BF4BFF" w:rsidRDefault="00C212CD" w:rsidP="00C212CD">
            <w:pPr>
              <w:spacing w:line="380" w:lineRule="exact"/>
              <w:ind w:right="-43"/>
              <w:rPr>
                <w:rFonts w:ascii="Arial" w:hAnsi="Arial" w:cs="Arial"/>
                <w:sz w:val="22"/>
                <w:szCs w:val="22"/>
                <w:cs/>
              </w:rPr>
            </w:pPr>
            <w:proofErr w:type="spellStart"/>
            <w:r w:rsidRPr="00BF4BFF">
              <w:rPr>
                <w:rFonts w:ascii="Arial" w:hAnsi="Arial" w:cs="Arial"/>
                <w:sz w:val="22"/>
                <w:szCs w:val="22"/>
                <w:cs/>
              </w:rPr>
              <w:t>Balance</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as</w:t>
            </w:r>
            <w:proofErr w:type="spellEnd"/>
            <w:r w:rsidRPr="00BF4BFF">
              <w:rPr>
                <w:rFonts w:ascii="Arial" w:hAnsi="Arial" w:cs="Arial"/>
                <w:sz w:val="22"/>
                <w:szCs w:val="22"/>
                <w:cs/>
              </w:rPr>
              <w:t xml:space="preserve"> </w:t>
            </w:r>
            <w:proofErr w:type="spellStart"/>
            <w:r w:rsidRPr="00BF4BFF">
              <w:rPr>
                <w:rFonts w:ascii="Arial" w:hAnsi="Arial" w:cs="Arial"/>
                <w:sz w:val="22"/>
                <w:szCs w:val="22"/>
                <w:cs/>
              </w:rPr>
              <w:t>at</w:t>
            </w:r>
            <w:proofErr w:type="spellEnd"/>
            <w:r w:rsidRPr="00BF4BFF">
              <w:rPr>
                <w:rFonts w:ascii="Arial" w:hAnsi="Arial" w:cs="Arial"/>
                <w:sz w:val="22"/>
                <w:szCs w:val="22"/>
                <w:cs/>
              </w:rPr>
              <w:t xml:space="preserve"> </w:t>
            </w:r>
            <w:r w:rsidRPr="00BF4BFF">
              <w:rPr>
                <w:rFonts w:ascii="Arial" w:hAnsi="Arial"/>
                <w:sz w:val="22"/>
                <w:szCs w:val="22"/>
              </w:rPr>
              <w:t>31</w:t>
            </w:r>
            <w:r w:rsidRPr="00BF4BFF">
              <w:rPr>
                <w:rFonts w:ascii="Arial" w:hAnsi="Arial"/>
                <w:sz w:val="22"/>
                <w:szCs w:val="22"/>
                <w:cs/>
              </w:rPr>
              <w:t xml:space="preserve"> </w:t>
            </w:r>
            <w:r w:rsidRPr="00BF4BFF">
              <w:rPr>
                <w:rFonts w:ascii="Arial" w:hAnsi="Arial" w:cs="Arial"/>
                <w:sz w:val="22"/>
                <w:szCs w:val="22"/>
              </w:rPr>
              <w:t>December</w:t>
            </w:r>
            <w:r w:rsidRPr="00BF4BFF">
              <w:rPr>
                <w:rFonts w:ascii="Arial" w:hAnsi="Arial" w:cs="Arial"/>
                <w:sz w:val="22"/>
                <w:szCs w:val="22"/>
                <w:cs/>
              </w:rPr>
              <w:t xml:space="preserve"> 201</w:t>
            </w:r>
            <w:r>
              <w:rPr>
                <w:rFonts w:ascii="Arial" w:hAnsi="Arial" w:cs="Arial"/>
                <w:sz w:val="22"/>
                <w:szCs w:val="22"/>
              </w:rPr>
              <w:t>9</w:t>
            </w:r>
          </w:p>
        </w:tc>
        <w:tc>
          <w:tcPr>
            <w:tcW w:w="2520" w:type="dxa"/>
            <w:vAlign w:val="bottom"/>
          </w:tcPr>
          <w:p w:rsidR="00C212CD" w:rsidRPr="00C212CD" w:rsidRDefault="00C212CD" w:rsidP="00C212CD">
            <w:pPr>
              <w:pBdr>
                <w:bottom w:val="double" w:sz="4" w:space="1" w:color="auto"/>
              </w:pBdr>
              <w:tabs>
                <w:tab w:val="decimal" w:pos="2052"/>
              </w:tabs>
              <w:spacing w:line="380" w:lineRule="exact"/>
              <w:rPr>
                <w:rFonts w:ascii="Arial" w:hAnsi="Arial" w:cs="Arial"/>
                <w:sz w:val="22"/>
                <w:szCs w:val="22"/>
              </w:rPr>
            </w:pPr>
            <w:r w:rsidRPr="00C212CD">
              <w:rPr>
                <w:rFonts w:ascii="Arial" w:hAnsi="Arial" w:cs="Arial"/>
                <w:sz w:val="22"/>
                <w:szCs w:val="22"/>
              </w:rPr>
              <w:t>12,505</w:t>
            </w:r>
          </w:p>
        </w:tc>
      </w:tr>
    </w:tbl>
    <w:p w:rsidR="00151912" w:rsidRPr="00151912" w:rsidRDefault="00151912" w:rsidP="00151912">
      <w:pPr>
        <w:tabs>
          <w:tab w:val="left" w:pos="900"/>
          <w:tab w:val="left" w:pos="2160"/>
          <w:tab w:val="right" w:pos="4860"/>
          <w:tab w:val="right" w:pos="6120"/>
          <w:tab w:val="right" w:pos="7380"/>
        </w:tabs>
        <w:spacing w:before="240" w:after="120" w:line="380" w:lineRule="exact"/>
        <w:ind w:left="547" w:hanging="7"/>
        <w:jc w:val="thaiDistribute"/>
        <w:rPr>
          <w:rFonts w:ascii="Arial" w:eastAsia="MS Mincho" w:hAnsi="Arial" w:cs="Arial"/>
          <w:color w:val="000000"/>
          <w:sz w:val="22"/>
          <w:szCs w:val="22"/>
        </w:rPr>
      </w:pPr>
      <w:r w:rsidRPr="008F1613">
        <w:rPr>
          <w:rFonts w:ascii="Arial" w:eastAsia="MS Mincho" w:hAnsi="Arial" w:cs="Arial"/>
          <w:color w:val="000000"/>
          <w:sz w:val="22"/>
          <w:szCs w:val="22"/>
        </w:rPr>
        <w:t xml:space="preserve">During the current year, the </w:t>
      </w:r>
      <w:r w:rsidR="00CA47A5">
        <w:rPr>
          <w:rFonts w:ascii="Arial" w:hAnsi="Arial"/>
          <w:sz w:val="22"/>
          <w:szCs w:val="22"/>
        </w:rPr>
        <w:t xml:space="preserve">Group </w:t>
      </w:r>
      <w:r w:rsidRPr="008F1613">
        <w:rPr>
          <w:rFonts w:ascii="Arial" w:eastAsia="MS Mincho" w:hAnsi="Arial" w:cs="Arial"/>
          <w:color w:val="000000"/>
          <w:sz w:val="22"/>
          <w:szCs w:val="22"/>
        </w:rPr>
        <w:t xml:space="preserve">reduced cost of inventories by Baht </w:t>
      </w:r>
      <w:r w:rsidR="00C212CD">
        <w:rPr>
          <w:rFonts w:ascii="Arial" w:eastAsia="MS Mincho" w:hAnsi="Arial" w:cs="Arial"/>
          <w:color w:val="000000"/>
          <w:sz w:val="22"/>
          <w:szCs w:val="22"/>
        </w:rPr>
        <w:t>9</w:t>
      </w:r>
      <w:r w:rsidRPr="008F1613">
        <w:rPr>
          <w:rFonts w:ascii="Arial" w:eastAsia="MS Mincho" w:hAnsi="Arial" w:cs="Arial"/>
          <w:color w:val="000000"/>
          <w:sz w:val="22"/>
          <w:szCs w:val="22"/>
        </w:rPr>
        <w:t xml:space="preserve"> million (</w:t>
      </w:r>
      <w:r>
        <w:rPr>
          <w:rFonts w:ascii="Arial" w:eastAsia="MS Mincho" w:hAnsi="Arial" w:cs="Arial"/>
          <w:color w:val="000000"/>
          <w:sz w:val="22"/>
          <w:szCs w:val="22"/>
        </w:rPr>
        <w:t>201</w:t>
      </w:r>
      <w:r w:rsidR="00720BAF">
        <w:rPr>
          <w:rFonts w:ascii="Arial" w:eastAsia="MS Mincho" w:hAnsi="Arial" w:cs="Arial"/>
          <w:color w:val="000000"/>
          <w:sz w:val="22"/>
          <w:szCs w:val="22"/>
        </w:rPr>
        <w:t>8</w:t>
      </w:r>
      <w:r w:rsidRPr="008F1613">
        <w:rPr>
          <w:rFonts w:ascii="Arial" w:eastAsia="MS Mincho" w:hAnsi="Arial" w:cs="Arial"/>
          <w:color w:val="000000"/>
          <w:sz w:val="22"/>
          <w:szCs w:val="22"/>
        </w:rPr>
        <w:t xml:space="preserve">: Baht </w:t>
      </w:r>
      <w:r w:rsidR="00720BAF">
        <w:rPr>
          <w:rFonts w:ascii="Arial" w:eastAsia="MS Mincho" w:hAnsi="Arial" w:cs="Arial"/>
          <w:color w:val="000000"/>
          <w:sz w:val="22"/>
          <w:szCs w:val="22"/>
        </w:rPr>
        <w:t>47</w:t>
      </w:r>
      <w:r w:rsidRPr="008F1613">
        <w:rPr>
          <w:rFonts w:ascii="Arial" w:eastAsia="MS Mincho" w:hAnsi="Arial" w:cs="Arial"/>
          <w:color w:val="000000"/>
          <w:sz w:val="22"/>
          <w:szCs w:val="22"/>
        </w:rPr>
        <w:t xml:space="preserve"> million), to reflect the net </w:t>
      </w:r>
      <w:proofErr w:type="spellStart"/>
      <w:r w:rsidR="00086ABA">
        <w:rPr>
          <w:rFonts w:ascii="Arial" w:eastAsia="MS Mincho" w:hAnsi="Arial" w:cs="Arial"/>
          <w:color w:val="000000"/>
          <w:sz w:val="22"/>
          <w:szCs w:val="22"/>
        </w:rPr>
        <w:t>realisable</w:t>
      </w:r>
      <w:proofErr w:type="spellEnd"/>
      <w:r w:rsidRPr="008F1613">
        <w:rPr>
          <w:rFonts w:ascii="Arial" w:eastAsia="MS Mincho" w:hAnsi="Arial" w:cs="Arial"/>
          <w:color w:val="000000"/>
          <w:sz w:val="22"/>
          <w:szCs w:val="22"/>
        </w:rPr>
        <w:t xml:space="preserve"> value. This was in</w:t>
      </w:r>
      <w:bookmarkStart w:id="1" w:name="Note12_included"/>
      <w:bookmarkEnd w:id="1"/>
      <w:r w:rsidRPr="008F1613">
        <w:rPr>
          <w:rFonts w:ascii="Arial" w:eastAsia="MS Mincho" w:hAnsi="Arial" w:cs="Arial"/>
          <w:color w:val="000000"/>
          <w:sz w:val="22"/>
          <w:szCs w:val="22"/>
        </w:rPr>
        <w:t xml:space="preserve">cluded in cost of sales. In addition, the </w:t>
      </w:r>
      <w:r w:rsidR="00CA47A5">
        <w:rPr>
          <w:rFonts w:ascii="Arial" w:hAnsi="Arial"/>
          <w:sz w:val="22"/>
          <w:szCs w:val="22"/>
        </w:rPr>
        <w:t>Group</w:t>
      </w:r>
      <w:r w:rsidRPr="008F1613">
        <w:rPr>
          <w:rFonts w:ascii="Arial" w:eastAsia="MS Mincho" w:hAnsi="Arial" w:cs="Arial"/>
          <w:color w:val="000000"/>
          <w:sz w:val="22"/>
          <w:szCs w:val="22"/>
        </w:rPr>
        <w:t xml:space="preserve"> reversed the write-down of cost of inventories by Baht </w:t>
      </w:r>
      <w:r w:rsidR="00C212CD">
        <w:rPr>
          <w:rFonts w:ascii="Arial" w:eastAsia="MS Mincho" w:hAnsi="Arial" w:cs="Arial"/>
          <w:color w:val="000000"/>
          <w:sz w:val="22"/>
          <w:szCs w:val="22"/>
        </w:rPr>
        <w:t>50</w:t>
      </w:r>
      <w:r>
        <w:rPr>
          <w:rFonts w:ascii="Arial" w:eastAsia="MS Mincho" w:hAnsi="Arial" w:cs="Arial"/>
          <w:color w:val="000000"/>
          <w:sz w:val="22"/>
          <w:szCs w:val="22"/>
        </w:rPr>
        <w:t xml:space="preserve"> </w:t>
      </w:r>
      <w:r w:rsidRPr="008F1613">
        <w:rPr>
          <w:rFonts w:ascii="Arial" w:eastAsia="MS Mincho" w:hAnsi="Arial" w:cs="Arial"/>
          <w:color w:val="000000"/>
          <w:sz w:val="22"/>
          <w:szCs w:val="22"/>
        </w:rPr>
        <w:t>million (</w:t>
      </w:r>
      <w:r>
        <w:rPr>
          <w:rFonts w:ascii="Arial" w:eastAsia="MS Mincho" w:hAnsi="Arial" w:cs="Arial"/>
          <w:color w:val="000000"/>
          <w:sz w:val="22"/>
          <w:szCs w:val="22"/>
        </w:rPr>
        <w:t>201</w:t>
      </w:r>
      <w:r w:rsidR="00720BAF">
        <w:rPr>
          <w:rFonts w:ascii="Arial" w:eastAsia="MS Mincho" w:hAnsi="Arial" w:cs="Arial"/>
          <w:color w:val="000000"/>
          <w:sz w:val="22"/>
          <w:szCs w:val="22"/>
        </w:rPr>
        <w:t>8</w:t>
      </w:r>
      <w:r w:rsidRPr="008F1613">
        <w:rPr>
          <w:rFonts w:ascii="Arial" w:eastAsia="MS Mincho" w:hAnsi="Arial" w:cs="Arial"/>
          <w:color w:val="000000"/>
          <w:sz w:val="22"/>
          <w:szCs w:val="22"/>
        </w:rPr>
        <w:t xml:space="preserve">: Baht </w:t>
      </w:r>
      <w:r w:rsidR="00720BAF">
        <w:rPr>
          <w:rFonts w:ascii="Arial" w:eastAsia="MS Mincho" w:hAnsi="Arial" w:cs="Arial"/>
          <w:color w:val="000000"/>
          <w:sz w:val="22"/>
          <w:szCs w:val="22"/>
        </w:rPr>
        <w:t>8</w:t>
      </w:r>
      <w:r>
        <w:rPr>
          <w:rFonts w:ascii="Arial" w:eastAsia="MS Mincho" w:hAnsi="Arial" w:cs="Arial"/>
          <w:color w:val="000000"/>
          <w:sz w:val="22"/>
          <w:szCs w:val="22"/>
        </w:rPr>
        <w:t xml:space="preserve"> </w:t>
      </w:r>
      <w:r w:rsidRPr="008F1613">
        <w:rPr>
          <w:rFonts w:ascii="Arial" w:eastAsia="MS Mincho" w:hAnsi="Arial" w:cs="Arial"/>
          <w:color w:val="000000"/>
          <w:sz w:val="22"/>
          <w:szCs w:val="22"/>
        </w:rPr>
        <w:t>million),</w:t>
      </w:r>
      <w:r w:rsidR="00086ABA">
        <w:rPr>
          <w:rFonts w:ascii="Arial" w:eastAsia="MS Mincho" w:hAnsi="Arial" w:cs="Arial"/>
          <w:color w:val="000000"/>
          <w:sz w:val="22"/>
          <w:szCs w:val="22"/>
        </w:rPr>
        <w:t xml:space="preserve"> </w:t>
      </w:r>
      <w:r w:rsidRPr="008F1613">
        <w:rPr>
          <w:rFonts w:ascii="Arial" w:eastAsia="MS Mincho" w:hAnsi="Arial" w:cs="Arial"/>
          <w:color w:val="000000"/>
          <w:sz w:val="22"/>
          <w:szCs w:val="22"/>
        </w:rPr>
        <w:t xml:space="preserve">and reduced the amount of inventories </w:t>
      </w:r>
      <w:proofErr w:type="spellStart"/>
      <w:r w:rsidRPr="008F1613">
        <w:rPr>
          <w:rFonts w:ascii="Arial" w:eastAsia="MS Mincho" w:hAnsi="Arial" w:cs="Arial"/>
          <w:color w:val="000000"/>
          <w:sz w:val="22"/>
          <w:szCs w:val="22"/>
        </w:rPr>
        <w:t>recognised</w:t>
      </w:r>
      <w:proofErr w:type="spellEnd"/>
      <w:r w:rsidRPr="008F1613">
        <w:rPr>
          <w:rFonts w:ascii="Arial" w:eastAsia="MS Mincho" w:hAnsi="Arial" w:cs="Arial"/>
          <w:color w:val="000000"/>
          <w:sz w:val="22"/>
          <w:szCs w:val="22"/>
        </w:rPr>
        <w:t xml:space="preserve"> as expenses during the year.</w:t>
      </w:r>
    </w:p>
    <w:p w:rsidR="00CA47A5" w:rsidRDefault="00CA47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7A785C" w:rsidRPr="007A785C" w:rsidRDefault="00BF4BFF" w:rsidP="00151912">
      <w:pPr>
        <w:pStyle w:val="BlockText"/>
        <w:tabs>
          <w:tab w:val="clear" w:pos="7200"/>
          <w:tab w:val="center" w:pos="6840"/>
          <w:tab w:val="center" w:pos="8280"/>
        </w:tabs>
        <w:spacing w:after="0"/>
        <w:ind w:left="547" w:hanging="547"/>
        <w:jc w:val="both"/>
        <w:rPr>
          <w:rFonts w:ascii="Arial" w:hAnsi="Arial" w:cs="Arial"/>
          <w:b/>
          <w:bCs/>
          <w:sz w:val="22"/>
          <w:szCs w:val="22"/>
        </w:rPr>
      </w:pPr>
      <w:r>
        <w:rPr>
          <w:rFonts w:ascii="Arial" w:hAnsi="Arial" w:cs="Arial"/>
          <w:b/>
          <w:bCs/>
          <w:sz w:val="22"/>
          <w:szCs w:val="22"/>
        </w:rPr>
        <w:t>10</w:t>
      </w:r>
      <w:r w:rsidR="007A785C" w:rsidRPr="007A785C">
        <w:rPr>
          <w:rFonts w:ascii="Arial" w:hAnsi="Arial" w:cs="Arial"/>
          <w:b/>
          <w:bCs/>
          <w:sz w:val="22"/>
          <w:szCs w:val="22"/>
        </w:rPr>
        <w:t>.</w:t>
      </w:r>
      <w:r w:rsidR="007A785C" w:rsidRPr="007A785C">
        <w:rPr>
          <w:rFonts w:ascii="Arial" w:hAnsi="Arial" w:cs="Arial"/>
          <w:b/>
          <w:bCs/>
          <w:sz w:val="22"/>
          <w:szCs w:val="22"/>
        </w:rPr>
        <w:tab/>
      </w:r>
      <w:r w:rsidR="00683229">
        <w:rPr>
          <w:rFonts w:ascii="Arial" w:hAnsi="Arial" w:cs="Arial"/>
          <w:b/>
          <w:bCs/>
          <w:sz w:val="22"/>
          <w:szCs w:val="22"/>
        </w:rPr>
        <w:t>Property</w:t>
      </w:r>
      <w:r w:rsidR="007A785C" w:rsidRPr="007A785C">
        <w:rPr>
          <w:rFonts w:ascii="Arial" w:hAnsi="Arial" w:cs="Arial"/>
          <w:b/>
          <w:bCs/>
          <w:sz w:val="22"/>
          <w:szCs w:val="22"/>
        </w:rPr>
        <w:t xml:space="preserve"> development </w:t>
      </w:r>
      <w:r w:rsidR="007A785C">
        <w:rPr>
          <w:rFonts w:ascii="Arial" w:hAnsi="Arial" w:cs="Arial"/>
          <w:b/>
          <w:bCs/>
          <w:sz w:val="22"/>
          <w:szCs w:val="22"/>
        </w:rPr>
        <w:t>cost</w:t>
      </w:r>
      <w:r w:rsidR="00683229">
        <w:rPr>
          <w:rFonts w:ascii="Arial" w:hAnsi="Arial" w:cs="Arial"/>
          <w:b/>
          <w:bCs/>
          <w:sz w:val="22"/>
          <w:szCs w:val="22"/>
        </w:rPr>
        <w:t>s</w:t>
      </w:r>
    </w:p>
    <w:p w:rsidR="00895DCC" w:rsidRPr="00683229" w:rsidRDefault="00895DCC" w:rsidP="00895DCC">
      <w:pPr>
        <w:tabs>
          <w:tab w:val="left" w:pos="1440"/>
          <w:tab w:val="left" w:pos="2160"/>
        </w:tabs>
        <w:ind w:left="1440" w:hanging="1440"/>
        <w:jc w:val="right"/>
        <w:rPr>
          <w:rFonts w:ascii="Arial" w:hAnsi="Arial" w:cs="Arial"/>
          <w:sz w:val="20"/>
          <w:szCs w:val="20"/>
        </w:rPr>
      </w:pPr>
      <w:r w:rsidRPr="00683229">
        <w:rPr>
          <w:rFonts w:ascii="Arial" w:hAnsi="Arial" w:cs="Arial"/>
          <w:sz w:val="20"/>
          <w:szCs w:val="20"/>
        </w:rPr>
        <w:t>(Unit: Thousand Baht)</w:t>
      </w:r>
    </w:p>
    <w:tbl>
      <w:tblPr>
        <w:tblW w:w="8370" w:type="dxa"/>
        <w:tblInd w:w="558" w:type="dxa"/>
        <w:tblLayout w:type="fixed"/>
        <w:tblLook w:val="04A0" w:firstRow="1" w:lastRow="0" w:firstColumn="1" w:lastColumn="0" w:noHBand="0" w:noVBand="1"/>
      </w:tblPr>
      <w:tblGrid>
        <w:gridCol w:w="4410"/>
        <w:gridCol w:w="1980"/>
        <w:gridCol w:w="1980"/>
      </w:tblGrid>
      <w:tr w:rsidR="00895DCC" w:rsidRPr="00683229" w:rsidTr="00895DCC">
        <w:tc>
          <w:tcPr>
            <w:tcW w:w="4410" w:type="dxa"/>
          </w:tcPr>
          <w:p w:rsidR="00895DCC" w:rsidRPr="00683229" w:rsidRDefault="00895DCC" w:rsidP="00151912">
            <w:pPr>
              <w:spacing w:line="340" w:lineRule="exact"/>
              <w:jc w:val="center"/>
              <w:rPr>
                <w:rFonts w:ascii="Arial" w:hAnsi="Arial" w:cs="Arial"/>
                <w:sz w:val="20"/>
                <w:szCs w:val="20"/>
              </w:rPr>
            </w:pPr>
          </w:p>
        </w:tc>
        <w:tc>
          <w:tcPr>
            <w:tcW w:w="3960" w:type="dxa"/>
            <w:gridSpan w:val="2"/>
          </w:tcPr>
          <w:p w:rsidR="00895DCC" w:rsidRPr="00683229" w:rsidRDefault="00895DCC" w:rsidP="00151912">
            <w:pPr>
              <w:pBdr>
                <w:bottom w:val="single" w:sz="4" w:space="1" w:color="auto"/>
              </w:pBdr>
              <w:spacing w:line="340" w:lineRule="exact"/>
              <w:ind w:right="-43"/>
              <w:jc w:val="center"/>
              <w:rPr>
                <w:rFonts w:ascii="Arial" w:hAnsi="Arial" w:cs="Arial"/>
                <w:sz w:val="20"/>
                <w:szCs w:val="20"/>
              </w:rPr>
            </w:pPr>
            <w:r w:rsidRPr="00683229">
              <w:rPr>
                <w:rFonts w:ascii="Arial" w:hAnsi="Arial" w:cs="Arial"/>
                <w:sz w:val="20"/>
                <w:szCs w:val="20"/>
              </w:rPr>
              <w:t>Consolidated financial statement</w:t>
            </w:r>
            <w:r>
              <w:rPr>
                <w:rFonts w:ascii="Arial" w:hAnsi="Arial" w:cs="Arial"/>
                <w:sz w:val="20"/>
                <w:szCs w:val="20"/>
              </w:rPr>
              <w:t>s</w:t>
            </w:r>
          </w:p>
        </w:tc>
      </w:tr>
      <w:tr w:rsidR="00895DCC" w:rsidRPr="00683229" w:rsidTr="00895DCC">
        <w:tc>
          <w:tcPr>
            <w:tcW w:w="4410" w:type="dxa"/>
          </w:tcPr>
          <w:p w:rsidR="00895DCC" w:rsidRPr="00683229" w:rsidRDefault="00895DCC" w:rsidP="00151912">
            <w:pPr>
              <w:spacing w:line="340" w:lineRule="exact"/>
              <w:jc w:val="center"/>
              <w:rPr>
                <w:rFonts w:ascii="Arial" w:hAnsi="Arial" w:cs="Arial"/>
                <w:sz w:val="20"/>
                <w:szCs w:val="20"/>
              </w:rPr>
            </w:pPr>
          </w:p>
        </w:tc>
        <w:tc>
          <w:tcPr>
            <w:tcW w:w="1980" w:type="dxa"/>
          </w:tcPr>
          <w:p w:rsidR="00895DCC" w:rsidRPr="00683229" w:rsidRDefault="00895DCC" w:rsidP="00151912">
            <w:pPr>
              <w:pBdr>
                <w:bottom w:val="single" w:sz="4" w:space="1" w:color="auto"/>
              </w:pBdr>
              <w:spacing w:line="340" w:lineRule="exact"/>
              <w:jc w:val="center"/>
              <w:rPr>
                <w:rFonts w:ascii="Arial" w:hAnsi="Arial" w:cs="Arial"/>
                <w:sz w:val="20"/>
                <w:szCs w:val="20"/>
              </w:rPr>
            </w:pPr>
            <w:r>
              <w:rPr>
                <w:rFonts w:ascii="Arial" w:hAnsi="Arial" w:cs="Arial"/>
                <w:sz w:val="20"/>
                <w:szCs w:val="20"/>
              </w:rPr>
              <w:t>201</w:t>
            </w:r>
            <w:r w:rsidR="00720BAF">
              <w:rPr>
                <w:rFonts w:ascii="Arial" w:hAnsi="Arial" w:cs="Arial"/>
                <w:sz w:val="20"/>
                <w:szCs w:val="20"/>
              </w:rPr>
              <w:t>9</w:t>
            </w:r>
          </w:p>
        </w:tc>
        <w:tc>
          <w:tcPr>
            <w:tcW w:w="1980" w:type="dxa"/>
            <w:hideMark/>
          </w:tcPr>
          <w:p w:rsidR="00895DCC" w:rsidRPr="00683229" w:rsidRDefault="00895DCC" w:rsidP="00151912">
            <w:pPr>
              <w:pBdr>
                <w:bottom w:val="single" w:sz="4" w:space="1" w:color="auto"/>
              </w:pBdr>
              <w:spacing w:line="340" w:lineRule="exact"/>
              <w:jc w:val="center"/>
              <w:rPr>
                <w:rFonts w:ascii="Arial" w:hAnsi="Arial" w:cs="Arial"/>
                <w:sz w:val="20"/>
                <w:szCs w:val="20"/>
              </w:rPr>
            </w:pPr>
            <w:r>
              <w:rPr>
                <w:rFonts w:ascii="Arial" w:hAnsi="Arial" w:cs="Arial"/>
                <w:sz w:val="20"/>
                <w:szCs w:val="20"/>
              </w:rPr>
              <w:t>201</w:t>
            </w:r>
            <w:r w:rsidR="00720BAF">
              <w:rPr>
                <w:rFonts w:ascii="Arial" w:hAnsi="Arial" w:cs="Arial"/>
                <w:sz w:val="20"/>
                <w:szCs w:val="20"/>
              </w:rPr>
              <w:t>8</w:t>
            </w:r>
          </w:p>
        </w:tc>
      </w:tr>
      <w:tr w:rsidR="00720AF2" w:rsidRPr="00683229" w:rsidTr="00895DCC">
        <w:tc>
          <w:tcPr>
            <w:tcW w:w="4410" w:type="dxa"/>
            <w:hideMark/>
          </w:tcPr>
          <w:p w:rsidR="00720AF2" w:rsidRPr="00683229" w:rsidRDefault="00720AF2" w:rsidP="00720AF2">
            <w:pPr>
              <w:tabs>
                <w:tab w:val="left" w:pos="342"/>
              </w:tabs>
              <w:spacing w:line="340" w:lineRule="exact"/>
              <w:rPr>
                <w:rFonts w:ascii="Arial" w:hAnsi="Arial" w:cs="Arial"/>
                <w:sz w:val="20"/>
                <w:szCs w:val="20"/>
              </w:rPr>
            </w:pPr>
            <w:r w:rsidRPr="00683229">
              <w:rPr>
                <w:rFonts w:ascii="Arial" w:hAnsi="Arial" w:cs="Arial"/>
                <w:sz w:val="20"/>
                <w:szCs w:val="20"/>
              </w:rPr>
              <w:t>Land</w:t>
            </w:r>
          </w:p>
        </w:tc>
        <w:tc>
          <w:tcPr>
            <w:tcW w:w="1980" w:type="dxa"/>
          </w:tcPr>
          <w:p w:rsidR="00720AF2" w:rsidRPr="00720AF2" w:rsidRDefault="00720AF2" w:rsidP="00720AF2">
            <w:pPr>
              <w:tabs>
                <w:tab w:val="decimal" w:pos="1602"/>
              </w:tabs>
              <w:spacing w:line="340" w:lineRule="exact"/>
              <w:ind w:left="-18" w:right="-18"/>
              <w:rPr>
                <w:rFonts w:ascii="Arial" w:hAnsi="Arial" w:cs="Arial"/>
                <w:sz w:val="20"/>
                <w:szCs w:val="20"/>
              </w:rPr>
            </w:pPr>
            <w:r w:rsidRPr="00720AF2">
              <w:rPr>
                <w:rFonts w:ascii="Arial" w:hAnsi="Arial" w:cs="Arial"/>
                <w:sz w:val="20"/>
                <w:szCs w:val="20"/>
              </w:rPr>
              <w:t>46,116</w:t>
            </w:r>
          </w:p>
        </w:tc>
        <w:tc>
          <w:tcPr>
            <w:tcW w:w="1980" w:type="dxa"/>
            <w:hideMark/>
          </w:tcPr>
          <w:p w:rsidR="00720AF2" w:rsidRPr="00C212CD" w:rsidRDefault="00720AF2" w:rsidP="00720AF2">
            <w:pPr>
              <w:tabs>
                <w:tab w:val="decimal" w:pos="1602"/>
              </w:tabs>
              <w:spacing w:line="340" w:lineRule="exact"/>
              <w:ind w:left="-18" w:right="-18"/>
              <w:rPr>
                <w:rFonts w:ascii="Arial" w:hAnsi="Arial" w:cs="Arial"/>
                <w:sz w:val="20"/>
                <w:szCs w:val="20"/>
              </w:rPr>
            </w:pPr>
            <w:r w:rsidRPr="00C212CD">
              <w:rPr>
                <w:rFonts w:ascii="Arial" w:hAnsi="Arial" w:cs="Arial"/>
                <w:sz w:val="20"/>
                <w:szCs w:val="20"/>
              </w:rPr>
              <w:t>95,835</w:t>
            </w:r>
          </w:p>
        </w:tc>
      </w:tr>
      <w:tr w:rsidR="00720AF2" w:rsidRPr="00683229" w:rsidTr="00895DCC">
        <w:tc>
          <w:tcPr>
            <w:tcW w:w="4410" w:type="dxa"/>
          </w:tcPr>
          <w:p w:rsidR="00720AF2" w:rsidRPr="00683229" w:rsidRDefault="00720AF2" w:rsidP="00720AF2">
            <w:pPr>
              <w:tabs>
                <w:tab w:val="left" w:pos="342"/>
              </w:tabs>
              <w:spacing w:line="340" w:lineRule="exact"/>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capitalised</w:t>
            </w:r>
            <w:proofErr w:type="spellEnd"/>
            <w:r>
              <w:rPr>
                <w:rFonts w:ascii="Arial" w:hAnsi="Arial" w:cs="Arial"/>
                <w:sz w:val="20"/>
                <w:szCs w:val="20"/>
              </w:rPr>
              <w:t xml:space="preserve"> as cost</w:t>
            </w:r>
          </w:p>
        </w:tc>
        <w:tc>
          <w:tcPr>
            <w:tcW w:w="1980" w:type="dxa"/>
          </w:tcPr>
          <w:p w:rsidR="00720AF2" w:rsidRPr="00720AF2" w:rsidRDefault="00720AF2" w:rsidP="00720AF2">
            <w:pPr>
              <w:tabs>
                <w:tab w:val="decimal" w:pos="1602"/>
              </w:tabs>
              <w:spacing w:line="340" w:lineRule="exact"/>
              <w:ind w:left="-18" w:right="-18"/>
              <w:rPr>
                <w:rFonts w:ascii="Arial" w:hAnsi="Arial" w:cs="Arial"/>
                <w:sz w:val="20"/>
                <w:szCs w:val="20"/>
              </w:rPr>
            </w:pPr>
            <w:r w:rsidRPr="00720AF2">
              <w:rPr>
                <w:rFonts w:ascii="Arial" w:hAnsi="Arial" w:cs="Arial"/>
                <w:sz w:val="20"/>
                <w:szCs w:val="20"/>
              </w:rPr>
              <w:t>9,510</w:t>
            </w:r>
          </w:p>
        </w:tc>
        <w:tc>
          <w:tcPr>
            <w:tcW w:w="1980" w:type="dxa"/>
          </w:tcPr>
          <w:p w:rsidR="00720AF2" w:rsidRPr="00C212CD" w:rsidRDefault="00720AF2" w:rsidP="00720AF2">
            <w:pPr>
              <w:tabs>
                <w:tab w:val="decimal" w:pos="1602"/>
              </w:tabs>
              <w:spacing w:line="340" w:lineRule="exact"/>
              <w:ind w:left="-18" w:right="-18"/>
              <w:rPr>
                <w:rFonts w:ascii="Arial" w:hAnsi="Arial" w:cs="Arial"/>
                <w:sz w:val="20"/>
                <w:szCs w:val="20"/>
              </w:rPr>
            </w:pPr>
            <w:r w:rsidRPr="00C212CD">
              <w:rPr>
                <w:rFonts w:ascii="Arial" w:hAnsi="Arial" w:cs="Arial"/>
                <w:sz w:val="20"/>
                <w:szCs w:val="20"/>
              </w:rPr>
              <w:t>11,503</w:t>
            </w:r>
          </w:p>
        </w:tc>
      </w:tr>
      <w:tr w:rsidR="00720AF2" w:rsidRPr="00683229" w:rsidTr="00895DCC">
        <w:tc>
          <w:tcPr>
            <w:tcW w:w="4410" w:type="dxa"/>
          </w:tcPr>
          <w:p w:rsidR="00720AF2" w:rsidRDefault="00720AF2" w:rsidP="00720AF2">
            <w:pPr>
              <w:tabs>
                <w:tab w:val="left" w:pos="342"/>
              </w:tabs>
              <w:spacing w:line="340" w:lineRule="exact"/>
              <w:rPr>
                <w:rFonts w:ascii="Arial" w:hAnsi="Arial" w:cs="Arial"/>
                <w:sz w:val="20"/>
                <w:szCs w:val="20"/>
              </w:rPr>
            </w:pPr>
            <w:r>
              <w:rPr>
                <w:rFonts w:ascii="Arial" w:hAnsi="Arial" w:cs="Arial"/>
                <w:sz w:val="20"/>
                <w:szCs w:val="20"/>
              </w:rPr>
              <w:t>Construction in progress</w:t>
            </w:r>
          </w:p>
        </w:tc>
        <w:tc>
          <w:tcPr>
            <w:tcW w:w="1980" w:type="dxa"/>
          </w:tcPr>
          <w:p w:rsidR="00720AF2" w:rsidRPr="00720AF2" w:rsidRDefault="00720AF2" w:rsidP="00720AF2">
            <w:pPr>
              <w:tabs>
                <w:tab w:val="decimal" w:pos="1602"/>
              </w:tabs>
              <w:spacing w:line="340" w:lineRule="exact"/>
              <w:ind w:left="-18" w:right="-18"/>
              <w:rPr>
                <w:rFonts w:ascii="Arial" w:hAnsi="Arial" w:cs="Arial"/>
                <w:sz w:val="20"/>
                <w:szCs w:val="20"/>
              </w:rPr>
            </w:pPr>
            <w:r w:rsidRPr="00720AF2">
              <w:rPr>
                <w:rFonts w:ascii="Arial" w:hAnsi="Arial" w:cs="Arial"/>
                <w:sz w:val="20"/>
                <w:szCs w:val="20"/>
              </w:rPr>
              <w:t>-</w:t>
            </w:r>
          </w:p>
        </w:tc>
        <w:tc>
          <w:tcPr>
            <w:tcW w:w="1980" w:type="dxa"/>
          </w:tcPr>
          <w:p w:rsidR="00720AF2" w:rsidRPr="00C212CD" w:rsidRDefault="00720AF2" w:rsidP="00720AF2">
            <w:pPr>
              <w:tabs>
                <w:tab w:val="decimal" w:pos="1602"/>
              </w:tabs>
              <w:spacing w:line="340" w:lineRule="exact"/>
              <w:ind w:left="-18" w:right="-18"/>
              <w:rPr>
                <w:rFonts w:ascii="Arial" w:hAnsi="Arial" w:cs="Arial"/>
                <w:sz w:val="20"/>
                <w:szCs w:val="20"/>
              </w:rPr>
            </w:pPr>
            <w:r w:rsidRPr="00C212CD">
              <w:rPr>
                <w:rFonts w:ascii="Arial" w:hAnsi="Arial" w:cs="Arial"/>
                <w:sz w:val="20"/>
                <w:szCs w:val="20"/>
              </w:rPr>
              <w:t>34,862</w:t>
            </w:r>
          </w:p>
        </w:tc>
      </w:tr>
      <w:tr w:rsidR="00720AF2" w:rsidRPr="00683229" w:rsidTr="00895DCC">
        <w:tc>
          <w:tcPr>
            <w:tcW w:w="4410" w:type="dxa"/>
          </w:tcPr>
          <w:p w:rsidR="00720AF2" w:rsidRDefault="00720AF2" w:rsidP="00720AF2">
            <w:pPr>
              <w:tabs>
                <w:tab w:val="left" w:pos="342"/>
              </w:tabs>
              <w:spacing w:line="340" w:lineRule="exact"/>
              <w:rPr>
                <w:rFonts w:ascii="Arial" w:hAnsi="Arial" w:cs="Arial"/>
                <w:sz w:val="20"/>
                <w:szCs w:val="20"/>
              </w:rPr>
            </w:pPr>
            <w:r>
              <w:rPr>
                <w:rFonts w:ascii="Arial" w:hAnsi="Arial" w:cs="Arial"/>
                <w:sz w:val="20"/>
                <w:szCs w:val="20"/>
              </w:rPr>
              <w:t>Completed buildings</w:t>
            </w:r>
          </w:p>
        </w:tc>
        <w:tc>
          <w:tcPr>
            <w:tcW w:w="1980" w:type="dxa"/>
          </w:tcPr>
          <w:p w:rsidR="00720AF2" w:rsidRPr="00720AF2" w:rsidRDefault="00720AF2" w:rsidP="00720AF2">
            <w:pPr>
              <w:tabs>
                <w:tab w:val="decimal" w:pos="1602"/>
              </w:tabs>
              <w:spacing w:line="340" w:lineRule="exact"/>
              <w:ind w:left="-18" w:right="-18"/>
              <w:rPr>
                <w:rFonts w:ascii="Arial" w:hAnsi="Arial" w:cs="Arial"/>
                <w:sz w:val="20"/>
                <w:szCs w:val="20"/>
              </w:rPr>
            </w:pPr>
            <w:r w:rsidRPr="00720AF2">
              <w:rPr>
                <w:rFonts w:ascii="Arial" w:hAnsi="Arial" w:cs="Arial"/>
                <w:sz w:val="20"/>
                <w:szCs w:val="20"/>
              </w:rPr>
              <w:t>104,282</w:t>
            </w:r>
          </w:p>
        </w:tc>
        <w:tc>
          <w:tcPr>
            <w:tcW w:w="1980" w:type="dxa"/>
          </w:tcPr>
          <w:p w:rsidR="00720AF2" w:rsidRPr="00C212CD" w:rsidRDefault="00720AF2" w:rsidP="00720AF2">
            <w:pPr>
              <w:tabs>
                <w:tab w:val="decimal" w:pos="1602"/>
              </w:tabs>
              <w:spacing w:line="340" w:lineRule="exact"/>
              <w:ind w:left="-18" w:right="-18"/>
              <w:rPr>
                <w:rFonts w:ascii="Arial" w:hAnsi="Arial" w:cs="Arial"/>
                <w:sz w:val="20"/>
                <w:szCs w:val="20"/>
              </w:rPr>
            </w:pPr>
            <w:r w:rsidRPr="00C212CD">
              <w:rPr>
                <w:rFonts w:ascii="Arial" w:hAnsi="Arial" w:cs="Arial"/>
                <w:sz w:val="20"/>
                <w:szCs w:val="20"/>
              </w:rPr>
              <w:t>-</w:t>
            </w:r>
          </w:p>
        </w:tc>
      </w:tr>
      <w:tr w:rsidR="00720AF2" w:rsidRPr="00683229" w:rsidTr="00895DCC">
        <w:tc>
          <w:tcPr>
            <w:tcW w:w="4410" w:type="dxa"/>
            <w:hideMark/>
          </w:tcPr>
          <w:p w:rsidR="00720AF2" w:rsidRPr="00683229" w:rsidRDefault="00720AF2" w:rsidP="00720AF2">
            <w:pPr>
              <w:tabs>
                <w:tab w:val="left" w:pos="342"/>
              </w:tabs>
              <w:spacing w:line="340" w:lineRule="exact"/>
              <w:rPr>
                <w:rFonts w:ascii="Arial" w:hAnsi="Arial" w:cs="Arial"/>
                <w:sz w:val="20"/>
                <w:szCs w:val="20"/>
              </w:rPr>
            </w:pPr>
            <w:r>
              <w:rPr>
                <w:rFonts w:ascii="Arial" w:hAnsi="Arial" w:cs="Arial"/>
                <w:sz w:val="20"/>
                <w:szCs w:val="20"/>
              </w:rPr>
              <w:t>House held for sales</w:t>
            </w:r>
          </w:p>
        </w:tc>
        <w:tc>
          <w:tcPr>
            <w:tcW w:w="1980" w:type="dxa"/>
          </w:tcPr>
          <w:p w:rsidR="00720AF2" w:rsidRPr="00C212CD" w:rsidRDefault="00720AF2" w:rsidP="00720AF2">
            <w:pPr>
              <w:pBdr>
                <w:bottom w:val="sing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4,851</w:t>
            </w:r>
          </w:p>
        </w:tc>
        <w:tc>
          <w:tcPr>
            <w:tcW w:w="1980" w:type="dxa"/>
            <w:hideMark/>
          </w:tcPr>
          <w:p w:rsidR="00720AF2" w:rsidRPr="00C212CD" w:rsidRDefault="00720AF2" w:rsidP="00720AF2">
            <w:pPr>
              <w:pBdr>
                <w:bottom w:val="sing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12,161</w:t>
            </w:r>
          </w:p>
        </w:tc>
      </w:tr>
      <w:tr w:rsidR="00720AF2" w:rsidRPr="00683229" w:rsidTr="00895DCC">
        <w:tc>
          <w:tcPr>
            <w:tcW w:w="4410" w:type="dxa"/>
            <w:hideMark/>
          </w:tcPr>
          <w:p w:rsidR="00720AF2" w:rsidRPr="00683229" w:rsidRDefault="00720AF2" w:rsidP="00720AF2">
            <w:pPr>
              <w:tabs>
                <w:tab w:val="left" w:pos="342"/>
              </w:tabs>
              <w:spacing w:line="340" w:lineRule="exact"/>
              <w:rPr>
                <w:rFonts w:ascii="Arial" w:hAnsi="Arial" w:cs="Arial"/>
                <w:sz w:val="20"/>
                <w:szCs w:val="20"/>
              </w:rPr>
            </w:pPr>
            <w:r w:rsidRPr="00683229">
              <w:rPr>
                <w:rFonts w:ascii="Arial" w:hAnsi="Arial" w:cs="Arial"/>
                <w:sz w:val="20"/>
                <w:szCs w:val="20"/>
              </w:rPr>
              <w:t>Total</w:t>
            </w:r>
            <w:r>
              <w:rPr>
                <w:rFonts w:ascii="Arial" w:hAnsi="Arial" w:cs="Arial"/>
                <w:sz w:val="20"/>
                <w:szCs w:val="20"/>
              </w:rPr>
              <w:t xml:space="preserve"> property development costs - net</w:t>
            </w:r>
          </w:p>
        </w:tc>
        <w:tc>
          <w:tcPr>
            <w:tcW w:w="1980" w:type="dxa"/>
            <w:vAlign w:val="bottom"/>
          </w:tcPr>
          <w:p w:rsidR="00720AF2" w:rsidRPr="00C212CD" w:rsidRDefault="00720AF2" w:rsidP="00720AF2">
            <w:pPr>
              <w:pBdr>
                <w:bottom w:val="doub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164,759</w:t>
            </w:r>
          </w:p>
        </w:tc>
        <w:tc>
          <w:tcPr>
            <w:tcW w:w="1980" w:type="dxa"/>
            <w:vAlign w:val="bottom"/>
            <w:hideMark/>
          </w:tcPr>
          <w:p w:rsidR="00720AF2" w:rsidRPr="00C212CD" w:rsidRDefault="00720AF2" w:rsidP="00720AF2">
            <w:pPr>
              <w:pBdr>
                <w:bottom w:val="double" w:sz="4" w:space="1" w:color="auto"/>
              </w:pBdr>
              <w:tabs>
                <w:tab w:val="decimal" w:pos="1602"/>
              </w:tabs>
              <w:spacing w:line="340" w:lineRule="exact"/>
              <w:ind w:left="-18" w:right="-18"/>
              <w:rPr>
                <w:rFonts w:ascii="Arial" w:hAnsi="Arial" w:cs="Arial"/>
                <w:sz w:val="20"/>
                <w:szCs w:val="20"/>
              </w:rPr>
            </w:pPr>
            <w:r w:rsidRPr="00C212CD">
              <w:rPr>
                <w:rFonts w:ascii="Arial" w:hAnsi="Arial" w:cs="Arial"/>
                <w:sz w:val="20"/>
                <w:szCs w:val="20"/>
              </w:rPr>
              <w:t>154,361</w:t>
            </w:r>
          </w:p>
        </w:tc>
      </w:tr>
    </w:tbl>
    <w:p w:rsidR="00895DCC" w:rsidRDefault="00895DCC" w:rsidP="00CA47A5">
      <w:pPr>
        <w:tabs>
          <w:tab w:val="left" w:pos="2880"/>
        </w:tabs>
        <w:spacing w:before="240" w:after="120" w:line="380" w:lineRule="exact"/>
        <w:ind w:left="547" w:right="29" w:hanging="547"/>
        <w:jc w:val="thaiDistribute"/>
        <w:rPr>
          <w:rFonts w:ascii="Arial" w:hAnsi="Arial" w:cs="Arial"/>
          <w:sz w:val="22"/>
          <w:szCs w:val="22"/>
        </w:rPr>
      </w:pPr>
      <w:r>
        <w:rPr>
          <w:rFonts w:ascii="Arial" w:hAnsi="Arial"/>
          <w:sz w:val="22"/>
          <w:szCs w:val="22"/>
        </w:rPr>
        <w:tab/>
        <w:t>During</w:t>
      </w:r>
      <w:r w:rsidRPr="00F1355D">
        <w:rPr>
          <w:rFonts w:ascii="Arial" w:hAnsi="Arial"/>
          <w:sz w:val="22"/>
          <w:szCs w:val="22"/>
        </w:rPr>
        <w:t xml:space="preserve"> the </w:t>
      </w:r>
      <w:r>
        <w:rPr>
          <w:rFonts w:ascii="Arial" w:hAnsi="Arial"/>
          <w:sz w:val="22"/>
          <w:szCs w:val="22"/>
        </w:rPr>
        <w:t>year</w:t>
      </w:r>
      <w:r w:rsidRPr="00F1355D">
        <w:rPr>
          <w:rFonts w:ascii="Arial" w:hAnsi="Arial"/>
          <w:sz w:val="22"/>
          <w:szCs w:val="22"/>
        </w:rPr>
        <w:t xml:space="preserve"> ended </w:t>
      </w:r>
      <w:r w:rsidR="00135B8E">
        <w:rPr>
          <w:rFonts w:ascii="Arial" w:hAnsi="Arial"/>
          <w:sz w:val="22"/>
          <w:szCs w:val="22"/>
        </w:rPr>
        <w:t>31 December 201</w:t>
      </w:r>
      <w:r w:rsidR="00720BAF">
        <w:rPr>
          <w:rFonts w:ascii="Arial" w:hAnsi="Arial"/>
          <w:sz w:val="22"/>
          <w:szCs w:val="22"/>
        </w:rPr>
        <w:t>9</w:t>
      </w:r>
      <w:r>
        <w:rPr>
          <w:rFonts w:ascii="Arial" w:hAnsi="Arial"/>
          <w:sz w:val="22"/>
          <w:szCs w:val="22"/>
        </w:rPr>
        <w:t xml:space="preserve">, </w:t>
      </w:r>
      <w:r>
        <w:rPr>
          <w:rFonts w:ascii="Arial" w:hAnsi="Arial" w:cs="Arial"/>
          <w:sz w:val="22"/>
          <w:szCs w:val="22"/>
        </w:rPr>
        <w:t>the subsidiary</w:t>
      </w:r>
      <w:r w:rsidRPr="00AC0108">
        <w:rPr>
          <w:rFonts w:ascii="Arial" w:hAnsi="Arial" w:cs="Arial"/>
          <w:sz w:val="22"/>
          <w:szCs w:val="22"/>
        </w:rPr>
        <w:t xml:space="preserve"> included borrowing cost of Baht </w:t>
      </w:r>
      <w:r w:rsidR="00C212CD">
        <w:rPr>
          <w:rFonts w:ascii="Arial" w:hAnsi="Arial" w:cstheme="minorBidi"/>
          <w:sz w:val="22"/>
          <w:szCs w:val="22"/>
        </w:rPr>
        <w:t>8.3</w:t>
      </w:r>
      <w:r w:rsidR="00720BAF">
        <w:rPr>
          <w:rFonts w:ascii="Arial" w:hAnsi="Arial" w:cs="Arial"/>
          <w:sz w:val="22"/>
          <w:szCs w:val="22"/>
        </w:rPr>
        <w:t xml:space="preserve"> </w:t>
      </w:r>
      <w:r>
        <w:rPr>
          <w:rFonts w:ascii="Arial" w:hAnsi="Arial" w:cs="Arial"/>
          <w:sz w:val="22"/>
          <w:szCs w:val="22"/>
        </w:rPr>
        <w:t>million as cost of property development</w:t>
      </w:r>
      <w:r w:rsidR="00135B8E">
        <w:rPr>
          <w:rFonts w:ascii="Arial" w:hAnsi="Arial" w:cs="Arial"/>
          <w:sz w:val="22"/>
          <w:szCs w:val="22"/>
        </w:rPr>
        <w:t xml:space="preserve"> (201</w:t>
      </w:r>
      <w:r w:rsidR="00720BAF">
        <w:rPr>
          <w:rFonts w:ascii="Arial" w:hAnsi="Arial" w:cs="Arial"/>
          <w:sz w:val="22"/>
          <w:szCs w:val="22"/>
        </w:rPr>
        <w:t>8</w:t>
      </w:r>
      <w:r w:rsidR="00436B20">
        <w:rPr>
          <w:rFonts w:ascii="Arial" w:hAnsi="Arial" w:cs="Arial"/>
          <w:sz w:val="22"/>
          <w:szCs w:val="22"/>
        </w:rPr>
        <w:t xml:space="preserve">: Baht </w:t>
      </w:r>
      <w:r w:rsidR="00720BAF">
        <w:rPr>
          <w:rFonts w:ascii="Arial" w:hAnsi="Arial" w:cs="Arial"/>
          <w:sz w:val="22"/>
          <w:szCs w:val="22"/>
        </w:rPr>
        <w:t xml:space="preserve">7.6 </w:t>
      </w:r>
      <w:r w:rsidR="00436B20">
        <w:rPr>
          <w:rFonts w:ascii="Arial" w:hAnsi="Arial" w:cs="Arial"/>
          <w:sz w:val="22"/>
          <w:szCs w:val="22"/>
        </w:rPr>
        <w:t>million)</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sidR="00086ABA">
        <w:rPr>
          <w:rFonts w:ascii="Arial" w:hAnsi="Arial" w:cs="Arial"/>
          <w:sz w:val="22"/>
          <w:szCs w:val="22"/>
        </w:rPr>
        <w:t>c</w:t>
      </w:r>
      <w:r w:rsidR="000C5BC7">
        <w:rPr>
          <w:rFonts w:ascii="Arial" w:hAnsi="Arial" w:cs="Arial"/>
          <w:sz w:val="22"/>
          <w:szCs w:val="22"/>
        </w:rPr>
        <w:t>apitali</w:t>
      </w:r>
      <w:r w:rsidR="00086ABA">
        <w:rPr>
          <w:rFonts w:ascii="Arial" w:hAnsi="Arial" w:cs="Arial"/>
          <w:sz w:val="22"/>
          <w:szCs w:val="22"/>
        </w:rPr>
        <w:t>s</w:t>
      </w:r>
      <w:r w:rsidR="000C5BC7">
        <w:rPr>
          <w:rFonts w:ascii="Arial" w:hAnsi="Arial" w:cs="Arial"/>
          <w:sz w:val="22"/>
          <w:szCs w:val="22"/>
        </w:rPr>
        <w:t>ation</w:t>
      </w:r>
      <w:proofErr w:type="spellEnd"/>
      <w:r>
        <w:rPr>
          <w:rFonts w:ascii="Arial" w:hAnsi="Arial" w:cs="Arial"/>
          <w:sz w:val="22"/>
          <w:szCs w:val="22"/>
        </w:rPr>
        <w:t xml:space="preserve"> rate of </w:t>
      </w:r>
      <w:r w:rsidR="00C212CD">
        <w:rPr>
          <w:rFonts w:ascii="Arial" w:hAnsi="Arial" w:cstheme="minorBidi"/>
          <w:sz w:val="22"/>
          <w:szCs w:val="22"/>
        </w:rPr>
        <w:t>6.00</w:t>
      </w:r>
      <w:r w:rsidR="00135B8E">
        <w:rPr>
          <w:rFonts w:ascii="Arial" w:hAnsi="Arial" w:cs="Arial"/>
          <w:sz w:val="22"/>
          <w:szCs w:val="22"/>
        </w:rPr>
        <w:t>% (201</w:t>
      </w:r>
      <w:r w:rsidR="00720BAF">
        <w:rPr>
          <w:rFonts w:ascii="Arial" w:hAnsi="Arial" w:cs="Arial"/>
          <w:sz w:val="22"/>
          <w:szCs w:val="22"/>
        </w:rPr>
        <w:t>8</w:t>
      </w:r>
      <w:r w:rsidR="00436B20">
        <w:rPr>
          <w:rFonts w:ascii="Arial" w:hAnsi="Arial" w:cs="Arial"/>
          <w:sz w:val="22"/>
          <w:szCs w:val="22"/>
        </w:rPr>
        <w:t xml:space="preserve">: </w:t>
      </w:r>
      <w:r w:rsidR="00720BAF">
        <w:rPr>
          <w:rFonts w:ascii="Arial" w:hAnsi="Arial" w:cs="Arial"/>
          <w:sz w:val="22"/>
          <w:szCs w:val="22"/>
        </w:rPr>
        <w:t>5.93</w:t>
      </w:r>
      <w:r w:rsidR="00436B20">
        <w:rPr>
          <w:rFonts w:ascii="Arial" w:hAnsi="Arial" w:cs="Arial"/>
          <w:sz w:val="22"/>
          <w:szCs w:val="22"/>
        </w:rPr>
        <w:t>%).</w:t>
      </w:r>
    </w:p>
    <w:p w:rsidR="00B17F22" w:rsidRPr="00B17F22" w:rsidRDefault="009634DC" w:rsidP="00DC0DFB">
      <w:pPr>
        <w:tabs>
          <w:tab w:val="left" w:pos="2880"/>
        </w:tabs>
        <w:spacing w:before="120" w:after="120" w:line="380" w:lineRule="exact"/>
        <w:ind w:left="547" w:right="29" w:hanging="547"/>
        <w:jc w:val="thaiDistribute"/>
        <w:rPr>
          <w:rFonts w:ascii="Arial" w:hAnsi="Arial" w:cs="Arial"/>
          <w:sz w:val="22"/>
          <w:szCs w:val="22"/>
        </w:rPr>
      </w:pPr>
      <w:r>
        <w:rPr>
          <w:rFonts w:ascii="Arial" w:hAnsi="Arial" w:cs="Browallia New"/>
          <w:sz w:val="22"/>
          <w:szCs w:val="28"/>
        </w:rPr>
        <w:tab/>
      </w:r>
      <w:r w:rsidR="0048242C">
        <w:rPr>
          <w:rFonts w:ascii="Arial" w:hAnsi="Arial" w:cs="Browallia New"/>
          <w:sz w:val="22"/>
          <w:szCs w:val="28"/>
        </w:rPr>
        <w:t>T</w:t>
      </w:r>
      <w:r w:rsidR="00B17F22" w:rsidRPr="00B17F22">
        <w:rPr>
          <w:rFonts w:ascii="Arial" w:hAnsi="Arial" w:cs="Arial"/>
          <w:sz w:val="22"/>
          <w:szCs w:val="22"/>
        </w:rPr>
        <w:t xml:space="preserve">he </w:t>
      </w:r>
      <w:r w:rsidR="0048242C">
        <w:rPr>
          <w:rFonts w:ascii="Arial" w:hAnsi="Arial" w:cs="Arial"/>
          <w:sz w:val="22"/>
          <w:szCs w:val="22"/>
        </w:rPr>
        <w:t>subsidiary</w:t>
      </w:r>
      <w:r w:rsidR="00B17F22" w:rsidRPr="00B17F22">
        <w:rPr>
          <w:rFonts w:ascii="Arial" w:hAnsi="Arial" w:cs="Arial"/>
          <w:sz w:val="22"/>
          <w:szCs w:val="22"/>
        </w:rPr>
        <w:t xml:space="preserve"> has mortgaged land an</w:t>
      </w:r>
      <w:r w:rsidR="00135B8E">
        <w:rPr>
          <w:rFonts w:ascii="Arial" w:hAnsi="Arial" w:cs="Arial"/>
          <w:sz w:val="22"/>
          <w:szCs w:val="22"/>
        </w:rPr>
        <w:t xml:space="preserve">d structures amounting to Baht </w:t>
      </w:r>
      <w:r w:rsidR="00C212CD">
        <w:rPr>
          <w:rFonts w:ascii="Arial" w:hAnsi="Arial" w:cs="Arial"/>
          <w:sz w:val="22"/>
          <w:szCs w:val="22"/>
        </w:rPr>
        <w:t>160</w:t>
      </w:r>
      <w:r w:rsidR="00985CE4">
        <w:rPr>
          <w:rFonts w:ascii="Arial" w:hAnsi="Arial" w:cs="Arial"/>
          <w:sz w:val="22"/>
          <w:szCs w:val="22"/>
        </w:rPr>
        <w:t xml:space="preserve"> </w:t>
      </w:r>
      <w:r w:rsidR="00B17F22" w:rsidRPr="00B17F22">
        <w:rPr>
          <w:rFonts w:ascii="Arial" w:hAnsi="Arial" w:cs="Arial"/>
          <w:sz w:val="22"/>
          <w:szCs w:val="22"/>
        </w:rPr>
        <w:t xml:space="preserve">million </w:t>
      </w:r>
      <w:r w:rsidR="00982E6D">
        <w:rPr>
          <w:rFonts w:ascii="Arial" w:hAnsi="Arial" w:cs="Arial"/>
          <w:sz w:val="22"/>
          <w:szCs w:val="22"/>
        </w:rPr>
        <w:t>(201</w:t>
      </w:r>
      <w:r w:rsidR="00720BAF">
        <w:rPr>
          <w:rFonts w:ascii="Arial" w:hAnsi="Arial" w:cs="Arial"/>
          <w:sz w:val="22"/>
          <w:szCs w:val="22"/>
        </w:rPr>
        <w:t>8</w:t>
      </w:r>
      <w:r w:rsidR="00982E6D">
        <w:rPr>
          <w:rFonts w:ascii="Arial" w:hAnsi="Arial" w:cs="Arial"/>
          <w:sz w:val="22"/>
          <w:szCs w:val="22"/>
        </w:rPr>
        <w:t xml:space="preserve">: Baht </w:t>
      </w:r>
      <w:r w:rsidR="00720BAF">
        <w:rPr>
          <w:rFonts w:ascii="Arial" w:hAnsi="Arial" w:cs="Arial"/>
          <w:sz w:val="22"/>
          <w:szCs w:val="22"/>
        </w:rPr>
        <w:t>142</w:t>
      </w:r>
      <w:r w:rsidR="00982E6D">
        <w:rPr>
          <w:rFonts w:ascii="Arial" w:hAnsi="Arial" w:cs="Arial"/>
          <w:sz w:val="22"/>
          <w:szCs w:val="22"/>
        </w:rPr>
        <w:t xml:space="preserve"> million) </w:t>
      </w:r>
      <w:r w:rsidR="00B17F22" w:rsidRPr="00B17F22">
        <w:rPr>
          <w:rFonts w:ascii="Arial" w:hAnsi="Arial" w:cs="Arial"/>
          <w:sz w:val="22"/>
          <w:szCs w:val="22"/>
        </w:rPr>
        <w:t xml:space="preserve">as collateral against credit facilities from </w:t>
      </w:r>
      <w:r>
        <w:rPr>
          <w:rFonts w:ascii="Arial" w:hAnsi="Arial" w:cs="Arial"/>
          <w:sz w:val="22"/>
          <w:szCs w:val="22"/>
        </w:rPr>
        <w:t>bank</w:t>
      </w:r>
      <w:r w:rsidR="0048242C">
        <w:rPr>
          <w:rFonts w:ascii="Arial" w:hAnsi="Arial" w:cs="Arial"/>
          <w:sz w:val="22"/>
          <w:szCs w:val="22"/>
        </w:rPr>
        <w:t xml:space="preserve"> as described in Note </w:t>
      </w:r>
      <w:r w:rsidR="00982E6D">
        <w:rPr>
          <w:rFonts w:ascii="Arial" w:hAnsi="Arial" w:cs="Arial"/>
          <w:sz w:val="22"/>
          <w:szCs w:val="22"/>
        </w:rPr>
        <w:t>3</w:t>
      </w:r>
      <w:r w:rsidR="00086ABA">
        <w:rPr>
          <w:rFonts w:ascii="Arial" w:hAnsi="Arial" w:cs="Arial"/>
          <w:sz w:val="22"/>
          <w:szCs w:val="22"/>
        </w:rPr>
        <w:t>4</w:t>
      </w:r>
      <w:r w:rsidR="00B17F22" w:rsidRPr="00B17F22">
        <w:rPr>
          <w:rFonts w:ascii="Arial" w:hAnsi="Arial" w:cs="Arial"/>
          <w:sz w:val="22"/>
          <w:szCs w:val="22"/>
        </w:rPr>
        <w:t>.</w:t>
      </w:r>
    </w:p>
    <w:p w:rsidR="00A91530" w:rsidRPr="00E4371C" w:rsidRDefault="00982E6D" w:rsidP="00895DCC">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11</w:t>
      </w:r>
      <w:r w:rsidR="00A91530" w:rsidRPr="00E4371C">
        <w:rPr>
          <w:rFonts w:ascii="Arial" w:hAnsi="Arial" w:cs="Arial"/>
          <w:b/>
          <w:bCs/>
          <w:sz w:val="22"/>
          <w:szCs w:val="22"/>
        </w:rPr>
        <w:t>.</w:t>
      </w:r>
      <w:r w:rsidR="00A91530" w:rsidRPr="00E4371C">
        <w:rPr>
          <w:rFonts w:ascii="Arial" w:hAnsi="Arial" w:cs="Arial"/>
          <w:b/>
          <w:bCs/>
          <w:sz w:val="22"/>
          <w:szCs w:val="22"/>
        </w:rPr>
        <w:tab/>
        <w:t>Accrued income</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A91530" w:rsidRPr="00E4371C" w:rsidTr="0000256A">
        <w:tc>
          <w:tcPr>
            <w:tcW w:w="8820" w:type="dxa"/>
            <w:gridSpan w:val="5"/>
          </w:tcPr>
          <w:p w:rsidR="00A91530" w:rsidRPr="00E4371C" w:rsidRDefault="00A91530" w:rsidP="00B05A4F">
            <w:pPr>
              <w:tabs>
                <w:tab w:val="left" w:pos="900"/>
                <w:tab w:val="right" w:pos="7280"/>
                <w:tab w:val="right" w:pos="8540"/>
              </w:tabs>
              <w:spacing w:line="340" w:lineRule="exact"/>
              <w:ind w:left="29" w:right="-43" w:hanging="29"/>
              <w:jc w:val="right"/>
              <w:rPr>
                <w:rFonts w:ascii="Arial" w:hAnsi="Arial" w:cs="Arial"/>
                <w:sz w:val="18"/>
                <w:szCs w:val="18"/>
                <w:cs/>
              </w:rPr>
            </w:pPr>
            <w:r w:rsidRPr="00E4371C">
              <w:rPr>
                <w:rFonts w:ascii="Arial" w:hAnsi="Arial" w:cs="Arial"/>
                <w:sz w:val="18"/>
                <w:szCs w:val="18"/>
              </w:rPr>
              <w:t>(Unit: Thousand Baht)</w:t>
            </w:r>
          </w:p>
        </w:tc>
      </w:tr>
      <w:tr w:rsidR="00A91530" w:rsidRPr="00E4371C" w:rsidTr="0000256A">
        <w:tc>
          <w:tcPr>
            <w:tcW w:w="2880" w:type="dxa"/>
            <w:vAlign w:val="bottom"/>
          </w:tcPr>
          <w:p w:rsidR="00A91530" w:rsidRPr="00E4371C" w:rsidRDefault="00A91530" w:rsidP="00B05A4F">
            <w:pPr>
              <w:tabs>
                <w:tab w:val="left" w:pos="900"/>
                <w:tab w:val="right" w:pos="7280"/>
                <w:tab w:val="right" w:pos="8540"/>
              </w:tabs>
              <w:spacing w:line="340" w:lineRule="exact"/>
              <w:ind w:left="29" w:right="-43" w:hanging="29"/>
              <w:jc w:val="center"/>
              <w:rPr>
                <w:rFonts w:ascii="Arial" w:hAnsi="Arial" w:cs="Arial"/>
                <w:sz w:val="18"/>
                <w:szCs w:val="18"/>
              </w:rPr>
            </w:pPr>
          </w:p>
        </w:tc>
        <w:tc>
          <w:tcPr>
            <w:tcW w:w="2970" w:type="dxa"/>
            <w:gridSpan w:val="2"/>
            <w:vAlign w:val="bottom"/>
          </w:tcPr>
          <w:p w:rsidR="00A91530" w:rsidRPr="00E4371C" w:rsidRDefault="00A91530" w:rsidP="00B05A4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A91530" w:rsidRPr="00E4371C" w:rsidRDefault="00A91530" w:rsidP="00B05A4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Separate financial statements</w:t>
            </w:r>
          </w:p>
        </w:tc>
      </w:tr>
      <w:tr w:rsidR="00720BAF" w:rsidRPr="00E4371C" w:rsidTr="0000256A">
        <w:tc>
          <w:tcPr>
            <w:tcW w:w="2880" w:type="dxa"/>
          </w:tcPr>
          <w:p w:rsidR="00720BAF" w:rsidRPr="00E4371C" w:rsidRDefault="00720BAF" w:rsidP="00720BAF">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485" w:type="dxa"/>
          </w:tcPr>
          <w:p w:rsidR="00720BAF" w:rsidRPr="00E4371C" w:rsidRDefault="00720BAF" w:rsidP="00720BA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720BAF" w:rsidRPr="00E4371C" w:rsidRDefault="00720BAF" w:rsidP="00720BA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8</w:t>
            </w:r>
          </w:p>
        </w:tc>
        <w:tc>
          <w:tcPr>
            <w:tcW w:w="1485" w:type="dxa"/>
          </w:tcPr>
          <w:p w:rsidR="00720BAF" w:rsidRPr="00E4371C" w:rsidRDefault="00720BAF" w:rsidP="00720BA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720BAF" w:rsidRPr="00E4371C" w:rsidRDefault="00720BAF" w:rsidP="00720BAF">
            <w:pPr>
              <w:pBdr>
                <w:bottom w:val="single" w:sz="4" w:space="1" w:color="auto"/>
              </w:pBdr>
              <w:tabs>
                <w:tab w:val="left" w:pos="900"/>
                <w:tab w:val="right" w:pos="7280"/>
                <w:tab w:val="right" w:pos="8540"/>
              </w:tabs>
              <w:spacing w:line="340" w:lineRule="exact"/>
              <w:ind w:left="29" w:right="-43" w:hanging="29"/>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8</w:t>
            </w:r>
          </w:p>
        </w:tc>
      </w:tr>
      <w:tr w:rsidR="00720BAF" w:rsidRPr="00E4371C" w:rsidTr="0000256A">
        <w:tc>
          <w:tcPr>
            <w:tcW w:w="2880" w:type="dxa"/>
          </w:tcPr>
          <w:p w:rsidR="00720BAF" w:rsidRPr="00E4371C" w:rsidRDefault="00720BAF" w:rsidP="00086ABA">
            <w:pPr>
              <w:tabs>
                <w:tab w:val="left" w:pos="900"/>
                <w:tab w:val="right" w:pos="7280"/>
                <w:tab w:val="right" w:pos="8540"/>
              </w:tabs>
              <w:spacing w:line="340" w:lineRule="exact"/>
              <w:ind w:left="159" w:right="-43" w:hanging="159"/>
              <w:jc w:val="both"/>
              <w:rPr>
                <w:rFonts w:ascii="Arial" w:hAnsi="Arial" w:cs="Arial"/>
                <w:sz w:val="18"/>
                <w:szCs w:val="18"/>
                <w:cs/>
              </w:rPr>
            </w:pPr>
            <w:r w:rsidRPr="00E4371C">
              <w:rPr>
                <w:rFonts w:ascii="Arial" w:hAnsi="Arial" w:cs="Arial"/>
                <w:sz w:val="18"/>
                <w:szCs w:val="18"/>
              </w:rPr>
              <w:t>Accrued income from sale</w:t>
            </w:r>
          </w:p>
        </w:tc>
        <w:tc>
          <w:tcPr>
            <w:tcW w:w="1485" w:type="dxa"/>
          </w:tcPr>
          <w:p w:rsidR="00720BAF" w:rsidRPr="00E4371C" w:rsidRDefault="00720BAF" w:rsidP="00720BAF">
            <w:pPr>
              <w:tabs>
                <w:tab w:val="decimal" w:pos="1242"/>
              </w:tabs>
              <w:spacing w:line="340" w:lineRule="exact"/>
              <w:ind w:left="29" w:right="-43" w:hanging="29"/>
              <w:rPr>
                <w:rFonts w:ascii="Arial" w:hAnsi="Arial" w:cs="Arial"/>
                <w:sz w:val="18"/>
                <w:szCs w:val="18"/>
              </w:rPr>
            </w:pPr>
          </w:p>
        </w:tc>
        <w:tc>
          <w:tcPr>
            <w:tcW w:w="1485" w:type="dxa"/>
          </w:tcPr>
          <w:p w:rsidR="00720BAF" w:rsidRPr="00E4371C" w:rsidRDefault="00720BAF" w:rsidP="00720BAF">
            <w:pPr>
              <w:tabs>
                <w:tab w:val="decimal" w:pos="1242"/>
              </w:tabs>
              <w:spacing w:line="340" w:lineRule="exact"/>
              <w:ind w:left="29" w:right="-43" w:hanging="29"/>
              <w:rPr>
                <w:rFonts w:ascii="Arial" w:hAnsi="Arial" w:cs="Arial"/>
                <w:sz w:val="18"/>
                <w:szCs w:val="18"/>
              </w:rPr>
            </w:pPr>
          </w:p>
        </w:tc>
        <w:tc>
          <w:tcPr>
            <w:tcW w:w="1485" w:type="dxa"/>
          </w:tcPr>
          <w:p w:rsidR="00720BAF" w:rsidRPr="00E4371C" w:rsidRDefault="00720BAF" w:rsidP="00720BAF">
            <w:pPr>
              <w:tabs>
                <w:tab w:val="decimal" w:pos="1242"/>
              </w:tabs>
              <w:spacing w:line="340" w:lineRule="exact"/>
              <w:ind w:left="29" w:right="-43" w:hanging="29"/>
              <w:rPr>
                <w:rFonts w:ascii="Arial" w:hAnsi="Arial" w:cs="Arial"/>
                <w:sz w:val="18"/>
                <w:szCs w:val="18"/>
              </w:rPr>
            </w:pPr>
          </w:p>
        </w:tc>
        <w:tc>
          <w:tcPr>
            <w:tcW w:w="1485" w:type="dxa"/>
          </w:tcPr>
          <w:p w:rsidR="00720BAF" w:rsidRPr="00E4371C" w:rsidRDefault="00720BAF" w:rsidP="00720BAF">
            <w:pPr>
              <w:tabs>
                <w:tab w:val="decimal" w:pos="1242"/>
              </w:tabs>
              <w:spacing w:line="340" w:lineRule="exact"/>
              <w:ind w:left="29" w:right="-43" w:hanging="29"/>
              <w:rPr>
                <w:rFonts w:ascii="Arial" w:hAnsi="Arial" w:cs="Arial"/>
                <w:sz w:val="18"/>
                <w:szCs w:val="18"/>
              </w:rPr>
            </w:pPr>
          </w:p>
        </w:tc>
      </w:tr>
      <w:tr w:rsidR="00C212CD" w:rsidRPr="00E4371C" w:rsidTr="00715178">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and services - related parties</w:t>
            </w:r>
          </w:p>
        </w:tc>
        <w:tc>
          <w:tcPr>
            <w:tcW w:w="1485" w:type="dxa"/>
            <w:vAlign w:val="bottom"/>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823</w:t>
            </w:r>
          </w:p>
        </w:tc>
        <w:tc>
          <w:tcPr>
            <w:tcW w:w="1485" w:type="dxa"/>
            <w:vAlign w:val="bottom"/>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4,289</w:t>
            </w:r>
          </w:p>
        </w:tc>
        <w:tc>
          <w:tcPr>
            <w:tcW w:w="1485" w:type="dxa"/>
            <w:vAlign w:val="bottom"/>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3,777</w:t>
            </w:r>
          </w:p>
        </w:tc>
        <w:tc>
          <w:tcPr>
            <w:tcW w:w="1485" w:type="dxa"/>
            <w:vAlign w:val="bottom"/>
          </w:tcPr>
          <w:p w:rsidR="00C212CD" w:rsidRPr="00436B20" w:rsidRDefault="00C212CD" w:rsidP="00C212CD">
            <w:pPr>
              <w:tabs>
                <w:tab w:val="decimal" w:pos="1155"/>
              </w:tabs>
              <w:spacing w:line="340" w:lineRule="exact"/>
              <w:ind w:left="-14" w:right="-14"/>
              <w:rPr>
                <w:rFonts w:ascii="Arial" w:hAnsi="Arial" w:cs="Arial"/>
                <w:sz w:val="18"/>
                <w:szCs w:val="18"/>
              </w:rPr>
            </w:pPr>
            <w:r>
              <w:rPr>
                <w:rFonts w:ascii="Arial" w:hAnsi="Arial" w:cs="Arial"/>
                <w:sz w:val="18"/>
                <w:szCs w:val="18"/>
              </w:rPr>
              <w:t>5,115</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cs/>
              </w:rPr>
            </w:pPr>
            <w:r w:rsidRPr="00E4371C">
              <w:rPr>
                <w:rFonts w:ascii="Arial" w:hAnsi="Arial" w:cs="Arial"/>
                <w:sz w:val="18"/>
                <w:szCs w:val="18"/>
              </w:rPr>
              <w:t>Accrued income from sale</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and services - unrelated parties</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38,724</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37,790</w:t>
            </w:r>
          </w:p>
        </w:tc>
        <w:tc>
          <w:tcPr>
            <w:tcW w:w="1485" w:type="dxa"/>
          </w:tcPr>
          <w:p w:rsidR="00C212CD" w:rsidRPr="00C212CD" w:rsidRDefault="007673CC" w:rsidP="00C212CD">
            <w:pPr>
              <w:tabs>
                <w:tab w:val="decimal" w:pos="1155"/>
              </w:tabs>
              <w:spacing w:line="340" w:lineRule="exact"/>
              <w:ind w:left="-14" w:right="-14"/>
              <w:rPr>
                <w:rFonts w:ascii="Arial" w:hAnsi="Arial" w:cs="Arial"/>
                <w:sz w:val="18"/>
                <w:szCs w:val="18"/>
              </w:rPr>
            </w:pPr>
            <w:r>
              <w:rPr>
                <w:rFonts w:ascii="Arial" w:hAnsi="Arial" w:cs="Arial"/>
                <w:sz w:val="18"/>
                <w:szCs w:val="18"/>
              </w:rPr>
              <w:t>3</w:t>
            </w: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r>
              <w:rPr>
                <w:rFonts w:ascii="Arial" w:hAnsi="Arial" w:cs="Arial"/>
                <w:sz w:val="18"/>
                <w:szCs w:val="18"/>
              </w:rPr>
              <w:t>2</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rPr>
            </w:pPr>
            <w:r w:rsidRPr="00E4371C">
              <w:rPr>
                <w:rFonts w:ascii="Arial" w:hAnsi="Arial" w:cs="Arial"/>
                <w:sz w:val="18"/>
                <w:szCs w:val="18"/>
              </w:rPr>
              <w:t>Accrued subsidy income on</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rPr>
            </w:pPr>
            <w:r>
              <w:rPr>
                <w:rFonts w:ascii="Arial" w:hAnsi="Arial" w:cs="Arial"/>
                <w:sz w:val="18"/>
                <w:szCs w:val="18"/>
              </w:rPr>
              <w:tab/>
            </w:r>
            <w:r w:rsidRPr="00E4371C">
              <w:rPr>
                <w:rFonts w:ascii="Arial" w:hAnsi="Arial" w:cs="Arial"/>
                <w:sz w:val="18"/>
                <w:szCs w:val="18"/>
              </w:rPr>
              <w:t>goods purchases</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195,436</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286,862</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r>
              <w:rPr>
                <w:rFonts w:ascii="Arial" w:hAnsi="Arial" w:cs="Arial"/>
                <w:sz w:val="18"/>
                <w:szCs w:val="18"/>
              </w:rPr>
              <w:t>-</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rPr>
            </w:pPr>
            <w:r w:rsidRPr="00E4371C">
              <w:rPr>
                <w:rFonts w:ascii="Arial" w:hAnsi="Arial" w:cs="Arial"/>
                <w:sz w:val="18"/>
                <w:szCs w:val="18"/>
              </w:rPr>
              <w:t>Accrued promotion income</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102,241</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80,783</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r>
              <w:rPr>
                <w:rFonts w:ascii="Arial" w:hAnsi="Arial" w:cs="Arial"/>
                <w:sz w:val="18"/>
                <w:szCs w:val="18"/>
              </w:rPr>
              <w:t>-</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cs/>
              </w:rPr>
            </w:pPr>
            <w:r>
              <w:rPr>
                <w:rFonts w:ascii="Arial" w:hAnsi="Arial" w:cs="Arial"/>
                <w:sz w:val="18"/>
                <w:szCs w:val="18"/>
              </w:rPr>
              <w:t>Accrued interest income and fee</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p>
        </w:tc>
        <w:tc>
          <w:tcPr>
            <w:tcW w:w="1485" w:type="dxa"/>
          </w:tcPr>
          <w:p w:rsidR="00C212CD" w:rsidRDefault="00C212CD" w:rsidP="00C212CD">
            <w:pPr>
              <w:tabs>
                <w:tab w:val="decimal" w:pos="1155"/>
              </w:tabs>
              <w:spacing w:line="340" w:lineRule="exact"/>
              <w:ind w:left="-14" w:right="-14"/>
              <w:rPr>
                <w:rFonts w:ascii="Arial" w:hAnsi="Arial" w:cs="Arial"/>
                <w:sz w:val="18"/>
                <w:szCs w:val="18"/>
              </w:rPr>
            </w:pP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159" w:right="-43" w:hanging="159"/>
              <w:jc w:val="both"/>
              <w:rPr>
                <w:rFonts w:ascii="Arial" w:hAnsi="Arial" w:cs="Arial"/>
                <w:sz w:val="18"/>
                <w:szCs w:val="18"/>
                <w:cs/>
              </w:rPr>
            </w:pPr>
            <w:r>
              <w:rPr>
                <w:rFonts w:ascii="Arial" w:hAnsi="Arial" w:cs="Arial"/>
                <w:sz w:val="18"/>
                <w:szCs w:val="18"/>
              </w:rPr>
              <w:tab/>
              <w:t>- unrelated parties</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95,376</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108,288</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c>
          <w:tcPr>
            <w:tcW w:w="1485" w:type="dxa"/>
          </w:tcPr>
          <w:p w:rsidR="00C212CD" w:rsidRPr="00436B20" w:rsidRDefault="00C212CD" w:rsidP="00C212CD">
            <w:pPr>
              <w:pBdr>
                <w:bottom w:val="single" w:sz="4" w:space="1" w:color="auto"/>
              </w:pBdr>
              <w:tabs>
                <w:tab w:val="decimal" w:pos="1155"/>
              </w:tabs>
              <w:spacing w:line="340" w:lineRule="exact"/>
              <w:ind w:left="-14" w:right="-14"/>
              <w:rPr>
                <w:rFonts w:ascii="Arial" w:hAnsi="Arial" w:cs="Arial"/>
                <w:sz w:val="18"/>
                <w:szCs w:val="18"/>
              </w:rPr>
            </w:pPr>
            <w:r>
              <w:rPr>
                <w:rFonts w:ascii="Arial" w:hAnsi="Arial" w:cs="Arial"/>
                <w:sz w:val="18"/>
                <w:szCs w:val="18"/>
              </w:rPr>
              <w:t>-</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29" w:right="-198" w:hanging="29"/>
              <w:jc w:val="thaiDistribute"/>
              <w:rPr>
                <w:rFonts w:ascii="Arial" w:hAnsi="Arial" w:cs="Arial"/>
                <w:sz w:val="18"/>
                <w:szCs w:val="18"/>
              </w:rPr>
            </w:pPr>
            <w:r w:rsidRPr="00E4371C">
              <w:rPr>
                <w:rFonts w:ascii="Arial" w:hAnsi="Arial" w:cs="Arial"/>
                <w:sz w:val="18"/>
                <w:szCs w:val="18"/>
              </w:rPr>
              <w:t>Total</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432,600</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518,012</w:t>
            </w:r>
          </w:p>
        </w:tc>
        <w:tc>
          <w:tcPr>
            <w:tcW w:w="1485" w:type="dxa"/>
          </w:tcPr>
          <w:p w:rsidR="00C212CD" w:rsidRPr="00C212CD" w:rsidRDefault="00C212CD" w:rsidP="00C212CD">
            <w:pPr>
              <w:tabs>
                <w:tab w:val="decimal" w:pos="1155"/>
              </w:tabs>
              <w:spacing w:line="340" w:lineRule="exact"/>
              <w:ind w:left="-14" w:right="-14"/>
              <w:rPr>
                <w:rFonts w:ascii="Arial" w:hAnsi="Arial" w:cs="Arial"/>
                <w:sz w:val="18"/>
                <w:szCs w:val="18"/>
              </w:rPr>
            </w:pPr>
            <w:r w:rsidRPr="00C212CD">
              <w:rPr>
                <w:rFonts w:ascii="Arial" w:hAnsi="Arial" w:cs="Arial"/>
                <w:sz w:val="18"/>
                <w:szCs w:val="18"/>
              </w:rPr>
              <w:t>3,7</w:t>
            </w:r>
            <w:r w:rsidR="007673CC">
              <w:rPr>
                <w:rFonts w:ascii="Arial" w:hAnsi="Arial" w:cs="Arial"/>
                <w:sz w:val="18"/>
                <w:szCs w:val="18"/>
              </w:rPr>
              <w:t>80</w:t>
            </w:r>
          </w:p>
        </w:tc>
        <w:tc>
          <w:tcPr>
            <w:tcW w:w="1485" w:type="dxa"/>
          </w:tcPr>
          <w:p w:rsidR="00C212CD" w:rsidRPr="00436B20" w:rsidRDefault="00C212CD" w:rsidP="00C212CD">
            <w:pPr>
              <w:tabs>
                <w:tab w:val="decimal" w:pos="1155"/>
              </w:tabs>
              <w:spacing w:line="340" w:lineRule="exact"/>
              <w:ind w:left="-14" w:right="-14"/>
              <w:rPr>
                <w:rFonts w:ascii="Arial" w:hAnsi="Arial" w:cs="Arial"/>
                <w:sz w:val="18"/>
                <w:szCs w:val="18"/>
              </w:rPr>
            </w:pPr>
            <w:r>
              <w:rPr>
                <w:rFonts w:ascii="Arial" w:hAnsi="Arial" w:cs="Arial"/>
                <w:sz w:val="18"/>
                <w:szCs w:val="18"/>
              </w:rPr>
              <w:t>5,117</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29" w:right="-198" w:hanging="29"/>
              <w:jc w:val="thaiDistribute"/>
              <w:rPr>
                <w:rFonts w:ascii="Arial" w:hAnsi="Arial" w:cs="Arial"/>
                <w:sz w:val="18"/>
                <w:szCs w:val="18"/>
              </w:rPr>
            </w:pPr>
            <w:r>
              <w:rPr>
                <w:rFonts w:ascii="Arial" w:hAnsi="Arial" w:cs="Arial"/>
                <w:sz w:val="18"/>
                <w:szCs w:val="18"/>
              </w:rPr>
              <w:t>Less: Allowance for doubtful debts</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(10,441)</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(15,602)</w:t>
            </w:r>
          </w:p>
        </w:tc>
        <w:tc>
          <w:tcPr>
            <w:tcW w:w="1485" w:type="dxa"/>
          </w:tcPr>
          <w:p w:rsidR="00C212CD" w:rsidRPr="00C212CD" w:rsidRDefault="00C212CD" w:rsidP="00C212CD">
            <w:pPr>
              <w:pBdr>
                <w:bottom w:val="sing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w:t>
            </w:r>
          </w:p>
        </w:tc>
        <w:tc>
          <w:tcPr>
            <w:tcW w:w="1485" w:type="dxa"/>
          </w:tcPr>
          <w:p w:rsidR="00C212CD" w:rsidRPr="00436B20" w:rsidRDefault="00C212CD" w:rsidP="00C212CD">
            <w:pPr>
              <w:pBdr>
                <w:bottom w:val="single" w:sz="4" w:space="1" w:color="auto"/>
              </w:pBdr>
              <w:tabs>
                <w:tab w:val="decimal" w:pos="1155"/>
              </w:tabs>
              <w:spacing w:line="340" w:lineRule="exact"/>
              <w:ind w:left="-14" w:right="-14"/>
              <w:rPr>
                <w:rFonts w:ascii="Arial" w:hAnsi="Arial" w:cs="Arial"/>
                <w:sz w:val="18"/>
                <w:szCs w:val="18"/>
              </w:rPr>
            </w:pPr>
            <w:r>
              <w:rPr>
                <w:rFonts w:ascii="Arial" w:hAnsi="Arial" w:cs="Arial"/>
                <w:sz w:val="18"/>
                <w:szCs w:val="18"/>
              </w:rPr>
              <w:t>-</w:t>
            </w:r>
          </w:p>
        </w:tc>
      </w:tr>
      <w:tr w:rsidR="00C212CD" w:rsidRPr="00E4371C" w:rsidTr="0000256A">
        <w:tc>
          <w:tcPr>
            <w:tcW w:w="2880" w:type="dxa"/>
          </w:tcPr>
          <w:p w:rsidR="00C212CD" w:rsidRPr="00E4371C" w:rsidRDefault="00C212CD" w:rsidP="00C212CD">
            <w:pPr>
              <w:tabs>
                <w:tab w:val="left" w:pos="900"/>
                <w:tab w:val="right" w:pos="7280"/>
                <w:tab w:val="right" w:pos="8540"/>
              </w:tabs>
              <w:spacing w:line="340" w:lineRule="exact"/>
              <w:ind w:left="29" w:right="-43" w:hanging="29"/>
              <w:jc w:val="thaiDistribute"/>
              <w:rPr>
                <w:rFonts w:ascii="Arial" w:hAnsi="Arial" w:cs="Arial"/>
                <w:sz w:val="18"/>
                <w:szCs w:val="18"/>
              </w:rPr>
            </w:pPr>
            <w:r>
              <w:rPr>
                <w:rFonts w:ascii="Arial" w:hAnsi="Arial" w:cs="Arial"/>
                <w:sz w:val="18"/>
                <w:szCs w:val="18"/>
              </w:rPr>
              <w:t>Total accrued income - net</w:t>
            </w:r>
          </w:p>
        </w:tc>
        <w:tc>
          <w:tcPr>
            <w:tcW w:w="1485" w:type="dxa"/>
          </w:tcPr>
          <w:p w:rsidR="00C212CD" w:rsidRPr="00C212CD" w:rsidRDefault="00C212CD" w:rsidP="00C212CD">
            <w:pPr>
              <w:pBdr>
                <w:bottom w:val="doub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422,159</w:t>
            </w:r>
          </w:p>
        </w:tc>
        <w:tc>
          <w:tcPr>
            <w:tcW w:w="1485" w:type="dxa"/>
          </w:tcPr>
          <w:p w:rsidR="00C212CD" w:rsidRPr="00C212CD" w:rsidRDefault="00C212CD" w:rsidP="00C212CD">
            <w:pPr>
              <w:pBdr>
                <w:bottom w:val="doub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502,410</w:t>
            </w:r>
          </w:p>
        </w:tc>
        <w:tc>
          <w:tcPr>
            <w:tcW w:w="1485" w:type="dxa"/>
          </w:tcPr>
          <w:p w:rsidR="00C212CD" w:rsidRPr="00C212CD" w:rsidRDefault="00C212CD" w:rsidP="00C212CD">
            <w:pPr>
              <w:pBdr>
                <w:bottom w:val="double" w:sz="4" w:space="1" w:color="auto"/>
              </w:pBdr>
              <w:tabs>
                <w:tab w:val="decimal" w:pos="1155"/>
              </w:tabs>
              <w:spacing w:line="340" w:lineRule="exact"/>
              <w:ind w:left="-14" w:right="-14"/>
              <w:rPr>
                <w:rFonts w:ascii="Arial" w:hAnsi="Arial" w:cs="Arial"/>
                <w:sz w:val="18"/>
                <w:szCs w:val="18"/>
              </w:rPr>
            </w:pPr>
            <w:r w:rsidRPr="00C212CD">
              <w:rPr>
                <w:rFonts w:ascii="Arial" w:hAnsi="Arial" w:cs="Arial"/>
                <w:sz w:val="18"/>
                <w:szCs w:val="18"/>
              </w:rPr>
              <w:t>3,7</w:t>
            </w:r>
            <w:r w:rsidR="007673CC">
              <w:rPr>
                <w:rFonts w:ascii="Arial" w:hAnsi="Arial" w:cs="Arial"/>
                <w:sz w:val="18"/>
                <w:szCs w:val="18"/>
              </w:rPr>
              <w:t>80</w:t>
            </w:r>
          </w:p>
        </w:tc>
        <w:tc>
          <w:tcPr>
            <w:tcW w:w="1485" w:type="dxa"/>
          </w:tcPr>
          <w:p w:rsidR="00C212CD" w:rsidRPr="00436B20" w:rsidRDefault="00C212CD" w:rsidP="00C212CD">
            <w:pPr>
              <w:pBdr>
                <w:bottom w:val="double" w:sz="4" w:space="1" w:color="auto"/>
              </w:pBdr>
              <w:tabs>
                <w:tab w:val="decimal" w:pos="1155"/>
              </w:tabs>
              <w:spacing w:line="340" w:lineRule="exact"/>
              <w:ind w:left="-14" w:right="-14"/>
              <w:rPr>
                <w:rFonts w:ascii="Arial" w:hAnsi="Arial" w:cs="Arial"/>
                <w:sz w:val="18"/>
                <w:szCs w:val="18"/>
              </w:rPr>
            </w:pPr>
            <w:r>
              <w:rPr>
                <w:rFonts w:ascii="Arial" w:hAnsi="Arial" w:cs="Arial"/>
                <w:sz w:val="18"/>
                <w:szCs w:val="18"/>
              </w:rPr>
              <w:t>5,117</w:t>
            </w:r>
          </w:p>
        </w:tc>
      </w:tr>
    </w:tbl>
    <w:p w:rsidR="00B05A4F" w:rsidRDefault="00B05A4F" w:rsidP="001E687C">
      <w:pPr>
        <w:pStyle w:val="BlockText"/>
        <w:spacing w:before="240"/>
        <w:ind w:left="547" w:hanging="547"/>
        <w:rPr>
          <w:rFonts w:ascii="Arial" w:hAnsi="Arial" w:cs="Arial"/>
          <w:b/>
          <w:bCs/>
          <w:sz w:val="22"/>
          <w:szCs w:val="22"/>
        </w:rPr>
      </w:pPr>
    </w:p>
    <w:p w:rsidR="00B05A4F" w:rsidRDefault="00B0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E687C" w:rsidRPr="00A61FCA" w:rsidRDefault="001E687C" w:rsidP="001E687C">
      <w:pPr>
        <w:pStyle w:val="BlockText"/>
        <w:spacing w:before="240"/>
        <w:ind w:left="547" w:hanging="547"/>
        <w:rPr>
          <w:rFonts w:ascii="Arial" w:hAnsi="Arial" w:cs="Arial"/>
          <w:b/>
          <w:bCs/>
          <w:sz w:val="22"/>
          <w:szCs w:val="22"/>
        </w:rPr>
      </w:pPr>
      <w:r w:rsidRPr="00A61FCA">
        <w:rPr>
          <w:rFonts w:ascii="Arial" w:hAnsi="Arial" w:cs="Arial"/>
          <w:b/>
          <w:bCs/>
          <w:sz w:val="22"/>
          <w:szCs w:val="22"/>
        </w:rPr>
        <w:t>1</w:t>
      </w:r>
      <w:r>
        <w:rPr>
          <w:rFonts w:ascii="Arial" w:hAnsi="Arial" w:cs="Arial"/>
          <w:b/>
          <w:bCs/>
          <w:sz w:val="22"/>
          <w:szCs w:val="22"/>
        </w:rPr>
        <w:t>2</w:t>
      </w:r>
      <w:r w:rsidRPr="00A61FCA">
        <w:rPr>
          <w:rFonts w:ascii="Arial" w:hAnsi="Arial" w:cs="Arial"/>
          <w:b/>
          <w:bCs/>
          <w:sz w:val="22"/>
          <w:szCs w:val="22"/>
        </w:rPr>
        <w:t xml:space="preserve">. </w:t>
      </w:r>
      <w:r>
        <w:rPr>
          <w:rFonts w:ascii="Arial" w:hAnsi="Arial" w:cs="Arial"/>
          <w:b/>
          <w:bCs/>
          <w:sz w:val="22"/>
          <w:szCs w:val="22"/>
        </w:rPr>
        <w:t xml:space="preserve"> </w:t>
      </w:r>
      <w:r w:rsidRPr="00A61FCA">
        <w:rPr>
          <w:rFonts w:ascii="Arial" w:hAnsi="Arial" w:cs="Arial"/>
          <w:b/>
          <w:bCs/>
          <w:sz w:val="22"/>
          <w:szCs w:val="22"/>
        </w:rPr>
        <w:t>Premium receivables</w:t>
      </w:r>
    </w:p>
    <w:p w:rsidR="001E687C" w:rsidRPr="001E687C" w:rsidRDefault="001E687C" w:rsidP="001E687C">
      <w:pPr>
        <w:pStyle w:val="BlockText"/>
        <w:ind w:left="547" w:hanging="547"/>
        <w:rPr>
          <w:rFonts w:ascii="Arial" w:hAnsi="Arial" w:cs="Arial"/>
          <w:sz w:val="22"/>
          <w:szCs w:val="22"/>
        </w:rPr>
      </w:pPr>
      <w:r>
        <w:rPr>
          <w:rFonts w:ascii="Arial" w:hAnsi="Arial" w:cs="Arial"/>
          <w:sz w:val="22"/>
          <w:szCs w:val="22"/>
        </w:rPr>
        <w:tab/>
      </w:r>
      <w:r w:rsidRPr="001E687C">
        <w:rPr>
          <w:rFonts w:ascii="Arial" w:hAnsi="Arial" w:cs="Arial"/>
          <w:sz w:val="22"/>
          <w:szCs w:val="22"/>
        </w:rPr>
        <w:t>As at 31 December 201</w:t>
      </w:r>
      <w:r w:rsidR="00720BAF">
        <w:rPr>
          <w:rFonts w:ascii="Arial" w:hAnsi="Arial" w:cs="Arial"/>
          <w:sz w:val="22"/>
          <w:szCs w:val="22"/>
        </w:rPr>
        <w:t>9</w:t>
      </w:r>
      <w:r w:rsidRPr="001E687C">
        <w:rPr>
          <w:rFonts w:ascii="Arial" w:hAnsi="Arial" w:cs="Arial"/>
          <w:sz w:val="22"/>
          <w:szCs w:val="22"/>
        </w:rPr>
        <w:t xml:space="preserve"> and 201</w:t>
      </w:r>
      <w:r w:rsidR="00720BAF">
        <w:rPr>
          <w:rFonts w:ascii="Arial" w:hAnsi="Arial" w:cs="Arial"/>
          <w:sz w:val="22"/>
          <w:szCs w:val="22"/>
        </w:rPr>
        <w:t>8</w:t>
      </w:r>
      <w:r w:rsidRPr="001E687C">
        <w:rPr>
          <w:rFonts w:ascii="Arial" w:hAnsi="Arial" w:cs="Arial"/>
          <w:sz w:val="22"/>
          <w:szCs w:val="22"/>
        </w:rPr>
        <w:t>, the balances of premium receivables from direct insurance are classified by aging from the maturity date under the stipulated law of the premium collection as follows:</w:t>
      </w:r>
    </w:p>
    <w:tbl>
      <w:tblPr>
        <w:tblW w:w="8370" w:type="dxa"/>
        <w:tblInd w:w="450" w:type="dxa"/>
        <w:tblLayout w:type="fixed"/>
        <w:tblLook w:val="0000" w:firstRow="0" w:lastRow="0" w:firstColumn="0" w:lastColumn="0" w:noHBand="0" w:noVBand="0"/>
      </w:tblPr>
      <w:tblGrid>
        <w:gridCol w:w="5490"/>
        <w:gridCol w:w="1439"/>
        <w:gridCol w:w="1441"/>
      </w:tblGrid>
      <w:tr w:rsidR="001E687C" w:rsidRPr="001E687C" w:rsidTr="00C704FA">
        <w:trPr>
          <w:tblHeader/>
        </w:trPr>
        <w:tc>
          <w:tcPr>
            <w:tcW w:w="5490" w:type="dxa"/>
            <w:shd w:val="clear" w:color="auto" w:fill="auto"/>
          </w:tcPr>
          <w:p w:rsidR="001E687C" w:rsidRPr="001E687C" w:rsidRDefault="001E687C" w:rsidP="00B05A4F">
            <w:pPr>
              <w:spacing w:line="380" w:lineRule="exact"/>
              <w:ind w:right="-18"/>
              <w:jc w:val="thaiDistribute"/>
              <w:rPr>
                <w:rFonts w:ascii="Arial" w:hAnsi="Arial" w:cs="Arial"/>
                <w:sz w:val="22"/>
                <w:szCs w:val="22"/>
              </w:rPr>
            </w:pPr>
            <w:r w:rsidRPr="001E687C">
              <w:rPr>
                <w:rFonts w:ascii="Arial" w:hAnsi="Arial" w:cs="Arial"/>
                <w:b/>
                <w:bCs/>
                <w:sz w:val="22"/>
                <w:szCs w:val="22"/>
                <w:cs/>
              </w:rPr>
              <w:tab/>
            </w:r>
            <w:r w:rsidRPr="001E687C">
              <w:rPr>
                <w:rFonts w:ascii="Arial" w:hAnsi="Arial" w:cs="Arial"/>
                <w:b/>
                <w:bCs/>
                <w:sz w:val="22"/>
                <w:szCs w:val="22"/>
              </w:rPr>
              <w:tab/>
            </w:r>
            <w:r w:rsidRPr="001E687C">
              <w:rPr>
                <w:rFonts w:ascii="Arial" w:hAnsi="Arial" w:cs="Arial"/>
                <w:sz w:val="22"/>
                <w:szCs w:val="22"/>
              </w:rPr>
              <w:tab/>
            </w:r>
          </w:p>
        </w:tc>
        <w:tc>
          <w:tcPr>
            <w:tcW w:w="2880" w:type="dxa"/>
            <w:gridSpan w:val="2"/>
            <w:shd w:val="clear" w:color="auto" w:fill="auto"/>
          </w:tcPr>
          <w:p w:rsidR="001E687C" w:rsidRPr="001E687C" w:rsidRDefault="001E687C" w:rsidP="00B05A4F">
            <w:pPr>
              <w:spacing w:line="380" w:lineRule="exact"/>
              <w:ind w:right="-18"/>
              <w:jc w:val="right"/>
              <w:rPr>
                <w:rFonts w:ascii="Arial" w:hAnsi="Arial" w:cs="Arial"/>
                <w:sz w:val="22"/>
                <w:szCs w:val="22"/>
              </w:rPr>
            </w:pPr>
            <w:r w:rsidRPr="001E687C">
              <w:rPr>
                <w:rFonts w:ascii="Arial" w:hAnsi="Arial" w:cs="Arial"/>
                <w:sz w:val="22"/>
                <w:szCs w:val="22"/>
              </w:rPr>
              <w:t>(Unit: Thousand Baht)</w:t>
            </w:r>
          </w:p>
        </w:tc>
      </w:tr>
      <w:tr w:rsidR="001E687C" w:rsidRPr="001E687C" w:rsidTr="00C704FA">
        <w:trPr>
          <w:tblHeader/>
        </w:trPr>
        <w:tc>
          <w:tcPr>
            <w:tcW w:w="5490" w:type="dxa"/>
            <w:shd w:val="clear" w:color="auto" w:fill="auto"/>
          </w:tcPr>
          <w:p w:rsidR="001E687C" w:rsidRPr="001E687C" w:rsidRDefault="001E687C" w:rsidP="00B05A4F">
            <w:pPr>
              <w:spacing w:line="380" w:lineRule="exact"/>
              <w:ind w:right="-18"/>
              <w:jc w:val="thaiDistribute"/>
              <w:rPr>
                <w:rFonts w:ascii="Arial" w:hAnsi="Arial" w:cs="Arial"/>
                <w:sz w:val="22"/>
                <w:szCs w:val="22"/>
              </w:rPr>
            </w:pPr>
          </w:p>
        </w:tc>
        <w:tc>
          <w:tcPr>
            <w:tcW w:w="2880" w:type="dxa"/>
            <w:gridSpan w:val="2"/>
            <w:shd w:val="clear" w:color="auto" w:fill="auto"/>
          </w:tcPr>
          <w:p w:rsidR="001E687C" w:rsidRPr="001E687C" w:rsidRDefault="001E687C" w:rsidP="00B05A4F">
            <w:pPr>
              <w:pBdr>
                <w:bottom w:val="single" w:sz="4" w:space="1" w:color="auto"/>
              </w:pBdr>
              <w:tabs>
                <w:tab w:val="right" w:pos="5040"/>
                <w:tab w:val="right" w:pos="6390"/>
                <w:tab w:val="right" w:pos="8190"/>
              </w:tabs>
              <w:spacing w:line="380" w:lineRule="exact"/>
              <w:ind w:left="-4" w:firstLine="14"/>
              <w:jc w:val="center"/>
              <w:rPr>
                <w:rFonts w:ascii="Arial" w:hAnsi="Arial" w:cs="Arial"/>
                <w:sz w:val="22"/>
                <w:szCs w:val="22"/>
                <w:cs/>
              </w:rPr>
            </w:pPr>
            <w:r w:rsidRPr="001E687C">
              <w:rPr>
                <w:rFonts w:ascii="Arial" w:hAnsi="Arial" w:cs="Arial"/>
                <w:sz w:val="22"/>
                <w:szCs w:val="22"/>
              </w:rPr>
              <w:t>Consolidated                    financial statements</w:t>
            </w:r>
          </w:p>
        </w:tc>
      </w:tr>
      <w:tr w:rsidR="001E687C" w:rsidRPr="001E687C" w:rsidTr="00C704FA">
        <w:trPr>
          <w:tblHeader/>
        </w:trPr>
        <w:tc>
          <w:tcPr>
            <w:tcW w:w="5490" w:type="dxa"/>
            <w:shd w:val="clear" w:color="auto" w:fill="auto"/>
          </w:tcPr>
          <w:p w:rsidR="001E687C" w:rsidRPr="001E687C" w:rsidRDefault="001E687C" w:rsidP="00B05A4F">
            <w:pPr>
              <w:spacing w:line="380" w:lineRule="exact"/>
              <w:ind w:right="-18"/>
              <w:jc w:val="thaiDistribute"/>
              <w:rPr>
                <w:rFonts w:ascii="Arial" w:hAnsi="Arial" w:cs="Arial"/>
                <w:b/>
                <w:bCs/>
                <w:sz w:val="22"/>
                <w:szCs w:val="22"/>
                <w:u w:val="single"/>
              </w:rPr>
            </w:pPr>
          </w:p>
        </w:tc>
        <w:tc>
          <w:tcPr>
            <w:tcW w:w="1439" w:type="dxa"/>
            <w:shd w:val="clear" w:color="auto" w:fill="auto"/>
          </w:tcPr>
          <w:p w:rsidR="001E687C" w:rsidRPr="001E687C" w:rsidRDefault="001E687C" w:rsidP="00B05A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1E687C">
              <w:rPr>
                <w:rFonts w:ascii="Arial" w:hAnsi="Arial" w:cs="Arial"/>
                <w:sz w:val="22"/>
                <w:szCs w:val="22"/>
              </w:rPr>
              <w:t>201</w:t>
            </w:r>
            <w:r w:rsidR="00720BAF">
              <w:rPr>
                <w:rFonts w:ascii="Arial" w:hAnsi="Arial" w:cs="Arial"/>
                <w:sz w:val="22"/>
                <w:szCs w:val="22"/>
              </w:rPr>
              <w:t>9</w:t>
            </w:r>
          </w:p>
        </w:tc>
        <w:tc>
          <w:tcPr>
            <w:tcW w:w="1441" w:type="dxa"/>
            <w:shd w:val="clear" w:color="auto" w:fill="auto"/>
          </w:tcPr>
          <w:p w:rsidR="001E687C" w:rsidRPr="001E687C" w:rsidRDefault="001E687C" w:rsidP="00B05A4F">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2"/>
                <w:szCs w:val="22"/>
              </w:rPr>
            </w:pPr>
            <w:r w:rsidRPr="001E687C">
              <w:rPr>
                <w:rFonts w:ascii="Arial" w:hAnsi="Arial" w:cs="Arial"/>
                <w:sz w:val="22"/>
                <w:szCs w:val="22"/>
              </w:rPr>
              <w:t>201</w:t>
            </w:r>
            <w:r w:rsidR="00720BAF">
              <w:rPr>
                <w:rFonts w:ascii="Arial" w:hAnsi="Arial" w:cs="Arial"/>
                <w:sz w:val="22"/>
                <w:szCs w:val="22"/>
              </w:rPr>
              <w:t>8</w:t>
            </w:r>
          </w:p>
        </w:tc>
      </w:tr>
      <w:tr w:rsidR="001E687C" w:rsidRPr="001E687C" w:rsidTr="00C704FA">
        <w:tc>
          <w:tcPr>
            <w:tcW w:w="5490" w:type="dxa"/>
            <w:shd w:val="clear" w:color="auto" w:fill="auto"/>
          </w:tcPr>
          <w:p w:rsidR="001E687C" w:rsidRPr="001E687C" w:rsidRDefault="001E687C" w:rsidP="00B05A4F">
            <w:pPr>
              <w:spacing w:line="380" w:lineRule="exact"/>
              <w:ind w:right="-45"/>
              <w:jc w:val="thaiDistribute"/>
              <w:rPr>
                <w:rFonts w:ascii="Arial" w:hAnsi="Arial" w:cs="Arial"/>
                <w:sz w:val="22"/>
                <w:szCs w:val="22"/>
                <w:u w:val="single"/>
                <w:cs/>
              </w:rPr>
            </w:pPr>
            <w:r w:rsidRPr="001E687C">
              <w:rPr>
                <w:rFonts w:ascii="Arial" w:hAnsi="Arial" w:cs="Arial"/>
                <w:sz w:val="22"/>
                <w:szCs w:val="22"/>
                <w:u w:val="single"/>
              </w:rPr>
              <w:t>Premium receivables - related parties</w:t>
            </w:r>
          </w:p>
        </w:tc>
        <w:tc>
          <w:tcPr>
            <w:tcW w:w="1439" w:type="dxa"/>
            <w:shd w:val="clear" w:color="auto" w:fill="auto"/>
          </w:tcPr>
          <w:p w:rsidR="001E687C" w:rsidRPr="001E687C" w:rsidRDefault="001E687C" w:rsidP="00B05A4F">
            <w:pPr>
              <w:tabs>
                <w:tab w:val="decimal" w:pos="1002"/>
              </w:tabs>
              <w:spacing w:line="380" w:lineRule="exact"/>
              <w:ind w:right="-45"/>
              <w:rPr>
                <w:rFonts w:ascii="Arial" w:hAnsi="Arial" w:cs="Arial"/>
                <w:sz w:val="22"/>
                <w:szCs w:val="22"/>
                <w:cs/>
              </w:rPr>
            </w:pPr>
          </w:p>
        </w:tc>
        <w:tc>
          <w:tcPr>
            <w:tcW w:w="1441" w:type="dxa"/>
            <w:shd w:val="clear" w:color="auto" w:fill="auto"/>
          </w:tcPr>
          <w:p w:rsidR="001E687C" w:rsidRPr="001E687C" w:rsidRDefault="001E687C" w:rsidP="00B05A4F">
            <w:pPr>
              <w:tabs>
                <w:tab w:val="decimal" w:pos="1002"/>
              </w:tabs>
              <w:spacing w:line="380" w:lineRule="exact"/>
              <w:ind w:right="-45"/>
              <w:rPr>
                <w:rFonts w:ascii="Arial" w:hAnsi="Arial" w:cs="Arial"/>
                <w:sz w:val="22"/>
                <w:szCs w:val="22"/>
                <w:cs/>
              </w:rPr>
            </w:pPr>
          </w:p>
        </w:tc>
      </w:tr>
      <w:tr w:rsidR="00C212CD" w:rsidRPr="001E687C" w:rsidTr="00C704FA">
        <w:tc>
          <w:tcPr>
            <w:tcW w:w="5490" w:type="dxa"/>
            <w:shd w:val="clear" w:color="auto" w:fill="auto"/>
          </w:tcPr>
          <w:p w:rsidR="00C212CD" w:rsidRPr="001E687C" w:rsidRDefault="00C212CD" w:rsidP="00C212CD">
            <w:pPr>
              <w:spacing w:line="380" w:lineRule="exact"/>
              <w:ind w:right="-45"/>
              <w:jc w:val="thaiDistribute"/>
              <w:rPr>
                <w:rFonts w:ascii="Arial" w:hAnsi="Arial" w:cs="Arial"/>
                <w:sz w:val="22"/>
                <w:szCs w:val="22"/>
              </w:rPr>
            </w:pPr>
            <w:r w:rsidRPr="001E687C">
              <w:rPr>
                <w:rFonts w:ascii="Arial" w:hAnsi="Arial" w:cs="Arial"/>
                <w:sz w:val="22"/>
                <w:szCs w:val="22"/>
              </w:rPr>
              <w:t>Not yet due</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1,626</w:t>
            </w:r>
          </w:p>
        </w:tc>
      </w:tr>
      <w:tr w:rsidR="00C212CD" w:rsidRPr="001E687C" w:rsidTr="00C704FA">
        <w:tc>
          <w:tcPr>
            <w:tcW w:w="5490" w:type="dxa"/>
            <w:shd w:val="clear" w:color="auto" w:fill="auto"/>
          </w:tcPr>
          <w:p w:rsidR="00C212CD" w:rsidRPr="001E687C" w:rsidRDefault="00C212CD" w:rsidP="00C212CD">
            <w:pPr>
              <w:spacing w:line="380" w:lineRule="exact"/>
              <w:ind w:left="-18" w:right="-14"/>
              <w:jc w:val="thaiDistribute"/>
              <w:rPr>
                <w:rFonts w:ascii="Arial" w:hAnsi="Arial" w:cs="Arial"/>
                <w:sz w:val="22"/>
                <w:szCs w:val="22"/>
              </w:rPr>
            </w:pPr>
            <w:r w:rsidRPr="001E687C">
              <w:rPr>
                <w:rFonts w:ascii="Arial" w:hAnsi="Arial" w:cs="Arial"/>
                <w:sz w:val="22"/>
                <w:szCs w:val="22"/>
              </w:rPr>
              <w:t>Past due</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cs/>
              </w:rPr>
            </w:pPr>
            <w:r w:rsidRPr="001E687C">
              <w:rPr>
                <w:rFonts w:ascii="Arial" w:hAnsi="Arial" w:cs="Arial"/>
                <w:sz w:val="22"/>
                <w:szCs w:val="22"/>
              </w:rPr>
              <w:tab/>
              <w:t>31 - 60 days</w:t>
            </w:r>
          </w:p>
        </w:tc>
        <w:tc>
          <w:tcPr>
            <w:tcW w:w="1439" w:type="dxa"/>
            <w:shd w:val="clear" w:color="auto" w:fill="auto"/>
          </w:tcPr>
          <w:p w:rsidR="00C212CD" w:rsidRPr="00C212CD" w:rsidRDefault="00C212CD" w:rsidP="00C212CD">
            <w:pPr>
              <w:pBdr>
                <w:bottom w:val="single" w:sz="4" w:space="1" w:color="auto"/>
              </w:pBdr>
              <w:tabs>
                <w:tab w:val="decimal" w:pos="1065"/>
              </w:tabs>
              <w:spacing w:line="380" w:lineRule="exact"/>
              <w:ind w:right="-45"/>
              <w:rPr>
                <w:rFonts w:ascii="Arial" w:hAnsi="Arial" w:cs="Arial"/>
                <w:sz w:val="22"/>
                <w:szCs w:val="22"/>
                <w:cs/>
              </w:rPr>
            </w:pPr>
            <w:r w:rsidRPr="00C212CD">
              <w:rPr>
                <w:rFonts w:ascii="Arial" w:hAnsi="Arial" w:cs="Arial"/>
                <w:sz w:val="22"/>
                <w:szCs w:val="22"/>
              </w:rPr>
              <w:t>-</w:t>
            </w:r>
          </w:p>
        </w:tc>
        <w:tc>
          <w:tcPr>
            <w:tcW w:w="1441" w:type="dxa"/>
            <w:shd w:val="clear" w:color="auto" w:fill="auto"/>
          </w:tcPr>
          <w:p w:rsidR="00C212CD" w:rsidRPr="001E687C" w:rsidRDefault="00C212CD" w:rsidP="00C212CD">
            <w:pPr>
              <w:pBdr>
                <w:bottom w:val="single" w:sz="4" w:space="1" w:color="auto"/>
              </w:pBdr>
              <w:tabs>
                <w:tab w:val="decimal" w:pos="1065"/>
              </w:tabs>
              <w:spacing w:line="380" w:lineRule="exact"/>
              <w:ind w:right="-45"/>
              <w:rPr>
                <w:rFonts w:ascii="Arial" w:hAnsi="Arial" w:cs="Arial"/>
                <w:sz w:val="22"/>
                <w:szCs w:val="22"/>
                <w:cs/>
              </w:rPr>
            </w:pPr>
            <w:r w:rsidRPr="001E687C">
              <w:rPr>
                <w:rFonts w:ascii="Arial" w:hAnsi="Arial" w:cs="Arial"/>
                <w:sz w:val="22"/>
                <w:szCs w:val="22"/>
              </w:rPr>
              <w:t>3,928</w:t>
            </w: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rPr>
            </w:pPr>
            <w:r w:rsidRPr="001E687C">
              <w:rPr>
                <w:rFonts w:ascii="Arial" w:hAnsi="Arial" w:cs="Arial"/>
                <w:sz w:val="22"/>
                <w:szCs w:val="22"/>
              </w:rPr>
              <w:t>Total premium receivables - related parties</w:t>
            </w:r>
          </w:p>
        </w:tc>
        <w:tc>
          <w:tcPr>
            <w:tcW w:w="1439" w:type="dxa"/>
            <w:shd w:val="clear" w:color="auto" w:fill="auto"/>
          </w:tcPr>
          <w:p w:rsidR="00C212CD" w:rsidRPr="00C212CD" w:rsidRDefault="00C212CD" w:rsidP="00C212CD">
            <w:pPr>
              <w:pBdr>
                <w:bottom w:val="single" w:sz="4" w:space="1" w:color="auto"/>
              </w:pBdr>
              <w:tabs>
                <w:tab w:val="decimal" w:pos="1065"/>
              </w:tabs>
              <w:spacing w:line="380" w:lineRule="exact"/>
              <w:ind w:right="-45"/>
              <w:rPr>
                <w:rFonts w:ascii="Arial" w:hAnsi="Arial" w:cs="Arial"/>
                <w:sz w:val="22"/>
                <w:szCs w:val="22"/>
                <w:cs/>
              </w:rPr>
            </w:pPr>
            <w:r w:rsidRPr="00C212CD">
              <w:rPr>
                <w:rFonts w:ascii="Arial" w:hAnsi="Arial" w:cs="Arial"/>
                <w:sz w:val="22"/>
                <w:szCs w:val="22"/>
              </w:rPr>
              <w:t>-</w:t>
            </w:r>
          </w:p>
        </w:tc>
        <w:tc>
          <w:tcPr>
            <w:tcW w:w="1441" w:type="dxa"/>
            <w:shd w:val="clear" w:color="auto" w:fill="auto"/>
          </w:tcPr>
          <w:p w:rsidR="00C212CD" w:rsidRPr="001E687C" w:rsidRDefault="00C212CD" w:rsidP="00C212CD">
            <w:pPr>
              <w:pBdr>
                <w:bottom w:val="single" w:sz="4" w:space="1" w:color="auto"/>
              </w:pBdr>
              <w:tabs>
                <w:tab w:val="decimal" w:pos="1065"/>
              </w:tabs>
              <w:spacing w:line="380" w:lineRule="exact"/>
              <w:ind w:right="-45"/>
              <w:rPr>
                <w:rFonts w:ascii="Arial" w:hAnsi="Arial" w:cs="Arial"/>
                <w:sz w:val="22"/>
                <w:szCs w:val="22"/>
                <w:cs/>
              </w:rPr>
            </w:pPr>
            <w:r w:rsidRPr="001E687C">
              <w:rPr>
                <w:rFonts w:ascii="Arial" w:hAnsi="Arial" w:cs="Arial"/>
                <w:sz w:val="22"/>
                <w:szCs w:val="22"/>
              </w:rPr>
              <w:t>5,554</w:t>
            </w: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u w:val="single"/>
                <w:cs/>
              </w:rPr>
            </w:pPr>
            <w:r w:rsidRPr="001E687C">
              <w:rPr>
                <w:rFonts w:ascii="Arial" w:hAnsi="Arial" w:cs="Arial"/>
                <w:sz w:val="22"/>
                <w:szCs w:val="22"/>
                <w:u w:val="single"/>
              </w:rPr>
              <w:t>Premium receivables - unrelated parties</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cs/>
              </w:rPr>
            </w:pP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cs/>
              </w:rPr>
            </w:pPr>
          </w:p>
        </w:tc>
      </w:tr>
      <w:tr w:rsidR="00C212CD" w:rsidRPr="001E687C" w:rsidTr="00C704FA">
        <w:tc>
          <w:tcPr>
            <w:tcW w:w="5490" w:type="dxa"/>
            <w:shd w:val="clear" w:color="auto" w:fill="auto"/>
          </w:tcPr>
          <w:p w:rsidR="00C212CD" w:rsidRPr="001E687C" w:rsidRDefault="00C212CD" w:rsidP="00C212CD">
            <w:pPr>
              <w:spacing w:line="380" w:lineRule="exact"/>
              <w:ind w:right="-45"/>
              <w:jc w:val="thaiDistribute"/>
              <w:rPr>
                <w:rFonts w:ascii="Arial" w:hAnsi="Arial" w:cs="Arial"/>
                <w:sz w:val="22"/>
                <w:szCs w:val="22"/>
              </w:rPr>
            </w:pPr>
            <w:r w:rsidRPr="001E687C">
              <w:rPr>
                <w:rFonts w:ascii="Arial" w:hAnsi="Arial" w:cs="Arial"/>
                <w:sz w:val="22"/>
                <w:szCs w:val="22"/>
              </w:rPr>
              <w:t>Not yet due</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27,745</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22,884</w:t>
            </w:r>
          </w:p>
        </w:tc>
      </w:tr>
      <w:tr w:rsidR="00C212CD" w:rsidRPr="001E687C" w:rsidTr="00C704FA">
        <w:tc>
          <w:tcPr>
            <w:tcW w:w="5490" w:type="dxa"/>
            <w:shd w:val="clear" w:color="auto" w:fill="auto"/>
          </w:tcPr>
          <w:p w:rsidR="00C212CD" w:rsidRPr="001E687C" w:rsidRDefault="00C212CD" w:rsidP="00C212CD">
            <w:pPr>
              <w:spacing w:line="380" w:lineRule="exact"/>
              <w:ind w:left="-18" w:right="-14"/>
              <w:jc w:val="thaiDistribute"/>
              <w:rPr>
                <w:rFonts w:ascii="Arial" w:hAnsi="Arial" w:cs="Arial"/>
                <w:sz w:val="22"/>
                <w:szCs w:val="22"/>
              </w:rPr>
            </w:pPr>
            <w:r w:rsidRPr="001E687C">
              <w:rPr>
                <w:rFonts w:ascii="Arial" w:hAnsi="Arial" w:cs="Arial"/>
                <w:sz w:val="22"/>
                <w:szCs w:val="22"/>
              </w:rPr>
              <w:t>Past due</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cs/>
              </w:rPr>
            </w:pPr>
            <w:r w:rsidRPr="001E687C">
              <w:rPr>
                <w:rFonts w:ascii="Arial" w:hAnsi="Arial" w:cs="Arial"/>
                <w:sz w:val="22"/>
                <w:szCs w:val="22"/>
              </w:rPr>
              <w:tab/>
              <w:t>Up to 30 days</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1,797</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4,790</w:t>
            </w: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cs/>
              </w:rPr>
            </w:pPr>
            <w:r w:rsidRPr="001E687C">
              <w:rPr>
                <w:rFonts w:ascii="Arial" w:hAnsi="Arial" w:cs="Arial"/>
                <w:sz w:val="22"/>
                <w:szCs w:val="22"/>
              </w:rPr>
              <w:tab/>
              <w:t>31 - 60 days</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652</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2,266</w:t>
            </w:r>
          </w:p>
        </w:tc>
      </w:tr>
      <w:tr w:rsidR="00C212CD" w:rsidRPr="001E687C" w:rsidTr="00C704FA">
        <w:tc>
          <w:tcPr>
            <w:tcW w:w="5490" w:type="dxa"/>
            <w:shd w:val="clear" w:color="auto" w:fill="auto"/>
          </w:tcPr>
          <w:p w:rsidR="00C212CD" w:rsidRPr="001E687C" w:rsidRDefault="00C212CD" w:rsidP="00C212CD">
            <w:pPr>
              <w:tabs>
                <w:tab w:val="left" w:pos="162"/>
              </w:tabs>
              <w:spacing w:line="380" w:lineRule="exact"/>
              <w:ind w:left="-18" w:right="-14" w:firstLine="183"/>
              <w:rPr>
                <w:rFonts w:ascii="Arial" w:hAnsi="Arial" w:cs="Arial"/>
                <w:sz w:val="22"/>
                <w:szCs w:val="22"/>
              </w:rPr>
            </w:pPr>
            <w:r>
              <w:rPr>
                <w:rFonts w:ascii="Arial" w:hAnsi="Arial" w:cs="Arial"/>
                <w:sz w:val="22"/>
                <w:szCs w:val="22"/>
              </w:rPr>
              <w:t>61 - 90</w:t>
            </w:r>
            <w:r w:rsidRPr="001E687C">
              <w:rPr>
                <w:rFonts w:ascii="Arial" w:hAnsi="Arial" w:cs="Arial"/>
                <w:sz w:val="22"/>
                <w:szCs w:val="22"/>
              </w:rPr>
              <w:t xml:space="preserve"> days</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2,499</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683</w:t>
            </w:r>
          </w:p>
        </w:tc>
      </w:tr>
      <w:tr w:rsidR="00C212CD" w:rsidRPr="001E687C" w:rsidTr="00C704FA">
        <w:trPr>
          <w:trHeight w:val="120"/>
        </w:trPr>
        <w:tc>
          <w:tcPr>
            <w:tcW w:w="5490" w:type="dxa"/>
            <w:shd w:val="clear" w:color="auto" w:fill="auto"/>
          </w:tcPr>
          <w:p w:rsidR="00C212CD" w:rsidRPr="001E687C" w:rsidRDefault="00C212CD" w:rsidP="00C212CD">
            <w:pPr>
              <w:tabs>
                <w:tab w:val="left" w:pos="162"/>
              </w:tabs>
              <w:spacing w:line="380" w:lineRule="exact"/>
              <w:ind w:left="-18" w:right="-14" w:firstLine="183"/>
              <w:rPr>
                <w:rFonts w:ascii="Arial" w:hAnsi="Arial" w:cs="Arial"/>
                <w:sz w:val="22"/>
                <w:szCs w:val="22"/>
              </w:rPr>
            </w:pPr>
            <w:r>
              <w:rPr>
                <w:rFonts w:ascii="Arial" w:hAnsi="Arial" w:cs="Arial"/>
                <w:sz w:val="22"/>
                <w:szCs w:val="22"/>
              </w:rPr>
              <w:t>Over 90 days</w:t>
            </w:r>
          </w:p>
        </w:tc>
        <w:tc>
          <w:tcPr>
            <w:tcW w:w="1439" w:type="dxa"/>
            <w:shd w:val="clear" w:color="auto" w:fill="auto"/>
          </w:tcPr>
          <w:p w:rsidR="00C212CD" w:rsidRPr="00C212CD" w:rsidRDefault="00C212CD" w:rsidP="00C212CD">
            <w:pPr>
              <w:pBdr>
                <w:bottom w:val="single" w:sz="4" w:space="1" w:color="auto"/>
              </w:pBdr>
              <w:tabs>
                <w:tab w:val="decimal" w:pos="1065"/>
              </w:tabs>
              <w:spacing w:line="380" w:lineRule="exact"/>
              <w:ind w:right="-45"/>
              <w:rPr>
                <w:rFonts w:ascii="Arial" w:hAnsi="Arial" w:cs="Arial"/>
                <w:sz w:val="22"/>
                <w:szCs w:val="22"/>
              </w:rPr>
            </w:pPr>
            <w:r w:rsidRPr="00C212CD">
              <w:rPr>
                <w:rFonts w:ascii="Arial" w:hAnsi="Arial" w:cs="Arial"/>
                <w:sz w:val="22"/>
                <w:szCs w:val="22"/>
              </w:rPr>
              <w:t>20,032</w:t>
            </w:r>
          </w:p>
        </w:tc>
        <w:tc>
          <w:tcPr>
            <w:tcW w:w="1441" w:type="dxa"/>
            <w:shd w:val="clear" w:color="auto" w:fill="auto"/>
          </w:tcPr>
          <w:p w:rsidR="00C212CD" w:rsidRPr="001E687C" w:rsidRDefault="00C212CD" w:rsidP="00C212CD">
            <w:pPr>
              <w:pBdr>
                <w:bottom w:val="single" w:sz="4" w:space="1" w:color="auto"/>
              </w:pBdr>
              <w:tabs>
                <w:tab w:val="decimal" w:pos="1065"/>
              </w:tabs>
              <w:spacing w:line="380" w:lineRule="exact"/>
              <w:ind w:right="-45"/>
              <w:rPr>
                <w:rFonts w:ascii="Arial" w:hAnsi="Arial" w:cs="Arial"/>
                <w:sz w:val="22"/>
                <w:szCs w:val="22"/>
              </w:rPr>
            </w:pPr>
            <w:r w:rsidRPr="001E687C">
              <w:rPr>
                <w:rFonts w:ascii="Arial" w:hAnsi="Arial" w:cs="Arial"/>
                <w:sz w:val="22"/>
                <w:szCs w:val="22"/>
              </w:rPr>
              <w:t>30,637</w:t>
            </w:r>
          </w:p>
        </w:tc>
      </w:tr>
      <w:tr w:rsidR="00C212CD" w:rsidRPr="001E687C" w:rsidTr="00C704FA">
        <w:trPr>
          <w:trHeight w:val="120"/>
        </w:trPr>
        <w:tc>
          <w:tcPr>
            <w:tcW w:w="5490" w:type="dxa"/>
            <w:shd w:val="clear" w:color="auto" w:fill="auto"/>
          </w:tcPr>
          <w:p w:rsidR="00C212CD" w:rsidRPr="001E687C" w:rsidRDefault="00C212CD" w:rsidP="00C212CD">
            <w:pPr>
              <w:tabs>
                <w:tab w:val="left" w:pos="162"/>
              </w:tabs>
              <w:spacing w:line="380" w:lineRule="exact"/>
              <w:ind w:left="-18" w:right="-14"/>
              <w:rPr>
                <w:rFonts w:ascii="Arial" w:hAnsi="Arial" w:cs="Arial"/>
                <w:sz w:val="22"/>
                <w:szCs w:val="22"/>
              </w:rPr>
            </w:pPr>
            <w:r w:rsidRPr="001E687C">
              <w:rPr>
                <w:rFonts w:ascii="Arial" w:hAnsi="Arial" w:cs="Arial"/>
                <w:sz w:val="22"/>
                <w:szCs w:val="22"/>
              </w:rPr>
              <w:t xml:space="preserve">Total </w:t>
            </w:r>
          </w:p>
        </w:tc>
        <w:tc>
          <w:tcPr>
            <w:tcW w:w="1439" w:type="dxa"/>
            <w:shd w:val="clear" w:color="auto" w:fill="auto"/>
          </w:tcPr>
          <w:p w:rsidR="00C212CD" w:rsidRPr="00C212CD" w:rsidRDefault="00C212CD" w:rsidP="00C212CD">
            <w:pPr>
              <w:tabs>
                <w:tab w:val="decimal" w:pos="1065"/>
              </w:tabs>
              <w:spacing w:line="380" w:lineRule="exact"/>
              <w:ind w:right="-45"/>
              <w:rPr>
                <w:rFonts w:ascii="Arial" w:hAnsi="Arial" w:cs="Arial"/>
                <w:sz w:val="22"/>
                <w:szCs w:val="22"/>
              </w:rPr>
            </w:pPr>
            <w:r w:rsidRPr="00C212CD">
              <w:rPr>
                <w:rFonts w:ascii="Arial" w:hAnsi="Arial" w:cs="Arial"/>
                <w:sz w:val="22"/>
                <w:szCs w:val="22"/>
              </w:rPr>
              <w:t>52,725</w:t>
            </w:r>
          </w:p>
        </w:tc>
        <w:tc>
          <w:tcPr>
            <w:tcW w:w="1441" w:type="dxa"/>
            <w:shd w:val="clear" w:color="auto" w:fill="auto"/>
          </w:tcPr>
          <w:p w:rsidR="00C212CD" w:rsidRPr="001E687C" w:rsidRDefault="00C212CD" w:rsidP="00C212CD">
            <w:pPr>
              <w:tabs>
                <w:tab w:val="decimal" w:pos="1065"/>
              </w:tabs>
              <w:spacing w:line="380" w:lineRule="exact"/>
              <w:ind w:right="-45"/>
              <w:rPr>
                <w:rFonts w:ascii="Arial" w:hAnsi="Arial" w:cs="Arial"/>
                <w:sz w:val="22"/>
                <w:szCs w:val="22"/>
              </w:rPr>
            </w:pPr>
            <w:r w:rsidRPr="001E687C">
              <w:rPr>
                <w:rFonts w:ascii="Arial" w:hAnsi="Arial" w:cs="Arial"/>
                <w:sz w:val="22"/>
                <w:szCs w:val="22"/>
              </w:rPr>
              <w:t>61,260</w:t>
            </w:r>
          </w:p>
        </w:tc>
      </w:tr>
      <w:tr w:rsidR="00C212CD" w:rsidRPr="001E687C" w:rsidTr="00C704FA">
        <w:tc>
          <w:tcPr>
            <w:tcW w:w="5490" w:type="dxa"/>
            <w:shd w:val="clear" w:color="auto" w:fill="auto"/>
          </w:tcPr>
          <w:p w:rsidR="00C212CD" w:rsidRPr="001E687C" w:rsidRDefault="00C212CD" w:rsidP="00C212CD">
            <w:pPr>
              <w:spacing w:line="380" w:lineRule="exact"/>
              <w:ind w:right="-18"/>
              <w:jc w:val="thaiDistribute"/>
              <w:rPr>
                <w:rFonts w:ascii="Arial" w:hAnsi="Arial" w:cs="Arial"/>
                <w:sz w:val="22"/>
                <w:szCs w:val="22"/>
                <w:cs/>
              </w:rPr>
            </w:pPr>
            <w:r w:rsidRPr="001E687C">
              <w:rPr>
                <w:rFonts w:ascii="Arial" w:hAnsi="Arial" w:cs="Arial"/>
                <w:sz w:val="22"/>
                <w:szCs w:val="22"/>
              </w:rPr>
              <w:t>Less: Allowance for doubtful debts</w:t>
            </w:r>
          </w:p>
        </w:tc>
        <w:tc>
          <w:tcPr>
            <w:tcW w:w="1439" w:type="dxa"/>
            <w:shd w:val="clear" w:color="auto" w:fill="auto"/>
          </w:tcPr>
          <w:p w:rsidR="00C212CD" w:rsidRPr="00C212CD" w:rsidRDefault="00C212CD" w:rsidP="00C212CD">
            <w:pPr>
              <w:pBdr>
                <w:bottom w:val="single" w:sz="4" w:space="1" w:color="auto"/>
              </w:pBdr>
              <w:tabs>
                <w:tab w:val="decimal" w:pos="1065"/>
              </w:tabs>
              <w:spacing w:line="380" w:lineRule="exact"/>
              <w:ind w:right="-45"/>
              <w:rPr>
                <w:rFonts w:ascii="Arial" w:hAnsi="Arial" w:cs="Arial"/>
                <w:sz w:val="22"/>
                <w:szCs w:val="22"/>
              </w:rPr>
            </w:pPr>
            <w:r w:rsidRPr="00C212CD">
              <w:rPr>
                <w:rFonts w:ascii="Arial" w:hAnsi="Arial" w:cs="Arial"/>
                <w:sz w:val="22"/>
                <w:szCs w:val="22"/>
              </w:rPr>
              <w:t>(13,738)</w:t>
            </w:r>
          </w:p>
        </w:tc>
        <w:tc>
          <w:tcPr>
            <w:tcW w:w="1441" w:type="dxa"/>
            <w:shd w:val="clear" w:color="auto" w:fill="auto"/>
          </w:tcPr>
          <w:p w:rsidR="00C212CD" w:rsidRPr="001E687C" w:rsidRDefault="00C212CD" w:rsidP="00C212CD">
            <w:pPr>
              <w:pBdr>
                <w:bottom w:val="single" w:sz="4" w:space="1" w:color="auto"/>
              </w:pBdr>
              <w:tabs>
                <w:tab w:val="decimal" w:pos="1065"/>
              </w:tabs>
              <w:spacing w:line="380" w:lineRule="exact"/>
              <w:ind w:right="-45"/>
              <w:rPr>
                <w:rFonts w:ascii="Arial" w:hAnsi="Arial" w:cs="Arial"/>
                <w:sz w:val="22"/>
                <w:szCs w:val="22"/>
              </w:rPr>
            </w:pPr>
            <w:r>
              <w:rPr>
                <w:rFonts w:ascii="Arial" w:hAnsi="Arial" w:cs="Arial"/>
                <w:sz w:val="22"/>
                <w:szCs w:val="22"/>
              </w:rPr>
              <w:t>(26,447</w:t>
            </w:r>
            <w:r w:rsidRPr="001E687C">
              <w:rPr>
                <w:rFonts w:ascii="Arial" w:hAnsi="Arial" w:cs="Arial"/>
                <w:sz w:val="22"/>
                <w:szCs w:val="22"/>
              </w:rPr>
              <w:t>)</w:t>
            </w:r>
          </w:p>
        </w:tc>
      </w:tr>
      <w:tr w:rsidR="00C212CD" w:rsidRPr="001E687C" w:rsidTr="00C704FA">
        <w:tc>
          <w:tcPr>
            <w:tcW w:w="5490" w:type="dxa"/>
            <w:shd w:val="clear" w:color="auto" w:fill="auto"/>
          </w:tcPr>
          <w:p w:rsidR="00C212CD" w:rsidRPr="001E687C" w:rsidRDefault="00C212CD" w:rsidP="00C212CD">
            <w:pPr>
              <w:spacing w:line="380" w:lineRule="exact"/>
              <w:ind w:right="-18"/>
              <w:jc w:val="thaiDistribute"/>
              <w:rPr>
                <w:rFonts w:ascii="Arial" w:hAnsi="Arial" w:cs="Arial"/>
                <w:sz w:val="22"/>
                <w:szCs w:val="22"/>
              </w:rPr>
            </w:pPr>
            <w:r w:rsidRPr="001E687C">
              <w:rPr>
                <w:rFonts w:ascii="Arial" w:hAnsi="Arial" w:cs="Arial"/>
                <w:sz w:val="22"/>
                <w:szCs w:val="22"/>
              </w:rPr>
              <w:t>Total premium receivables - unrelated parties - net</w:t>
            </w:r>
          </w:p>
        </w:tc>
        <w:tc>
          <w:tcPr>
            <w:tcW w:w="1439" w:type="dxa"/>
            <w:shd w:val="clear" w:color="auto" w:fill="auto"/>
          </w:tcPr>
          <w:p w:rsidR="00C212CD" w:rsidRPr="00C212CD" w:rsidRDefault="00C212CD" w:rsidP="00C212CD">
            <w:pPr>
              <w:pBdr>
                <w:bottom w:val="single" w:sz="4" w:space="1" w:color="auto"/>
              </w:pBdr>
              <w:tabs>
                <w:tab w:val="decimal" w:pos="1065"/>
              </w:tabs>
              <w:spacing w:line="380" w:lineRule="exact"/>
              <w:ind w:right="-45"/>
              <w:rPr>
                <w:rFonts w:ascii="Arial" w:hAnsi="Arial" w:cs="Arial"/>
                <w:sz w:val="22"/>
                <w:szCs w:val="22"/>
              </w:rPr>
            </w:pPr>
            <w:r w:rsidRPr="00C212CD">
              <w:rPr>
                <w:rFonts w:ascii="Arial" w:hAnsi="Arial" w:cs="Arial"/>
                <w:sz w:val="22"/>
                <w:szCs w:val="22"/>
              </w:rPr>
              <w:t>38,987</w:t>
            </w:r>
          </w:p>
        </w:tc>
        <w:tc>
          <w:tcPr>
            <w:tcW w:w="1441" w:type="dxa"/>
            <w:shd w:val="clear" w:color="auto" w:fill="auto"/>
          </w:tcPr>
          <w:p w:rsidR="00C212CD" w:rsidRPr="001E687C" w:rsidRDefault="00C212CD" w:rsidP="00C212CD">
            <w:pPr>
              <w:pBdr>
                <w:bottom w:val="single" w:sz="4" w:space="1" w:color="auto"/>
              </w:pBdr>
              <w:tabs>
                <w:tab w:val="decimal" w:pos="1065"/>
              </w:tabs>
              <w:spacing w:line="380" w:lineRule="exact"/>
              <w:ind w:right="-45"/>
              <w:rPr>
                <w:rFonts w:ascii="Arial" w:hAnsi="Arial" w:cs="Arial"/>
                <w:sz w:val="22"/>
                <w:szCs w:val="22"/>
              </w:rPr>
            </w:pPr>
            <w:r w:rsidRPr="001E687C">
              <w:rPr>
                <w:rFonts w:ascii="Arial" w:hAnsi="Arial" w:cs="Arial"/>
                <w:sz w:val="22"/>
                <w:szCs w:val="22"/>
              </w:rPr>
              <w:t>34,813</w:t>
            </w:r>
          </w:p>
        </w:tc>
      </w:tr>
      <w:tr w:rsidR="00C212CD" w:rsidRPr="001E687C" w:rsidTr="00C704FA">
        <w:trPr>
          <w:trHeight w:val="273"/>
        </w:trPr>
        <w:tc>
          <w:tcPr>
            <w:tcW w:w="5490" w:type="dxa"/>
            <w:shd w:val="clear" w:color="auto" w:fill="auto"/>
          </w:tcPr>
          <w:p w:rsidR="00C212CD" w:rsidRPr="001E687C" w:rsidRDefault="00C212CD" w:rsidP="00C212CD">
            <w:pPr>
              <w:spacing w:line="380" w:lineRule="exact"/>
              <w:ind w:right="-45"/>
              <w:jc w:val="thaiDistribute"/>
              <w:rPr>
                <w:rFonts w:ascii="Arial" w:hAnsi="Arial" w:cs="Arial"/>
                <w:sz w:val="22"/>
                <w:szCs w:val="22"/>
              </w:rPr>
            </w:pPr>
            <w:r w:rsidRPr="001E687C">
              <w:rPr>
                <w:rFonts w:ascii="Arial" w:hAnsi="Arial" w:cs="Arial"/>
                <w:sz w:val="22"/>
                <w:szCs w:val="22"/>
              </w:rPr>
              <w:t>Total premium receivables - net</w:t>
            </w:r>
          </w:p>
        </w:tc>
        <w:tc>
          <w:tcPr>
            <w:tcW w:w="1439" w:type="dxa"/>
            <w:shd w:val="clear" w:color="auto" w:fill="auto"/>
          </w:tcPr>
          <w:p w:rsidR="00C212CD" w:rsidRPr="00C212CD" w:rsidRDefault="00C212CD" w:rsidP="00C212CD">
            <w:pPr>
              <w:pBdr>
                <w:bottom w:val="double" w:sz="4" w:space="1" w:color="auto"/>
              </w:pBdr>
              <w:tabs>
                <w:tab w:val="decimal" w:pos="1065"/>
              </w:tabs>
              <w:spacing w:line="380" w:lineRule="exact"/>
              <w:ind w:right="-45"/>
              <w:rPr>
                <w:rFonts w:ascii="Arial" w:hAnsi="Arial" w:cs="Arial"/>
                <w:sz w:val="22"/>
                <w:szCs w:val="22"/>
                <w:cs/>
              </w:rPr>
            </w:pPr>
            <w:r w:rsidRPr="00C212CD">
              <w:rPr>
                <w:rFonts w:ascii="Arial" w:hAnsi="Arial" w:cs="Arial"/>
                <w:sz w:val="22"/>
                <w:szCs w:val="22"/>
              </w:rPr>
              <w:t>38,987</w:t>
            </w:r>
          </w:p>
        </w:tc>
        <w:tc>
          <w:tcPr>
            <w:tcW w:w="1441" w:type="dxa"/>
            <w:shd w:val="clear" w:color="auto" w:fill="auto"/>
          </w:tcPr>
          <w:p w:rsidR="00C212CD" w:rsidRPr="001E687C" w:rsidRDefault="00C212CD" w:rsidP="00C212CD">
            <w:pPr>
              <w:pBdr>
                <w:bottom w:val="double" w:sz="4" w:space="1" w:color="auto"/>
              </w:pBdr>
              <w:tabs>
                <w:tab w:val="decimal" w:pos="1065"/>
              </w:tabs>
              <w:spacing w:line="380" w:lineRule="exact"/>
              <w:ind w:right="-45"/>
              <w:rPr>
                <w:rFonts w:ascii="Arial" w:hAnsi="Arial" w:cs="Arial"/>
                <w:sz w:val="22"/>
                <w:szCs w:val="22"/>
              </w:rPr>
            </w:pPr>
            <w:r w:rsidRPr="001E687C">
              <w:rPr>
                <w:rFonts w:ascii="Arial" w:hAnsi="Arial" w:cs="Arial"/>
                <w:sz w:val="22"/>
                <w:szCs w:val="22"/>
              </w:rPr>
              <w:t>40,367</w:t>
            </w:r>
          </w:p>
        </w:tc>
      </w:tr>
    </w:tbl>
    <w:p w:rsidR="001E687C" w:rsidRPr="00A61FCA" w:rsidRDefault="001E687C" w:rsidP="001E687C">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cs="Arial"/>
          <w:sz w:val="22"/>
          <w:szCs w:val="22"/>
        </w:rPr>
      </w:pPr>
      <w:r w:rsidRPr="00A61FCA">
        <w:rPr>
          <w:rFonts w:ascii="Arial" w:hAnsi="Arial" w:cs="Arial"/>
          <w:sz w:val="22"/>
          <w:szCs w:val="22"/>
        </w:rPr>
        <w:t>For premium receivables due from agents and brokers, the subsidiary has stipulated the collection guideline in accordance with the law of the premium collection. For overdue premium receivables, the subsidiary has the legal process with such agents and brokers.</w:t>
      </w:r>
    </w:p>
    <w:p w:rsidR="00B05A4F" w:rsidRDefault="00B05A4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82E6D" w:rsidRPr="00720BFF" w:rsidRDefault="00982E6D" w:rsidP="00982E6D">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13</w:t>
      </w:r>
      <w:r w:rsidRPr="00720BFF">
        <w:rPr>
          <w:rFonts w:ascii="Arial" w:hAnsi="Arial" w:cs="Arial"/>
          <w:b/>
          <w:bCs/>
          <w:sz w:val="22"/>
          <w:szCs w:val="22"/>
        </w:rPr>
        <w:t>.</w:t>
      </w:r>
      <w:r w:rsidRPr="00720BFF">
        <w:rPr>
          <w:rFonts w:ascii="Arial" w:hAnsi="Arial" w:cs="Arial"/>
          <w:b/>
          <w:bCs/>
          <w:sz w:val="22"/>
          <w:szCs w:val="22"/>
        </w:rPr>
        <w:tab/>
        <w:t>Reinsurance assets</w:t>
      </w:r>
    </w:p>
    <w:p w:rsidR="00982E6D" w:rsidRPr="00285F84"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5580"/>
        <w:gridCol w:w="1575"/>
        <w:gridCol w:w="1575"/>
      </w:tblGrid>
      <w:tr w:rsidR="00982E6D" w:rsidRPr="00285F84" w:rsidTr="00982E6D">
        <w:tc>
          <w:tcPr>
            <w:tcW w:w="5580" w:type="dxa"/>
          </w:tcPr>
          <w:p w:rsidR="00982E6D" w:rsidRPr="00285F84" w:rsidRDefault="00982E6D" w:rsidP="00982E6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982E6D" w:rsidRPr="00285F84" w:rsidRDefault="00982E6D" w:rsidP="00982E6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982E6D" w:rsidRPr="00285F84" w:rsidTr="00982E6D">
        <w:tc>
          <w:tcPr>
            <w:tcW w:w="5580" w:type="dxa"/>
          </w:tcPr>
          <w:p w:rsidR="00982E6D" w:rsidRPr="00285F84" w:rsidRDefault="00982E6D" w:rsidP="00982E6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982E6D" w:rsidRPr="00285F84" w:rsidRDefault="00982E6D" w:rsidP="00982E6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201</w:t>
            </w:r>
            <w:r w:rsidR="00720BAF">
              <w:rPr>
                <w:rFonts w:ascii="Arial" w:hAnsi="Arial" w:cs="Arial"/>
                <w:sz w:val="22"/>
                <w:szCs w:val="22"/>
              </w:rPr>
              <w:t>9</w:t>
            </w:r>
          </w:p>
        </w:tc>
        <w:tc>
          <w:tcPr>
            <w:tcW w:w="1575" w:type="dxa"/>
            <w:vAlign w:val="bottom"/>
          </w:tcPr>
          <w:p w:rsidR="00982E6D" w:rsidRPr="00285F84" w:rsidRDefault="00982E6D" w:rsidP="00982E6D">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285F84">
              <w:rPr>
                <w:rFonts w:ascii="Arial" w:hAnsi="Arial" w:cs="Arial"/>
                <w:sz w:val="22"/>
                <w:szCs w:val="22"/>
              </w:rPr>
              <w:t>201</w:t>
            </w:r>
            <w:r w:rsidR="00720BAF">
              <w:rPr>
                <w:rFonts w:ascii="Arial" w:hAnsi="Arial" w:cs="Arial"/>
                <w:sz w:val="22"/>
                <w:szCs w:val="22"/>
              </w:rPr>
              <w:t>8</w:t>
            </w:r>
          </w:p>
        </w:tc>
      </w:tr>
      <w:tr w:rsidR="00982E6D" w:rsidRPr="00285F84" w:rsidTr="00982E6D">
        <w:tc>
          <w:tcPr>
            <w:tcW w:w="5580" w:type="dxa"/>
            <w:vAlign w:val="center"/>
          </w:tcPr>
          <w:p w:rsidR="00982E6D" w:rsidRPr="00782332" w:rsidRDefault="00982E6D" w:rsidP="00982E6D">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575" w:type="dxa"/>
            <w:vAlign w:val="bottom"/>
          </w:tcPr>
          <w:p w:rsidR="00982E6D" w:rsidRPr="00285F84" w:rsidRDefault="00982E6D" w:rsidP="00982E6D">
            <w:pPr>
              <w:tabs>
                <w:tab w:val="decimal" w:pos="1512"/>
              </w:tabs>
              <w:spacing w:line="360" w:lineRule="exact"/>
              <w:ind w:right="-43"/>
              <w:rPr>
                <w:rFonts w:ascii="Arial" w:hAnsi="Arial" w:cs="Arial"/>
                <w:sz w:val="22"/>
                <w:szCs w:val="22"/>
              </w:rPr>
            </w:pPr>
          </w:p>
        </w:tc>
        <w:tc>
          <w:tcPr>
            <w:tcW w:w="1575" w:type="dxa"/>
            <w:vAlign w:val="bottom"/>
          </w:tcPr>
          <w:p w:rsidR="00982E6D" w:rsidRPr="00285F84" w:rsidRDefault="00982E6D" w:rsidP="00982E6D">
            <w:pPr>
              <w:tabs>
                <w:tab w:val="decimal" w:pos="1512"/>
              </w:tabs>
              <w:spacing w:line="360" w:lineRule="exact"/>
              <w:ind w:right="-43"/>
              <w:rPr>
                <w:rFonts w:ascii="Arial" w:hAnsi="Arial" w:cs="Arial"/>
                <w:sz w:val="22"/>
                <w:szCs w:val="22"/>
              </w:rPr>
            </w:pPr>
          </w:p>
        </w:tc>
      </w:tr>
      <w:tr w:rsidR="00C212CD" w:rsidRPr="00285F84" w:rsidTr="00982E6D">
        <w:tc>
          <w:tcPr>
            <w:tcW w:w="5580" w:type="dxa"/>
            <w:vAlign w:val="center"/>
          </w:tcPr>
          <w:p w:rsidR="00C212CD" w:rsidRPr="00285F84" w:rsidRDefault="00C212CD" w:rsidP="00C212CD">
            <w:pPr>
              <w:pStyle w:val="Header"/>
              <w:tabs>
                <w:tab w:val="left" w:pos="1276"/>
              </w:tabs>
              <w:spacing w:line="360" w:lineRule="exact"/>
              <w:rPr>
                <w:rFonts w:ascii="Arial" w:hAnsi="Arial" w:cs="Arial"/>
                <w:sz w:val="22"/>
                <w:szCs w:val="22"/>
              </w:rPr>
            </w:pPr>
            <w:r w:rsidRPr="00285F84">
              <w:rPr>
                <w:rFonts w:ascii="Arial" w:hAnsi="Arial" w:cs="Arial"/>
                <w:sz w:val="22"/>
                <w:szCs w:val="22"/>
              </w:rPr>
              <w:t xml:space="preserve">Claims reserves </w:t>
            </w:r>
          </w:p>
        </w:tc>
        <w:tc>
          <w:tcPr>
            <w:tcW w:w="1575" w:type="dxa"/>
          </w:tcPr>
          <w:p w:rsidR="00C212CD" w:rsidRPr="00C212CD" w:rsidRDefault="00C212CD" w:rsidP="00C212CD">
            <w:pPr>
              <w:tabs>
                <w:tab w:val="decimal" w:pos="1242"/>
              </w:tabs>
              <w:spacing w:line="360" w:lineRule="exact"/>
              <w:ind w:right="-43"/>
              <w:rPr>
                <w:rFonts w:ascii="Arial" w:hAnsi="Arial" w:cs="Arial"/>
                <w:sz w:val="22"/>
                <w:szCs w:val="22"/>
              </w:rPr>
            </w:pPr>
            <w:r w:rsidRPr="00C212CD">
              <w:rPr>
                <w:rFonts w:ascii="Arial" w:hAnsi="Arial" w:cs="Arial"/>
                <w:sz w:val="22"/>
                <w:szCs w:val="22"/>
              </w:rPr>
              <w:t>105,353</w:t>
            </w:r>
          </w:p>
        </w:tc>
        <w:tc>
          <w:tcPr>
            <w:tcW w:w="1575" w:type="dxa"/>
          </w:tcPr>
          <w:p w:rsidR="00C212CD" w:rsidRPr="00441E67" w:rsidRDefault="00C212CD" w:rsidP="00C212CD">
            <w:pPr>
              <w:tabs>
                <w:tab w:val="decimal" w:pos="1242"/>
              </w:tabs>
              <w:spacing w:line="360" w:lineRule="exact"/>
              <w:ind w:right="-43"/>
              <w:rPr>
                <w:rFonts w:ascii="Arial" w:hAnsi="Arial" w:cs="Arial"/>
                <w:sz w:val="22"/>
                <w:szCs w:val="22"/>
              </w:rPr>
            </w:pPr>
            <w:r>
              <w:rPr>
                <w:rFonts w:ascii="Arial" w:hAnsi="Arial" w:cs="Arial"/>
                <w:sz w:val="22"/>
                <w:szCs w:val="22"/>
              </w:rPr>
              <w:t>78,166</w:t>
            </w:r>
          </w:p>
        </w:tc>
      </w:tr>
      <w:tr w:rsidR="00C212CD" w:rsidRPr="00285F84" w:rsidTr="00982E6D">
        <w:trPr>
          <w:trHeight w:val="369"/>
        </w:trPr>
        <w:tc>
          <w:tcPr>
            <w:tcW w:w="5580" w:type="dxa"/>
            <w:vAlign w:val="center"/>
          </w:tcPr>
          <w:p w:rsidR="00C212CD" w:rsidRPr="00285F84" w:rsidRDefault="00C212CD" w:rsidP="00C212CD">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575" w:type="dxa"/>
          </w:tcPr>
          <w:p w:rsidR="00C212CD" w:rsidRPr="00C212CD" w:rsidRDefault="00C212CD" w:rsidP="00C212CD">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102,279</w:t>
            </w:r>
          </w:p>
        </w:tc>
        <w:tc>
          <w:tcPr>
            <w:tcW w:w="1575" w:type="dxa"/>
          </w:tcPr>
          <w:p w:rsidR="00C212CD" w:rsidRPr="00441E67" w:rsidRDefault="00C212CD" w:rsidP="00C212CD">
            <w:pPr>
              <w:pBdr>
                <w:bottom w:val="single" w:sz="4" w:space="1" w:color="auto"/>
              </w:pBdr>
              <w:tabs>
                <w:tab w:val="decimal" w:pos="1242"/>
              </w:tabs>
              <w:spacing w:line="360" w:lineRule="exact"/>
              <w:ind w:right="-43"/>
              <w:rPr>
                <w:rFonts w:ascii="Arial" w:hAnsi="Arial" w:cs="Arial"/>
                <w:sz w:val="22"/>
                <w:szCs w:val="22"/>
              </w:rPr>
            </w:pPr>
            <w:r>
              <w:rPr>
                <w:rFonts w:ascii="Arial" w:hAnsi="Arial" w:cs="Arial"/>
                <w:sz w:val="22"/>
                <w:szCs w:val="22"/>
              </w:rPr>
              <w:t>42,679</w:t>
            </w:r>
          </w:p>
        </w:tc>
      </w:tr>
      <w:tr w:rsidR="00C212CD" w:rsidRPr="00285F84" w:rsidTr="00982E6D">
        <w:trPr>
          <w:trHeight w:val="243"/>
        </w:trPr>
        <w:tc>
          <w:tcPr>
            <w:tcW w:w="5580" w:type="dxa"/>
            <w:vAlign w:val="center"/>
          </w:tcPr>
          <w:p w:rsidR="00C212CD" w:rsidRPr="00285F84" w:rsidRDefault="00C212CD" w:rsidP="00C212CD">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575" w:type="dxa"/>
          </w:tcPr>
          <w:p w:rsidR="00C212CD" w:rsidRPr="00C212CD" w:rsidRDefault="00C212CD" w:rsidP="00C212CD">
            <w:pPr>
              <w:pBdr>
                <w:bottom w:val="doub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207,632</w:t>
            </w:r>
          </w:p>
        </w:tc>
        <w:tc>
          <w:tcPr>
            <w:tcW w:w="1575" w:type="dxa"/>
          </w:tcPr>
          <w:p w:rsidR="00C212CD" w:rsidRPr="00441E67" w:rsidRDefault="00C212CD" w:rsidP="00C212CD">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120,845</w:t>
            </w:r>
          </w:p>
        </w:tc>
      </w:tr>
    </w:tbl>
    <w:p w:rsidR="00982E6D" w:rsidRPr="00720BFF" w:rsidRDefault="00982E6D" w:rsidP="00982E6D">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14</w:t>
      </w:r>
      <w:r w:rsidRPr="00720BFF">
        <w:rPr>
          <w:rFonts w:ascii="Arial" w:hAnsi="Arial" w:cs="Arial"/>
          <w:b/>
          <w:bCs/>
          <w:sz w:val="22"/>
          <w:szCs w:val="22"/>
        </w:rPr>
        <w:t>.</w:t>
      </w:r>
      <w:r w:rsidRPr="00720BFF">
        <w:rPr>
          <w:rFonts w:ascii="Arial" w:hAnsi="Arial" w:cs="Arial"/>
          <w:b/>
          <w:bCs/>
          <w:sz w:val="22"/>
          <w:szCs w:val="22"/>
        </w:rPr>
        <w:tab/>
        <w:t xml:space="preserve">Reinsurance </w:t>
      </w:r>
      <w:r>
        <w:rPr>
          <w:rFonts w:ascii="Arial" w:hAnsi="Arial" w:cs="Arial"/>
          <w:b/>
          <w:bCs/>
          <w:sz w:val="22"/>
          <w:szCs w:val="22"/>
        </w:rPr>
        <w:t>receivables</w:t>
      </w:r>
    </w:p>
    <w:p w:rsidR="00982E6D" w:rsidRPr="00285F84"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8730" w:type="dxa"/>
        <w:tblInd w:w="558" w:type="dxa"/>
        <w:tblLayout w:type="fixed"/>
        <w:tblLook w:val="0000" w:firstRow="0" w:lastRow="0" w:firstColumn="0" w:lastColumn="0" w:noHBand="0" w:noVBand="0"/>
      </w:tblPr>
      <w:tblGrid>
        <w:gridCol w:w="5580"/>
        <w:gridCol w:w="1575"/>
        <w:gridCol w:w="1575"/>
      </w:tblGrid>
      <w:tr w:rsidR="00982E6D" w:rsidRPr="00285F84" w:rsidTr="00982E6D">
        <w:tc>
          <w:tcPr>
            <w:tcW w:w="5580" w:type="dxa"/>
          </w:tcPr>
          <w:p w:rsidR="00982E6D" w:rsidRPr="00285F84" w:rsidRDefault="00982E6D" w:rsidP="00982E6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982E6D" w:rsidRPr="00285F84" w:rsidRDefault="00982E6D" w:rsidP="00982E6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720BAF" w:rsidRPr="00285F84" w:rsidTr="00982E6D">
        <w:tc>
          <w:tcPr>
            <w:tcW w:w="5580" w:type="dxa"/>
          </w:tcPr>
          <w:p w:rsidR="00720BAF" w:rsidRPr="00285F84" w:rsidRDefault="00720BAF" w:rsidP="00720BAF">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720BAF" w:rsidRPr="00285F84" w:rsidRDefault="00720BAF" w:rsidP="00720BAF">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201</w:t>
            </w:r>
            <w:r>
              <w:rPr>
                <w:rFonts w:ascii="Arial" w:hAnsi="Arial" w:cs="Arial"/>
                <w:sz w:val="22"/>
                <w:szCs w:val="22"/>
              </w:rPr>
              <w:t>9</w:t>
            </w:r>
          </w:p>
        </w:tc>
        <w:tc>
          <w:tcPr>
            <w:tcW w:w="1575" w:type="dxa"/>
            <w:vAlign w:val="bottom"/>
          </w:tcPr>
          <w:p w:rsidR="00720BAF" w:rsidRPr="00285F84" w:rsidRDefault="00720BAF" w:rsidP="00720BAF">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201</w:t>
            </w:r>
            <w:r>
              <w:rPr>
                <w:rFonts w:ascii="Arial" w:hAnsi="Arial" w:cs="Arial"/>
                <w:sz w:val="22"/>
                <w:szCs w:val="22"/>
              </w:rPr>
              <w:t>8</w:t>
            </w:r>
          </w:p>
        </w:tc>
      </w:tr>
      <w:tr w:rsidR="00C212CD" w:rsidRPr="00285F84" w:rsidTr="00982E6D">
        <w:tc>
          <w:tcPr>
            <w:tcW w:w="5580" w:type="dxa"/>
            <w:vAlign w:val="center"/>
          </w:tcPr>
          <w:p w:rsidR="00C212CD" w:rsidRPr="00285F84" w:rsidRDefault="00C212CD" w:rsidP="00C212CD">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575" w:type="dxa"/>
          </w:tcPr>
          <w:p w:rsidR="00C212CD" w:rsidRPr="00C212CD" w:rsidRDefault="00C212CD" w:rsidP="00C212CD">
            <w:pPr>
              <w:pBdr>
                <w:bottom w:val="sing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c>
          <w:tcPr>
            <w:tcW w:w="1575" w:type="dxa"/>
          </w:tcPr>
          <w:p w:rsidR="00C212CD" w:rsidRPr="0018629A" w:rsidRDefault="00C212CD" w:rsidP="00C212CD">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26,603</w:t>
            </w:r>
          </w:p>
        </w:tc>
      </w:tr>
      <w:tr w:rsidR="00C212CD" w:rsidRPr="00285F84" w:rsidTr="00982E6D">
        <w:tc>
          <w:tcPr>
            <w:tcW w:w="5580" w:type="dxa"/>
            <w:vAlign w:val="center"/>
          </w:tcPr>
          <w:p w:rsidR="00C212CD" w:rsidRPr="00285F84" w:rsidRDefault="00C212CD" w:rsidP="00C212CD">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575" w:type="dxa"/>
          </w:tcPr>
          <w:p w:rsidR="00C212CD" w:rsidRPr="00C212CD" w:rsidRDefault="00C212CD" w:rsidP="00C212CD">
            <w:pPr>
              <w:pBdr>
                <w:bottom w:val="doub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37,911</w:t>
            </w:r>
          </w:p>
        </w:tc>
        <w:tc>
          <w:tcPr>
            <w:tcW w:w="1575" w:type="dxa"/>
          </w:tcPr>
          <w:p w:rsidR="00C212CD" w:rsidRPr="00971400" w:rsidRDefault="00C212CD" w:rsidP="00C212CD">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26,603</w:t>
            </w:r>
          </w:p>
        </w:tc>
      </w:tr>
    </w:tbl>
    <w:p w:rsidR="00F3608D" w:rsidRDefault="008C7FBD" w:rsidP="00F3608D">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As at 31 December 201</w:t>
      </w:r>
      <w:r w:rsidR="00720BAF">
        <w:rPr>
          <w:rFonts w:ascii="Arial" w:hAnsi="Arial" w:cs="Arial"/>
          <w:sz w:val="22"/>
          <w:szCs w:val="22"/>
        </w:rPr>
        <w:t>9</w:t>
      </w:r>
      <w:r>
        <w:rPr>
          <w:rFonts w:ascii="Arial" w:hAnsi="Arial" w:cs="Arial"/>
          <w:sz w:val="22"/>
          <w:szCs w:val="22"/>
        </w:rPr>
        <w:t xml:space="preserve"> and 201</w:t>
      </w:r>
      <w:r w:rsidR="00720BAF">
        <w:rPr>
          <w:rFonts w:ascii="Arial" w:hAnsi="Arial" w:cs="Arial"/>
          <w:sz w:val="22"/>
          <w:szCs w:val="22"/>
        </w:rPr>
        <w:t>8</w:t>
      </w:r>
      <w:r>
        <w:rPr>
          <w:rFonts w:ascii="Arial" w:hAnsi="Arial" w:cs="Arial"/>
          <w:sz w:val="22"/>
          <w:szCs w:val="22"/>
        </w:rPr>
        <w:t>,</w:t>
      </w:r>
      <w:r w:rsidR="00F3608D" w:rsidRPr="00F3608D">
        <w:rPr>
          <w:rFonts w:ascii="Arial" w:hAnsi="Arial" w:cs="Arial"/>
          <w:sz w:val="22"/>
          <w:szCs w:val="22"/>
        </w:rPr>
        <w:t xml:space="preserve"> the balance of reinsurance receivables are classified by aging from the maturity date as follow:</w:t>
      </w:r>
    </w:p>
    <w:p w:rsidR="00F3608D" w:rsidRPr="00285F84" w:rsidRDefault="00F3608D" w:rsidP="00F3608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8730" w:type="dxa"/>
        <w:tblInd w:w="558" w:type="dxa"/>
        <w:tblLayout w:type="fixed"/>
        <w:tblLook w:val="0000" w:firstRow="0" w:lastRow="0" w:firstColumn="0" w:lastColumn="0" w:noHBand="0" w:noVBand="0"/>
      </w:tblPr>
      <w:tblGrid>
        <w:gridCol w:w="5580"/>
        <w:gridCol w:w="1575"/>
        <w:gridCol w:w="1575"/>
      </w:tblGrid>
      <w:tr w:rsidR="00F3608D" w:rsidRPr="00285F84" w:rsidTr="001C3318">
        <w:tc>
          <w:tcPr>
            <w:tcW w:w="5580" w:type="dxa"/>
          </w:tcPr>
          <w:p w:rsidR="00F3608D" w:rsidRPr="00285F84" w:rsidRDefault="00F3608D" w:rsidP="001C3318">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F3608D" w:rsidRPr="00285F84" w:rsidTr="001C3318">
        <w:tc>
          <w:tcPr>
            <w:tcW w:w="5580" w:type="dxa"/>
          </w:tcPr>
          <w:p w:rsidR="00F3608D" w:rsidRPr="00285F84" w:rsidRDefault="00F3608D" w:rsidP="001C3318">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201</w:t>
            </w:r>
            <w:r w:rsidR="00720BAF">
              <w:rPr>
                <w:rFonts w:ascii="Arial" w:hAnsi="Arial" w:cs="Arial"/>
                <w:sz w:val="22"/>
                <w:szCs w:val="22"/>
              </w:rPr>
              <w:t>9</w:t>
            </w:r>
          </w:p>
        </w:tc>
        <w:tc>
          <w:tcPr>
            <w:tcW w:w="1575" w:type="dxa"/>
            <w:vAlign w:val="bottom"/>
          </w:tcPr>
          <w:p w:rsidR="00F3608D" w:rsidRPr="00285F84" w:rsidRDefault="00F3608D" w:rsidP="001C3318">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201</w:t>
            </w:r>
            <w:r w:rsidR="00720BAF">
              <w:rPr>
                <w:rFonts w:ascii="Arial" w:hAnsi="Arial" w:cs="Arial"/>
                <w:sz w:val="22"/>
                <w:szCs w:val="22"/>
              </w:rPr>
              <w:t>8</w:t>
            </w:r>
          </w:p>
        </w:tc>
      </w:tr>
      <w:tr w:rsidR="00C212CD" w:rsidRPr="00285F84" w:rsidTr="001A7BCF">
        <w:tc>
          <w:tcPr>
            <w:tcW w:w="5580" w:type="dxa"/>
            <w:vAlign w:val="center"/>
          </w:tcPr>
          <w:p w:rsidR="00C212CD" w:rsidRPr="00285F84" w:rsidRDefault="00C212CD" w:rsidP="00C212CD">
            <w:pPr>
              <w:spacing w:line="360" w:lineRule="exact"/>
              <w:ind w:right="-108"/>
              <w:rPr>
                <w:rFonts w:ascii="Arial" w:hAnsi="Arial" w:cs="Arial"/>
                <w:sz w:val="22"/>
                <w:szCs w:val="22"/>
                <w:cs/>
              </w:rPr>
            </w:pPr>
            <w:r>
              <w:rPr>
                <w:rFonts w:ascii="Arial" w:hAnsi="Arial" w:cs="Arial"/>
                <w:sz w:val="22"/>
                <w:szCs w:val="22"/>
              </w:rPr>
              <w:t>Not yet due</w:t>
            </w:r>
          </w:p>
        </w:tc>
        <w:tc>
          <w:tcPr>
            <w:tcW w:w="1575" w:type="dxa"/>
            <w:vAlign w:val="bottom"/>
          </w:tcPr>
          <w:p w:rsidR="00C212CD" w:rsidRPr="00C212CD" w:rsidRDefault="00C212CD" w:rsidP="00C212CD">
            <w:pP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30,353</w:t>
            </w:r>
          </w:p>
        </w:tc>
        <w:tc>
          <w:tcPr>
            <w:tcW w:w="1575" w:type="dxa"/>
          </w:tcPr>
          <w:p w:rsidR="00C212CD" w:rsidRPr="0018629A" w:rsidRDefault="00C212CD" w:rsidP="00C212CD">
            <w:pPr>
              <w:tabs>
                <w:tab w:val="decimal" w:pos="1242"/>
              </w:tabs>
              <w:spacing w:line="360" w:lineRule="exact"/>
              <w:ind w:right="-43"/>
              <w:rPr>
                <w:rFonts w:ascii="Arial" w:hAnsi="Arial" w:cstheme="minorBidi"/>
                <w:sz w:val="22"/>
                <w:szCs w:val="22"/>
              </w:rPr>
            </w:pPr>
            <w:r>
              <w:rPr>
                <w:rFonts w:ascii="Arial" w:hAnsi="Arial" w:cstheme="minorBidi"/>
                <w:sz w:val="22"/>
                <w:szCs w:val="22"/>
              </w:rPr>
              <w:t>13,367</w:t>
            </w:r>
          </w:p>
        </w:tc>
      </w:tr>
      <w:tr w:rsidR="00C212CD" w:rsidRPr="00285F84" w:rsidTr="001A7BCF">
        <w:tc>
          <w:tcPr>
            <w:tcW w:w="5580" w:type="dxa"/>
            <w:vAlign w:val="center"/>
          </w:tcPr>
          <w:p w:rsidR="00C212CD" w:rsidRPr="00285F84" w:rsidRDefault="00C212CD" w:rsidP="00C212CD">
            <w:pPr>
              <w:spacing w:line="360" w:lineRule="exact"/>
              <w:ind w:right="-108"/>
              <w:rPr>
                <w:rFonts w:ascii="Arial" w:hAnsi="Arial" w:cs="Arial"/>
                <w:sz w:val="22"/>
                <w:szCs w:val="22"/>
              </w:rPr>
            </w:pPr>
            <w:r>
              <w:rPr>
                <w:rFonts w:ascii="Arial" w:hAnsi="Arial" w:cs="Arial"/>
                <w:sz w:val="22"/>
                <w:szCs w:val="22"/>
              </w:rPr>
              <w:t>Not over 12 months</w:t>
            </w:r>
          </w:p>
        </w:tc>
        <w:tc>
          <w:tcPr>
            <w:tcW w:w="1575" w:type="dxa"/>
            <w:vAlign w:val="bottom"/>
          </w:tcPr>
          <w:p w:rsidR="00C212CD" w:rsidRPr="00C212CD" w:rsidRDefault="00C212CD" w:rsidP="00C212CD">
            <w:pPr>
              <w:pBdr>
                <w:bottom w:val="single" w:sz="4" w:space="1" w:color="auto"/>
              </w:pBdr>
              <w:tabs>
                <w:tab w:val="decimal" w:pos="1242"/>
              </w:tabs>
              <w:spacing w:line="360" w:lineRule="exact"/>
              <w:ind w:right="-43"/>
              <w:rPr>
                <w:rFonts w:ascii="Arial" w:hAnsi="Arial" w:cstheme="minorBidi"/>
                <w:sz w:val="22"/>
                <w:szCs w:val="22"/>
              </w:rPr>
            </w:pPr>
            <w:r w:rsidRPr="00C212CD">
              <w:rPr>
                <w:rFonts w:ascii="Arial" w:hAnsi="Arial" w:cstheme="minorBidi"/>
                <w:sz w:val="22"/>
                <w:szCs w:val="22"/>
              </w:rPr>
              <w:t>7,558</w:t>
            </w:r>
          </w:p>
        </w:tc>
        <w:tc>
          <w:tcPr>
            <w:tcW w:w="1575" w:type="dxa"/>
          </w:tcPr>
          <w:p w:rsidR="00C212CD" w:rsidRDefault="00C212CD" w:rsidP="00C212CD">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13,236</w:t>
            </w:r>
          </w:p>
        </w:tc>
      </w:tr>
      <w:tr w:rsidR="00C212CD" w:rsidRPr="00285F84" w:rsidTr="001A7BCF">
        <w:tc>
          <w:tcPr>
            <w:tcW w:w="5580" w:type="dxa"/>
            <w:vAlign w:val="center"/>
          </w:tcPr>
          <w:p w:rsidR="00C212CD" w:rsidRPr="00285F84" w:rsidRDefault="00C212CD" w:rsidP="00C212CD">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C212CD" w:rsidRPr="00C212CD" w:rsidRDefault="00C212CD" w:rsidP="00C212CD">
            <w:pPr>
              <w:pBdr>
                <w:bottom w:val="double" w:sz="4" w:space="1" w:color="auto"/>
              </w:pBdr>
              <w:tabs>
                <w:tab w:val="decimal" w:pos="1242"/>
              </w:tabs>
              <w:spacing w:line="360" w:lineRule="exact"/>
              <w:ind w:right="-43"/>
              <w:rPr>
                <w:rFonts w:ascii="Arial" w:hAnsi="Arial" w:cstheme="minorBidi"/>
                <w:sz w:val="22"/>
                <w:szCs w:val="22"/>
                <w:cs/>
              </w:rPr>
            </w:pPr>
            <w:r w:rsidRPr="00C212CD">
              <w:rPr>
                <w:rFonts w:ascii="Arial" w:hAnsi="Arial" w:cstheme="minorBidi"/>
                <w:sz w:val="22"/>
                <w:szCs w:val="22"/>
              </w:rPr>
              <w:t>37,911</w:t>
            </w:r>
          </w:p>
        </w:tc>
        <w:tc>
          <w:tcPr>
            <w:tcW w:w="1575" w:type="dxa"/>
          </w:tcPr>
          <w:p w:rsidR="00C212CD" w:rsidRPr="00971400" w:rsidRDefault="00C212CD" w:rsidP="00C212CD">
            <w:pPr>
              <w:pBdr>
                <w:bottom w:val="double" w:sz="4" w:space="1" w:color="auto"/>
              </w:pBdr>
              <w:tabs>
                <w:tab w:val="decimal" w:pos="1242"/>
              </w:tabs>
              <w:spacing w:line="360" w:lineRule="exact"/>
              <w:ind w:right="-43"/>
              <w:rPr>
                <w:rFonts w:ascii="Arial" w:hAnsi="Arial" w:cs="Arial"/>
                <w:sz w:val="22"/>
                <w:szCs w:val="22"/>
              </w:rPr>
            </w:pPr>
            <w:r>
              <w:rPr>
                <w:rFonts w:ascii="Arial" w:hAnsi="Arial" w:cs="Arial"/>
                <w:sz w:val="22"/>
                <w:szCs w:val="22"/>
              </w:rPr>
              <w:t>26,603</w:t>
            </w:r>
          </w:p>
        </w:tc>
      </w:tr>
    </w:tbl>
    <w:p w:rsidR="00F3608D" w:rsidRDefault="00F3608D" w:rsidP="00982E6D">
      <w:pPr>
        <w:tabs>
          <w:tab w:val="left" w:pos="1440"/>
          <w:tab w:val="right" w:pos="6480"/>
          <w:tab w:val="right" w:pos="7920"/>
        </w:tabs>
        <w:spacing w:before="120" w:line="380" w:lineRule="exact"/>
        <w:ind w:left="547" w:hanging="547"/>
        <w:jc w:val="both"/>
        <w:rPr>
          <w:rFonts w:ascii="Arial" w:hAnsi="Arial"/>
          <w:b/>
          <w:bCs/>
          <w:sz w:val="22"/>
          <w:szCs w:val="22"/>
        </w:rPr>
      </w:pPr>
    </w:p>
    <w:p w:rsidR="003D5D7D" w:rsidRDefault="003D5D7D">
      <w:pPr>
        <w:overflowPunct/>
        <w:autoSpaceDE/>
        <w:autoSpaceDN/>
        <w:adjustRightInd/>
        <w:textAlignment w:val="auto"/>
        <w:rPr>
          <w:rFonts w:ascii="Arial" w:hAnsi="Arial"/>
          <w:b/>
          <w:bCs/>
          <w:sz w:val="22"/>
          <w:szCs w:val="22"/>
        </w:rPr>
      </w:pPr>
      <w:r>
        <w:rPr>
          <w:rFonts w:ascii="Arial" w:hAnsi="Arial"/>
          <w:b/>
          <w:bCs/>
          <w:sz w:val="22"/>
          <w:szCs w:val="22"/>
        </w:rPr>
        <w:br w:type="page"/>
      </w:r>
    </w:p>
    <w:p w:rsidR="00982E6D" w:rsidRDefault="00982E6D" w:rsidP="00982E6D">
      <w:pPr>
        <w:tabs>
          <w:tab w:val="left" w:pos="1440"/>
          <w:tab w:val="right" w:pos="6480"/>
          <w:tab w:val="right" w:pos="7920"/>
        </w:tabs>
        <w:spacing w:before="120" w:line="380" w:lineRule="exact"/>
        <w:ind w:left="547" w:hanging="547"/>
        <w:jc w:val="both"/>
        <w:rPr>
          <w:rFonts w:ascii="Arial" w:hAnsi="Arial"/>
          <w:b/>
          <w:bCs/>
          <w:sz w:val="22"/>
          <w:szCs w:val="22"/>
        </w:rPr>
      </w:pPr>
      <w:r>
        <w:rPr>
          <w:rFonts w:ascii="Arial" w:hAnsi="Arial"/>
          <w:b/>
          <w:bCs/>
          <w:sz w:val="22"/>
          <w:szCs w:val="22"/>
        </w:rPr>
        <w:t>15.</w:t>
      </w:r>
      <w:r>
        <w:rPr>
          <w:rFonts w:ascii="Arial" w:hAnsi="Arial"/>
          <w:b/>
          <w:bCs/>
          <w:sz w:val="22"/>
          <w:szCs w:val="22"/>
        </w:rPr>
        <w:tab/>
        <w:t>Short-term investments</w:t>
      </w:r>
    </w:p>
    <w:p w:rsidR="00982E6D" w:rsidRPr="002A4EA9" w:rsidRDefault="00982E6D" w:rsidP="00982E6D">
      <w:pPr>
        <w:tabs>
          <w:tab w:val="left" w:pos="1440"/>
          <w:tab w:val="right" w:pos="7200"/>
        </w:tabs>
        <w:spacing w:line="380" w:lineRule="exact"/>
        <w:ind w:left="360" w:right="-144" w:hanging="360"/>
        <w:jc w:val="right"/>
        <w:rPr>
          <w:rFonts w:ascii="Arial" w:hAnsi="Arial"/>
          <w:b/>
          <w:bCs/>
          <w:sz w:val="16"/>
          <w:szCs w:val="16"/>
        </w:rPr>
      </w:pPr>
      <w:r w:rsidRPr="002A4EA9">
        <w:rPr>
          <w:rFonts w:ascii="Arial" w:hAnsi="Arial"/>
          <w:sz w:val="16"/>
          <w:szCs w:val="16"/>
        </w:rPr>
        <w:t xml:space="preserve">(Unit: </w:t>
      </w:r>
      <w:r>
        <w:rPr>
          <w:rFonts w:ascii="Arial" w:hAnsi="Arial"/>
          <w:sz w:val="16"/>
          <w:szCs w:val="16"/>
        </w:rPr>
        <w:t xml:space="preserve">Thousand </w:t>
      </w:r>
      <w:r w:rsidRPr="002A4EA9">
        <w:rPr>
          <w:rFonts w:ascii="Arial" w:hAnsi="Arial"/>
          <w:sz w:val="16"/>
          <w:szCs w:val="16"/>
        </w:rPr>
        <w:t>Baht)</w:t>
      </w:r>
    </w:p>
    <w:tbl>
      <w:tblPr>
        <w:tblW w:w="8730" w:type="dxa"/>
        <w:tblInd w:w="558" w:type="dxa"/>
        <w:tblLayout w:type="fixed"/>
        <w:tblLook w:val="0000" w:firstRow="0" w:lastRow="0" w:firstColumn="0" w:lastColumn="0" w:noHBand="0" w:noVBand="0"/>
      </w:tblPr>
      <w:tblGrid>
        <w:gridCol w:w="3330"/>
        <w:gridCol w:w="1350"/>
        <w:gridCol w:w="1350"/>
        <w:gridCol w:w="1350"/>
        <w:gridCol w:w="1350"/>
      </w:tblGrid>
      <w:tr w:rsidR="00982E6D" w:rsidRPr="002A4EA9" w:rsidTr="00982E6D">
        <w:trPr>
          <w:cantSplit/>
        </w:trPr>
        <w:tc>
          <w:tcPr>
            <w:tcW w:w="3330" w:type="dxa"/>
          </w:tcPr>
          <w:p w:rsidR="00982E6D" w:rsidRPr="002A4EA9" w:rsidRDefault="00982E6D" w:rsidP="003D5D7D">
            <w:pPr>
              <w:tabs>
                <w:tab w:val="left" w:pos="162"/>
                <w:tab w:val="left" w:pos="342"/>
                <w:tab w:val="left" w:pos="2880"/>
                <w:tab w:val="right" w:pos="5040"/>
                <w:tab w:val="right" w:pos="6390"/>
                <w:tab w:val="right" w:pos="8190"/>
              </w:tabs>
              <w:spacing w:line="300" w:lineRule="exact"/>
              <w:ind w:right="-43"/>
              <w:jc w:val="both"/>
              <w:rPr>
                <w:rFonts w:ascii="Arial" w:hAnsi="Arial"/>
                <w:sz w:val="16"/>
                <w:szCs w:val="16"/>
              </w:rPr>
            </w:pPr>
          </w:p>
        </w:tc>
        <w:tc>
          <w:tcPr>
            <w:tcW w:w="5400" w:type="dxa"/>
            <w:gridSpan w:val="4"/>
          </w:tcPr>
          <w:p w:rsidR="00982E6D" w:rsidRPr="002A4EA9"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A4EA9">
              <w:rPr>
                <w:rFonts w:ascii="Arial" w:hAnsi="Arial"/>
                <w:sz w:val="16"/>
                <w:szCs w:val="16"/>
              </w:rPr>
              <w:t>Consolidated financial statements</w:t>
            </w:r>
          </w:p>
        </w:tc>
      </w:tr>
      <w:tr w:rsidR="00982E6D" w:rsidRPr="002A4EA9" w:rsidTr="00982E6D">
        <w:trPr>
          <w:cantSplit/>
        </w:trPr>
        <w:tc>
          <w:tcPr>
            <w:tcW w:w="3330" w:type="dxa"/>
          </w:tcPr>
          <w:p w:rsidR="00982E6D" w:rsidRPr="002A4EA9" w:rsidRDefault="00982E6D" w:rsidP="003D5D7D">
            <w:pPr>
              <w:tabs>
                <w:tab w:val="left" w:pos="162"/>
                <w:tab w:val="left" w:pos="342"/>
                <w:tab w:val="left" w:pos="2880"/>
                <w:tab w:val="right" w:pos="5040"/>
                <w:tab w:val="right" w:pos="6390"/>
                <w:tab w:val="right" w:pos="8190"/>
              </w:tabs>
              <w:spacing w:line="300" w:lineRule="exact"/>
              <w:ind w:right="-43"/>
              <w:jc w:val="both"/>
              <w:rPr>
                <w:rFonts w:ascii="Arial" w:hAnsi="Arial"/>
                <w:sz w:val="16"/>
                <w:szCs w:val="16"/>
              </w:rPr>
            </w:pPr>
          </w:p>
        </w:tc>
        <w:tc>
          <w:tcPr>
            <w:tcW w:w="2700" w:type="dxa"/>
            <w:gridSpan w:val="2"/>
          </w:tcPr>
          <w:p w:rsidR="00982E6D" w:rsidRPr="00146312"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201</w:t>
            </w:r>
            <w:r w:rsidR="00720BAF">
              <w:rPr>
                <w:rFonts w:ascii="Arial" w:hAnsi="Arial"/>
                <w:sz w:val="16"/>
                <w:szCs w:val="16"/>
              </w:rPr>
              <w:t>9</w:t>
            </w:r>
          </w:p>
        </w:tc>
        <w:tc>
          <w:tcPr>
            <w:tcW w:w="2700" w:type="dxa"/>
            <w:gridSpan w:val="2"/>
          </w:tcPr>
          <w:p w:rsidR="00982E6D" w:rsidRPr="00146312"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Pr>
                <w:rFonts w:ascii="Arial" w:hAnsi="Arial"/>
                <w:sz w:val="16"/>
                <w:szCs w:val="16"/>
              </w:rPr>
              <w:t>201</w:t>
            </w:r>
            <w:r w:rsidR="00720BAF">
              <w:rPr>
                <w:rFonts w:ascii="Arial" w:hAnsi="Arial"/>
                <w:sz w:val="16"/>
                <w:szCs w:val="16"/>
              </w:rPr>
              <w:t>8</w:t>
            </w:r>
          </w:p>
        </w:tc>
      </w:tr>
      <w:tr w:rsidR="00982E6D" w:rsidRPr="002A4EA9" w:rsidTr="00982E6D">
        <w:tc>
          <w:tcPr>
            <w:tcW w:w="3330" w:type="dxa"/>
          </w:tcPr>
          <w:p w:rsidR="00982E6D" w:rsidRPr="002A4EA9" w:rsidRDefault="00982E6D" w:rsidP="003D5D7D">
            <w:pPr>
              <w:tabs>
                <w:tab w:val="left" w:pos="162"/>
                <w:tab w:val="left" w:pos="342"/>
                <w:tab w:val="left" w:pos="2880"/>
                <w:tab w:val="right" w:pos="5040"/>
                <w:tab w:val="right" w:pos="6390"/>
                <w:tab w:val="right" w:pos="8190"/>
              </w:tabs>
              <w:spacing w:line="300" w:lineRule="exact"/>
              <w:ind w:right="-43"/>
              <w:jc w:val="both"/>
              <w:rPr>
                <w:rFonts w:ascii="Arial" w:hAnsi="Arial"/>
                <w:sz w:val="16"/>
                <w:szCs w:val="16"/>
              </w:rPr>
            </w:pPr>
          </w:p>
        </w:tc>
        <w:tc>
          <w:tcPr>
            <w:tcW w:w="1350" w:type="dxa"/>
            <w:vAlign w:val="bottom"/>
          </w:tcPr>
          <w:p w:rsidR="00982E6D" w:rsidRPr="002A4EA9"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982E6D" w:rsidRPr="002A4EA9"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A4EA9">
              <w:rPr>
                <w:rFonts w:ascii="Arial" w:hAnsi="Arial"/>
                <w:sz w:val="16"/>
                <w:szCs w:val="16"/>
              </w:rPr>
              <w:t>Fair value</w:t>
            </w:r>
          </w:p>
        </w:tc>
        <w:tc>
          <w:tcPr>
            <w:tcW w:w="1350" w:type="dxa"/>
            <w:vAlign w:val="bottom"/>
          </w:tcPr>
          <w:p w:rsidR="00982E6D" w:rsidRPr="002A4EA9"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A4EA9">
              <w:rPr>
                <w:rFonts w:ascii="Arial" w:hAnsi="Arial"/>
                <w:sz w:val="16"/>
                <w:szCs w:val="16"/>
              </w:rPr>
              <w:t>Cost</w:t>
            </w:r>
            <w:r>
              <w:rPr>
                <w:rFonts w:ascii="Arial" w:hAnsi="Arial"/>
                <w:sz w:val="16"/>
                <w:szCs w:val="16"/>
              </w:rPr>
              <w:t xml:space="preserve">/              </w:t>
            </w:r>
            <w:proofErr w:type="spellStart"/>
            <w:r>
              <w:rPr>
                <w:rFonts w:ascii="Arial" w:hAnsi="Arial"/>
                <w:sz w:val="16"/>
                <w:szCs w:val="16"/>
              </w:rPr>
              <w:t>Amortised</w:t>
            </w:r>
            <w:proofErr w:type="spellEnd"/>
            <w:r>
              <w:rPr>
                <w:rFonts w:ascii="Arial" w:hAnsi="Arial"/>
                <w:sz w:val="16"/>
                <w:szCs w:val="16"/>
              </w:rPr>
              <w:t xml:space="preserve"> cost</w:t>
            </w:r>
          </w:p>
        </w:tc>
        <w:tc>
          <w:tcPr>
            <w:tcW w:w="1350" w:type="dxa"/>
            <w:vAlign w:val="bottom"/>
          </w:tcPr>
          <w:p w:rsidR="00982E6D" w:rsidRPr="002A4EA9" w:rsidRDefault="00982E6D" w:rsidP="003D5D7D">
            <w:pPr>
              <w:pBdr>
                <w:bottom w:val="single" w:sz="6" w:space="1" w:color="auto"/>
              </w:pBdr>
              <w:tabs>
                <w:tab w:val="left" w:pos="2880"/>
                <w:tab w:val="right" w:pos="5040"/>
                <w:tab w:val="right" w:pos="6390"/>
                <w:tab w:val="right" w:pos="8190"/>
              </w:tabs>
              <w:spacing w:line="300" w:lineRule="exact"/>
              <w:ind w:right="-43"/>
              <w:jc w:val="center"/>
              <w:rPr>
                <w:rFonts w:ascii="Arial" w:hAnsi="Arial"/>
                <w:sz w:val="16"/>
                <w:szCs w:val="16"/>
              </w:rPr>
            </w:pPr>
            <w:r w:rsidRPr="002A4EA9">
              <w:rPr>
                <w:rFonts w:ascii="Arial" w:hAnsi="Arial"/>
                <w:sz w:val="16"/>
                <w:szCs w:val="16"/>
              </w:rPr>
              <w:t>Fair value</w:t>
            </w:r>
          </w:p>
        </w:tc>
      </w:tr>
      <w:tr w:rsidR="00982E6D" w:rsidRPr="002A4EA9" w:rsidTr="00982E6D">
        <w:trPr>
          <w:trHeight w:val="162"/>
        </w:trPr>
        <w:tc>
          <w:tcPr>
            <w:tcW w:w="3330" w:type="dxa"/>
          </w:tcPr>
          <w:p w:rsidR="00982E6D" w:rsidRPr="00441E67" w:rsidRDefault="00982E6D" w:rsidP="003D5D7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b/>
                <w:bCs/>
                <w:sz w:val="16"/>
                <w:szCs w:val="16"/>
              </w:rPr>
            </w:pPr>
            <w:r w:rsidRPr="00441E67">
              <w:rPr>
                <w:rFonts w:ascii="Arial" w:hAnsi="Arial" w:cs="Arial"/>
                <w:b/>
                <w:bCs/>
                <w:sz w:val="16"/>
                <w:szCs w:val="16"/>
              </w:rPr>
              <w:t>Trading securities</w:t>
            </w:r>
          </w:p>
        </w:tc>
        <w:tc>
          <w:tcPr>
            <w:tcW w:w="1350" w:type="dxa"/>
          </w:tcPr>
          <w:p w:rsidR="00982E6D" w:rsidRPr="002A4EA9" w:rsidRDefault="00982E6D" w:rsidP="003D5D7D">
            <w:pPr>
              <w:tabs>
                <w:tab w:val="decimal" w:pos="1008"/>
              </w:tabs>
              <w:spacing w:line="300" w:lineRule="exact"/>
              <w:ind w:right="-43"/>
              <w:contextualSpacing/>
              <w:jc w:val="both"/>
              <w:rPr>
                <w:rFonts w:ascii="Arial" w:hAnsi="Arial" w:cs="Arial"/>
                <w:sz w:val="16"/>
                <w:szCs w:val="16"/>
              </w:rPr>
            </w:pPr>
          </w:p>
        </w:tc>
        <w:tc>
          <w:tcPr>
            <w:tcW w:w="1350" w:type="dxa"/>
          </w:tcPr>
          <w:p w:rsidR="00982E6D" w:rsidRPr="002A4EA9" w:rsidRDefault="00982E6D" w:rsidP="003D5D7D">
            <w:pPr>
              <w:tabs>
                <w:tab w:val="decimal" w:pos="1008"/>
              </w:tabs>
              <w:spacing w:line="300" w:lineRule="exact"/>
              <w:ind w:right="-43"/>
              <w:contextualSpacing/>
              <w:jc w:val="both"/>
              <w:rPr>
                <w:rFonts w:ascii="Arial" w:hAnsi="Arial" w:cs="Arial"/>
                <w:sz w:val="16"/>
                <w:szCs w:val="16"/>
              </w:rPr>
            </w:pPr>
          </w:p>
        </w:tc>
        <w:tc>
          <w:tcPr>
            <w:tcW w:w="1350" w:type="dxa"/>
          </w:tcPr>
          <w:p w:rsidR="00982E6D" w:rsidRPr="002A4EA9" w:rsidRDefault="00982E6D" w:rsidP="003D5D7D">
            <w:pPr>
              <w:tabs>
                <w:tab w:val="decimal" w:pos="1008"/>
              </w:tabs>
              <w:spacing w:line="300" w:lineRule="exact"/>
              <w:ind w:right="-43"/>
              <w:contextualSpacing/>
              <w:jc w:val="both"/>
              <w:rPr>
                <w:rFonts w:ascii="Arial" w:hAnsi="Arial" w:cs="Arial"/>
                <w:sz w:val="16"/>
                <w:szCs w:val="16"/>
              </w:rPr>
            </w:pPr>
          </w:p>
        </w:tc>
        <w:tc>
          <w:tcPr>
            <w:tcW w:w="1350" w:type="dxa"/>
          </w:tcPr>
          <w:p w:rsidR="00982E6D" w:rsidRPr="002A4EA9" w:rsidRDefault="00982E6D" w:rsidP="003D5D7D">
            <w:pPr>
              <w:tabs>
                <w:tab w:val="decimal" w:pos="1008"/>
              </w:tabs>
              <w:spacing w:line="300" w:lineRule="exact"/>
              <w:ind w:right="-43"/>
              <w:contextualSpacing/>
              <w:jc w:val="both"/>
              <w:rPr>
                <w:rFonts w:ascii="Arial" w:hAnsi="Arial" w:cs="Arial"/>
                <w:sz w:val="16"/>
                <w:szCs w:val="16"/>
              </w:rPr>
            </w:pPr>
          </w:p>
        </w:tc>
      </w:tr>
      <w:tr w:rsidR="00C212CD" w:rsidRPr="002A4EA9" w:rsidTr="00982E6D">
        <w:trPr>
          <w:trHeight w:val="162"/>
        </w:trPr>
        <w:tc>
          <w:tcPr>
            <w:tcW w:w="3330" w:type="dxa"/>
          </w:tcPr>
          <w:p w:rsidR="00C212CD" w:rsidRPr="00441E67"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6"/>
                <w:szCs w:val="16"/>
              </w:rPr>
            </w:pPr>
            <w:r>
              <w:rPr>
                <w:rFonts w:ascii="Arial" w:hAnsi="Arial" w:cs="Arial"/>
                <w:sz w:val="16"/>
                <w:szCs w:val="16"/>
              </w:rPr>
              <w:t>Unit</w:t>
            </w:r>
            <w:r>
              <w:rPr>
                <w:rFonts w:ascii="Arial" w:hAnsi="Arial" w:cs="Browallia New"/>
                <w:sz w:val="16"/>
                <w:szCs w:val="20"/>
              </w:rPr>
              <w:t>s</w:t>
            </w:r>
            <w:r>
              <w:rPr>
                <w:rFonts w:ascii="Arial" w:hAnsi="Arial" w:cs="Arial"/>
                <w:sz w:val="16"/>
                <w:szCs w:val="16"/>
              </w:rPr>
              <w:t xml:space="preserve"> trusts</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7,105</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7,106</w:t>
            </w:r>
          </w:p>
        </w:tc>
      </w:tr>
      <w:tr w:rsidR="00C212CD" w:rsidRPr="002A4EA9" w:rsidTr="00982E6D">
        <w:trPr>
          <w:trHeight w:val="162"/>
        </w:trPr>
        <w:tc>
          <w:tcPr>
            <w:tcW w:w="3330" w:type="dxa"/>
          </w:tcPr>
          <w:p w:rsidR="00C212CD" w:rsidRPr="00441E67"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6"/>
                <w:szCs w:val="16"/>
              </w:rPr>
            </w:pPr>
            <w:r>
              <w:rPr>
                <w:rFonts w:ascii="Arial" w:hAnsi="Arial" w:cs="Arial"/>
                <w:sz w:val="16"/>
                <w:szCs w:val="16"/>
              </w:rPr>
              <w:t>Equity securities</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20,162</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13,74</w:t>
            </w:r>
            <w:r w:rsidR="007673CC">
              <w:rPr>
                <w:rFonts w:ascii="Arial" w:hAnsi="Arial" w:cs="Arial"/>
                <w:sz w:val="16"/>
                <w:szCs w:val="16"/>
              </w:rPr>
              <w:t>8</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33,384</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30,755</w:t>
            </w:r>
          </w:p>
        </w:tc>
      </w:tr>
      <w:tr w:rsidR="00C212CD" w:rsidRPr="002A4EA9" w:rsidTr="00982E6D">
        <w:trPr>
          <w:trHeight w:val="162"/>
        </w:trPr>
        <w:tc>
          <w:tcPr>
            <w:tcW w:w="3330" w:type="dxa"/>
          </w:tcPr>
          <w:p w:rsidR="00C212CD" w:rsidRPr="00441E67"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6"/>
                <w:szCs w:val="16"/>
              </w:rPr>
            </w:pPr>
            <w:r>
              <w:rPr>
                <w:rFonts w:ascii="Arial" w:hAnsi="Arial" w:cs="Arial"/>
                <w:sz w:val="16"/>
                <w:szCs w:val="16"/>
              </w:rPr>
              <w:t>Total</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20,162</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13,74</w:t>
            </w:r>
            <w:r w:rsidR="007673CC">
              <w:rPr>
                <w:rFonts w:ascii="Arial" w:hAnsi="Arial" w:cs="Arial"/>
                <w:sz w:val="16"/>
                <w:szCs w:val="16"/>
              </w:rPr>
              <w:t>8</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40,489</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37,861</w:t>
            </w:r>
          </w:p>
        </w:tc>
      </w:tr>
      <w:tr w:rsidR="00C212CD" w:rsidRPr="002A4EA9" w:rsidTr="00982E6D">
        <w:trPr>
          <w:trHeight w:val="162"/>
        </w:trPr>
        <w:tc>
          <w:tcPr>
            <w:tcW w:w="3330" w:type="dxa"/>
          </w:tcPr>
          <w:p w:rsidR="00C212CD"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6"/>
                <w:szCs w:val="16"/>
              </w:rPr>
            </w:pPr>
            <w:r>
              <w:rPr>
                <w:rFonts w:ascii="Arial" w:hAnsi="Arial" w:cs="Arial"/>
                <w:sz w:val="16"/>
                <w:szCs w:val="16"/>
              </w:rPr>
              <w:t xml:space="preserve">Less: </w:t>
            </w:r>
            <w:proofErr w:type="spellStart"/>
            <w:r>
              <w:rPr>
                <w:rFonts w:ascii="Arial" w:hAnsi="Arial" w:cs="Arial"/>
                <w:sz w:val="16"/>
                <w:szCs w:val="16"/>
              </w:rPr>
              <w:t>Unrealised</w:t>
            </w:r>
            <w:proofErr w:type="spellEnd"/>
            <w:r>
              <w:rPr>
                <w:rFonts w:ascii="Arial" w:hAnsi="Arial" w:cs="Arial"/>
                <w:sz w:val="16"/>
                <w:szCs w:val="16"/>
              </w:rPr>
              <w:t xml:space="preserve"> loss</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(6,41</w:t>
            </w:r>
            <w:r w:rsidR="007673CC">
              <w:rPr>
                <w:rFonts w:ascii="Arial" w:hAnsi="Arial" w:cs="Arial"/>
                <w:sz w:val="16"/>
                <w:szCs w:val="16"/>
              </w:rPr>
              <w:t>4</w:t>
            </w:r>
            <w:r w:rsidRPr="00C212CD">
              <w:rPr>
                <w:rFonts w:ascii="Arial" w:hAnsi="Arial" w:cs="Arial"/>
                <w:sz w:val="16"/>
                <w:szCs w:val="16"/>
              </w:rPr>
              <w:t>)</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(2,628)</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w:t>
            </w:r>
          </w:p>
        </w:tc>
      </w:tr>
      <w:tr w:rsidR="00C212CD" w:rsidRPr="002A4EA9" w:rsidTr="00982E6D">
        <w:trPr>
          <w:trHeight w:val="162"/>
        </w:trPr>
        <w:tc>
          <w:tcPr>
            <w:tcW w:w="3330" w:type="dxa"/>
          </w:tcPr>
          <w:p w:rsidR="00C212CD" w:rsidRPr="00441E67"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b/>
                <w:bCs/>
                <w:sz w:val="16"/>
                <w:szCs w:val="16"/>
              </w:rPr>
            </w:pPr>
            <w:r w:rsidRPr="00441E67">
              <w:rPr>
                <w:rFonts w:ascii="Arial" w:hAnsi="Arial" w:cs="Arial"/>
                <w:b/>
                <w:bCs/>
                <w:sz w:val="16"/>
                <w:szCs w:val="16"/>
              </w:rPr>
              <w:t>Total trading securities</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13,74</w:t>
            </w:r>
            <w:r w:rsidR="007673CC">
              <w:rPr>
                <w:rFonts w:ascii="Arial" w:hAnsi="Arial" w:cs="Arial"/>
                <w:sz w:val="16"/>
                <w:szCs w:val="16"/>
              </w:rPr>
              <w:t>8</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cs/>
              </w:rPr>
            </w:pPr>
            <w:r w:rsidRPr="00C212CD">
              <w:rPr>
                <w:rFonts w:ascii="Arial" w:hAnsi="Arial" w:cs="Arial"/>
                <w:sz w:val="16"/>
                <w:szCs w:val="16"/>
              </w:rPr>
              <w:t>13,74</w:t>
            </w:r>
            <w:r w:rsidR="007673CC">
              <w:rPr>
                <w:rFonts w:ascii="Arial" w:hAnsi="Arial" w:cs="Arial"/>
                <w:sz w:val="16"/>
                <w:szCs w:val="16"/>
              </w:rPr>
              <w:t>8</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37,861</w:t>
            </w:r>
          </w:p>
        </w:tc>
        <w:tc>
          <w:tcPr>
            <w:tcW w:w="1350" w:type="dxa"/>
            <w:vAlign w:val="bottom"/>
          </w:tcPr>
          <w:p w:rsidR="00C212CD" w:rsidRPr="00441E67" w:rsidRDefault="00C212CD" w:rsidP="00C212CD">
            <w:pPr>
              <w:pBdr>
                <w:bottom w:val="single" w:sz="6" w:space="1" w:color="auto"/>
              </w:pBdr>
              <w:tabs>
                <w:tab w:val="decimal" w:pos="1008"/>
              </w:tabs>
              <w:spacing w:line="300" w:lineRule="exact"/>
              <w:ind w:right="-43"/>
              <w:rPr>
                <w:rFonts w:ascii="Arial" w:hAnsi="Arial" w:cs="Arial"/>
                <w:sz w:val="16"/>
                <w:szCs w:val="16"/>
              </w:rPr>
            </w:pPr>
            <w:r>
              <w:rPr>
                <w:rFonts w:ascii="Arial" w:hAnsi="Arial" w:cs="Arial"/>
                <w:sz w:val="16"/>
                <w:szCs w:val="16"/>
              </w:rPr>
              <w:t>37,861</w:t>
            </w:r>
          </w:p>
        </w:tc>
      </w:tr>
      <w:tr w:rsidR="00C212CD" w:rsidRPr="002A4EA9" w:rsidTr="00982E6D">
        <w:tc>
          <w:tcPr>
            <w:tcW w:w="3330" w:type="dxa"/>
          </w:tcPr>
          <w:p w:rsidR="00C212CD" w:rsidRPr="002A4EA9"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b/>
                <w:bCs/>
                <w:sz w:val="16"/>
                <w:szCs w:val="16"/>
              </w:rPr>
            </w:pPr>
            <w:r w:rsidRPr="004A4BBC">
              <w:rPr>
                <w:rFonts w:ascii="Arial" w:hAnsi="Arial" w:cs="Arial"/>
                <w:b/>
                <w:bCs/>
                <w:sz w:val="16"/>
                <w:szCs w:val="16"/>
              </w:rPr>
              <w:t>Held-to-maturity investments</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C212CD" w:rsidRDefault="00C212CD" w:rsidP="00C212CD">
            <w:pPr>
              <w:tabs>
                <w:tab w:val="decimal" w:pos="1008"/>
                <w:tab w:val="decimal" w:pos="1152"/>
              </w:tabs>
              <w:spacing w:line="300" w:lineRule="exact"/>
              <w:ind w:right="-43"/>
              <w:rPr>
                <w:rFonts w:ascii="Arial" w:hAnsi="Arial" w:cs="Arial"/>
                <w:sz w:val="16"/>
                <w:szCs w:val="16"/>
              </w:rPr>
            </w:pPr>
          </w:p>
        </w:tc>
        <w:tc>
          <w:tcPr>
            <w:tcW w:w="1350" w:type="dxa"/>
            <w:vAlign w:val="bottom"/>
          </w:tcPr>
          <w:p w:rsidR="00C212CD" w:rsidRPr="00971400"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971400" w:rsidRDefault="00C212CD" w:rsidP="00C212CD">
            <w:pPr>
              <w:tabs>
                <w:tab w:val="decimal" w:pos="1008"/>
                <w:tab w:val="decimal" w:pos="1152"/>
              </w:tabs>
              <w:spacing w:line="300" w:lineRule="exact"/>
              <w:ind w:right="-43"/>
              <w:rPr>
                <w:rFonts w:ascii="Arial" w:hAnsi="Arial" w:cs="Arial"/>
                <w:sz w:val="16"/>
                <w:szCs w:val="16"/>
              </w:rPr>
            </w:pPr>
          </w:p>
        </w:tc>
      </w:tr>
      <w:tr w:rsidR="00C212CD" w:rsidRPr="002A4EA9" w:rsidTr="00982E6D">
        <w:tc>
          <w:tcPr>
            <w:tcW w:w="3330" w:type="dxa"/>
          </w:tcPr>
          <w:p w:rsidR="00C212CD" w:rsidRPr="002A4EA9"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sz w:val="16"/>
                <w:szCs w:val="16"/>
              </w:rPr>
            </w:pPr>
            <w:r w:rsidRPr="004A4BBC">
              <w:rPr>
                <w:rFonts w:ascii="Arial" w:hAnsi="Arial" w:cs="Arial"/>
                <w:sz w:val="16"/>
                <w:szCs w:val="16"/>
              </w:rPr>
              <w:t>Government</w:t>
            </w:r>
            <w:r>
              <w:rPr>
                <w:rFonts w:ascii="Arial" w:hAnsi="Arial" w:cs="Arial"/>
                <w:sz w:val="16"/>
                <w:szCs w:val="16"/>
              </w:rPr>
              <w:t xml:space="preserve"> and state enterprise</w:t>
            </w:r>
            <w:r w:rsidRPr="004A4BBC">
              <w:rPr>
                <w:rFonts w:ascii="Arial" w:hAnsi="Arial" w:cs="Arial"/>
                <w:sz w:val="16"/>
                <w:szCs w:val="16"/>
              </w:rPr>
              <w:t xml:space="preserve"> securities</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10,007</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p>
        </w:tc>
      </w:tr>
      <w:tr w:rsidR="00C212CD" w:rsidRPr="002A4EA9" w:rsidTr="00982E6D">
        <w:tc>
          <w:tcPr>
            <w:tcW w:w="3330" w:type="dxa"/>
          </w:tcPr>
          <w:p w:rsidR="00C212CD" w:rsidRPr="00C212CD" w:rsidRDefault="00CF03B9"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theme="minorBidi"/>
                <w:sz w:val="16"/>
                <w:szCs w:val="16"/>
              </w:rPr>
            </w:pPr>
            <w:r>
              <w:rPr>
                <w:rFonts w:ascii="Arial" w:hAnsi="Arial" w:cstheme="minorBidi"/>
                <w:sz w:val="16"/>
                <w:szCs w:val="16"/>
              </w:rPr>
              <w:t>Private enterprise debt securities</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r w:rsidRPr="00C212CD">
              <w:rPr>
                <w:rFonts w:ascii="Arial" w:hAnsi="Arial" w:cs="Arial"/>
                <w:sz w:val="16"/>
                <w:szCs w:val="16"/>
              </w:rPr>
              <w:t>10,000</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Default="00C212CD" w:rsidP="00C212CD">
            <w:pPr>
              <w:tabs>
                <w:tab w:val="decimal" w:pos="1008"/>
              </w:tabs>
              <w:spacing w:line="300" w:lineRule="exact"/>
              <w:ind w:right="-43"/>
              <w:rPr>
                <w:rFonts w:ascii="Arial" w:hAnsi="Arial" w:cs="Arial"/>
                <w:sz w:val="16"/>
                <w:szCs w:val="16"/>
              </w:rPr>
            </w:pPr>
            <w:r>
              <w:rPr>
                <w:rFonts w:ascii="Arial" w:hAnsi="Arial" w:cs="Arial"/>
                <w:sz w:val="16"/>
                <w:szCs w:val="16"/>
              </w:rPr>
              <w:t>-</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p>
        </w:tc>
      </w:tr>
      <w:tr w:rsidR="00C212CD" w:rsidRPr="002A4EA9" w:rsidTr="00982E6D">
        <w:tc>
          <w:tcPr>
            <w:tcW w:w="3330" w:type="dxa"/>
          </w:tcPr>
          <w:p w:rsidR="00C212CD" w:rsidRPr="002A4EA9" w:rsidRDefault="00C212CD" w:rsidP="00C212CD">
            <w:pPr>
              <w:tabs>
                <w:tab w:val="left" w:pos="162"/>
                <w:tab w:val="left" w:pos="342"/>
                <w:tab w:val="left" w:pos="2880"/>
                <w:tab w:val="right" w:pos="5040"/>
                <w:tab w:val="right" w:pos="6390"/>
                <w:tab w:val="right" w:pos="8190"/>
              </w:tabs>
              <w:spacing w:line="300" w:lineRule="exact"/>
              <w:ind w:left="162" w:right="-43" w:hanging="162"/>
              <w:contextualSpacing/>
              <w:rPr>
                <w:rFonts w:ascii="Arial" w:hAnsi="Arial" w:cs="Arial"/>
                <w:sz w:val="16"/>
                <w:szCs w:val="16"/>
              </w:rPr>
            </w:pPr>
            <w:r>
              <w:rPr>
                <w:rFonts w:ascii="Arial" w:hAnsi="Arial" w:cs="Arial"/>
                <w:sz w:val="16"/>
                <w:szCs w:val="16"/>
              </w:rPr>
              <w:t>Deposits and certificate of deposit at financial institutions which amount maturing over 3 months</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270,083</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441E67" w:rsidRDefault="00C212CD" w:rsidP="00C212CD">
            <w:pPr>
              <w:pBdr>
                <w:bottom w:val="single" w:sz="4" w:space="1" w:color="auto"/>
              </w:pBdr>
              <w:tabs>
                <w:tab w:val="decimal" w:pos="1008"/>
              </w:tabs>
              <w:spacing w:line="300" w:lineRule="exact"/>
              <w:ind w:right="-43"/>
              <w:rPr>
                <w:rFonts w:ascii="Arial" w:hAnsi="Arial" w:cs="Arial"/>
                <w:sz w:val="16"/>
                <w:szCs w:val="16"/>
              </w:rPr>
            </w:pPr>
            <w:r>
              <w:rPr>
                <w:rFonts w:ascii="Arial" w:hAnsi="Arial" w:cs="Arial"/>
                <w:sz w:val="16"/>
                <w:szCs w:val="16"/>
              </w:rPr>
              <w:t>187,852</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p>
        </w:tc>
      </w:tr>
      <w:tr w:rsidR="00C212CD" w:rsidRPr="002A4EA9" w:rsidTr="00982E6D">
        <w:tc>
          <w:tcPr>
            <w:tcW w:w="3330" w:type="dxa"/>
          </w:tcPr>
          <w:p w:rsidR="00C212CD" w:rsidRPr="001B04E8" w:rsidRDefault="00C212CD" w:rsidP="00C212CD">
            <w:pPr>
              <w:tabs>
                <w:tab w:val="left" w:pos="162"/>
                <w:tab w:val="left" w:pos="342"/>
                <w:tab w:val="left" w:pos="2880"/>
                <w:tab w:val="right" w:pos="5040"/>
                <w:tab w:val="right" w:pos="6390"/>
                <w:tab w:val="right" w:pos="8190"/>
              </w:tabs>
              <w:spacing w:line="300" w:lineRule="exact"/>
              <w:ind w:right="-43"/>
              <w:contextualSpacing/>
              <w:jc w:val="both"/>
              <w:rPr>
                <w:rFonts w:ascii="Arial" w:hAnsi="Arial" w:cs="Arial"/>
                <w:b/>
                <w:bCs/>
                <w:sz w:val="16"/>
                <w:szCs w:val="16"/>
              </w:rPr>
            </w:pPr>
            <w:r w:rsidRPr="001B04E8">
              <w:rPr>
                <w:rFonts w:ascii="Arial" w:hAnsi="Arial" w:cs="Arial"/>
                <w:b/>
                <w:bCs/>
                <w:sz w:val="16"/>
                <w:szCs w:val="16"/>
              </w:rPr>
              <w:t>Total held-to-maturity investments</w:t>
            </w:r>
          </w:p>
        </w:tc>
        <w:tc>
          <w:tcPr>
            <w:tcW w:w="1350" w:type="dxa"/>
            <w:vAlign w:val="bottom"/>
          </w:tcPr>
          <w:p w:rsidR="00C212CD" w:rsidRPr="00C212CD" w:rsidRDefault="00C212CD" w:rsidP="00C212CD">
            <w:pPr>
              <w:pBdr>
                <w:bottom w:val="sing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280,083</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441E67" w:rsidRDefault="00C212CD" w:rsidP="00C212CD">
            <w:pPr>
              <w:pBdr>
                <w:bottom w:val="single" w:sz="4" w:space="1" w:color="auto"/>
              </w:pBdr>
              <w:tabs>
                <w:tab w:val="decimal" w:pos="1008"/>
              </w:tabs>
              <w:spacing w:line="300" w:lineRule="exact"/>
              <w:ind w:right="-43"/>
              <w:rPr>
                <w:rFonts w:ascii="Arial" w:hAnsi="Arial" w:cs="Arial"/>
                <w:sz w:val="16"/>
                <w:szCs w:val="16"/>
              </w:rPr>
            </w:pPr>
            <w:r>
              <w:rPr>
                <w:rFonts w:ascii="Arial" w:hAnsi="Arial" w:cs="Arial"/>
                <w:sz w:val="16"/>
                <w:szCs w:val="16"/>
              </w:rPr>
              <w:t>197,859</w:t>
            </w:r>
          </w:p>
        </w:tc>
        <w:tc>
          <w:tcPr>
            <w:tcW w:w="1350" w:type="dxa"/>
            <w:vAlign w:val="bottom"/>
          </w:tcPr>
          <w:p w:rsidR="00C212CD" w:rsidRPr="00441E67" w:rsidRDefault="00C212CD" w:rsidP="00C212CD">
            <w:pPr>
              <w:tabs>
                <w:tab w:val="decimal" w:pos="1008"/>
              </w:tabs>
              <w:spacing w:line="300" w:lineRule="exact"/>
              <w:ind w:right="-43"/>
              <w:rPr>
                <w:rFonts w:ascii="Arial" w:hAnsi="Arial" w:cs="Arial"/>
                <w:sz w:val="16"/>
                <w:szCs w:val="16"/>
              </w:rPr>
            </w:pPr>
          </w:p>
        </w:tc>
      </w:tr>
      <w:tr w:rsidR="00C212CD" w:rsidRPr="002A4EA9" w:rsidTr="00982E6D">
        <w:tc>
          <w:tcPr>
            <w:tcW w:w="3330" w:type="dxa"/>
          </w:tcPr>
          <w:p w:rsidR="00C212CD" w:rsidRPr="001B04E8" w:rsidRDefault="00C212CD" w:rsidP="00C212CD">
            <w:pPr>
              <w:tabs>
                <w:tab w:val="left" w:pos="162"/>
                <w:tab w:val="left" w:pos="342"/>
                <w:tab w:val="left" w:pos="2880"/>
                <w:tab w:val="right" w:pos="5040"/>
                <w:tab w:val="right" w:pos="6390"/>
                <w:tab w:val="right" w:pos="8190"/>
              </w:tabs>
              <w:spacing w:line="300" w:lineRule="exact"/>
              <w:ind w:right="-43"/>
              <w:jc w:val="both"/>
              <w:rPr>
                <w:rFonts w:ascii="Arial" w:hAnsi="Arial" w:cs="Arial"/>
                <w:b/>
                <w:bCs/>
                <w:sz w:val="16"/>
                <w:szCs w:val="16"/>
              </w:rPr>
            </w:pPr>
            <w:r w:rsidRPr="001B04E8">
              <w:rPr>
                <w:rFonts w:ascii="Arial" w:hAnsi="Arial" w:cs="Arial"/>
                <w:b/>
                <w:bCs/>
                <w:sz w:val="16"/>
                <w:szCs w:val="16"/>
              </w:rPr>
              <w:t>Total short-term investments</w:t>
            </w:r>
          </w:p>
        </w:tc>
        <w:tc>
          <w:tcPr>
            <w:tcW w:w="1350" w:type="dxa"/>
            <w:vAlign w:val="bottom"/>
          </w:tcPr>
          <w:p w:rsidR="00C212CD" w:rsidRPr="00C212CD" w:rsidRDefault="00C212CD" w:rsidP="00C212CD">
            <w:pPr>
              <w:pBdr>
                <w:bottom w:val="double" w:sz="4" w:space="1" w:color="auto"/>
              </w:pBdr>
              <w:tabs>
                <w:tab w:val="decimal" w:pos="1008"/>
              </w:tabs>
              <w:spacing w:line="300" w:lineRule="exact"/>
              <w:ind w:right="-43"/>
              <w:rPr>
                <w:rFonts w:ascii="Arial" w:hAnsi="Arial" w:cs="Arial"/>
                <w:sz w:val="16"/>
                <w:szCs w:val="16"/>
              </w:rPr>
            </w:pPr>
            <w:r w:rsidRPr="00C212CD">
              <w:rPr>
                <w:rFonts w:ascii="Arial" w:hAnsi="Arial" w:cs="Arial"/>
                <w:sz w:val="16"/>
                <w:szCs w:val="16"/>
              </w:rPr>
              <w:t>293,83</w:t>
            </w:r>
            <w:r w:rsidR="007673CC">
              <w:rPr>
                <w:rFonts w:ascii="Arial" w:hAnsi="Arial" w:cs="Arial"/>
                <w:sz w:val="16"/>
                <w:szCs w:val="16"/>
              </w:rPr>
              <w:t>1</w:t>
            </w:r>
          </w:p>
        </w:tc>
        <w:tc>
          <w:tcPr>
            <w:tcW w:w="1350" w:type="dxa"/>
            <w:vAlign w:val="bottom"/>
          </w:tcPr>
          <w:p w:rsidR="00C212CD" w:rsidRPr="00C212CD" w:rsidRDefault="00C212CD" w:rsidP="00C212CD">
            <w:pPr>
              <w:tabs>
                <w:tab w:val="decimal" w:pos="1008"/>
              </w:tabs>
              <w:spacing w:line="300" w:lineRule="exact"/>
              <w:ind w:right="-43"/>
              <w:rPr>
                <w:rFonts w:ascii="Arial" w:hAnsi="Arial" w:cs="Arial"/>
                <w:sz w:val="16"/>
                <w:szCs w:val="16"/>
              </w:rPr>
            </w:pPr>
          </w:p>
        </w:tc>
        <w:tc>
          <w:tcPr>
            <w:tcW w:w="1350" w:type="dxa"/>
            <w:vAlign w:val="bottom"/>
          </w:tcPr>
          <w:p w:rsidR="00C212CD" w:rsidRPr="00441E67" w:rsidRDefault="00C212CD" w:rsidP="00C212CD">
            <w:pPr>
              <w:pBdr>
                <w:bottom w:val="double" w:sz="4" w:space="1" w:color="auto"/>
              </w:pBdr>
              <w:tabs>
                <w:tab w:val="decimal" w:pos="1008"/>
              </w:tabs>
              <w:spacing w:line="300" w:lineRule="exact"/>
              <w:ind w:right="-43"/>
              <w:rPr>
                <w:rFonts w:ascii="Arial" w:hAnsi="Arial" w:cs="Arial"/>
                <w:sz w:val="16"/>
                <w:szCs w:val="16"/>
              </w:rPr>
            </w:pPr>
            <w:r>
              <w:rPr>
                <w:rFonts w:ascii="Arial" w:hAnsi="Arial" w:cs="Arial"/>
                <w:sz w:val="16"/>
                <w:szCs w:val="16"/>
              </w:rPr>
              <w:t>235,720</w:t>
            </w:r>
          </w:p>
        </w:tc>
        <w:tc>
          <w:tcPr>
            <w:tcW w:w="1350" w:type="dxa"/>
            <w:vAlign w:val="bottom"/>
          </w:tcPr>
          <w:p w:rsidR="00C212CD" w:rsidRPr="00441E67" w:rsidRDefault="00C212CD" w:rsidP="00C212CD">
            <w:pPr>
              <w:tabs>
                <w:tab w:val="decimal" w:pos="1008"/>
                <w:tab w:val="decimal" w:pos="1152"/>
              </w:tabs>
              <w:spacing w:line="300" w:lineRule="exact"/>
              <w:ind w:right="-43"/>
              <w:rPr>
                <w:rFonts w:ascii="Arial" w:hAnsi="Arial" w:cs="Arial"/>
                <w:sz w:val="16"/>
                <w:szCs w:val="16"/>
              </w:rPr>
            </w:pPr>
          </w:p>
        </w:tc>
      </w:tr>
    </w:tbl>
    <w:p w:rsidR="00982E6D" w:rsidRPr="009E118D" w:rsidRDefault="00982E6D" w:rsidP="00982E6D">
      <w:pPr>
        <w:spacing w:before="120" w:line="380" w:lineRule="exact"/>
        <w:ind w:left="547"/>
        <w:jc w:val="thaiDistribute"/>
        <w:rPr>
          <w:rFonts w:ascii="Arial" w:hAnsi="Arial" w:cs="Arial"/>
          <w:sz w:val="20"/>
          <w:szCs w:val="20"/>
        </w:rPr>
      </w:pPr>
      <w:r w:rsidRPr="009E118D">
        <w:rPr>
          <w:rFonts w:ascii="Arial" w:hAnsi="Arial" w:cs="Arial"/>
          <w:sz w:val="22"/>
          <w:szCs w:val="22"/>
        </w:rPr>
        <w:t>As at 31 December 201</w:t>
      </w:r>
      <w:r w:rsidR="00720BAF">
        <w:rPr>
          <w:rFonts w:ascii="Arial" w:hAnsi="Arial" w:cs="Arial"/>
          <w:sz w:val="22"/>
          <w:szCs w:val="22"/>
        </w:rPr>
        <w:t>9</w:t>
      </w:r>
      <w:r w:rsidRPr="009E118D">
        <w:rPr>
          <w:rFonts w:ascii="Arial" w:hAnsi="Arial" w:cs="Arial"/>
          <w:sz w:val="22"/>
          <w:szCs w:val="22"/>
        </w:rPr>
        <w:t xml:space="preserve"> and 201</w:t>
      </w:r>
      <w:r w:rsidR="00720BAF">
        <w:rPr>
          <w:rFonts w:ascii="Arial" w:hAnsi="Arial" w:cs="Arial"/>
          <w:sz w:val="22"/>
          <w:szCs w:val="22"/>
        </w:rPr>
        <w:t>8</w:t>
      </w:r>
      <w:r w:rsidRPr="009E118D">
        <w:rPr>
          <w:rFonts w:ascii="Arial" w:hAnsi="Arial" w:cs="Arial"/>
          <w:sz w:val="22"/>
          <w:szCs w:val="22"/>
        </w:rPr>
        <w:t>, the subsidiary had pledged</w:t>
      </w:r>
      <w:r w:rsidRPr="009E118D">
        <w:rPr>
          <w:rFonts w:ascii="Angsana New" w:hAnsi="Angsana New"/>
          <w:sz w:val="22"/>
          <w:szCs w:val="22"/>
          <w:cs/>
        </w:rPr>
        <w:t xml:space="preserve"> </w:t>
      </w:r>
      <w:r w:rsidRPr="009E118D">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982E6D" w:rsidRDefault="00982E6D" w:rsidP="00982E6D">
      <w:pPr>
        <w:spacing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90"/>
        <w:gridCol w:w="1575"/>
        <w:gridCol w:w="1575"/>
      </w:tblGrid>
      <w:tr w:rsidR="00982E6D" w:rsidRPr="00441E67" w:rsidTr="00982E6D">
        <w:tc>
          <w:tcPr>
            <w:tcW w:w="5490" w:type="dxa"/>
          </w:tcPr>
          <w:p w:rsidR="00982E6D" w:rsidRPr="00441E67" w:rsidRDefault="00982E6D" w:rsidP="00982E6D">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982E6D" w:rsidRPr="00441E67" w:rsidRDefault="00982E6D" w:rsidP="00982E6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982E6D" w:rsidRPr="00441E67" w:rsidTr="00982E6D">
        <w:tc>
          <w:tcPr>
            <w:tcW w:w="5490" w:type="dxa"/>
          </w:tcPr>
          <w:p w:rsidR="00982E6D" w:rsidRPr="00441E67" w:rsidRDefault="00982E6D" w:rsidP="00982E6D">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982E6D" w:rsidRPr="00441E67" w:rsidRDefault="00982E6D" w:rsidP="00982E6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201</w:t>
            </w:r>
            <w:r w:rsidR="00720BAF">
              <w:rPr>
                <w:rFonts w:ascii="Arial" w:hAnsi="Arial" w:cs="Arial"/>
                <w:sz w:val="22"/>
                <w:szCs w:val="22"/>
              </w:rPr>
              <w:t>9</w:t>
            </w:r>
          </w:p>
        </w:tc>
        <w:tc>
          <w:tcPr>
            <w:tcW w:w="1575" w:type="dxa"/>
            <w:vAlign w:val="bottom"/>
          </w:tcPr>
          <w:p w:rsidR="00982E6D" w:rsidRPr="00441E67" w:rsidRDefault="00982E6D" w:rsidP="00982E6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201</w:t>
            </w:r>
            <w:r w:rsidR="00720BAF">
              <w:rPr>
                <w:rFonts w:ascii="Arial" w:hAnsi="Arial" w:cs="Arial"/>
                <w:sz w:val="22"/>
                <w:szCs w:val="22"/>
              </w:rPr>
              <w:t>8</w:t>
            </w:r>
          </w:p>
        </w:tc>
      </w:tr>
      <w:tr w:rsidR="00C212CD" w:rsidRPr="00441E67" w:rsidTr="00720BAF">
        <w:tc>
          <w:tcPr>
            <w:tcW w:w="5490" w:type="dxa"/>
          </w:tcPr>
          <w:p w:rsidR="00C212CD" w:rsidRPr="00441E67" w:rsidRDefault="00C212CD" w:rsidP="00C212CD">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C212CD" w:rsidRPr="00C212CD" w:rsidRDefault="00C212CD" w:rsidP="00C212CD">
            <w:pPr>
              <w:tabs>
                <w:tab w:val="decimal" w:pos="1242"/>
              </w:tabs>
              <w:spacing w:line="380" w:lineRule="exact"/>
              <w:ind w:right="-43"/>
              <w:rPr>
                <w:rFonts w:ascii="Arial" w:hAnsi="Arial" w:cs="Arial"/>
                <w:sz w:val="22"/>
                <w:szCs w:val="22"/>
              </w:rPr>
            </w:pPr>
            <w:r w:rsidRPr="00C212CD">
              <w:rPr>
                <w:rFonts w:ascii="Arial" w:hAnsi="Arial" w:cs="Arial"/>
                <w:sz w:val="22"/>
                <w:szCs w:val="22"/>
              </w:rPr>
              <w:t>14,208</w:t>
            </w:r>
          </w:p>
        </w:tc>
        <w:tc>
          <w:tcPr>
            <w:tcW w:w="1575" w:type="dxa"/>
            <w:vAlign w:val="bottom"/>
          </w:tcPr>
          <w:p w:rsidR="00C212CD" w:rsidRPr="00441E67" w:rsidRDefault="00C212CD" w:rsidP="00C212CD">
            <w:pPr>
              <w:tabs>
                <w:tab w:val="decimal" w:pos="1242"/>
              </w:tabs>
              <w:spacing w:line="380" w:lineRule="exact"/>
              <w:ind w:right="-43"/>
              <w:rPr>
                <w:rFonts w:ascii="Arial" w:hAnsi="Arial" w:cs="Arial"/>
                <w:sz w:val="22"/>
                <w:szCs w:val="22"/>
              </w:rPr>
            </w:pPr>
            <w:r>
              <w:rPr>
                <w:rFonts w:ascii="Arial" w:hAnsi="Arial" w:cs="Arial"/>
                <w:sz w:val="22"/>
                <w:szCs w:val="22"/>
              </w:rPr>
              <w:t>14,000</w:t>
            </w:r>
          </w:p>
        </w:tc>
      </w:tr>
      <w:tr w:rsidR="00C212CD" w:rsidRPr="00441E67" w:rsidTr="00720BAF">
        <w:tc>
          <w:tcPr>
            <w:tcW w:w="5490" w:type="dxa"/>
          </w:tcPr>
          <w:p w:rsidR="00C212CD" w:rsidRPr="00441E67" w:rsidRDefault="00C212CD" w:rsidP="00C212CD">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C212CD" w:rsidRPr="00C212CD" w:rsidRDefault="00C212CD" w:rsidP="00C212CD">
            <w:pPr>
              <w:pBdr>
                <w:bottom w:val="single" w:sz="4" w:space="1" w:color="auto"/>
              </w:pBdr>
              <w:tabs>
                <w:tab w:val="decimal" w:pos="1242"/>
              </w:tabs>
              <w:spacing w:line="380" w:lineRule="exact"/>
              <w:ind w:right="-43"/>
              <w:rPr>
                <w:rFonts w:ascii="Arial" w:hAnsi="Arial" w:cs="Arial"/>
                <w:sz w:val="22"/>
                <w:szCs w:val="22"/>
              </w:rPr>
            </w:pPr>
            <w:r w:rsidRPr="00C212CD">
              <w:rPr>
                <w:rFonts w:ascii="Arial" w:hAnsi="Arial" w:cs="Arial"/>
                <w:sz w:val="22"/>
                <w:szCs w:val="22"/>
              </w:rPr>
              <w:t>61,927</w:t>
            </w:r>
          </w:p>
        </w:tc>
        <w:tc>
          <w:tcPr>
            <w:tcW w:w="1575" w:type="dxa"/>
            <w:vAlign w:val="bottom"/>
          </w:tcPr>
          <w:p w:rsidR="00C212CD" w:rsidRPr="00441E67" w:rsidRDefault="00C212CD" w:rsidP="00C212CD">
            <w:pPr>
              <w:pBdr>
                <w:bottom w:val="single" w:sz="4" w:space="1" w:color="auto"/>
              </w:pBdr>
              <w:tabs>
                <w:tab w:val="decimal" w:pos="1242"/>
              </w:tabs>
              <w:spacing w:line="380" w:lineRule="exact"/>
              <w:ind w:right="-43"/>
              <w:rPr>
                <w:rFonts w:ascii="Arial" w:hAnsi="Arial" w:cs="Arial"/>
                <w:sz w:val="22"/>
                <w:szCs w:val="22"/>
              </w:rPr>
            </w:pPr>
            <w:r>
              <w:rPr>
                <w:rFonts w:ascii="Arial" w:hAnsi="Arial" w:cs="Arial"/>
                <w:sz w:val="22"/>
                <w:szCs w:val="22"/>
              </w:rPr>
              <w:t>70,300</w:t>
            </w:r>
          </w:p>
        </w:tc>
      </w:tr>
      <w:tr w:rsidR="00C212CD" w:rsidRPr="00441E67" w:rsidTr="00720BAF">
        <w:tc>
          <w:tcPr>
            <w:tcW w:w="5490" w:type="dxa"/>
          </w:tcPr>
          <w:p w:rsidR="00C212CD" w:rsidRPr="00441E67" w:rsidRDefault="00C212CD" w:rsidP="00C212CD">
            <w:pPr>
              <w:spacing w:line="380" w:lineRule="exact"/>
              <w:ind w:left="522" w:right="-43" w:hanging="522"/>
              <w:jc w:val="both"/>
              <w:rPr>
                <w:rFonts w:ascii="Arial" w:hAnsi="Arial" w:cs="Arial"/>
                <w:sz w:val="22"/>
                <w:szCs w:val="22"/>
              </w:rPr>
            </w:pPr>
          </w:p>
        </w:tc>
        <w:tc>
          <w:tcPr>
            <w:tcW w:w="1575" w:type="dxa"/>
            <w:vAlign w:val="bottom"/>
          </w:tcPr>
          <w:p w:rsidR="00C212CD" w:rsidRPr="00C212CD" w:rsidRDefault="00C212CD" w:rsidP="00C212CD">
            <w:pPr>
              <w:pBdr>
                <w:bottom w:val="double" w:sz="4" w:space="1" w:color="auto"/>
              </w:pBdr>
              <w:tabs>
                <w:tab w:val="decimal" w:pos="1242"/>
              </w:tabs>
              <w:spacing w:line="380" w:lineRule="exact"/>
              <w:ind w:right="-43"/>
              <w:rPr>
                <w:rFonts w:ascii="Arial" w:hAnsi="Arial" w:cs="Arial"/>
                <w:sz w:val="22"/>
                <w:szCs w:val="22"/>
                <w:cs/>
              </w:rPr>
            </w:pPr>
            <w:r w:rsidRPr="00C212CD">
              <w:rPr>
                <w:rFonts w:ascii="Arial" w:hAnsi="Arial" w:cs="Arial"/>
                <w:sz w:val="22"/>
                <w:szCs w:val="22"/>
              </w:rPr>
              <w:t>76,135</w:t>
            </w:r>
          </w:p>
        </w:tc>
        <w:tc>
          <w:tcPr>
            <w:tcW w:w="1575" w:type="dxa"/>
            <w:vAlign w:val="bottom"/>
          </w:tcPr>
          <w:p w:rsidR="00C212CD" w:rsidRPr="00441E67" w:rsidRDefault="00C212CD" w:rsidP="00C212CD">
            <w:pPr>
              <w:pBdr>
                <w:bottom w:val="double" w:sz="4" w:space="1" w:color="auto"/>
              </w:pBdr>
              <w:tabs>
                <w:tab w:val="decimal" w:pos="1242"/>
              </w:tabs>
              <w:spacing w:line="380" w:lineRule="exact"/>
              <w:ind w:right="-43"/>
              <w:rPr>
                <w:rFonts w:ascii="Arial" w:hAnsi="Arial" w:cs="Arial"/>
                <w:sz w:val="22"/>
                <w:szCs w:val="22"/>
              </w:rPr>
            </w:pPr>
            <w:r>
              <w:rPr>
                <w:rFonts w:ascii="Arial" w:hAnsi="Arial" w:cs="Arial"/>
                <w:sz w:val="22"/>
                <w:szCs w:val="22"/>
              </w:rPr>
              <w:t>84,300</w:t>
            </w:r>
          </w:p>
        </w:tc>
      </w:tr>
    </w:tbl>
    <w:p w:rsidR="00146A42" w:rsidRDefault="00146A42" w:rsidP="007A785C">
      <w:pPr>
        <w:pStyle w:val="BlockText"/>
        <w:tabs>
          <w:tab w:val="clear" w:pos="7200"/>
          <w:tab w:val="center" w:pos="6840"/>
          <w:tab w:val="center" w:pos="8280"/>
        </w:tabs>
        <w:spacing w:after="60"/>
        <w:ind w:left="547" w:hanging="547"/>
        <w:jc w:val="both"/>
        <w:rPr>
          <w:rFonts w:ascii="Arial" w:hAnsi="Arial" w:cs="Arial"/>
          <w:b/>
          <w:bCs/>
          <w:sz w:val="22"/>
          <w:szCs w:val="22"/>
        </w:rPr>
      </w:pPr>
    </w:p>
    <w:p w:rsidR="00146A42" w:rsidRDefault="00146A4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F7AD6" w:rsidRPr="00E4371C" w:rsidRDefault="00982E6D" w:rsidP="007A785C">
      <w:pPr>
        <w:pStyle w:val="BlockText"/>
        <w:tabs>
          <w:tab w:val="clear" w:pos="7200"/>
          <w:tab w:val="center" w:pos="6840"/>
          <w:tab w:val="center" w:pos="8280"/>
        </w:tabs>
        <w:spacing w:after="60"/>
        <w:ind w:left="547" w:hanging="547"/>
        <w:jc w:val="both"/>
        <w:rPr>
          <w:rFonts w:ascii="Arial" w:hAnsi="Arial" w:cs="Arial"/>
          <w:b/>
          <w:bCs/>
          <w:sz w:val="22"/>
          <w:szCs w:val="22"/>
        </w:rPr>
      </w:pPr>
      <w:r>
        <w:rPr>
          <w:rFonts w:ascii="Arial" w:hAnsi="Arial" w:cs="Arial"/>
          <w:b/>
          <w:bCs/>
          <w:sz w:val="22"/>
          <w:szCs w:val="22"/>
        </w:rPr>
        <w:t>1</w:t>
      </w:r>
      <w:r w:rsidR="005368C8">
        <w:rPr>
          <w:rFonts w:ascii="Arial" w:hAnsi="Arial" w:cs="Arial"/>
          <w:b/>
          <w:bCs/>
          <w:sz w:val="22"/>
          <w:szCs w:val="22"/>
        </w:rPr>
        <w:t>6</w:t>
      </w:r>
      <w:r w:rsidR="00AF7AD6" w:rsidRPr="00E4371C">
        <w:rPr>
          <w:rFonts w:ascii="Arial" w:hAnsi="Arial" w:cs="Arial"/>
          <w:b/>
          <w:bCs/>
          <w:sz w:val="22"/>
          <w:szCs w:val="22"/>
        </w:rPr>
        <w:t>.</w:t>
      </w:r>
      <w:r w:rsidR="00AF7AD6" w:rsidRPr="00E4371C">
        <w:rPr>
          <w:rFonts w:ascii="Arial" w:hAnsi="Arial" w:cs="Arial"/>
          <w:b/>
          <w:bCs/>
          <w:sz w:val="22"/>
          <w:szCs w:val="22"/>
        </w:rPr>
        <w:tab/>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AF7AD6" w:rsidRPr="00E4371C" w:rsidTr="007E15D1">
        <w:tc>
          <w:tcPr>
            <w:tcW w:w="8820" w:type="dxa"/>
            <w:gridSpan w:val="5"/>
          </w:tcPr>
          <w:p w:rsidR="00AF7AD6" w:rsidRPr="00E4371C" w:rsidRDefault="00AF7AD6" w:rsidP="00671E6D">
            <w:pPr>
              <w:tabs>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AF7AD6" w:rsidRPr="00E4371C" w:rsidTr="007E15D1">
        <w:tc>
          <w:tcPr>
            <w:tcW w:w="2880" w:type="dxa"/>
            <w:vAlign w:val="bottom"/>
          </w:tcPr>
          <w:p w:rsidR="00AF7AD6" w:rsidRPr="00E4371C" w:rsidRDefault="00AF7AD6" w:rsidP="00671E6D">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vAlign w:val="bottom"/>
          </w:tcPr>
          <w:p w:rsidR="00AF7AD6" w:rsidRPr="00E4371C" w:rsidRDefault="00AF7AD6" w:rsidP="00671E6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AF7AD6" w:rsidRPr="00E4371C" w:rsidRDefault="00AF7AD6" w:rsidP="00671E6D">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720BAF" w:rsidRPr="00E4371C" w:rsidTr="007E15D1">
        <w:tc>
          <w:tcPr>
            <w:tcW w:w="2880" w:type="dxa"/>
          </w:tcPr>
          <w:p w:rsidR="00720BAF" w:rsidRPr="00E4371C" w:rsidRDefault="00720BAF" w:rsidP="00720BAF">
            <w:pPr>
              <w:tabs>
                <w:tab w:val="left" w:pos="900"/>
                <w:tab w:val="right" w:pos="7280"/>
                <w:tab w:val="right" w:pos="8540"/>
              </w:tabs>
              <w:spacing w:line="380" w:lineRule="exact"/>
              <w:ind w:right="-45"/>
              <w:jc w:val="thaiDistribute"/>
              <w:rPr>
                <w:rFonts w:ascii="Arial" w:hAnsi="Arial" w:cs="Arial"/>
                <w:sz w:val="18"/>
                <w:szCs w:val="18"/>
              </w:rPr>
            </w:pPr>
          </w:p>
        </w:tc>
        <w:tc>
          <w:tcPr>
            <w:tcW w:w="1485" w:type="dxa"/>
          </w:tcPr>
          <w:p w:rsidR="00720BAF" w:rsidRPr="00E4371C" w:rsidRDefault="00720BAF" w:rsidP="00720BAF">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720BAF" w:rsidRPr="00E4371C" w:rsidRDefault="00720BAF" w:rsidP="00720BAF">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8</w:t>
            </w:r>
          </w:p>
        </w:tc>
        <w:tc>
          <w:tcPr>
            <w:tcW w:w="1485" w:type="dxa"/>
          </w:tcPr>
          <w:p w:rsidR="00720BAF" w:rsidRPr="00E4371C" w:rsidRDefault="00720BAF" w:rsidP="00720BAF">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9</w:t>
            </w:r>
          </w:p>
        </w:tc>
        <w:tc>
          <w:tcPr>
            <w:tcW w:w="1485" w:type="dxa"/>
          </w:tcPr>
          <w:p w:rsidR="00720BAF" w:rsidRPr="00E4371C" w:rsidRDefault="00720BAF" w:rsidP="00720BAF">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201</w:t>
            </w:r>
            <w:r>
              <w:rPr>
                <w:rFonts w:ascii="Arial" w:hAnsi="Arial" w:cs="Arial"/>
                <w:sz w:val="18"/>
                <w:szCs w:val="18"/>
              </w:rPr>
              <w:t>8</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Cash cards</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43</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27,450</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32,954</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5,330</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7,394</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13,171</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19,021</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119</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103</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140,269</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84,282</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31,303</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21,857</w:t>
            </w:r>
          </w:p>
        </w:tc>
      </w:tr>
      <w:tr w:rsidR="007673CC" w:rsidRPr="00E4371C" w:rsidTr="007E15D1">
        <w:tc>
          <w:tcPr>
            <w:tcW w:w="2880" w:type="dxa"/>
          </w:tcPr>
          <w:p w:rsidR="007673CC" w:rsidRDefault="007673CC"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rsidR="007673CC" w:rsidRPr="00C70C07" w:rsidRDefault="007673CC" w:rsidP="00C70C07">
            <w:pPr>
              <w:tabs>
                <w:tab w:val="decimal" w:pos="1242"/>
              </w:tabs>
              <w:spacing w:line="380" w:lineRule="exact"/>
              <w:ind w:right="-45"/>
              <w:rPr>
                <w:rFonts w:ascii="Arial" w:hAnsi="Arial" w:cs="Arial"/>
                <w:sz w:val="18"/>
                <w:szCs w:val="18"/>
              </w:rPr>
            </w:pPr>
            <w:r>
              <w:rPr>
                <w:rFonts w:ascii="Arial" w:hAnsi="Arial" w:cs="Arial"/>
                <w:sz w:val="18"/>
                <w:szCs w:val="18"/>
              </w:rPr>
              <w:t>42,560</w:t>
            </w:r>
          </w:p>
        </w:tc>
        <w:tc>
          <w:tcPr>
            <w:tcW w:w="1485" w:type="dxa"/>
          </w:tcPr>
          <w:p w:rsidR="007673CC" w:rsidRPr="00C70C07" w:rsidRDefault="007673CC" w:rsidP="00C70C07">
            <w:pPr>
              <w:tabs>
                <w:tab w:val="decimal" w:pos="1242"/>
              </w:tabs>
              <w:spacing w:line="380" w:lineRule="exact"/>
              <w:ind w:right="-45"/>
              <w:rPr>
                <w:rFonts w:ascii="Arial" w:hAnsi="Arial" w:cs="Arial"/>
                <w:sz w:val="18"/>
                <w:szCs w:val="18"/>
              </w:rPr>
            </w:pPr>
            <w:r>
              <w:rPr>
                <w:rFonts w:ascii="Arial" w:hAnsi="Arial" w:cs="Arial"/>
                <w:sz w:val="18"/>
                <w:szCs w:val="18"/>
              </w:rPr>
              <w:t>14,846</w:t>
            </w:r>
          </w:p>
        </w:tc>
        <w:tc>
          <w:tcPr>
            <w:tcW w:w="1485" w:type="dxa"/>
          </w:tcPr>
          <w:p w:rsidR="007673CC" w:rsidRPr="00C70C07" w:rsidRDefault="007673CC"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c>
          <w:tcPr>
            <w:tcW w:w="1485" w:type="dxa"/>
          </w:tcPr>
          <w:p w:rsidR="007673CC" w:rsidRDefault="007673CC"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Deposit for purchase assets</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47,910</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3,018</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4,137</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95,979</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73,817</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436B20"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Default="00C70C07" w:rsidP="00C70C07">
            <w:pPr>
              <w:tabs>
                <w:tab w:val="left" w:pos="900"/>
                <w:tab w:val="right" w:pos="7280"/>
                <w:tab w:val="right" w:pos="8540"/>
              </w:tabs>
              <w:spacing w:line="38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12,422</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9,689</w:t>
            </w:r>
          </w:p>
        </w:tc>
        <w:tc>
          <w:tcPr>
            <w:tcW w:w="1485" w:type="dxa"/>
          </w:tcPr>
          <w:p w:rsidR="00C70C07" w:rsidRPr="00C70C07" w:rsidRDefault="00C70C07" w:rsidP="00C70C07">
            <w:pPr>
              <w:tabs>
                <w:tab w:val="decimal" w:pos="1242"/>
              </w:tabs>
              <w:spacing w:line="380" w:lineRule="exact"/>
              <w:ind w:right="-45"/>
              <w:rPr>
                <w:rFonts w:ascii="Arial" w:hAnsi="Arial" w:cs="Arial"/>
                <w:sz w:val="18"/>
                <w:szCs w:val="18"/>
              </w:rPr>
            </w:pPr>
            <w:r w:rsidRPr="00C70C07">
              <w:rPr>
                <w:rFonts w:ascii="Arial" w:hAnsi="Arial" w:cs="Arial"/>
                <w:sz w:val="18"/>
                <w:szCs w:val="18"/>
              </w:rPr>
              <w:t>8</w:t>
            </w:r>
          </w:p>
        </w:tc>
        <w:tc>
          <w:tcPr>
            <w:tcW w:w="1485" w:type="dxa"/>
          </w:tcPr>
          <w:p w:rsidR="00C70C07" w:rsidRDefault="00C70C07" w:rsidP="00C70C07">
            <w:pPr>
              <w:tabs>
                <w:tab w:val="decimal" w:pos="1242"/>
              </w:tabs>
              <w:spacing w:line="380" w:lineRule="exact"/>
              <w:ind w:right="-45"/>
              <w:rPr>
                <w:rFonts w:ascii="Arial" w:hAnsi="Arial" w:cs="Arial"/>
                <w:sz w:val="18"/>
                <w:szCs w:val="18"/>
              </w:rPr>
            </w:pPr>
            <w:r>
              <w:rPr>
                <w:rFonts w:ascii="Arial" w:hAnsi="Arial" w:cs="Arial"/>
                <w:sz w:val="18"/>
                <w:szCs w:val="18"/>
              </w:rPr>
              <w:t>2</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C70C07" w:rsidRPr="00C70C07" w:rsidRDefault="00CF03B9" w:rsidP="00C70C07">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32,820</w:t>
            </w:r>
          </w:p>
        </w:tc>
        <w:tc>
          <w:tcPr>
            <w:tcW w:w="1485" w:type="dxa"/>
          </w:tcPr>
          <w:p w:rsidR="00C70C07" w:rsidRPr="00C70C07" w:rsidRDefault="00CF03B9" w:rsidP="00C70C07">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12,754</w:t>
            </w:r>
          </w:p>
        </w:tc>
        <w:tc>
          <w:tcPr>
            <w:tcW w:w="1485" w:type="dxa"/>
          </w:tcPr>
          <w:p w:rsidR="00C70C07" w:rsidRPr="00C70C07" w:rsidRDefault="00C70C07" w:rsidP="00C70C07">
            <w:pPr>
              <w:pBdr>
                <w:bottom w:val="single" w:sz="4" w:space="1" w:color="auto"/>
              </w:pBdr>
              <w:tabs>
                <w:tab w:val="decimal" w:pos="1242"/>
              </w:tabs>
              <w:spacing w:line="380" w:lineRule="exact"/>
              <w:ind w:right="-45"/>
              <w:rPr>
                <w:rFonts w:ascii="Arial" w:hAnsi="Arial" w:cs="Arial"/>
                <w:sz w:val="18"/>
                <w:szCs w:val="18"/>
              </w:rPr>
            </w:pPr>
            <w:r w:rsidRPr="00C70C07">
              <w:rPr>
                <w:rFonts w:ascii="Arial" w:hAnsi="Arial" w:cs="Arial"/>
                <w:sz w:val="18"/>
                <w:szCs w:val="18"/>
              </w:rPr>
              <w:t>-</w:t>
            </w:r>
          </w:p>
        </w:tc>
        <w:tc>
          <w:tcPr>
            <w:tcW w:w="1485" w:type="dxa"/>
          </w:tcPr>
          <w:p w:rsidR="00C70C07" w:rsidRPr="00436B20" w:rsidRDefault="00C70C07" w:rsidP="00C70C07">
            <w:pPr>
              <w:pBdr>
                <w:bottom w:val="single" w:sz="4" w:space="1" w:color="auto"/>
              </w:pBdr>
              <w:tabs>
                <w:tab w:val="decimal" w:pos="1242"/>
              </w:tabs>
              <w:spacing w:line="380" w:lineRule="exact"/>
              <w:ind w:right="-45"/>
              <w:rPr>
                <w:rFonts w:ascii="Arial" w:hAnsi="Arial" w:cs="Arial"/>
                <w:sz w:val="18"/>
                <w:szCs w:val="18"/>
              </w:rPr>
            </w:pPr>
            <w:r>
              <w:rPr>
                <w:rFonts w:ascii="Arial" w:hAnsi="Arial" w:cs="Arial"/>
                <w:sz w:val="18"/>
                <w:szCs w:val="18"/>
              </w:rPr>
              <w:t>-</w:t>
            </w:r>
          </w:p>
        </w:tc>
      </w:tr>
      <w:tr w:rsidR="00C70C07" w:rsidRPr="00E4371C" w:rsidTr="007E15D1">
        <w:tc>
          <w:tcPr>
            <w:tcW w:w="2880" w:type="dxa"/>
          </w:tcPr>
          <w:p w:rsidR="00C70C07" w:rsidRPr="00E4371C" w:rsidRDefault="00C70C07" w:rsidP="00C70C07">
            <w:pPr>
              <w:tabs>
                <w:tab w:val="left" w:pos="900"/>
                <w:tab w:val="right" w:pos="7280"/>
                <w:tab w:val="right" w:pos="8540"/>
              </w:tabs>
              <w:spacing w:line="38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C70C07" w:rsidRPr="00C70C07" w:rsidRDefault="00C70C07" w:rsidP="00C70C07">
            <w:pPr>
              <w:pBdr>
                <w:bottom w:val="double" w:sz="4" w:space="1" w:color="auto"/>
              </w:pBdr>
              <w:tabs>
                <w:tab w:val="decimal" w:pos="1242"/>
              </w:tabs>
              <w:spacing w:line="380" w:lineRule="exact"/>
              <w:ind w:right="-45"/>
              <w:rPr>
                <w:rFonts w:ascii="Arial" w:hAnsi="Arial" w:cs="Arial"/>
                <w:sz w:val="18"/>
                <w:szCs w:val="18"/>
              </w:rPr>
            </w:pPr>
            <w:r w:rsidRPr="00C70C07">
              <w:rPr>
                <w:rFonts w:ascii="Arial" w:hAnsi="Arial" w:cs="Arial"/>
                <w:sz w:val="18"/>
                <w:szCs w:val="18"/>
              </w:rPr>
              <w:t>367,689</w:t>
            </w:r>
          </w:p>
        </w:tc>
        <w:tc>
          <w:tcPr>
            <w:tcW w:w="1485" w:type="dxa"/>
          </w:tcPr>
          <w:p w:rsidR="00C70C07" w:rsidRPr="00C70C07" w:rsidRDefault="00C70C07" w:rsidP="00C70C07">
            <w:pPr>
              <w:pBdr>
                <w:bottom w:val="double" w:sz="4" w:space="1" w:color="auto"/>
              </w:pBdr>
              <w:tabs>
                <w:tab w:val="decimal" w:pos="1242"/>
              </w:tabs>
              <w:spacing w:line="380" w:lineRule="exact"/>
              <w:ind w:right="-45"/>
              <w:rPr>
                <w:rFonts w:ascii="Arial" w:hAnsi="Arial" w:cs="Arial"/>
                <w:sz w:val="18"/>
                <w:szCs w:val="18"/>
              </w:rPr>
            </w:pPr>
            <w:r w:rsidRPr="00C70C07">
              <w:rPr>
                <w:rFonts w:ascii="Arial" w:hAnsi="Arial" w:cs="Arial"/>
                <w:sz w:val="18"/>
                <w:szCs w:val="18"/>
              </w:rPr>
              <w:t>299,453</w:t>
            </w:r>
          </w:p>
        </w:tc>
        <w:tc>
          <w:tcPr>
            <w:tcW w:w="1485" w:type="dxa"/>
          </w:tcPr>
          <w:p w:rsidR="00C70C07" w:rsidRPr="00C70C07" w:rsidRDefault="00C70C07" w:rsidP="00C70C07">
            <w:pPr>
              <w:pBdr>
                <w:bottom w:val="double" w:sz="4" w:space="1" w:color="auto"/>
              </w:pBdr>
              <w:tabs>
                <w:tab w:val="decimal" w:pos="1242"/>
              </w:tabs>
              <w:spacing w:line="380" w:lineRule="exact"/>
              <w:ind w:right="-45"/>
              <w:rPr>
                <w:rFonts w:ascii="Arial" w:hAnsi="Arial" w:cs="Arial"/>
                <w:sz w:val="18"/>
                <w:szCs w:val="18"/>
              </w:rPr>
            </w:pPr>
            <w:r w:rsidRPr="00C70C07">
              <w:rPr>
                <w:rFonts w:ascii="Arial" w:hAnsi="Arial" w:cs="Arial"/>
                <w:sz w:val="18"/>
                <w:szCs w:val="18"/>
              </w:rPr>
              <w:t>36,760</w:t>
            </w:r>
          </w:p>
        </w:tc>
        <w:tc>
          <w:tcPr>
            <w:tcW w:w="1485" w:type="dxa"/>
          </w:tcPr>
          <w:p w:rsidR="00C70C07" w:rsidRPr="00D719AE" w:rsidRDefault="00C70C07" w:rsidP="00C70C07">
            <w:pPr>
              <w:pBdr>
                <w:bottom w:val="double" w:sz="4" w:space="1" w:color="auto"/>
              </w:pBdr>
              <w:tabs>
                <w:tab w:val="decimal" w:pos="1242"/>
              </w:tabs>
              <w:spacing w:line="380" w:lineRule="exact"/>
              <w:ind w:right="-45"/>
              <w:rPr>
                <w:rFonts w:ascii="Arial" w:hAnsi="Arial" w:cstheme="minorBidi"/>
                <w:sz w:val="18"/>
                <w:szCs w:val="18"/>
                <w:cs/>
              </w:rPr>
            </w:pPr>
            <w:r>
              <w:rPr>
                <w:rFonts w:ascii="Arial" w:hAnsi="Arial" w:cs="Arial"/>
                <w:sz w:val="18"/>
                <w:szCs w:val="18"/>
              </w:rPr>
              <w:t>29,356</w:t>
            </w:r>
          </w:p>
        </w:tc>
      </w:tr>
    </w:tbl>
    <w:p w:rsidR="00D66D48" w:rsidRPr="00E4371C" w:rsidRDefault="005368C8" w:rsidP="007E15D1">
      <w:pPr>
        <w:pStyle w:val="BlockText"/>
        <w:tabs>
          <w:tab w:val="clear" w:pos="7200"/>
          <w:tab w:val="center" w:pos="6840"/>
          <w:tab w:val="center" w:pos="8280"/>
        </w:tabs>
        <w:spacing w:before="240"/>
        <w:ind w:left="547" w:hanging="547"/>
        <w:jc w:val="both"/>
        <w:rPr>
          <w:rFonts w:ascii="Arial" w:hAnsi="Arial"/>
          <w:b/>
          <w:bCs/>
          <w:sz w:val="22"/>
          <w:szCs w:val="22"/>
        </w:rPr>
      </w:pPr>
      <w:r>
        <w:rPr>
          <w:rFonts w:ascii="Arial" w:hAnsi="Arial"/>
          <w:b/>
          <w:bCs/>
          <w:sz w:val="22"/>
          <w:szCs w:val="22"/>
        </w:rPr>
        <w:t>17</w:t>
      </w:r>
      <w:r w:rsidR="00E62BEE" w:rsidRPr="00E4371C">
        <w:rPr>
          <w:rFonts w:ascii="Arial" w:hAnsi="Arial"/>
          <w:b/>
          <w:bCs/>
          <w:sz w:val="22"/>
          <w:szCs w:val="22"/>
        </w:rPr>
        <w:t>.</w:t>
      </w:r>
      <w:r w:rsidR="00E62BEE" w:rsidRPr="00E4371C">
        <w:rPr>
          <w:rFonts w:ascii="Arial" w:hAnsi="Arial"/>
          <w:b/>
          <w:bCs/>
          <w:sz w:val="22"/>
          <w:szCs w:val="22"/>
        </w:rPr>
        <w:tab/>
      </w:r>
      <w:r w:rsidR="00E62BEE" w:rsidRPr="00E4371C">
        <w:rPr>
          <w:rFonts w:ascii="Arial" w:hAnsi="Arial" w:cs="Arial"/>
          <w:b/>
          <w:bCs/>
          <w:sz w:val="22"/>
          <w:szCs w:val="22"/>
        </w:rPr>
        <w:t>Restricted</w:t>
      </w:r>
      <w:r w:rsidR="00E62BEE" w:rsidRPr="00E4371C">
        <w:rPr>
          <w:rFonts w:ascii="Arial" w:hAnsi="Arial"/>
          <w:b/>
          <w:bCs/>
          <w:sz w:val="22"/>
          <w:szCs w:val="22"/>
        </w:rPr>
        <w:t xml:space="preserve"> bank deposits</w:t>
      </w:r>
    </w:p>
    <w:p w:rsidR="005957D4" w:rsidRPr="00E4371C" w:rsidRDefault="00D66D48" w:rsidP="007E15D1">
      <w:pPr>
        <w:pStyle w:val="BlockText"/>
        <w:tabs>
          <w:tab w:val="clear" w:pos="7200"/>
          <w:tab w:val="center" w:pos="6840"/>
          <w:tab w:val="center" w:pos="8280"/>
        </w:tabs>
        <w:ind w:left="547" w:hanging="547"/>
        <w:jc w:val="both"/>
        <w:rPr>
          <w:rFonts w:ascii="Arial" w:hAnsi="Arial"/>
          <w:sz w:val="22"/>
          <w:szCs w:val="22"/>
        </w:rPr>
      </w:pPr>
      <w:r w:rsidRPr="00E4371C">
        <w:rPr>
          <w:rFonts w:ascii="Arial" w:hAnsi="Arial"/>
          <w:b/>
          <w:bCs/>
          <w:sz w:val="22"/>
          <w:szCs w:val="22"/>
        </w:rPr>
        <w:tab/>
      </w:r>
      <w:r w:rsidR="00780929" w:rsidRPr="00E4371C">
        <w:rPr>
          <w:rFonts w:ascii="Arial" w:hAnsi="Arial"/>
          <w:sz w:val="22"/>
          <w:szCs w:val="22"/>
        </w:rPr>
        <w:t>These represent fixed deposits pledged with the banks to secure operation in debt collection business and insurance brokerage services of subsidiaries.</w:t>
      </w:r>
    </w:p>
    <w:p w:rsidR="005A2F17" w:rsidRPr="00E4371C" w:rsidRDefault="005368C8" w:rsidP="007E15D1">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086ABA">
        <w:rPr>
          <w:rFonts w:ascii="Arial" w:hAnsi="Arial" w:cs="Arial"/>
          <w:b/>
          <w:bCs/>
          <w:sz w:val="22"/>
          <w:szCs w:val="22"/>
        </w:rPr>
        <w:t>8</w:t>
      </w:r>
      <w:r>
        <w:rPr>
          <w:rFonts w:ascii="Arial" w:hAnsi="Arial" w:cs="Arial"/>
          <w:b/>
          <w:bCs/>
          <w:sz w:val="22"/>
          <w:szCs w:val="22"/>
        </w:rPr>
        <w:t>.</w:t>
      </w:r>
      <w:r w:rsidR="005A2F17" w:rsidRPr="00E4371C">
        <w:rPr>
          <w:rFonts w:ascii="Arial" w:hAnsi="Arial" w:cs="Arial"/>
          <w:b/>
          <w:bCs/>
          <w:sz w:val="22"/>
          <w:szCs w:val="22"/>
        </w:rPr>
        <w:tab/>
        <w:t>Loans to customers</w:t>
      </w:r>
    </w:p>
    <w:p w:rsidR="005A2F17" w:rsidRPr="00E4371C" w:rsidRDefault="005368C8" w:rsidP="007E1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086ABA">
        <w:rPr>
          <w:rFonts w:ascii="Arial" w:hAnsi="Arial" w:cs="Arial"/>
          <w:sz w:val="22"/>
          <w:szCs w:val="22"/>
        </w:rPr>
        <w:t>8</w:t>
      </w:r>
      <w:r w:rsidR="005A2F17" w:rsidRPr="00E4371C">
        <w:rPr>
          <w:rFonts w:ascii="Arial" w:hAnsi="Arial" w:cs="Arial"/>
          <w:sz w:val="22"/>
          <w:szCs w:val="22"/>
        </w:rPr>
        <w:t>.1</w:t>
      </w:r>
      <w:r w:rsidR="005A2F17" w:rsidRPr="00E4371C">
        <w:rPr>
          <w:rFonts w:ascii="Arial" w:hAnsi="Arial" w:cs="Arial"/>
          <w:sz w:val="22"/>
          <w:szCs w:val="22"/>
        </w:rPr>
        <w:tab/>
        <w:t xml:space="preserve">As at </w:t>
      </w:r>
      <w:r w:rsidR="002834F7" w:rsidRPr="00E4371C">
        <w:rPr>
          <w:rFonts w:ascii="Arial" w:hAnsi="Arial" w:cs="Arial"/>
          <w:sz w:val="22"/>
          <w:szCs w:val="22"/>
        </w:rPr>
        <w:t>31 December 201</w:t>
      </w:r>
      <w:r w:rsidR="000C5BC7">
        <w:rPr>
          <w:rFonts w:ascii="Arial" w:hAnsi="Arial" w:cs="Arial"/>
          <w:sz w:val="22"/>
          <w:szCs w:val="22"/>
        </w:rPr>
        <w:t>9</w:t>
      </w:r>
      <w:r w:rsidR="00135B8E">
        <w:rPr>
          <w:rFonts w:ascii="Arial" w:hAnsi="Arial" w:cs="Arial"/>
          <w:sz w:val="22"/>
          <w:szCs w:val="22"/>
        </w:rPr>
        <w:t xml:space="preserve"> and 201</w:t>
      </w:r>
      <w:r w:rsidR="000C5BC7">
        <w:rPr>
          <w:rFonts w:ascii="Arial" w:hAnsi="Arial" w:cs="Arial"/>
          <w:sz w:val="22"/>
          <w:szCs w:val="22"/>
        </w:rPr>
        <w:t>8</w:t>
      </w:r>
      <w:r w:rsidR="005A2F17" w:rsidRPr="00E4371C">
        <w:rPr>
          <w:rFonts w:ascii="Arial" w:hAnsi="Arial" w:cs="Arial"/>
          <w:sz w:val="22"/>
          <w:szCs w:val="22"/>
        </w:rPr>
        <w:t>, the subsidiaries</w:t>
      </w:r>
      <w:r w:rsidR="00436B20">
        <w:rPr>
          <w:rFonts w:ascii="Arial" w:hAnsi="Arial" w:cs="Arial"/>
          <w:sz w:val="22"/>
          <w:szCs w:val="22"/>
        </w:rPr>
        <w:t xml:space="preserve"> </w:t>
      </w:r>
      <w:r w:rsidR="00135B8E">
        <w:rPr>
          <w:rFonts w:ascii="Arial" w:hAnsi="Arial" w:cs="Arial"/>
          <w:sz w:val="22"/>
          <w:szCs w:val="22"/>
        </w:rPr>
        <w:t xml:space="preserve">had loans to customers of Baht </w:t>
      </w:r>
      <w:r w:rsidR="00C70C07">
        <w:rPr>
          <w:rFonts w:ascii="Arial" w:hAnsi="Arial" w:cs="Arial"/>
          <w:sz w:val="22"/>
          <w:szCs w:val="22"/>
        </w:rPr>
        <w:t>3,372.14</w:t>
      </w:r>
      <w:r w:rsidR="001B70D2">
        <w:rPr>
          <w:rFonts w:ascii="Arial" w:hAnsi="Arial" w:cs="Arial"/>
          <w:sz w:val="22"/>
          <w:szCs w:val="22"/>
        </w:rPr>
        <w:t xml:space="preserve"> </w:t>
      </w:r>
      <w:r w:rsidR="005A2F17" w:rsidRPr="00E4371C">
        <w:rPr>
          <w:rFonts w:ascii="Arial" w:hAnsi="Arial" w:cs="Arial"/>
          <w:sz w:val="22"/>
          <w:szCs w:val="22"/>
        </w:rPr>
        <w:t xml:space="preserve">million and Baht </w:t>
      </w:r>
      <w:r w:rsidR="000C5BC7">
        <w:rPr>
          <w:rFonts w:ascii="Arial" w:hAnsi="Arial" w:cs="Arial"/>
          <w:sz w:val="22"/>
          <w:szCs w:val="22"/>
        </w:rPr>
        <w:t>3,795.12</w:t>
      </w:r>
      <w:r w:rsidR="005A2F17" w:rsidRPr="00E4371C">
        <w:rPr>
          <w:rFonts w:ascii="Arial" w:hAnsi="Arial" w:cs="Arial"/>
          <w:sz w:val="22"/>
          <w:szCs w:val="22"/>
        </w:rPr>
        <w:t xml:space="preserve"> million, respectively.</w:t>
      </w:r>
      <w:r w:rsidR="005A2F17" w:rsidRPr="00E4371C">
        <w:rPr>
          <w:rFonts w:ascii="Arial" w:hAnsi="Arial" w:cs="Arial"/>
          <w:sz w:val="22"/>
          <w:szCs w:val="22"/>
          <w:cs/>
        </w:rPr>
        <w:t xml:space="preserve"> </w:t>
      </w:r>
      <w:r w:rsidR="005A2F17" w:rsidRPr="00E4371C">
        <w:rPr>
          <w:rFonts w:ascii="Arial" w:hAnsi="Arial" w:cs="Arial"/>
          <w:sz w:val="22"/>
          <w:szCs w:val="22"/>
        </w:rPr>
        <w:t>The terms of the agreements are generally between</w:t>
      </w:r>
      <w:r w:rsidR="005A2F17" w:rsidRPr="00E4371C">
        <w:rPr>
          <w:rFonts w:ascii="Arial" w:hAnsi="Arial" w:cs="Arial"/>
          <w:sz w:val="22"/>
          <w:szCs w:val="22"/>
          <w:cs/>
        </w:rPr>
        <w:t xml:space="preserve"> </w:t>
      </w:r>
      <w:r w:rsidR="005A2F17" w:rsidRPr="00E4371C">
        <w:rPr>
          <w:rFonts w:ascii="Arial" w:hAnsi="Arial" w:cs="Arial"/>
          <w:sz w:val="22"/>
          <w:szCs w:val="22"/>
        </w:rPr>
        <w:t>1 - 10</w:t>
      </w:r>
      <w:r w:rsidR="005A2F17" w:rsidRPr="00E4371C">
        <w:rPr>
          <w:rFonts w:ascii="Arial" w:hAnsi="Arial" w:cs="Arial"/>
          <w:sz w:val="22"/>
          <w:szCs w:val="22"/>
          <w:cs/>
        </w:rPr>
        <w:t xml:space="preserve"> </w:t>
      </w:r>
      <w:r w:rsidR="005A2F17" w:rsidRPr="00E4371C">
        <w:rPr>
          <w:rFonts w:ascii="Arial" w:hAnsi="Arial" w:cs="Arial"/>
          <w:sz w:val="22"/>
          <w:szCs w:val="22"/>
        </w:rPr>
        <w:t>years</w:t>
      </w:r>
      <w:r w:rsidR="005A2F17" w:rsidRPr="00E4371C">
        <w:rPr>
          <w:rFonts w:ascii="Arial" w:hAnsi="Arial" w:cs="Arial"/>
          <w:sz w:val="22"/>
          <w:szCs w:val="22"/>
          <w:cs/>
        </w:rPr>
        <w:t xml:space="preserve"> </w:t>
      </w:r>
      <w:r w:rsidR="005A2F17" w:rsidRPr="00E4371C">
        <w:rPr>
          <w:rFonts w:ascii="Arial" w:hAnsi="Arial" w:cs="Arial"/>
          <w:sz w:val="22"/>
          <w:szCs w:val="22"/>
        </w:rPr>
        <w:t>and bears interest at the fixed interest rate as stipulated in the agreement. Loans to customers are as follows:</w:t>
      </w:r>
    </w:p>
    <w:tbl>
      <w:tblPr>
        <w:tblW w:w="9090" w:type="dxa"/>
        <w:tblInd w:w="558" w:type="dxa"/>
        <w:tblLayout w:type="fixed"/>
        <w:tblLook w:val="01E0" w:firstRow="1" w:lastRow="1" w:firstColumn="1" w:lastColumn="1" w:noHBand="0" w:noVBand="0"/>
      </w:tblPr>
      <w:tblGrid>
        <w:gridCol w:w="1890"/>
        <w:gridCol w:w="900"/>
        <w:gridCol w:w="900"/>
        <w:gridCol w:w="900"/>
        <w:gridCol w:w="900"/>
        <w:gridCol w:w="900"/>
        <w:gridCol w:w="900"/>
        <w:gridCol w:w="900"/>
        <w:gridCol w:w="900"/>
      </w:tblGrid>
      <w:tr w:rsidR="005A2F17" w:rsidRPr="000A1852" w:rsidTr="000A1852">
        <w:trPr>
          <w:cantSplit/>
        </w:trPr>
        <w:tc>
          <w:tcPr>
            <w:tcW w:w="1890" w:type="dxa"/>
          </w:tcPr>
          <w:p w:rsidR="005A2F17" w:rsidRPr="000A1852" w:rsidRDefault="005A2F17" w:rsidP="003C5509">
            <w:pPr>
              <w:spacing w:line="340" w:lineRule="exact"/>
              <w:jc w:val="thaiDistribute"/>
              <w:rPr>
                <w:rFonts w:ascii="Arial" w:hAnsi="Arial" w:cs="Arial"/>
                <w:sz w:val="12"/>
                <w:szCs w:val="12"/>
                <w:lang w:val="en-GB"/>
              </w:rPr>
            </w:pPr>
          </w:p>
        </w:tc>
        <w:tc>
          <w:tcPr>
            <w:tcW w:w="7200" w:type="dxa"/>
            <w:gridSpan w:val="8"/>
          </w:tcPr>
          <w:p w:rsidR="005A2F17" w:rsidRPr="000A1852" w:rsidRDefault="005A2F17" w:rsidP="003C5509">
            <w:pPr>
              <w:spacing w:line="340" w:lineRule="exact"/>
              <w:jc w:val="right"/>
              <w:rPr>
                <w:rFonts w:ascii="Arial" w:hAnsi="Arial" w:cs="Arial"/>
                <w:sz w:val="12"/>
                <w:szCs w:val="12"/>
                <w:cs/>
                <w:lang w:val="en-GB"/>
              </w:rPr>
            </w:pPr>
            <w:r w:rsidRPr="000A1852">
              <w:rPr>
                <w:rFonts w:ascii="Arial" w:hAnsi="Arial" w:cs="Arial"/>
                <w:sz w:val="12"/>
                <w:szCs w:val="12"/>
                <w:cs/>
              </w:rPr>
              <w:t>(</w:t>
            </w:r>
            <w:r w:rsidRPr="000A1852">
              <w:rPr>
                <w:rFonts w:ascii="Arial" w:hAnsi="Arial" w:cs="Arial"/>
                <w:sz w:val="12"/>
                <w:szCs w:val="12"/>
              </w:rPr>
              <w:t>Unit: Thousand Baht</w:t>
            </w:r>
            <w:r w:rsidRPr="000A1852">
              <w:rPr>
                <w:rFonts w:ascii="Arial" w:hAnsi="Arial" w:cs="Arial"/>
                <w:sz w:val="12"/>
                <w:szCs w:val="12"/>
                <w:cs/>
              </w:rPr>
              <w:t>)</w:t>
            </w:r>
          </w:p>
        </w:tc>
      </w:tr>
      <w:tr w:rsidR="005A2F17" w:rsidRPr="000A1852" w:rsidTr="000A1852">
        <w:trPr>
          <w:cantSplit/>
        </w:trPr>
        <w:tc>
          <w:tcPr>
            <w:tcW w:w="1890" w:type="dxa"/>
          </w:tcPr>
          <w:p w:rsidR="005A2F17" w:rsidRPr="000A1852" w:rsidRDefault="005A2F17" w:rsidP="003C5509">
            <w:pPr>
              <w:spacing w:line="340" w:lineRule="exact"/>
              <w:jc w:val="thaiDistribute"/>
              <w:rPr>
                <w:rFonts w:ascii="Arial" w:hAnsi="Arial" w:cs="Arial"/>
                <w:sz w:val="12"/>
                <w:szCs w:val="12"/>
                <w:lang w:val="en-GB"/>
              </w:rPr>
            </w:pPr>
          </w:p>
        </w:tc>
        <w:tc>
          <w:tcPr>
            <w:tcW w:w="7200" w:type="dxa"/>
            <w:gridSpan w:val="8"/>
          </w:tcPr>
          <w:p w:rsidR="005A2F17" w:rsidRPr="000A1852" w:rsidRDefault="005A2F17" w:rsidP="003C5509">
            <w:pPr>
              <w:pBdr>
                <w:bottom w:val="single" w:sz="4" w:space="0" w:color="auto"/>
              </w:pBdr>
              <w:spacing w:line="340" w:lineRule="exact"/>
              <w:jc w:val="center"/>
              <w:rPr>
                <w:rFonts w:ascii="Arial" w:hAnsi="Arial" w:cs="Arial"/>
                <w:sz w:val="12"/>
                <w:szCs w:val="12"/>
                <w:cs/>
              </w:rPr>
            </w:pPr>
            <w:r w:rsidRPr="000A1852">
              <w:rPr>
                <w:rFonts w:ascii="Arial" w:hAnsi="Arial" w:cs="Arial"/>
                <w:sz w:val="12"/>
                <w:szCs w:val="12"/>
              </w:rPr>
              <w:t>Consolidated financial statements</w:t>
            </w:r>
          </w:p>
        </w:tc>
      </w:tr>
      <w:tr w:rsidR="000A1852" w:rsidRPr="000A1852" w:rsidTr="00A31626">
        <w:trPr>
          <w:cantSplit/>
        </w:trPr>
        <w:tc>
          <w:tcPr>
            <w:tcW w:w="1890" w:type="dxa"/>
          </w:tcPr>
          <w:p w:rsidR="000A1852" w:rsidRPr="000A1852" w:rsidRDefault="000A1852" w:rsidP="000A1852">
            <w:pPr>
              <w:spacing w:line="340" w:lineRule="exact"/>
              <w:jc w:val="thaiDistribute"/>
              <w:rPr>
                <w:rFonts w:ascii="Arial" w:hAnsi="Arial" w:cs="Arial"/>
                <w:sz w:val="12"/>
                <w:szCs w:val="12"/>
                <w:lang w:val="en-GB"/>
              </w:rPr>
            </w:pP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sidRPr="000A1852">
              <w:rPr>
                <w:rFonts w:ascii="Arial" w:hAnsi="Arial" w:cs="Arial"/>
                <w:sz w:val="12"/>
                <w:szCs w:val="12"/>
              </w:rPr>
              <w:t>Portion due within one year</w:t>
            </w: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lang w:val="en-GB"/>
              </w:rPr>
            </w:pPr>
            <w:r w:rsidRPr="000A1852">
              <w:rPr>
                <w:rFonts w:ascii="Arial" w:hAnsi="Arial" w:cs="Arial"/>
                <w:sz w:val="12"/>
                <w:szCs w:val="12"/>
              </w:rPr>
              <w:t xml:space="preserve">Portion due over one year </w:t>
            </w:r>
            <w:r w:rsidR="00C70C07">
              <w:rPr>
                <w:rFonts w:ascii="Arial" w:hAnsi="Arial" w:cs="Arial"/>
                <w:sz w:val="12"/>
                <w:szCs w:val="12"/>
              </w:rPr>
              <w:t xml:space="preserve">    </w:t>
            </w:r>
            <w:r w:rsidRPr="000A1852">
              <w:rPr>
                <w:rFonts w:ascii="Arial" w:hAnsi="Arial" w:cs="Arial"/>
                <w:sz w:val="12"/>
                <w:szCs w:val="12"/>
              </w:rPr>
              <w:t>but not over five years</w:t>
            </w: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sidRPr="000A1852">
              <w:rPr>
                <w:rFonts w:ascii="Arial" w:hAnsi="Arial" w:cs="Arial"/>
                <w:sz w:val="12"/>
                <w:szCs w:val="12"/>
              </w:rPr>
              <w:t>Portion due over five years</w:t>
            </w:r>
          </w:p>
        </w:tc>
        <w:tc>
          <w:tcPr>
            <w:tcW w:w="1800" w:type="dxa"/>
            <w:gridSpan w:val="2"/>
          </w:tcPr>
          <w:p w:rsidR="000A1852" w:rsidRPr="000A1852" w:rsidRDefault="000A1852" w:rsidP="000A1852">
            <w:pPr>
              <w:pBdr>
                <w:bottom w:val="single" w:sz="4" w:space="1" w:color="auto"/>
              </w:pBdr>
              <w:spacing w:line="340" w:lineRule="exact"/>
              <w:jc w:val="center"/>
              <w:rPr>
                <w:rFonts w:ascii="Arial" w:hAnsi="Arial" w:cs="Arial"/>
                <w:sz w:val="12"/>
                <w:szCs w:val="12"/>
              </w:rPr>
            </w:pPr>
          </w:p>
          <w:p w:rsidR="000A1852" w:rsidRPr="000A1852" w:rsidRDefault="000A1852" w:rsidP="000A1852">
            <w:pPr>
              <w:pBdr>
                <w:bottom w:val="single" w:sz="4" w:space="1" w:color="auto"/>
              </w:pBdr>
              <w:spacing w:line="340" w:lineRule="exact"/>
              <w:jc w:val="center"/>
              <w:rPr>
                <w:rFonts w:ascii="Arial" w:hAnsi="Arial" w:cs="Arial"/>
                <w:sz w:val="12"/>
                <w:szCs w:val="12"/>
                <w:cs/>
                <w:lang w:val="en-GB"/>
              </w:rPr>
            </w:pPr>
            <w:r>
              <w:rPr>
                <w:rFonts w:ascii="Arial" w:hAnsi="Arial" w:cs="Arial"/>
                <w:sz w:val="12"/>
                <w:szCs w:val="12"/>
              </w:rPr>
              <w:t>Total</w:t>
            </w:r>
            <w:r w:rsidRPr="000A1852">
              <w:rPr>
                <w:rFonts w:ascii="Arial" w:hAnsi="Arial" w:cs="Arial"/>
                <w:sz w:val="12"/>
                <w:szCs w:val="12"/>
              </w:rPr>
              <w:t xml:space="preserve"> </w:t>
            </w:r>
          </w:p>
        </w:tc>
      </w:tr>
      <w:tr w:rsidR="00720BAF" w:rsidRPr="000A1852" w:rsidTr="00A31626">
        <w:trPr>
          <w:cantSplit/>
        </w:trPr>
        <w:tc>
          <w:tcPr>
            <w:tcW w:w="1890" w:type="dxa"/>
          </w:tcPr>
          <w:p w:rsidR="00720BAF" w:rsidRPr="000A1852" w:rsidRDefault="00720BAF" w:rsidP="00720BAF">
            <w:pPr>
              <w:spacing w:line="340" w:lineRule="exact"/>
              <w:jc w:val="thaiDistribute"/>
              <w:rPr>
                <w:rFonts w:ascii="Arial" w:hAnsi="Arial" w:cs="Arial"/>
                <w:sz w:val="12"/>
                <w:szCs w:val="12"/>
                <w:lang w:val="en-GB"/>
              </w:rPr>
            </w:pP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8</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8</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8</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9</w:t>
            </w:r>
          </w:p>
        </w:tc>
        <w:tc>
          <w:tcPr>
            <w:tcW w:w="900" w:type="dxa"/>
          </w:tcPr>
          <w:p w:rsidR="00720BAF" w:rsidRPr="000A1852" w:rsidRDefault="00720BAF" w:rsidP="00720BAF">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2"/>
                <w:szCs w:val="12"/>
                <w:cs/>
              </w:rPr>
            </w:pPr>
            <w:r w:rsidRPr="000A1852">
              <w:rPr>
                <w:rFonts w:ascii="Arial" w:hAnsi="Arial" w:cs="Arial"/>
                <w:sz w:val="12"/>
                <w:szCs w:val="12"/>
              </w:rPr>
              <w:t>201</w:t>
            </w:r>
            <w:r>
              <w:rPr>
                <w:rFonts w:ascii="Arial" w:hAnsi="Arial" w:cs="Arial"/>
                <w:sz w:val="12"/>
                <w:szCs w:val="12"/>
              </w:rPr>
              <w:t>8</w:t>
            </w:r>
          </w:p>
        </w:tc>
      </w:tr>
      <w:tr w:rsidR="00C70C07" w:rsidRPr="000A1852" w:rsidTr="00B765D7">
        <w:trPr>
          <w:cantSplit/>
        </w:trPr>
        <w:tc>
          <w:tcPr>
            <w:tcW w:w="1890" w:type="dxa"/>
          </w:tcPr>
          <w:p w:rsidR="00C70C07" w:rsidRPr="000A1852" w:rsidRDefault="00C70C07" w:rsidP="00C70C07">
            <w:pPr>
              <w:spacing w:line="340" w:lineRule="exact"/>
              <w:rPr>
                <w:rFonts w:ascii="Arial" w:hAnsi="Arial" w:cs="Arial"/>
                <w:sz w:val="12"/>
                <w:szCs w:val="12"/>
                <w:lang w:val="en-GB"/>
              </w:rPr>
            </w:pPr>
            <w:r w:rsidRPr="000A1852">
              <w:rPr>
                <w:rFonts w:ascii="Arial" w:hAnsi="Arial" w:cs="Arial"/>
                <w:sz w:val="12"/>
                <w:szCs w:val="12"/>
              </w:rPr>
              <w:t>Loans to customers</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3,287,887</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3,757,447</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140,957</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68,598</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291</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255</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3,429,135</w:t>
            </w:r>
          </w:p>
        </w:tc>
        <w:tc>
          <w:tcPr>
            <w:tcW w:w="900" w:type="dxa"/>
            <w:vAlign w:val="bottom"/>
          </w:tcPr>
          <w:p w:rsidR="00C70C07" w:rsidRPr="005368C8" w:rsidRDefault="00C70C07" w:rsidP="00C70C07">
            <w:pPr>
              <w:tabs>
                <w:tab w:val="decimal" w:pos="612"/>
              </w:tabs>
              <w:spacing w:line="340" w:lineRule="exact"/>
              <w:ind w:left="-44"/>
              <w:rPr>
                <w:rFonts w:ascii="Arial" w:hAnsi="Arial" w:cs="Arial"/>
                <w:sz w:val="12"/>
                <w:szCs w:val="12"/>
                <w:lang w:val="en-GB"/>
              </w:rPr>
            </w:pPr>
            <w:r w:rsidRPr="005368C8">
              <w:rPr>
                <w:rFonts w:ascii="Arial" w:hAnsi="Arial" w:cs="Arial"/>
                <w:sz w:val="12"/>
                <w:szCs w:val="12"/>
                <w:lang w:val="en-GB"/>
              </w:rPr>
              <w:t>3,826,300</w:t>
            </w:r>
          </w:p>
        </w:tc>
      </w:tr>
      <w:tr w:rsidR="00C70C07" w:rsidRPr="000A1852" w:rsidTr="00B765D7">
        <w:trPr>
          <w:cantSplit/>
        </w:trPr>
        <w:tc>
          <w:tcPr>
            <w:tcW w:w="1890" w:type="dxa"/>
          </w:tcPr>
          <w:p w:rsidR="00C70C07" w:rsidRPr="000A1852" w:rsidRDefault="00C70C07" w:rsidP="00C70C07">
            <w:pPr>
              <w:spacing w:line="340" w:lineRule="exact"/>
              <w:ind w:right="-108"/>
              <w:rPr>
                <w:rFonts w:ascii="Arial" w:hAnsi="Arial" w:cs="Arial"/>
                <w:sz w:val="12"/>
                <w:szCs w:val="12"/>
                <w:lang w:val="en-GB"/>
              </w:rPr>
            </w:pPr>
            <w:r w:rsidRPr="000A1852">
              <w:rPr>
                <w:rFonts w:ascii="Arial" w:hAnsi="Arial" w:cs="Arial"/>
                <w:sz w:val="12"/>
                <w:szCs w:val="12"/>
                <w:lang w:eastAsia="th-TH"/>
              </w:rPr>
              <w:t>Less: Unearned interest income</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(28,764)</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(19,812)</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(28,219)</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(11,335)</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(8)</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(30)</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(56,991)</w:t>
            </w:r>
          </w:p>
        </w:tc>
        <w:tc>
          <w:tcPr>
            <w:tcW w:w="900" w:type="dxa"/>
            <w:vAlign w:val="bottom"/>
          </w:tcPr>
          <w:p w:rsidR="00C70C07" w:rsidRPr="005368C8"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5368C8">
              <w:rPr>
                <w:rFonts w:ascii="Arial" w:hAnsi="Arial" w:cs="Arial"/>
                <w:sz w:val="12"/>
                <w:szCs w:val="12"/>
                <w:lang w:val="en-GB"/>
              </w:rPr>
              <w:t>(31,177)</w:t>
            </w:r>
          </w:p>
        </w:tc>
      </w:tr>
      <w:tr w:rsidR="00C70C07" w:rsidRPr="000A1852" w:rsidTr="00B765D7">
        <w:trPr>
          <w:cantSplit/>
          <w:trHeight w:val="282"/>
        </w:trPr>
        <w:tc>
          <w:tcPr>
            <w:tcW w:w="1890" w:type="dxa"/>
          </w:tcPr>
          <w:p w:rsidR="00C70C07" w:rsidRPr="000A1852" w:rsidRDefault="00C70C07" w:rsidP="00C70C07">
            <w:pPr>
              <w:spacing w:line="340" w:lineRule="exact"/>
              <w:rPr>
                <w:rFonts w:ascii="Arial" w:hAnsi="Arial" w:cs="Arial"/>
                <w:sz w:val="12"/>
                <w:szCs w:val="12"/>
                <w:cs/>
                <w:lang w:val="en-GB"/>
              </w:rPr>
            </w:pPr>
            <w:r w:rsidRPr="000A1852">
              <w:rPr>
                <w:rFonts w:ascii="Arial" w:hAnsi="Arial" w:cs="Arial"/>
                <w:sz w:val="12"/>
                <w:szCs w:val="12"/>
                <w:lang w:val="en-GB"/>
              </w:rPr>
              <w:t>Total</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3,259,123</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3,737,635</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112,738</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57,263</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283</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225</w:t>
            </w:r>
          </w:p>
        </w:tc>
        <w:tc>
          <w:tcPr>
            <w:tcW w:w="900" w:type="dxa"/>
            <w:vAlign w:val="bottom"/>
          </w:tcPr>
          <w:p w:rsidR="00C70C07" w:rsidRPr="00C70C07" w:rsidRDefault="00C70C07" w:rsidP="00C70C07">
            <w:pP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3,372,144</w:t>
            </w:r>
          </w:p>
        </w:tc>
        <w:tc>
          <w:tcPr>
            <w:tcW w:w="900" w:type="dxa"/>
            <w:vAlign w:val="bottom"/>
          </w:tcPr>
          <w:p w:rsidR="00C70C07" w:rsidRPr="005368C8" w:rsidRDefault="00C70C07" w:rsidP="00C70C07">
            <w:pPr>
              <w:tabs>
                <w:tab w:val="decimal" w:pos="612"/>
              </w:tabs>
              <w:spacing w:line="340" w:lineRule="exact"/>
              <w:ind w:left="-44"/>
              <w:rPr>
                <w:rFonts w:ascii="Arial" w:hAnsi="Arial" w:cs="Arial"/>
                <w:sz w:val="12"/>
                <w:szCs w:val="12"/>
                <w:lang w:val="en-GB"/>
              </w:rPr>
            </w:pPr>
            <w:r w:rsidRPr="005368C8">
              <w:rPr>
                <w:rFonts w:ascii="Arial" w:hAnsi="Arial" w:cs="Arial"/>
                <w:sz w:val="12"/>
                <w:szCs w:val="12"/>
                <w:lang w:val="en-GB"/>
              </w:rPr>
              <w:t>3,795,123</w:t>
            </w:r>
          </w:p>
        </w:tc>
      </w:tr>
      <w:tr w:rsidR="00C70C07" w:rsidRPr="000A1852" w:rsidTr="00B765D7">
        <w:trPr>
          <w:cantSplit/>
        </w:trPr>
        <w:tc>
          <w:tcPr>
            <w:tcW w:w="1890" w:type="dxa"/>
          </w:tcPr>
          <w:p w:rsidR="00C70C07" w:rsidRDefault="00C70C07" w:rsidP="00C70C07">
            <w:pPr>
              <w:spacing w:line="340" w:lineRule="exact"/>
              <w:ind w:left="522" w:hanging="522"/>
              <w:rPr>
                <w:rFonts w:ascii="Arial" w:hAnsi="Arial" w:cs="Arial"/>
                <w:sz w:val="12"/>
                <w:szCs w:val="12"/>
                <w:lang w:val="en-GB"/>
              </w:rPr>
            </w:pPr>
            <w:r>
              <w:rPr>
                <w:rFonts w:ascii="Arial" w:hAnsi="Arial" w:cs="Arial"/>
                <w:sz w:val="12"/>
                <w:szCs w:val="12"/>
                <w:lang w:val="en-GB"/>
              </w:rPr>
              <w:t>Less: Allowance for doubtful</w:t>
            </w:r>
          </w:p>
          <w:p w:rsidR="00C70C07" w:rsidRPr="000A1852" w:rsidRDefault="00C70C07" w:rsidP="00C70C07">
            <w:pPr>
              <w:spacing w:line="340" w:lineRule="exact"/>
              <w:ind w:left="437" w:hanging="437"/>
              <w:rPr>
                <w:rFonts w:ascii="Arial" w:hAnsi="Arial" w:cs="Arial"/>
                <w:sz w:val="12"/>
                <w:szCs w:val="12"/>
                <w:cs/>
                <w:lang w:val="en-GB"/>
              </w:rPr>
            </w:pPr>
            <w:r>
              <w:rPr>
                <w:rFonts w:ascii="Arial" w:hAnsi="Arial" w:cs="Arial"/>
                <w:sz w:val="12"/>
                <w:szCs w:val="12"/>
                <w:lang w:val="en-GB"/>
              </w:rPr>
              <w:t xml:space="preserve">       </w:t>
            </w:r>
            <w:r>
              <w:rPr>
                <w:rFonts w:ascii="Arial" w:hAnsi="Arial" w:cs="Arial"/>
                <w:sz w:val="12"/>
                <w:szCs w:val="12"/>
                <w:lang w:val="en-GB"/>
              </w:rPr>
              <w:tab/>
            </w:r>
            <w:r w:rsidRPr="000A1852">
              <w:rPr>
                <w:rFonts w:ascii="Arial" w:hAnsi="Arial" w:cs="Arial"/>
                <w:sz w:val="12"/>
                <w:szCs w:val="12"/>
                <w:lang w:val="en-GB"/>
              </w:rPr>
              <w:t>accounts</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(228,711)</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(305,200)</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(3,777)</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(6,765)</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w:t>
            </w:r>
          </w:p>
        </w:tc>
        <w:tc>
          <w:tcPr>
            <w:tcW w:w="900" w:type="dxa"/>
            <w:vAlign w:val="bottom"/>
          </w:tcPr>
          <w:p w:rsidR="00C70C07" w:rsidRPr="00C70C07"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(232,490)</w:t>
            </w:r>
          </w:p>
        </w:tc>
        <w:tc>
          <w:tcPr>
            <w:tcW w:w="900" w:type="dxa"/>
            <w:vAlign w:val="bottom"/>
          </w:tcPr>
          <w:p w:rsidR="00C70C07" w:rsidRPr="005368C8" w:rsidRDefault="00C70C07" w:rsidP="00C70C07">
            <w:pPr>
              <w:pBdr>
                <w:bottom w:val="single" w:sz="4" w:space="0" w:color="auto"/>
              </w:pBdr>
              <w:tabs>
                <w:tab w:val="decimal" w:pos="612"/>
              </w:tabs>
              <w:spacing w:line="340" w:lineRule="exact"/>
              <w:ind w:left="-44"/>
              <w:rPr>
                <w:rFonts w:ascii="Arial" w:hAnsi="Arial" w:cs="Arial"/>
                <w:sz w:val="12"/>
                <w:szCs w:val="12"/>
                <w:lang w:val="en-GB"/>
              </w:rPr>
            </w:pPr>
            <w:r w:rsidRPr="005368C8">
              <w:rPr>
                <w:rFonts w:ascii="Arial" w:hAnsi="Arial" w:cs="Arial"/>
                <w:sz w:val="12"/>
                <w:szCs w:val="12"/>
                <w:lang w:val="en-GB"/>
              </w:rPr>
              <w:t>(311,967)</w:t>
            </w:r>
          </w:p>
        </w:tc>
      </w:tr>
      <w:tr w:rsidR="00C70C07" w:rsidRPr="000A1852" w:rsidTr="00B765D7">
        <w:trPr>
          <w:cantSplit/>
          <w:trHeight w:val="74"/>
        </w:trPr>
        <w:tc>
          <w:tcPr>
            <w:tcW w:w="1890" w:type="dxa"/>
          </w:tcPr>
          <w:p w:rsidR="00C70C07" w:rsidRPr="000A1852" w:rsidRDefault="00C70C07" w:rsidP="00C70C07">
            <w:pPr>
              <w:spacing w:line="340" w:lineRule="exact"/>
              <w:rPr>
                <w:rFonts w:ascii="Arial" w:hAnsi="Arial" w:cs="Arial"/>
                <w:sz w:val="12"/>
                <w:szCs w:val="12"/>
                <w:cs/>
                <w:lang w:val="en-GB"/>
              </w:rPr>
            </w:pPr>
            <w:r w:rsidRPr="000A1852">
              <w:rPr>
                <w:rFonts w:ascii="Arial" w:hAnsi="Arial" w:cs="Arial"/>
                <w:sz w:val="12"/>
                <w:szCs w:val="12"/>
                <w:lang w:val="en-GB"/>
              </w:rPr>
              <w:t>Net</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3,030,412</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3,432,435</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108,961</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50,498</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281</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223</w:t>
            </w:r>
          </w:p>
        </w:tc>
        <w:tc>
          <w:tcPr>
            <w:tcW w:w="900" w:type="dxa"/>
            <w:vAlign w:val="bottom"/>
          </w:tcPr>
          <w:p w:rsidR="00C70C07" w:rsidRPr="00C70C07"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C70C07">
              <w:rPr>
                <w:rFonts w:ascii="Arial" w:hAnsi="Arial" w:cs="Arial"/>
                <w:sz w:val="12"/>
                <w:szCs w:val="12"/>
                <w:lang w:val="en-GB"/>
              </w:rPr>
              <w:t>3,139,654</w:t>
            </w:r>
          </w:p>
        </w:tc>
        <w:tc>
          <w:tcPr>
            <w:tcW w:w="900" w:type="dxa"/>
            <w:vAlign w:val="bottom"/>
          </w:tcPr>
          <w:p w:rsidR="00C70C07" w:rsidRPr="005368C8" w:rsidRDefault="00C70C07" w:rsidP="00C70C07">
            <w:pPr>
              <w:pBdr>
                <w:bottom w:val="double" w:sz="4" w:space="1" w:color="auto"/>
              </w:pBdr>
              <w:tabs>
                <w:tab w:val="decimal" w:pos="612"/>
              </w:tabs>
              <w:spacing w:line="340" w:lineRule="exact"/>
              <w:ind w:left="-44"/>
              <w:rPr>
                <w:rFonts w:ascii="Arial" w:hAnsi="Arial" w:cs="Arial"/>
                <w:sz w:val="12"/>
                <w:szCs w:val="12"/>
                <w:lang w:val="en-GB"/>
              </w:rPr>
            </w:pPr>
            <w:r w:rsidRPr="005368C8">
              <w:rPr>
                <w:rFonts w:ascii="Arial" w:hAnsi="Arial" w:cs="Arial"/>
                <w:sz w:val="12"/>
                <w:szCs w:val="12"/>
                <w:lang w:val="en-GB"/>
              </w:rPr>
              <w:t>3,483,156</w:t>
            </w:r>
          </w:p>
        </w:tc>
      </w:tr>
    </w:tbl>
    <w:p w:rsidR="00982E6D" w:rsidRDefault="00982E6D" w:rsidP="00D843B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rsidR="00D843B0" w:rsidRPr="00E4371C" w:rsidRDefault="00D843B0" w:rsidP="00D843B0">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As at 31 December 201</w:t>
      </w:r>
      <w:r w:rsidR="00720BAF">
        <w:rPr>
          <w:rFonts w:ascii="Arial" w:hAnsi="Arial" w:cs="Arial"/>
          <w:sz w:val="22"/>
          <w:szCs w:val="22"/>
        </w:rPr>
        <w:t>9</w:t>
      </w:r>
      <w:r w:rsidR="001B70D2">
        <w:rPr>
          <w:rFonts w:ascii="Arial" w:hAnsi="Arial" w:cs="Arial"/>
          <w:sz w:val="22"/>
          <w:szCs w:val="22"/>
        </w:rPr>
        <w:t xml:space="preserve"> and 201</w:t>
      </w:r>
      <w:r w:rsidR="00720BAF">
        <w:rPr>
          <w:rFonts w:ascii="Arial" w:hAnsi="Arial" w:cs="Arial"/>
          <w:sz w:val="22"/>
          <w:szCs w:val="22"/>
        </w:rPr>
        <w:t>8</w:t>
      </w:r>
      <w:r w:rsidRPr="00E4371C">
        <w:rPr>
          <w:rFonts w:ascii="Arial" w:hAnsi="Arial" w:cs="Arial"/>
          <w:sz w:val="22"/>
          <w:szCs w:val="22"/>
        </w:rPr>
        <w:t>,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D843B0" w:rsidRPr="00E4371C" w:rsidTr="0030270D">
        <w:trPr>
          <w:trHeight w:val="360"/>
        </w:trPr>
        <w:tc>
          <w:tcPr>
            <w:tcW w:w="8478" w:type="dxa"/>
            <w:gridSpan w:val="4"/>
            <w:tcBorders>
              <w:top w:val="nil"/>
              <w:left w:val="nil"/>
              <w:bottom w:val="nil"/>
              <w:right w:val="nil"/>
            </w:tcBorders>
            <w:shd w:val="clear" w:color="auto" w:fill="auto"/>
            <w:noWrap/>
            <w:vAlign w:val="bottom"/>
            <w:hideMark/>
          </w:tcPr>
          <w:p w:rsidR="00D843B0" w:rsidRPr="00E4371C" w:rsidRDefault="00D843B0" w:rsidP="00D843B0">
            <w:pPr>
              <w:spacing w:line="38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D843B0" w:rsidRPr="00E4371C" w:rsidTr="0030270D">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D843B0" w:rsidRPr="00E4371C" w:rsidRDefault="00D843B0" w:rsidP="00055C51">
            <w:pPr>
              <w:spacing w:line="38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D843B0" w:rsidRPr="00E4371C" w:rsidRDefault="00D843B0" w:rsidP="00055C51">
            <w:pPr>
              <w:pBdr>
                <w:bottom w:val="single" w:sz="4" w:space="0" w:color="auto"/>
              </w:pBdr>
              <w:spacing w:line="380" w:lineRule="exact"/>
              <w:jc w:val="center"/>
              <w:rPr>
                <w:rFonts w:ascii="Arial" w:hAnsi="Arial" w:cs="Arial"/>
                <w:sz w:val="22"/>
                <w:szCs w:val="22"/>
                <w:cs/>
              </w:rPr>
            </w:pPr>
            <w:r w:rsidRPr="00E4371C">
              <w:rPr>
                <w:rFonts w:ascii="Arial" w:hAnsi="Arial" w:cs="Arial"/>
                <w:sz w:val="22"/>
                <w:szCs w:val="22"/>
              </w:rPr>
              <w:t>Consolidated financial statements</w:t>
            </w:r>
          </w:p>
        </w:tc>
      </w:tr>
      <w:tr w:rsidR="00D843B0" w:rsidRPr="00E4371C" w:rsidTr="0030270D">
        <w:trPr>
          <w:gridAfter w:val="1"/>
          <w:wAfter w:w="18" w:type="dxa"/>
          <w:trHeight w:val="360"/>
        </w:trPr>
        <w:tc>
          <w:tcPr>
            <w:tcW w:w="4590" w:type="dxa"/>
            <w:vMerge/>
            <w:tcBorders>
              <w:top w:val="nil"/>
              <w:left w:val="nil"/>
              <w:bottom w:val="nil"/>
              <w:right w:val="nil"/>
            </w:tcBorders>
            <w:vAlign w:val="center"/>
            <w:hideMark/>
          </w:tcPr>
          <w:p w:rsidR="00D843B0" w:rsidRPr="00E4371C" w:rsidRDefault="00D843B0" w:rsidP="00055C51">
            <w:pPr>
              <w:spacing w:line="38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D843B0" w:rsidRPr="00E4371C" w:rsidRDefault="00D843B0" w:rsidP="00055C51">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201</w:t>
            </w:r>
            <w:r w:rsidR="00720BAF">
              <w:rPr>
                <w:rFonts w:ascii="Arial" w:hAnsi="Arial" w:cs="Arial"/>
                <w:sz w:val="22"/>
                <w:szCs w:val="22"/>
              </w:rPr>
              <w:t>9</w:t>
            </w:r>
          </w:p>
        </w:tc>
        <w:tc>
          <w:tcPr>
            <w:tcW w:w="1935" w:type="dxa"/>
            <w:tcBorders>
              <w:top w:val="nil"/>
              <w:left w:val="nil"/>
              <w:bottom w:val="nil"/>
              <w:right w:val="nil"/>
            </w:tcBorders>
            <w:shd w:val="clear" w:color="auto" w:fill="auto"/>
            <w:noWrap/>
            <w:vAlign w:val="bottom"/>
            <w:hideMark/>
          </w:tcPr>
          <w:p w:rsidR="00D843B0" w:rsidRPr="00E4371C" w:rsidRDefault="00D843B0" w:rsidP="00135B8E">
            <w:pPr>
              <w:pBdr>
                <w:bottom w:val="single" w:sz="4" w:space="0" w:color="auto"/>
              </w:pBdr>
              <w:spacing w:line="380" w:lineRule="exact"/>
              <w:jc w:val="center"/>
              <w:rPr>
                <w:rFonts w:ascii="Arial" w:hAnsi="Arial" w:cs="Arial"/>
                <w:sz w:val="22"/>
                <w:szCs w:val="22"/>
              </w:rPr>
            </w:pPr>
            <w:r w:rsidRPr="00E4371C">
              <w:rPr>
                <w:rFonts w:ascii="Arial" w:hAnsi="Arial" w:cs="Arial"/>
                <w:sz w:val="22"/>
                <w:szCs w:val="22"/>
              </w:rPr>
              <w:t>201</w:t>
            </w:r>
            <w:r w:rsidR="00720BAF">
              <w:rPr>
                <w:rFonts w:ascii="Arial" w:hAnsi="Arial" w:cs="Arial"/>
                <w:sz w:val="22"/>
                <w:szCs w:val="22"/>
              </w:rPr>
              <w:t>8</w:t>
            </w:r>
          </w:p>
        </w:tc>
      </w:tr>
      <w:tr w:rsidR="00C70C0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C70C07" w:rsidRPr="00E4371C" w:rsidRDefault="00C70C07" w:rsidP="00C70C07">
            <w:pPr>
              <w:spacing w:line="380" w:lineRule="exact"/>
              <w:ind w:left="162" w:hanging="162"/>
              <w:rPr>
                <w:rFonts w:ascii="Arial" w:hAnsi="Arial" w:cs="Arial"/>
                <w:sz w:val="22"/>
                <w:szCs w:val="22"/>
              </w:rPr>
            </w:pPr>
            <w:r w:rsidRPr="00E4371C">
              <w:rPr>
                <w:rFonts w:ascii="Arial" w:hAnsi="Arial" w:cs="Arial"/>
                <w:sz w:val="22"/>
                <w:szCs w:val="22"/>
              </w:rPr>
              <w:t>Revolving loan receivables</w:t>
            </w:r>
          </w:p>
        </w:tc>
        <w:tc>
          <w:tcPr>
            <w:tcW w:w="1935" w:type="dxa"/>
            <w:tcBorders>
              <w:top w:val="nil"/>
              <w:left w:val="nil"/>
              <w:bottom w:val="nil"/>
              <w:right w:val="nil"/>
            </w:tcBorders>
            <w:shd w:val="clear" w:color="auto" w:fill="auto"/>
            <w:noWrap/>
            <w:vAlign w:val="bottom"/>
          </w:tcPr>
          <w:p w:rsidR="00C70C07" w:rsidRPr="00C70C07" w:rsidRDefault="00C70C07" w:rsidP="00C70C07">
            <w:pP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3,150,480</w:t>
            </w:r>
          </w:p>
        </w:tc>
        <w:tc>
          <w:tcPr>
            <w:tcW w:w="1935" w:type="dxa"/>
            <w:tcBorders>
              <w:top w:val="nil"/>
              <w:left w:val="nil"/>
              <w:bottom w:val="nil"/>
              <w:right w:val="nil"/>
            </w:tcBorders>
            <w:shd w:val="clear" w:color="auto" w:fill="auto"/>
            <w:noWrap/>
            <w:vAlign w:val="bottom"/>
            <w:hideMark/>
          </w:tcPr>
          <w:p w:rsidR="00C70C07" w:rsidRPr="005368C8" w:rsidRDefault="00C70C07" w:rsidP="00C70C07">
            <w:pPr>
              <w:tabs>
                <w:tab w:val="decimal" w:pos="1512"/>
              </w:tabs>
              <w:spacing w:line="380" w:lineRule="exact"/>
              <w:jc w:val="both"/>
              <w:rPr>
                <w:rFonts w:ascii="Arial" w:hAnsi="Arial" w:cs="Arial"/>
                <w:sz w:val="22"/>
                <w:szCs w:val="22"/>
                <w:lang w:val="en-GB"/>
              </w:rPr>
            </w:pPr>
            <w:r w:rsidRPr="005368C8">
              <w:rPr>
                <w:rFonts w:ascii="Arial" w:hAnsi="Arial" w:cs="Arial"/>
                <w:sz w:val="22"/>
                <w:szCs w:val="22"/>
                <w:lang w:val="en-GB"/>
              </w:rPr>
              <w:t>3,591,894</w:t>
            </w:r>
          </w:p>
        </w:tc>
      </w:tr>
      <w:tr w:rsidR="00C70C0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C70C07" w:rsidRPr="00E4371C" w:rsidRDefault="00C70C07" w:rsidP="00C70C07">
            <w:pPr>
              <w:spacing w:line="380" w:lineRule="exact"/>
              <w:ind w:left="162" w:hanging="162"/>
              <w:rPr>
                <w:rFonts w:ascii="Arial" w:hAnsi="Arial" w:cs="Arial"/>
                <w:sz w:val="22"/>
                <w:szCs w:val="22"/>
              </w:rPr>
            </w:pPr>
            <w:r w:rsidRPr="00E4371C">
              <w:rPr>
                <w:rFonts w:ascii="Arial" w:hAnsi="Arial" w:cs="Arial"/>
                <w:sz w:val="22"/>
                <w:szCs w:val="22"/>
              </w:rPr>
              <w:t>Term loan receivables</w:t>
            </w:r>
          </w:p>
        </w:tc>
        <w:tc>
          <w:tcPr>
            <w:tcW w:w="1935" w:type="dxa"/>
            <w:tcBorders>
              <w:top w:val="nil"/>
              <w:left w:val="nil"/>
              <w:bottom w:val="nil"/>
              <w:right w:val="nil"/>
            </w:tcBorders>
            <w:shd w:val="clear" w:color="auto" w:fill="auto"/>
            <w:noWrap/>
            <w:vAlign w:val="bottom"/>
          </w:tcPr>
          <w:p w:rsidR="00C70C07" w:rsidRPr="00C70C07" w:rsidRDefault="00C70C07" w:rsidP="00C70C07">
            <w:pPr>
              <w:pBdr>
                <w:bottom w:val="single" w:sz="4" w:space="1" w:color="auto"/>
              </w:pBd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221,664</w:t>
            </w:r>
          </w:p>
        </w:tc>
        <w:tc>
          <w:tcPr>
            <w:tcW w:w="1935" w:type="dxa"/>
            <w:tcBorders>
              <w:top w:val="nil"/>
              <w:left w:val="nil"/>
              <w:bottom w:val="nil"/>
              <w:right w:val="nil"/>
            </w:tcBorders>
            <w:shd w:val="clear" w:color="auto" w:fill="auto"/>
            <w:noWrap/>
            <w:vAlign w:val="bottom"/>
            <w:hideMark/>
          </w:tcPr>
          <w:p w:rsidR="00C70C07" w:rsidRPr="005368C8" w:rsidRDefault="00C70C07" w:rsidP="00C70C07">
            <w:pPr>
              <w:pBdr>
                <w:bottom w:val="single" w:sz="4" w:space="1" w:color="auto"/>
              </w:pBdr>
              <w:tabs>
                <w:tab w:val="decimal" w:pos="1512"/>
              </w:tabs>
              <w:spacing w:line="380" w:lineRule="exact"/>
              <w:jc w:val="both"/>
              <w:rPr>
                <w:rFonts w:ascii="Arial" w:hAnsi="Arial" w:cs="Arial"/>
                <w:sz w:val="22"/>
                <w:szCs w:val="22"/>
                <w:lang w:val="en-GB"/>
              </w:rPr>
            </w:pPr>
            <w:r w:rsidRPr="005368C8">
              <w:rPr>
                <w:rFonts w:ascii="Arial" w:hAnsi="Arial" w:cs="Arial"/>
                <w:sz w:val="22"/>
                <w:szCs w:val="22"/>
                <w:lang w:val="en-GB"/>
              </w:rPr>
              <w:t>203,229</w:t>
            </w:r>
          </w:p>
        </w:tc>
      </w:tr>
      <w:tr w:rsidR="00C70C07" w:rsidRPr="00E4371C" w:rsidTr="0030270D">
        <w:trPr>
          <w:gridAfter w:val="1"/>
          <w:wAfter w:w="18" w:type="dxa"/>
          <w:trHeight w:val="360"/>
        </w:trPr>
        <w:tc>
          <w:tcPr>
            <w:tcW w:w="4590" w:type="dxa"/>
            <w:tcBorders>
              <w:top w:val="nil"/>
              <w:left w:val="nil"/>
              <w:bottom w:val="nil"/>
              <w:right w:val="nil"/>
            </w:tcBorders>
            <w:shd w:val="clear" w:color="auto" w:fill="auto"/>
            <w:noWrap/>
            <w:vAlign w:val="center"/>
            <w:hideMark/>
          </w:tcPr>
          <w:p w:rsidR="00C70C07" w:rsidRPr="00E4371C" w:rsidRDefault="00C70C07" w:rsidP="00C70C07">
            <w:pPr>
              <w:spacing w:line="38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C70C07" w:rsidRPr="00C70C07" w:rsidRDefault="00C70C07" w:rsidP="00C70C07">
            <w:pPr>
              <w:pBdr>
                <w:bottom w:val="double" w:sz="4" w:space="1" w:color="auto"/>
              </w:pBdr>
              <w:tabs>
                <w:tab w:val="decimal" w:pos="1512"/>
              </w:tabs>
              <w:spacing w:line="380" w:lineRule="exact"/>
              <w:jc w:val="both"/>
              <w:rPr>
                <w:rFonts w:ascii="Arial" w:hAnsi="Arial" w:cs="Arial"/>
                <w:sz w:val="22"/>
                <w:szCs w:val="22"/>
                <w:lang w:val="en-GB"/>
              </w:rPr>
            </w:pPr>
            <w:r w:rsidRPr="00C70C07">
              <w:rPr>
                <w:rFonts w:ascii="Arial" w:hAnsi="Arial" w:cs="Arial"/>
                <w:sz w:val="22"/>
                <w:szCs w:val="22"/>
                <w:lang w:val="en-GB"/>
              </w:rPr>
              <w:t>3,372,144</w:t>
            </w:r>
          </w:p>
        </w:tc>
        <w:tc>
          <w:tcPr>
            <w:tcW w:w="1935" w:type="dxa"/>
            <w:tcBorders>
              <w:top w:val="nil"/>
              <w:left w:val="nil"/>
              <w:bottom w:val="nil"/>
              <w:right w:val="nil"/>
            </w:tcBorders>
            <w:shd w:val="clear" w:color="auto" w:fill="auto"/>
            <w:noWrap/>
            <w:vAlign w:val="bottom"/>
            <w:hideMark/>
          </w:tcPr>
          <w:p w:rsidR="00C70C07" w:rsidRPr="005368C8" w:rsidRDefault="00C70C07" w:rsidP="00C70C07">
            <w:pPr>
              <w:pBdr>
                <w:bottom w:val="double" w:sz="4" w:space="1" w:color="auto"/>
              </w:pBdr>
              <w:tabs>
                <w:tab w:val="decimal" w:pos="1512"/>
              </w:tabs>
              <w:spacing w:line="380" w:lineRule="exact"/>
              <w:jc w:val="both"/>
              <w:rPr>
                <w:rFonts w:ascii="Arial" w:hAnsi="Arial" w:cs="Arial"/>
                <w:sz w:val="22"/>
                <w:szCs w:val="22"/>
                <w:lang w:val="en-GB"/>
              </w:rPr>
            </w:pPr>
            <w:r w:rsidRPr="005368C8">
              <w:rPr>
                <w:rFonts w:ascii="Arial" w:hAnsi="Arial" w:cs="Arial"/>
                <w:sz w:val="22"/>
                <w:szCs w:val="22"/>
                <w:lang w:val="en-GB"/>
              </w:rPr>
              <w:t>3,795,123</w:t>
            </w:r>
          </w:p>
        </w:tc>
      </w:tr>
    </w:tbl>
    <w:p w:rsidR="00D843B0" w:rsidRPr="00E4371C" w:rsidRDefault="00D843B0" w:rsidP="00D843B0">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Revolving loans are repayable at any time subject to a minimum monthly payment of </w:t>
      </w:r>
      <w:r w:rsidR="00255567">
        <w:rPr>
          <w:rFonts w:ascii="Arial" w:hAnsi="Arial" w:cs="Arial"/>
          <w:sz w:val="22"/>
          <w:szCs w:val="22"/>
        </w:rPr>
        <w:t>2.5</w:t>
      </w:r>
      <w:r w:rsidRPr="00E4371C">
        <w:rPr>
          <w:rFonts w:ascii="Arial" w:hAnsi="Arial" w:cs="Arial"/>
          <w:sz w:val="22"/>
          <w:szCs w:val="22"/>
        </w:rPr>
        <w:t xml:space="preserve">% of the outstanding balances or Baht </w:t>
      </w:r>
      <w:r w:rsidR="00255567">
        <w:rPr>
          <w:rFonts w:ascii="Arial" w:hAnsi="Arial" w:cs="Arial"/>
          <w:sz w:val="22"/>
          <w:szCs w:val="22"/>
        </w:rPr>
        <w:t>200</w:t>
      </w:r>
      <w:r w:rsidRPr="00E4371C">
        <w:rPr>
          <w:rFonts w:ascii="Arial" w:hAnsi="Arial" w:cs="Arial"/>
          <w:sz w:val="22"/>
          <w:szCs w:val="22"/>
        </w:rPr>
        <w:t xml:space="preserve"> as a minimum rate, as specified in the loan agreements. The subsidiaries classifie</w:t>
      </w:r>
      <w:r w:rsidR="007673CC">
        <w:rPr>
          <w:rFonts w:ascii="Arial" w:hAnsi="Arial" w:cs="Arial"/>
          <w:sz w:val="22"/>
          <w:szCs w:val="22"/>
        </w:rPr>
        <w:t>d</w:t>
      </w:r>
      <w:r w:rsidRPr="00E4371C">
        <w:rPr>
          <w:rFonts w:ascii="Arial" w:hAnsi="Arial" w:cs="Arial"/>
          <w:sz w:val="22"/>
          <w:szCs w:val="22"/>
        </w:rPr>
        <w:t xml:space="preserve"> the total balance of revolving loan receivables within current assets.</w:t>
      </w:r>
    </w:p>
    <w:p w:rsidR="00D843B0" w:rsidRPr="00E4371C" w:rsidRDefault="00D843B0" w:rsidP="00C70C07">
      <w:pPr>
        <w:tabs>
          <w:tab w:val="left" w:pos="900"/>
          <w:tab w:val="left" w:pos="1440"/>
          <w:tab w:val="right" w:pos="5490"/>
          <w:tab w:val="right" w:pos="7740"/>
          <w:tab w:val="right" w:pos="9180"/>
        </w:tabs>
        <w:spacing w:before="120" w:after="120" w:line="380" w:lineRule="exact"/>
        <w:ind w:left="547" w:hanging="547"/>
        <w:jc w:val="both"/>
        <w:rPr>
          <w:rFonts w:ascii="Arial" w:hAnsi="Arial" w:cs="Arial"/>
          <w:sz w:val="22"/>
          <w:szCs w:val="22"/>
        </w:rPr>
      </w:pPr>
      <w:r w:rsidRPr="00E4371C">
        <w:rPr>
          <w:rFonts w:ascii="Arial" w:hAnsi="Arial" w:cs="Arial"/>
          <w:sz w:val="22"/>
          <w:szCs w:val="22"/>
        </w:rPr>
        <w:tab/>
        <w:t>Term loan receivables are repayable by monthly installments, as specified in the loan agreements. The subsidiaries classifies the balance of term loan receivables within current and non-current assets. As at 31 December 201</w:t>
      </w:r>
      <w:r w:rsidR="00720BAF">
        <w:rPr>
          <w:rFonts w:ascii="Arial" w:hAnsi="Arial" w:cs="Arial"/>
          <w:sz w:val="22"/>
          <w:szCs w:val="22"/>
        </w:rPr>
        <w:t>9</w:t>
      </w:r>
      <w:r w:rsidRPr="00E4371C">
        <w:rPr>
          <w:rFonts w:ascii="Arial" w:hAnsi="Arial" w:cs="Arial"/>
          <w:sz w:val="22"/>
          <w:szCs w:val="22"/>
        </w:rPr>
        <w:t>, this monthly repayment amount repayable within o</w:t>
      </w:r>
      <w:r w:rsidR="0030270D">
        <w:rPr>
          <w:rFonts w:ascii="Arial" w:hAnsi="Arial" w:cs="Arial"/>
          <w:sz w:val="22"/>
          <w:szCs w:val="22"/>
        </w:rPr>
        <w:t xml:space="preserve">ne year was Baht </w:t>
      </w:r>
      <w:r w:rsidR="00C70C07">
        <w:rPr>
          <w:rFonts w:ascii="Arial" w:hAnsi="Arial" w:cs="Arial"/>
          <w:sz w:val="22"/>
          <w:szCs w:val="22"/>
        </w:rPr>
        <w:t xml:space="preserve">108.64 </w:t>
      </w:r>
      <w:r w:rsidR="0030270D">
        <w:rPr>
          <w:rFonts w:ascii="Arial" w:hAnsi="Arial" w:cs="Arial"/>
          <w:sz w:val="22"/>
          <w:szCs w:val="22"/>
        </w:rPr>
        <w:t>million</w:t>
      </w:r>
      <w:r w:rsidR="00C70C07">
        <w:rPr>
          <w:rFonts w:ascii="Arial" w:hAnsi="Arial" w:cs="Arial"/>
          <w:sz w:val="22"/>
          <w:szCs w:val="22"/>
        </w:rPr>
        <w:t xml:space="preserve"> </w:t>
      </w:r>
      <w:r w:rsidRPr="00E4371C">
        <w:rPr>
          <w:rFonts w:ascii="Arial" w:hAnsi="Arial" w:cs="Arial"/>
          <w:sz w:val="22"/>
          <w:szCs w:val="22"/>
        </w:rPr>
        <w:t>(201</w:t>
      </w:r>
      <w:r w:rsidR="00720BAF">
        <w:rPr>
          <w:rFonts w:ascii="Arial" w:hAnsi="Arial" w:cs="Arial"/>
          <w:sz w:val="22"/>
          <w:szCs w:val="22"/>
        </w:rPr>
        <w:t>8</w:t>
      </w:r>
      <w:r w:rsidRPr="00E4371C">
        <w:rPr>
          <w:rFonts w:ascii="Arial" w:hAnsi="Arial" w:cs="Arial"/>
          <w:sz w:val="22"/>
          <w:szCs w:val="22"/>
        </w:rPr>
        <w:t xml:space="preserve">: Baht </w:t>
      </w:r>
      <w:r w:rsidR="00720BAF">
        <w:rPr>
          <w:rFonts w:ascii="Arial" w:hAnsi="Arial" w:cs="Arial"/>
          <w:sz w:val="22"/>
          <w:szCs w:val="22"/>
        </w:rPr>
        <w:t xml:space="preserve">145.74 </w:t>
      </w:r>
      <w:r w:rsidRPr="00E4371C">
        <w:rPr>
          <w:rFonts w:ascii="Arial" w:hAnsi="Arial" w:cs="Arial"/>
          <w:sz w:val="22"/>
          <w:szCs w:val="22"/>
        </w:rPr>
        <w:t>million).</w:t>
      </w:r>
    </w:p>
    <w:p w:rsidR="00B10F43" w:rsidRPr="00B10F43" w:rsidRDefault="005368C8" w:rsidP="00B10F43">
      <w:pPr>
        <w:spacing w:before="24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086ABA">
        <w:rPr>
          <w:rFonts w:ascii="Arial" w:hAnsi="Arial" w:cs="Times New Roman"/>
          <w:sz w:val="22"/>
          <w:szCs w:val="22"/>
        </w:rPr>
        <w:t>8</w:t>
      </w:r>
      <w:r w:rsidR="00686C1E">
        <w:rPr>
          <w:rFonts w:ascii="Arial" w:hAnsi="Arial" w:cs="Times New Roman"/>
          <w:sz w:val="22"/>
          <w:szCs w:val="22"/>
        </w:rPr>
        <w:t>.2 As at 31 December 201</w:t>
      </w:r>
      <w:r w:rsidR="00720BAF">
        <w:rPr>
          <w:rFonts w:ascii="Arial" w:hAnsi="Arial" w:cs="Times New Roman"/>
          <w:sz w:val="22"/>
          <w:szCs w:val="22"/>
        </w:rPr>
        <w:t>9</w:t>
      </w:r>
      <w:r w:rsidR="00B10F43" w:rsidRPr="00B10F43">
        <w:rPr>
          <w:rFonts w:ascii="Arial" w:hAnsi="Arial" w:cs="Times New Roman"/>
          <w:sz w:val="22"/>
          <w:szCs w:val="22"/>
        </w:rPr>
        <w:t xml:space="preserve"> and 201</w:t>
      </w:r>
      <w:r w:rsidR="00720BAF">
        <w:rPr>
          <w:rFonts w:ascii="Arial" w:hAnsi="Arial" w:cs="Times New Roman"/>
          <w:sz w:val="22"/>
          <w:szCs w:val="22"/>
        </w:rPr>
        <w:t>8</w:t>
      </w:r>
      <w:r w:rsidR="00AF07B9">
        <w:rPr>
          <w:rFonts w:ascii="Arial" w:hAnsi="Arial" w:cs="Times New Roman"/>
          <w:sz w:val="22"/>
          <w:szCs w:val="22"/>
        </w:rPr>
        <w:t>,</w:t>
      </w:r>
      <w:r w:rsidR="000E2C04">
        <w:rPr>
          <w:rFonts w:ascii="Arial" w:hAnsi="Arial" w:cs="Times New Roman"/>
          <w:sz w:val="22"/>
          <w:szCs w:val="22"/>
        </w:rPr>
        <w:t xml:space="preserve"> </w:t>
      </w:r>
      <w:r w:rsidR="00AF07B9">
        <w:rPr>
          <w:rFonts w:ascii="Arial" w:hAnsi="Arial" w:cs="Times New Roman"/>
          <w:sz w:val="22"/>
          <w:szCs w:val="22"/>
        </w:rPr>
        <w:t>aged of loans to customers balances and details of</w:t>
      </w:r>
      <w:r w:rsidR="00B10F43" w:rsidRPr="00B10F43">
        <w:rPr>
          <w:rFonts w:ascii="Arial" w:hAnsi="Arial" w:cs="Times New Roman"/>
          <w:sz w:val="22"/>
          <w:szCs w:val="22"/>
        </w:rPr>
        <w:t xml:space="preserve"> allowance for doubtful accounts aged </w:t>
      </w:r>
      <w:r w:rsidR="00AF07B9">
        <w:rPr>
          <w:rFonts w:ascii="Arial" w:hAnsi="Arial" w:cs="Times New Roman"/>
          <w:sz w:val="22"/>
          <w:szCs w:val="22"/>
        </w:rPr>
        <w:t xml:space="preserve">are as </w:t>
      </w:r>
      <w:r w:rsidR="008B26CF">
        <w:rPr>
          <w:rFonts w:ascii="Arial" w:hAnsi="Arial" w:cs="Times New Roman"/>
          <w:sz w:val="22"/>
          <w:szCs w:val="22"/>
        </w:rPr>
        <w:t>follows</w:t>
      </w:r>
      <w:r w:rsidR="00B10F43" w:rsidRPr="00B10F43">
        <w:rPr>
          <w:rFonts w:ascii="Arial" w:hAnsi="Arial" w:cs="Times New Roman"/>
          <w:sz w:val="22"/>
          <w:szCs w:val="22"/>
        </w:rPr>
        <w:t>.</w:t>
      </w:r>
    </w:p>
    <w:p w:rsidR="00F26C20" w:rsidRPr="00F52E73" w:rsidRDefault="00F26C20" w:rsidP="00F26C20">
      <w:pPr>
        <w:tabs>
          <w:tab w:val="left" w:pos="539"/>
        </w:tabs>
        <w:spacing w:after="120" w:line="380" w:lineRule="exact"/>
        <w:ind w:right="-817"/>
        <w:jc w:val="right"/>
        <w:rPr>
          <w:rFonts w:ascii="Arial" w:hAnsi="Arial" w:cs="Arial"/>
          <w:sz w:val="12"/>
          <w:szCs w:val="12"/>
        </w:rPr>
      </w:pPr>
      <w:r w:rsidRPr="00F52E73">
        <w:rPr>
          <w:rFonts w:ascii="Arial" w:hAnsi="Arial" w:cs="Arial"/>
          <w:sz w:val="12"/>
          <w:szCs w:val="12"/>
        </w:rPr>
        <w:t xml:space="preserve">    (Unit: Thousand Baht)</w:t>
      </w:r>
    </w:p>
    <w:tbl>
      <w:tblPr>
        <w:tblW w:w="10151" w:type="dxa"/>
        <w:tblInd w:w="-252" w:type="dxa"/>
        <w:tblLayout w:type="fixed"/>
        <w:tblLook w:val="0000" w:firstRow="0" w:lastRow="0" w:firstColumn="0" w:lastColumn="0" w:noHBand="0" w:noVBand="0"/>
      </w:tblPr>
      <w:tblGrid>
        <w:gridCol w:w="1800"/>
        <w:gridCol w:w="1028"/>
        <w:gridCol w:w="1028"/>
        <w:gridCol w:w="1098"/>
        <w:gridCol w:w="1080"/>
        <w:gridCol w:w="1028"/>
        <w:gridCol w:w="1029"/>
        <w:gridCol w:w="1028"/>
        <w:gridCol w:w="1032"/>
      </w:tblGrid>
      <w:tr w:rsidR="00B10F43" w:rsidRPr="00F52E73" w:rsidTr="00720BAF">
        <w:trPr>
          <w:trHeight w:val="80"/>
        </w:trPr>
        <w:tc>
          <w:tcPr>
            <w:tcW w:w="1800" w:type="dxa"/>
            <w:vAlign w:val="bottom"/>
          </w:tcPr>
          <w:p w:rsidR="00B10F43" w:rsidRPr="0067447F" w:rsidRDefault="00B10F43" w:rsidP="0067447F">
            <w:pPr>
              <w:tabs>
                <w:tab w:val="left" w:pos="360"/>
                <w:tab w:val="left" w:pos="1440"/>
                <w:tab w:val="left" w:pos="2160"/>
                <w:tab w:val="left" w:pos="4140"/>
              </w:tabs>
              <w:spacing w:line="260" w:lineRule="exact"/>
              <w:jc w:val="center"/>
              <w:rPr>
                <w:rFonts w:ascii="Arial" w:hAnsi="Arial" w:cs="Arial"/>
                <w:sz w:val="12"/>
                <w:szCs w:val="12"/>
              </w:rPr>
            </w:pPr>
          </w:p>
        </w:tc>
        <w:tc>
          <w:tcPr>
            <w:tcW w:w="8351" w:type="dxa"/>
            <w:gridSpan w:val="8"/>
          </w:tcPr>
          <w:p w:rsidR="00B10F43" w:rsidRPr="0067447F" w:rsidRDefault="00B10F43" w:rsidP="0067447F">
            <w:pPr>
              <w:pBdr>
                <w:bottom w:val="single" w:sz="4" w:space="1" w:color="auto"/>
              </w:pBdr>
              <w:spacing w:line="260" w:lineRule="exact"/>
              <w:jc w:val="center"/>
              <w:rPr>
                <w:rFonts w:ascii="Arial" w:hAnsi="Arial" w:cs="Arial"/>
                <w:sz w:val="12"/>
                <w:szCs w:val="12"/>
              </w:rPr>
            </w:pPr>
            <w:r w:rsidRPr="0067447F">
              <w:rPr>
                <w:rFonts w:ascii="Arial" w:hAnsi="Arial" w:cs="Arial"/>
                <w:spacing w:val="-4"/>
                <w:sz w:val="12"/>
                <w:szCs w:val="12"/>
              </w:rPr>
              <w:t>Consolidated</w:t>
            </w:r>
            <w:r w:rsidRPr="0067447F">
              <w:rPr>
                <w:rFonts w:ascii="Arial" w:hAnsi="Arial" w:cs="Arial"/>
                <w:kern w:val="28"/>
                <w:sz w:val="12"/>
                <w:szCs w:val="12"/>
              </w:rPr>
              <w:t xml:space="preserve"> financial statements</w:t>
            </w:r>
          </w:p>
        </w:tc>
      </w:tr>
      <w:tr w:rsidR="00B10F43" w:rsidRPr="00F52E73" w:rsidTr="00720BAF">
        <w:trPr>
          <w:trHeight w:val="80"/>
        </w:trPr>
        <w:tc>
          <w:tcPr>
            <w:tcW w:w="1800" w:type="dxa"/>
            <w:vAlign w:val="bottom"/>
          </w:tcPr>
          <w:p w:rsidR="00B10F43" w:rsidRPr="0067447F" w:rsidRDefault="00B10F43" w:rsidP="0067447F">
            <w:pPr>
              <w:tabs>
                <w:tab w:val="left" w:pos="360"/>
                <w:tab w:val="left" w:pos="1440"/>
                <w:tab w:val="left" w:pos="2160"/>
                <w:tab w:val="left" w:pos="4140"/>
              </w:tabs>
              <w:spacing w:line="260" w:lineRule="exact"/>
              <w:jc w:val="center"/>
              <w:rPr>
                <w:rFonts w:ascii="Arial" w:hAnsi="Arial" w:cs="Arial"/>
                <w:sz w:val="12"/>
                <w:szCs w:val="12"/>
              </w:rPr>
            </w:pPr>
          </w:p>
        </w:tc>
        <w:tc>
          <w:tcPr>
            <w:tcW w:w="2056" w:type="dxa"/>
            <w:gridSpan w:val="2"/>
            <w:vAlign w:val="bottom"/>
          </w:tcPr>
          <w:p w:rsidR="00B10F43" w:rsidRPr="0067447F" w:rsidRDefault="00B10F43" w:rsidP="0067447F">
            <w:pPr>
              <w:spacing w:line="260" w:lineRule="exact"/>
              <w:jc w:val="center"/>
              <w:rPr>
                <w:rFonts w:ascii="Arial" w:hAnsi="Arial" w:cs="Arial"/>
                <w:sz w:val="12"/>
                <w:szCs w:val="12"/>
                <w:cs/>
              </w:rPr>
            </w:pPr>
          </w:p>
        </w:tc>
        <w:tc>
          <w:tcPr>
            <w:tcW w:w="2178" w:type="dxa"/>
            <w:gridSpan w:val="2"/>
          </w:tcPr>
          <w:p w:rsidR="00B10F43" w:rsidRPr="0067447F" w:rsidRDefault="00B10F43" w:rsidP="0067447F">
            <w:pPr>
              <w:spacing w:line="260" w:lineRule="exact"/>
              <w:jc w:val="center"/>
              <w:rPr>
                <w:rFonts w:ascii="Arial" w:hAnsi="Arial" w:cs="Arial"/>
                <w:sz w:val="12"/>
                <w:szCs w:val="12"/>
              </w:rPr>
            </w:pPr>
            <w:r w:rsidRPr="0067447F">
              <w:rPr>
                <w:rFonts w:ascii="Arial" w:hAnsi="Arial" w:cs="Arial"/>
                <w:sz w:val="12"/>
                <w:szCs w:val="12"/>
              </w:rPr>
              <w:t xml:space="preserve">Percentage of allowance </w:t>
            </w:r>
          </w:p>
        </w:tc>
        <w:tc>
          <w:tcPr>
            <w:tcW w:w="2057" w:type="dxa"/>
            <w:gridSpan w:val="2"/>
            <w:vAlign w:val="bottom"/>
          </w:tcPr>
          <w:p w:rsidR="00B10F43" w:rsidRPr="0067447F" w:rsidRDefault="00B10F43" w:rsidP="0067447F">
            <w:pPr>
              <w:spacing w:line="260" w:lineRule="exact"/>
              <w:jc w:val="center"/>
              <w:rPr>
                <w:rFonts w:ascii="Arial" w:hAnsi="Arial" w:cs="Arial"/>
                <w:sz w:val="12"/>
                <w:szCs w:val="12"/>
              </w:rPr>
            </w:pPr>
            <w:r w:rsidRPr="0067447F">
              <w:rPr>
                <w:rFonts w:ascii="Arial" w:hAnsi="Arial" w:cs="Arial"/>
                <w:sz w:val="12"/>
                <w:szCs w:val="12"/>
              </w:rPr>
              <w:t xml:space="preserve">Allowance </w:t>
            </w:r>
          </w:p>
        </w:tc>
        <w:tc>
          <w:tcPr>
            <w:tcW w:w="2060" w:type="dxa"/>
            <w:gridSpan w:val="2"/>
            <w:vAlign w:val="bottom"/>
          </w:tcPr>
          <w:p w:rsidR="00B10F43" w:rsidRPr="0067447F" w:rsidRDefault="00B10F43" w:rsidP="0067447F">
            <w:pPr>
              <w:spacing w:line="260" w:lineRule="exact"/>
              <w:jc w:val="center"/>
              <w:rPr>
                <w:rFonts w:ascii="Arial" w:hAnsi="Arial" w:cs="Arial"/>
                <w:sz w:val="12"/>
                <w:szCs w:val="12"/>
              </w:rPr>
            </w:pPr>
            <w:r w:rsidRPr="0067447F">
              <w:rPr>
                <w:rFonts w:ascii="Arial" w:hAnsi="Arial" w:cs="Arial"/>
                <w:sz w:val="12"/>
                <w:szCs w:val="12"/>
              </w:rPr>
              <w:t xml:space="preserve">Accounts receivable of </w:t>
            </w:r>
          </w:p>
        </w:tc>
      </w:tr>
      <w:tr w:rsidR="00B10F43" w:rsidRPr="00F52E73" w:rsidTr="00720BAF">
        <w:trPr>
          <w:trHeight w:val="324"/>
        </w:trPr>
        <w:tc>
          <w:tcPr>
            <w:tcW w:w="1800" w:type="dxa"/>
            <w:vAlign w:val="bottom"/>
          </w:tcPr>
          <w:p w:rsidR="00B10F43" w:rsidRPr="0067447F" w:rsidRDefault="00B10F43" w:rsidP="0067447F">
            <w:pPr>
              <w:tabs>
                <w:tab w:val="left" w:pos="360"/>
                <w:tab w:val="left" w:pos="1440"/>
                <w:tab w:val="left" w:pos="2160"/>
                <w:tab w:val="left" w:pos="4140"/>
              </w:tabs>
              <w:spacing w:line="260" w:lineRule="exact"/>
              <w:jc w:val="center"/>
              <w:rPr>
                <w:rFonts w:ascii="Arial" w:hAnsi="Arial" w:cs="Arial"/>
                <w:sz w:val="12"/>
                <w:szCs w:val="12"/>
              </w:rPr>
            </w:pPr>
          </w:p>
        </w:tc>
        <w:tc>
          <w:tcPr>
            <w:tcW w:w="2056" w:type="dxa"/>
            <w:gridSpan w:val="2"/>
            <w:vAlign w:val="bottom"/>
          </w:tcPr>
          <w:p w:rsidR="00B10F43" w:rsidRPr="0067447F" w:rsidRDefault="00B10F43" w:rsidP="0067447F">
            <w:pPr>
              <w:pBdr>
                <w:bottom w:val="single" w:sz="4" w:space="1" w:color="auto"/>
              </w:pBdr>
              <w:spacing w:line="260" w:lineRule="exact"/>
              <w:jc w:val="center"/>
              <w:rPr>
                <w:rFonts w:ascii="Arial" w:hAnsi="Arial" w:cs="Arial"/>
                <w:sz w:val="12"/>
                <w:szCs w:val="12"/>
              </w:rPr>
            </w:pPr>
            <w:r w:rsidRPr="0067447F">
              <w:rPr>
                <w:rFonts w:ascii="Arial" w:hAnsi="Arial" w:cs="Arial"/>
                <w:sz w:val="12"/>
                <w:szCs w:val="12"/>
              </w:rPr>
              <w:t>Loans to customers</w:t>
            </w:r>
          </w:p>
        </w:tc>
        <w:tc>
          <w:tcPr>
            <w:tcW w:w="2178" w:type="dxa"/>
            <w:gridSpan w:val="2"/>
            <w:vAlign w:val="bottom"/>
          </w:tcPr>
          <w:p w:rsidR="00B10F43" w:rsidRPr="0067447F" w:rsidRDefault="00F26C20" w:rsidP="0067447F">
            <w:pPr>
              <w:pBdr>
                <w:bottom w:val="single" w:sz="4" w:space="1" w:color="auto"/>
              </w:pBdr>
              <w:spacing w:line="260" w:lineRule="exact"/>
              <w:jc w:val="center"/>
              <w:rPr>
                <w:rFonts w:ascii="Arial" w:hAnsi="Arial" w:cs="Arial"/>
                <w:sz w:val="12"/>
                <w:szCs w:val="12"/>
              </w:rPr>
            </w:pPr>
            <w:r w:rsidRPr="0067447F">
              <w:rPr>
                <w:rFonts w:ascii="Arial" w:hAnsi="Arial" w:cs="Arial"/>
                <w:sz w:val="12"/>
                <w:szCs w:val="12"/>
              </w:rPr>
              <w:t xml:space="preserve">for </w:t>
            </w:r>
            <w:r w:rsidR="00B10F43" w:rsidRPr="0067447F">
              <w:rPr>
                <w:rFonts w:ascii="Arial" w:hAnsi="Arial" w:cs="Arial"/>
                <w:sz w:val="12"/>
                <w:szCs w:val="12"/>
              </w:rPr>
              <w:t>doubtful account</w:t>
            </w:r>
            <w:r w:rsidR="00D719AE">
              <w:rPr>
                <w:rFonts w:ascii="Arial" w:hAnsi="Arial" w:cs="Arial"/>
                <w:sz w:val="12"/>
                <w:szCs w:val="12"/>
              </w:rPr>
              <w:t>s</w:t>
            </w:r>
          </w:p>
        </w:tc>
        <w:tc>
          <w:tcPr>
            <w:tcW w:w="2057" w:type="dxa"/>
            <w:gridSpan w:val="2"/>
            <w:vAlign w:val="bottom"/>
          </w:tcPr>
          <w:p w:rsidR="00B10F43" w:rsidRPr="0067447F" w:rsidRDefault="00086ABA" w:rsidP="0067447F">
            <w:pPr>
              <w:pBdr>
                <w:bottom w:val="single" w:sz="4" w:space="1" w:color="auto"/>
              </w:pBdr>
              <w:spacing w:line="260" w:lineRule="exact"/>
              <w:jc w:val="center"/>
              <w:rPr>
                <w:rFonts w:ascii="Arial" w:hAnsi="Arial" w:cs="Arial"/>
                <w:sz w:val="12"/>
                <w:szCs w:val="12"/>
                <w:u w:val="single"/>
              </w:rPr>
            </w:pPr>
            <w:r w:rsidRPr="0067447F">
              <w:rPr>
                <w:rFonts w:ascii="Arial" w:hAnsi="Arial" w:cs="Arial"/>
                <w:sz w:val="12"/>
                <w:szCs w:val="12"/>
              </w:rPr>
              <w:t xml:space="preserve">for doubtful </w:t>
            </w:r>
            <w:r w:rsidR="00B10F43" w:rsidRPr="0067447F">
              <w:rPr>
                <w:rFonts w:ascii="Arial" w:hAnsi="Arial" w:cs="Arial"/>
                <w:sz w:val="12"/>
                <w:szCs w:val="12"/>
              </w:rPr>
              <w:t>accounts</w:t>
            </w:r>
          </w:p>
        </w:tc>
        <w:tc>
          <w:tcPr>
            <w:tcW w:w="2060" w:type="dxa"/>
            <w:gridSpan w:val="2"/>
            <w:vAlign w:val="bottom"/>
          </w:tcPr>
          <w:p w:rsidR="00B10F43" w:rsidRPr="0067447F" w:rsidRDefault="00B10F43" w:rsidP="0067447F">
            <w:pPr>
              <w:pBdr>
                <w:bottom w:val="single" w:sz="4" w:space="1" w:color="auto"/>
              </w:pBdr>
              <w:spacing w:line="260" w:lineRule="exact"/>
              <w:jc w:val="center"/>
              <w:rPr>
                <w:rFonts w:ascii="Arial" w:hAnsi="Arial" w:cs="Arial"/>
                <w:sz w:val="12"/>
                <w:szCs w:val="12"/>
                <w:cs/>
              </w:rPr>
            </w:pPr>
            <w:r w:rsidRPr="0067447F">
              <w:rPr>
                <w:rFonts w:ascii="Arial" w:hAnsi="Arial" w:cs="Arial"/>
                <w:sz w:val="12"/>
                <w:szCs w:val="12"/>
              </w:rPr>
              <w:t>loans to customers</w:t>
            </w:r>
            <w:r w:rsidRPr="0067447F">
              <w:rPr>
                <w:rFonts w:ascii="Arial" w:hAnsi="Arial" w:cs="Arial"/>
                <w:sz w:val="12"/>
                <w:szCs w:val="12"/>
                <w:cs/>
              </w:rPr>
              <w:t xml:space="preserve"> </w:t>
            </w:r>
            <w:r w:rsidRPr="0067447F">
              <w:rPr>
                <w:rFonts w:ascii="Arial" w:hAnsi="Arial" w:cs="Arial"/>
                <w:sz w:val="12"/>
                <w:szCs w:val="12"/>
              </w:rPr>
              <w:t>- net</w:t>
            </w:r>
          </w:p>
        </w:tc>
      </w:tr>
      <w:tr w:rsidR="00720BAF" w:rsidRPr="00F52E73" w:rsidTr="00720BAF">
        <w:trPr>
          <w:trHeight w:val="314"/>
        </w:trPr>
        <w:tc>
          <w:tcPr>
            <w:tcW w:w="1800" w:type="dxa"/>
            <w:vAlign w:val="bottom"/>
          </w:tcPr>
          <w:p w:rsidR="00720BAF" w:rsidRPr="0067447F" w:rsidRDefault="00720BAF" w:rsidP="00720BAF">
            <w:pPr>
              <w:pBdr>
                <w:bottom w:val="single" w:sz="4" w:space="1" w:color="auto"/>
              </w:pBdr>
              <w:tabs>
                <w:tab w:val="left" w:pos="360"/>
                <w:tab w:val="left" w:pos="1440"/>
                <w:tab w:val="left" w:pos="2160"/>
                <w:tab w:val="left" w:pos="4140"/>
              </w:tabs>
              <w:spacing w:line="260" w:lineRule="exact"/>
              <w:jc w:val="center"/>
              <w:rPr>
                <w:rFonts w:ascii="Arial" w:hAnsi="Arial" w:cs="Arial"/>
                <w:sz w:val="12"/>
                <w:szCs w:val="12"/>
              </w:rPr>
            </w:pPr>
            <w:r w:rsidRPr="0067447F">
              <w:rPr>
                <w:rFonts w:ascii="Arial" w:hAnsi="Arial" w:cs="Arial"/>
                <w:sz w:val="12"/>
                <w:szCs w:val="12"/>
              </w:rPr>
              <w:t>Aging</w:t>
            </w:r>
          </w:p>
        </w:tc>
        <w:tc>
          <w:tcPr>
            <w:tcW w:w="1028"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9</w:t>
            </w:r>
          </w:p>
        </w:tc>
        <w:tc>
          <w:tcPr>
            <w:tcW w:w="1028"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8</w:t>
            </w:r>
          </w:p>
        </w:tc>
        <w:tc>
          <w:tcPr>
            <w:tcW w:w="1098"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9</w:t>
            </w:r>
          </w:p>
        </w:tc>
        <w:tc>
          <w:tcPr>
            <w:tcW w:w="1080"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8</w:t>
            </w:r>
          </w:p>
        </w:tc>
        <w:tc>
          <w:tcPr>
            <w:tcW w:w="1028"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9</w:t>
            </w:r>
          </w:p>
        </w:tc>
        <w:tc>
          <w:tcPr>
            <w:tcW w:w="1029"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8</w:t>
            </w:r>
          </w:p>
        </w:tc>
        <w:tc>
          <w:tcPr>
            <w:tcW w:w="1028"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9</w:t>
            </w:r>
          </w:p>
        </w:tc>
        <w:tc>
          <w:tcPr>
            <w:tcW w:w="1032" w:type="dxa"/>
            <w:vAlign w:val="bottom"/>
          </w:tcPr>
          <w:p w:rsidR="00720BAF" w:rsidRPr="0067447F" w:rsidRDefault="00720BAF" w:rsidP="00720BAF">
            <w:pPr>
              <w:pStyle w:val="InsideAddress"/>
              <w:pBdr>
                <w:bottom w:val="single" w:sz="4" w:space="1" w:color="auto"/>
              </w:pBdr>
              <w:spacing w:line="260" w:lineRule="exact"/>
              <w:ind w:left="-4"/>
              <w:jc w:val="center"/>
              <w:rPr>
                <w:rFonts w:ascii="Arial" w:hAnsi="Arial" w:cs="Arial"/>
                <w:sz w:val="12"/>
                <w:szCs w:val="12"/>
              </w:rPr>
            </w:pPr>
            <w:r w:rsidRPr="0067447F">
              <w:rPr>
                <w:rFonts w:ascii="Arial" w:hAnsi="Arial" w:cs="Arial"/>
                <w:sz w:val="12"/>
                <w:szCs w:val="12"/>
              </w:rPr>
              <w:t>201</w:t>
            </w:r>
            <w:r>
              <w:rPr>
                <w:rFonts w:ascii="Arial" w:hAnsi="Arial" w:cs="Arial"/>
                <w:sz w:val="12"/>
                <w:szCs w:val="12"/>
              </w:rPr>
              <w:t>8</w:t>
            </w:r>
          </w:p>
        </w:tc>
      </w:tr>
      <w:tr w:rsidR="00C70C07" w:rsidRPr="00F52E73" w:rsidTr="00720BAF">
        <w:trPr>
          <w:trHeight w:val="80"/>
        </w:trPr>
        <w:tc>
          <w:tcPr>
            <w:tcW w:w="1800" w:type="dxa"/>
            <w:vAlign w:val="bottom"/>
          </w:tcPr>
          <w:p w:rsidR="00C70C07" w:rsidRPr="0067447F" w:rsidRDefault="00C70C07" w:rsidP="00C70C07">
            <w:pPr>
              <w:spacing w:line="260" w:lineRule="exact"/>
              <w:jc w:val="both"/>
              <w:rPr>
                <w:rFonts w:ascii="Arial" w:hAnsi="Arial" w:cs="Arial"/>
                <w:sz w:val="12"/>
                <w:szCs w:val="12"/>
                <w:cs/>
              </w:rPr>
            </w:pPr>
            <w:r w:rsidRPr="0067447F">
              <w:rPr>
                <w:rFonts w:ascii="Arial" w:hAnsi="Arial" w:cs="Arial"/>
                <w:sz w:val="12"/>
                <w:szCs w:val="12"/>
              </w:rPr>
              <w:t>Not yet due</w:t>
            </w:r>
          </w:p>
        </w:tc>
        <w:tc>
          <w:tcPr>
            <w:tcW w:w="1028" w:type="dxa"/>
            <w:vAlign w:val="bottom"/>
          </w:tcPr>
          <w:p w:rsidR="00C70C07" w:rsidRPr="00C70C07" w:rsidRDefault="00C70C07" w:rsidP="00C70C07">
            <w:pPr>
              <w:pStyle w:val="InsideAddress"/>
              <w:tabs>
                <w:tab w:val="decimal" w:pos="774"/>
              </w:tabs>
              <w:spacing w:line="260" w:lineRule="exact"/>
              <w:ind w:left="-4"/>
              <w:rPr>
                <w:rFonts w:ascii="Arial" w:hAnsi="Arial" w:cs="Arial"/>
                <w:sz w:val="12"/>
                <w:szCs w:val="12"/>
                <w:cs/>
              </w:rPr>
            </w:pPr>
            <w:r w:rsidRPr="00C70C07">
              <w:rPr>
                <w:rFonts w:ascii="Arial" w:hAnsi="Arial" w:cs="Arial"/>
                <w:sz w:val="12"/>
                <w:szCs w:val="12"/>
              </w:rPr>
              <w:t>2,796,341</w:t>
            </w:r>
          </w:p>
        </w:tc>
        <w:tc>
          <w:tcPr>
            <w:tcW w:w="1028" w:type="dxa"/>
            <w:vAlign w:val="bottom"/>
          </w:tcPr>
          <w:p w:rsidR="00C70C07" w:rsidRPr="005368C8" w:rsidRDefault="00C70C07" w:rsidP="00C70C07">
            <w:pPr>
              <w:pStyle w:val="InsideAddress"/>
              <w:tabs>
                <w:tab w:val="decimal" w:pos="774"/>
              </w:tabs>
              <w:spacing w:line="260" w:lineRule="exact"/>
              <w:ind w:left="-4"/>
              <w:rPr>
                <w:rFonts w:ascii="Arial" w:hAnsi="Arial" w:cs="Arial"/>
                <w:sz w:val="12"/>
                <w:szCs w:val="12"/>
                <w:cs/>
              </w:rPr>
            </w:pPr>
            <w:r w:rsidRPr="005368C8">
              <w:rPr>
                <w:rFonts w:ascii="Arial" w:hAnsi="Arial" w:cs="Arial"/>
                <w:sz w:val="12"/>
                <w:szCs w:val="12"/>
              </w:rPr>
              <w:t>3,238,601</w:t>
            </w:r>
          </w:p>
        </w:tc>
        <w:tc>
          <w:tcPr>
            <w:tcW w:w="1098"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sidRPr="0067447F">
              <w:rPr>
                <w:rFonts w:ascii="Arial" w:hAnsi="Arial" w:cs="Arial"/>
                <w:sz w:val="12"/>
                <w:szCs w:val="12"/>
              </w:rPr>
              <w:t>1 and</w:t>
            </w:r>
            <w:r w:rsidRPr="0067447F">
              <w:rPr>
                <w:rFonts w:ascii="Arial" w:hAnsi="Arial" w:cs="Arial"/>
                <w:sz w:val="12"/>
                <w:szCs w:val="12"/>
                <w:cs/>
              </w:rPr>
              <w:t xml:space="preserve"> </w:t>
            </w:r>
            <w:r w:rsidRPr="0067447F">
              <w:rPr>
                <w:rFonts w:ascii="Arial" w:hAnsi="Arial" w:cs="Arial"/>
                <w:sz w:val="12"/>
                <w:szCs w:val="12"/>
              </w:rPr>
              <w:t>15</w:t>
            </w:r>
          </w:p>
        </w:tc>
        <w:tc>
          <w:tcPr>
            <w:tcW w:w="1080"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sidRPr="0067447F">
              <w:rPr>
                <w:rFonts w:ascii="Arial" w:hAnsi="Arial" w:cs="Arial"/>
                <w:sz w:val="12"/>
                <w:szCs w:val="12"/>
              </w:rPr>
              <w:t>1 and</w:t>
            </w:r>
            <w:r w:rsidRPr="0067447F">
              <w:rPr>
                <w:rFonts w:ascii="Arial" w:hAnsi="Arial" w:cs="Arial"/>
                <w:sz w:val="12"/>
                <w:szCs w:val="12"/>
                <w:cs/>
              </w:rPr>
              <w:t xml:space="preserve"> </w:t>
            </w:r>
            <w:r w:rsidRPr="0067447F">
              <w:rPr>
                <w:rFonts w:ascii="Arial" w:hAnsi="Arial" w:cs="Arial"/>
                <w:sz w:val="12"/>
                <w:szCs w:val="12"/>
              </w:rPr>
              <w:t>15</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28,586</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34,917</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2,767,755</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rPr>
            </w:pPr>
            <w:r w:rsidRPr="005368C8">
              <w:rPr>
                <w:rFonts w:ascii="Arial" w:hAnsi="Arial" w:cs="Arial"/>
                <w:sz w:val="12"/>
                <w:szCs w:val="12"/>
              </w:rPr>
              <w:t>3,203,684</w:t>
            </w:r>
          </w:p>
        </w:tc>
      </w:tr>
      <w:tr w:rsidR="00C70C07" w:rsidRPr="00F52E73" w:rsidTr="00720BAF">
        <w:trPr>
          <w:trHeight w:val="80"/>
        </w:trPr>
        <w:tc>
          <w:tcPr>
            <w:tcW w:w="1800" w:type="dxa"/>
            <w:vAlign w:val="bottom"/>
          </w:tcPr>
          <w:p w:rsidR="00C70C07" w:rsidRPr="0067447F" w:rsidRDefault="00C70C07" w:rsidP="00C70C07">
            <w:pPr>
              <w:tabs>
                <w:tab w:val="left" w:pos="252"/>
              </w:tabs>
              <w:spacing w:line="260" w:lineRule="exact"/>
              <w:jc w:val="both"/>
              <w:rPr>
                <w:rFonts w:ascii="Arial" w:hAnsi="Arial" w:cs="Arial"/>
                <w:sz w:val="12"/>
                <w:szCs w:val="12"/>
                <w:cs/>
              </w:rPr>
            </w:pPr>
            <w:r w:rsidRPr="0067447F">
              <w:rPr>
                <w:rFonts w:ascii="Arial" w:hAnsi="Arial" w:cs="Arial"/>
                <w:sz w:val="12"/>
                <w:szCs w:val="12"/>
              </w:rPr>
              <w:t>Overdue 1 period</w:t>
            </w:r>
          </w:p>
        </w:tc>
        <w:tc>
          <w:tcPr>
            <w:tcW w:w="1028" w:type="dxa"/>
            <w:vAlign w:val="bottom"/>
          </w:tcPr>
          <w:p w:rsidR="00C70C07" w:rsidRPr="00C70C07" w:rsidRDefault="00C70C07" w:rsidP="00C70C07">
            <w:pPr>
              <w:pStyle w:val="InsideAddress"/>
              <w:tabs>
                <w:tab w:val="decimal" w:pos="774"/>
              </w:tabs>
              <w:spacing w:line="260" w:lineRule="exact"/>
              <w:ind w:left="-4"/>
              <w:rPr>
                <w:rFonts w:ascii="Arial" w:hAnsi="Arial" w:cs="Arial"/>
                <w:sz w:val="12"/>
                <w:szCs w:val="12"/>
                <w:cs/>
              </w:rPr>
            </w:pPr>
            <w:r w:rsidRPr="00C70C07">
              <w:rPr>
                <w:rFonts w:ascii="Arial" w:hAnsi="Arial" w:cs="Arial"/>
                <w:sz w:val="12"/>
                <w:szCs w:val="12"/>
              </w:rPr>
              <w:t>209,449</w:t>
            </w:r>
          </w:p>
        </w:tc>
        <w:tc>
          <w:tcPr>
            <w:tcW w:w="1028" w:type="dxa"/>
            <w:vAlign w:val="bottom"/>
          </w:tcPr>
          <w:p w:rsidR="00C70C07" w:rsidRPr="005368C8" w:rsidRDefault="00C70C07" w:rsidP="00C70C07">
            <w:pPr>
              <w:pStyle w:val="InsideAddress"/>
              <w:tabs>
                <w:tab w:val="decimal" w:pos="774"/>
              </w:tabs>
              <w:spacing w:line="260" w:lineRule="exact"/>
              <w:ind w:left="-4"/>
              <w:rPr>
                <w:rFonts w:ascii="Arial" w:hAnsi="Arial" w:cs="Arial"/>
                <w:sz w:val="12"/>
                <w:szCs w:val="12"/>
                <w:cs/>
              </w:rPr>
            </w:pPr>
            <w:r w:rsidRPr="005368C8">
              <w:rPr>
                <w:rFonts w:ascii="Arial" w:hAnsi="Arial" w:cs="Arial"/>
                <w:sz w:val="12"/>
                <w:szCs w:val="12"/>
              </w:rPr>
              <w:t>121,309</w:t>
            </w:r>
          </w:p>
        </w:tc>
        <w:tc>
          <w:tcPr>
            <w:tcW w:w="1098"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sidRPr="0067447F">
              <w:rPr>
                <w:rFonts w:ascii="Arial" w:hAnsi="Arial" w:cs="Arial"/>
                <w:sz w:val="12"/>
                <w:szCs w:val="12"/>
              </w:rPr>
              <w:t>1 and</w:t>
            </w:r>
            <w:r w:rsidRPr="0067447F">
              <w:rPr>
                <w:rFonts w:ascii="Arial" w:hAnsi="Arial" w:cs="Arial"/>
                <w:sz w:val="12"/>
                <w:szCs w:val="12"/>
                <w:cs/>
              </w:rPr>
              <w:t xml:space="preserve"> </w:t>
            </w:r>
            <w:r w:rsidR="00BF4751">
              <w:rPr>
                <w:rFonts w:ascii="Arial" w:hAnsi="Arial" w:cs="Arial"/>
                <w:sz w:val="12"/>
                <w:szCs w:val="12"/>
              </w:rPr>
              <w:t>15</w:t>
            </w:r>
          </w:p>
        </w:tc>
        <w:tc>
          <w:tcPr>
            <w:tcW w:w="1080"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sidRPr="0067447F">
              <w:rPr>
                <w:rFonts w:ascii="Arial" w:hAnsi="Arial" w:cs="Arial"/>
                <w:sz w:val="12"/>
                <w:szCs w:val="12"/>
              </w:rPr>
              <w:t>1 and</w:t>
            </w:r>
            <w:r w:rsidRPr="0067447F">
              <w:rPr>
                <w:rFonts w:ascii="Arial" w:hAnsi="Arial" w:cs="Arial"/>
                <w:sz w:val="12"/>
                <w:szCs w:val="12"/>
                <w:cs/>
              </w:rPr>
              <w:t xml:space="preserve"> </w:t>
            </w:r>
            <w:r w:rsidRPr="0067447F">
              <w:rPr>
                <w:rFonts w:ascii="Arial" w:hAnsi="Arial" w:cs="Arial"/>
                <w:sz w:val="12"/>
                <w:szCs w:val="12"/>
              </w:rPr>
              <w:t>15</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2,215</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1,647</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207,234</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rPr>
            </w:pPr>
            <w:r w:rsidRPr="005368C8">
              <w:rPr>
                <w:rFonts w:ascii="Arial" w:hAnsi="Arial" w:cs="Arial"/>
                <w:sz w:val="12"/>
                <w:szCs w:val="12"/>
              </w:rPr>
              <w:t>119,662</w:t>
            </w:r>
          </w:p>
        </w:tc>
      </w:tr>
      <w:tr w:rsidR="00C70C07" w:rsidRPr="00F52E73" w:rsidTr="00720BAF">
        <w:trPr>
          <w:trHeight w:val="80"/>
        </w:trPr>
        <w:tc>
          <w:tcPr>
            <w:tcW w:w="1800" w:type="dxa"/>
            <w:vAlign w:val="bottom"/>
          </w:tcPr>
          <w:p w:rsidR="00C70C07" w:rsidRPr="0067447F" w:rsidRDefault="00C70C07" w:rsidP="00C70C07">
            <w:pPr>
              <w:tabs>
                <w:tab w:val="left" w:pos="252"/>
              </w:tabs>
              <w:spacing w:line="260" w:lineRule="exact"/>
              <w:jc w:val="both"/>
              <w:rPr>
                <w:rFonts w:ascii="Arial" w:hAnsi="Arial" w:cs="Arial"/>
                <w:sz w:val="12"/>
                <w:szCs w:val="12"/>
                <w:cs/>
              </w:rPr>
            </w:pPr>
            <w:r w:rsidRPr="0067447F">
              <w:rPr>
                <w:rFonts w:ascii="Arial" w:hAnsi="Arial" w:cs="Arial"/>
                <w:sz w:val="12"/>
                <w:szCs w:val="12"/>
              </w:rPr>
              <w:t>Overdue</w:t>
            </w:r>
            <w:r w:rsidRPr="0067447F">
              <w:rPr>
                <w:rFonts w:ascii="Arial" w:hAnsi="Arial" w:cs="Arial"/>
                <w:sz w:val="12"/>
                <w:szCs w:val="12"/>
                <w:cs/>
              </w:rPr>
              <w:t xml:space="preserve"> 2</w:t>
            </w:r>
            <w:r w:rsidRPr="0067447F">
              <w:rPr>
                <w:rFonts w:ascii="Arial" w:hAnsi="Arial" w:cs="Arial"/>
                <w:sz w:val="12"/>
                <w:szCs w:val="12"/>
              </w:rPr>
              <w:t xml:space="preserve"> - 3</w:t>
            </w:r>
            <w:r w:rsidRPr="0067447F">
              <w:rPr>
                <w:rFonts w:ascii="Arial" w:hAnsi="Arial" w:cs="Arial"/>
                <w:sz w:val="12"/>
                <w:szCs w:val="12"/>
                <w:cs/>
              </w:rPr>
              <w:t xml:space="preserve"> </w:t>
            </w:r>
            <w:r w:rsidRPr="0067447F">
              <w:rPr>
                <w:rFonts w:ascii="Arial" w:hAnsi="Arial" w:cs="Arial"/>
                <w:sz w:val="12"/>
                <w:szCs w:val="12"/>
              </w:rPr>
              <w:t>periods</w:t>
            </w:r>
          </w:p>
        </w:tc>
        <w:tc>
          <w:tcPr>
            <w:tcW w:w="1028" w:type="dxa"/>
            <w:vAlign w:val="bottom"/>
          </w:tcPr>
          <w:p w:rsidR="00C70C07" w:rsidRPr="00C70C07" w:rsidRDefault="00C70C07" w:rsidP="00C70C07">
            <w:pPr>
              <w:pStyle w:val="InsideAddress"/>
              <w:tabs>
                <w:tab w:val="decimal" w:pos="774"/>
              </w:tabs>
              <w:spacing w:line="260" w:lineRule="exact"/>
              <w:ind w:left="-4"/>
              <w:rPr>
                <w:rFonts w:ascii="Arial" w:hAnsi="Arial" w:cs="Arial"/>
                <w:sz w:val="12"/>
                <w:szCs w:val="12"/>
                <w:cs/>
              </w:rPr>
            </w:pPr>
            <w:r w:rsidRPr="00C70C07">
              <w:rPr>
                <w:rFonts w:ascii="Arial" w:hAnsi="Arial" w:cs="Arial"/>
                <w:sz w:val="12"/>
                <w:szCs w:val="12"/>
              </w:rPr>
              <w:t>212,529</w:t>
            </w:r>
          </w:p>
        </w:tc>
        <w:tc>
          <w:tcPr>
            <w:tcW w:w="1028" w:type="dxa"/>
            <w:vAlign w:val="bottom"/>
          </w:tcPr>
          <w:p w:rsidR="00C70C07" w:rsidRPr="005368C8" w:rsidRDefault="00C70C07" w:rsidP="00C70C07">
            <w:pPr>
              <w:pStyle w:val="InsideAddress"/>
              <w:tabs>
                <w:tab w:val="decimal" w:pos="774"/>
              </w:tabs>
              <w:spacing w:line="260" w:lineRule="exact"/>
              <w:ind w:left="-4"/>
              <w:rPr>
                <w:rFonts w:ascii="Arial" w:hAnsi="Arial" w:cs="Arial"/>
                <w:sz w:val="12"/>
                <w:szCs w:val="12"/>
                <w:cs/>
              </w:rPr>
            </w:pPr>
            <w:r w:rsidRPr="005368C8">
              <w:rPr>
                <w:rFonts w:ascii="Arial" w:hAnsi="Arial" w:cs="Arial"/>
                <w:sz w:val="12"/>
                <w:szCs w:val="12"/>
              </w:rPr>
              <w:t>203,907</w:t>
            </w:r>
          </w:p>
        </w:tc>
        <w:tc>
          <w:tcPr>
            <w:tcW w:w="1098"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Pr>
                <w:rFonts w:ascii="Arial" w:hAnsi="Arial" w:cs="Arial"/>
                <w:sz w:val="12"/>
                <w:szCs w:val="12"/>
              </w:rPr>
              <w:t>2</w:t>
            </w:r>
            <w:r w:rsidRPr="0067447F">
              <w:rPr>
                <w:rFonts w:ascii="Arial" w:hAnsi="Arial" w:cs="Arial"/>
                <w:sz w:val="12"/>
                <w:szCs w:val="12"/>
              </w:rPr>
              <w:t xml:space="preserve"> and</w:t>
            </w:r>
            <w:r w:rsidRPr="0067447F">
              <w:rPr>
                <w:rFonts w:ascii="Arial" w:hAnsi="Arial" w:cs="Arial"/>
                <w:sz w:val="12"/>
                <w:szCs w:val="12"/>
                <w:cs/>
              </w:rPr>
              <w:t xml:space="preserve"> </w:t>
            </w:r>
            <w:r w:rsidR="00BF4751">
              <w:rPr>
                <w:rFonts w:ascii="Arial" w:hAnsi="Arial" w:cs="Arial"/>
                <w:sz w:val="12"/>
                <w:szCs w:val="12"/>
              </w:rPr>
              <w:t>15</w:t>
            </w:r>
          </w:p>
        </w:tc>
        <w:tc>
          <w:tcPr>
            <w:tcW w:w="1080" w:type="dxa"/>
          </w:tcPr>
          <w:p w:rsidR="00C70C07" w:rsidRPr="0067447F" w:rsidRDefault="00C70C07" w:rsidP="00C70C07">
            <w:pPr>
              <w:pStyle w:val="InsideAddress"/>
              <w:tabs>
                <w:tab w:val="decimal" w:pos="556"/>
              </w:tabs>
              <w:spacing w:line="260" w:lineRule="exact"/>
              <w:ind w:left="-31"/>
              <w:jc w:val="right"/>
              <w:rPr>
                <w:rFonts w:ascii="Arial" w:hAnsi="Arial" w:cs="Arial"/>
                <w:sz w:val="12"/>
                <w:szCs w:val="12"/>
              </w:rPr>
            </w:pPr>
            <w:r>
              <w:rPr>
                <w:rFonts w:ascii="Arial" w:hAnsi="Arial" w:cs="Arial"/>
                <w:sz w:val="12"/>
                <w:szCs w:val="12"/>
              </w:rPr>
              <w:t>2</w:t>
            </w:r>
            <w:r w:rsidRPr="0067447F">
              <w:rPr>
                <w:rFonts w:ascii="Arial" w:hAnsi="Arial" w:cs="Arial"/>
                <w:sz w:val="12"/>
                <w:szCs w:val="12"/>
              </w:rPr>
              <w:t xml:space="preserve"> and</w:t>
            </w:r>
            <w:r w:rsidRPr="0067447F">
              <w:rPr>
                <w:rFonts w:ascii="Arial" w:hAnsi="Arial" w:cs="Arial"/>
                <w:sz w:val="12"/>
                <w:szCs w:val="12"/>
                <w:cs/>
              </w:rPr>
              <w:t xml:space="preserve"> </w:t>
            </w:r>
            <w:r w:rsidRPr="0067447F">
              <w:rPr>
                <w:rFonts w:ascii="Arial" w:hAnsi="Arial" w:cs="Arial"/>
                <w:sz w:val="12"/>
                <w:szCs w:val="12"/>
              </w:rPr>
              <w:t>15</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4,242</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4,810</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rPr>
            </w:pPr>
            <w:r w:rsidRPr="00C70C07">
              <w:rPr>
                <w:rFonts w:ascii="Arial" w:hAnsi="Arial" w:cs="Arial"/>
                <w:sz w:val="12"/>
                <w:szCs w:val="12"/>
              </w:rPr>
              <w:t>208,287</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rPr>
            </w:pPr>
            <w:r w:rsidRPr="005368C8">
              <w:rPr>
                <w:rFonts w:ascii="Arial" w:hAnsi="Arial" w:cs="Arial"/>
                <w:sz w:val="12"/>
                <w:szCs w:val="12"/>
              </w:rPr>
              <w:t>199,097</w:t>
            </w:r>
          </w:p>
        </w:tc>
      </w:tr>
      <w:tr w:rsidR="00C70C07" w:rsidRPr="00F52E73" w:rsidTr="00720BAF">
        <w:trPr>
          <w:trHeight w:val="80"/>
        </w:trPr>
        <w:tc>
          <w:tcPr>
            <w:tcW w:w="1800" w:type="dxa"/>
            <w:vAlign w:val="bottom"/>
          </w:tcPr>
          <w:p w:rsidR="00C70C07" w:rsidRPr="0067447F" w:rsidRDefault="00C70C07" w:rsidP="00C70C07">
            <w:pPr>
              <w:tabs>
                <w:tab w:val="left" w:pos="252"/>
              </w:tabs>
              <w:spacing w:line="260" w:lineRule="exact"/>
              <w:jc w:val="both"/>
              <w:rPr>
                <w:rFonts w:ascii="Arial" w:hAnsi="Arial" w:cs="Arial"/>
                <w:sz w:val="12"/>
                <w:szCs w:val="12"/>
                <w:cs/>
              </w:rPr>
            </w:pPr>
            <w:r w:rsidRPr="0067447F">
              <w:rPr>
                <w:rFonts w:ascii="Arial" w:hAnsi="Arial" w:cs="Arial"/>
                <w:sz w:val="12"/>
                <w:szCs w:val="12"/>
              </w:rPr>
              <w:t>Overdue 4 - 6</w:t>
            </w:r>
            <w:r w:rsidRPr="0067447F">
              <w:rPr>
                <w:rFonts w:ascii="Arial" w:hAnsi="Arial" w:cs="Arial"/>
                <w:sz w:val="12"/>
                <w:szCs w:val="12"/>
                <w:cs/>
              </w:rPr>
              <w:t xml:space="preserve"> </w:t>
            </w:r>
            <w:r w:rsidRPr="0067447F">
              <w:rPr>
                <w:rFonts w:ascii="Arial" w:hAnsi="Arial" w:cs="Arial"/>
                <w:sz w:val="12"/>
                <w:szCs w:val="12"/>
              </w:rPr>
              <w:t>periods</w:t>
            </w:r>
          </w:p>
        </w:tc>
        <w:tc>
          <w:tcPr>
            <w:tcW w:w="1028" w:type="dxa"/>
            <w:vAlign w:val="bottom"/>
          </w:tcPr>
          <w:p w:rsidR="00C70C07" w:rsidRPr="00C70C07" w:rsidRDefault="00C70C07" w:rsidP="00C70C07">
            <w:pPr>
              <w:pStyle w:val="InsideAddress"/>
              <w:tabs>
                <w:tab w:val="decimal" w:pos="774"/>
              </w:tabs>
              <w:spacing w:line="260" w:lineRule="exact"/>
              <w:ind w:left="-4"/>
              <w:rPr>
                <w:rFonts w:ascii="Arial" w:hAnsi="Arial" w:cs="Arial"/>
                <w:sz w:val="12"/>
                <w:szCs w:val="12"/>
                <w:cs/>
              </w:rPr>
            </w:pPr>
            <w:r w:rsidRPr="00C70C07">
              <w:rPr>
                <w:rFonts w:ascii="Arial" w:hAnsi="Arial" w:cs="Arial"/>
                <w:sz w:val="12"/>
                <w:szCs w:val="12"/>
              </w:rPr>
              <w:t>150,366</w:t>
            </w:r>
          </w:p>
        </w:tc>
        <w:tc>
          <w:tcPr>
            <w:tcW w:w="1028" w:type="dxa"/>
            <w:vAlign w:val="bottom"/>
          </w:tcPr>
          <w:p w:rsidR="00C70C07" w:rsidRPr="005368C8" w:rsidRDefault="00C70C07" w:rsidP="00C70C07">
            <w:pPr>
              <w:pStyle w:val="InsideAddress"/>
              <w:tabs>
                <w:tab w:val="decimal" w:pos="774"/>
              </w:tabs>
              <w:spacing w:line="260" w:lineRule="exact"/>
              <w:ind w:left="-4"/>
              <w:rPr>
                <w:rFonts w:ascii="Arial" w:hAnsi="Arial" w:cs="Arial"/>
                <w:sz w:val="12"/>
                <w:szCs w:val="12"/>
                <w:cs/>
              </w:rPr>
            </w:pPr>
            <w:r w:rsidRPr="005368C8">
              <w:rPr>
                <w:rFonts w:ascii="Arial" w:hAnsi="Arial" w:cs="Arial"/>
                <w:sz w:val="12"/>
                <w:szCs w:val="12"/>
              </w:rPr>
              <w:t>225,317</w:t>
            </w:r>
          </w:p>
        </w:tc>
        <w:tc>
          <w:tcPr>
            <w:tcW w:w="1098" w:type="dxa"/>
          </w:tcPr>
          <w:p w:rsidR="00C70C07" w:rsidRPr="0067447F" w:rsidRDefault="00C70C07" w:rsidP="00C70C07">
            <w:pPr>
              <w:pStyle w:val="InsideAddress"/>
              <w:tabs>
                <w:tab w:val="decimal" w:pos="556"/>
              </w:tabs>
              <w:spacing w:line="260" w:lineRule="exact"/>
              <w:ind w:left="-164"/>
              <w:jc w:val="right"/>
              <w:rPr>
                <w:rFonts w:ascii="Arial" w:hAnsi="Arial" w:cs="Arial"/>
                <w:sz w:val="12"/>
                <w:szCs w:val="12"/>
              </w:rPr>
            </w:pPr>
            <w:r>
              <w:rPr>
                <w:rFonts w:ascii="Arial" w:hAnsi="Arial" w:cs="Arial"/>
                <w:sz w:val="12"/>
                <w:szCs w:val="12"/>
              </w:rPr>
              <w:t xml:space="preserve">92,96,99 </w:t>
            </w:r>
            <w:r w:rsidRPr="0067447F">
              <w:rPr>
                <w:rFonts w:ascii="Arial" w:hAnsi="Arial" w:cs="Arial"/>
                <w:sz w:val="12"/>
                <w:szCs w:val="12"/>
              </w:rPr>
              <w:t>and</w:t>
            </w:r>
            <w:r w:rsidRPr="0067447F">
              <w:rPr>
                <w:rFonts w:ascii="Arial" w:hAnsi="Arial" w:cs="Arial"/>
                <w:sz w:val="12"/>
                <w:szCs w:val="12"/>
                <w:cs/>
              </w:rPr>
              <w:t xml:space="preserve"> </w:t>
            </w:r>
            <w:r w:rsidRPr="0067447F">
              <w:rPr>
                <w:rFonts w:ascii="Arial" w:hAnsi="Arial" w:cs="Arial"/>
                <w:sz w:val="12"/>
                <w:szCs w:val="12"/>
              </w:rPr>
              <w:t>100</w:t>
            </w:r>
          </w:p>
        </w:tc>
        <w:tc>
          <w:tcPr>
            <w:tcW w:w="1080" w:type="dxa"/>
          </w:tcPr>
          <w:p w:rsidR="00C70C07" w:rsidRPr="0067447F" w:rsidRDefault="00C70C07" w:rsidP="00C70C07">
            <w:pPr>
              <w:pStyle w:val="InsideAddress"/>
              <w:tabs>
                <w:tab w:val="decimal" w:pos="556"/>
              </w:tabs>
              <w:spacing w:line="260" w:lineRule="exact"/>
              <w:ind w:left="-164"/>
              <w:jc w:val="right"/>
              <w:rPr>
                <w:rFonts w:ascii="Arial" w:hAnsi="Arial" w:cs="Arial"/>
                <w:sz w:val="12"/>
                <w:szCs w:val="12"/>
              </w:rPr>
            </w:pPr>
            <w:r>
              <w:rPr>
                <w:rFonts w:ascii="Arial" w:hAnsi="Arial" w:cs="Arial"/>
                <w:sz w:val="12"/>
                <w:szCs w:val="12"/>
              </w:rPr>
              <w:t xml:space="preserve">92,96,99 </w:t>
            </w:r>
            <w:r w:rsidRPr="0067447F">
              <w:rPr>
                <w:rFonts w:ascii="Arial" w:hAnsi="Arial" w:cs="Arial"/>
                <w:sz w:val="12"/>
                <w:szCs w:val="12"/>
              </w:rPr>
              <w:t>and</w:t>
            </w:r>
            <w:r w:rsidRPr="0067447F">
              <w:rPr>
                <w:rFonts w:ascii="Arial" w:hAnsi="Arial" w:cs="Arial"/>
                <w:sz w:val="12"/>
                <w:szCs w:val="12"/>
                <w:cs/>
              </w:rPr>
              <w:t xml:space="preserve"> </w:t>
            </w:r>
            <w:r w:rsidRPr="0067447F">
              <w:rPr>
                <w:rFonts w:ascii="Arial" w:hAnsi="Arial" w:cs="Arial"/>
                <w:sz w:val="12"/>
                <w:szCs w:val="12"/>
              </w:rPr>
              <w:t>100</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142,470</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212,959</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7,896</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cs/>
              </w:rPr>
            </w:pPr>
            <w:r w:rsidRPr="005368C8">
              <w:rPr>
                <w:rFonts w:ascii="Arial" w:hAnsi="Arial" w:cs="Arial"/>
                <w:sz w:val="12"/>
                <w:szCs w:val="12"/>
              </w:rPr>
              <w:t>12,358</w:t>
            </w:r>
          </w:p>
        </w:tc>
      </w:tr>
      <w:tr w:rsidR="00C70C07" w:rsidRPr="00F52E73" w:rsidTr="00720BAF">
        <w:trPr>
          <w:trHeight w:val="80"/>
        </w:trPr>
        <w:tc>
          <w:tcPr>
            <w:tcW w:w="1800" w:type="dxa"/>
            <w:vAlign w:val="bottom"/>
          </w:tcPr>
          <w:p w:rsidR="00C70C07" w:rsidRPr="0067447F" w:rsidRDefault="00C70C07" w:rsidP="00C70C07">
            <w:pPr>
              <w:tabs>
                <w:tab w:val="left" w:pos="252"/>
              </w:tabs>
              <w:spacing w:line="260" w:lineRule="exact"/>
              <w:jc w:val="both"/>
              <w:rPr>
                <w:rFonts w:ascii="Arial" w:hAnsi="Arial" w:cs="Arial"/>
                <w:sz w:val="12"/>
                <w:szCs w:val="12"/>
                <w:cs/>
              </w:rPr>
            </w:pPr>
            <w:r w:rsidRPr="0067447F">
              <w:rPr>
                <w:rFonts w:ascii="Arial" w:hAnsi="Arial" w:cs="Arial"/>
                <w:sz w:val="12"/>
                <w:szCs w:val="12"/>
              </w:rPr>
              <w:t xml:space="preserve">Overdue 7 - </w:t>
            </w:r>
            <w:r w:rsidRPr="0067447F">
              <w:rPr>
                <w:rFonts w:ascii="Arial" w:hAnsi="Arial" w:cs="Arial"/>
                <w:sz w:val="12"/>
                <w:szCs w:val="12"/>
                <w:cs/>
              </w:rPr>
              <w:t>12</w:t>
            </w:r>
            <w:r w:rsidRPr="0067447F">
              <w:rPr>
                <w:rFonts w:ascii="Arial" w:hAnsi="Arial" w:cs="Arial"/>
                <w:sz w:val="12"/>
                <w:szCs w:val="12"/>
              </w:rPr>
              <w:t xml:space="preserve"> periods</w:t>
            </w:r>
          </w:p>
        </w:tc>
        <w:tc>
          <w:tcPr>
            <w:tcW w:w="1028" w:type="dxa"/>
            <w:vAlign w:val="bottom"/>
          </w:tcPr>
          <w:p w:rsidR="00C70C07" w:rsidRPr="00C70C07" w:rsidRDefault="00C70C07" w:rsidP="00C70C07">
            <w:pPr>
              <w:pStyle w:val="InsideAddress"/>
              <w:tabs>
                <w:tab w:val="decimal" w:pos="774"/>
              </w:tabs>
              <w:spacing w:line="260" w:lineRule="exact"/>
              <w:ind w:left="-4"/>
              <w:rPr>
                <w:rFonts w:ascii="Arial" w:hAnsi="Arial" w:cs="Arial"/>
                <w:sz w:val="12"/>
                <w:szCs w:val="12"/>
                <w:cs/>
              </w:rPr>
            </w:pPr>
            <w:r w:rsidRPr="00C70C07">
              <w:rPr>
                <w:rFonts w:ascii="Arial" w:hAnsi="Arial" w:cs="Arial"/>
                <w:sz w:val="12"/>
                <w:szCs w:val="12"/>
              </w:rPr>
              <w:t>141</w:t>
            </w:r>
          </w:p>
        </w:tc>
        <w:tc>
          <w:tcPr>
            <w:tcW w:w="1028" w:type="dxa"/>
            <w:vAlign w:val="bottom"/>
          </w:tcPr>
          <w:p w:rsidR="00C70C07" w:rsidRPr="005368C8" w:rsidRDefault="00C70C07" w:rsidP="00C70C07">
            <w:pPr>
              <w:pStyle w:val="InsideAddress"/>
              <w:tabs>
                <w:tab w:val="decimal" w:pos="774"/>
              </w:tabs>
              <w:spacing w:line="260" w:lineRule="exact"/>
              <w:ind w:left="-4"/>
              <w:rPr>
                <w:rFonts w:ascii="Arial" w:hAnsi="Arial" w:cs="Arial"/>
                <w:sz w:val="12"/>
                <w:szCs w:val="12"/>
                <w:cs/>
              </w:rPr>
            </w:pPr>
            <w:r w:rsidRPr="005368C8">
              <w:rPr>
                <w:rFonts w:ascii="Arial" w:hAnsi="Arial" w:cs="Arial"/>
                <w:sz w:val="12"/>
                <w:szCs w:val="12"/>
              </w:rPr>
              <w:t>2,384</w:t>
            </w:r>
          </w:p>
        </w:tc>
        <w:tc>
          <w:tcPr>
            <w:tcW w:w="1098" w:type="dxa"/>
          </w:tcPr>
          <w:p w:rsidR="00C70C07" w:rsidRPr="0067447F" w:rsidRDefault="00C70C07" w:rsidP="00C70C07">
            <w:pPr>
              <w:pStyle w:val="InsideAddress"/>
              <w:tabs>
                <w:tab w:val="decimal" w:pos="556"/>
              </w:tabs>
              <w:spacing w:line="260" w:lineRule="exact"/>
              <w:ind w:left="-4"/>
              <w:jc w:val="right"/>
              <w:rPr>
                <w:rFonts w:ascii="Arial" w:hAnsi="Arial" w:cs="Arial"/>
                <w:sz w:val="12"/>
                <w:szCs w:val="12"/>
              </w:rPr>
            </w:pPr>
            <w:r w:rsidRPr="0067447F">
              <w:rPr>
                <w:rFonts w:ascii="Arial" w:hAnsi="Arial" w:cs="Arial"/>
                <w:sz w:val="12"/>
                <w:szCs w:val="12"/>
              </w:rPr>
              <w:t>100</w:t>
            </w:r>
          </w:p>
        </w:tc>
        <w:tc>
          <w:tcPr>
            <w:tcW w:w="1080" w:type="dxa"/>
          </w:tcPr>
          <w:p w:rsidR="00C70C07" w:rsidRPr="0067447F" w:rsidRDefault="00C70C07" w:rsidP="00C70C07">
            <w:pPr>
              <w:pStyle w:val="InsideAddress"/>
              <w:tabs>
                <w:tab w:val="decimal" w:pos="556"/>
              </w:tabs>
              <w:spacing w:line="260" w:lineRule="exact"/>
              <w:ind w:left="-4"/>
              <w:jc w:val="right"/>
              <w:rPr>
                <w:rFonts w:ascii="Arial" w:hAnsi="Arial" w:cs="Arial"/>
                <w:sz w:val="12"/>
                <w:szCs w:val="12"/>
              </w:rPr>
            </w:pPr>
            <w:r w:rsidRPr="0067447F">
              <w:rPr>
                <w:rFonts w:ascii="Arial" w:hAnsi="Arial" w:cs="Arial"/>
                <w:sz w:val="12"/>
                <w:szCs w:val="12"/>
              </w:rPr>
              <w:t>100</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77</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1,057</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64</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cs/>
              </w:rPr>
            </w:pPr>
            <w:r w:rsidRPr="005368C8">
              <w:rPr>
                <w:rFonts w:ascii="Arial" w:hAnsi="Arial" w:cs="Arial"/>
                <w:sz w:val="12"/>
                <w:szCs w:val="12"/>
              </w:rPr>
              <w:t>1,327</w:t>
            </w:r>
          </w:p>
        </w:tc>
      </w:tr>
      <w:tr w:rsidR="00C70C07" w:rsidRPr="00F52E73" w:rsidTr="00720BAF">
        <w:trPr>
          <w:trHeight w:val="80"/>
        </w:trPr>
        <w:tc>
          <w:tcPr>
            <w:tcW w:w="1800" w:type="dxa"/>
            <w:vAlign w:val="bottom"/>
          </w:tcPr>
          <w:p w:rsidR="00C70C07" w:rsidRPr="0067447F" w:rsidRDefault="00C70C07" w:rsidP="00C70C07">
            <w:pPr>
              <w:tabs>
                <w:tab w:val="left" w:pos="252"/>
              </w:tabs>
              <w:spacing w:line="260" w:lineRule="exact"/>
              <w:ind w:right="-108"/>
              <w:jc w:val="both"/>
              <w:rPr>
                <w:rFonts w:ascii="Arial" w:hAnsi="Arial" w:cs="Arial"/>
                <w:sz w:val="12"/>
                <w:szCs w:val="12"/>
              </w:rPr>
            </w:pPr>
            <w:r w:rsidRPr="0067447F">
              <w:rPr>
                <w:rFonts w:ascii="Arial" w:hAnsi="Arial" w:cs="Arial"/>
                <w:sz w:val="12"/>
                <w:szCs w:val="12"/>
              </w:rPr>
              <w:t>Overdue more than 12 periods</w:t>
            </w:r>
          </w:p>
        </w:tc>
        <w:tc>
          <w:tcPr>
            <w:tcW w:w="1028" w:type="dxa"/>
            <w:vAlign w:val="bottom"/>
          </w:tcPr>
          <w:p w:rsidR="00C70C07" w:rsidRPr="00C70C07" w:rsidRDefault="00C70C07" w:rsidP="00C70C07">
            <w:pPr>
              <w:pStyle w:val="InsideAddress"/>
              <w:pBdr>
                <w:bottom w:val="single" w:sz="4" w:space="1" w:color="auto"/>
              </w:pBdr>
              <w:tabs>
                <w:tab w:val="decimal" w:pos="774"/>
              </w:tabs>
              <w:spacing w:line="260" w:lineRule="exact"/>
              <w:ind w:left="-4"/>
              <w:rPr>
                <w:rFonts w:ascii="Arial" w:hAnsi="Arial" w:cs="Arial"/>
                <w:sz w:val="12"/>
                <w:szCs w:val="12"/>
                <w:cs/>
              </w:rPr>
            </w:pPr>
            <w:r w:rsidRPr="00C70C07">
              <w:rPr>
                <w:rFonts w:ascii="Arial" w:hAnsi="Arial" w:cs="Arial"/>
                <w:sz w:val="12"/>
                <w:szCs w:val="12"/>
              </w:rPr>
              <w:t>3,318</w:t>
            </w:r>
          </w:p>
        </w:tc>
        <w:tc>
          <w:tcPr>
            <w:tcW w:w="1028" w:type="dxa"/>
            <w:vAlign w:val="bottom"/>
          </w:tcPr>
          <w:p w:rsidR="00C70C07" w:rsidRPr="005368C8" w:rsidRDefault="00C70C07" w:rsidP="00C70C07">
            <w:pPr>
              <w:pStyle w:val="InsideAddress"/>
              <w:pBdr>
                <w:bottom w:val="single" w:sz="4" w:space="1" w:color="auto"/>
              </w:pBdr>
              <w:tabs>
                <w:tab w:val="decimal" w:pos="774"/>
              </w:tabs>
              <w:spacing w:line="260" w:lineRule="exact"/>
              <w:ind w:left="-4"/>
              <w:rPr>
                <w:rFonts w:ascii="Arial" w:hAnsi="Arial" w:cs="Arial"/>
                <w:sz w:val="12"/>
                <w:szCs w:val="12"/>
                <w:cs/>
              </w:rPr>
            </w:pPr>
            <w:r w:rsidRPr="005368C8">
              <w:rPr>
                <w:rFonts w:ascii="Arial" w:hAnsi="Arial" w:cs="Arial"/>
                <w:sz w:val="12"/>
                <w:szCs w:val="12"/>
              </w:rPr>
              <w:t>3,605</w:t>
            </w:r>
          </w:p>
        </w:tc>
        <w:tc>
          <w:tcPr>
            <w:tcW w:w="1098" w:type="dxa"/>
          </w:tcPr>
          <w:p w:rsidR="00C70C07" w:rsidRPr="0067447F" w:rsidRDefault="00C70C07" w:rsidP="00C70C07">
            <w:pPr>
              <w:pStyle w:val="InsideAddress"/>
              <w:tabs>
                <w:tab w:val="decimal" w:pos="556"/>
              </w:tabs>
              <w:spacing w:line="260" w:lineRule="exact"/>
              <w:ind w:left="-4"/>
              <w:jc w:val="right"/>
              <w:rPr>
                <w:rFonts w:ascii="Arial" w:hAnsi="Arial" w:cs="Arial"/>
                <w:sz w:val="12"/>
                <w:szCs w:val="12"/>
              </w:rPr>
            </w:pPr>
            <w:r w:rsidRPr="0067447F">
              <w:rPr>
                <w:rFonts w:ascii="Arial" w:hAnsi="Arial" w:cs="Arial"/>
                <w:sz w:val="12"/>
                <w:szCs w:val="12"/>
              </w:rPr>
              <w:t>100</w:t>
            </w:r>
          </w:p>
        </w:tc>
        <w:tc>
          <w:tcPr>
            <w:tcW w:w="1080" w:type="dxa"/>
          </w:tcPr>
          <w:p w:rsidR="00C70C07" w:rsidRPr="0067447F" w:rsidRDefault="00C70C07" w:rsidP="00C70C07">
            <w:pPr>
              <w:pStyle w:val="InsideAddress"/>
              <w:tabs>
                <w:tab w:val="decimal" w:pos="556"/>
              </w:tabs>
              <w:spacing w:line="260" w:lineRule="exact"/>
              <w:ind w:left="-4"/>
              <w:jc w:val="right"/>
              <w:rPr>
                <w:rFonts w:ascii="Arial" w:hAnsi="Arial" w:cs="Arial"/>
                <w:sz w:val="12"/>
                <w:szCs w:val="12"/>
              </w:rPr>
            </w:pPr>
            <w:r w:rsidRPr="0067447F">
              <w:rPr>
                <w:rFonts w:ascii="Arial" w:hAnsi="Arial" w:cs="Arial"/>
                <w:sz w:val="12"/>
                <w:szCs w:val="12"/>
              </w:rPr>
              <w:t>100</w:t>
            </w:r>
          </w:p>
        </w:tc>
        <w:tc>
          <w:tcPr>
            <w:tcW w:w="1028"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cs/>
              </w:rPr>
            </w:pPr>
            <w:r w:rsidRPr="00C70C07">
              <w:rPr>
                <w:rFonts w:ascii="Arial" w:hAnsi="Arial" w:cs="Arial"/>
                <w:sz w:val="12"/>
                <w:szCs w:val="12"/>
              </w:rPr>
              <w:t>3,318</w:t>
            </w:r>
          </w:p>
        </w:tc>
        <w:tc>
          <w:tcPr>
            <w:tcW w:w="1029"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cs/>
              </w:rPr>
            </w:pPr>
            <w:r w:rsidRPr="00C70C07">
              <w:rPr>
                <w:rFonts w:ascii="Arial" w:hAnsi="Arial" w:cs="Arial"/>
                <w:sz w:val="12"/>
                <w:szCs w:val="12"/>
              </w:rPr>
              <w:t>3,174</w:t>
            </w:r>
          </w:p>
        </w:tc>
        <w:tc>
          <w:tcPr>
            <w:tcW w:w="1028"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cs/>
              </w:rPr>
            </w:pPr>
            <w:r w:rsidRPr="00C70C07">
              <w:rPr>
                <w:rFonts w:ascii="Arial" w:hAnsi="Arial" w:cs="Arial"/>
                <w:sz w:val="12"/>
                <w:szCs w:val="12"/>
              </w:rPr>
              <w:t>-</w:t>
            </w:r>
          </w:p>
        </w:tc>
        <w:tc>
          <w:tcPr>
            <w:tcW w:w="1032" w:type="dxa"/>
            <w:vAlign w:val="bottom"/>
          </w:tcPr>
          <w:p w:rsidR="00C70C07" w:rsidRPr="005368C8" w:rsidRDefault="00C70C07" w:rsidP="00C70C07">
            <w:pPr>
              <w:pStyle w:val="InsideAddress"/>
              <w:pBdr>
                <w:bottom w:val="single" w:sz="4" w:space="1" w:color="auto"/>
              </w:pBdr>
              <w:tabs>
                <w:tab w:val="decimal" w:pos="792"/>
              </w:tabs>
              <w:spacing w:line="260" w:lineRule="exact"/>
              <w:ind w:left="-4"/>
              <w:rPr>
                <w:rFonts w:ascii="Arial" w:hAnsi="Arial" w:cs="Arial"/>
                <w:sz w:val="12"/>
                <w:szCs w:val="12"/>
                <w:cs/>
              </w:rPr>
            </w:pPr>
            <w:r w:rsidRPr="005368C8">
              <w:rPr>
                <w:rFonts w:ascii="Arial" w:hAnsi="Arial" w:cs="Arial"/>
                <w:sz w:val="12"/>
                <w:szCs w:val="12"/>
              </w:rPr>
              <w:t>431</w:t>
            </w:r>
          </w:p>
        </w:tc>
      </w:tr>
      <w:tr w:rsidR="00C70C07" w:rsidRPr="00F52E73" w:rsidTr="00720BAF">
        <w:trPr>
          <w:trHeight w:val="80"/>
        </w:trPr>
        <w:tc>
          <w:tcPr>
            <w:tcW w:w="1800" w:type="dxa"/>
            <w:vAlign w:val="bottom"/>
          </w:tcPr>
          <w:p w:rsidR="00C70C07" w:rsidRPr="0067447F" w:rsidRDefault="00C70C07" w:rsidP="00C70C07">
            <w:pPr>
              <w:tabs>
                <w:tab w:val="left" w:pos="162"/>
              </w:tabs>
              <w:spacing w:line="260" w:lineRule="exact"/>
              <w:jc w:val="both"/>
              <w:rPr>
                <w:rFonts w:ascii="Arial" w:hAnsi="Arial" w:cs="Arial"/>
                <w:sz w:val="12"/>
                <w:szCs w:val="12"/>
                <w:cs/>
              </w:rPr>
            </w:pPr>
            <w:r w:rsidRPr="0067447F">
              <w:rPr>
                <w:rFonts w:ascii="Arial" w:hAnsi="Arial" w:cs="Arial"/>
                <w:sz w:val="12"/>
                <w:szCs w:val="12"/>
              </w:rPr>
              <w:t>Total</w:t>
            </w:r>
          </w:p>
        </w:tc>
        <w:tc>
          <w:tcPr>
            <w:tcW w:w="1028" w:type="dxa"/>
            <w:vAlign w:val="bottom"/>
          </w:tcPr>
          <w:p w:rsidR="00C70C07" w:rsidRPr="00C70C07" w:rsidRDefault="00C70C07" w:rsidP="00C70C07">
            <w:pPr>
              <w:pStyle w:val="InsideAddress"/>
              <w:pBdr>
                <w:bottom w:val="double" w:sz="4" w:space="1" w:color="auto"/>
              </w:pBdr>
              <w:tabs>
                <w:tab w:val="decimal" w:pos="774"/>
              </w:tabs>
              <w:spacing w:line="260" w:lineRule="exact"/>
              <w:ind w:left="-4"/>
              <w:rPr>
                <w:rFonts w:ascii="Arial" w:hAnsi="Arial" w:cs="Arial"/>
                <w:sz w:val="12"/>
                <w:szCs w:val="12"/>
              </w:rPr>
            </w:pPr>
            <w:r w:rsidRPr="00C70C07">
              <w:rPr>
                <w:rFonts w:ascii="Arial" w:hAnsi="Arial" w:cs="Arial"/>
                <w:sz w:val="12"/>
                <w:szCs w:val="12"/>
              </w:rPr>
              <w:t>3,372,144</w:t>
            </w:r>
          </w:p>
        </w:tc>
        <w:tc>
          <w:tcPr>
            <w:tcW w:w="1028" w:type="dxa"/>
            <w:vAlign w:val="bottom"/>
          </w:tcPr>
          <w:p w:rsidR="00C70C07" w:rsidRPr="005368C8" w:rsidRDefault="00C70C07" w:rsidP="00C70C07">
            <w:pPr>
              <w:pStyle w:val="InsideAddress"/>
              <w:pBdr>
                <w:bottom w:val="double" w:sz="4" w:space="1" w:color="auto"/>
              </w:pBdr>
              <w:tabs>
                <w:tab w:val="decimal" w:pos="774"/>
              </w:tabs>
              <w:spacing w:line="260" w:lineRule="exact"/>
              <w:ind w:left="-4"/>
              <w:rPr>
                <w:rFonts w:ascii="Arial" w:hAnsi="Arial" w:cs="Arial"/>
                <w:sz w:val="12"/>
                <w:szCs w:val="12"/>
              </w:rPr>
            </w:pPr>
            <w:r w:rsidRPr="005368C8">
              <w:rPr>
                <w:rFonts w:ascii="Arial" w:hAnsi="Arial" w:cs="Arial"/>
                <w:sz w:val="12"/>
                <w:szCs w:val="12"/>
              </w:rPr>
              <w:t>3,795,123</w:t>
            </w:r>
          </w:p>
        </w:tc>
        <w:tc>
          <w:tcPr>
            <w:tcW w:w="1098" w:type="dxa"/>
          </w:tcPr>
          <w:p w:rsidR="00C70C07" w:rsidRPr="0067447F" w:rsidRDefault="00C70C07" w:rsidP="00C70C07">
            <w:pPr>
              <w:pStyle w:val="InsideAddress"/>
              <w:tabs>
                <w:tab w:val="decimal" w:pos="774"/>
              </w:tabs>
              <w:spacing w:line="260" w:lineRule="exact"/>
              <w:ind w:left="-4"/>
              <w:jc w:val="right"/>
              <w:rPr>
                <w:rFonts w:ascii="Arial" w:hAnsi="Arial" w:cs="Arial"/>
                <w:sz w:val="12"/>
                <w:szCs w:val="12"/>
              </w:rPr>
            </w:pPr>
          </w:p>
        </w:tc>
        <w:tc>
          <w:tcPr>
            <w:tcW w:w="1080" w:type="dxa"/>
          </w:tcPr>
          <w:p w:rsidR="00C70C07" w:rsidRPr="0067447F" w:rsidRDefault="00C70C07" w:rsidP="00C70C07">
            <w:pPr>
              <w:pStyle w:val="InsideAddress"/>
              <w:tabs>
                <w:tab w:val="decimal" w:pos="774"/>
              </w:tabs>
              <w:spacing w:line="260" w:lineRule="exact"/>
              <w:ind w:left="-4"/>
              <w:jc w:val="right"/>
              <w:rPr>
                <w:rFonts w:ascii="Arial" w:hAnsi="Arial" w:cs="Arial"/>
                <w:sz w:val="12"/>
                <w:szCs w:val="12"/>
              </w:rPr>
            </w:pP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180,908</w:t>
            </w:r>
          </w:p>
        </w:tc>
        <w:tc>
          <w:tcPr>
            <w:tcW w:w="1029"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258,564</w:t>
            </w:r>
          </w:p>
        </w:tc>
        <w:tc>
          <w:tcPr>
            <w:tcW w:w="1028" w:type="dxa"/>
            <w:vAlign w:val="bottom"/>
          </w:tcPr>
          <w:p w:rsidR="00C70C07" w:rsidRPr="00C70C07" w:rsidRDefault="00C70C07" w:rsidP="00C70C07">
            <w:pPr>
              <w:pStyle w:val="InsideAddress"/>
              <w:tabs>
                <w:tab w:val="decimal" w:pos="792"/>
              </w:tabs>
              <w:spacing w:line="260" w:lineRule="exact"/>
              <w:ind w:left="-4"/>
              <w:rPr>
                <w:rFonts w:ascii="Arial" w:hAnsi="Arial" w:cs="Arial"/>
                <w:sz w:val="12"/>
                <w:szCs w:val="12"/>
                <w:cs/>
              </w:rPr>
            </w:pPr>
            <w:r w:rsidRPr="00C70C07">
              <w:rPr>
                <w:rFonts w:ascii="Arial" w:hAnsi="Arial" w:cs="Arial"/>
                <w:sz w:val="12"/>
                <w:szCs w:val="12"/>
              </w:rPr>
              <w:t>3,191,236</w:t>
            </w:r>
          </w:p>
        </w:tc>
        <w:tc>
          <w:tcPr>
            <w:tcW w:w="1032" w:type="dxa"/>
            <w:vAlign w:val="bottom"/>
          </w:tcPr>
          <w:p w:rsidR="00C70C07" w:rsidRPr="005368C8" w:rsidRDefault="00C70C07" w:rsidP="00C70C07">
            <w:pPr>
              <w:pStyle w:val="InsideAddress"/>
              <w:tabs>
                <w:tab w:val="decimal" w:pos="792"/>
              </w:tabs>
              <w:spacing w:line="260" w:lineRule="exact"/>
              <w:ind w:left="-4"/>
              <w:rPr>
                <w:rFonts w:ascii="Arial" w:hAnsi="Arial" w:cs="Arial"/>
                <w:sz w:val="12"/>
                <w:szCs w:val="12"/>
                <w:cs/>
              </w:rPr>
            </w:pPr>
            <w:r w:rsidRPr="005368C8">
              <w:rPr>
                <w:rFonts w:ascii="Arial" w:hAnsi="Arial" w:cs="Arial"/>
                <w:sz w:val="12"/>
                <w:szCs w:val="12"/>
              </w:rPr>
              <w:t>3,536,559</w:t>
            </w:r>
          </w:p>
        </w:tc>
      </w:tr>
      <w:tr w:rsidR="00C70C07" w:rsidRPr="00F52E73" w:rsidTr="00305BE3">
        <w:trPr>
          <w:trHeight w:val="80"/>
        </w:trPr>
        <w:tc>
          <w:tcPr>
            <w:tcW w:w="4954" w:type="dxa"/>
            <w:gridSpan w:val="4"/>
            <w:vAlign w:val="bottom"/>
          </w:tcPr>
          <w:p w:rsidR="00C70C07" w:rsidRPr="0067447F" w:rsidRDefault="00C70C07" w:rsidP="00C70C07">
            <w:pPr>
              <w:pStyle w:val="InsideAddress"/>
              <w:spacing w:line="260" w:lineRule="exact"/>
              <w:ind w:left="-4"/>
              <w:rPr>
                <w:rFonts w:ascii="Arial" w:hAnsi="Arial" w:cs="Arial"/>
                <w:sz w:val="12"/>
                <w:szCs w:val="12"/>
              </w:rPr>
            </w:pPr>
            <w:r w:rsidRPr="0067447F">
              <w:rPr>
                <w:rFonts w:ascii="Arial" w:hAnsi="Arial" w:cs="Arial"/>
                <w:sz w:val="12"/>
                <w:szCs w:val="12"/>
              </w:rPr>
              <w:t>Allowance for doubtful accounts</w:t>
            </w:r>
            <w:r>
              <w:rPr>
                <w:rFonts w:ascii="Arial" w:hAnsi="Arial" w:cs="Arial"/>
                <w:sz w:val="12"/>
                <w:szCs w:val="12"/>
              </w:rPr>
              <w:t xml:space="preserve"> - </w:t>
            </w:r>
            <w:r w:rsidRPr="0067447F">
              <w:rPr>
                <w:rFonts w:ascii="Arial" w:hAnsi="Arial" w:cs="Arial"/>
                <w:sz w:val="12"/>
                <w:szCs w:val="12"/>
              </w:rPr>
              <w:t>additional provision for uncollectible receivable</w:t>
            </w:r>
          </w:p>
        </w:tc>
        <w:tc>
          <w:tcPr>
            <w:tcW w:w="1080" w:type="dxa"/>
          </w:tcPr>
          <w:p w:rsidR="00C70C07" w:rsidRPr="0067447F" w:rsidRDefault="00C70C07" w:rsidP="00C70C07">
            <w:pPr>
              <w:pStyle w:val="InsideAddress"/>
              <w:tabs>
                <w:tab w:val="decimal" w:pos="774"/>
              </w:tabs>
              <w:spacing w:line="260" w:lineRule="exact"/>
              <w:ind w:left="-4"/>
              <w:jc w:val="right"/>
              <w:rPr>
                <w:rFonts w:ascii="Arial" w:hAnsi="Arial" w:cs="Arial"/>
                <w:sz w:val="12"/>
                <w:szCs w:val="12"/>
              </w:rPr>
            </w:pPr>
          </w:p>
        </w:tc>
        <w:tc>
          <w:tcPr>
            <w:tcW w:w="1028"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51,582</w:t>
            </w:r>
          </w:p>
        </w:tc>
        <w:tc>
          <w:tcPr>
            <w:tcW w:w="1029"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53,403</w:t>
            </w:r>
          </w:p>
        </w:tc>
        <w:tc>
          <w:tcPr>
            <w:tcW w:w="1028" w:type="dxa"/>
            <w:vAlign w:val="bottom"/>
          </w:tcPr>
          <w:p w:rsidR="00C70C07" w:rsidRPr="00C70C07" w:rsidRDefault="00C70C07" w:rsidP="00C70C07">
            <w:pPr>
              <w:pStyle w:val="InsideAddress"/>
              <w:pBdr>
                <w:bottom w:val="sing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(51,582)</w:t>
            </w:r>
          </w:p>
        </w:tc>
        <w:tc>
          <w:tcPr>
            <w:tcW w:w="1032" w:type="dxa"/>
            <w:vAlign w:val="bottom"/>
          </w:tcPr>
          <w:p w:rsidR="00C70C07" w:rsidRPr="005368C8" w:rsidRDefault="00C70C07" w:rsidP="00C70C07">
            <w:pPr>
              <w:pStyle w:val="InsideAddress"/>
              <w:pBdr>
                <w:bottom w:val="single" w:sz="4" w:space="1" w:color="auto"/>
              </w:pBdr>
              <w:tabs>
                <w:tab w:val="decimal" w:pos="792"/>
              </w:tabs>
              <w:spacing w:line="260" w:lineRule="exact"/>
              <w:ind w:left="-4"/>
              <w:rPr>
                <w:rFonts w:ascii="Arial" w:hAnsi="Arial" w:cs="Arial"/>
                <w:sz w:val="12"/>
                <w:szCs w:val="12"/>
              </w:rPr>
            </w:pPr>
            <w:r w:rsidRPr="005368C8">
              <w:rPr>
                <w:rFonts w:ascii="Arial" w:hAnsi="Arial" w:cs="Arial"/>
                <w:sz w:val="12"/>
                <w:szCs w:val="12"/>
              </w:rPr>
              <w:t>(53,403)</w:t>
            </w:r>
          </w:p>
        </w:tc>
      </w:tr>
      <w:tr w:rsidR="00C70C07" w:rsidRPr="00F52E73" w:rsidTr="00720BAF">
        <w:trPr>
          <w:trHeight w:val="80"/>
        </w:trPr>
        <w:tc>
          <w:tcPr>
            <w:tcW w:w="1800" w:type="dxa"/>
            <w:vAlign w:val="bottom"/>
          </w:tcPr>
          <w:p w:rsidR="00C70C07" w:rsidRPr="0067447F" w:rsidRDefault="00C70C07" w:rsidP="00C70C07">
            <w:pPr>
              <w:tabs>
                <w:tab w:val="left" w:pos="162"/>
              </w:tabs>
              <w:spacing w:line="260" w:lineRule="exact"/>
              <w:jc w:val="both"/>
              <w:rPr>
                <w:rFonts w:ascii="Arial" w:hAnsi="Arial" w:cs="Arial"/>
                <w:sz w:val="12"/>
                <w:szCs w:val="12"/>
              </w:rPr>
            </w:pPr>
            <w:r>
              <w:rPr>
                <w:rFonts w:ascii="Arial" w:hAnsi="Arial" w:cs="Arial"/>
                <w:sz w:val="12"/>
                <w:szCs w:val="12"/>
              </w:rPr>
              <w:t>Total</w:t>
            </w:r>
          </w:p>
        </w:tc>
        <w:tc>
          <w:tcPr>
            <w:tcW w:w="1028" w:type="dxa"/>
            <w:vAlign w:val="bottom"/>
          </w:tcPr>
          <w:p w:rsidR="00C70C07" w:rsidRPr="0067447F" w:rsidRDefault="00C70C07" w:rsidP="00C70C07">
            <w:pPr>
              <w:pStyle w:val="InsideAddress"/>
              <w:tabs>
                <w:tab w:val="decimal" w:pos="774"/>
              </w:tabs>
              <w:spacing w:line="260" w:lineRule="exact"/>
              <w:ind w:left="-4"/>
              <w:rPr>
                <w:rFonts w:ascii="Arial" w:hAnsi="Arial" w:cs="Arial"/>
                <w:sz w:val="12"/>
                <w:szCs w:val="12"/>
              </w:rPr>
            </w:pPr>
          </w:p>
        </w:tc>
        <w:tc>
          <w:tcPr>
            <w:tcW w:w="1028" w:type="dxa"/>
            <w:vAlign w:val="bottom"/>
          </w:tcPr>
          <w:p w:rsidR="00C70C07" w:rsidRPr="0067447F" w:rsidRDefault="00C70C07" w:rsidP="00C70C07">
            <w:pPr>
              <w:pStyle w:val="InsideAddress"/>
              <w:tabs>
                <w:tab w:val="decimal" w:pos="774"/>
              </w:tabs>
              <w:spacing w:line="260" w:lineRule="exact"/>
              <w:ind w:left="-4"/>
              <w:rPr>
                <w:rFonts w:ascii="Arial" w:hAnsi="Arial" w:cs="Arial"/>
                <w:sz w:val="12"/>
                <w:szCs w:val="12"/>
              </w:rPr>
            </w:pPr>
          </w:p>
        </w:tc>
        <w:tc>
          <w:tcPr>
            <w:tcW w:w="1098" w:type="dxa"/>
          </w:tcPr>
          <w:p w:rsidR="00C70C07" w:rsidRPr="0067447F" w:rsidRDefault="00C70C07" w:rsidP="00C70C07">
            <w:pPr>
              <w:pStyle w:val="InsideAddress"/>
              <w:tabs>
                <w:tab w:val="decimal" w:pos="774"/>
              </w:tabs>
              <w:spacing w:line="260" w:lineRule="exact"/>
              <w:ind w:left="-4"/>
              <w:jc w:val="right"/>
              <w:rPr>
                <w:rFonts w:ascii="Arial" w:hAnsi="Arial" w:cs="Arial"/>
                <w:sz w:val="12"/>
                <w:szCs w:val="12"/>
              </w:rPr>
            </w:pPr>
          </w:p>
        </w:tc>
        <w:tc>
          <w:tcPr>
            <w:tcW w:w="1080" w:type="dxa"/>
          </w:tcPr>
          <w:p w:rsidR="00C70C07" w:rsidRPr="0067447F" w:rsidRDefault="00C70C07" w:rsidP="00C70C07">
            <w:pPr>
              <w:pStyle w:val="InsideAddress"/>
              <w:tabs>
                <w:tab w:val="decimal" w:pos="774"/>
              </w:tabs>
              <w:spacing w:line="260" w:lineRule="exact"/>
              <w:ind w:left="-4"/>
              <w:jc w:val="right"/>
              <w:rPr>
                <w:rFonts w:ascii="Arial" w:hAnsi="Arial" w:cs="Arial"/>
                <w:sz w:val="12"/>
                <w:szCs w:val="12"/>
              </w:rPr>
            </w:pPr>
          </w:p>
        </w:tc>
        <w:tc>
          <w:tcPr>
            <w:tcW w:w="1028" w:type="dxa"/>
            <w:vAlign w:val="bottom"/>
          </w:tcPr>
          <w:p w:rsidR="00C70C07" w:rsidRPr="00C70C07" w:rsidRDefault="00C70C07" w:rsidP="00C70C07">
            <w:pPr>
              <w:pStyle w:val="InsideAddress"/>
              <w:pBdr>
                <w:bottom w:val="doub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232,490</w:t>
            </w:r>
          </w:p>
        </w:tc>
        <w:tc>
          <w:tcPr>
            <w:tcW w:w="1029" w:type="dxa"/>
            <w:vAlign w:val="bottom"/>
          </w:tcPr>
          <w:p w:rsidR="00C70C07" w:rsidRPr="00C70C07" w:rsidRDefault="00C70C07" w:rsidP="00C70C07">
            <w:pPr>
              <w:pStyle w:val="InsideAddress"/>
              <w:pBdr>
                <w:bottom w:val="doub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311,967</w:t>
            </w:r>
          </w:p>
        </w:tc>
        <w:tc>
          <w:tcPr>
            <w:tcW w:w="1028" w:type="dxa"/>
            <w:vAlign w:val="bottom"/>
          </w:tcPr>
          <w:p w:rsidR="00C70C07" w:rsidRPr="00C70C07" w:rsidRDefault="00C70C07" w:rsidP="00C70C07">
            <w:pPr>
              <w:pStyle w:val="InsideAddress"/>
              <w:pBdr>
                <w:bottom w:val="double" w:sz="4" w:space="1" w:color="auto"/>
              </w:pBdr>
              <w:tabs>
                <w:tab w:val="decimal" w:pos="792"/>
              </w:tabs>
              <w:spacing w:line="260" w:lineRule="exact"/>
              <w:ind w:left="-4"/>
              <w:rPr>
                <w:rFonts w:ascii="Arial" w:hAnsi="Arial" w:cs="Arial"/>
                <w:sz w:val="12"/>
                <w:szCs w:val="12"/>
              </w:rPr>
            </w:pPr>
            <w:r w:rsidRPr="00C70C07">
              <w:rPr>
                <w:rFonts w:ascii="Arial" w:hAnsi="Arial" w:cs="Arial"/>
                <w:sz w:val="12"/>
                <w:szCs w:val="12"/>
              </w:rPr>
              <w:t>3,139,654</w:t>
            </w:r>
          </w:p>
        </w:tc>
        <w:tc>
          <w:tcPr>
            <w:tcW w:w="1032" w:type="dxa"/>
            <w:vAlign w:val="bottom"/>
          </w:tcPr>
          <w:p w:rsidR="00C70C07" w:rsidRPr="005368C8" w:rsidRDefault="00C70C07" w:rsidP="00C70C07">
            <w:pPr>
              <w:pStyle w:val="InsideAddress"/>
              <w:pBdr>
                <w:bottom w:val="double" w:sz="4" w:space="1" w:color="auto"/>
              </w:pBdr>
              <w:tabs>
                <w:tab w:val="decimal" w:pos="792"/>
              </w:tabs>
              <w:spacing w:line="260" w:lineRule="exact"/>
              <w:ind w:left="-4"/>
              <w:rPr>
                <w:rFonts w:ascii="Arial" w:hAnsi="Arial" w:cs="Arial"/>
                <w:sz w:val="12"/>
                <w:szCs w:val="12"/>
              </w:rPr>
            </w:pPr>
            <w:r w:rsidRPr="005368C8">
              <w:rPr>
                <w:rFonts w:ascii="Arial" w:hAnsi="Arial" w:cs="Arial"/>
                <w:sz w:val="12"/>
                <w:szCs w:val="12"/>
              </w:rPr>
              <w:t>3,483,156</w:t>
            </w:r>
          </w:p>
        </w:tc>
      </w:tr>
    </w:tbl>
    <w:p w:rsidR="00D719AE" w:rsidRDefault="00D719AE" w:rsidP="008E2D7C">
      <w:pPr>
        <w:tabs>
          <w:tab w:val="left" w:pos="896"/>
        </w:tabs>
        <w:spacing w:before="240" w:after="120" w:line="380" w:lineRule="exact"/>
        <w:ind w:left="533" w:right="-14"/>
        <w:jc w:val="thaiDistribute"/>
        <w:rPr>
          <w:rFonts w:ascii="Arial" w:hAnsi="Arial" w:cs="Times New Roman"/>
          <w:sz w:val="22"/>
          <w:szCs w:val="22"/>
        </w:rPr>
      </w:pPr>
    </w:p>
    <w:p w:rsidR="00D719AE" w:rsidRDefault="00D719AE">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8E2D7C" w:rsidRDefault="008E2D7C" w:rsidP="008E2D7C">
      <w:pPr>
        <w:tabs>
          <w:tab w:val="left" w:pos="896"/>
        </w:tabs>
        <w:spacing w:before="240" w:after="120" w:line="380" w:lineRule="exact"/>
        <w:ind w:left="533" w:right="-14"/>
        <w:jc w:val="thaiDistribute"/>
        <w:rPr>
          <w:rFonts w:ascii="Arial" w:hAnsi="Arial" w:cs="Arial"/>
          <w:sz w:val="22"/>
          <w:szCs w:val="22"/>
        </w:rPr>
      </w:pPr>
      <w:r w:rsidRPr="008E2D7C">
        <w:rPr>
          <w:rFonts w:ascii="Arial" w:hAnsi="Arial" w:cs="Times New Roman"/>
          <w:sz w:val="22"/>
          <w:szCs w:val="22"/>
        </w:rPr>
        <w:t xml:space="preserve">A notification of the </w:t>
      </w:r>
      <w:r w:rsidR="007673CC">
        <w:rPr>
          <w:rFonts w:ascii="Arial" w:hAnsi="Arial" w:cs="Times New Roman"/>
          <w:sz w:val="22"/>
          <w:szCs w:val="22"/>
        </w:rPr>
        <w:t>Institute of Certified Accountants and Auditors of Thailand</w:t>
      </w:r>
      <w:r w:rsidRPr="008E2D7C">
        <w:rPr>
          <w:rFonts w:ascii="Arial" w:hAnsi="Arial" w:cs="Times New Roman"/>
          <w:sz w:val="22"/>
          <w:szCs w:val="22"/>
        </w:rPr>
        <w:t xml:space="preserve">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w:t>
      </w:r>
      <w:r w:rsidR="007673CC">
        <w:rPr>
          <w:rFonts w:ascii="Arial" w:hAnsi="Arial" w:cs="Times New Roman"/>
          <w:sz w:val="22"/>
          <w:szCs w:val="22"/>
        </w:rPr>
        <w:t>, and that general allowance be provided for accounts receivables which are not overdue by no more than three installments, or using an alternative method where the subsidiary believes that</w:t>
      </w:r>
      <w:r w:rsidR="00DE706B">
        <w:rPr>
          <w:rFonts w:ascii="Arial" w:hAnsi="Arial" w:cs="Times New Roman"/>
          <w:sz w:val="22"/>
          <w:szCs w:val="22"/>
        </w:rPr>
        <w:t xml:space="preserve"> </w:t>
      </w:r>
      <w:r w:rsidR="007673CC">
        <w:rPr>
          <w:rFonts w:ascii="Arial" w:hAnsi="Arial" w:cs="Times New Roman"/>
          <w:sz w:val="22"/>
          <w:szCs w:val="22"/>
        </w:rPr>
        <w:t>would be more appropriate.</w:t>
      </w:r>
      <w:r w:rsidR="00897749">
        <w:rPr>
          <w:rFonts w:ascii="Arial" w:hAnsi="Arial" w:cs="Times New Roman"/>
          <w:sz w:val="22"/>
          <w:szCs w:val="22"/>
        </w:rPr>
        <w:t xml:space="preserve"> </w:t>
      </w:r>
      <w:r w:rsidRPr="008E2D7C">
        <w:rPr>
          <w:rFonts w:ascii="Arial" w:hAnsi="Arial" w:cs="Times New Roman"/>
          <w:sz w:val="22"/>
          <w:szCs w:val="22"/>
        </w:rPr>
        <w:t xml:space="preserve">The subsidiary has a policy to set up allowance for doubtful accounts </w:t>
      </w:r>
      <w:r w:rsidR="00897749">
        <w:rPr>
          <w:rFonts w:ascii="Arial" w:hAnsi="Arial" w:cs="Times New Roman"/>
          <w:sz w:val="22"/>
          <w:szCs w:val="22"/>
        </w:rPr>
        <w:t xml:space="preserve">for loans to customers who overdue by </w:t>
      </w:r>
      <w:r w:rsidR="00614B68">
        <w:rPr>
          <w:rFonts w:ascii="Arial" w:hAnsi="Arial" w:cs="Times New Roman"/>
          <w:sz w:val="22"/>
          <w:szCs w:val="22"/>
        </w:rPr>
        <w:t>m</w:t>
      </w:r>
      <w:r w:rsidR="00897749">
        <w:rPr>
          <w:rFonts w:ascii="Arial" w:hAnsi="Arial" w:cs="Times New Roman"/>
          <w:sz w:val="22"/>
          <w:szCs w:val="22"/>
        </w:rPr>
        <w:t xml:space="preserve">ore than three installments </w:t>
      </w:r>
      <w:r w:rsidRPr="008E2D7C">
        <w:rPr>
          <w:rFonts w:ascii="Arial" w:hAnsi="Arial" w:cs="Times New Roman"/>
          <w:sz w:val="22"/>
          <w:szCs w:val="22"/>
        </w:rPr>
        <w:t xml:space="preserve">based on consideration of the </w:t>
      </w:r>
      <w:proofErr w:type="gramStart"/>
      <w:r w:rsidRPr="008E2D7C">
        <w:rPr>
          <w:rFonts w:ascii="Arial" w:hAnsi="Arial" w:cs="Times New Roman"/>
          <w:sz w:val="22"/>
          <w:szCs w:val="22"/>
        </w:rPr>
        <w:t>current status</w:t>
      </w:r>
      <w:proofErr w:type="gramEnd"/>
      <w:r w:rsidRPr="008E2D7C">
        <w:rPr>
          <w:rFonts w:ascii="Arial" w:hAnsi="Arial" w:cs="Times New Roman"/>
          <w:sz w:val="22"/>
          <w:szCs w:val="22"/>
        </w:rPr>
        <w:t>, ability to make payments of receivables, statistic, experience and damage information. The management believes that the subsidiaries have set up allowance for doubtful accounts adequately. As at 31 December</w:t>
      </w:r>
      <w:r>
        <w:rPr>
          <w:rFonts w:ascii="Arial" w:hAnsi="Arial" w:cs="Arial"/>
          <w:sz w:val="22"/>
          <w:szCs w:val="22"/>
        </w:rPr>
        <w:t xml:space="preserve"> 201</w:t>
      </w:r>
      <w:r w:rsidR="000C5BC7">
        <w:rPr>
          <w:rFonts w:ascii="Arial" w:hAnsi="Arial" w:cs="Arial"/>
          <w:sz w:val="22"/>
          <w:szCs w:val="22"/>
        </w:rPr>
        <w:t>9</w:t>
      </w:r>
      <w:r>
        <w:rPr>
          <w:rFonts w:ascii="Arial" w:hAnsi="Arial" w:cs="Arial"/>
          <w:sz w:val="22"/>
          <w:szCs w:val="22"/>
        </w:rPr>
        <w:t xml:space="preserve">, the recorded allowance for doubtful accounts are </w:t>
      </w:r>
      <w:r w:rsidR="00897749">
        <w:rPr>
          <w:rFonts w:ascii="Arial" w:hAnsi="Arial" w:cs="Arial"/>
          <w:sz w:val="22"/>
          <w:szCs w:val="22"/>
        </w:rPr>
        <w:t>lower</w:t>
      </w:r>
      <w:r>
        <w:rPr>
          <w:rFonts w:ascii="Arial" w:hAnsi="Arial" w:cs="Arial"/>
          <w:sz w:val="22"/>
          <w:szCs w:val="22"/>
        </w:rPr>
        <w:t xml:space="preserve"> than the amount computed under FAP guideline </w:t>
      </w:r>
      <w:r w:rsidR="00897749">
        <w:rPr>
          <w:rFonts w:ascii="Arial" w:hAnsi="Arial" w:cs="Arial"/>
          <w:sz w:val="22"/>
          <w:szCs w:val="22"/>
        </w:rPr>
        <w:t xml:space="preserve">which is provided full allowance for doubtful accounts without taking collateral value into account, </w:t>
      </w:r>
      <w:r>
        <w:rPr>
          <w:rFonts w:ascii="Arial" w:hAnsi="Arial" w:cs="Arial"/>
          <w:sz w:val="22"/>
          <w:szCs w:val="22"/>
        </w:rPr>
        <w:t xml:space="preserve">of Baht </w:t>
      </w:r>
      <w:r w:rsidR="00143806">
        <w:rPr>
          <w:rFonts w:ascii="Arial" w:hAnsi="Arial" w:cs="Arial"/>
          <w:sz w:val="22"/>
          <w:szCs w:val="22"/>
        </w:rPr>
        <w:t>8.0</w:t>
      </w:r>
      <w:r w:rsidR="00720BAF">
        <w:rPr>
          <w:rFonts w:ascii="Arial" w:hAnsi="Arial" w:cs="Arial"/>
          <w:sz w:val="22"/>
          <w:szCs w:val="22"/>
        </w:rPr>
        <w:t xml:space="preserve"> </w:t>
      </w:r>
      <w:r w:rsidR="00135B8E">
        <w:rPr>
          <w:rFonts w:ascii="Arial" w:hAnsi="Arial" w:cs="Arial"/>
          <w:sz w:val="22"/>
          <w:szCs w:val="22"/>
        </w:rPr>
        <w:t>million (201</w:t>
      </w:r>
      <w:r w:rsidR="00720BAF">
        <w:rPr>
          <w:rFonts w:ascii="Arial" w:hAnsi="Arial" w:cs="Arial"/>
          <w:sz w:val="22"/>
          <w:szCs w:val="22"/>
        </w:rPr>
        <w:t>8</w:t>
      </w:r>
      <w:r>
        <w:rPr>
          <w:rFonts w:ascii="Arial" w:hAnsi="Arial" w:cs="Arial"/>
          <w:sz w:val="22"/>
          <w:szCs w:val="22"/>
        </w:rPr>
        <w:t xml:space="preserve">: </w:t>
      </w:r>
      <w:r w:rsidR="00135B8E">
        <w:rPr>
          <w:rFonts w:ascii="Arial" w:hAnsi="Arial" w:cs="Arial"/>
          <w:sz w:val="22"/>
          <w:szCs w:val="22"/>
        </w:rPr>
        <w:t xml:space="preserve">Baht </w:t>
      </w:r>
      <w:r w:rsidR="00720BAF">
        <w:rPr>
          <w:rFonts w:ascii="Arial" w:hAnsi="Arial" w:cs="Arial"/>
          <w:sz w:val="22"/>
          <w:szCs w:val="22"/>
        </w:rPr>
        <w:t xml:space="preserve">14.1 </w:t>
      </w:r>
      <w:r w:rsidR="00135B8E">
        <w:rPr>
          <w:rFonts w:ascii="Arial" w:hAnsi="Arial" w:cs="Arial"/>
          <w:sz w:val="22"/>
          <w:szCs w:val="22"/>
        </w:rPr>
        <w:t>million</w:t>
      </w:r>
      <w:r>
        <w:rPr>
          <w:rFonts w:ascii="Arial" w:hAnsi="Arial" w:cs="Arial"/>
          <w:sz w:val="22"/>
          <w:szCs w:val="22"/>
        </w:rPr>
        <w:t>)</w:t>
      </w:r>
      <w:r w:rsidR="00305BE3">
        <w:rPr>
          <w:rFonts w:ascii="Arial" w:hAnsi="Arial" w:cs="Arial"/>
          <w:sz w:val="22"/>
          <w:szCs w:val="22"/>
        </w:rPr>
        <w:t>.</w:t>
      </w:r>
    </w:p>
    <w:p w:rsidR="00897749" w:rsidRDefault="005368C8" w:rsidP="00895DCC">
      <w:pPr>
        <w:spacing w:before="240" w:after="120" w:line="380" w:lineRule="exact"/>
        <w:ind w:left="533" w:hanging="533"/>
        <w:jc w:val="thaiDistribute"/>
        <w:rPr>
          <w:rFonts w:ascii="Arial" w:hAnsi="Arial" w:cs="Times New Roman"/>
          <w:b/>
          <w:bCs/>
          <w:sz w:val="22"/>
          <w:szCs w:val="22"/>
        </w:rPr>
      </w:pPr>
      <w:r w:rsidRPr="000E7231">
        <w:rPr>
          <w:rFonts w:ascii="Arial" w:hAnsi="Arial" w:cs="Times New Roman"/>
          <w:sz w:val="22"/>
          <w:szCs w:val="22"/>
        </w:rPr>
        <w:t>1</w:t>
      </w:r>
      <w:r w:rsidR="00086ABA" w:rsidRPr="000E7231">
        <w:rPr>
          <w:rFonts w:ascii="Arial" w:hAnsi="Arial" w:cs="Times New Roman"/>
          <w:sz w:val="22"/>
          <w:szCs w:val="22"/>
        </w:rPr>
        <w:t>8</w:t>
      </w:r>
      <w:r w:rsidR="00895DCC" w:rsidRPr="000E7231">
        <w:rPr>
          <w:rFonts w:ascii="Arial" w:hAnsi="Arial" w:cs="Times New Roman"/>
          <w:sz w:val="22"/>
          <w:szCs w:val="22"/>
        </w:rPr>
        <w:t>.3</w:t>
      </w:r>
      <w:r w:rsidR="00895DCC">
        <w:rPr>
          <w:rFonts w:ascii="Arial" w:hAnsi="Arial" w:cs="Times New Roman"/>
          <w:b/>
          <w:bCs/>
          <w:sz w:val="22"/>
          <w:szCs w:val="22"/>
        </w:rPr>
        <w:tab/>
      </w:r>
      <w:r w:rsidR="00897749" w:rsidRPr="00897749">
        <w:rPr>
          <w:rFonts w:ascii="Arial" w:hAnsi="Arial" w:cs="Times New Roman"/>
          <w:sz w:val="22"/>
          <w:szCs w:val="22"/>
        </w:rPr>
        <w:t>As at 31 December 2019, a subsidiary had loans to customer</w:t>
      </w:r>
      <w:r w:rsidR="00CF03B9">
        <w:rPr>
          <w:rFonts w:ascii="Arial" w:hAnsi="Arial" w:cs="Times New Roman"/>
          <w:sz w:val="22"/>
          <w:szCs w:val="22"/>
        </w:rPr>
        <w:t>s</w:t>
      </w:r>
      <w:r w:rsidR="00897749" w:rsidRPr="00897749">
        <w:rPr>
          <w:rFonts w:ascii="Arial" w:hAnsi="Arial" w:cs="Times New Roman"/>
          <w:sz w:val="22"/>
          <w:szCs w:val="22"/>
        </w:rPr>
        <w:t xml:space="preserve"> (net of unearned interest income) amounting to approximately Baht </w:t>
      </w:r>
      <w:r w:rsidR="00143806">
        <w:rPr>
          <w:rFonts w:ascii="Arial" w:hAnsi="Arial" w:cs="Times New Roman"/>
          <w:sz w:val="22"/>
          <w:szCs w:val="22"/>
        </w:rPr>
        <w:t>151.0</w:t>
      </w:r>
      <w:r w:rsidR="00897749" w:rsidRPr="00897749">
        <w:rPr>
          <w:rFonts w:ascii="Arial" w:hAnsi="Arial" w:cs="Times New Roman"/>
          <w:sz w:val="22"/>
          <w:szCs w:val="22"/>
        </w:rPr>
        <w:t xml:space="preserve"> million, for which revenue recognition has been ceased (2018: Baht 227.</w:t>
      </w:r>
      <w:r w:rsidR="00143806">
        <w:rPr>
          <w:rFonts w:ascii="Arial" w:hAnsi="Arial" w:cs="Times New Roman"/>
          <w:sz w:val="22"/>
          <w:szCs w:val="22"/>
        </w:rPr>
        <w:t>3</w:t>
      </w:r>
      <w:r w:rsidR="00897749" w:rsidRPr="00897749">
        <w:rPr>
          <w:rFonts w:ascii="Arial" w:hAnsi="Arial" w:cs="Times New Roman"/>
          <w:sz w:val="22"/>
          <w:szCs w:val="22"/>
        </w:rPr>
        <w:t xml:space="preserve"> million).</w:t>
      </w:r>
    </w:p>
    <w:p w:rsidR="00895DCC" w:rsidRPr="000E7231" w:rsidRDefault="00897749" w:rsidP="00895DCC">
      <w:pPr>
        <w:spacing w:before="240" w:after="120" w:line="380" w:lineRule="exact"/>
        <w:ind w:left="533" w:hanging="533"/>
        <w:jc w:val="thaiDistribute"/>
        <w:rPr>
          <w:rFonts w:ascii="Arial" w:hAnsi="Arial" w:cs="Times New Roman"/>
          <w:sz w:val="22"/>
          <w:szCs w:val="22"/>
        </w:rPr>
      </w:pPr>
      <w:r w:rsidRPr="000E7231">
        <w:rPr>
          <w:rFonts w:ascii="Arial" w:hAnsi="Arial" w:cs="Times New Roman"/>
          <w:sz w:val="22"/>
          <w:szCs w:val="22"/>
        </w:rPr>
        <w:t>18.4</w:t>
      </w:r>
      <w:r w:rsidRPr="000E7231">
        <w:rPr>
          <w:rFonts w:ascii="Arial" w:hAnsi="Arial" w:cs="Times New Roman"/>
          <w:sz w:val="22"/>
          <w:szCs w:val="22"/>
        </w:rPr>
        <w:tab/>
      </w:r>
      <w:r w:rsidR="00895DCC" w:rsidRPr="000E7231">
        <w:rPr>
          <w:rFonts w:ascii="Arial" w:hAnsi="Arial" w:cs="Times New Roman"/>
          <w:sz w:val="22"/>
          <w:szCs w:val="22"/>
        </w:rPr>
        <w:t xml:space="preserve">Troubled debt restructuring </w:t>
      </w:r>
    </w:p>
    <w:p w:rsidR="00982E6D" w:rsidRDefault="00982E6D" w:rsidP="00982E6D">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During the year ended 31 December </w:t>
      </w:r>
      <w:r w:rsidR="00086ABA">
        <w:rPr>
          <w:rFonts w:ascii="Arial" w:hAnsi="Arial" w:cs="Arial"/>
          <w:sz w:val="22"/>
          <w:szCs w:val="22"/>
        </w:rPr>
        <w:t xml:space="preserve">2019 and </w:t>
      </w:r>
      <w:r>
        <w:rPr>
          <w:rFonts w:ascii="Arial" w:hAnsi="Arial" w:cs="Arial"/>
          <w:sz w:val="22"/>
          <w:szCs w:val="22"/>
        </w:rPr>
        <w:t>2018, the subsidiary did not enter into contracts for troubled debt restructuring.</w:t>
      </w:r>
    </w:p>
    <w:p w:rsidR="00895DCC" w:rsidRDefault="00895DCC" w:rsidP="00895DCC">
      <w:pPr>
        <w:pStyle w:val="BodyText"/>
        <w:spacing w:before="240" w:line="380" w:lineRule="exact"/>
        <w:ind w:left="562" w:right="-14"/>
        <w:jc w:val="thaiDistribute"/>
        <w:rPr>
          <w:rFonts w:ascii="Arial" w:hAnsi="Arial" w:cs="Arial"/>
          <w:sz w:val="22"/>
          <w:szCs w:val="22"/>
        </w:rPr>
      </w:pPr>
      <w:r>
        <w:rPr>
          <w:rFonts w:ascii="Arial" w:hAnsi="Arial" w:cs="Arial"/>
          <w:sz w:val="22"/>
          <w:szCs w:val="22"/>
        </w:rPr>
        <w:t>Supplemental information for</w:t>
      </w:r>
      <w:r w:rsidR="00135B8E">
        <w:rPr>
          <w:rFonts w:ascii="Arial" w:hAnsi="Arial" w:cs="Arial"/>
          <w:sz w:val="22"/>
          <w:szCs w:val="22"/>
        </w:rPr>
        <w:t xml:space="preserve"> the year ended 31 December 201</w:t>
      </w:r>
      <w:r w:rsidR="00720BAF">
        <w:rPr>
          <w:rFonts w:ascii="Arial" w:hAnsi="Arial" w:cs="Arial"/>
          <w:sz w:val="22"/>
          <w:szCs w:val="22"/>
        </w:rPr>
        <w:t>9</w:t>
      </w:r>
      <w:r w:rsidR="00135B8E">
        <w:rPr>
          <w:rFonts w:ascii="Arial" w:hAnsi="Arial" w:cs="Arial"/>
          <w:sz w:val="22"/>
          <w:szCs w:val="22"/>
        </w:rPr>
        <w:t xml:space="preserve"> and 201</w:t>
      </w:r>
      <w:r w:rsidR="00720BAF">
        <w:rPr>
          <w:rFonts w:ascii="Arial" w:hAnsi="Arial" w:cs="Arial"/>
          <w:sz w:val="22"/>
          <w:szCs w:val="22"/>
        </w:rPr>
        <w:t>8</w:t>
      </w:r>
      <w:r>
        <w:rPr>
          <w:rFonts w:ascii="Arial" w:hAnsi="Arial" w:cs="Arial"/>
          <w:sz w:val="22"/>
          <w:szCs w:val="22"/>
        </w:rPr>
        <w:t xml:space="preserve"> relating to the restructured debts is as follows:</w:t>
      </w:r>
    </w:p>
    <w:p w:rsidR="00895DCC" w:rsidRPr="0048242C" w:rsidRDefault="00895DCC" w:rsidP="00895DCC">
      <w:pPr>
        <w:tabs>
          <w:tab w:val="left" w:pos="896"/>
        </w:tabs>
        <w:spacing w:line="360" w:lineRule="exact"/>
        <w:ind w:left="533" w:right="-14"/>
        <w:jc w:val="right"/>
        <w:rPr>
          <w:rFonts w:ascii="Arial" w:hAnsi="Arial" w:cs="Arial"/>
          <w:sz w:val="22"/>
          <w:szCs w:val="22"/>
        </w:rPr>
      </w:pPr>
      <w:r w:rsidRPr="0048242C">
        <w:rPr>
          <w:rFonts w:ascii="Arial" w:hAnsi="Arial" w:cs="Arial"/>
          <w:sz w:val="22"/>
          <w:szCs w:val="22"/>
        </w:rPr>
        <w:t>(Unit: Thousand Baht)</w:t>
      </w:r>
    </w:p>
    <w:tbl>
      <w:tblPr>
        <w:tblW w:w="8820" w:type="dxa"/>
        <w:tblInd w:w="558" w:type="dxa"/>
        <w:tblLayout w:type="fixed"/>
        <w:tblLook w:val="01E0" w:firstRow="1" w:lastRow="1" w:firstColumn="1" w:lastColumn="1" w:noHBand="0" w:noVBand="0"/>
      </w:tblPr>
      <w:tblGrid>
        <w:gridCol w:w="4320"/>
        <w:gridCol w:w="2250"/>
        <w:gridCol w:w="2250"/>
      </w:tblGrid>
      <w:tr w:rsidR="00895DCC" w:rsidRPr="0048242C" w:rsidTr="0048242C">
        <w:tc>
          <w:tcPr>
            <w:tcW w:w="4320" w:type="dxa"/>
          </w:tcPr>
          <w:p w:rsidR="00895DCC" w:rsidRPr="0048242C" w:rsidRDefault="00895DCC" w:rsidP="00895DCC">
            <w:pPr>
              <w:spacing w:line="360" w:lineRule="exact"/>
              <w:ind w:right="-108"/>
              <w:rPr>
                <w:rFonts w:ascii="Arial" w:hAnsi="Arial" w:cs="Arial"/>
                <w:sz w:val="22"/>
                <w:szCs w:val="22"/>
              </w:rPr>
            </w:pPr>
          </w:p>
        </w:tc>
        <w:tc>
          <w:tcPr>
            <w:tcW w:w="4500" w:type="dxa"/>
            <w:gridSpan w:val="2"/>
            <w:vAlign w:val="bottom"/>
          </w:tcPr>
          <w:p w:rsidR="00895DCC" w:rsidRPr="0048242C" w:rsidRDefault="00895DCC" w:rsidP="00895DCC">
            <w:pPr>
              <w:pBdr>
                <w:bottom w:val="single" w:sz="4" w:space="1" w:color="auto"/>
              </w:pBdr>
              <w:spacing w:line="360" w:lineRule="exact"/>
              <w:ind w:right="-14"/>
              <w:jc w:val="center"/>
              <w:rPr>
                <w:rFonts w:ascii="Arial" w:hAnsi="Arial" w:cs="Arial"/>
                <w:sz w:val="22"/>
                <w:szCs w:val="22"/>
              </w:rPr>
            </w:pPr>
            <w:r w:rsidRPr="0048242C">
              <w:rPr>
                <w:rFonts w:ascii="Arial" w:hAnsi="Arial" w:cs="Arial"/>
                <w:sz w:val="22"/>
                <w:szCs w:val="22"/>
              </w:rPr>
              <w:t>Consolidated financial statements</w:t>
            </w:r>
          </w:p>
        </w:tc>
      </w:tr>
      <w:tr w:rsidR="00895DCC" w:rsidRPr="0048242C" w:rsidTr="0048242C">
        <w:tc>
          <w:tcPr>
            <w:tcW w:w="4320" w:type="dxa"/>
          </w:tcPr>
          <w:p w:rsidR="00895DCC" w:rsidRPr="0048242C" w:rsidRDefault="00895DCC" w:rsidP="00895DCC">
            <w:pPr>
              <w:spacing w:line="360" w:lineRule="exact"/>
              <w:ind w:right="-108"/>
              <w:rPr>
                <w:rFonts w:ascii="Arial" w:hAnsi="Arial" w:cs="Arial"/>
                <w:sz w:val="22"/>
                <w:szCs w:val="22"/>
              </w:rPr>
            </w:pPr>
          </w:p>
        </w:tc>
        <w:tc>
          <w:tcPr>
            <w:tcW w:w="2250" w:type="dxa"/>
            <w:vAlign w:val="bottom"/>
          </w:tcPr>
          <w:p w:rsidR="00895DCC" w:rsidRPr="0048242C" w:rsidRDefault="00895DCC" w:rsidP="00895DCC">
            <w:pPr>
              <w:pBdr>
                <w:bottom w:val="single" w:sz="4" w:space="1" w:color="auto"/>
              </w:pBdr>
              <w:spacing w:line="360" w:lineRule="exact"/>
              <w:ind w:right="-14"/>
              <w:jc w:val="center"/>
              <w:rPr>
                <w:rFonts w:ascii="Arial" w:hAnsi="Arial" w:cs="Arial"/>
                <w:sz w:val="22"/>
                <w:szCs w:val="22"/>
              </w:rPr>
            </w:pPr>
            <w:r w:rsidRPr="0048242C">
              <w:rPr>
                <w:rFonts w:ascii="Arial" w:hAnsi="Arial" w:cs="Arial"/>
                <w:sz w:val="22"/>
                <w:szCs w:val="22"/>
              </w:rPr>
              <w:t>201</w:t>
            </w:r>
            <w:r w:rsidR="00720BAF">
              <w:rPr>
                <w:rFonts w:ascii="Arial" w:hAnsi="Arial" w:cs="Arial"/>
                <w:sz w:val="22"/>
                <w:szCs w:val="22"/>
              </w:rPr>
              <w:t>9</w:t>
            </w:r>
          </w:p>
        </w:tc>
        <w:tc>
          <w:tcPr>
            <w:tcW w:w="2250" w:type="dxa"/>
            <w:vAlign w:val="bottom"/>
          </w:tcPr>
          <w:p w:rsidR="00895DCC" w:rsidRPr="0048242C" w:rsidRDefault="00895DCC" w:rsidP="00895DCC">
            <w:pPr>
              <w:pBdr>
                <w:bottom w:val="single" w:sz="4" w:space="1" w:color="auto"/>
              </w:pBdr>
              <w:spacing w:line="360" w:lineRule="exact"/>
              <w:ind w:right="-14"/>
              <w:jc w:val="center"/>
              <w:rPr>
                <w:rFonts w:ascii="Arial" w:hAnsi="Arial" w:cs="Arial"/>
                <w:sz w:val="22"/>
                <w:szCs w:val="22"/>
              </w:rPr>
            </w:pPr>
            <w:r w:rsidRPr="0048242C">
              <w:rPr>
                <w:rFonts w:ascii="Arial" w:hAnsi="Arial" w:cs="Arial"/>
                <w:sz w:val="22"/>
                <w:szCs w:val="22"/>
              </w:rPr>
              <w:t>201</w:t>
            </w:r>
            <w:r w:rsidR="00720BAF">
              <w:rPr>
                <w:rFonts w:ascii="Arial" w:hAnsi="Arial" w:cs="Arial"/>
                <w:sz w:val="22"/>
                <w:szCs w:val="22"/>
              </w:rPr>
              <w:t>8</w:t>
            </w:r>
          </w:p>
        </w:tc>
      </w:tr>
      <w:tr w:rsidR="00897749" w:rsidRPr="0048242C" w:rsidTr="005F5A9A">
        <w:tc>
          <w:tcPr>
            <w:tcW w:w="4320" w:type="dxa"/>
          </w:tcPr>
          <w:p w:rsidR="00897749" w:rsidRPr="0048242C" w:rsidRDefault="00897749" w:rsidP="005F5A9A">
            <w:pPr>
              <w:spacing w:line="360" w:lineRule="exact"/>
              <w:ind w:left="162" w:right="-108" w:hanging="162"/>
              <w:rPr>
                <w:rFonts w:ascii="Arial" w:hAnsi="Arial" w:cstheme="minorBidi"/>
                <w:sz w:val="22"/>
                <w:szCs w:val="22"/>
                <w:cs/>
              </w:rPr>
            </w:pPr>
            <w:r w:rsidRPr="0048242C">
              <w:rPr>
                <w:rFonts w:ascii="Arial" w:hAnsi="Arial" w:cs="Arial"/>
                <w:sz w:val="22"/>
                <w:szCs w:val="22"/>
              </w:rPr>
              <w:t xml:space="preserve">Interest increase </w:t>
            </w:r>
            <w:proofErr w:type="spellStart"/>
            <w:r w:rsidRPr="0048242C">
              <w:rPr>
                <w:rFonts w:ascii="Arial" w:hAnsi="Arial" w:cs="Arial"/>
                <w:sz w:val="22"/>
                <w:szCs w:val="22"/>
              </w:rPr>
              <w:t>recognised</w:t>
            </w:r>
            <w:proofErr w:type="spellEnd"/>
            <w:r w:rsidRPr="0048242C">
              <w:rPr>
                <w:rFonts w:ascii="Arial" w:hAnsi="Arial" w:cs="Arial"/>
                <w:sz w:val="22"/>
                <w:szCs w:val="22"/>
              </w:rPr>
              <w:t xml:space="preserve"> into </w:t>
            </w:r>
            <w:r>
              <w:rPr>
                <w:rFonts w:ascii="Arial" w:hAnsi="Arial" w:cs="Arial"/>
                <w:sz w:val="22"/>
                <w:szCs w:val="22"/>
              </w:rPr>
              <w:t xml:space="preserve">                   </w:t>
            </w:r>
            <w:r w:rsidRPr="0048242C">
              <w:rPr>
                <w:rFonts w:ascii="Arial" w:hAnsi="Arial" w:cs="Arial"/>
                <w:sz w:val="22"/>
                <w:szCs w:val="22"/>
              </w:rPr>
              <w:t>profit or loss in the year</w:t>
            </w:r>
          </w:p>
        </w:tc>
        <w:tc>
          <w:tcPr>
            <w:tcW w:w="2250" w:type="dxa"/>
            <w:vAlign w:val="bottom"/>
          </w:tcPr>
          <w:p w:rsidR="00897749" w:rsidRPr="00C70C07" w:rsidRDefault="00897749" w:rsidP="005F5A9A">
            <w:pPr>
              <w:tabs>
                <w:tab w:val="decimal" w:pos="1002"/>
              </w:tabs>
              <w:spacing w:line="360" w:lineRule="exact"/>
              <w:ind w:right="-14"/>
              <w:jc w:val="center"/>
              <w:rPr>
                <w:rFonts w:ascii="Arial" w:hAnsi="Arial" w:cs="Arial"/>
                <w:sz w:val="22"/>
                <w:szCs w:val="22"/>
                <w:cs/>
              </w:rPr>
            </w:pPr>
            <w:r>
              <w:rPr>
                <w:rFonts w:ascii="Arial" w:hAnsi="Arial" w:cs="Arial"/>
                <w:sz w:val="22"/>
                <w:szCs w:val="22"/>
              </w:rPr>
              <w:t>2,053</w:t>
            </w:r>
          </w:p>
        </w:tc>
        <w:tc>
          <w:tcPr>
            <w:tcW w:w="2250" w:type="dxa"/>
            <w:vAlign w:val="bottom"/>
          </w:tcPr>
          <w:p w:rsidR="00897749" w:rsidRPr="0048242C" w:rsidRDefault="00897749" w:rsidP="005F5A9A">
            <w:pPr>
              <w:tabs>
                <w:tab w:val="decimal" w:pos="1002"/>
              </w:tabs>
              <w:spacing w:line="360" w:lineRule="exact"/>
              <w:ind w:right="-14"/>
              <w:jc w:val="center"/>
              <w:rPr>
                <w:rFonts w:ascii="Arial" w:hAnsi="Arial" w:cs="Arial"/>
                <w:sz w:val="22"/>
                <w:szCs w:val="22"/>
              </w:rPr>
            </w:pPr>
            <w:r>
              <w:rPr>
                <w:rFonts w:ascii="Arial" w:hAnsi="Arial" w:cs="Arial"/>
                <w:sz w:val="22"/>
                <w:szCs w:val="22"/>
              </w:rPr>
              <w:t>11,974</w:t>
            </w:r>
          </w:p>
        </w:tc>
      </w:tr>
      <w:tr w:rsidR="00C70C07" w:rsidRPr="0048242C" w:rsidTr="0048242C">
        <w:tc>
          <w:tcPr>
            <w:tcW w:w="4320" w:type="dxa"/>
          </w:tcPr>
          <w:p w:rsidR="00C70C07" w:rsidRPr="0048242C" w:rsidRDefault="00C70C07" w:rsidP="00C70C07">
            <w:pPr>
              <w:spacing w:line="360" w:lineRule="exact"/>
              <w:ind w:right="-108"/>
              <w:rPr>
                <w:rFonts w:ascii="Arial" w:hAnsi="Arial" w:cs="Arial"/>
                <w:sz w:val="22"/>
                <w:szCs w:val="22"/>
              </w:rPr>
            </w:pPr>
            <w:r w:rsidRPr="0048242C">
              <w:rPr>
                <w:rFonts w:ascii="Arial" w:hAnsi="Arial" w:cs="Arial"/>
                <w:sz w:val="22"/>
                <w:szCs w:val="22"/>
              </w:rPr>
              <w:t>Cash settlement by debtors</w:t>
            </w:r>
          </w:p>
        </w:tc>
        <w:tc>
          <w:tcPr>
            <w:tcW w:w="2250" w:type="dxa"/>
            <w:vAlign w:val="bottom"/>
          </w:tcPr>
          <w:p w:rsidR="00C70C07" w:rsidRPr="00C70C07" w:rsidRDefault="00897749" w:rsidP="00C70C07">
            <w:pPr>
              <w:tabs>
                <w:tab w:val="decimal" w:pos="1002"/>
              </w:tabs>
              <w:spacing w:line="360" w:lineRule="exact"/>
              <w:ind w:right="-14"/>
              <w:jc w:val="center"/>
              <w:rPr>
                <w:rFonts w:ascii="Arial" w:hAnsi="Arial" w:cs="Arial"/>
                <w:sz w:val="22"/>
                <w:szCs w:val="22"/>
              </w:rPr>
            </w:pPr>
            <w:r>
              <w:rPr>
                <w:rFonts w:ascii="Arial" w:hAnsi="Arial" w:cs="Arial"/>
                <w:sz w:val="22"/>
                <w:szCs w:val="22"/>
              </w:rPr>
              <w:t>12,828</w:t>
            </w:r>
          </w:p>
        </w:tc>
        <w:tc>
          <w:tcPr>
            <w:tcW w:w="2250" w:type="dxa"/>
            <w:vAlign w:val="bottom"/>
          </w:tcPr>
          <w:p w:rsidR="00C70C07" w:rsidRPr="0048242C" w:rsidRDefault="00C70C07" w:rsidP="00C70C07">
            <w:pPr>
              <w:tabs>
                <w:tab w:val="decimal" w:pos="1002"/>
              </w:tabs>
              <w:spacing w:line="360" w:lineRule="exact"/>
              <w:ind w:right="-14"/>
              <w:jc w:val="center"/>
              <w:rPr>
                <w:rFonts w:ascii="Arial" w:hAnsi="Arial" w:cs="Arial"/>
                <w:sz w:val="22"/>
                <w:szCs w:val="22"/>
              </w:rPr>
            </w:pPr>
            <w:r>
              <w:rPr>
                <w:rFonts w:ascii="Arial" w:hAnsi="Arial" w:cs="Arial"/>
                <w:sz w:val="22"/>
                <w:szCs w:val="22"/>
              </w:rPr>
              <w:t>20,304</w:t>
            </w:r>
          </w:p>
        </w:tc>
      </w:tr>
    </w:tbl>
    <w:p w:rsidR="00897749" w:rsidRDefault="00897749" w:rsidP="00895DCC">
      <w:pPr>
        <w:pStyle w:val="BodyText"/>
        <w:spacing w:before="240" w:line="380" w:lineRule="exact"/>
        <w:ind w:left="562" w:right="-14"/>
        <w:jc w:val="thaiDistribute"/>
        <w:rPr>
          <w:rFonts w:ascii="Arial" w:hAnsi="Arial" w:cs="Arial"/>
          <w:sz w:val="22"/>
          <w:szCs w:val="22"/>
        </w:rPr>
      </w:pPr>
    </w:p>
    <w:p w:rsidR="00897749" w:rsidRDefault="00897749">
      <w:pPr>
        <w:overflowPunct/>
        <w:autoSpaceDE/>
        <w:autoSpaceDN/>
        <w:adjustRightInd/>
        <w:textAlignment w:val="auto"/>
        <w:rPr>
          <w:rFonts w:ascii="Arial" w:hAnsi="Arial" w:cs="Arial"/>
          <w:sz w:val="22"/>
          <w:szCs w:val="22"/>
        </w:rPr>
      </w:pPr>
      <w:r>
        <w:rPr>
          <w:rFonts w:ascii="Arial" w:hAnsi="Arial" w:cs="Arial"/>
          <w:sz w:val="22"/>
          <w:szCs w:val="22"/>
        </w:rPr>
        <w:br w:type="page"/>
      </w:r>
    </w:p>
    <w:p w:rsidR="00895DCC" w:rsidRDefault="00895DCC" w:rsidP="00895DCC">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31 </w:t>
      </w:r>
      <w:r w:rsidR="00135B8E">
        <w:rPr>
          <w:rFonts w:ascii="Arial" w:hAnsi="Arial" w:cs="Arial"/>
          <w:sz w:val="22"/>
          <w:szCs w:val="22"/>
        </w:rPr>
        <w:t>December 201</w:t>
      </w:r>
      <w:r w:rsidR="00720BAF">
        <w:rPr>
          <w:rFonts w:ascii="Arial" w:hAnsi="Arial" w:cs="Arial"/>
          <w:sz w:val="22"/>
          <w:szCs w:val="22"/>
        </w:rPr>
        <w:t>9</w:t>
      </w:r>
      <w:r w:rsidR="00135B8E">
        <w:rPr>
          <w:rFonts w:ascii="Arial" w:hAnsi="Arial" w:cs="Arial"/>
          <w:sz w:val="22"/>
          <w:szCs w:val="22"/>
        </w:rPr>
        <w:t xml:space="preserve"> and 201</w:t>
      </w:r>
      <w:r w:rsidR="00720BAF">
        <w:rPr>
          <w:rFonts w:ascii="Arial" w:hAnsi="Arial" w:cs="Arial"/>
          <w:sz w:val="22"/>
          <w:szCs w:val="22"/>
        </w:rPr>
        <w:t>8</w:t>
      </w:r>
      <w:r>
        <w:rPr>
          <w:rFonts w:ascii="Arial" w:hAnsi="Arial" w:cs="Arial"/>
          <w:sz w:val="22"/>
          <w:szCs w:val="22"/>
        </w:rPr>
        <w:t>, the subsidiary ha</w:t>
      </w:r>
      <w:r w:rsidR="00C70C07">
        <w:rPr>
          <w:rFonts w:ascii="Arial" w:hAnsi="Arial" w:cs="Arial"/>
          <w:sz w:val="22"/>
          <w:szCs w:val="22"/>
        </w:rPr>
        <w:t>s</w:t>
      </w:r>
      <w:r>
        <w:rPr>
          <w:rFonts w:ascii="Arial" w:hAnsi="Arial" w:cs="Arial"/>
          <w:sz w:val="22"/>
          <w:szCs w:val="22"/>
        </w:rPr>
        <w:t xml:space="preserve"> the outstanding balances with troubled debt restructuring debtors, as follows:</w:t>
      </w:r>
    </w:p>
    <w:tbl>
      <w:tblPr>
        <w:tblW w:w="8640" w:type="dxa"/>
        <w:tblInd w:w="558" w:type="dxa"/>
        <w:tblLayout w:type="fixed"/>
        <w:tblLook w:val="04A0" w:firstRow="1" w:lastRow="0" w:firstColumn="1" w:lastColumn="0" w:noHBand="0" w:noVBand="1"/>
      </w:tblPr>
      <w:tblGrid>
        <w:gridCol w:w="3150"/>
        <w:gridCol w:w="1260"/>
        <w:gridCol w:w="1440"/>
        <w:gridCol w:w="1350"/>
        <w:gridCol w:w="1440"/>
      </w:tblGrid>
      <w:tr w:rsidR="00895DCC" w:rsidRPr="00C97784" w:rsidTr="00895DCC">
        <w:tc>
          <w:tcPr>
            <w:tcW w:w="3150" w:type="dxa"/>
            <w:vAlign w:val="bottom"/>
          </w:tcPr>
          <w:p w:rsidR="00895DCC" w:rsidRPr="00C97784" w:rsidRDefault="00895DCC" w:rsidP="00897749">
            <w:pPr>
              <w:spacing w:line="380" w:lineRule="exact"/>
              <w:rPr>
                <w:rFonts w:ascii="Arial" w:hAnsi="Arial" w:cs="Arial"/>
                <w:b/>
                <w:bCs/>
                <w:sz w:val="18"/>
                <w:szCs w:val="18"/>
              </w:rPr>
            </w:pPr>
          </w:p>
        </w:tc>
        <w:tc>
          <w:tcPr>
            <w:tcW w:w="5490" w:type="dxa"/>
            <w:gridSpan w:val="4"/>
            <w:vAlign w:val="bottom"/>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895DCC" w:rsidRPr="00C97784" w:rsidTr="00895DCC">
        <w:tc>
          <w:tcPr>
            <w:tcW w:w="3150" w:type="dxa"/>
            <w:vAlign w:val="bottom"/>
          </w:tcPr>
          <w:p w:rsidR="00895DCC" w:rsidRPr="00C97784" w:rsidRDefault="00895DCC" w:rsidP="00897749">
            <w:pPr>
              <w:spacing w:line="380" w:lineRule="exact"/>
              <w:rPr>
                <w:rFonts w:ascii="Arial" w:hAnsi="Arial" w:cs="Arial"/>
                <w:b/>
                <w:bCs/>
                <w:sz w:val="18"/>
                <w:szCs w:val="18"/>
              </w:rPr>
            </w:pPr>
          </w:p>
        </w:tc>
        <w:tc>
          <w:tcPr>
            <w:tcW w:w="2700" w:type="dxa"/>
            <w:gridSpan w:val="2"/>
            <w:vAlign w:val="bottom"/>
            <w:hideMark/>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201</w:t>
            </w:r>
            <w:r w:rsidR="00720BAF">
              <w:rPr>
                <w:rFonts w:ascii="Arial" w:hAnsi="Arial" w:cs="Arial"/>
                <w:iCs/>
                <w:sz w:val="18"/>
                <w:szCs w:val="18"/>
              </w:rPr>
              <w:t>9</w:t>
            </w:r>
          </w:p>
        </w:tc>
        <w:tc>
          <w:tcPr>
            <w:tcW w:w="2790" w:type="dxa"/>
            <w:gridSpan w:val="2"/>
            <w:vAlign w:val="bottom"/>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Pr>
                <w:rFonts w:ascii="Arial" w:hAnsi="Arial" w:cs="Arial"/>
                <w:iCs/>
                <w:sz w:val="18"/>
                <w:szCs w:val="18"/>
              </w:rPr>
              <w:t>201</w:t>
            </w:r>
            <w:r w:rsidR="00720BAF">
              <w:rPr>
                <w:rFonts w:ascii="Arial" w:hAnsi="Arial" w:cs="Arial"/>
                <w:iCs/>
                <w:sz w:val="18"/>
                <w:szCs w:val="18"/>
              </w:rPr>
              <w:t>8</w:t>
            </w:r>
          </w:p>
        </w:tc>
      </w:tr>
      <w:tr w:rsidR="00895DCC" w:rsidRPr="00C97784" w:rsidTr="00895DCC">
        <w:tc>
          <w:tcPr>
            <w:tcW w:w="3150" w:type="dxa"/>
            <w:vAlign w:val="bottom"/>
          </w:tcPr>
          <w:p w:rsidR="00895DCC" w:rsidRPr="00C97784" w:rsidRDefault="00895DCC" w:rsidP="00897749">
            <w:pPr>
              <w:spacing w:line="380" w:lineRule="exact"/>
              <w:rPr>
                <w:rFonts w:ascii="Arial" w:hAnsi="Arial" w:cs="Arial"/>
                <w:b/>
                <w:bCs/>
                <w:sz w:val="18"/>
                <w:szCs w:val="18"/>
              </w:rPr>
            </w:pPr>
          </w:p>
        </w:tc>
        <w:tc>
          <w:tcPr>
            <w:tcW w:w="1260" w:type="dxa"/>
            <w:vAlign w:val="bottom"/>
            <w:hideMark/>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hideMark/>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tcPr>
          <w:p w:rsidR="00895DCC" w:rsidRPr="00C97784" w:rsidRDefault="00895DCC" w:rsidP="00897749">
            <w:pPr>
              <w:pBdr>
                <w:bottom w:val="single" w:sz="4" w:space="1" w:color="auto"/>
              </w:pBdr>
              <w:spacing w:line="38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895DCC" w:rsidRPr="00C97784" w:rsidTr="00895DCC">
        <w:tc>
          <w:tcPr>
            <w:tcW w:w="3150" w:type="dxa"/>
            <w:vAlign w:val="bottom"/>
          </w:tcPr>
          <w:p w:rsidR="00895DCC" w:rsidRPr="00C97784" w:rsidRDefault="00895DCC" w:rsidP="00897749">
            <w:pPr>
              <w:spacing w:line="380" w:lineRule="exact"/>
              <w:rPr>
                <w:rFonts w:ascii="Arial" w:hAnsi="Arial" w:cs="Arial"/>
                <w:b/>
                <w:bCs/>
                <w:sz w:val="18"/>
                <w:szCs w:val="18"/>
              </w:rPr>
            </w:pPr>
          </w:p>
        </w:tc>
        <w:tc>
          <w:tcPr>
            <w:tcW w:w="1260" w:type="dxa"/>
            <w:vAlign w:val="bottom"/>
            <w:hideMark/>
          </w:tcPr>
          <w:p w:rsidR="00895DCC" w:rsidRPr="00C97784" w:rsidRDefault="00895DCC" w:rsidP="00897749">
            <w:pPr>
              <w:spacing w:line="38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hideMark/>
          </w:tcPr>
          <w:p w:rsidR="00895DCC" w:rsidRPr="00C97784" w:rsidRDefault="00895DCC" w:rsidP="00897749">
            <w:pPr>
              <w:spacing w:line="38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895DCC" w:rsidRPr="00C97784" w:rsidRDefault="00895DCC" w:rsidP="00897749">
            <w:pPr>
              <w:spacing w:line="38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tcPr>
          <w:p w:rsidR="00895DCC" w:rsidRPr="00C97784" w:rsidRDefault="00895DCC" w:rsidP="00897749">
            <w:pPr>
              <w:spacing w:line="38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C70C07" w:rsidRPr="00C97784" w:rsidTr="00895DCC">
        <w:tc>
          <w:tcPr>
            <w:tcW w:w="3150" w:type="dxa"/>
            <w:vAlign w:val="bottom"/>
            <w:hideMark/>
          </w:tcPr>
          <w:p w:rsidR="00C70C07" w:rsidRPr="00C97784" w:rsidRDefault="00C70C07" w:rsidP="00897749">
            <w:pPr>
              <w:spacing w:line="380" w:lineRule="exact"/>
              <w:ind w:left="162" w:right="-108" w:hanging="162"/>
              <w:rPr>
                <w:rFonts w:ascii="Arial" w:hAnsi="Arial" w:cs="Arial"/>
                <w:sz w:val="18"/>
                <w:szCs w:val="18"/>
              </w:rPr>
            </w:pPr>
            <w:r w:rsidRPr="00C97784">
              <w:rPr>
                <w:rFonts w:ascii="Arial" w:hAnsi="Arial" w:cs="Arial"/>
                <w:sz w:val="18"/>
                <w:szCs w:val="18"/>
              </w:rPr>
              <w:t>Troubled debt restructuring debtors</w:t>
            </w:r>
          </w:p>
        </w:tc>
        <w:tc>
          <w:tcPr>
            <w:tcW w:w="1260" w:type="dxa"/>
            <w:vAlign w:val="bottom"/>
          </w:tcPr>
          <w:p w:rsidR="00C70C07" w:rsidRPr="00C70C07" w:rsidRDefault="00C70C07" w:rsidP="00897749">
            <w:pPr>
              <w:tabs>
                <w:tab w:val="decimal" w:pos="988"/>
              </w:tabs>
              <w:spacing w:line="380" w:lineRule="exact"/>
              <w:ind w:right="-14"/>
              <w:jc w:val="center"/>
              <w:rPr>
                <w:rFonts w:ascii="Arial" w:hAnsi="Arial" w:cs="Arial"/>
                <w:sz w:val="18"/>
                <w:szCs w:val="18"/>
              </w:rPr>
            </w:pPr>
            <w:r w:rsidRPr="00C70C07">
              <w:rPr>
                <w:rFonts w:ascii="Arial" w:hAnsi="Arial" w:cs="Arial"/>
                <w:sz w:val="18"/>
                <w:szCs w:val="18"/>
              </w:rPr>
              <w:t>1,419</w:t>
            </w:r>
          </w:p>
        </w:tc>
        <w:tc>
          <w:tcPr>
            <w:tcW w:w="1440" w:type="dxa"/>
            <w:vAlign w:val="bottom"/>
          </w:tcPr>
          <w:p w:rsidR="00C70C07" w:rsidRPr="00C70C07" w:rsidRDefault="00C70C07" w:rsidP="00897749">
            <w:pPr>
              <w:tabs>
                <w:tab w:val="decimal" w:pos="988"/>
              </w:tabs>
              <w:spacing w:line="380" w:lineRule="exact"/>
              <w:ind w:right="-14"/>
              <w:jc w:val="center"/>
              <w:rPr>
                <w:rFonts w:ascii="Arial" w:hAnsi="Arial" w:cs="Arial"/>
                <w:sz w:val="18"/>
                <w:szCs w:val="18"/>
              </w:rPr>
            </w:pPr>
            <w:r w:rsidRPr="00C70C07">
              <w:rPr>
                <w:rFonts w:ascii="Arial" w:hAnsi="Arial" w:cs="Arial"/>
                <w:sz w:val="18"/>
                <w:szCs w:val="18"/>
              </w:rPr>
              <w:t>14,800</w:t>
            </w:r>
          </w:p>
        </w:tc>
        <w:tc>
          <w:tcPr>
            <w:tcW w:w="1350" w:type="dxa"/>
            <w:vAlign w:val="bottom"/>
          </w:tcPr>
          <w:p w:rsidR="00C70C07" w:rsidRPr="005368C8" w:rsidRDefault="00C70C07" w:rsidP="00897749">
            <w:pPr>
              <w:tabs>
                <w:tab w:val="decimal" w:pos="988"/>
              </w:tabs>
              <w:spacing w:line="380" w:lineRule="exact"/>
              <w:ind w:right="-14"/>
              <w:jc w:val="center"/>
              <w:rPr>
                <w:rFonts w:ascii="Arial" w:hAnsi="Arial" w:cs="Arial"/>
                <w:sz w:val="18"/>
                <w:szCs w:val="18"/>
              </w:rPr>
            </w:pPr>
            <w:r w:rsidRPr="005368C8">
              <w:rPr>
                <w:rFonts w:ascii="Arial" w:hAnsi="Arial" w:cs="Arial"/>
                <w:sz w:val="18"/>
                <w:szCs w:val="18"/>
              </w:rPr>
              <w:t>1,955</w:t>
            </w:r>
          </w:p>
        </w:tc>
        <w:tc>
          <w:tcPr>
            <w:tcW w:w="1440" w:type="dxa"/>
            <w:vAlign w:val="bottom"/>
          </w:tcPr>
          <w:p w:rsidR="00C70C07" w:rsidRPr="005368C8" w:rsidRDefault="00C70C07" w:rsidP="00897749">
            <w:pPr>
              <w:tabs>
                <w:tab w:val="decimal" w:pos="988"/>
              </w:tabs>
              <w:spacing w:line="380" w:lineRule="exact"/>
              <w:ind w:right="-14"/>
              <w:jc w:val="center"/>
              <w:rPr>
                <w:rFonts w:ascii="Arial" w:hAnsi="Arial" w:cs="Arial"/>
                <w:sz w:val="18"/>
                <w:szCs w:val="18"/>
              </w:rPr>
            </w:pPr>
            <w:r w:rsidRPr="005368C8">
              <w:rPr>
                <w:rFonts w:ascii="Arial" w:hAnsi="Arial" w:cs="Arial"/>
                <w:sz w:val="18"/>
                <w:szCs w:val="18"/>
              </w:rPr>
              <w:t>32,533</w:t>
            </w:r>
          </w:p>
        </w:tc>
      </w:tr>
    </w:tbl>
    <w:p w:rsidR="00895DCC" w:rsidRDefault="00895DCC" w:rsidP="00895DCC">
      <w:pPr>
        <w:tabs>
          <w:tab w:val="left" w:pos="547"/>
          <w:tab w:val="left" w:pos="3600"/>
        </w:tabs>
        <w:spacing w:before="24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1A7BC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1A7BCF">
        <w:rPr>
          <w:rFonts w:ascii="Arial" w:hAnsi="Arial" w:cs="Arial"/>
          <w:sz w:val="22"/>
          <w:szCs w:val="22"/>
        </w:rPr>
        <w:t xml:space="preserve"> or interest rate specified in the new terms.</w:t>
      </w:r>
    </w:p>
    <w:p w:rsidR="00982E6D" w:rsidRPr="00D553F5" w:rsidRDefault="00086ABA" w:rsidP="00982E6D">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t>19</w:t>
      </w:r>
      <w:r w:rsidR="00982E6D" w:rsidRPr="00D553F5">
        <w:rPr>
          <w:rFonts w:ascii="Arial" w:hAnsi="Arial" w:cs="Arial"/>
          <w:b/>
          <w:bCs/>
          <w:sz w:val="22"/>
          <w:szCs w:val="22"/>
        </w:rPr>
        <w:t xml:space="preserve">. </w:t>
      </w:r>
      <w:r w:rsidR="00982E6D" w:rsidRPr="00D553F5">
        <w:rPr>
          <w:rFonts w:ascii="Arial" w:hAnsi="Arial" w:cs="Arial"/>
          <w:b/>
          <w:bCs/>
          <w:sz w:val="22"/>
          <w:szCs w:val="22"/>
        </w:rPr>
        <w:tab/>
        <w:t>Factoring receivables</w:t>
      </w:r>
    </w:p>
    <w:p w:rsidR="00982E6D" w:rsidRPr="00CD57B5" w:rsidRDefault="00982E6D" w:rsidP="00982E6D">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8622" w:type="dxa"/>
        <w:tblInd w:w="558" w:type="dxa"/>
        <w:tblLayout w:type="fixed"/>
        <w:tblLook w:val="04A0" w:firstRow="1" w:lastRow="0" w:firstColumn="1" w:lastColumn="0" w:noHBand="0" w:noVBand="1"/>
      </w:tblPr>
      <w:tblGrid>
        <w:gridCol w:w="4860"/>
        <w:gridCol w:w="1881"/>
        <w:gridCol w:w="1881"/>
      </w:tblGrid>
      <w:tr w:rsidR="00982E6D" w:rsidRPr="00CD57B5" w:rsidTr="00982E6D">
        <w:tc>
          <w:tcPr>
            <w:tcW w:w="4860" w:type="dxa"/>
          </w:tcPr>
          <w:p w:rsidR="00982E6D" w:rsidRPr="00CD57B5" w:rsidRDefault="00982E6D" w:rsidP="00897749">
            <w:pPr>
              <w:spacing w:line="380" w:lineRule="exact"/>
              <w:ind w:right="34"/>
              <w:jc w:val="both"/>
              <w:rPr>
                <w:rFonts w:ascii="Arial" w:hAnsi="Arial" w:cs="Arial"/>
                <w:b/>
                <w:bCs/>
                <w:sz w:val="22"/>
                <w:szCs w:val="22"/>
              </w:rPr>
            </w:pPr>
          </w:p>
        </w:tc>
        <w:tc>
          <w:tcPr>
            <w:tcW w:w="3762" w:type="dxa"/>
            <w:gridSpan w:val="2"/>
          </w:tcPr>
          <w:p w:rsidR="00982E6D" w:rsidRPr="00CD57B5" w:rsidRDefault="00982E6D" w:rsidP="00897749">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982E6D" w:rsidRPr="00CD57B5" w:rsidTr="00982E6D">
        <w:tc>
          <w:tcPr>
            <w:tcW w:w="4860" w:type="dxa"/>
          </w:tcPr>
          <w:p w:rsidR="00982E6D" w:rsidRPr="00CD57B5" w:rsidRDefault="00982E6D" w:rsidP="00897749">
            <w:pPr>
              <w:spacing w:line="380" w:lineRule="exact"/>
              <w:ind w:right="34"/>
              <w:jc w:val="both"/>
              <w:rPr>
                <w:rFonts w:ascii="Arial" w:hAnsi="Arial" w:cs="Arial"/>
                <w:b/>
                <w:bCs/>
                <w:sz w:val="22"/>
                <w:szCs w:val="22"/>
              </w:rPr>
            </w:pPr>
          </w:p>
        </w:tc>
        <w:tc>
          <w:tcPr>
            <w:tcW w:w="1881" w:type="dxa"/>
          </w:tcPr>
          <w:p w:rsidR="00982E6D" w:rsidRPr="00CD57B5" w:rsidRDefault="00982E6D" w:rsidP="00897749">
            <w:pPr>
              <w:pBdr>
                <w:bottom w:val="single" w:sz="4" w:space="1" w:color="auto"/>
              </w:pBdr>
              <w:spacing w:line="380" w:lineRule="exact"/>
              <w:ind w:right="34"/>
              <w:jc w:val="center"/>
              <w:rPr>
                <w:rFonts w:ascii="Arial" w:hAnsi="Arial" w:cs="Arial"/>
                <w:sz w:val="22"/>
                <w:szCs w:val="22"/>
                <w:lang w:val="en-GB"/>
              </w:rPr>
            </w:pPr>
            <w:r>
              <w:rPr>
                <w:rFonts w:ascii="Arial" w:hAnsi="Arial" w:cs="Arial"/>
                <w:sz w:val="22"/>
                <w:szCs w:val="22"/>
                <w:lang w:val="en-GB"/>
              </w:rPr>
              <w:t>201</w:t>
            </w:r>
            <w:r w:rsidR="00720BAF">
              <w:rPr>
                <w:rFonts w:ascii="Arial" w:hAnsi="Arial" w:cs="Arial"/>
                <w:sz w:val="22"/>
                <w:szCs w:val="22"/>
                <w:lang w:val="en-GB"/>
              </w:rPr>
              <w:t>9</w:t>
            </w:r>
          </w:p>
        </w:tc>
        <w:tc>
          <w:tcPr>
            <w:tcW w:w="1881" w:type="dxa"/>
          </w:tcPr>
          <w:p w:rsidR="00982E6D" w:rsidRPr="00CD57B5" w:rsidRDefault="00982E6D" w:rsidP="00897749">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201</w:t>
            </w:r>
            <w:r w:rsidR="00720BAF">
              <w:rPr>
                <w:rFonts w:ascii="Arial" w:hAnsi="Arial" w:cs="Arial"/>
                <w:sz w:val="22"/>
                <w:szCs w:val="22"/>
                <w:lang w:val="en-GB"/>
              </w:rPr>
              <w:t>8</w:t>
            </w:r>
          </w:p>
        </w:tc>
      </w:tr>
      <w:tr w:rsidR="001A7BCF" w:rsidRPr="00CD57B5" w:rsidTr="00982E6D">
        <w:tc>
          <w:tcPr>
            <w:tcW w:w="4860" w:type="dxa"/>
            <w:hideMark/>
          </w:tcPr>
          <w:p w:rsidR="001A7BCF" w:rsidRPr="00CD57B5" w:rsidRDefault="001A7BCF" w:rsidP="00897749">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1881" w:type="dxa"/>
          </w:tcPr>
          <w:p w:rsidR="001A7BCF" w:rsidRPr="001A7BCF" w:rsidRDefault="001A7BCF" w:rsidP="00897749">
            <w:pPr>
              <w:tabs>
                <w:tab w:val="decimal" w:pos="1512"/>
              </w:tabs>
              <w:spacing w:line="380" w:lineRule="exact"/>
              <w:rPr>
                <w:rFonts w:ascii="Arial" w:hAnsi="Arial" w:cs="Arial"/>
                <w:sz w:val="22"/>
                <w:szCs w:val="22"/>
                <w:cs/>
              </w:rPr>
            </w:pPr>
            <w:r w:rsidRPr="001A7BCF">
              <w:rPr>
                <w:rFonts w:ascii="Arial" w:hAnsi="Arial" w:cs="Arial"/>
                <w:sz w:val="22"/>
                <w:szCs w:val="22"/>
              </w:rPr>
              <w:t>319,886</w:t>
            </w:r>
          </w:p>
        </w:tc>
        <w:tc>
          <w:tcPr>
            <w:tcW w:w="1881" w:type="dxa"/>
          </w:tcPr>
          <w:p w:rsidR="001A7BCF" w:rsidRPr="001A7BCF" w:rsidRDefault="001A7BCF" w:rsidP="00897749">
            <w:pPr>
              <w:tabs>
                <w:tab w:val="decimal" w:pos="1512"/>
              </w:tabs>
              <w:spacing w:line="380" w:lineRule="exact"/>
              <w:rPr>
                <w:rFonts w:ascii="Arial" w:hAnsi="Arial" w:cs="Arial"/>
                <w:sz w:val="22"/>
                <w:szCs w:val="22"/>
                <w:cs/>
              </w:rPr>
            </w:pPr>
            <w:r w:rsidRPr="001A7BCF">
              <w:rPr>
                <w:rFonts w:ascii="Arial" w:hAnsi="Arial" w:cs="Arial"/>
                <w:sz w:val="22"/>
                <w:szCs w:val="22"/>
              </w:rPr>
              <w:t>283,671</w:t>
            </w:r>
          </w:p>
        </w:tc>
      </w:tr>
      <w:tr w:rsidR="001A7BCF" w:rsidRPr="00CD57B5" w:rsidTr="00982E6D">
        <w:tc>
          <w:tcPr>
            <w:tcW w:w="4860" w:type="dxa"/>
            <w:hideMark/>
          </w:tcPr>
          <w:p w:rsidR="001A7BCF" w:rsidRPr="00CD57B5" w:rsidRDefault="001A7BCF" w:rsidP="00897749">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1881" w:type="dxa"/>
          </w:tcPr>
          <w:p w:rsidR="001A7BCF" w:rsidRPr="001A7BCF" w:rsidRDefault="001A7BCF" w:rsidP="00897749">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6,319</w:t>
            </w:r>
          </w:p>
        </w:tc>
        <w:tc>
          <w:tcPr>
            <w:tcW w:w="1881" w:type="dxa"/>
          </w:tcPr>
          <w:p w:rsidR="001A7BCF" w:rsidRPr="001A7BCF" w:rsidRDefault="001A7BCF" w:rsidP="00897749">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1,451</w:t>
            </w:r>
          </w:p>
        </w:tc>
      </w:tr>
      <w:tr w:rsidR="001A7BCF" w:rsidRPr="00CD57B5" w:rsidTr="00982E6D">
        <w:tc>
          <w:tcPr>
            <w:tcW w:w="4860" w:type="dxa"/>
            <w:hideMark/>
          </w:tcPr>
          <w:p w:rsidR="001A7BCF" w:rsidRPr="00CD57B5" w:rsidRDefault="001A7BCF" w:rsidP="00897749">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1881"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326,205</w:t>
            </w:r>
          </w:p>
        </w:tc>
        <w:tc>
          <w:tcPr>
            <w:tcW w:w="1881"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285,122</w:t>
            </w:r>
          </w:p>
        </w:tc>
      </w:tr>
      <w:tr w:rsidR="001A7BCF" w:rsidRPr="00CD57B5" w:rsidTr="00982E6D">
        <w:tc>
          <w:tcPr>
            <w:tcW w:w="4860" w:type="dxa"/>
            <w:hideMark/>
          </w:tcPr>
          <w:p w:rsidR="001A7BCF" w:rsidRPr="00CD57B5" w:rsidRDefault="001A7BCF" w:rsidP="00897749">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1881"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(59,620)</w:t>
            </w:r>
          </w:p>
        </w:tc>
        <w:tc>
          <w:tcPr>
            <w:tcW w:w="1881"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(46,520)</w:t>
            </w:r>
          </w:p>
        </w:tc>
      </w:tr>
      <w:tr w:rsidR="001A7BCF" w:rsidRPr="00CD57B5" w:rsidTr="00982E6D">
        <w:tc>
          <w:tcPr>
            <w:tcW w:w="4860" w:type="dxa"/>
          </w:tcPr>
          <w:p w:rsidR="001A7BCF" w:rsidRPr="00CD57B5" w:rsidRDefault="001A7BCF" w:rsidP="00897749">
            <w:pPr>
              <w:tabs>
                <w:tab w:val="left" w:pos="567"/>
              </w:tabs>
              <w:spacing w:line="380" w:lineRule="exact"/>
              <w:jc w:val="thaiDistribute"/>
              <w:rPr>
                <w:rFonts w:ascii="Arial" w:hAnsi="Arial" w:cs="Arial"/>
                <w:sz w:val="22"/>
                <w:szCs w:val="22"/>
                <w:lang w:val="en-GB"/>
              </w:rPr>
            </w:pPr>
            <w:r>
              <w:rPr>
                <w:rFonts w:ascii="Arial" w:hAnsi="Arial" w:cs="Arial"/>
                <w:sz w:val="22"/>
                <w:szCs w:val="22"/>
                <w:lang w:val="en-GB"/>
              </w:rPr>
              <w:t>Less: Allowance for doubtful account</w:t>
            </w:r>
            <w:r w:rsidR="00897749">
              <w:rPr>
                <w:rFonts w:ascii="Arial" w:hAnsi="Arial" w:cs="Arial"/>
                <w:sz w:val="22"/>
                <w:szCs w:val="22"/>
                <w:lang w:val="en-GB"/>
              </w:rPr>
              <w:t>s</w:t>
            </w:r>
          </w:p>
        </w:tc>
        <w:tc>
          <w:tcPr>
            <w:tcW w:w="1881" w:type="dxa"/>
          </w:tcPr>
          <w:p w:rsidR="001A7BCF" w:rsidRPr="001A7BCF" w:rsidRDefault="001A7BCF" w:rsidP="00897749">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(50,586)</w:t>
            </w:r>
          </w:p>
        </w:tc>
        <w:tc>
          <w:tcPr>
            <w:tcW w:w="1881" w:type="dxa"/>
          </w:tcPr>
          <w:p w:rsidR="001A7BCF" w:rsidRPr="001A7BCF" w:rsidRDefault="001A7BCF" w:rsidP="00897749">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w:t>
            </w:r>
          </w:p>
        </w:tc>
      </w:tr>
      <w:tr w:rsidR="001A7BCF" w:rsidRPr="00CD57B5" w:rsidTr="00982E6D">
        <w:tc>
          <w:tcPr>
            <w:tcW w:w="4860" w:type="dxa"/>
            <w:hideMark/>
          </w:tcPr>
          <w:p w:rsidR="001A7BCF" w:rsidRPr="00CD57B5" w:rsidRDefault="001A7BCF" w:rsidP="00897749">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1881" w:type="dxa"/>
          </w:tcPr>
          <w:p w:rsidR="001A7BCF" w:rsidRPr="001A7BCF" w:rsidRDefault="001A7BCF" w:rsidP="00897749">
            <w:pPr>
              <w:pBdr>
                <w:bottom w:val="double" w:sz="4" w:space="1" w:color="auto"/>
              </w:pBdr>
              <w:tabs>
                <w:tab w:val="decimal" w:pos="1512"/>
              </w:tabs>
              <w:spacing w:line="380" w:lineRule="exact"/>
              <w:rPr>
                <w:rFonts w:ascii="Arial" w:hAnsi="Arial" w:cs="Arial"/>
                <w:sz w:val="22"/>
                <w:szCs w:val="22"/>
                <w:cs/>
              </w:rPr>
            </w:pPr>
            <w:r w:rsidRPr="001A7BCF">
              <w:rPr>
                <w:rFonts w:ascii="Arial" w:hAnsi="Arial" w:cs="Arial"/>
                <w:sz w:val="22"/>
                <w:szCs w:val="22"/>
              </w:rPr>
              <w:t>215,999</w:t>
            </w:r>
          </w:p>
        </w:tc>
        <w:tc>
          <w:tcPr>
            <w:tcW w:w="1881" w:type="dxa"/>
          </w:tcPr>
          <w:p w:rsidR="001A7BCF" w:rsidRPr="001A7BCF" w:rsidRDefault="001A7BCF" w:rsidP="00897749">
            <w:pPr>
              <w:pBdr>
                <w:bottom w:val="double" w:sz="4" w:space="1" w:color="auto"/>
              </w:pBdr>
              <w:tabs>
                <w:tab w:val="decimal" w:pos="1512"/>
              </w:tabs>
              <w:spacing w:line="380" w:lineRule="exact"/>
              <w:rPr>
                <w:rFonts w:ascii="Arial" w:hAnsi="Arial" w:cs="Arial"/>
                <w:sz w:val="22"/>
                <w:szCs w:val="22"/>
                <w:cs/>
              </w:rPr>
            </w:pPr>
            <w:r w:rsidRPr="001A7BCF">
              <w:rPr>
                <w:rFonts w:ascii="Arial" w:hAnsi="Arial" w:cs="Arial"/>
                <w:sz w:val="22"/>
                <w:szCs w:val="22"/>
              </w:rPr>
              <w:t>238,602</w:t>
            </w:r>
          </w:p>
        </w:tc>
      </w:tr>
    </w:tbl>
    <w:p w:rsidR="00897749" w:rsidRDefault="00897749" w:rsidP="00982E6D">
      <w:pPr>
        <w:spacing w:before="240" w:line="380" w:lineRule="exact"/>
        <w:ind w:left="547"/>
        <w:jc w:val="thaiDistribute"/>
        <w:rPr>
          <w:rFonts w:ascii="Arial" w:hAnsi="Arial" w:cs="Arial"/>
          <w:sz w:val="22"/>
          <w:szCs w:val="22"/>
          <w:lang w:val="en-GB"/>
        </w:rPr>
      </w:pPr>
    </w:p>
    <w:p w:rsidR="00897749" w:rsidRDefault="00897749">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rsidR="00982E6D" w:rsidRPr="00CD57B5" w:rsidRDefault="00086ABA" w:rsidP="00982E6D">
      <w:pPr>
        <w:spacing w:before="240" w:line="380" w:lineRule="exact"/>
        <w:ind w:left="547"/>
        <w:jc w:val="thaiDistribute"/>
        <w:rPr>
          <w:rFonts w:ascii="Arial" w:hAnsi="Arial" w:cs="Arial"/>
          <w:sz w:val="22"/>
          <w:szCs w:val="22"/>
          <w:lang w:val="en-GB"/>
        </w:rPr>
      </w:pPr>
      <w:r>
        <w:rPr>
          <w:rFonts w:ascii="Arial" w:hAnsi="Arial" w:cs="Arial"/>
          <w:sz w:val="22"/>
          <w:szCs w:val="22"/>
          <w:lang w:val="en-GB"/>
        </w:rPr>
        <w:t>T</w:t>
      </w:r>
      <w:r w:rsidR="00982E6D" w:rsidRPr="00CD57B5">
        <w:rPr>
          <w:rFonts w:ascii="Arial" w:hAnsi="Arial" w:cs="Arial"/>
          <w:sz w:val="22"/>
          <w:szCs w:val="22"/>
          <w:lang w:val="en-GB"/>
        </w:rPr>
        <w:t xml:space="preserve">he balances of factoring receivables as at 31 December </w:t>
      </w:r>
      <w:r w:rsidR="00982E6D">
        <w:rPr>
          <w:rFonts w:ascii="Arial" w:hAnsi="Arial" w:cs="Arial"/>
          <w:sz w:val="22"/>
          <w:szCs w:val="22"/>
          <w:lang w:val="en-GB"/>
        </w:rPr>
        <w:t>201</w:t>
      </w:r>
      <w:r w:rsidR="00720BAF">
        <w:rPr>
          <w:rFonts w:ascii="Arial" w:hAnsi="Arial" w:cs="Arial"/>
          <w:sz w:val="22"/>
          <w:szCs w:val="22"/>
          <w:lang w:val="en-GB"/>
        </w:rPr>
        <w:t>9</w:t>
      </w:r>
      <w:r w:rsidR="00982E6D">
        <w:rPr>
          <w:rFonts w:ascii="Arial" w:hAnsi="Arial" w:cs="Arial"/>
          <w:sz w:val="22"/>
          <w:szCs w:val="22"/>
          <w:lang w:val="en-GB"/>
        </w:rPr>
        <w:t xml:space="preserve"> and </w:t>
      </w:r>
      <w:r w:rsidR="00982E6D" w:rsidRPr="00CD57B5">
        <w:rPr>
          <w:rFonts w:ascii="Arial" w:hAnsi="Arial" w:cs="Arial"/>
          <w:sz w:val="22"/>
          <w:szCs w:val="22"/>
          <w:lang w:val="en-GB"/>
        </w:rPr>
        <w:t>201</w:t>
      </w:r>
      <w:r w:rsidR="00720BAF">
        <w:rPr>
          <w:rFonts w:ascii="Arial" w:hAnsi="Arial" w:cs="Arial"/>
          <w:sz w:val="22"/>
          <w:szCs w:val="22"/>
          <w:lang w:val="en-GB"/>
        </w:rPr>
        <w:t>8</w:t>
      </w:r>
      <w:r w:rsidR="00982E6D" w:rsidRPr="00CD57B5">
        <w:rPr>
          <w:rFonts w:ascii="Arial" w:hAnsi="Arial" w:cs="Arial"/>
          <w:sz w:val="22"/>
          <w:szCs w:val="22"/>
          <w:lang w:val="en-GB"/>
        </w:rPr>
        <w:t>, aged on the basis of due dates, are summarised below.</w:t>
      </w:r>
    </w:p>
    <w:p w:rsidR="00982E6D" w:rsidRPr="00CD57B5" w:rsidRDefault="00982E6D" w:rsidP="00982E6D">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8640" w:type="dxa"/>
        <w:tblInd w:w="558" w:type="dxa"/>
        <w:tblLayout w:type="fixed"/>
        <w:tblLook w:val="04A0" w:firstRow="1" w:lastRow="0" w:firstColumn="1" w:lastColumn="0" w:noHBand="0" w:noVBand="1"/>
      </w:tblPr>
      <w:tblGrid>
        <w:gridCol w:w="5040"/>
        <w:gridCol w:w="1800"/>
        <w:gridCol w:w="1800"/>
      </w:tblGrid>
      <w:tr w:rsidR="00982E6D" w:rsidRPr="00CD57B5" w:rsidTr="00982E6D">
        <w:tc>
          <w:tcPr>
            <w:tcW w:w="5040" w:type="dxa"/>
            <w:vAlign w:val="bottom"/>
          </w:tcPr>
          <w:p w:rsidR="00982E6D" w:rsidRPr="00CD57B5" w:rsidRDefault="00982E6D" w:rsidP="00897749">
            <w:pPr>
              <w:spacing w:line="380" w:lineRule="exact"/>
              <w:jc w:val="center"/>
              <w:rPr>
                <w:rFonts w:ascii="Arial" w:hAnsi="Arial" w:cs="Arial"/>
                <w:sz w:val="22"/>
                <w:szCs w:val="22"/>
              </w:rPr>
            </w:pPr>
          </w:p>
        </w:tc>
        <w:tc>
          <w:tcPr>
            <w:tcW w:w="3600" w:type="dxa"/>
            <w:gridSpan w:val="2"/>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Pr>
                <w:rFonts w:ascii="Arial" w:hAnsi="Arial" w:cs="Arial"/>
                <w:sz w:val="22"/>
                <w:szCs w:val="22"/>
              </w:rPr>
              <w:t>Consolidated financial statements</w:t>
            </w:r>
          </w:p>
        </w:tc>
      </w:tr>
      <w:tr w:rsidR="00982E6D" w:rsidRPr="00CD57B5" w:rsidTr="00982E6D">
        <w:tc>
          <w:tcPr>
            <w:tcW w:w="5040" w:type="dxa"/>
            <w:vAlign w:val="bottom"/>
          </w:tcPr>
          <w:p w:rsidR="00982E6D" w:rsidRPr="00CD57B5" w:rsidRDefault="00982E6D" w:rsidP="00897749">
            <w:pPr>
              <w:pBdr>
                <w:bottom w:val="single" w:sz="4" w:space="1" w:color="auto"/>
              </w:pBdr>
              <w:spacing w:line="380" w:lineRule="exact"/>
              <w:jc w:val="center"/>
              <w:rPr>
                <w:rFonts w:ascii="Arial" w:hAnsi="Arial" w:cs="Arial"/>
                <w:sz w:val="22"/>
                <w:szCs w:val="22"/>
              </w:rPr>
            </w:pPr>
            <w:r w:rsidRPr="00CD57B5">
              <w:rPr>
                <w:rFonts w:ascii="Arial" w:hAnsi="Arial" w:cs="Arial"/>
                <w:sz w:val="22"/>
                <w:szCs w:val="22"/>
              </w:rPr>
              <w:t>Age of factoring receivables</w:t>
            </w:r>
          </w:p>
        </w:tc>
        <w:tc>
          <w:tcPr>
            <w:tcW w:w="1800" w:type="dxa"/>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sidRPr="00583119">
              <w:rPr>
                <w:rFonts w:ascii="Arial" w:hAnsi="Arial" w:cs="Arial"/>
                <w:sz w:val="22"/>
                <w:szCs w:val="22"/>
              </w:rPr>
              <w:t>201</w:t>
            </w:r>
            <w:r w:rsidR="00720BAF">
              <w:rPr>
                <w:rFonts w:ascii="Arial" w:hAnsi="Arial" w:cs="Arial"/>
                <w:sz w:val="22"/>
                <w:szCs w:val="22"/>
              </w:rPr>
              <w:t>9</w:t>
            </w:r>
          </w:p>
        </w:tc>
        <w:tc>
          <w:tcPr>
            <w:tcW w:w="1800" w:type="dxa"/>
          </w:tcPr>
          <w:p w:rsidR="00982E6D" w:rsidRPr="00CD57B5" w:rsidRDefault="00982E6D" w:rsidP="00897749">
            <w:pPr>
              <w:pBdr>
                <w:bottom w:val="single" w:sz="4" w:space="1" w:color="auto"/>
              </w:pBdr>
              <w:tabs>
                <w:tab w:val="left" w:pos="1062"/>
              </w:tabs>
              <w:spacing w:line="380" w:lineRule="exact"/>
              <w:jc w:val="center"/>
              <w:rPr>
                <w:rFonts w:ascii="Arial" w:hAnsi="Arial" w:cs="Arial"/>
                <w:sz w:val="22"/>
                <w:szCs w:val="22"/>
              </w:rPr>
            </w:pPr>
            <w:r w:rsidRPr="00583119">
              <w:rPr>
                <w:rFonts w:ascii="Arial" w:hAnsi="Arial" w:cs="Arial"/>
                <w:sz w:val="22"/>
                <w:szCs w:val="22"/>
              </w:rPr>
              <w:t>201</w:t>
            </w:r>
            <w:r w:rsidR="00720BAF">
              <w:rPr>
                <w:rFonts w:ascii="Arial" w:hAnsi="Arial" w:cs="Arial"/>
                <w:sz w:val="22"/>
                <w:szCs w:val="22"/>
              </w:rPr>
              <w:t>8</w:t>
            </w:r>
          </w:p>
        </w:tc>
      </w:tr>
      <w:tr w:rsidR="00982E6D" w:rsidRPr="00CD57B5" w:rsidTr="00982E6D">
        <w:tc>
          <w:tcPr>
            <w:tcW w:w="5040" w:type="dxa"/>
            <w:hideMark/>
          </w:tcPr>
          <w:p w:rsidR="00982E6D" w:rsidRPr="00CD57B5" w:rsidRDefault="00982E6D" w:rsidP="00897749">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1800" w:type="dxa"/>
          </w:tcPr>
          <w:p w:rsidR="00982E6D" w:rsidRPr="00CD57B5" w:rsidRDefault="00982E6D" w:rsidP="00897749">
            <w:pPr>
              <w:tabs>
                <w:tab w:val="decimal" w:pos="1512"/>
              </w:tabs>
              <w:spacing w:line="380" w:lineRule="exact"/>
              <w:rPr>
                <w:rFonts w:ascii="Arial" w:hAnsi="Arial" w:cs="Arial"/>
                <w:sz w:val="22"/>
                <w:szCs w:val="22"/>
              </w:rPr>
            </w:pPr>
          </w:p>
        </w:tc>
        <w:tc>
          <w:tcPr>
            <w:tcW w:w="1800" w:type="dxa"/>
          </w:tcPr>
          <w:p w:rsidR="00982E6D" w:rsidRPr="00CD57B5" w:rsidRDefault="00982E6D" w:rsidP="00897749">
            <w:pPr>
              <w:tabs>
                <w:tab w:val="decimal" w:pos="1692"/>
              </w:tabs>
              <w:spacing w:line="380" w:lineRule="exact"/>
              <w:rPr>
                <w:rFonts w:ascii="Arial" w:hAnsi="Arial" w:cs="Arial"/>
                <w:sz w:val="22"/>
                <w:szCs w:val="22"/>
                <w:cs/>
              </w:rPr>
            </w:pPr>
          </w:p>
        </w:tc>
      </w:tr>
      <w:tr w:rsidR="001A7BCF" w:rsidRPr="00CD57B5" w:rsidTr="00982E6D">
        <w:tc>
          <w:tcPr>
            <w:tcW w:w="5040" w:type="dxa"/>
          </w:tcPr>
          <w:p w:rsidR="001A7BCF" w:rsidRPr="00CD57B5" w:rsidRDefault="001A7BCF" w:rsidP="00897749">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1800"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147,601</w:t>
            </w:r>
          </w:p>
        </w:tc>
        <w:tc>
          <w:tcPr>
            <w:tcW w:w="1800" w:type="dxa"/>
          </w:tcPr>
          <w:p w:rsidR="001A7BCF" w:rsidRDefault="001A7BCF" w:rsidP="00897749">
            <w:pPr>
              <w:tabs>
                <w:tab w:val="decimal" w:pos="1512"/>
              </w:tabs>
              <w:spacing w:line="380" w:lineRule="exact"/>
              <w:rPr>
                <w:rFonts w:ascii="Arial" w:hAnsi="Arial" w:cs="Arial"/>
                <w:sz w:val="22"/>
                <w:szCs w:val="22"/>
              </w:rPr>
            </w:pPr>
            <w:r>
              <w:rPr>
                <w:rFonts w:ascii="Arial" w:hAnsi="Arial" w:cs="Arial"/>
                <w:sz w:val="22"/>
                <w:szCs w:val="22"/>
              </w:rPr>
              <w:t>258,244</w:t>
            </w:r>
          </w:p>
        </w:tc>
      </w:tr>
      <w:tr w:rsidR="001A7BCF" w:rsidRPr="00CD57B5" w:rsidTr="005368C8">
        <w:trPr>
          <w:trHeight w:val="171"/>
        </w:trPr>
        <w:tc>
          <w:tcPr>
            <w:tcW w:w="5040" w:type="dxa"/>
          </w:tcPr>
          <w:p w:rsidR="001A7BCF" w:rsidRPr="00CD57B5" w:rsidRDefault="001A7BCF" w:rsidP="00897749">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Post due</w:t>
            </w:r>
          </w:p>
        </w:tc>
        <w:tc>
          <w:tcPr>
            <w:tcW w:w="1800" w:type="dxa"/>
          </w:tcPr>
          <w:p w:rsidR="001A7BCF" w:rsidRPr="001A7BCF" w:rsidRDefault="001A7BCF" w:rsidP="00897749">
            <w:pPr>
              <w:tabs>
                <w:tab w:val="decimal" w:pos="1512"/>
              </w:tabs>
              <w:spacing w:line="380" w:lineRule="exact"/>
              <w:rPr>
                <w:rFonts w:ascii="Arial" w:hAnsi="Arial" w:cs="Arial"/>
                <w:sz w:val="22"/>
                <w:szCs w:val="22"/>
              </w:rPr>
            </w:pPr>
          </w:p>
        </w:tc>
        <w:tc>
          <w:tcPr>
            <w:tcW w:w="1800" w:type="dxa"/>
          </w:tcPr>
          <w:p w:rsidR="001A7BCF" w:rsidRDefault="001A7BCF" w:rsidP="00897749">
            <w:pPr>
              <w:tabs>
                <w:tab w:val="decimal" w:pos="1512"/>
              </w:tabs>
              <w:spacing w:line="380" w:lineRule="exact"/>
              <w:rPr>
                <w:rFonts w:ascii="Arial" w:hAnsi="Arial" w:cs="Arial"/>
                <w:sz w:val="22"/>
                <w:szCs w:val="22"/>
              </w:rPr>
            </w:pPr>
          </w:p>
        </w:tc>
      </w:tr>
      <w:tr w:rsidR="001A7BCF" w:rsidRPr="00CD57B5" w:rsidTr="00982E6D">
        <w:tc>
          <w:tcPr>
            <w:tcW w:w="5040" w:type="dxa"/>
            <w:hideMark/>
          </w:tcPr>
          <w:p w:rsidR="001A7BCF" w:rsidRPr="00CD57B5" w:rsidRDefault="001A7BCF" w:rsidP="00897749">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 xml:space="preserve">Up to 90 days </w:t>
            </w:r>
          </w:p>
        </w:tc>
        <w:tc>
          <w:tcPr>
            <w:tcW w:w="1800"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57,105</w:t>
            </w:r>
          </w:p>
        </w:tc>
        <w:tc>
          <w:tcPr>
            <w:tcW w:w="1800" w:type="dxa"/>
          </w:tcPr>
          <w:p w:rsidR="001A7BCF" w:rsidRPr="00E34EDD" w:rsidRDefault="001A7BCF" w:rsidP="00897749">
            <w:pPr>
              <w:tabs>
                <w:tab w:val="decimal" w:pos="1512"/>
              </w:tabs>
              <w:spacing w:line="380" w:lineRule="exact"/>
              <w:rPr>
                <w:rFonts w:ascii="Arial" w:hAnsi="Arial" w:cs="Arial"/>
                <w:sz w:val="22"/>
                <w:szCs w:val="22"/>
              </w:rPr>
            </w:pPr>
            <w:r>
              <w:rPr>
                <w:rFonts w:ascii="Arial" w:hAnsi="Arial" w:cs="Arial"/>
                <w:sz w:val="22"/>
                <w:szCs w:val="22"/>
              </w:rPr>
              <w:t>25,427</w:t>
            </w:r>
          </w:p>
        </w:tc>
      </w:tr>
      <w:tr w:rsidR="001A7BCF" w:rsidRPr="00CD57B5" w:rsidTr="00982E6D">
        <w:tc>
          <w:tcPr>
            <w:tcW w:w="5040" w:type="dxa"/>
          </w:tcPr>
          <w:p w:rsidR="001A7BCF" w:rsidRDefault="001A7BCF" w:rsidP="00897749">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91 - 180 days</w:t>
            </w:r>
          </w:p>
        </w:tc>
        <w:tc>
          <w:tcPr>
            <w:tcW w:w="1800" w:type="dxa"/>
          </w:tcPr>
          <w:p w:rsidR="001A7BCF" w:rsidRPr="001A7BCF" w:rsidRDefault="001A7BCF" w:rsidP="00897749">
            <w:pPr>
              <w:tabs>
                <w:tab w:val="decimal" w:pos="1512"/>
              </w:tabs>
              <w:spacing w:line="380" w:lineRule="exact"/>
              <w:rPr>
                <w:rFonts w:ascii="Arial" w:hAnsi="Arial" w:cs="Arial"/>
                <w:sz w:val="22"/>
                <w:szCs w:val="22"/>
              </w:rPr>
            </w:pPr>
            <w:r w:rsidRPr="001A7BCF">
              <w:rPr>
                <w:rFonts w:ascii="Arial" w:hAnsi="Arial" w:cs="Arial"/>
                <w:sz w:val="22"/>
                <w:szCs w:val="22"/>
              </w:rPr>
              <w:t>53,456</w:t>
            </w:r>
          </w:p>
        </w:tc>
        <w:tc>
          <w:tcPr>
            <w:tcW w:w="1800" w:type="dxa"/>
          </w:tcPr>
          <w:p w:rsidR="001A7BCF" w:rsidRDefault="001A7BCF" w:rsidP="00897749">
            <w:pPr>
              <w:tabs>
                <w:tab w:val="decimal" w:pos="1512"/>
              </w:tabs>
              <w:spacing w:line="380" w:lineRule="exact"/>
              <w:rPr>
                <w:rFonts w:ascii="Arial" w:hAnsi="Arial" w:cs="Arial"/>
                <w:sz w:val="22"/>
                <w:szCs w:val="22"/>
              </w:rPr>
            </w:pPr>
            <w:r>
              <w:rPr>
                <w:rFonts w:ascii="Arial" w:hAnsi="Arial" w:cs="Arial"/>
                <w:sz w:val="22"/>
                <w:szCs w:val="22"/>
              </w:rPr>
              <w:t>-</w:t>
            </w:r>
          </w:p>
        </w:tc>
      </w:tr>
      <w:tr w:rsidR="001A7BCF" w:rsidRPr="00CD57B5" w:rsidTr="00982E6D">
        <w:tc>
          <w:tcPr>
            <w:tcW w:w="5040" w:type="dxa"/>
          </w:tcPr>
          <w:p w:rsidR="001A7BCF" w:rsidRDefault="001A7BCF" w:rsidP="00897749">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181 - 360 days</w:t>
            </w:r>
          </w:p>
        </w:tc>
        <w:tc>
          <w:tcPr>
            <w:tcW w:w="1800" w:type="dxa"/>
          </w:tcPr>
          <w:p w:rsidR="001A7BCF" w:rsidRPr="001A7BCF" w:rsidRDefault="001A7BCF" w:rsidP="00897749">
            <w:pPr>
              <w:pBdr>
                <w:bottom w:val="sing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61,724</w:t>
            </w:r>
          </w:p>
        </w:tc>
        <w:tc>
          <w:tcPr>
            <w:tcW w:w="1800" w:type="dxa"/>
          </w:tcPr>
          <w:p w:rsidR="001A7BCF" w:rsidRDefault="001A7BCF" w:rsidP="00897749">
            <w:pPr>
              <w:pBdr>
                <w:bottom w:val="single" w:sz="4" w:space="1" w:color="auto"/>
              </w:pBdr>
              <w:tabs>
                <w:tab w:val="decimal" w:pos="1512"/>
              </w:tabs>
              <w:spacing w:line="380" w:lineRule="exact"/>
              <w:rPr>
                <w:rFonts w:ascii="Arial" w:hAnsi="Arial" w:cs="Arial"/>
                <w:sz w:val="22"/>
                <w:szCs w:val="22"/>
              </w:rPr>
            </w:pPr>
            <w:r>
              <w:rPr>
                <w:rFonts w:ascii="Arial" w:hAnsi="Arial" w:cs="Arial"/>
                <w:sz w:val="22"/>
                <w:szCs w:val="22"/>
              </w:rPr>
              <w:t>-</w:t>
            </w:r>
          </w:p>
        </w:tc>
      </w:tr>
      <w:tr w:rsidR="001A7BCF" w:rsidRPr="00CD57B5" w:rsidTr="00982E6D">
        <w:tc>
          <w:tcPr>
            <w:tcW w:w="5040" w:type="dxa"/>
            <w:hideMark/>
          </w:tcPr>
          <w:p w:rsidR="001A7BCF" w:rsidRPr="00CD57B5" w:rsidRDefault="001A7BCF" w:rsidP="00897749">
            <w:pPr>
              <w:tabs>
                <w:tab w:val="left" w:pos="1440"/>
              </w:tabs>
              <w:spacing w:line="38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1800" w:type="dxa"/>
          </w:tcPr>
          <w:p w:rsidR="001A7BCF" w:rsidRPr="001A7BCF" w:rsidRDefault="001A7BCF" w:rsidP="00897749">
            <w:pPr>
              <w:pBdr>
                <w:bottom w:val="double" w:sz="4" w:space="1" w:color="auto"/>
              </w:pBdr>
              <w:tabs>
                <w:tab w:val="decimal" w:pos="1512"/>
              </w:tabs>
              <w:spacing w:line="380" w:lineRule="exact"/>
              <w:rPr>
                <w:rFonts w:ascii="Arial" w:hAnsi="Arial" w:cs="Arial"/>
                <w:sz w:val="22"/>
                <w:szCs w:val="22"/>
              </w:rPr>
            </w:pPr>
            <w:r w:rsidRPr="001A7BCF">
              <w:rPr>
                <w:rFonts w:ascii="Arial" w:hAnsi="Arial" w:cs="Arial"/>
                <w:sz w:val="22"/>
                <w:szCs w:val="22"/>
              </w:rPr>
              <w:t>319,886</w:t>
            </w:r>
          </w:p>
        </w:tc>
        <w:tc>
          <w:tcPr>
            <w:tcW w:w="1800" w:type="dxa"/>
          </w:tcPr>
          <w:p w:rsidR="001A7BCF" w:rsidRPr="00E34EDD" w:rsidRDefault="001A7BCF" w:rsidP="00897749">
            <w:pPr>
              <w:pBdr>
                <w:bottom w:val="double" w:sz="4" w:space="1" w:color="auto"/>
              </w:pBdr>
              <w:tabs>
                <w:tab w:val="decimal" w:pos="1512"/>
              </w:tabs>
              <w:spacing w:line="380" w:lineRule="exact"/>
              <w:rPr>
                <w:rFonts w:ascii="Arial" w:hAnsi="Arial" w:cs="Arial"/>
                <w:sz w:val="22"/>
                <w:szCs w:val="22"/>
              </w:rPr>
            </w:pPr>
            <w:r>
              <w:rPr>
                <w:rFonts w:ascii="Arial" w:hAnsi="Arial" w:cs="Arial"/>
                <w:sz w:val="22"/>
                <w:szCs w:val="22"/>
              </w:rPr>
              <w:t>283,671</w:t>
            </w:r>
          </w:p>
        </w:tc>
      </w:tr>
    </w:tbl>
    <w:p w:rsidR="00982E6D" w:rsidRPr="00C84189" w:rsidRDefault="00982E6D" w:rsidP="00982E6D">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business </w:t>
      </w:r>
      <w:r>
        <w:rPr>
          <w:rFonts w:ascii="Arial" w:hAnsi="Arial" w:cs="Arial"/>
          <w:sz w:val="22"/>
          <w:szCs w:val="22"/>
          <w:lang w:val="en-GB"/>
        </w:rPr>
        <w:t xml:space="preserve">for entrepreneur to use as working capital in order to allow entrepreneur to obtain liquidity. The </w:t>
      </w:r>
      <w:r w:rsidRPr="00C84189">
        <w:rPr>
          <w:rFonts w:ascii="Arial" w:hAnsi="Arial" w:cs="Arial"/>
          <w:sz w:val="22"/>
          <w:szCs w:val="22"/>
          <w:lang w:val="en-GB"/>
        </w:rPr>
        <w:t xml:space="preserve">subsidiary will purchase trade receivables arising from the sale of goods and services. </w:t>
      </w:r>
      <w:r>
        <w:rPr>
          <w:rFonts w:ascii="Arial" w:hAnsi="Arial" w:cs="Arial"/>
          <w:sz w:val="22"/>
          <w:szCs w:val="22"/>
          <w:lang w:val="en-GB"/>
        </w:rPr>
        <w:t>C</w:t>
      </w:r>
      <w:r w:rsidRPr="00C84189">
        <w:rPr>
          <w:rFonts w:ascii="Arial" w:hAnsi="Arial" w:cs="Arial"/>
          <w:sz w:val="22"/>
          <w:szCs w:val="22"/>
          <w:lang w:val="en-GB"/>
        </w:rPr>
        <w:t xml:space="preserve">ollateral is </w:t>
      </w:r>
      <w:r>
        <w:rPr>
          <w:rFonts w:ascii="Arial" w:hAnsi="Arial" w:cs="Arial"/>
          <w:sz w:val="22"/>
          <w:szCs w:val="22"/>
          <w:lang w:val="en-GB"/>
        </w:rPr>
        <w:t xml:space="preserve">not </w:t>
      </w:r>
      <w:r w:rsidRPr="00C84189">
        <w:rPr>
          <w:rFonts w:ascii="Arial" w:hAnsi="Arial" w:cs="Arial"/>
          <w:sz w:val="22"/>
          <w:szCs w:val="22"/>
          <w:lang w:val="en-GB"/>
        </w:rPr>
        <w:t xml:space="preserve">required. However, the claim on the customer's trade </w:t>
      </w:r>
      <w:r>
        <w:rPr>
          <w:rFonts w:ascii="Arial" w:hAnsi="Arial" w:cs="Arial"/>
          <w:sz w:val="22"/>
          <w:szCs w:val="22"/>
          <w:lang w:val="en-GB"/>
        </w:rPr>
        <w:t>receivables will be transferred</w:t>
      </w:r>
      <w:r w:rsidRPr="00C84189">
        <w:rPr>
          <w:rFonts w:ascii="Arial" w:hAnsi="Arial" w:cs="Arial"/>
          <w:sz w:val="22"/>
          <w:szCs w:val="22"/>
          <w:lang w:val="en-GB"/>
        </w:rPr>
        <w:t xml:space="preserve"> to </w:t>
      </w:r>
      <w:r>
        <w:rPr>
          <w:rFonts w:ascii="Arial" w:hAnsi="Arial" w:cs="Arial"/>
          <w:sz w:val="22"/>
          <w:szCs w:val="22"/>
          <w:lang w:val="en-GB"/>
        </w:rPr>
        <w:t>the</w:t>
      </w:r>
      <w:r w:rsidRPr="00C84189">
        <w:rPr>
          <w:rFonts w:ascii="Arial" w:hAnsi="Arial" w:cs="Arial"/>
          <w:sz w:val="22"/>
          <w:szCs w:val="22"/>
          <w:lang w:val="en-GB"/>
        </w:rPr>
        <w:t xml:space="preserve"> subsidiary as collateral.</w:t>
      </w:r>
    </w:p>
    <w:p w:rsidR="005A2F17" w:rsidRPr="00E4371C" w:rsidRDefault="00982E6D" w:rsidP="003C55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1B7A79">
        <w:rPr>
          <w:rFonts w:ascii="Arial" w:hAnsi="Arial" w:cs="Arial"/>
          <w:b/>
          <w:bCs/>
          <w:sz w:val="22"/>
          <w:szCs w:val="22"/>
        </w:rPr>
        <w:t>0</w:t>
      </w:r>
      <w:r w:rsidR="00A31626">
        <w:rPr>
          <w:rFonts w:ascii="Arial" w:hAnsi="Arial" w:cs="Arial"/>
          <w:b/>
          <w:bCs/>
          <w:sz w:val="22"/>
          <w:szCs w:val="22"/>
        </w:rPr>
        <w:t>.</w:t>
      </w:r>
      <w:r w:rsidR="005A2F17" w:rsidRPr="00E4371C">
        <w:rPr>
          <w:rFonts w:ascii="Arial" w:hAnsi="Arial" w:cs="Arial"/>
          <w:b/>
          <w:bCs/>
          <w:sz w:val="22"/>
          <w:szCs w:val="22"/>
        </w:rPr>
        <w:t xml:space="preserve"> </w:t>
      </w:r>
      <w:r w:rsidR="005A2F17" w:rsidRPr="00E4371C">
        <w:rPr>
          <w:rFonts w:ascii="Arial" w:hAnsi="Arial" w:cs="Arial"/>
          <w:b/>
          <w:bCs/>
          <w:sz w:val="22"/>
          <w:szCs w:val="22"/>
        </w:rPr>
        <w:tab/>
        <w:t>Loans receivable from purchase of accounts receivable</w:t>
      </w:r>
    </w:p>
    <w:p w:rsidR="005A2F17" w:rsidRPr="00E4371C" w:rsidRDefault="005A2F17" w:rsidP="00671E6D">
      <w:pPr>
        <w:tabs>
          <w:tab w:val="right" w:pos="7280"/>
          <w:tab w:val="right" w:pos="8540"/>
        </w:tabs>
        <w:spacing w:before="120" w:after="120" w:line="380" w:lineRule="exact"/>
        <w:ind w:left="540" w:right="-43" w:hanging="540"/>
        <w:jc w:val="thaiDistribute"/>
        <w:rPr>
          <w:rFonts w:ascii="Arial" w:hAnsi="Arial" w:cs="Arial"/>
          <w:sz w:val="22"/>
          <w:szCs w:val="22"/>
        </w:rPr>
      </w:pPr>
      <w:r w:rsidRPr="00E4371C">
        <w:rPr>
          <w:rFonts w:ascii="Arial" w:hAnsi="Arial" w:cs="Arial"/>
          <w:sz w:val="22"/>
          <w:szCs w:val="22"/>
        </w:rPr>
        <w:tab/>
        <w:t xml:space="preserve">As at </w:t>
      </w:r>
      <w:r w:rsidR="00A54EB3" w:rsidRPr="00E4371C">
        <w:rPr>
          <w:rFonts w:ascii="Arial" w:hAnsi="Arial" w:cs="Arial"/>
          <w:sz w:val="22"/>
          <w:szCs w:val="22"/>
        </w:rPr>
        <w:t>31 December 201</w:t>
      </w:r>
      <w:r w:rsidR="00720BAF">
        <w:rPr>
          <w:rFonts w:ascii="Arial" w:hAnsi="Arial" w:cs="Arial"/>
          <w:sz w:val="22"/>
          <w:szCs w:val="22"/>
        </w:rPr>
        <w:t>9</w:t>
      </w:r>
      <w:r w:rsidR="00135B8E">
        <w:rPr>
          <w:rFonts w:ascii="Arial" w:hAnsi="Arial" w:cs="Arial"/>
          <w:sz w:val="22"/>
          <w:szCs w:val="22"/>
        </w:rPr>
        <w:t xml:space="preserve"> and 201</w:t>
      </w:r>
      <w:r w:rsidR="00720BAF">
        <w:rPr>
          <w:rFonts w:ascii="Arial" w:hAnsi="Arial" w:cs="Arial"/>
          <w:sz w:val="22"/>
          <w:szCs w:val="22"/>
        </w:rPr>
        <w:t>8</w:t>
      </w:r>
      <w:r w:rsidRPr="00E4371C">
        <w:rPr>
          <w:rFonts w:ascii="Arial" w:hAnsi="Arial" w:cs="Arial"/>
          <w:sz w:val="22"/>
          <w:szCs w:val="22"/>
        </w:rPr>
        <w:t xml:space="preserve">, loans receivable </w:t>
      </w:r>
      <w:r w:rsidR="001A7BCF">
        <w:rPr>
          <w:rFonts w:ascii="Arial" w:hAnsi="Arial" w:cs="Arial"/>
          <w:sz w:val="22"/>
          <w:szCs w:val="22"/>
        </w:rPr>
        <w:t>from purchase of accounts receivable</w:t>
      </w:r>
      <w:r w:rsidRPr="00E4371C">
        <w:rPr>
          <w:rFonts w:ascii="Arial" w:hAnsi="Arial" w:cs="Arial"/>
          <w:sz w:val="22"/>
          <w:szCs w:val="22"/>
        </w:rPr>
        <w:t xml:space="preserve"> classified by group of debtors are as follows:</w:t>
      </w:r>
    </w:p>
    <w:tbl>
      <w:tblPr>
        <w:tblW w:w="8868" w:type="dxa"/>
        <w:tblInd w:w="600" w:type="dxa"/>
        <w:tblLook w:val="04A0" w:firstRow="1" w:lastRow="0" w:firstColumn="1" w:lastColumn="0" w:noHBand="0" w:noVBand="1"/>
      </w:tblPr>
      <w:tblGrid>
        <w:gridCol w:w="3828"/>
        <w:gridCol w:w="1260"/>
        <w:gridCol w:w="1260"/>
        <w:gridCol w:w="1260"/>
        <w:gridCol w:w="1260"/>
      </w:tblGrid>
      <w:tr w:rsidR="005A2F17" w:rsidRPr="00E4371C" w:rsidTr="001A7BCF">
        <w:tc>
          <w:tcPr>
            <w:tcW w:w="3828" w:type="dxa"/>
          </w:tcPr>
          <w:p w:rsidR="005A2F17" w:rsidRPr="00E4371C" w:rsidRDefault="005A2F17" w:rsidP="001B7A7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040" w:type="dxa"/>
            <w:gridSpan w:val="4"/>
          </w:tcPr>
          <w:p w:rsidR="005A2F17" w:rsidRPr="00E4371C" w:rsidRDefault="005A2F17" w:rsidP="001B7A7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E4371C">
              <w:rPr>
                <w:rFonts w:ascii="Arial" w:hAnsi="Arial" w:cs="Arial"/>
                <w:sz w:val="18"/>
                <w:szCs w:val="18"/>
              </w:rPr>
              <w:t>Consolidated financial statements</w:t>
            </w:r>
          </w:p>
        </w:tc>
      </w:tr>
      <w:tr w:rsidR="005A2F17" w:rsidRPr="00E4371C" w:rsidTr="001A7BCF">
        <w:tc>
          <w:tcPr>
            <w:tcW w:w="3828" w:type="dxa"/>
          </w:tcPr>
          <w:p w:rsidR="005A2F17" w:rsidRPr="00E4371C" w:rsidRDefault="005A2F17" w:rsidP="001B7A7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520" w:type="dxa"/>
            <w:gridSpan w:val="2"/>
          </w:tcPr>
          <w:p w:rsidR="005A2F17" w:rsidRPr="00E4371C" w:rsidRDefault="005E3B98" w:rsidP="001B7A7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w:t>
            </w:r>
            <w:r w:rsidR="00720BAF">
              <w:rPr>
                <w:rFonts w:ascii="Arial" w:hAnsi="Arial" w:cs="Arial"/>
                <w:sz w:val="18"/>
                <w:szCs w:val="18"/>
              </w:rPr>
              <w:t>9</w:t>
            </w:r>
          </w:p>
        </w:tc>
        <w:tc>
          <w:tcPr>
            <w:tcW w:w="2520" w:type="dxa"/>
            <w:gridSpan w:val="2"/>
          </w:tcPr>
          <w:p w:rsidR="005A2F17" w:rsidRPr="00E4371C" w:rsidRDefault="005E3B98" w:rsidP="001B7A79">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201</w:t>
            </w:r>
            <w:r w:rsidR="00720BAF">
              <w:rPr>
                <w:rFonts w:ascii="Arial" w:hAnsi="Arial" w:cs="Arial"/>
                <w:sz w:val="18"/>
                <w:szCs w:val="18"/>
              </w:rPr>
              <w:t>8</w:t>
            </w:r>
          </w:p>
        </w:tc>
      </w:tr>
      <w:tr w:rsidR="005A2F17" w:rsidRPr="00E4371C" w:rsidTr="001A7BCF">
        <w:tc>
          <w:tcPr>
            <w:tcW w:w="3828" w:type="dxa"/>
          </w:tcPr>
          <w:p w:rsidR="005A2F17" w:rsidRPr="00E4371C" w:rsidRDefault="005A2F17" w:rsidP="001B7A7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rsidR="005A2F17" w:rsidRPr="00E4371C" w:rsidRDefault="005A2F17" w:rsidP="001B7A79">
            <w:pPr>
              <w:tabs>
                <w:tab w:val="left" w:pos="360"/>
                <w:tab w:val="left" w:pos="900"/>
              </w:tabs>
              <w:spacing w:line="34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1B7A79">
            <w:pPr>
              <w:tabs>
                <w:tab w:val="left" w:pos="360"/>
                <w:tab w:val="left" w:pos="900"/>
              </w:tabs>
              <w:spacing w:line="340" w:lineRule="exact"/>
              <w:ind w:left="-108" w:right="-118"/>
              <w:jc w:val="center"/>
              <w:rPr>
                <w:rFonts w:ascii="Arial" w:hAnsi="Arial" w:cs="Arial"/>
                <w:sz w:val="18"/>
                <w:szCs w:val="18"/>
              </w:rPr>
            </w:pPr>
          </w:p>
        </w:tc>
        <w:tc>
          <w:tcPr>
            <w:tcW w:w="1260" w:type="dxa"/>
            <w:vAlign w:val="bottom"/>
          </w:tcPr>
          <w:p w:rsidR="005A2F17" w:rsidRPr="00E4371C" w:rsidRDefault="005A2F17" w:rsidP="001B7A79">
            <w:pPr>
              <w:tabs>
                <w:tab w:val="left" w:pos="360"/>
                <w:tab w:val="left" w:pos="900"/>
              </w:tabs>
              <w:spacing w:line="340" w:lineRule="exact"/>
              <w:ind w:left="-108" w:right="-118"/>
              <w:jc w:val="center"/>
              <w:rPr>
                <w:rFonts w:ascii="Arial" w:hAnsi="Arial" w:cs="Arial"/>
                <w:sz w:val="18"/>
                <w:szCs w:val="18"/>
                <w:cs/>
              </w:rPr>
            </w:pPr>
            <w:r w:rsidRPr="00E4371C">
              <w:rPr>
                <w:rFonts w:ascii="Arial" w:hAnsi="Arial" w:cs="Arial"/>
                <w:sz w:val="18"/>
                <w:szCs w:val="18"/>
              </w:rPr>
              <w:t xml:space="preserve">Number of </w:t>
            </w:r>
          </w:p>
        </w:tc>
        <w:tc>
          <w:tcPr>
            <w:tcW w:w="1260" w:type="dxa"/>
            <w:vAlign w:val="bottom"/>
          </w:tcPr>
          <w:p w:rsidR="005A2F17" w:rsidRPr="00E4371C" w:rsidRDefault="005A2F17" w:rsidP="001B7A79">
            <w:pPr>
              <w:tabs>
                <w:tab w:val="left" w:pos="360"/>
                <w:tab w:val="left" w:pos="900"/>
              </w:tabs>
              <w:spacing w:line="340" w:lineRule="exact"/>
              <w:ind w:left="-108" w:right="-118"/>
              <w:jc w:val="center"/>
              <w:rPr>
                <w:rFonts w:ascii="Arial" w:hAnsi="Arial" w:cs="Arial"/>
                <w:sz w:val="18"/>
                <w:szCs w:val="18"/>
              </w:rPr>
            </w:pPr>
          </w:p>
        </w:tc>
      </w:tr>
      <w:tr w:rsidR="005A2F17" w:rsidRPr="00E4371C" w:rsidTr="001A7BCF">
        <w:tc>
          <w:tcPr>
            <w:tcW w:w="3828" w:type="dxa"/>
          </w:tcPr>
          <w:p w:rsidR="005A2F17" w:rsidRPr="00E4371C" w:rsidRDefault="005A2F17" w:rsidP="001B7A7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tcPr>
          <w:p w:rsidR="005A2F17" w:rsidRPr="00E4371C" w:rsidRDefault="005A2F17" w:rsidP="001B7A79">
            <w:pPr>
              <w:pBdr>
                <w:bottom w:val="single" w:sz="4" w:space="1" w:color="auto"/>
              </w:pBdr>
              <w:spacing w:line="34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1B7A79">
            <w:pPr>
              <w:pBdr>
                <w:bottom w:val="single" w:sz="4" w:space="1" w:color="auto"/>
              </w:pBdr>
              <w:spacing w:line="340" w:lineRule="exact"/>
              <w:ind w:right="-18"/>
              <w:jc w:val="center"/>
              <w:rPr>
                <w:rFonts w:ascii="Arial" w:hAnsi="Arial" w:cs="Arial"/>
                <w:sz w:val="18"/>
                <w:szCs w:val="18"/>
              </w:rPr>
            </w:pPr>
            <w:r w:rsidRPr="00E4371C">
              <w:rPr>
                <w:rFonts w:ascii="Arial" w:hAnsi="Arial" w:cs="Arial"/>
                <w:sz w:val="18"/>
                <w:szCs w:val="18"/>
              </w:rPr>
              <w:t>Amount</w:t>
            </w:r>
          </w:p>
        </w:tc>
        <w:tc>
          <w:tcPr>
            <w:tcW w:w="1260" w:type="dxa"/>
          </w:tcPr>
          <w:p w:rsidR="005A2F17" w:rsidRPr="00E4371C" w:rsidRDefault="005A2F17" w:rsidP="001B7A79">
            <w:pPr>
              <w:pBdr>
                <w:bottom w:val="single" w:sz="4" w:space="1" w:color="auto"/>
              </w:pBdr>
              <w:spacing w:line="340" w:lineRule="exact"/>
              <w:ind w:right="-18"/>
              <w:jc w:val="center"/>
              <w:rPr>
                <w:rFonts w:ascii="Arial" w:hAnsi="Arial" w:cs="Arial"/>
                <w:sz w:val="18"/>
                <w:szCs w:val="18"/>
              </w:rPr>
            </w:pPr>
            <w:r w:rsidRPr="00E4371C">
              <w:rPr>
                <w:rFonts w:ascii="Arial" w:hAnsi="Arial" w:cs="Arial"/>
                <w:sz w:val="18"/>
                <w:szCs w:val="18"/>
              </w:rPr>
              <w:t>contracts</w:t>
            </w:r>
          </w:p>
        </w:tc>
        <w:tc>
          <w:tcPr>
            <w:tcW w:w="1260" w:type="dxa"/>
          </w:tcPr>
          <w:p w:rsidR="005A2F17" w:rsidRPr="00E4371C" w:rsidRDefault="005A2F17" w:rsidP="001B7A79">
            <w:pPr>
              <w:pBdr>
                <w:bottom w:val="single" w:sz="4" w:space="1" w:color="auto"/>
              </w:pBdr>
              <w:spacing w:line="340" w:lineRule="exact"/>
              <w:ind w:right="-18"/>
              <w:jc w:val="center"/>
              <w:rPr>
                <w:rFonts w:ascii="Arial" w:hAnsi="Arial" w:cs="Arial"/>
                <w:sz w:val="18"/>
                <w:szCs w:val="18"/>
              </w:rPr>
            </w:pPr>
            <w:r w:rsidRPr="00E4371C">
              <w:rPr>
                <w:rFonts w:ascii="Arial" w:hAnsi="Arial" w:cs="Arial"/>
                <w:sz w:val="18"/>
                <w:szCs w:val="18"/>
              </w:rPr>
              <w:t>Amount</w:t>
            </w:r>
          </w:p>
        </w:tc>
      </w:tr>
      <w:tr w:rsidR="008E2D7C" w:rsidRPr="00E4371C" w:rsidTr="001A7BCF">
        <w:tc>
          <w:tcPr>
            <w:tcW w:w="3828" w:type="dxa"/>
          </w:tcPr>
          <w:p w:rsidR="008E2D7C" w:rsidRPr="00E4371C" w:rsidRDefault="008E2D7C" w:rsidP="001B7A79">
            <w:pPr>
              <w:tabs>
                <w:tab w:val="left" w:pos="900"/>
              </w:tabs>
              <w:spacing w:line="340" w:lineRule="exact"/>
              <w:ind w:left="-60"/>
              <w:jc w:val="thaiDistribute"/>
              <w:rPr>
                <w:rFonts w:ascii="Arial" w:hAnsi="Arial" w:cs="Arial"/>
                <w:sz w:val="18"/>
                <w:szCs w:val="18"/>
              </w:rPr>
            </w:pPr>
          </w:p>
        </w:tc>
        <w:tc>
          <w:tcPr>
            <w:tcW w:w="1260" w:type="dxa"/>
          </w:tcPr>
          <w:p w:rsidR="008E2D7C" w:rsidRPr="009A7348" w:rsidRDefault="008E2D7C" w:rsidP="001B7A79">
            <w:pPr>
              <w:spacing w:line="340" w:lineRule="exact"/>
              <w:jc w:val="center"/>
              <w:rPr>
                <w:rFonts w:ascii="Arial" w:hAnsi="Arial" w:cs="Arial"/>
                <w:sz w:val="18"/>
                <w:szCs w:val="18"/>
                <w:lang w:val="en-GB"/>
              </w:rPr>
            </w:pPr>
            <w:r>
              <w:rPr>
                <w:rFonts w:ascii="Arial" w:hAnsi="Arial" w:cs="Arial"/>
                <w:sz w:val="18"/>
                <w:szCs w:val="18"/>
                <w:lang w:val="en-GB"/>
              </w:rPr>
              <w:t>(Contract)</w:t>
            </w:r>
          </w:p>
        </w:tc>
        <w:tc>
          <w:tcPr>
            <w:tcW w:w="1260" w:type="dxa"/>
          </w:tcPr>
          <w:p w:rsidR="008E2D7C" w:rsidRPr="009A7348" w:rsidRDefault="008E2D7C" w:rsidP="001B7A79">
            <w:pPr>
              <w:spacing w:line="340" w:lineRule="exact"/>
              <w:jc w:val="center"/>
              <w:rPr>
                <w:rFonts w:ascii="Arial" w:hAnsi="Arial" w:cs="Arial"/>
                <w:sz w:val="18"/>
                <w:szCs w:val="18"/>
                <w:lang w:val="en-GB"/>
              </w:rPr>
            </w:pPr>
            <w:r>
              <w:rPr>
                <w:rFonts w:ascii="Arial" w:hAnsi="Arial" w:cs="Arial"/>
                <w:sz w:val="18"/>
                <w:szCs w:val="18"/>
                <w:lang w:val="en-GB"/>
              </w:rPr>
              <w:t>(Thousand Baht)</w:t>
            </w:r>
          </w:p>
        </w:tc>
        <w:tc>
          <w:tcPr>
            <w:tcW w:w="1260" w:type="dxa"/>
          </w:tcPr>
          <w:p w:rsidR="008E2D7C" w:rsidRPr="009A7348" w:rsidRDefault="008E2D7C" w:rsidP="001B7A79">
            <w:pPr>
              <w:spacing w:line="340" w:lineRule="exact"/>
              <w:jc w:val="center"/>
              <w:rPr>
                <w:rFonts w:ascii="Arial" w:hAnsi="Arial" w:cs="Arial"/>
                <w:sz w:val="18"/>
                <w:szCs w:val="18"/>
                <w:lang w:val="en-GB"/>
              </w:rPr>
            </w:pPr>
            <w:r>
              <w:rPr>
                <w:rFonts w:ascii="Arial" w:hAnsi="Arial" w:cs="Arial"/>
                <w:sz w:val="18"/>
                <w:szCs w:val="18"/>
                <w:lang w:val="en-GB"/>
              </w:rPr>
              <w:t>(Contract)</w:t>
            </w:r>
          </w:p>
        </w:tc>
        <w:tc>
          <w:tcPr>
            <w:tcW w:w="1260" w:type="dxa"/>
          </w:tcPr>
          <w:p w:rsidR="008E2D7C" w:rsidRPr="009A7348" w:rsidRDefault="008E2D7C" w:rsidP="001B7A79">
            <w:pPr>
              <w:spacing w:line="340" w:lineRule="exact"/>
              <w:jc w:val="center"/>
              <w:rPr>
                <w:rFonts w:ascii="Arial" w:hAnsi="Arial" w:cs="Arial"/>
                <w:sz w:val="18"/>
                <w:szCs w:val="18"/>
                <w:lang w:val="en-GB"/>
              </w:rPr>
            </w:pPr>
            <w:r>
              <w:rPr>
                <w:rFonts w:ascii="Arial" w:hAnsi="Arial" w:cs="Arial"/>
                <w:sz w:val="18"/>
                <w:szCs w:val="18"/>
                <w:lang w:val="en-GB"/>
              </w:rPr>
              <w:t>(Thousand Baht)</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sidRPr="00E4371C">
              <w:rPr>
                <w:rFonts w:ascii="Arial" w:hAnsi="Arial" w:cs="Arial"/>
                <w:sz w:val="18"/>
                <w:szCs w:val="18"/>
              </w:rPr>
              <w:t>Hire purchase receivables</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1,309,735</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2,881,312</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1,202,933</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2,197,019</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sidRPr="00E4371C">
              <w:rPr>
                <w:rFonts w:ascii="Arial" w:hAnsi="Arial" w:cs="Arial"/>
                <w:sz w:val="18"/>
                <w:szCs w:val="18"/>
              </w:rPr>
              <w:t>Personal loan receivables</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2,337,603</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1,5</w:t>
            </w:r>
            <w:r w:rsidR="00897749">
              <w:rPr>
                <w:rFonts w:ascii="Arial" w:hAnsi="Arial" w:cs="Arial"/>
                <w:sz w:val="18"/>
                <w:szCs w:val="18"/>
                <w:lang w:val="en-GB"/>
              </w:rPr>
              <w:t>4</w:t>
            </w:r>
            <w:r w:rsidRPr="001A7BCF">
              <w:rPr>
                <w:rFonts w:ascii="Arial" w:hAnsi="Arial" w:cs="Arial"/>
                <w:sz w:val="18"/>
                <w:szCs w:val="18"/>
                <w:lang w:val="en-GB"/>
              </w:rPr>
              <w:t>4,157</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2,320,412</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1,525,370</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Pr>
                <w:rFonts w:ascii="Arial" w:hAnsi="Arial" w:cs="Arial"/>
                <w:sz w:val="18"/>
                <w:szCs w:val="18"/>
              </w:rPr>
              <w:t>Personal loan receivables - collaterals</w:t>
            </w:r>
          </w:p>
        </w:tc>
        <w:tc>
          <w:tcPr>
            <w:tcW w:w="1260" w:type="dxa"/>
            <w:vAlign w:val="bottom"/>
          </w:tcPr>
          <w:p w:rsidR="001A7BCF" w:rsidRPr="001A7BCF" w:rsidRDefault="001A7BCF" w:rsidP="001A7BCF">
            <w:pPr>
              <w:pBdr>
                <w:bottom w:val="sing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2,137</w:t>
            </w:r>
          </w:p>
        </w:tc>
        <w:tc>
          <w:tcPr>
            <w:tcW w:w="1260" w:type="dxa"/>
            <w:vAlign w:val="bottom"/>
          </w:tcPr>
          <w:p w:rsidR="001A7BCF" w:rsidRPr="001A7BCF" w:rsidRDefault="001A7BCF" w:rsidP="001A7BCF">
            <w:pPr>
              <w:pBdr>
                <w:bottom w:val="sing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3,399,250</w:t>
            </w:r>
          </w:p>
        </w:tc>
        <w:tc>
          <w:tcPr>
            <w:tcW w:w="1260" w:type="dxa"/>
            <w:vAlign w:val="bottom"/>
          </w:tcPr>
          <w:p w:rsidR="001A7BCF" w:rsidRPr="005368C8" w:rsidRDefault="001A7BCF" w:rsidP="001A7BCF">
            <w:pPr>
              <w:pBdr>
                <w:bottom w:val="single" w:sz="4" w:space="1" w:color="auto"/>
              </w:pBdr>
              <w:tabs>
                <w:tab w:val="decimal" w:pos="972"/>
              </w:tabs>
              <w:spacing w:line="340" w:lineRule="exact"/>
              <w:rPr>
                <w:rFonts w:ascii="Arial" w:hAnsi="Arial" w:cs="Arial"/>
                <w:sz w:val="18"/>
                <w:szCs w:val="18"/>
                <w:lang w:val="en-GB"/>
              </w:rPr>
            </w:pPr>
            <w:r w:rsidRPr="005368C8">
              <w:rPr>
                <w:rFonts w:ascii="Arial" w:hAnsi="Arial" w:cs="Arial"/>
                <w:sz w:val="18"/>
                <w:szCs w:val="18"/>
                <w:lang w:val="en-GB"/>
              </w:rPr>
              <w:t>1,851</w:t>
            </w:r>
          </w:p>
        </w:tc>
        <w:tc>
          <w:tcPr>
            <w:tcW w:w="1260" w:type="dxa"/>
            <w:vAlign w:val="bottom"/>
          </w:tcPr>
          <w:p w:rsidR="001A7BCF" w:rsidRPr="005368C8" w:rsidRDefault="001A7BCF" w:rsidP="001A7BCF">
            <w:pPr>
              <w:pBdr>
                <w:bottom w:val="single" w:sz="4" w:space="1" w:color="auto"/>
              </w:pBdr>
              <w:tabs>
                <w:tab w:val="decimal" w:pos="972"/>
              </w:tabs>
              <w:spacing w:line="340" w:lineRule="exact"/>
              <w:rPr>
                <w:rFonts w:ascii="Arial" w:hAnsi="Arial" w:cs="Arial"/>
                <w:sz w:val="18"/>
                <w:szCs w:val="18"/>
                <w:lang w:val="en-GB"/>
              </w:rPr>
            </w:pPr>
            <w:r w:rsidRPr="005368C8">
              <w:rPr>
                <w:rFonts w:ascii="Arial" w:hAnsi="Arial" w:cs="Arial"/>
                <w:sz w:val="18"/>
                <w:szCs w:val="18"/>
                <w:lang w:val="en-GB"/>
              </w:rPr>
              <w:t>2,080,953</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sidRPr="00E4371C">
              <w:rPr>
                <w:rFonts w:ascii="Arial" w:hAnsi="Arial" w:cs="Arial"/>
                <w:sz w:val="18"/>
                <w:szCs w:val="18"/>
              </w:rPr>
              <w:t>Total</w:t>
            </w:r>
          </w:p>
        </w:tc>
        <w:tc>
          <w:tcPr>
            <w:tcW w:w="1260" w:type="dxa"/>
            <w:vAlign w:val="bottom"/>
          </w:tcPr>
          <w:p w:rsidR="001A7BCF" w:rsidRPr="001A7BCF" w:rsidRDefault="001A7BCF" w:rsidP="001A7BCF">
            <w:pPr>
              <w:pBdr>
                <w:bottom w:val="doub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3,649,475</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7,824,719</w:t>
            </w:r>
          </w:p>
        </w:tc>
        <w:tc>
          <w:tcPr>
            <w:tcW w:w="1260" w:type="dxa"/>
            <w:vAlign w:val="bottom"/>
          </w:tcPr>
          <w:p w:rsidR="001A7BCF" w:rsidRPr="005368C8" w:rsidRDefault="001A7BCF" w:rsidP="001A7BCF">
            <w:pPr>
              <w:pBdr>
                <w:bottom w:val="double" w:sz="4" w:space="1" w:color="auto"/>
              </w:pBdr>
              <w:tabs>
                <w:tab w:val="decimal" w:pos="972"/>
              </w:tabs>
              <w:spacing w:line="340" w:lineRule="exact"/>
              <w:rPr>
                <w:rFonts w:ascii="Arial" w:hAnsi="Arial" w:cs="Arial"/>
                <w:sz w:val="18"/>
                <w:szCs w:val="18"/>
                <w:lang w:val="en-GB"/>
              </w:rPr>
            </w:pPr>
            <w:r w:rsidRPr="005368C8">
              <w:rPr>
                <w:rFonts w:ascii="Arial" w:hAnsi="Arial" w:cs="Arial"/>
                <w:sz w:val="18"/>
                <w:szCs w:val="18"/>
                <w:lang w:val="en-GB"/>
              </w:rPr>
              <w:t>3,525,196</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5,803,34</w:t>
            </w:r>
            <w:r>
              <w:rPr>
                <w:rFonts w:ascii="Arial" w:hAnsi="Arial" w:cs="Arial"/>
                <w:sz w:val="18"/>
                <w:szCs w:val="18"/>
                <w:lang w:val="en-GB"/>
              </w:rPr>
              <w:t>2</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cs/>
                <w:lang w:val="en-GB"/>
              </w:rPr>
            </w:pPr>
            <w:r w:rsidRPr="00E4371C">
              <w:rPr>
                <w:rFonts w:ascii="Arial" w:hAnsi="Arial" w:cs="Arial"/>
                <w:sz w:val="18"/>
                <w:szCs w:val="18"/>
                <w:lang w:val="en-GB"/>
              </w:rPr>
              <w:t>Less: Allowance for doubtful accounts</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pBdr>
                <w:bottom w:val="sing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(107,231)</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pBdr>
                <w:bottom w:val="single" w:sz="4" w:space="1" w:color="auto"/>
              </w:pBdr>
              <w:tabs>
                <w:tab w:val="decimal" w:pos="972"/>
              </w:tabs>
              <w:spacing w:line="340" w:lineRule="exact"/>
              <w:rPr>
                <w:rFonts w:ascii="Arial" w:hAnsi="Arial" w:cs="Arial"/>
                <w:sz w:val="18"/>
                <w:szCs w:val="18"/>
                <w:lang w:val="en-GB"/>
              </w:rPr>
            </w:pPr>
            <w:r w:rsidRPr="005368C8">
              <w:rPr>
                <w:rFonts w:ascii="Arial" w:hAnsi="Arial" w:cs="Arial"/>
                <w:sz w:val="18"/>
                <w:szCs w:val="18"/>
                <w:lang w:val="en-GB"/>
              </w:rPr>
              <w:t>(93,968)</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cs/>
              </w:rPr>
            </w:pPr>
            <w:r w:rsidRPr="00E4371C">
              <w:rPr>
                <w:rFonts w:ascii="Arial" w:hAnsi="Arial" w:cs="Arial"/>
                <w:sz w:val="18"/>
                <w:szCs w:val="18"/>
              </w:rPr>
              <w:t>Net</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r w:rsidRPr="001A7BCF">
              <w:rPr>
                <w:rFonts w:ascii="Arial" w:hAnsi="Arial" w:cs="Arial"/>
                <w:sz w:val="18"/>
                <w:szCs w:val="18"/>
                <w:lang w:val="en-GB"/>
              </w:rPr>
              <w:t>7,717,488</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r w:rsidRPr="005368C8">
              <w:rPr>
                <w:rFonts w:ascii="Arial" w:hAnsi="Arial" w:cs="Arial"/>
                <w:sz w:val="18"/>
                <w:szCs w:val="18"/>
                <w:lang w:val="en-GB"/>
              </w:rPr>
              <w:t>5,709,374</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Pr>
                <w:rFonts w:ascii="Arial" w:hAnsi="Arial" w:cs="Arial"/>
                <w:sz w:val="18"/>
                <w:szCs w:val="18"/>
              </w:rPr>
              <w:t>Less: Current portion of loans receivable from</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r>
      <w:tr w:rsidR="001A7BCF" w:rsidRPr="00E4371C" w:rsidTr="001A7BCF">
        <w:tc>
          <w:tcPr>
            <w:tcW w:w="3828" w:type="dxa"/>
          </w:tcPr>
          <w:p w:rsidR="001A7BCF" w:rsidRPr="00E4371C" w:rsidRDefault="001A7BCF" w:rsidP="001A7BCF">
            <w:pPr>
              <w:tabs>
                <w:tab w:val="left" w:pos="570"/>
              </w:tabs>
              <w:spacing w:line="340" w:lineRule="exact"/>
              <w:ind w:left="-60"/>
              <w:jc w:val="thaiDistribute"/>
              <w:rPr>
                <w:rFonts w:ascii="Arial" w:hAnsi="Arial" w:cs="Arial"/>
                <w:sz w:val="18"/>
                <w:szCs w:val="18"/>
              </w:rPr>
            </w:pPr>
            <w:r>
              <w:rPr>
                <w:rFonts w:ascii="Arial" w:hAnsi="Arial" w:cs="Arial"/>
                <w:sz w:val="18"/>
                <w:szCs w:val="18"/>
              </w:rPr>
              <w:tab/>
              <w:t>purchase of accounts receivable</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pBdr>
                <w:bottom w:val="sing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(378,372)</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pBdr>
                <w:bottom w:val="single" w:sz="4" w:space="1" w:color="auto"/>
              </w:pBdr>
              <w:tabs>
                <w:tab w:val="decimal" w:pos="972"/>
              </w:tabs>
              <w:spacing w:line="340" w:lineRule="exact"/>
              <w:rPr>
                <w:rFonts w:ascii="Arial" w:hAnsi="Arial" w:cs="Arial"/>
                <w:sz w:val="18"/>
                <w:szCs w:val="18"/>
                <w:lang w:val="en-GB"/>
              </w:rPr>
            </w:pPr>
            <w:r w:rsidRPr="005368C8">
              <w:rPr>
                <w:rFonts w:ascii="Arial" w:hAnsi="Arial" w:cs="Arial"/>
                <w:sz w:val="18"/>
                <w:szCs w:val="18"/>
                <w:lang w:val="en-GB"/>
              </w:rPr>
              <w:t>(464,643)</w:t>
            </w:r>
          </w:p>
        </w:tc>
      </w:tr>
      <w:tr w:rsidR="001A7BCF" w:rsidRPr="00E4371C" w:rsidTr="001A7BCF">
        <w:tc>
          <w:tcPr>
            <w:tcW w:w="3828" w:type="dxa"/>
          </w:tcPr>
          <w:p w:rsidR="001A7BCF" w:rsidRPr="00E4371C" w:rsidRDefault="001A7BCF" w:rsidP="001A7BCF">
            <w:pPr>
              <w:tabs>
                <w:tab w:val="left" w:pos="900"/>
              </w:tabs>
              <w:spacing w:line="340" w:lineRule="exact"/>
              <w:ind w:left="-60"/>
              <w:jc w:val="thaiDistribute"/>
              <w:rPr>
                <w:rFonts w:ascii="Arial" w:hAnsi="Arial" w:cs="Arial"/>
                <w:sz w:val="18"/>
                <w:szCs w:val="18"/>
              </w:rPr>
            </w:pPr>
            <w:r>
              <w:rPr>
                <w:rFonts w:ascii="Arial" w:hAnsi="Arial" w:cs="Arial"/>
                <w:sz w:val="18"/>
                <w:szCs w:val="18"/>
              </w:rPr>
              <w:t>Loans receivable from purchase of accounts</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r>
      <w:tr w:rsidR="001A7BCF" w:rsidRPr="00E4371C" w:rsidTr="001A7BCF">
        <w:tc>
          <w:tcPr>
            <w:tcW w:w="3828" w:type="dxa"/>
          </w:tcPr>
          <w:p w:rsidR="001A7BCF" w:rsidRPr="00E4371C" w:rsidRDefault="001A7BCF" w:rsidP="001A7BCF">
            <w:pPr>
              <w:tabs>
                <w:tab w:val="left" w:pos="900"/>
              </w:tabs>
              <w:spacing w:line="340" w:lineRule="exact"/>
              <w:ind w:left="210" w:hanging="270"/>
              <w:jc w:val="thaiDistribute"/>
              <w:rPr>
                <w:rFonts w:ascii="Arial" w:hAnsi="Arial" w:cs="Arial"/>
                <w:sz w:val="18"/>
                <w:szCs w:val="18"/>
              </w:rPr>
            </w:pPr>
            <w:r>
              <w:rPr>
                <w:rFonts w:ascii="Arial" w:hAnsi="Arial" w:cs="Arial"/>
                <w:sz w:val="18"/>
                <w:szCs w:val="18"/>
              </w:rPr>
              <w:tab/>
              <w:t>receivable - net of current portion</w:t>
            </w:r>
          </w:p>
        </w:tc>
        <w:tc>
          <w:tcPr>
            <w:tcW w:w="1260" w:type="dxa"/>
            <w:vAlign w:val="bottom"/>
          </w:tcPr>
          <w:p w:rsidR="001A7BCF" w:rsidRPr="001A7BCF"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1A7BCF" w:rsidRDefault="001A7BCF" w:rsidP="001A7BCF">
            <w:pPr>
              <w:pBdr>
                <w:bottom w:val="double" w:sz="4" w:space="1" w:color="auto"/>
              </w:pBdr>
              <w:tabs>
                <w:tab w:val="decimal" w:pos="972"/>
              </w:tabs>
              <w:spacing w:line="340" w:lineRule="exact"/>
              <w:rPr>
                <w:rFonts w:ascii="Arial" w:hAnsi="Arial" w:cs="Arial"/>
                <w:sz w:val="18"/>
                <w:szCs w:val="18"/>
                <w:lang w:val="en-GB"/>
              </w:rPr>
            </w:pPr>
            <w:r w:rsidRPr="001A7BCF">
              <w:rPr>
                <w:rFonts w:ascii="Arial" w:hAnsi="Arial" w:cs="Arial"/>
                <w:sz w:val="18"/>
                <w:szCs w:val="18"/>
                <w:lang w:val="en-GB"/>
              </w:rPr>
              <w:t>7,339,116</w:t>
            </w:r>
          </w:p>
        </w:tc>
        <w:tc>
          <w:tcPr>
            <w:tcW w:w="1260" w:type="dxa"/>
            <w:vAlign w:val="bottom"/>
          </w:tcPr>
          <w:p w:rsidR="001A7BCF" w:rsidRPr="005368C8" w:rsidRDefault="001A7BCF" w:rsidP="001A7BCF">
            <w:pPr>
              <w:tabs>
                <w:tab w:val="decimal" w:pos="972"/>
              </w:tabs>
              <w:spacing w:line="340" w:lineRule="exact"/>
              <w:rPr>
                <w:rFonts w:ascii="Arial" w:hAnsi="Arial" w:cs="Arial"/>
                <w:sz w:val="18"/>
                <w:szCs w:val="18"/>
                <w:lang w:val="en-GB"/>
              </w:rPr>
            </w:pPr>
          </w:p>
        </w:tc>
        <w:tc>
          <w:tcPr>
            <w:tcW w:w="1260" w:type="dxa"/>
            <w:vAlign w:val="bottom"/>
          </w:tcPr>
          <w:p w:rsidR="001A7BCF" w:rsidRPr="005368C8" w:rsidRDefault="001A7BCF" w:rsidP="001A7BCF">
            <w:pPr>
              <w:pBdr>
                <w:bottom w:val="double" w:sz="4" w:space="1" w:color="auto"/>
              </w:pBdr>
              <w:tabs>
                <w:tab w:val="decimal" w:pos="972"/>
              </w:tabs>
              <w:spacing w:line="340" w:lineRule="exact"/>
              <w:rPr>
                <w:rFonts w:ascii="Arial" w:hAnsi="Arial" w:cs="Arial"/>
                <w:sz w:val="18"/>
                <w:szCs w:val="18"/>
                <w:lang w:val="en-GB"/>
              </w:rPr>
            </w:pPr>
            <w:r>
              <w:rPr>
                <w:rFonts w:ascii="Arial" w:hAnsi="Arial" w:cs="Arial"/>
                <w:sz w:val="18"/>
                <w:szCs w:val="18"/>
                <w:lang w:val="en-GB"/>
              </w:rPr>
              <w:t>5,244,731</w:t>
            </w:r>
          </w:p>
        </w:tc>
      </w:tr>
    </w:tbl>
    <w:p w:rsidR="005A2F17" w:rsidRPr="00E4371C" w:rsidRDefault="00895DCC" w:rsidP="00B17F22">
      <w:pPr>
        <w:spacing w:before="120" w:line="380" w:lineRule="exact"/>
        <w:ind w:left="547" w:hanging="547"/>
        <w:jc w:val="thaiDistribute"/>
        <w:rPr>
          <w:rFonts w:ascii="Arial" w:hAnsi="Arial" w:cs="Arial"/>
          <w:sz w:val="22"/>
          <w:szCs w:val="22"/>
          <w:lang w:eastAsia="ja-JP"/>
        </w:rPr>
      </w:pPr>
      <w:r>
        <w:rPr>
          <w:rFonts w:ascii="Arial" w:hAnsi="Arial" w:cs="Arial"/>
          <w:sz w:val="22"/>
          <w:szCs w:val="22"/>
          <w:lang w:eastAsia="ja-JP"/>
        </w:rPr>
        <w:tab/>
      </w:r>
      <w:r w:rsidR="005A2F17" w:rsidRPr="00E4371C">
        <w:rPr>
          <w:rFonts w:ascii="Arial" w:hAnsi="Arial" w:cs="Arial"/>
          <w:sz w:val="22"/>
          <w:szCs w:val="22"/>
          <w:lang w:eastAsia="ja-JP"/>
        </w:rPr>
        <w:t xml:space="preserve">The movements on loans receivable from purchase of accounts receivable during the </w:t>
      </w:r>
      <w:r w:rsidR="00EB2E18">
        <w:rPr>
          <w:rFonts w:ascii="Arial" w:hAnsi="Arial" w:cs="Arial"/>
          <w:sz w:val="22"/>
          <w:szCs w:val="22"/>
          <w:lang w:eastAsia="ja-JP"/>
        </w:rPr>
        <w:t>year</w:t>
      </w:r>
      <w:r w:rsidR="00982E6D">
        <w:rPr>
          <w:rFonts w:ascii="Arial" w:hAnsi="Arial" w:cs="Arial"/>
          <w:sz w:val="22"/>
          <w:szCs w:val="22"/>
          <w:lang w:eastAsia="ja-JP"/>
        </w:rPr>
        <w:t xml:space="preserve"> ended 31 December 201</w:t>
      </w:r>
      <w:r w:rsidR="00473888">
        <w:rPr>
          <w:rFonts w:ascii="Arial" w:hAnsi="Arial" w:cs="Arial"/>
          <w:sz w:val="22"/>
          <w:szCs w:val="22"/>
          <w:lang w:eastAsia="ja-JP"/>
        </w:rPr>
        <w:t>9</w:t>
      </w:r>
      <w:r w:rsidR="005A2F17" w:rsidRPr="00E4371C">
        <w:rPr>
          <w:rFonts w:ascii="Arial" w:hAnsi="Arial" w:cs="Arial"/>
          <w:sz w:val="22"/>
          <w:szCs w:val="22"/>
          <w:lang w:eastAsia="ja-JP"/>
        </w:rPr>
        <w:t xml:space="preserve"> are as follows:</w:t>
      </w:r>
    </w:p>
    <w:p w:rsidR="005A2F17" w:rsidRPr="00E4371C" w:rsidRDefault="003A2D3F" w:rsidP="00B05A4F">
      <w:pPr>
        <w:spacing w:after="120" w:line="380" w:lineRule="exact"/>
        <w:ind w:right="29"/>
        <w:jc w:val="right"/>
        <w:rPr>
          <w:rFonts w:ascii="Arial" w:hAnsi="Arial" w:cs="Arial"/>
          <w:sz w:val="22"/>
          <w:szCs w:val="22"/>
        </w:rPr>
      </w:pPr>
      <w:r w:rsidRPr="00E4371C">
        <w:rPr>
          <w:rFonts w:ascii="Arial" w:hAnsi="Arial" w:cs="Arial"/>
          <w:sz w:val="22"/>
          <w:szCs w:val="22"/>
        </w:rPr>
        <w:t xml:space="preserve"> </w:t>
      </w:r>
      <w:r w:rsidR="005A2F17" w:rsidRPr="00E4371C">
        <w:rPr>
          <w:rFonts w:ascii="Arial" w:hAnsi="Arial" w:cs="Arial"/>
          <w:sz w:val="22"/>
          <w:szCs w:val="22"/>
        </w:rPr>
        <w:t>(</w:t>
      </w:r>
      <w:r w:rsidR="005A2F17" w:rsidRPr="00E4371C">
        <w:rPr>
          <w:rFonts w:ascii="Arial" w:hAnsi="Arial" w:cs="Arial"/>
          <w:sz w:val="22"/>
          <w:szCs w:val="22"/>
          <w:lang w:eastAsia="ja-JP"/>
        </w:rPr>
        <w:t>Unit: Thousand Baht</w:t>
      </w:r>
      <w:r w:rsidR="005A2F17" w:rsidRPr="00E4371C">
        <w:rPr>
          <w:rFonts w:ascii="Arial" w:hAnsi="Arial" w:cs="Arial"/>
          <w:sz w:val="22"/>
          <w:szCs w:val="22"/>
          <w:cs/>
        </w:rPr>
        <w:t>)</w:t>
      </w:r>
    </w:p>
    <w:tbl>
      <w:tblPr>
        <w:tblW w:w="8280" w:type="dxa"/>
        <w:tblInd w:w="558" w:type="dxa"/>
        <w:tblLook w:val="01E0" w:firstRow="1" w:lastRow="1" w:firstColumn="1" w:lastColumn="1" w:noHBand="0" w:noVBand="0"/>
      </w:tblPr>
      <w:tblGrid>
        <w:gridCol w:w="5940"/>
        <w:gridCol w:w="2340"/>
      </w:tblGrid>
      <w:tr w:rsidR="005A2F17" w:rsidRPr="00E4371C" w:rsidTr="003A2D3F">
        <w:tc>
          <w:tcPr>
            <w:tcW w:w="5940" w:type="dxa"/>
          </w:tcPr>
          <w:p w:rsidR="005A2F17" w:rsidRPr="00E4371C" w:rsidRDefault="005A2F17" w:rsidP="00B05A4F">
            <w:pPr>
              <w:spacing w:line="380" w:lineRule="exact"/>
              <w:jc w:val="thaiDistribute"/>
              <w:rPr>
                <w:rFonts w:ascii="Arial" w:hAnsi="Arial" w:cs="Arial"/>
                <w:sz w:val="22"/>
                <w:szCs w:val="22"/>
                <w:cs/>
                <w:lang w:val="en-GB"/>
              </w:rPr>
            </w:pPr>
          </w:p>
        </w:tc>
        <w:tc>
          <w:tcPr>
            <w:tcW w:w="2340" w:type="dxa"/>
          </w:tcPr>
          <w:p w:rsidR="005A2F17" w:rsidRPr="00E4371C"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E4371C">
              <w:rPr>
                <w:rFonts w:ascii="Arial" w:hAnsi="Arial" w:cs="Arial"/>
                <w:snapToGrid w:val="0"/>
                <w:sz w:val="22"/>
                <w:szCs w:val="22"/>
                <w:lang w:eastAsia="ja-JP"/>
              </w:rPr>
              <w:t>Consolidated financial statements</w:t>
            </w:r>
          </w:p>
        </w:tc>
      </w:tr>
      <w:tr w:rsidR="005A2F17" w:rsidRPr="00E4371C" w:rsidTr="003A2D3F">
        <w:tc>
          <w:tcPr>
            <w:tcW w:w="5940" w:type="dxa"/>
          </w:tcPr>
          <w:p w:rsidR="005A2F17" w:rsidRPr="00E4371C" w:rsidRDefault="005A2F17" w:rsidP="00B05A4F">
            <w:pPr>
              <w:spacing w:line="380" w:lineRule="exact"/>
              <w:ind w:left="162" w:hanging="162"/>
              <w:rPr>
                <w:rFonts w:ascii="Arial" w:hAnsi="Arial" w:cs="Arial"/>
                <w:sz w:val="22"/>
                <w:szCs w:val="22"/>
                <w:lang w:val="en-GB" w:eastAsia="ja-JP"/>
              </w:rPr>
            </w:pPr>
            <w:r w:rsidRPr="00E4371C">
              <w:rPr>
                <w:rFonts w:ascii="Arial" w:hAnsi="Arial" w:cs="Arial"/>
                <w:sz w:val="22"/>
                <w:szCs w:val="22"/>
                <w:lang w:eastAsia="ja-JP"/>
              </w:rPr>
              <w:t>Balance as at 1 January 201</w:t>
            </w:r>
            <w:r w:rsidR="00473888">
              <w:rPr>
                <w:rFonts w:ascii="Arial" w:hAnsi="Arial" w:cs="Arial"/>
                <w:sz w:val="22"/>
                <w:szCs w:val="22"/>
                <w:lang w:eastAsia="ja-JP"/>
              </w:rPr>
              <w:t>9</w:t>
            </w:r>
          </w:p>
        </w:tc>
        <w:tc>
          <w:tcPr>
            <w:tcW w:w="2340" w:type="dxa"/>
            <w:vAlign w:val="bottom"/>
          </w:tcPr>
          <w:p w:rsidR="005A2F17" w:rsidRPr="00E4371C" w:rsidRDefault="00473888" w:rsidP="00B05A4F">
            <w:pPr>
              <w:tabs>
                <w:tab w:val="decimal" w:pos="1872"/>
              </w:tabs>
              <w:spacing w:line="380" w:lineRule="exact"/>
              <w:ind w:left="-14" w:firstLine="14"/>
              <w:rPr>
                <w:rFonts w:ascii="Arial" w:hAnsi="Arial" w:cs="Arial"/>
                <w:sz w:val="22"/>
                <w:szCs w:val="22"/>
              </w:rPr>
            </w:pPr>
            <w:r w:rsidRPr="005368C8">
              <w:rPr>
                <w:rFonts w:ascii="Arial" w:hAnsi="Arial" w:cs="Arial"/>
                <w:sz w:val="22"/>
                <w:szCs w:val="22"/>
              </w:rPr>
              <w:t>5,709,374</w:t>
            </w:r>
          </w:p>
        </w:tc>
      </w:tr>
      <w:tr w:rsidR="001A7BCF" w:rsidRPr="00E4371C" w:rsidTr="003A2D3F">
        <w:tc>
          <w:tcPr>
            <w:tcW w:w="5940" w:type="dxa"/>
          </w:tcPr>
          <w:p w:rsidR="001A7BCF" w:rsidRPr="00E4371C" w:rsidRDefault="001A7BCF" w:rsidP="001A7BCF">
            <w:pPr>
              <w:tabs>
                <w:tab w:val="left" w:pos="612"/>
              </w:tabs>
              <w:spacing w:line="380" w:lineRule="exact"/>
              <w:ind w:left="162" w:hanging="162"/>
              <w:rPr>
                <w:rFonts w:ascii="Arial" w:hAnsi="Arial" w:cs="Arial"/>
                <w:sz w:val="22"/>
                <w:szCs w:val="22"/>
                <w:cs/>
                <w:lang w:eastAsia="ja-JP"/>
              </w:rPr>
            </w:pPr>
            <w:r w:rsidRPr="00E4371C">
              <w:rPr>
                <w:rFonts w:ascii="Arial" w:hAnsi="Arial" w:cs="Arial"/>
                <w:sz w:val="22"/>
                <w:szCs w:val="22"/>
                <w:lang w:eastAsia="ja-JP"/>
              </w:rPr>
              <w:t xml:space="preserve">Add: </w:t>
            </w:r>
            <w:r w:rsidRPr="00E4371C">
              <w:rPr>
                <w:rFonts w:ascii="Arial" w:hAnsi="Arial" w:cs="Arial"/>
                <w:sz w:val="22"/>
                <w:szCs w:val="22"/>
                <w:lang w:eastAsia="ja-JP"/>
              </w:rPr>
              <w:tab/>
              <w:t xml:space="preserve">Purchase during </w:t>
            </w:r>
            <w:r>
              <w:rPr>
                <w:rFonts w:ascii="Arial" w:hAnsi="Arial" w:cs="Arial"/>
                <w:sz w:val="22"/>
                <w:szCs w:val="22"/>
                <w:lang w:eastAsia="ja-JP"/>
              </w:rPr>
              <w:t>the year</w:t>
            </w:r>
          </w:p>
        </w:tc>
        <w:tc>
          <w:tcPr>
            <w:tcW w:w="2340" w:type="dxa"/>
          </w:tcPr>
          <w:p w:rsidR="001A7BCF" w:rsidRPr="001A7BCF" w:rsidRDefault="001A7BCF" w:rsidP="001A7BC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3,329,099</w:t>
            </w:r>
          </w:p>
        </w:tc>
      </w:tr>
      <w:tr w:rsidR="001A7BCF" w:rsidRPr="00E4371C" w:rsidTr="00B17F22">
        <w:tc>
          <w:tcPr>
            <w:tcW w:w="5940" w:type="dxa"/>
          </w:tcPr>
          <w:p w:rsidR="001A7BCF" w:rsidRPr="00E4371C" w:rsidRDefault="001A7BCF" w:rsidP="001A7BCF">
            <w:pPr>
              <w:tabs>
                <w:tab w:val="left" w:pos="612"/>
              </w:tabs>
              <w:spacing w:line="38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allowance for doubtful accounts</w:t>
            </w:r>
          </w:p>
        </w:tc>
        <w:tc>
          <w:tcPr>
            <w:tcW w:w="2340" w:type="dxa"/>
          </w:tcPr>
          <w:p w:rsidR="001A7BCF" w:rsidRPr="001A7BCF" w:rsidRDefault="001A7BCF" w:rsidP="001A7BC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29,874</w:t>
            </w:r>
          </w:p>
        </w:tc>
      </w:tr>
      <w:tr w:rsidR="001A7BCF" w:rsidRPr="00E4371C" w:rsidTr="001A7BCF">
        <w:tc>
          <w:tcPr>
            <w:tcW w:w="5940" w:type="dxa"/>
          </w:tcPr>
          <w:p w:rsidR="001A7BCF" w:rsidRDefault="001A7BCF" w:rsidP="001A7BCF">
            <w:pPr>
              <w:tabs>
                <w:tab w:val="left" w:pos="612"/>
              </w:tabs>
              <w:spacing w:line="380" w:lineRule="exact"/>
              <w:ind w:left="162" w:hanging="162"/>
              <w:rPr>
                <w:rFonts w:ascii="Arial" w:hAnsi="Arial" w:cs="Arial"/>
                <w:sz w:val="22"/>
                <w:szCs w:val="22"/>
                <w:lang w:val="en-GB" w:eastAsia="ja-JP"/>
              </w:rPr>
            </w:pPr>
            <w:r w:rsidRPr="00E4371C">
              <w:rPr>
                <w:rFonts w:ascii="Arial" w:hAnsi="Arial" w:cs="Arial"/>
                <w:sz w:val="22"/>
                <w:szCs w:val="22"/>
                <w:lang w:val="en-GB" w:eastAsia="ja-JP"/>
              </w:rPr>
              <w:t xml:space="preserve">Less: Portion decrease from cash collection </w:t>
            </w:r>
          </w:p>
          <w:p w:rsidR="001A7BCF" w:rsidRPr="00E4371C" w:rsidRDefault="001A7BCF" w:rsidP="001A7BCF">
            <w:pPr>
              <w:tabs>
                <w:tab w:val="left" w:pos="612"/>
              </w:tabs>
              <w:spacing w:line="380" w:lineRule="exact"/>
              <w:ind w:left="162" w:hanging="162"/>
              <w:rPr>
                <w:rFonts w:ascii="Arial" w:hAnsi="Arial" w:cs="Arial"/>
                <w:sz w:val="22"/>
                <w:szCs w:val="22"/>
                <w:lang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r>
            <w:r w:rsidRPr="00E4371C">
              <w:rPr>
                <w:rFonts w:ascii="Arial" w:hAnsi="Arial" w:cs="Arial"/>
                <w:sz w:val="22"/>
                <w:szCs w:val="22"/>
                <w:lang w:val="en-GB" w:eastAsia="ja-JP"/>
              </w:rPr>
              <w:t xml:space="preserve">during the </w:t>
            </w:r>
            <w:r>
              <w:rPr>
                <w:rFonts w:ascii="Arial" w:hAnsi="Arial" w:cs="Arial"/>
                <w:sz w:val="22"/>
                <w:szCs w:val="22"/>
                <w:lang w:val="en-GB" w:eastAsia="ja-JP"/>
              </w:rPr>
              <w:t>year</w:t>
            </w:r>
          </w:p>
        </w:tc>
        <w:tc>
          <w:tcPr>
            <w:tcW w:w="2340" w:type="dxa"/>
          </w:tcPr>
          <w:p w:rsidR="001A7BCF" w:rsidRDefault="001A7BCF" w:rsidP="001A7BCF">
            <w:pPr>
              <w:tabs>
                <w:tab w:val="decimal" w:pos="1872"/>
              </w:tabs>
              <w:spacing w:line="380" w:lineRule="exact"/>
              <w:ind w:left="-14" w:firstLine="14"/>
              <w:rPr>
                <w:rFonts w:ascii="Arial" w:hAnsi="Arial" w:cs="Arial"/>
                <w:sz w:val="22"/>
                <w:szCs w:val="22"/>
              </w:rPr>
            </w:pPr>
          </w:p>
          <w:p w:rsidR="001A7BCF" w:rsidRPr="001A7BCF" w:rsidRDefault="001A7BCF" w:rsidP="001A7BC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(1,235,770)</w:t>
            </w:r>
          </w:p>
        </w:tc>
      </w:tr>
      <w:tr w:rsidR="001A7BCF" w:rsidRPr="00E4371C" w:rsidTr="001A7BCF">
        <w:tc>
          <w:tcPr>
            <w:tcW w:w="5940" w:type="dxa"/>
          </w:tcPr>
          <w:p w:rsidR="001A7BCF" w:rsidRPr="00F52E73" w:rsidRDefault="001A7BCF" w:rsidP="001A7BCF">
            <w:pPr>
              <w:tabs>
                <w:tab w:val="left" w:pos="612"/>
              </w:tabs>
              <w:spacing w:line="380" w:lineRule="exact"/>
              <w:ind w:left="162" w:hanging="162"/>
              <w:rPr>
                <w:rFonts w:ascii="Arial" w:hAnsi="Arial" w:cs="Arial"/>
                <w:sz w:val="22"/>
                <w:szCs w:val="22"/>
                <w:lang w:val="en-GB" w:eastAsia="ja-JP"/>
              </w:rPr>
            </w:pPr>
            <w:r w:rsidRPr="00F52E73">
              <w:rPr>
                <w:rFonts w:ascii="Arial" w:hAnsi="Arial" w:cs="Arial"/>
                <w:sz w:val="22"/>
                <w:szCs w:val="22"/>
                <w:lang w:val="en-GB" w:eastAsia="ja-JP"/>
              </w:rPr>
              <w:tab/>
            </w:r>
            <w:r w:rsidRPr="00F52E73">
              <w:rPr>
                <w:rFonts w:ascii="Arial" w:hAnsi="Arial" w:cs="Arial"/>
                <w:sz w:val="22"/>
                <w:szCs w:val="22"/>
                <w:lang w:val="en-GB" w:eastAsia="ja-JP"/>
              </w:rPr>
              <w:tab/>
              <w:t xml:space="preserve">Portion decrease from settlements by transferred </w:t>
            </w:r>
            <w:r>
              <w:rPr>
                <w:rFonts w:ascii="Arial" w:hAnsi="Arial" w:cs="Arial"/>
                <w:sz w:val="22"/>
                <w:szCs w:val="22"/>
                <w:lang w:val="en-GB" w:eastAsia="ja-JP"/>
              </w:rPr>
              <w:tab/>
            </w:r>
            <w:r>
              <w:rPr>
                <w:rFonts w:ascii="Arial" w:hAnsi="Arial" w:cs="Arial"/>
                <w:sz w:val="22"/>
                <w:szCs w:val="22"/>
                <w:lang w:val="en-GB" w:eastAsia="ja-JP"/>
              </w:rPr>
              <w:tab/>
            </w:r>
            <w:r w:rsidRPr="00F52E73">
              <w:rPr>
                <w:rFonts w:ascii="Arial" w:hAnsi="Arial" w:cs="Arial"/>
                <w:sz w:val="22"/>
                <w:szCs w:val="22"/>
                <w:lang w:val="en-GB" w:eastAsia="ja-JP"/>
              </w:rPr>
              <w:t>assets during the year</w:t>
            </w:r>
          </w:p>
        </w:tc>
        <w:tc>
          <w:tcPr>
            <w:tcW w:w="2340" w:type="dxa"/>
          </w:tcPr>
          <w:p w:rsidR="001A7BCF" w:rsidRDefault="001A7BCF" w:rsidP="001A7BCF">
            <w:pPr>
              <w:tabs>
                <w:tab w:val="decimal" w:pos="1872"/>
              </w:tabs>
              <w:spacing w:line="380" w:lineRule="exact"/>
              <w:ind w:left="-14" w:firstLine="14"/>
              <w:rPr>
                <w:rFonts w:ascii="Arial" w:hAnsi="Arial" w:cs="Arial"/>
                <w:sz w:val="22"/>
                <w:szCs w:val="22"/>
              </w:rPr>
            </w:pPr>
          </w:p>
          <w:p w:rsidR="001A7BCF" w:rsidRPr="001A7BCF" w:rsidRDefault="001A7BCF" w:rsidP="001A7BC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(46,035)</w:t>
            </w:r>
          </w:p>
        </w:tc>
      </w:tr>
      <w:tr w:rsidR="001A7BCF" w:rsidRPr="00E4371C" w:rsidTr="004B38E1">
        <w:tc>
          <w:tcPr>
            <w:tcW w:w="5940" w:type="dxa"/>
          </w:tcPr>
          <w:p w:rsidR="001A7BCF" w:rsidRPr="00F52E73" w:rsidRDefault="001A7BCF" w:rsidP="001A7BCF">
            <w:pPr>
              <w:tabs>
                <w:tab w:val="left" w:pos="612"/>
              </w:tabs>
              <w:spacing w:line="38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sidR="00897749">
              <w:rPr>
                <w:rFonts w:ascii="Arial" w:hAnsi="Arial" w:cs="Arial"/>
                <w:sz w:val="22"/>
                <w:szCs w:val="22"/>
                <w:lang w:val="en-GB" w:eastAsia="ja-JP"/>
              </w:rPr>
              <w:t>Set up allowance for doubtful accounts</w:t>
            </w:r>
            <w:r>
              <w:rPr>
                <w:rFonts w:ascii="Arial" w:hAnsi="Arial" w:cs="Arial"/>
                <w:sz w:val="22"/>
                <w:szCs w:val="22"/>
                <w:lang w:val="en-GB" w:eastAsia="ja-JP"/>
              </w:rPr>
              <w:t xml:space="preserve"> </w:t>
            </w:r>
          </w:p>
        </w:tc>
        <w:tc>
          <w:tcPr>
            <w:tcW w:w="2340" w:type="dxa"/>
          </w:tcPr>
          <w:p w:rsidR="001A7BCF" w:rsidRPr="001A7BCF" w:rsidRDefault="001A7BCF" w:rsidP="001A7BCF">
            <w:pPr>
              <w:tabs>
                <w:tab w:val="decimal" w:pos="1872"/>
              </w:tabs>
              <w:spacing w:line="380" w:lineRule="exact"/>
              <w:ind w:left="-14" w:firstLine="14"/>
              <w:rPr>
                <w:rFonts w:ascii="Arial" w:hAnsi="Arial" w:cs="Arial"/>
                <w:sz w:val="22"/>
                <w:szCs w:val="22"/>
              </w:rPr>
            </w:pPr>
            <w:r w:rsidRPr="001A7BCF">
              <w:rPr>
                <w:rFonts w:ascii="Arial" w:hAnsi="Arial" w:cs="Arial"/>
                <w:sz w:val="22"/>
                <w:szCs w:val="22"/>
              </w:rPr>
              <w:t>(43,137)</w:t>
            </w:r>
          </w:p>
        </w:tc>
      </w:tr>
      <w:tr w:rsidR="001A7BCF" w:rsidRPr="00E4371C" w:rsidTr="003A2D3F">
        <w:tc>
          <w:tcPr>
            <w:tcW w:w="5940" w:type="dxa"/>
          </w:tcPr>
          <w:p w:rsidR="001A7BCF" w:rsidRPr="00E4371C" w:rsidRDefault="001A7BCF" w:rsidP="001A7BCF">
            <w:pPr>
              <w:tabs>
                <w:tab w:val="left" w:pos="612"/>
              </w:tabs>
              <w:spacing w:line="380" w:lineRule="exact"/>
              <w:ind w:left="162" w:hanging="162"/>
              <w:rPr>
                <w:rFonts w:ascii="Arial" w:hAnsi="Arial" w:cs="Arial"/>
                <w:sz w:val="22"/>
                <w:szCs w:val="22"/>
              </w:rPr>
            </w:pPr>
            <w:r w:rsidRPr="00E4371C">
              <w:rPr>
                <w:rFonts w:ascii="Arial" w:hAnsi="Arial" w:cs="Arial"/>
                <w:sz w:val="22"/>
                <w:szCs w:val="22"/>
              </w:rPr>
              <w:tab/>
            </w:r>
            <w:r w:rsidRPr="00E4371C">
              <w:rPr>
                <w:rFonts w:ascii="Arial" w:hAnsi="Arial" w:cs="Arial"/>
                <w:sz w:val="22"/>
                <w:szCs w:val="22"/>
              </w:rPr>
              <w:tab/>
              <w:t>Reassignment</w:t>
            </w:r>
          </w:p>
        </w:tc>
        <w:tc>
          <w:tcPr>
            <w:tcW w:w="2340" w:type="dxa"/>
          </w:tcPr>
          <w:p w:rsidR="001A7BCF" w:rsidRPr="001A7BCF" w:rsidRDefault="001A7BCF" w:rsidP="001A7BCF">
            <w:pPr>
              <w:pBdr>
                <w:bottom w:val="single" w:sz="4" w:space="1" w:color="auto"/>
              </w:pBdr>
              <w:tabs>
                <w:tab w:val="decimal" w:pos="1872"/>
              </w:tabs>
              <w:spacing w:line="380" w:lineRule="exact"/>
              <w:ind w:left="-14" w:firstLine="14"/>
              <w:rPr>
                <w:rFonts w:ascii="Arial" w:hAnsi="Arial" w:cs="Arial"/>
                <w:sz w:val="22"/>
                <w:szCs w:val="22"/>
              </w:rPr>
            </w:pPr>
            <w:r w:rsidRPr="001A7BCF">
              <w:rPr>
                <w:rFonts w:ascii="Arial" w:hAnsi="Arial" w:cs="Arial"/>
                <w:sz w:val="22"/>
                <w:szCs w:val="22"/>
              </w:rPr>
              <w:t>(25,917)</w:t>
            </w:r>
          </w:p>
        </w:tc>
      </w:tr>
      <w:tr w:rsidR="001A7BCF" w:rsidRPr="00E4371C" w:rsidTr="003A2D3F">
        <w:tc>
          <w:tcPr>
            <w:tcW w:w="5940" w:type="dxa"/>
          </w:tcPr>
          <w:p w:rsidR="001A7BCF" w:rsidRPr="00E4371C" w:rsidRDefault="001A7BCF" w:rsidP="001A7BCF">
            <w:pPr>
              <w:spacing w:line="380" w:lineRule="exact"/>
              <w:ind w:left="162" w:hanging="162"/>
              <w:rPr>
                <w:rFonts w:ascii="Arial" w:hAnsi="Arial" w:cs="Arial"/>
                <w:sz w:val="22"/>
                <w:szCs w:val="22"/>
              </w:rPr>
            </w:pPr>
            <w:r w:rsidRPr="00E4371C">
              <w:rPr>
                <w:rFonts w:ascii="Arial" w:hAnsi="Arial" w:cs="Arial"/>
                <w:sz w:val="22"/>
                <w:szCs w:val="22"/>
              </w:rPr>
              <w:t>Balance as at 31 December 201</w:t>
            </w:r>
            <w:r>
              <w:rPr>
                <w:rFonts w:ascii="Arial" w:hAnsi="Arial" w:cs="Arial"/>
                <w:sz w:val="22"/>
                <w:szCs w:val="22"/>
              </w:rPr>
              <w:t>9</w:t>
            </w:r>
          </w:p>
        </w:tc>
        <w:tc>
          <w:tcPr>
            <w:tcW w:w="2340" w:type="dxa"/>
          </w:tcPr>
          <w:p w:rsidR="001A7BCF" w:rsidRPr="001A7BCF" w:rsidRDefault="001A7BCF" w:rsidP="001A7BCF">
            <w:pPr>
              <w:pBdr>
                <w:bottom w:val="double" w:sz="4" w:space="1" w:color="auto"/>
              </w:pBdr>
              <w:tabs>
                <w:tab w:val="decimal" w:pos="1872"/>
              </w:tabs>
              <w:spacing w:line="380" w:lineRule="exact"/>
              <w:ind w:left="-14" w:firstLine="14"/>
              <w:rPr>
                <w:rFonts w:ascii="Arial" w:hAnsi="Arial" w:cs="Arial"/>
                <w:sz w:val="22"/>
                <w:szCs w:val="22"/>
                <w:cs/>
              </w:rPr>
            </w:pPr>
            <w:r w:rsidRPr="001A7BCF">
              <w:rPr>
                <w:rFonts w:ascii="Arial" w:hAnsi="Arial" w:cs="Arial"/>
                <w:sz w:val="22"/>
                <w:szCs w:val="22"/>
              </w:rPr>
              <w:t>7,717,488</w:t>
            </w:r>
          </w:p>
        </w:tc>
      </w:tr>
    </w:tbl>
    <w:p w:rsidR="005A2F17" w:rsidRDefault="005368C8" w:rsidP="00B05A4F">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85B75">
        <w:rPr>
          <w:rFonts w:ascii="Arial" w:hAnsi="Arial" w:cs="Arial"/>
          <w:sz w:val="22"/>
          <w:szCs w:val="22"/>
        </w:rPr>
        <w:t>As at 31 December 201</w:t>
      </w:r>
      <w:r w:rsidR="00473888">
        <w:rPr>
          <w:rFonts w:ascii="Arial" w:hAnsi="Arial" w:cs="Arial"/>
          <w:sz w:val="22"/>
          <w:szCs w:val="22"/>
        </w:rPr>
        <w:t>9</w:t>
      </w:r>
      <w:r w:rsidR="00B85B75">
        <w:rPr>
          <w:rFonts w:ascii="Arial" w:hAnsi="Arial" w:cs="Arial"/>
          <w:sz w:val="22"/>
          <w:szCs w:val="22"/>
        </w:rPr>
        <w:t>, t</w:t>
      </w:r>
      <w:r w:rsidR="005A2F17" w:rsidRPr="00E4371C">
        <w:rPr>
          <w:rFonts w:ascii="Arial" w:hAnsi="Arial" w:cs="Arial"/>
          <w:sz w:val="22"/>
          <w:szCs w:val="22"/>
        </w:rPr>
        <w:t xml:space="preserve">he subsidiaries expect to collect cash from debtors from the loans receivable of Baht </w:t>
      </w:r>
      <w:r w:rsidR="001A7BCF">
        <w:rPr>
          <w:rFonts w:ascii="Arial" w:hAnsi="Arial" w:cs="Arial"/>
          <w:sz w:val="22"/>
          <w:szCs w:val="22"/>
        </w:rPr>
        <w:t>1,</w:t>
      </w:r>
      <w:r w:rsidR="00897749">
        <w:rPr>
          <w:rFonts w:ascii="Arial" w:hAnsi="Arial" w:cs="Arial"/>
          <w:sz w:val="22"/>
          <w:szCs w:val="22"/>
        </w:rPr>
        <w:t xml:space="preserve">347 </w:t>
      </w:r>
      <w:r w:rsidR="005A2F17" w:rsidRPr="00E4371C">
        <w:rPr>
          <w:rFonts w:ascii="Arial" w:hAnsi="Arial" w:cs="Arial"/>
          <w:sz w:val="22"/>
          <w:szCs w:val="22"/>
        </w:rPr>
        <w:t>million within one year</w:t>
      </w:r>
      <w:r w:rsidR="00135B8E">
        <w:rPr>
          <w:rFonts w:ascii="Arial" w:hAnsi="Arial" w:cs="Arial"/>
          <w:sz w:val="22"/>
          <w:szCs w:val="22"/>
        </w:rPr>
        <w:t xml:space="preserve"> (201</w:t>
      </w:r>
      <w:r w:rsidR="00473888">
        <w:rPr>
          <w:rFonts w:ascii="Arial" w:hAnsi="Arial" w:cs="Arial"/>
          <w:sz w:val="22"/>
          <w:szCs w:val="22"/>
        </w:rPr>
        <w:t>8</w:t>
      </w:r>
      <w:r w:rsidR="00895DCC">
        <w:rPr>
          <w:rFonts w:ascii="Arial" w:hAnsi="Arial" w:cs="Arial"/>
          <w:sz w:val="22"/>
          <w:szCs w:val="22"/>
        </w:rPr>
        <w:t xml:space="preserve">: Baht </w:t>
      </w:r>
      <w:r w:rsidR="00473888">
        <w:rPr>
          <w:rFonts w:ascii="Arial" w:hAnsi="Arial" w:cs="Arial"/>
          <w:sz w:val="22"/>
          <w:szCs w:val="22"/>
        </w:rPr>
        <w:t>1,</w:t>
      </w:r>
      <w:r w:rsidR="001A7BCF">
        <w:rPr>
          <w:rFonts w:ascii="Arial" w:hAnsi="Arial" w:cs="Arial"/>
          <w:sz w:val="22"/>
          <w:szCs w:val="22"/>
        </w:rPr>
        <w:t>489</w:t>
      </w:r>
      <w:r w:rsidR="00473888">
        <w:rPr>
          <w:rFonts w:ascii="Arial" w:hAnsi="Arial" w:cs="Arial"/>
          <w:sz w:val="22"/>
          <w:szCs w:val="22"/>
        </w:rPr>
        <w:t xml:space="preserve"> </w:t>
      </w:r>
      <w:r w:rsidR="00895DCC">
        <w:rPr>
          <w:rFonts w:ascii="Arial" w:hAnsi="Arial" w:cs="Arial"/>
          <w:sz w:val="22"/>
          <w:szCs w:val="22"/>
        </w:rPr>
        <w:t>million)</w:t>
      </w:r>
      <w:r w:rsidR="005A2F17" w:rsidRPr="00E4371C">
        <w:rPr>
          <w:rFonts w:ascii="Arial" w:hAnsi="Arial" w:cs="Arial"/>
          <w:sz w:val="22"/>
          <w:szCs w:val="22"/>
        </w:rPr>
        <w:t>.</w:t>
      </w:r>
    </w:p>
    <w:p w:rsidR="00C85BAA" w:rsidRDefault="00C85BAA" w:rsidP="00B05A4F">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C85BAA">
        <w:rPr>
          <w:rFonts w:ascii="Arial" w:hAnsi="Arial" w:cs="Arial"/>
          <w:sz w:val="22"/>
          <w:szCs w:val="22"/>
        </w:rPr>
        <w:t>During the year ended 31 December 201</w:t>
      </w:r>
      <w:r w:rsidR="00473888">
        <w:rPr>
          <w:rFonts w:ascii="Arial" w:hAnsi="Arial" w:cs="Arial"/>
          <w:sz w:val="22"/>
          <w:szCs w:val="22"/>
        </w:rPr>
        <w:t>9</w:t>
      </w:r>
      <w:r w:rsidRPr="00C85BAA">
        <w:rPr>
          <w:rFonts w:ascii="Arial" w:hAnsi="Arial" w:cs="Arial"/>
          <w:sz w:val="22"/>
          <w:szCs w:val="22"/>
        </w:rPr>
        <w:t>, the</w:t>
      </w:r>
      <w:r w:rsidRPr="00C85BAA">
        <w:rPr>
          <w:rFonts w:ascii="Arial" w:hAnsi="Arial" w:cs="Arial" w:hint="cs"/>
          <w:sz w:val="22"/>
          <w:szCs w:val="22"/>
          <w:cs/>
        </w:rPr>
        <w:t xml:space="preserve"> </w:t>
      </w:r>
      <w:r w:rsidRPr="00C85BAA">
        <w:rPr>
          <w:rFonts w:ascii="Arial" w:hAnsi="Arial" w:cs="Arial"/>
          <w:sz w:val="22"/>
          <w:szCs w:val="22"/>
        </w:rPr>
        <w:t xml:space="preserve">subsidiary purchased account receivables from related </w:t>
      </w:r>
      <w:r w:rsidR="000E2C04">
        <w:rPr>
          <w:rFonts w:ascii="Arial" w:hAnsi="Arial" w:cs="Arial"/>
          <w:sz w:val="22"/>
          <w:szCs w:val="22"/>
        </w:rPr>
        <w:t>part</w:t>
      </w:r>
      <w:r w:rsidR="00982E6D">
        <w:rPr>
          <w:rFonts w:ascii="Arial" w:hAnsi="Arial" w:cs="Arial"/>
          <w:sz w:val="22"/>
          <w:szCs w:val="22"/>
        </w:rPr>
        <w:t>y</w:t>
      </w:r>
      <w:r w:rsidRPr="00C85BAA">
        <w:rPr>
          <w:rFonts w:ascii="Arial" w:hAnsi="Arial" w:cs="Arial"/>
          <w:sz w:val="22"/>
          <w:szCs w:val="22"/>
        </w:rPr>
        <w:t xml:space="preserve"> with the contract amount of Baht </w:t>
      </w:r>
      <w:r w:rsidR="001A7BCF">
        <w:rPr>
          <w:rFonts w:ascii="Arial" w:hAnsi="Arial" w:cs="Arial"/>
          <w:sz w:val="22"/>
          <w:szCs w:val="22"/>
        </w:rPr>
        <w:t>865</w:t>
      </w:r>
      <w:r w:rsidR="00473888">
        <w:rPr>
          <w:rFonts w:ascii="Arial" w:hAnsi="Arial" w:cs="Arial"/>
          <w:sz w:val="22"/>
          <w:szCs w:val="22"/>
        </w:rPr>
        <w:t xml:space="preserve"> </w:t>
      </w:r>
      <w:r w:rsidR="00135B8E">
        <w:rPr>
          <w:rFonts w:ascii="Arial" w:hAnsi="Arial" w:cs="Arial"/>
          <w:sz w:val="22"/>
          <w:szCs w:val="22"/>
        </w:rPr>
        <w:t>million (201</w:t>
      </w:r>
      <w:r w:rsidR="00473888">
        <w:rPr>
          <w:rFonts w:ascii="Arial" w:hAnsi="Arial" w:cs="Arial"/>
          <w:sz w:val="22"/>
          <w:szCs w:val="22"/>
        </w:rPr>
        <w:t>8:</w:t>
      </w:r>
      <w:r w:rsidRPr="00C85BAA">
        <w:rPr>
          <w:rFonts w:ascii="Arial" w:hAnsi="Arial" w:cs="Arial"/>
          <w:sz w:val="22"/>
          <w:szCs w:val="22"/>
        </w:rPr>
        <w:t xml:space="preserve"> </w:t>
      </w:r>
      <w:r w:rsidR="000E2C04">
        <w:rPr>
          <w:rFonts w:ascii="Arial" w:hAnsi="Arial" w:cs="Arial"/>
          <w:sz w:val="22"/>
          <w:szCs w:val="22"/>
        </w:rPr>
        <w:t xml:space="preserve">Baht </w:t>
      </w:r>
      <w:r w:rsidR="001A7BCF">
        <w:rPr>
          <w:rFonts w:ascii="Arial" w:hAnsi="Arial" w:cs="Arial"/>
          <w:sz w:val="22"/>
          <w:szCs w:val="22"/>
        </w:rPr>
        <w:t>948</w:t>
      </w:r>
      <w:r w:rsidR="00473888">
        <w:rPr>
          <w:rFonts w:ascii="Arial" w:hAnsi="Arial" w:cs="Arial"/>
          <w:sz w:val="22"/>
          <w:szCs w:val="22"/>
        </w:rPr>
        <w:t xml:space="preserve"> </w:t>
      </w:r>
      <w:r w:rsidR="000E2C04">
        <w:rPr>
          <w:rFonts w:ascii="Arial" w:hAnsi="Arial" w:cs="Arial"/>
          <w:sz w:val="22"/>
          <w:szCs w:val="22"/>
        </w:rPr>
        <w:t>million</w:t>
      </w:r>
      <w:r w:rsidRPr="00C85BAA">
        <w:rPr>
          <w:rFonts w:ascii="Arial" w:hAnsi="Arial" w:cs="Arial"/>
          <w:sz w:val="22"/>
          <w:szCs w:val="22"/>
        </w:rPr>
        <w:t>).</w:t>
      </w:r>
    </w:p>
    <w:p w:rsidR="00B17F22" w:rsidRPr="00B17F22" w:rsidRDefault="00B17F22" w:rsidP="00B05A4F">
      <w:pPr>
        <w:pStyle w:val="BlockText"/>
        <w:tabs>
          <w:tab w:val="clear" w:pos="7200"/>
          <w:tab w:val="center" w:pos="6840"/>
          <w:tab w:val="center" w:pos="8280"/>
        </w:tabs>
        <w:ind w:left="540" w:hanging="540"/>
        <w:jc w:val="both"/>
        <w:rPr>
          <w:rFonts w:ascii="Arial" w:hAnsi="Arial" w:cs="Arial"/>
          <w:sz w:val="22"/>
          <w:szCs w:val="22"/>
        </w:rPr>
      </w:pPr>
      <w:r>
        <w:rPr>
          <w:rFonts w:ascii="Arial" w:hAnsi="Arial" w:cs="Arial"/>
          <w:sz w:val="22"/>
          <w:szCs w:val="22"/>
        </w:rPr>
        <w:tab/>
      </w:r>
      <w:r w:rsidRPr="00B17F22">
        <w:rPr>
          <w:rFonts w:ascii="Arial" w:hAnsi="Arial" w:cs="Arial"/>
          <w:sz w:val="22"/>
          <w:szCs w:val="22"/>
        </w:rPr>
        <w:t>As at 31 December 201</w:t>
      </w:r>
      <w:r w:rsidR="00473888">
        <w:rPr>
          <w:rFonts w:ascii="Arial" w:hAnsi="Arial" w:cs="Arial"/>
          <w:sz w:val="22"/>
          <w:szCs w:val="22"/>
        </w:rPr>
        <w:t>9</w:t>
      </w:r>
      <w:r w:rsidRPr="00B17F22">
        <w:rPr>
          <w:rFonts w:ascii="Arial" w:hAnsi="Arial" w:cs="Arial"/>
          <w:sz w:val="22"/>
          <w:szCs w:val="22"/>
        </w:rPr>
        <w:t>, the average age loans receivable from purchase of accounts receivable of the subsidiar</w:t>
      </w:r>
      <w:r w:rsidR="00F52E73">
        <w:rPr>
          <w:rFonts w:ascii="Arial" w:hAnsi="Arial" w:cs="Arial"/>
          <w:sz w:val="22"/>
          <w:szCs w:val="22"/>
        </w:rPr>
        <w:t>ies</w:t>
      </w:r>
      <w:r w:rsidRPr="00B17F22">
        <w:rPr>
          <w:rFonts w:ascii="Arial" w:hAnsi="Arial" w:cs="Arial"/>
          <w:sz w:val="22"/>
          <w:szCs w:val="22"/>
        </w:rPr>
        <w:t xml:space="preserve"> is from </w:t>
      </w:r>
      <w:r w:rsidR="001A7BCF">
        <w:rPr>
          <w:rFonts w:ascii="Arial" w:hAnsi="Arial" w:cs="Arial"/>
          <w:sz w:val="22"/>
          <w:szCs w:val="22"/>
        </w:rPr>
        <w:t>1</w:t>
      </w:r>
      <w:r w:rsidRPr="00B17F22">
        <w:rPr>
          <w:rFonts w:ascii="Arial" w:hAnsi="Arial" w:cs="Arial"/>
          <w:sz w:val="22"/>
          <w:szCs w:val="22"/>
        </w:rPr>
        <w:t xml:space="preserve"> to </w:t>
      </w:r>
      <w:r w:rsidR="003708EE">
        <w:rPr>
          <w:rFonts w:ascii="Arial" w:hAnsi="Arial" w:cs="Arial"/>
          <w:sz w:val="22"/>
          <w:szCs w:val="22"/>
        </w:rPr>
        <w:t>8</w:t>
      </w:r>
      <w:r w:rsidRPr="00B17F22">
        <w:rPr>
          <w:rFonts w:ascii="Arial" w:hAnsi="Arial" w:cs="Arial"/>
          <w:sz w:val="22"/>
          <w:szCs w:val="22"/>
        </w:rPr>
        <w:t xml:space="preserve"> years from the date of purchasing accounts receivable</w:t>
      </w:r>
      <w:r w:rsidR="00B33AE5">
        <w:rPr>
          <w:rFonts w:ascii="Arial" w:hAnsi="Arial" w:cs="Arial"/>
          <w:sz w:val="22"/>
          <w:szCs w:val="22"/>
        </w:rPr>
        <w:t xml:space="preserve"> (201</w:t>
      </w:r>
      <w:r w:rsidR="00473888">
        <w:rPr>
          <w:rFonts w:ascii="Arial" w:hAnsi="Arial" w:cs="Arial"/>
          <w:sz w:val="22"/>
          <w:szCs w:val="22"/>
        </w:rPr>
        <w:t>8</w:t>
      </w:r>
      <w:r w:rsidR="00B33AE5">
        <w:rPr>
          <w:rFonts w:ascii="Arial" w:hAnsi="Arial" w:cs="Arial"/>
          <w:sz w:val="22"/>
          <w:szCs w:val="22"/>
        </w:rPr>
        <w:t xml:space="preserve">: 1 to </w:t>
      </w:r>
      <w:r w:rsidR="00473888">
        <w:rPr>
          <w:rFonts w:ascii="Arial" w:hAnsi="Arial" w:cs="Arial"/>
          <w:sz w:val="22"/>
          <w:szCs w:val="22"/>
        </w:rPr>
        <w:t>8</w:t>
      </w:r>
      <w:r w:rsidR="00B33AE5">
        <w:rPr>
          <w:rFonts w:ascii="Arial" w:hAnsi="Arial" w:cs="Arial"/>
          <w:sz w:val="22"/>
          <w:szCs w:val="22"/>
        </w:rPr>
        <w:t xml:space="preserve"> years)</w:t>
      </w:r>
      <w:r w:rsidRPr="00B17F22">
        <w:rPr>
          <w:rFonts w:ascii="Arial" w:hAnsi="Arial" w:cs="Arial"/>
          <w:sz w:val="22"/>
          <w:szCs w:val="22"/>
        </w:rPr>
        <w:t>.</w:t>
      </w:r>
    </w:p>
    <w:p w:rsidR="002A536F" w:rsidRPr="00E4371C" w:rsidRDefault="00B33AE5" w:rsidP="00B17F22">
      <w:pPr>
        <w:pStyle w:val="BlockText"/>
        <w:tabs>
          <w:tab w:val="clear" w:pos="7200"/>
          <w:tab w:val="center" w:pos="6840"/>
          <w:tab w:val="center" w:pos="8280"/>
        </w:tabs>
        <w:spacing w:before="80" w:after="80"/>
        <w:ind w:left="540" w:hanging="540"/>
        <w:jc w:val="both"/>
        <w:rPr>
          <w:rFonts w:ascii="Arial" w:hAnsi="Arial"/>
          <w:b/>
          <w:bCs/>
          <w:sz w:val="22"/>
          <w:szCs w:val="22"/>
        </w:rPr>
      </w:pPr>
      <w:r>
        <w:rPr>
          <w:rFonts w:ascii="Arial" w:hAnsi="Arial"/>
          <w:b/>
          <w:bCs/>
          <w:sz w:val="22"/>
          <w:szCs w:val="22"/>
        </w:rPr>
        <w:t>2</w:t>
      </w:r>
      <w:r w:rsidR="001B7A79">
        <w:rPr>
          <w:rFonts w:ascii="Arial" w:hAnsi="Arial"/>
          <w:b/>
          <w:bCs/>
          <w:sz w:val="22"/>
          <w:szCs w:val="22"/>
        </w:rPr>
        <w:t>1</w:t>
      </w:r>
      <w:r w:rsidR="002A536F" w:rsidRPr="00E4371C">
        <w:rPr>
          <w:rFonts w:ascii="Arial" w:hAnsi="Arial"/>
          <w:b/>
          <w:bCs/>
          <w:sz w:val="22"/>
          <w:szCs w:val="22"/>
        </w:rPr>
        <w:t>.</w:t>
      </w:r>
      <w:r w:rsidR="002A536F" w:rsidRPr="00E4371C">
        <w:rPr>
          <w:rFonts w:ascii="Arial" w:hAnsi="Arial"/>
          <w:b/>
          <w:bCs/>
          <w:sz w:val="22"/>
          <w:szCs w:val="22"/>
        </w:rPr>
        <w:tab/>
      </w:r>
      <w:r w:rsidR="00E62BEE" w:rsidRPr="00E4371C">
        <w:rPr>
          <w:rFonts w:ascii="Arial" w:hAnsi="Arial"/>
          <w:b/>
          <w:bCs/>
          <w:sz w:val="22"/>
          <w:szCs w:val="22"/>
        </w:rPr>
        <w:t>Investments in subsidiaries</w:t>
      </w:r>
    </w:p>
    <w:p w:rsidR="003A2A95" w:rsidRDefault="005368C8" w:rsidP="00B17F22">
      <w:pPr>
        <w:pStyle w:val="BlockText"/>
        <w:tabs>
          <w:tab w:val="clear" w:pos="7200"/>
          <w:tab w:val="center" w:pos="6840"/>
          <w:tab w:val="center" w:pos="8280"/>
        </w:tabs>
        <w:spacing w:before="80" w:after="80"/>
        <w:ind w:left="540" w:hanging="540"/>
        <w:jc w:val="both"/>
        <w:rPr>
          <w:rFonts w:ascii="Arial" w:hAnsi="Arial" w:cs="Arial"/>
          <w:sz w:val="22"/>
          <w:szCs w:val="22"/>
        </w:rPr>
      </w:pPr>
      <w:r>
        <w:rPr>
          <w:rFonts w:ascii="Arial" w:hAnsi="Arial" w:cs="Arial"/>
          <w:sz w:val="22"/>
          <w:szCs w:val="22"/>
        </w:rPr>
        <w:t>2</w:t>
      </w:r>
      <w:r w:rsidR="001B7A79">
        <w:rPr>
          <w:rFonts w:ascii="Arial" w:hAnsi="Arial" w:cs="Arial"/>
          <w:sz w:val="22"/>
          <w:szCs w:val="22"/>
        </w:rPr>
        <w:t>1</w:t>
      </w:r>
      <w:r w:rsidR="003A2A95">
        <w:rPr>
          <w:rFonts w:ascii="Arial" w:hAnsi="Arial" w:cs="Arial"/>
          <w:sz w:val="22"/>
          <w:szCs w:val="22"/>
        </w:rPr>
        <w:t>.1</w:t>
      </w:r>
      <w:r w:rsidR="003A2A95"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3A2A95" w:rsidRPr="00770DB6" w:rsidTr="006E767A">
        <w:trPr>
          <w:trHeight w:val="80"/>
        </w:trPr>
        <w:tc>
          <w:tcPr>
            <w:tcW w:w="9720" w:type="dxa"/>
            <w:gridSpan w:val="9"/>
            <w:tcBorders>
              <w:left w:val="nil"/>
              <w:bottom w:val="nil"/>
              <w:right w:val="nil"/>
            </w:tcBorders>
            <w:vAlign w:val="bottom"/>
          </w:tcPr>
          <w:p w:rsidR="003A2A95" w:rsidRPr="00770DB6" w:rsidRDefault="003A2A95" w:rsidP="006E767A">
            <w:pPr>
              <w:spacing w:line="220" w:lineRule="exact"/>
              <w:ind w:left="-18"/>
              <w:jc w:val="right"/>
              <w:rPr>
                <w:rFonts w:ascii="Arial" w:hAnsi="Arial" w:cs="Arial"/>
                <w:sz w:val="14"/>
                <w:szCs w:val="14"/>
              </w:rPr>
            </w:pPr>
            <w:r w:rsidRPr="00770DB6">
              <w:rPr>
                <w:rFonts w:ascii="Arial" w:hAnsi="Arial" w:cs="Arial"/>
                <w:sz w:val="14"/>
                <w:szCs w:val="14"/>
              </w:rPr>
              <w:t>(Unit: Thousand Baht)</w:t>
            </w:r>
          </w:p>
        </w:tc>
      </w:tr>
      <w:tr w:rsidR="003A2A95" w:rsidRPr="00770DB6" w:rsidTr="006E767A">
        <w:tc>
          <w:tcPr>
            <w:tcW w:w="1890" w:type="dxa"/>
            <w:tcBorders>
              <w:left w:val="nil"/>
              <w:bottom w:val="nil"/>
              <w:right w:val="nil"/>
            </w:tcBorders>
            <w:vAlign w:val="bottom"/>
          </w:tcPr>
          <w:p w:rsidR="003A2A95" w:rsidRPr="00770DB6" w:rsidRDefault="003A2A95" w:rsidP="006E767A">
            <w:pPr>
              <w:pBdr>
                <w:bottom w:val="single" w:sz="4" w:space="1" w:color="auto"/>
              </w:pBdr>
              <w:spacing w:line="22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3A2A95" w:rsidRPr="00770DB6" w:rsidRDefault="003A2A95" w:rsidP="006E767A">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3A2A95" w:rsidRPr="00770DB6" w:rsidRDefault="003A2A95" w:rsidP="006E767A">
            <w:pPr>
              <w:pBdr>
                <w:bottom w:val="single" w:sz="4" w:space="1" w:color="auto"/>
              </w:pBdr>
              <w:spacing w:line="22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3A2A95" w:rsidRPr="00770DB6" w:rsidRDefault="003A2A95" w:rsidP="006E767A">
            <w:pPr>
              <w:pBdr>
                <w:bottom w:val="single" w:sz="4" w:space="1" w:color="auto"/>
              </w:pBdr>
              <w:tabs>
                <w:tab w:val="right" w:pos="7200"/>
                <w:tab w:val="right" w:pos="8540"/>
              </w:tabs>
              <w:spacing w:line="22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3A2A95" w:rsidRPr="00770DB6" w:rsidRDefault="003A2A95" w:rsidP="006E767A">
            <w:pPr>
              <w:pBdr>
                <w:bottom w:val="single" w:sz="4" w:space="1" w:color="auto"/>
              </w:pBdr>
              <w:tabs>
                <w:tab w:val="right" w:pos="7200"/>
                <w:tab w:val="right" w:pos="8540"/>
              </w:tabs>
              <w:spacing w:line="220" w:lineRule="exact"/>
              <w:ind w:left="-18"/>
              <w:jc w:val="center"/>
              <w:rPr>
                <w:rFonts w:ascii="Arial" w:hAnsi="Arial" w:cs="Arial"/>
                <w:sz w:val="14"/>
                <w:szCs w:val="14"/>
              </w:rPr>
            </w:pPr>
            <w:r>
              <w:rPr>
                <w:rFonts w:ascii="Arial" w:hAnsi="Arial" w:cs="Arial"/>
                <w:sz w:val="14"/>
                <w:szCs w:val="14"/>
              </w:rPr>
              <w:t>Carrying amounts based on equity method</w:t>
            </w:r>
          </w:p>
        </w:tc>
      </w:tr>
      <w:tr w:rsidR="00473888" w:rsidRPr="00770DB6" w:rsidTr="006E767A">
        <w:trPr>
          <w:trHeight w:val="261"/>
        </w:trPr>
        <w:tc>
          <w:tcPr>
            <w:tcW w:w="1890" w:type="dxa"/>
            <w:tcBorders>
              <w:top w:val="nil"/>
              <w:left w:val="nil"/>
              <w:bottom w:val="nil"/>
              <w:right w:val="nil"/>
            </w:tcBorders>
          </w:tcPr>
          <w:p w:rsidR="00473888" w:rsidRPr="00770DB6" w:rsidRDefault="00473888" w:rsidP="00473888">
            <w:pPr>
              <w:spacing w:line="220" w:lineRule="exact"/>
              <w:ind w:right="-43"/>
              <w:rPr>
                <w:rFonts w:ascii="Arial" w:hAnsi="Arial" w:cs="Arial"/>
                <w:sz w:val="14"/>
                <w:szCs w:val="14"/>
                <w:cs/>
              </w:rPr>
            </w:pPr>
          </w:p>
        </w:tc>
        <w:tc>
          <w:tcPr>
            <w:tcW w:w="978"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8"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9</w:t>
            </w:r>
          </w:p>
        </w:tc>
        <w:tc>
          <w:tcPr>
            <w:tcW w:w="979" w:type="dxa"/>
            <w:tcBorders>
              <w:top w:val="nil"/>
              <w:left w:val="nil"/>
              <w:bottom w:val="nil"/>
              <w:right w:val="nil"/>
            </w:tcBorders>
          </w:tcPr>
          <w:p w:rsidR="00473888" w:rsidRPr="00770DB6" w:rsidRDefault="00473888" w:rsidP="00473888">
            <w:pPr>
              <w:pStyle w:val="Heading7"/>
              <w:pBdr>
                <w:bottom w:val="single" w:sz="4" w:space="1" w:color="auto"/>
              </w:pBdr>
              <w:spacing w:before="0" w:after="0" w:line="220" w:lineRule="exact"/>
              <w:ind w:left="-18"/>
              <w:jc w:val="center"/>
              <w:rPr>
                <w:rFonts w:ascii="Arial" w:hAnsi="Arial" w:cs="Arial"/>
                <w:sz w:val="14"/>
                <w:szCs w:val="14"/>
                <w:cs/>
              </w:rPr>
            </w:pPr>
            <w:r w:rsidRPr="00770DB6">
              <w:rPr>
                <w:rFonts w:ascii="Arial" w:hAnsi="Arial" w:cs="Arial"/>
                <w:sz w:val="14"/>
                <w:szCs w:val="14"/>
              </w:rPr>
              <w:t>201</w:t>
            </w:r>
            <w:r>
              <w:rPr>
                <w:rFonts w:ascii="Arial" w:hAnsi="Arial" w:cs="Arial"/>
                <w:sz w:val="14"/>
                <w:szCs w:val="14"/>
              </w:rPr>
              <w:t>8</w:t>
            </w:r>
          </w:p>
        </w:tc>
      </w:tr>
      <w:tr w:rsidR="003A2A95" w:rsidRPr="00770DB6" w:rsidTr="006E767A">
        <w:tc>
          <w:tcPr>
            <w:tcW w:w="1890" w:type="dxa"/>
            <w:tcBorders>
              <w:top w:val="nil"/>
              <w:left w:val="nil"/>
              <w:bottom w:val="nil"/>
              <w:right w:val="nil"/>
            </w:tcBorders>
          </w:tcPr>
          <w:p w:rsidR="003A2A95" w:rsidRPr="00770DB6" w:rsidRDefault="003A2A95" w:rsidP="006E767A">
            <w:pPr>
              <w:spacing w:line="220" w:lineRule="exact"/>
              <w:ind w:right="-43"/>
              <w:rPr>
                <w:rFonts w:ascii="Arial" w:hAnsi="Arial" w:cs="Arial"/>
                <w:sz w:val="14"/>
                <w:szCs w:val="14"/>
                <w:cs/>
              </w:rPr>
            </w:pPr>
          </w:p>
        </w:tc>
        <w:tc>
          <w:tcPr>
            <w:tcW w:w="978" w:type="dxa"/>
            <w:tcBorders>
              <w:top w:val="nil"/>
              <w:left w:val="nil"/>
              <w:bottom w:val="nil"/>
              <w:right w:val="nil"/>
            </w:tcBorders>
          </w:tcPr>
          <w:p w:rsidR="003A2A95" w:rsidRPr="00770DB6" w:rsidRDefault="003A2A95" w:rsidP="006E767A">
            <w:pPr>
              <w:tabs>
                <w:tab w:val="right" w:pos="7200"/>
                <w:tab w:val="right" w:pos="8540"/>
              </w:tabs>
              <w:spacing w:line="220" w:lineRule="exact"/>
              <w:ind w:left="-18"/>
              <w:jc w:val="center"/>
              <w:rPr>
                <w:rFonts w:ascii="Arial" w:hAnsi="Arial" w:cs="Arial"/>
                <w:sz w:val="14"/>
                <w:szCs w:val="14"/>
              </w:rPr>
            </w:pPr>
          </w:p>
        </w:tc>
        <w:tc>
          <w:tcPr>
            <w:tcW w:w="979" w:type="dxa"/>
            <w:tcBorders>
              <w:top w:val="nil"/>
              <w:left w:val="nil"/>
              <w:bottom w:val="nil"/>
              <w:right w:val="nil"/>
            </w:tcBorders>
          </w:tcPr>
          <w:p w:rsidR="003A2A95" w:rsidRPr="00770DB6" w:rsidRDefault="003A2A95" w:rsidP="006E767A">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6E767A">
            <w:pPr>
              <w:spacing w:line="22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3A2A95" w:rsidRPr="00770DB6" w:rsidRDefault="003A2A95" w:rsidP="006E767A">
            <w:pPr>
              <w:spacing w:line="22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3A2A95" w:rsidRPr="00770DB6" w:rsidRDefault="003A2A95" w:rsidP="006E767A">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6E767A">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770DB6" w:rsidRDefault="003A2A95" w:rsidP="006E767A">
            <w:pPr>
              <w:tabs>
                <w:tab w:val="right" w:pos="7200"/>
                <w:tab w:val="right" w:pos="8540"/>
              </w:tabs>
              <w:spacing w:line="220" w:lineRule="exact"/>
              <w:ind w:left="-18"/>
              <w:jc w:val="center"/>
              <w:rPr>
                <w:rFonts w:ascii="Arial" w:hAnsi="Arial" w:cs="Arial"/>
                <w:sz w:val="14"/>
                <w:szCs w:val="14"/>
                <w:u w:val="single"/>
              </w:rPr>
            </w:pPr>
          </w:p>
        </w:tc>
        <w:tc>
          <w:tcPr>
            <w:tcW w:w="979" w:type="dxa"/>
            <w:tcBorders>
              <w:top w:val="nil"/>
              <w:left w:val="nil"/>
              <w:bottom w:val="nil"/>
              <w:right w:val="nil"/>
            </w:tcBorders>
          </w:tcPr>
          <w:p w:rsidR="003A2A95" w:rsidRPr="00031982" w:rsidRDefault="003A2A95" w:rsidP="006E767A">
            <w:pPr>
              <w:tabs>
                <w:tab w:val="right" w:pos="7200"/>
                <w:tab w:val="right" w:pos="8540"/>
              </w:tabs>
              <w:spacing w:line="220" w:lineRule="exact"/>
              <w:ind w:left="-18"/>
              <w:jc w:val="center"/>
              <w:rPr>
                <w:rFonts w:ascii="Arial" w:hAnsi="Arial" w:cs="Arial"/>
                <w:sz w:val="14"/>
                <w:szCs w:val="14"/>
              </w:rPr>
            </w:pPr>
          </w:p>
        </w:tc>
      </w:tr>
      <w:tr w:rsidR="001A7BCF" w:rsidRPr="00770DB6" w:rsidTr="001A7BCF">
        <w:tc>
          <w:tcPr>
            <w:tcW w:w="1890" w:type="dxa"/>
            <w:tcBorders>
              <w:top w:val="nil"/>
              <w:left w:val="nil"/>
              <w:bottom w:val="nil"/>
              <w:right w:val="nil"/>
            </w:tcBorders>
          </w:tcPr>
          <w:p w:rsidR="001A7BCF" w:rsidRPr="00770DB6" w:rsidRDefault="001A7BCF" w:rsidP="001A7BCF">
            <w:pPr>
              <w:spacing w:line="22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443,995</w:t>
            </w:r>
          </w:p>
        </w:tc>
        <w:tc>
          <w:tcPr>
            <w:tcW w:w="979" w:type="dxa"/>
            <w:tcBorders>
              <w:top w:val="nil"/>
              <w:left w:val="nil"/>
              <w:bottom w:val="nil"/>
              <w:right w:val="nil"/>
            </w:tcBorders>
          </w:tcPr>
          <w:p w:rsidR="001A7BCF" w:rsidRDefault="001A7BCF" w:rsidP="001A7BCF">
            <w:pPr>
              <w:tabs>
                <w:tab w:val="decimal" w:pos="762"/>
              </w:tabs>
              <w:spacing w:line="220" w:lineRule="exact"/>
              <w:ind w:left="-18"/>
              <w:rPr>
                <w:rFonts w:ascii="Arial" w:hAnsi="Arial" w:cs="Arial"/>
                <w:sz w:val="14"/>
                <w:szCs w:val="14"/>
              </w:rPr>
            </w:pPr>
          </w:p>
          <w:p w:rsidR="001A7BCF" w:rsidRPr="005368C8" w:rsidRDefault="001A7BCF" w:rsidP="001A7BCF">
            <w:pPr>
              <w:tabs>
                <w:tab w:val="decimal" w:pos="762"/>
              </w:tabs>
              <w:spacing w:line="220" w:lineRule="exact"/>
              <w:ind w:left="-18"/>
              <w:rPr>
                <w:rFonts w:ascii="Arial" w:hAnsi="Arial" w:cs="Arial"/>
                <w:sz w:val="14"/>
                <w:szCs w:val="14"/>
              </w:rPr>
            </w:pPr>
            <w:r w:rsidRPr="005368C8">
              <w:rPr>
                <w:rFonts w:ascii="Arial" w:hAnsi="Arial" w:cs="Arial"/>
                <w:sz w:val="14"/>
                <w:szCs w:val="14"/>
              </w:rPr>
              <w:t>443,995</w:t>
            </w:r>
          </w:p>
        </w:tc>
        <w:tc>
          <w:tcPr>
            <w:tcW w:w="979" w:type="dxa"/>
            <w:tcBorders>
              <w:top w:val="nil"/>
              <w:left w:val="nil"/>
              <w:bottom w:val="nil"/>
              <w:right w:val="nil"/>
            </w:tcBorders>
            <w:vAlign w:val="bottom"/>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55.81</w:t>
            </w:r>
          </w:p>
        </w:tc>
        <w:tc>
          <w:tcPr>
            <w:tcW w:w="979" w:type="dxa"/>
            <w:tcBorders>
              <w:top w:val="nil"/>
              <w:left w:val="nil"/>
              <w:bottom w:val="nil"/>
              <w:right w:val="nil"/>
            </w:tcBorders>
          </w:tcPr>
          <w:p w:rsidR="00CF03B9" w:rsidRDefault="00CF03B9" w:rsidP="001A7BCF">
            <w:pPr>
              <w:tabs>
                <w:tab w:val="decimal" w:pos="402"/>
                <w:tab w:val="decimal" w:pos="702"/>
              </w:tabs>
              <w:spacing w:line="220" w:lineRule="exact"/>
              <w:ind w:left="-18"/>
              <w:jc w:val="center"/>
              <w:rPr>
                <w:rFonts w:ascii="Arial" w:hAnsi="Arial" w:cs="Arial"/>
                <w:sz w:val="14"/>
                <w:szCs w:val="14"/>
              </w:rPr>
            </w:pPr>
          </w:p>
          <w:p w:rsidR="001A7BCF" w:rsidRPr="005368C8" w:rsidRDefault="001A7BCF" w:rsidP="001A7BCF">
            <w:pPr>
              <w:tabs>
                <w:tab w:val="decimal" w:pos="402"/>
                <w:tab w:val="decimal" w:pos="702"/>
              </w:tabs>
              <w:spacing w:line="220" w:lineRule="exact"/>
              <w:ind w:left="-18"/>
              <w:jc w:val="center"/>
              <w:rPr>
                <w:rFonts w:ascii="Arial" w:hAnsi="Arial" w:cs="Arial"/>
                <w:sz w:val="14"/>
                <w:szCs w:val="14"/>
              </w:rPr>
            </w:pPr>
            <w:r w:rsidRPr="005368C8">
              <w:rPr>
                <w:rFonts w:ascii="Arial" w:hAnsi="Arial" w:cs="Arial"/>
                <w:sz w:val="14"/>
                <w:szCs w:val="14"/>
              </w:rPr>
              <w:t>55.81</w:t>
            </w:r>
          </w:p>
        </w:tc>
        <w:tc>
          <w:tcPr>
            <w:tcW w:w="978"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1,127,109</w:t>
            </w:r>
          </w:p>
        </w:tc>
        <w:tc>
          <w:tcPr>
            <w:tcW w:w="979"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1,127,109</w:t>
            </w:r>
          </w:p>
        </w:tc>
        <w:tc>
          <w:tcPr>
            <w:tcW w:w="979"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1,859,33</w:t>
            </w:r>
            <w:r w:rsidR="00897749">
              <w:rPr>
                <w:rFonts w:ascii="Arial" w:hAnsi="Arial" w:cs="Arial"/>
                <w:sz w:val="14"/>
                <w:szCs w:val="14"/>
              </w:rPr>
              <w:t>6</w:t>
            </w:r>
          </w:p>
        </w:tc>
        <w:tc>
          <w:tcPr>
            <w:tcW w:w="979" w:type="dxa"/>
            <w:tcBorders>
              <w:top w:val="nil"/>
              <w:left w:val="nil"/>
              <w:bottom w:val="nil"/>
              <w:right w:val="nil"/>
            </w:tcBorders>
          </w:tcPr>
          <w:p w:rsidR="00F050D2" w:rsidRDefault="00F050D2" w:rsidP="001A7BCF">
            <w:pPr>
              <w:tabs>
                <w:tab w:val="decimal" w:pos="740"/>
              </w:tabs>
              <w:spacing w:line="220" w:lineRule="exact"/>
              <w:ind w:left="-18"/>
              <w:rPr>
                <w:rFonts w:ascii="Arial" w:hAnsi="Arial" w:cs="Arial"/>
                <w:sz w:val="14"/>
                <w:szCs w:val="14"/>
              </w:rPr>
            </w:pPr>
          </w:p>
          <w:p w:rsidR="001A7BCF" w:rsidRPr="005368C8" w:rsidRDefault="001A7BCF" w:rsidP="001A7BCF">
            <w:pPr>
              <w:tabs>
                <w:tab w:val="decimal" w:pos="740"/>
              </w:tabs>
              <w:spacing w:line="220" w:lineRule="exact"/>
              <w:ind w:left="-18"/>
              <w:rPr>
                <w:rFonts w:ascii="Arial" w:hAnsi="Arial" w:cs="Arial"/>
                <w:sz w:val="14"/>
                <w:szCs w:val="14"/>
              </w:rPr>
            </w:pPr>
            <w:r>
              <w:rPr>
                <w:rFonts w:ascii="Arial" w:hAnsi="Arial" w:cs="Arial"/>
                <w:sz w:val="14"/>
                <w:szCs w:val="14"/>
              </w:rPr>
              <w:t>1,878,350</w:t>
            </w:r>
          </w:p>
        </w:tc>
      </w:tr>
      <w:tr w:rsidR="001A7BCF" w:rsidRPr="00770DB6" w:rsidTr="001A7BCF">
        <w:tc>
          <w:tcPr>
            <w:tcW w:w="1890" w:type="dxa"/>
            <w:tcBorders>
              <w:top w:val="nil"/>
              <w:left w:val="nil"/>
              <w:bottom w:val="nil"/>
              <w:right w:val="nil"/>
            </w:tcBorders>
          </w:tcPr>
          <w:p w:rsidR="001A7BCF" w:rsidRPr="00770DB6" w:rsidRDefault="001A7BCF" w:rsidP="001A7BCF">
            <w:pPr>
              <w:spacing w:line="22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tcPr>
          <w:p w:rsidR="00F050D2" w:rsidRDefault="00F050D2" w:rsidP="001A7BCF">
            <w:pPr>
              <w:tabs>
                <w:tab w:val="decimal" w:pos="762"/>
              </w:tabs>
              <w:spacing w:line="220" w:lineRule="exact"/>
              <w:ind w:left="-18"/>
              <w:rPr>
                <w:rFonts w:ascii="Arial" w:hAnsi="Arial" w:cs="Arial"/>
                <w:sz w:val="14"/>
                <w:szCs w:val="14"/>
              </w:rPr>
            </w:pPr>
          </w:p>
          <w:p w:rsidR="001A7BCF" w:rsidRPr="005368C8" w:rsidRDefault="001A7BCF" w:rsidP="001A7BCF">
            <w:pPr>
              <w:tabs>
                <w:tab w:val="decimal" w:pos="762"/>
              </w:tabs>
              <w:spacing w:line="220" w:lineRule="exact"/>
              <w:ind w:left="-18"/>
              <w:rPr>
                <w:rFonts w:ascii="Arial" w:hAnsi="Arial" w:cs="Arial"/>
                <w:sz w:val="14"/>
                <w:szCs w:val="14"/>
              </w:rPr>
            </w:pPr>
            <w:r w:rsidRPr="005368C8">
              <w:rPr>
                <w:rFonts w:ascii="Arial" w:hAnsi="Arial" w:cs="Arial"/>
                <w:sz w:val="14"/>
                <w:szCs w:val="14"/>
              </w:rPr>
              <w:t>480,847</w:t>
            </w:r>
          </w:p>
        </w:tc>
        <w:tc>
          <w:tcPr>
            <w:tcW w:w="979" w:type="dxa"/>
            <w:tcBorders>
              <w:top w:val="nil"/>
              <w:left w:val="nil"/>
              <w:bottom w:val="nil"/>
              <w:right w:val="nil"/>
            </w:tcBorders>
            <w:vAlign w:val="bottom"/>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74.97</w:t>
            </w:r>
          </w:p>
        </w:tc>
        <w:tc>
          <w:tcPr>
            <w:tcW w:w="979" w:type="dxa"/>
            <w:tcBorders>
              <w:top w:val="nil"/>
              <w:left w:val="nil"/>
              <w:bottom w:val="nil"/>
              <w:right w:val="nil"/>
            </w:tcBorders>
          </w:tcPr>
          <w:p w:rsidR="00F050D2" w:rsidRDefault="00F050D2" w:rsidP="001A7BCF">
            <w:pPr>
              <w:tabs>
                <w:tab w:val="decimal" w:pos="402"/>
                <w:tab w:val="decimal" w:pos="702"/>
              </w:tabs>
              <w:spacing w:line="220" w:lineRule="exact"/>
              <w:ind w:left="-18"/>
              <w:jc w:val="center"/>
              <w:rPr>
                <w:rFonts w:ascii="Arial" w:hAnsi="Arial" w:cs="Arial"/>
                <w:sz w:val="14"/>
                <w:szCs w:val="14"/>
              </w:rPr>
            </w:pPr>
          </w:p>
          <w:p w:rsidR="001A7BCF" w:rsidRPr="005368C8" w:rsidRDefault="001A7BCF" w:rsidP="001A7BCF">
            <w:pPr>
              <w:tabs>
                <w:tab w:val="decimal" w:pos="402"/>
                <w:tab w:val="decimal" w:pos="702"/>
              </w:tabs>
              <w:spacing w:line="220" w:lineRule="exact"/>
              <w:ind w:left="-18"/>
              <w:jc w:val="center"/>
              <w:rPr>
                <w:rFonts w:ascii="Arial" w:hAnsi="Arial" w:cs="Arial"/>
                <w:sz w:val="14"/>
                <w:szCs w:val="14"/>
              </w:rPr>
            </w:pPr>
            <w:r w:rsidRPr="005368C8">
              <w:rPr>
                <w:rFonts w:ascii="Arial" w:hAnsi="Arial" w:cs="Arial"/>
                <w:sz w:val="14"/>
                <w:szCs w:val="14"/>
              </w:rPr>
              <w:t>67.51</w:t>
            </w:r>
          </w:p>
        </w:tc>
        <w:tc>
          <w:tcPr>
            <w:tcW w:w="978"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686,007</w:t>
            </w:r>
          </w:p>
        </w:tc>
        <w:tc>
          <w:tcPr>
            <w:tcW w:w="979"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399,254</w:t>
            </w:r>
          </w:p>
        </w:tc>
        <w:tc>
          <w:tcPr>
            <w:tcW w:w="979" w:type="dxa"/>
            <w:tcBorders>
              <w:top w:val="nil"/>
              <w:left w:val="nil"/>
              <w:bottom w:val="nil"/>
              <w:right w:val="nil"/>
            </w:tcBorders>
            <w:vAlign w:val="bottom"/>
          </w:tcPr>
          <w:p w:rsidR="001A7BCF" w:rsidRPr="001A7BCF" w:rsidRDefault="00897749" w:rsidP="001A7BCF">
            <w:pPr>
              <w:tabs>
                <w:tab w:val="decimal" w:pos="740"/>
              </w:tabs>
              <w:spacing w:line="220" w:lineRule="exact"/>
              <w:ind w:left="-18"/>
              <w:rPr>
                <w:rFonts w:ascii="Arial" w:hAnsi="Arial" w:cs="Arial"/>
                <w:sz w:val="14"/>
                <w:szCs w:val="14"/>
              </w:rPr>
            </w:pPr>
            <w:r>
              <w:rPr>
                <w:rFonts w:ascii="Arial" w:hAnsi="Arial" w:cs="Arial"/>
                <w:sz w:val="14"/>
                <w:szCs w:val="14"/>
              </w:rPr>
              <w:t>942,050</w:t>
            </w:r>
          </w:p>
        </w:tc>
        <w:tc>
          <w:tcPr>
            <w:tcW w:w="979" w:type="dxa"/>
            <w:tcBorders>
              <w:top w:val="nil"/>
              <w:left w:val="nil"/>
              <w:bottom w:val="nil"/>
              <w:right w:val="nil"/>
            </w:tcBorders>
          </w:tcPr>
          <w:p w:rsidR="00F050D2" w:rsidRDefault="00F050D2" w:rsidP="001A7BCF">
            <w:pPr>
              <w:tabs>
                <w:tab w:val="decimal" w:pos="740"/>
              </w:tabs>
              <w:spacing w:line="220" w:lineRule="exact"/>
              <w:ind w:left="-18"/>
              <w:rPr>
                <w:rFonts w:ascii="Arial" w:hAnsi="Arial" w:cs="Arial"/>
                <w:sz w:val="14"/>
                <w:szCs w:val="14"/>
              </w:rPr>
            </w:pPr>
          </w:p>
          <w:p w:rsidR="001A7BCF" w:rsidRPr="005368C8" w:rsidRDefault="001A7BCF" w:rsidP="001A7BCF">
            <w:pPr>
              <w:tabs>
                <w:tab w:val="decimal" w:pos="740"/>
              </w:tabs>
              <w:spacing w:line="220" w:lineRule="exact"/>
              <w:ind w:left="-18"/>
              <w:rPr>
                <w:rFonts w:ascii="Arial" w:hAnsi="Arial" w:cs="Arial"/>
                <w:sz w:val="14"/>
                <w:szCs w:val="14"/>
              </w:rPr>
            </w:pPr>
            <w:r w:rsidRPr="005368C8">
              <w:rPr>
                <w:rFonts w:ascii="Arial" w:hAnsi="Arial" w:cs="Arial"/>
                <w:sz w:val="14"/>
                <w:szCs w:val="14"/>
              </w:rPr>
              <w:t>631</w:t>
            </w:r>
            <w:r>
              <w:rPr>
                <w:rFonts w:ascii="Arial" w:hAnsi="Arial" w:cs="Arial"/>
                <w:sz w:val="14"/>
                <w:szCs w:val="14"/>
              </w:rPr>
              <w:t>,7</w:t>
            </w:r>
            <w:r w:rsidRPr="005368C8">
              <w:rPr>
                <w:rFonts w:ascii="Arial" w:hAnsi="Arial" w:cs="Arial"/>
                <w:sz w:val="14"/>
                <w:szCs w:val="14"/>
              </w:rPr>
              <w:t>2</w:t>
            </w:r>
            <w:r>
              <w:rPr>
                <w:rFonts w:ascii="Arial" w:hAnsi="Arial" w:cs="Arial"/>
                <w:sz w:val="14"/>
                <w:szCs w:val="14"/>
              </w:rPr>
              <w:t>8</w:t>
            </w:r>
          </w:p>
        </w:tc>
      </w:tr>
      <w:tr w:rsidR="001A7BCF" w:rsidRPr="00770DB6" w:rsidTr="006E767A">
        <w:tc>
          <w:tcPr>
            <w:tcW w:w="1890" w:type="dxa"/>
            <w:tcBorders>
              <w:top w:val="nil"/>
              <w:left w:val="nil"/>
              <w:bottom w:val="nil"/>
              <w:right w:val="nil"/>
            </w:tcBorders>
          </w:tcPr>
          <w:p w:rsidR="001A7BCF" w:rsidRPr="00770DB6" w:rsidRDefault="001A7BCF" w:rsidP="001A7BCF">
            <w:pPr>
              <w:spacing w:line="22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1A7BCF" w:rsidRPr="005368C8" w:rsidRDefault="001A7BCF" w:rsidP="001A7BCF">
            <w:pPr>
              <w:tabs>
                <w:tab w:val="decimal" w:pos="762"/>
              </w:tabs>
              <w:spacing w:line="220" w:lineRule="exact"/>
              <w:ind w:left="-18"/>
              <w:rPr>
                <w:rFonts w:ascii="Arial" w:hAnsi="Arial" w:cs="Arial"/>
                <w:sz w:val="14"/>
                <w:szCs w:val="14"/>
              </w:rPr>
            </w:pPr>
            <w:r w:rsidRPr="005368C8">
              <w:rPr>
                <w:rFonts w:ascii="Arial" w:hAnsi="Arial" w:cs="Arial"/>
                <w:sz w:val="14"/>
                <w:szCs w:val="14"/>
              </w:rPr>
              <w:t>1,220,000</w:t>
            </w:r>
          </w:p>
        </w:tc>
        <w:tc>
          <w:tcPr>
            <w:tcW w:w="979" w:type="dxa"/>
            <w:tcBorders>
              <w:top w:val="nil"/>
              <w:left w:val="nil"/>
              <w:bottom w:val="nil"/>
              <w:right w:val="nil"/>
            </w:tcBorders>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90.16</w:t>
            </w:r>
          </w:p>
        </w:tc>
        <w:tc>
          <w:tcPr>
            <w:tcW w:w="979" w:type="dxa"/>
            <w:tcBorders>
              <w:top w:val="nil"/>
              <w:left w:val="nil"/>
              <w:bottom w:val="nil"/>
              <w:right w:val="nil"/>
            </w:tcBorders>
          </w:tcPr>
          <w:p w:rsidR="001A7BCF" w:rsidRPr="005368C8" w:rsidRDefault="001A7BCF" w:rsidP="001A7BCF">
            <w:pPr>
              <w:tabs>
                <w:tab w:val="decimal" w:pos="402"/>
                <w:tab w:val="decimal" w:pos="702"/>
              </w:tabs>
              <w:spacing w:line="220" w:lineRule="exact"/>
              <w:ind w:left="-18"/>
              <w:jc w:val="center"/>
              <w:rPr>
                <w:rFonts w:ascii="Arial" w:hAnsi="Arial" w:cs="Arial"/>
                <w:sz w:val="14"/>
                <w:szCs w:val="14"/>
              </w:rPr>
            </w:pPr>
            <w:r w:rsidRPr="005368C8">
              <w:rPr>
                <w:rFonts w:ascii="Arial" w:hAnsi="Arial" w:cs="Arial"/>
                <w:sz w:val="14"/>
                <w:szCs w:val="14"/>
              </w:rPr>
              <w:t>90.16</w:t>
            </w:r>
          </w:p>
        </w:tc>
        <w:tc>
          <w:tcPr>
            <w:tcW w:w="978" w:type="dxa"/>
            <w:tcBorders>
              <w:top w:val="nil"/>
              <w:left w:val="nil"/>
              <w:bottom w:val="nil"/>
              <w:right w:val="nil"/>
            </w:tcBorders>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1,100,000</w:t>
            </w:r>
          </w:p>
        </w:tc>
        <w:tc>
          <w:tcPr>
            <w:tcW w:w="979" w:type="dxa"/>
            <w:tcBorders>
              <w:top w:val="nil"/>
              <w:left w:val="nil"/>
              <w:bottom w:val="nil"/>
              <w:right w:val="nil"/>
            </w:tcBorders>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1,100,000</w:t>
            </w:r>
          </w:p>
        </w:tc>
        <w:tc>
          <w:tcPr>
            <w:tcW w:w="979" w:type="dxa"/>
            <w:tcBorders>
              <w:top w:val="nil"/>
              <w:left w:val="nil"/>
              <w:bottom w:val="nil"/>
              <w:right w:val="nil"/>
            </w:tcBorders>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641,085</w:t>
            </w:r>
          </w:p>
        </w:tc>
        <w:tc>
          <w:tcPr>
            <w:tcW w:w="979" w:type="dxa"/>
            <w:tcBorders>
              <w:top w:val="nil"/>
              <w:left w:val="nil"/>
              <w:bottom w:val="nil"/>
              <w:right w:val="nil"/>
            </w:tcBorders>
          </w:tcPr>
          <w:p w:rsidR="001A7BCF" w:rsidRPr="005368C8" w:rsidRDefault="001A7BCF" w:rsidP="001A7BCF">
            <w:pPr>
              <w:tabs>
                <w:tab w:val="decimal" w:pos="740"/>
              </w:tabs>
              <w:spacing w:line="220" w:lineRule="exact"/>
              <w:ind w:left="-18"/>
              <w:rPr>
                <w:rFonts w:ascii="Arial" w:hAnsi="Arial" w:cs="Arial"/>
                <w:sz w:val="14"/>
                <w:szCs w:val="14"/>
              </w:rPr>
            </w:pPr>
            <w:r>
              <w:rPr>
                <w:rFonts w:ascii="Arial" w:hAnsi="Arial" w:cs="Arial"/>
                <w:sz w:val="14"/>
                <w:szCs w:val="14"/>
              </w:rPr>
              <w:t>597</w:t>
            </w:r>
            <w:r w:rsidRPr="005368C8">
              <w:rPr>
                <w:rFonts w:ascii="Arial" w:hAnsi="Arial" w:cs="Arial"/>
                <w:sz w:val="14"/>
                <w:szCs w:val="14"/>
              </w:rPr>
              <w:t>,411</w:t>
            </w:r>
          </w:p>
        </w:tc>
      </w:tr>
      <w:tr w:rsidR="001A7BCF" w:rsidRPr="00770DB6" w:rsidTr="00BF060C">
        <w:tc>
          <w:tcPr>
            <w:tcW w:w="1890" w:type="dxa"/>
            <w:tcBorders>
              <w:top w:val="nil"/>
              <w:left w:val="nil"/>
              <w:bottom w:val="nil"/>
              <w:right w:val="nil"/>
            </w:tcBorders>
          </w:tcPr>
          <w:p w:rsidR="001A7BCF" w:rsidRPr="00770DB6" w:rsidRDefault="001A7BCF" w:rsidP="001A7BCF">
            <w:pPr>
              <w:spacing w:line="22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1A7BCF" w:rsidRPr="005368C8" w:rsidRDefault="001A7BCF" w:rsidP="001A7BCF">
            <w:pPr>
              <w:tabs>
                <w:tab w:val="decimal" w:pos="762"/>
              </w:tabs>
              <w:spacing w:line="220" w:lineRule="exact"/>
              <w:ind w:left="-18"/>
              <w:rPr>
                <w:rFonts w:ascii="Arial" w:hAnsi="Arial" w:cs="Arial"/>
                <w:sz w:val="14"/>
                <w:szCs w:val="14"/>
              </w:rPr>
            </w:pPr>
            <w:r w:rsidRPr="005368C8">
              <w:rPr>
                <w:rFonts w:ascii="Arial" w:hAnsi="Arial" w:cs="Arial"/>
                <w:sz w:val="14"/>
                <w:szCs w:val="14"/>
              </w:rPr>
              <w:t>480,000</w:t>
            </w:r>
          </w:p>
        </w:tc>
        <w:tc>
          <w:tcPr>
            <w:tcW w:w="979" w:type="dxa"/>
            <w:tcBorders>
              <w:top w:val="nil"/>
              <w:left w:val="nil"/>
              <w:bottom w:val="nil"/>
              <w:right w:val="nil"/>
            </w:tcBorders>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99.99</w:t>
            </w:r>
          </w:p>
        </w:tc>
        <w:tc>
          <w:tcPr>
            <w:tcW w:w="979" w:type="dxa"/>
            <w:tcBorders>
              <w:top w:val="nil"/>
              <w:left w:val="nil"/>
              <w:bottom w:val="nil"/>
              <w:right w:val="nil"/>
            </w:tcBorders>
          </w:tcPr>
          <w:p w:rsidR="001A7BCF" w:rsidRPr="005368C8" w:rsidRDefault="001A7BCF" w:rsidP="001A7BCF">
            <w:pPr>
              <w:tabs>
                <w:tab w:val="decimal" w:pos="402"/>
                <w:tab w:val="decimal" w:pos="702"/>
              </w:tabs>
              <w:spacing w:line="220" w:lineRule="exact"/>
              <w:ind w:left="-18"/>
              <w:jc w:val="center"/>
              <w:rPr>
                <w:rFonts w:ascii="Arial" w:hAnsi="Arial" w:cs="Arial"/>
                <w:sz w:val="14"/>
                <w:szCs w:val="14"/>
              </w:rPr>
            </w:pPr>
            <w:r w:rsidRPr="005368C8">
              <w:rPr>
                <w:rFonts w:ascii="Arial" w:hAnsi="Arial" w:cs="Arial"/>
                <w:sz w:val="14"/>
                <w:szCs w:val="14"/>
              </w:rPr>
              <w:t>99.99</w:t>
            </w:r>
          </w:p>
        </w:tc>
        <w:tc>
          <w:tcPr>
            <w:tcW w:w="978"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1A7BCF" w:rsidRPr="001A7BCF" w:rsidRDefault="00086C11" w:rsidP="001A7BCF">
            <w:pPr>
              <w:tabs>
                <w:tab w:val="decimal" w:pos="740"/>
              </w:tabs>
              <w:spacing w:line="220" w:lineRule="exact"/>
              <w:ind w:left="-18"/>
              <w:rPr>
                <w:rFonts w:ascii="Arial" w:hAnsi="Arial" w:cs="Arial"/>
                <w:sz w:val="14"/>
                <w:szCs w:val="14"/>
              </w:rPr>
            </w:pPr>
            <w:r>
              <w:rPr>
                <w:rFonts w:ascii="Arial" w:hAnsi="Arial" w:cs="Arial"/>
                <w:sz w:val="14"/>
                <w:szCs w:val="14"/>
              </w:rPr>
              <w:t>444,649</w:t>
            </w:r>
          </w:p>
        </w:tc>
        <w:tc>
          <w:tcPr>
            <w:tcW w:w="979" w:type="dxa"/>
            <w:tcBorders>
              <w:top w:val="nil"/>
              <w:left w:val="nil"/>
              <w:bottom w:val="nil"/>
              <w:right w:val="nil"/>
            </w:tcBorders>
          </w:tcPr>
          <w:p w:rsidR="001A7BCF" w:rsidRPr="005368C8" w:rsidRDefault="001A7BCF" w:rsidP="001A7BCF">
            <w:pPr>
              <w:tabs>
                <w:tab w:val="decimal" w:pos="740"/>
              </w:tabs>
              <w:spacing w:line="220" w:lineRule="exact"/>
              <w:ind w:left="-18"/>
              <w:rPr>
                <w:rFonts w:ascii="Arial" w:hAnsi="Arial" w:cs="Arial"/>
                <w:sz w:val="14"/>
                <w:szCs w:val="14"/>
              </w:rPr>
            </w:pPr>
            <w:r w:rsidRPr="005368C8">
              <w:rPr>
                <w:rFonts w:ascii="Arial" w:hAnsi="Arial" w:cs="Arial"/>
                <w:sz w:val="14"/>
                <w:szCs w:val="14"/>
              </w:rPr>
              <w:t>360,217</w:t>
            </w:r>
          </w:p>
        </w:tc>
      </w:tr>
      <w:tr w:rsidR="001A7BCF" w:rsidRPr="00770DB6" w:rsidTr="00BF060C">
        <w:tc>
          <w:tcPr>
            <w:tcW w:w="1890" w:type="dxa"/>
            <w:tcBorders>
              <w:top w:val="nil"/>
              <w:left w:val="nil"/>
              <w:bottom w:val="nil"/>
              <w:right w:val="nil"/>
            </w:tcBorders>
          </w:tcPr>
          <w:p w:rsidR="001A7BCF" w:rsidRPr="00770DB6" w:rsidRDefault="00897749" w:rsidP="001A7BCF">
            <w:pPr>
              <w:spacing w:line="22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1A7BCF" w:rsidRPr="005368C8" w:rsidRDefault="00897749" w:rsidP="001A7BCF">
            <w:pPr>
              <w:tabs>
                <w:tab w:val="decimal" w:pos="762"/>
              </w:tabs>
              <w:spacing w:line="220" w:lineRule="exact"/>
              <w:ind w:left="-18"/>
              <w:rPr>
                <w:rFonts w:ascii="Arial" w:hAnsi="Arial" w:cs="Arial"/>
                <w:sz w:val="14"/>
                <w:szCs w:val="14"/>
              </w:rPr>
            </w:pPr>
            <w:r w:rsidRPr="005368C8">
              <w:rPr>
                <w:rFonts w:ascii="Arial" w:hAnsi="Arial" w:cs="Arial"/>
                <w:sz w:val="14"/>
                <w:szCs w:val="14"/>
              </w:rPr>
              <w:t>75,250</w:t>
            </w:r>
          </w:p>
        </w:tc>
        <w:tc>
          <w:tcPr>
            <w:tcW w:w="979" w:type="dxa"/>
            <w:tcBorders>
              <w:top w:val="nil"/>
              <w:left w:val="nil"/>
              <w:bottom w:val="nil"/>
              <w:right w:val="nil"/>
            </w:tcBorders>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80.00</w:t>
            </w:r>
          </w:p>
        </w:tc>
        <w:tc>
          <w:tcPr>
            <w:tcW w:w="979" w:type="dxa"/>
            <w:tcBorders>
              <w:top w:val="nil"/>
              <w:left w:val="nil"/>
              <w:bottom w:val="nil"/>
              <w:right w:val="nil"/>
            </w:tcBorders>
          </w:tcPr>
          <w:p w:rsidR="001A7BCF" w:rsidRPr="005368C8" w:rsidRDefault="00897749" w:rsidP="001A7BCF">
            <w:pPr>
              <w:tabs>
                <w:tab w:val="decimal" w:pos="402"/>
                <w:tab w:val="decimal" w:pos="702"/>
              </w:tabs>
              <w:spacing w:line="220" w:lineRule="exact"/>
              <w:ind w:left="-18"/>
              <w:jc w:val="center"/>
              <w:rPr>
                <w:rFonts w:ascii="Arial" w:hAnsi="Arial" w:cs="Arial"/>
                <w:sz w:val="14"/>
                <w:szCs w:val="14"/>
              </w:rPr>
            </w:pPr>
            <w:r w:rsidRPr="005368C8">
              <w:rPr>
                <w:rFonts w:ascii="Arial" w:hAnsi="Arial" w:cs="Arial"/>
                <w:sz w:val="14"/>
                <w:szCs w:val="14"/>
              </w:rPr>
              <w:t>80.00</w:t>
            </w:r>
          </w:p>
        </w:tc>
        <w:tc>
          <w:tcPr>
            <w:tcW w:w="978"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60,200</w:t>
            </w:r>
          </w:p>
        </w:tc>
        <w:tc>
          <w:tcPr>
            <w:tcW w:w="979" w:type="dxa"/>
            <w:tcBorders>
              <w:top w:val="nil"/>
              <w:left w:val="nil"/>
              <w:bottom w:val="nil"/>
              <w:right w:val="nil"/>
            </w:tcBorders>
            <w:vAlign w:val="bottom"/>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60,200</w:t>
            </w:r>
          </w:p>
        </w:tc>
        <w:tc>
          <w:tcPr>
            <w:tcW w:w="979" w:type="dxa"/>
            <w:tcBorders>
              <w:top w:val="nil"/>
              <w:left w:val="nil"/>
              <w:bottom w:val="nil"/>
              <w:right w:val="nil"/>
            </w:tcBorders>
          </w:tcPr>
          <w:p w:rsidR="001A7BCF" w:rsidRPr="001A7BCF" w:rsidRDefault="001A7BCF" w:rsidP="001A7BCF">
            <w:pPr>
              <w:tabs>
                <w:tab w:val="decimal" w:pos="740"/>
              </w:tabs>
              <w:spacing w:line="220" w:lineRule="exact"/>
              <w:ind w:left="-18"/>
              <w:rPr>
                <w:rFonts w:ascii="Arial" w:hAnsi="Arial" w:cs="Arial"/>
                <w:sz w:val="14"/>
                <w:szCs w:val="14"/>
              </w:rPr>
            </w:pPr>
            <w:r w:rsidRPr="001A7BCF">
              <w:rPr>
                <w:rFonts w:ascii="Arial" w:hAnsi="Arial" w:cs="Arial"/>
                <w:sz w:val="14"/>
                <w:szCs w:val="14"/>
              </w:rPr>
              <w:t>48,918</w:t>
            </w:r>
          </w:p>
        </w:tc>
        <w:tc>
          <w:tcPr>
            <w:tcW w:w="979" w:type="dxa"/>
            <w:tcBorders>
              <w:top w:val="nil"/>
              <w:left w:val="nil"/>
              <w:bottom w:val="nil"/>
              <w:right w:val="nil"/>
            </w:tcBorders>
          </w:tcPr>
          <w:p w:rsidR="001A7BCF" w:rsidRPr="005368C8" w:rsidRDefault="00897749" w:rsidP="001A7BCF">
            <w:pPr>
              <w:tabs>
                <w:tab w:val="decimal" w:pos="740"/>
              </w:tabs>
              <w:spacing w:line="220" w:lineRule="exact"/>
              <w:ind w:left="-18"/>
              <w:rPr>
                <w:rFonts w:ascii="Arial" w:hAnsi="Arial" w:cs="Arial"/>
                <w:sz w:val="14"/>
                <w:szCs w:val="14"/>
              </w:rPr>
            </w:pPr>
            <w:r>
              <w:rPr>
                <w:rFonts w:ascii="Arial" w:hAnsi="Arial" w:cs="Arial"/>
                <w:sz w:val="14"/>
                <w:szCs w:val="14"/>
              </w:rPr>
              <w:t>45</w:t>
            </w:r>
            <w:r w:rsidR="00CF03B9">
              <w:rPr>
                <w:rFonts w:ascii="Arial" w:hAnsi="Arial" w:cs="Arial"/>
                <w:sz w:val="14"/>
                <w:szCs w:val="14"/>
              </w:rPr>
              <w:t>,</w:t>
            </w:r>
            <w:r>
              <w:rPr>
                <w:rFonts w:ascii="Arial" w:hAnsi="Arial" w:cs="Arial"/>
                <w:sz w:val="14"/>
                <w:szCs w:val="14"/>
              </w:rPr>
              <w:t>298</w:t>
            </w:r>
          </w:p>
        </w:tc>
      </w:tr>
      <w:tr w:rsidR="001A7BCF" w:rsidRPr="00770DB6" w:rsidTr="006E767A">
        <w:tc>
          <w:tcPr>
            <w:tcW w:w="1890" w:type="dxa"/>
            <w:tcBorders>
              <w:top w:val="nil"/>
              <w:left w:val="nil"/>
              <w:bottom w:val="nil"/>
              <w:right w:val="nil"/>
            </w:tcBorders>
          </w:tcPr>
          <w:p w:rsidR="001A7BCF" w:rsidRPr="00770DB6" w:rsidRDefault="00897749" w:rsidP="001A7BCF">
            <w:pPr>
              <w:spacing w:line="220" w:lineRule="exact"/>
              <w:ind w:left="162" w:right="-43" w:hanging="162"/>
              <w:rPr>
                <w:rFonts w:ascii="Arial" w:hAnsi="Arial" w:cs="Arial"/>
                <w:sz w:val="14"/>
                <w:szCs w:val="14"/>
              </w:rPr>
            </w:pPr>
            <w:r>
              <w:rPr>
                <w:rFonts w:ascii="Arial" w:hAnsi="Arial" w:cs="Arial"/>
                <w:sz w:val="14"/>
                <w:szCs w:val="14"/>
              </w:rPr>
              <w:t>Beans and Brow</w:t>
            </w:r>
            <w:r w:rsidR="003708EE">
              <w:rPr>
                <w:rFonts w:ascii="Arial" w:hAnsi="Arial" w:cs="Arial"/>
                <w:sz w:val="14"/>
                <w:szCs w:val="14"/>
              </w:rPr>
              <w:t>n</w:t>
            </w:r>
            <w:r>
              <w:rPr>
                <w:rFonts w:ascii="Arial" w:hAnsi="Arial" w:cs="Arial"/>
                <w:sz w:val="14"/>
                <w:szCs w:val="14"/>
              </w:rPr>
              <w:t xml:space="preserve"> Co., Ltd.</w:t>
            </w:r>
          </w:p>
        </w:tc>
        <w:tc>
          <w:tcPr>
            <w:tcW w:w="978" w:type="dxa"/>
            <w:tcBorders>
              <w:top w:val="nil"/>
              <w:left w:val="nil"/>
              <w:bottom w:val="nil"/>
              <w:right w:val="nil"/>
            </w:tcBorders>
          </w:tcPr>
          <w:p w:rsidR="001A7BCF" w:rsidRPr="001A7BCF" w:rsidRDefault="001A7BCF" w:rsidP="001A7BCF">
            <w:pPr>
              <w:tabs>
                <w:tab w:val="decimal" w:pos="762"/>
              </w:tabs>
              <w:spacing w:line="22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1A7BCF" w:rsidRPr="005368C8" w:rsidRDefault="00897749" w:rsidP="001A7BCF">
            <w:pPr>
              <w:tabs>
                <w:tab w:val="decimal" w:pos="762"/>
              </w:tabs>
              <w:spacing w:line="220" w:lineRule="exact"/>
              <w:ind w:left="-18"/>
              <w:rPr>
                <w:rFonts w:ascii="Arial" w:hAnsi="Arial" w:cs="Arial"/>
                <w:sz w:val="14"/>
                <w:szCs w:val="14"/>
              </w:rPr>
            </w:pPr>
            <w:r>
              <w:rPr>
                <w:rFonts w:ascii="Arial" w:hAnsi="Arial" w:cs="Arial"/>
                <w:sz w:val="14"/>
                <w:szCs w:val="14"/>
              </w:rPr>
              <w:t>-</w:t>
            </w:r>
          </w:p>
        </w:tc>
        <w:tc>
          <w:tcPr>
            <w:tcW w:w="979" w:type="dxa"/>
            <w:tcBorders>
              <w:top w:val="nil"/>
              <w:left w:val="nil"/>
              <w:bottom w:val="nil"/>
              <w:right w:val="nil"/>
            </w:tcBorders>
          </w:tcPr>
          <w:p w:rsidR="001A7BCF" w:rsidRPr="001A7BCF" w:rsidRDefault="001A7BCF" w:rsidP="001A7BCF">
            <w:pPr>
              <w:tabs>
                <w:tab w:val="decimal" w:pos="402"/>
                <w:tab w:val="decimal" w:pos="702"/>
              </w:tabs>
              <w:spacing w:line="220" w:lineRule="exact"/>
              <w:ind w:left="-18"/>
              <w:jc w:val="center"/>
              <w:rPr>
                <w:rFonts w:ascii="Arial" w:hAnsi="Arial" w:cs="Arial"/>
                <w:sz w:val="14"/>
                <w:szCs w:val="14"/>
              </w:rPr>
            </w:pPr>
            <w:r w:rsidRPr="001A7BCF">
              <w:rPr>
                <w:rFonts w:ascii="Arial" w:hAnsi="Arial" w:cs="Arial"/>
                <w:sz w:val="14"/>
                <w:szCs w:val="14"/>
              </w:rPr>
              <w:t>70.34</w:t>
            </w:r>
          </w:p>
        </w:tc>
        <w:tc>
          <w:tcPr>
            <w:tcW w:w="979" w:type="dxa"/>
            <w:tcBorders>
              <w:top w:val="nil"/>
              <w:left w:val="nil"/>
              <w:bottom w:val="nil"/>
              <w:right w:val="nil"/>
            </w:tcBorders>
          </w:tcPr>
          <w:p w:rsidR="001A7BCF" w:rsidRPr="005368C8" w:rsidRDefault="00897749" w:rsidP="00CF03B9">
            <w:pPr>
              <w:tabs>
                <w:tab w:val="decimal" w:pos="528"/>
              </w:tabs>
              <w:spacing w:line="220" w:lineRule="exact"/>
              <w:ind w:left="-18"/>
              <w:jc w:val="both"/>
              <w:rPr>
                <w:rFonts w:ascii="Arial" w:hAnsi="Arial" w:cs="Arial"/>
                <w:sz w:val="14"/>
                <w:szCs w:val="14"/>
              </w:rPr>
            </w:pPr>
            <w:r>
              <w:rPr>
                <w:rFonts w:ascii="Arial" w:hAnsi="Arial" w:cs="Arial"/>
                <w:sz w:val="14"/>
                <w:szCs w:val="14"/>
              </w:rPr>
              <w:t>-</w:t>
            </w:r>
          </w:p>
        </w:tc>
        <w:tc>
          <w:tcPr>
            <w:tcW w:w="978" w:type="dxa"/>
            <w:tcBorders>
              <w:top w:val="nil"/>
              <w:left w:val="nil"/>
              <w:bottom w:val="nil"/>
              <w:right w:val="nil"/>
            </w:tcBorders>
            <w:vAlign w:val="bottom"/>
          </w:tcPr>
          <w:p w:rsidR="001A7BCF" w:rsidRPr="001A7BCF" w:rsidRDefault="001A7BCF" w:rsidP="001A7BCF">
            <w:pPr>
              <w:pBdr>
                <w:bottom w:val="single" w:sz="4" w:space="1" w:color="auto"/>
              </w:pBdr>
              <w:tabs>
                <w:tab w:val="decimal" w:pos="740"/>
              </w:tabs>
              <w:spacing w:line="220" w:lineRule="exact"/>
              <w:ind w:left="-18"/>
              <w:rPr>
                <w:rFonts w:ascii="Arial" w:hAnsi="Arial" w:cs="Arial"/>
                <w:sz w:val="14"/>
                <w:szCs w:val="14"/>
              </w:rPr>
            </w:pPr>
            <w:r w:rsidRPr="001A7BCF">
              <w:rPr>
                <w:rFonts w:ascii="Arial" w:hAnsi="Arial" w:cs="Arial"/>
                <w:sz w:val="14"/>
                <w:szCs w:val="14"/>
              </w:rPr>
              <w:t>40,800</w:t>
            </w:r>
          </w:p>
        </w:tc>
        <w:tc>
          <w:tcPr>
            <w:tcW w:w="979" w:type="dxa"/>
            <w:tcBorders>
              <w:top w:val="nil"/>
              <w:left w:val="nil"/>
              <w:bottom w:val="nil"/>
              <w:right w:val="nil"/>
            </w:tcBorders>
            <w:vAlign w:val="bottom"/>
          </w:tcPr>
          <w:p w:rsidR="001A7BCF" w:rsidRPr="001A7BCF" w:rsidRDefault="001A7BCF" w:rsidP="001A7BCF">
            <w:pPr>
              <w:pBdr>
                <w:bottom w:val="single" w:sz="4" w:space="1" w:color="auto"/>
              </w:pBdr>
              <w:tabs>
                <w:tab w:val="decimal" w:pos="740"/>
              </w:tabs>
              <w:spacing w:line="220" w:lineRule="exact"/>
              <w:ind w:left="-18"/>
              <w:rPr>
                <w:rFonts w:ascii="Arial" w:hAnsi="Arial" w:cs="Arial"/>
                <w:sz w:val="14"/>
                <w:szCs w:val="14"/>
              </w:rPr>
            </w:pPr>
            <w:r w:rsidRPr="001A7BCF">
              <w:rPr>
                <w:rFonts w:ascii="Arial" w:hAnsi="Arial" w:cs="Arial"/>
                <w:sz w:val="14"/>
                <w:szCs w:val="14"/>
              </w:rPr>
              <w:t>-</w:t>
            </w:r>
          </w:p>
        </w:tc>
        <w:tc>
          <w:tcPr>
            <w:tcW w:w="979" w:type="dxa"/>
            <w:tcBorders>
              <w:top w:val="nil"/>
              <w:left w:val="nil"/>
              <w:bottom w:val="nil"/>
              <w:right w:val="nil"/>
            </w:tcBorders>
          </w:tcPr>
          <w:p w:rsidR="001A7BCF" w:rsidRPr="001A7BCF" w:rsidRDefault="001A7BCF" w:rsidP="001A7BCF">
            <w:pPr>
              <w:pBdr>
                <w:bottom w:val="single" w:sz="4" w:space="1" w:color="auto"/>
              </w:pBdr>
              <w:tabs>
                <w:tab w:val="decimal" w:pos="740"/>
              </w:tabs>
              <w:spacing w:line="220" w:lineRule="exact"/>
              <w:ind w:left="-18"/>
              <w:rPr>
                <w:rFonts w:ascii="Arial" w:hAnsi="Arial" w:cs="Arial"/>
                <w:sz w:val="14"/>
                <w:szCs w:val="14"/>
              </w:rPr>
            </w:pPr>
            <w:r w:rsidRPr="001A7BCF">
              <w:rPr>
                <w:rFonts w:ascii="Arial" w:hAnsi="Arial" w:cs="Arial"/>
                <w:sz w:val="14"/>
                <w:szCs w:val="14"/>
              </w:rPr>
              <w:t>34,121</w:t>
            </w:r>
          </w:p>
        </w:tc>
        <w:tc>
          <w:tcPr>
            <w:tcW w:w="979" w:type="dxa"/>
            <w:tcBorders>
              <w:top w:val="nil"/>
              <w:left w:val="nil"/>
              <w:bottom w:val="nil"/>
              <w:right w:val="nil"/>
            </w:tcBorders>
          </w:tcPr>
          <w:p w:rsidR="001A7BCF" w:rsidRPr="005368C8" w:rsidRDefault="00897749" w:rsidP="001A7BCF">
            <w:pPr>
              <w:pBdr>
                <w:bottom w:val="single" w:sz="4" w:space="1" w:color="auto"/>
              </w:pBdr>
              <w:tabs>
                <w:tab w:val="decimal" w:pos="740"/>
              </w:tabs>
              <w:spacing w:line="220" w:lineRule="exact"/>
              <w:ind w:left="-18"/>
              <w:rPr>
                <w:rFonts w:ascii="Arial" w:hAnsi="Arial" w:cs="Arial"/>
                <w:sz w:val="14"/>
                <w:szCs w:val="14"/>
              </w:rPr>
            </w:pPr>
            <w:r>
              <w:rPr>
                <w:rFonts w:ascii="Arial" w:hAnsi="Arial" w:cs="Arial"/>
                <w:sz w:val="14"/>
                <w:szCs w:val="14"/>
              </w:rPr>
              <w:t>-</w:t>
            </w:r>
          </w:p>
        </w:tc>
      </w:tr>
      <w:tr w:rsidR="001A7BCF" w:rsidRPr="00770DB6" w:rsidTr="006E767A">
        <w:tc>
          <w:tcPr>
            <w:tcW w:w="1890" w:type="dxa"/>
            <w:tcBorders>
              <w:top w:val="nil"/>
              <w:left w:val="nil"/>
              <w:bottom w:val="nil"/>
              <w:right w:val="nil"/>
            </w:tcBorders>
          </w:tcPr>
          <w:p w:rsidR="001A7BCF" w:rsidRPr="00770DB6" w:rsidRDefault="001A7BCF" w:rsidP="001A7BCF">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1A7BCF" w:rsidRPr="00AF6EBD" w:rsidRDefault="001A7BCF" w:rsidP="001A7BCF">
            <w:pPr>
              <w:tabs>
                <w:tab w:val="decimal" w:pos="740"/>
              </w:tabs>
              <w:spacing w:line="220" w:lineRule="exact"/>
              <w:ind w:left="-18"/>
              <w:rPr>
                <w:rFonts w:ascii="Arial" w:hAnsi="Arial" w:cs="Arial"/>
                <w:sz w:val="14"/>
                <w:szCs w:val="14"/>
              </w:rPr>
            </w:pPr>
          </w:p>
        </w:tc>
        <w:tc>
          <w:tcPr>
            <w:tcW w:w="979" w:type="dxa"/>
            <w:tcBorders>
              <w:top w:val="nil"/>
              <w:left w:val="nil"/>
              <w:bottom w:val="nil"/>
              <w:right w:val="nil"/>
            </w:tcBorders>
          </w:tcPr>
          <w:p w:rsidR="001A7BCF" w:rsidRPr="00AF6EBD" w:rsidRDefault="001A7BCF" w:rsidP="001A7BCF">
            <w:pPr>
              <w:tabs>
                <w:tab w:val="decimal" w:pos="740"/>
              </w:tabs>
              <w:spacing w:line="220" w:lineRule="exact"/>
              <w:ind w:left="-18"/>
              <w:rPr>
                <w:rFonts w:ascii="Arial" w:hAnsi="Arial" w:cs="Arial"/>
                <w:sz w:val="14"/>
                <w:szCs w:val="14"/>
              </w:rPr>
            </w:pPr>
          </w:p>
        </w:tc>
        <w:tc>
          <w:tcPr>
            <w:tcW w:w="979" w:type="dxa"/>
            <w:tcBorders>
              <w:top w:val="nil"/>
              <w:left w:val="nil"/>
              <w:bottom w:val="nil"/>
              <w:right w:val="nil"/>
            </w:tcBorders>
          </w:tcPr>
          <w:p w:rsidR="001A7BCF" w:rsidRPr="00AF6EBD" w:rsidRDefault="001A7BCF" w:rsidP="001A7BCF">
            <w:pPr>
              <w:tabs>
                <w:tab w:val="decimal" w:pos="702"/>
              </w:tabs>
              <w:spacing w:line="220" w:lineRule="exact"/>
              <w:ind w:left="-18"/>
              <w:jc w:val="center"/>
              <w:rPr>
                <w:rFonts w:ascii="Arial" w:hAnsi="Arial" w:cs="Arial"/>
                <w:sz w:val="14"/>
                <w:szCs w:val="14"/>
              </w:rPr>
            </w:pPr>
          </w:p>
        </w:tc>
        <w:tc>
          <w:tcPr>
            <w:tcW w:w="979" w:type="dxa"/>
            <w:tcBorders>
              <w:top w:val="nil"/>
              <w:left w:val="nil"/>
              <w:bottom w:val="nil"/>
              <w:right w:val="nil"/>
            </w:tcBorders>
          </w:tcPr>
          <w:p w:rsidR="001A7BCF" w:rsidRPr="00AF6EBD" w:rsidRDefault="001A7BCF" w:rsidP="001A7BCF">
            <w:pPr>
              <w:tabs>
                <w:tab w:val="decimal" w:pos="702"/>
              </w:tabs>
              <w:spacing w:line="220" w:lineRule="exact"/>
              <w:ind w:left="-18"/>
              <w:jc w:val="center"/>
              <w:rPr>
                <w:rFonts w:ascii="Arial" w:hAnsi="Arial" w:cs="Arial"/>
                <w:sz w:val="14"/>
                <w:szCs w:val="14"/>
              </w:rPr>
            </w:pPr>
          </w:p>
        </w:tc>
        <w:tc>
          <w:tcPr>
            <w:tcW w:w="978" w:type="dxa"/>
            <w:tcBorders>
              <w:top w:val="nil"/>
              <w:left w:val="nil"/>
              <w:bottom w:val="nil"/>
              <w:right w:val="nil"/>
            </w:tcBorders>
            <w:vAlign w:val="bottom"/>
          </w:tcPr>
          <w:p w:rsidR="001A7BCF" w:rsidRPr="001A7BCF" w:rsidRDefault="001A7BCF" w:rsidP="001A7BCF">
            <w:pPr>
              <w:pBdr>
                <w:bottom w:val="double" w:sz="4" w:space="1" w:color="auto"/>
              </w:pBdr>
              <w:tabs>
                <w:tab w:val="decimal" w:pos="740"/>
              </w:tabs>
              <w:spacing w:line="220" w:lineRule="exact"/>
              <w:ind w:left="-18"/>
              <w:rPr>
                <w:rFonts w:ascii="Arial" w:hAnsi="Arial" w:cs="Arial"/>
                <w:sz w:val="14"/>
                <w:szCs w:val="14"/>
              </w:rPr>
            </w:pPr>
            <w:r w:rsidRPr="001A7BCF">
              <w:rPr>
                <w:rFonts w:ascii="Arial" w:hAnsi="Arial" w:cs="Arial"/>
                <w:sz w:val="14"/>
                <w:szCs w:val="14"/>
              </w:rPr>
              <w:t>3,494,116</w:t>
            </w:r>
          </w:p>
        </w:tc>
        <w:tc>
          <w:tcPr>
            <w:tcW w:w="979" w:type="dxa"/>
            <w:tcBorders>
              <w:top w:val="nil"/>
              <w:left w:val="nil"/>
              <w:bottom w:val="nil"/>
              <w:right w:val="nil"/>
            </w:tcBorders>
            <w:vAlign w:val="bottom"/>
          </w:tcPr>
          <w:p w:rsidR="001A7BCF" w:rsidRPr="001A7BCF" w:rsidRDefault="001A7BCF" w:rsidP="001A7BCF">
            <w:pPr>
              <w:pBdr>
                <w:bottom w:val="double" w:sz="4" w:space="1" w:color="auto"/>
              </w:pBdr>
              <w:tabs>
                <w:tab w:val="decimal" w:pos="740"/>
              </w:tabs>
              <w:spacing w:line="220" w:lineRule="exact"/>
              <w:ind w:left="-18"/>
              <w:rPr>
                <w:rFonts w:ascii="Arial" w:hAnsi="Arial" w:cs="Arial"/>
                <w:sz w:val="14"/>
                <w:szCs w:val="14"/>
              </w:rPr>
            </w:pPr>
            <w:r w:rsidRPr="001A7BCF">
              <w:rPr>
                <w:rFonts w:ascii="Arial" w:hAnsi="Arial" w:cs="Arial"/>
                <w:sz w:val="14"/>
                <w:szCs w:val="14"/>
              </w:rPr>
              <w:t>3,166,563</w:t>
            </w:r>
          </w:p>
        </w:tc>
        <w:tc>
          <w:tcPr>
            <w:tcW w:w="979" w:type="dxa"/>
            <w:tcBorders>
              <w:top w:val="nil"/>
              <w:left w:val="nil"/>
              <w:bottom w:val="nil"/>
              <w:right w:val="nil"/>
            </w:tcBorders>
          </w:tcPr>
          <w:p w:rsidR="001A7BCF" w:rsidRPr="001A7BCF" w:rsidRDefault="00086C11" w:rsidP="001A7BCF">
            <w:pPr>
              <w:pBdr>
                <w:bottom w:val="double" w:sz="4" w:space="1" w:color="auto"/>
              </w:pBdr>
              <w:tabs>
                <w:tab w:val="decimal" w:pos="740"/>
              </w:tabs>
              <w:spacing w:line="220" w:lineRule="exact"/>
              <w:ind w:left="-18"/>
              <w:rPr>
                <w:rFonts w:ascii="Arial" w:hAnsi="Arial" w:cs="Arial"/>
                <w:sz w:val="14"/>
                <w:szCs w:val="14"/>
              </w:rPr>
            </w:pPr>
            <w:r>
              <w:rPr>
                <w:rFonts w:ascii="Arial" w:hAnsi="Arial" w:cs="Arial"/>
                <w:sz w:val="14"/>
                <w:szCs w:val="14"/>
              </w:rPr>
              <w:t>3,970,159</w:t>
            </w:r>
          </w:p>
        </w:tc>
        <w:tc>
          <w:tcPr>
            <w:tcW w:w="979" w:type="dxa"/>
            <w:tcBorders>
              <w:top w:val="nil"/>
              <w:left w:val="nil"/>
              <w:bottom w:val="nil"/>
              <w:right w:val="nil"/>
            </w:tcBorders>
          </w:tcPr>
          <w:p w:rsidR="001A7BCF" w:rsidRPr="005368C8" w:rsidRDefault="001A7BCF" w:rsidP="001A7BCF">
            <w:pPr>
              <w:pBdr>
                <w:bottom w:val="double" w:sz="4" w:space="1" w:color="auto"/>
              </w:pBdr>
              <w:tabs>
                <w:tab w:val="decimal" w:pos="740"/>
              </w:tabs>
              <w:spacing w:line="220" w:lineRule="exact"/>
              <w:ind w:left="-18"/>
              <w:rPr>
                <w:rFonts w:ascii="Arial" w:hAnsi="Arial" w:cs="Arial"/>
                <w:sz w:val="14"/>
                <w:szCs w:val="14"/>
              </w:rPr>
            </w:pPr>
            <w:r>
              <w:rPr>
                <w:rFonts w:ascii="Arial" w:hAnsi="Arial" w:cs="Arial"/>
                <w:sz w:val="14"/>
                <w:szCs w:val="14"/>
              </w:rPr>
              <w:t>3,513,004</w:t>
            </w:r>
          </w:p>
        </w:tc>
      </w:tr>
    </w:tbl>
    <w:p w:rsidR="000722B9" w:rsidRDefault="0003719E" w:rsidP="001B7A79">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2</w:t>
      </w:r>
      <w:r w:rsidR="001B7A79">
        <w:rPr>
          <w:rFonts w:ascii="Arial" w:hAnsi="Arial" w:cs="Arial"/>
          <w:sz w:val="22"/>
          <w:szCs w:val="22"/>
        </w:rPr>
        <w:t>1</w:t>
      </w:r>
      <w:r>
        <w:rPr>
          <w:rFonts w:ascii="Arial" w:hAnsi="Arial" w:cs="Arial"/>
          <w:sz w:val="22"/>
          <w:szCs w:val="22"/>
        </w:rPr>
        <w:t>.2</w:t>
      </w:r>
      <w:r w:rsidR="00A31626">
        <w:rPr>
          <w:rFonts w:ascii="Arial" w:hAnsi="Arial" w:cs="Arial"/>
          <w:sz w:val="22"/>
          <w:szCs w:val="22"/>
        </w:rPr>
        <w:tab/>
        <w:t>Share of comprehensive income</w:t>
      </w:r>
      <w:r w:rsidR="00C87CC1">
        <w:rPr>
          <w:rFonts w:ascii="Arial" w:hAnsi="Arial" w:cs="Arial"/>
          <w:sz w:val="22"/>
          <w:szCs w:val="22"/>
        </w:rPr>
        <w:t xml:space="preserve"> and dividends</w:t>
      </w:r>
    </w:p>
    <w:p w:rsidR="00A31626" w:rsidRPr="00A31626" w:rsidRDefault="00A31626" w:rsidP="001B7A7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 xml:space="preserve">During the year, the Company has </w:t>
      </w:r>
      <w:proofErr w:type="spellStart"/>
      <w:r>
        <w:rPr>
          <w:rFonts w:ascii="Arial" w:hAnsi="Arial" w:cs="Arial"/>
          <w:sz w:val="22"/>
          <w:szCs w:val="22"/>
        </w:rPr>
        <w:t>recogni</w:t>
      </w:r>
      <w:r w:rsidR="00B834F2">
        <w:rPr>
          <w:rFonts w:ascii="Arial" w:hAnsi="Arial" w:cs="Arial"/>
          <w:sz w:val="22"/>
          <w:szCs w:val="22"/>
        </w:rPr>
        <w:t>s</w:t>
      </w:r>
      <w:r>
        <w:rPr>
          <w:rFonts w:ascii="Arial" w:hAnsi="Arial" w:cs="Arial"/>
          <w:sz w:val="22"/>
          <w:szCs w:val="22"/>
        </w:rPr>
        <w:t>ed</w:t>
      </w:r>
      <w:proofErr w:type="spellEnd"/>
      <w:r>
        <w:rPr>
          <w:rFonts w:ascii="Arial" w:hAnsi="Arial" w:cs="Arial"/>
          <w:sz w:val="22"/>
          <w:szCs w:val="22"/>
        </w:rPr>
        <w:t xml:space="preserve">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0722B9" w:rsidTr="000A459A">
        <w:tc>
          <w:tcPr>
            <w:tcW w:w="9900" w:type="dxa"/>
            <w:gridSpan w:val="7"/>
            <w:vAlign w:val="bottom"/>
            <w:hideMark/>
          </w:tcPr>
          <w:p w:rsidR="000722B9" w:rsidRDefault="000722B9" w:rsidP="00F050D2">
            <w:pPr>
              <w:spacing w:line="290" w:lineRule="exact"/>
              <w:jc w:val="right"/>
              <w:rPr>
                <w:rFonts w:ascii="Arial" w:hAnsi="Arial" w:cs="Arial"/>
                <w:sz w:val="18"/>
                <w:szCs w:val="18"/>
              </w:rPr>
            </w:pPr>
            <w:r>
              <w:rPr>
                <w:rFonts w:ascii="Arial" w:hAnsi="Arial" w:cs="Arial"/>
                <w:sz w:val="18"/>
                <w:szCs w:val="18"/>
              </w:rPr>
              <w:t>(Unit: Thousand Baht)</w:t>
            </w:r>
          </w:p>
        </w:tc>
      </w:tr>
      <w:tr w:rsidR="000722B9" w:rsidTr="000A459A">
        <w:tc>
          <w:tcPr>
            <w:tcW w:w="3060" w:type="dxa"/>
            <w:vAlign w:val="bottom"/>
          </w:tcPr>
          <w:p w:rsidR="000722B9" w:rsidRDefault="000722B9" w:rsidP="00F050D2">
            <w:pPr>
              <w:spacing w:line="290" w:lineRule="exact"/>
              <w:jc w:val="center"/>
              <w:rPr>
                <w:rFonts w:ascii="Arial" w:hAnsi="Arial" w:cs="Arial"/>
                <w:sz w:val="18"/>
                <w:szCs w:val="18"/>
              </w:rPr>
            </w:pPr>
          </w:p>
        </w:tc>
        <w:tc>
          <w:tcPr>
            <w:tcW w:w="6840" w:type="dxa"/>
            <w:gridSpan w:val="6"/>
            <w:vAlign w:val="bottom"/>
            <w:hideMark/>
          </w:tcPr>
          <w:p w:rsidR="000722B9" w:rsidRDefault="000722B9" w:rsidP="00F050D2">
            <w:pPr>
              <w:pBdr>
                <w:bottom w:val="single" w:sz="4" w:space="1" w:color="auto"/>
              </w:pBdr>
              <w:tabs>
                <w:tab w:val="left" w:pos="822"/>
              </w:tabs>
              <w:spacing w:line="290" w:lineRule="exact"/>
              <w:jc w:val="center"/>
              <w:rPr>
                <w:rFonts w:ascii="Arial" w:hAnsi="Arial" w:cs="Arial"/>
                <w:sz w:val="18"/>
                <w:szCs w:val="18"/>
                <w:cs/>
              </w:rPr>
            </w:pPr>
            <w:r>
              <w:rPr>
                <w:rFonts w:ascii="Arial" w:hAnsi="Arial" w:cs="Arial"/>
                <w:sz w:val="18"/>
                <w:szCs w:val="18"/>
              </w:rPr>
              <w:t>For the year ended 31 December</w:t>
            </w:r>
          </w:p>
        </w:tc>
      </w:tr>
      <w:tr w:rsidR="000C5BC7" w:rsidTr="000C5BC7">
        <w:tc>
          <w:tcPr>
            <w:tcW w:w="3060" w:type="dxa"/>
            <w:vAlign w:val="bottom"/>
          </w:tcPr>
          <w:p w:rsidR="000C5BC7" w:rsidRDefault="000C5BC7" w:rsidP="00F050D2">
            <w:pPr>
              <w:spacing w:line="290" w:lineRule="exact"/>
              <w:jc w:val="center"/>
              <w:rPr>
                <w:rFonts w:ascii="Arial" w:hAnsi="Arial" w:cs="Arial"/>
                <w:sz w:val="18"/>
                <w:szCs w:val="18"/>
              </w:rPr>
            </w:pPr>
          </w:p>
        </w:tc>
        <w:tc>
          <w:tcPr>
            <w:tcW w:w="6840" w:type="dxa"/>
            <w:gridSpan w:val="6"/>
            <w:vAlign w:val="bottom"/>
          </w:tcPr>
          <w:p w:rsidR="000C5BC7" w:rsidRDefault="000C5BC7" w:rsidP="00F050D2">
            <w:pPr>
              <w:pBdr>
                <w:bottom w:val="single" w:sz="4" w:space="1" w:color="auto"/>
              </w:pBdr>
              <w:spacing w:line="290" w:lineRule="exact"/>
              <w:jc w:val="center"/>
              <w:rPr>
                <w:rFonts w:ascii="Arial" w:hAnsi="Arial" w:cs="Arial"/>
                <w:sz w:val="18"/>
                <w:szCs w:val="18"/>
              </w:rPr>
            </w:pPr>
            <w:r>
              <w:rPr>
                <w:rFonts w:ascii="Arial" w:hAnsi="Arial" w:cs="Arial"/>
                <w:sz w:val="18"/>
                <w:szCs w:val="18"/>
              </w:rPr>
              <w:t>Separate financial statements</w:t>
            </w:r>
          </w:p>
        </w:tc>
      </w:tr>
      <w:tr w:rsidR="00AF7C4F" w:rsidTr="000A459A">
        <w:tc>
          <w:tcPr>
            <w:tcW w:w="3060" w:type="dxa"/>
            <w:vAlign w:val="bottom"/>
          </w:tcPr>
          <w:p w:rsidR="00AF7C4F" w:rsidRDefault="00AF7C4F" w:rsidP="00F050D2">
            <w:pPr>
              <w:pBdr>
                <w:bottom w:val="single" w:sz="4" w:space="1" w:color="auto"/>
              </w:pBdr>
              <w:spacing w:line="290" w:lineRule="exact"/>
              <w:jc w:val="center"/>
              <w:rPr>
                <w:rFonts w:ascii="Arial" w:hAnsi="Arial" w:cs="Arial"/>
                <w:sz w:val="18"/>
                <w:szCs w:val="18"/>
              </w:rPr>
            </w:pPr>
            <w:r>
              <w:rPr>
                <w:rFonts w:ascii="Arial" w:hAnsi="Arial" w:cs="Arial"/>
                <w:sz w:val="18"/>
                <w:szCs w:val="18"/>
              </w:rPr>
              <w:t>Subsidiaries</w:t>
            </w:r>
          </w:p>
        </w:tc>
        <w:tc>
          <w:tcPr>
            <w:tcW w:w="2280" w:type="dxa"/>
            <w:gridSpan w:val="2"/>
            <w:vAlign w:val="bottom"/>
          </w:tcPr>
          <w:p w:rsidR="00AF7C4F" w:rsidRDefault="00AF7C4F" w:rsidP="00F050D2">
            <w:pPr>
              <w:pBdr>
                <w:bottom w:val="single" w:sz="4" w:space="1" w:color="auto"/>
              </w:pBdr>
              <w:spacing w:line="290" w:lineRule="exact"/>
              <w:jc w:val="center"/>
              <w:rPr>
                <w:rFonts w:ascii="Arial" w:hAnsi="Arial" w:cs="Arial"/>
                <w:sz w:val="18"/>
                <w:szCs w:val="18"/>
                <w:cs/>
              </w:rPr>
            </w:pPr>
            <w:r>
              <w:rPr>
                <w:rFonts w:ascii="Arial" w:hAnsi="Arial" w:cs="Arial"/>
                <w:sz w:val="18"/>
                <w:szCs w:val="18"/>
              </w:rPr>
              <w:t>Share of profit (loss)       from investments in subsidiaries</w:t>
            </w:r>
          </w:p>
        </w:tc>
        <w:tc>
          <w:tcPr>
            <w:tcW w:w="2280" w:type="dxa"/>
            <w:gridSpan w:val="2"/>
            <w:vAlign w:val="bottom"/>
          </w:tcPr>
          <w:p w:rsidR="00AF7C4F" w:rsidRDefault="00AF7C4F" w:rsidP="00F050D2">
            <w:pPr>
              <w:pBdr>
                <w:bottom w:val="single" w:sz="4" w:space="1" w:color="auto"/>
              </w:pBdr>
              <w:spacing w:line="290" w:lineRule="exact"/>
              <w:jc w:val="center"/>
              <w:rPr>
                <w:rFonts w:ascii="Arial" w:hAnsi="Arial" w:cs="Arial"/>
                <w:sz w:val="18"/>
                <w:szCs w:val="18"/>
              </w:rPr>
            </w:pPr>
            <w:r>
              <w:rPr>
                <w:rFonts w:ascii="Arial" w:hAnsi="Arial" w:cs="Arial"/>
                <w:sz w:val="18"/>
                <w:szCs w:val="18"/>
              </w:rPr>
              <w:t>Share of other comprehensive income from investments in subsidiaries</w:t>
            </w:r>
          </w:p>
        </w:tc>
        <w:tc>
          <w:tcPr>
            <w:tcW w:w="2280" w:type="dxa"/>
            <w:gridSpan w:val="2"/>
            <w:vAlign w:val="bottom"/>
          </w:tcPr>
          <w:p w:rsidR="00AF7C4F" w:rsidRDefault="00AF7C4F" w:rsidP="00F050D2">
            <w:pPr>
              <w:pBdr>
                <w:bottom w:val="single" w:sz="4" w:space="1" w:color="auto"/>
              </w:pBdr>
              <w:spacing w:line="290" w:lineRule="exact"/>
              <w:jc w:val="center"/>
              <w:rPr>
                <w:rFonts w:ascii="Arial" w:hAnsi="Arial" w:cs="Arial"/>
                <w:sz w:val="18"/>
                <w:szCs w:val="18"/>
                <w:cs/>
              </w:rPr>
            </w:pPr>
            <w:r>
              <w:rPr>
                <w:rFonts w:ascii="Arial" w:hAnsi="Arial" w:cs="Arial"/>
                <w:sz w:val="18"/>
                <w:szCs w:val="18"/>
              </w:rPr>
              <w:t xml:space="preserve">Dividend </w:t>
            </w:r>
            <w:r w:rsidR="000C5BC7">
              <w:rPr>
                <w:rFonts w:ascii="Arial" w:hAnsi="Arial" w:cs="Arial"/>
                <w:sz w:val="18"/>
                <w:szCs w:val="18"/>
              </w:rPr>
              <w:t>income</w:t>
            </w:r>
          </w:p>
        </w:tc>
      </w:tr>
      <w:tr w:rsidR="00473888" w:rsidTr="000A459A">
        <w:tc>
          <w:tcPr>
            <w:tcW w:w="3060" w:type="dxa"/>
          </w:tcPr>
          <w:p w:rsidR="00473888" w:rsidRDefault="00473888" w:rsidP="00F050D2">
            <w:pPr>
              <w:spacing w:line="290" w:lineRule="exact"/>
              <w:jc w:val="center"/>
              <w:rPr>
                <w:rFonts w:ascii="Arial" w:hAnsi="Arial" w:cs="Arial"/>
                <w:sz w:val="18"/>
                <w:szCs w:val="18"/>
              </w:rPr>
            </w:pP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cs/>
              </w:rPr>
            </w:pPr>
            <w:r>
              <w:rPr>
                <w:rFonts w:ascii="Arial" w:hAnsi="Arial" w:cs="Arial"/>
                <w:sz w:val="18"/>
                <w:szCs w:val="18"/>
              </w:rPr>
              <w:t>2019</w:t>
            </w: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rPr>
            </w:pPr>
            <w:r>
              <w:rPr>
                <w:rFonts w:ascii="Arial" w:hAnsi="Arial" w:cs="Arial"/>
                <w:sz w:val="18"/>
                <w:szCs w:val="18"/>
              </w:rPr>
              <w:t>2018</w:t>
            </w: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cs/>
              </w:rPr>
            </w:pPr>
            <w:r>
              <w:rPr>
                <w:rFonts w:ascii="Arial" w:hAnsi="Arial" w:cs="Arial"/>
                <w:sz w:val="18"/>
                <w:szCs w:val="18"/>
              </w:rPr>
              <w:t>2019</w:t>
            </w: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rPr>
            </w:pPr>
            <w:r>
              <w:rPr>
                <w:rFonts w:ascii="Arial" w:hAnsi="Arial" w:cs="Arial"/>
                <w:sz w:val="18"/>
                <w:szCs w:val="18"/>
              </w:rPr>
              <w:t>2018</w:t>
            </w: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cs/>
              </w:rPr>
            </w:pPr>
            <w:r>
              <w:rPr>
                <w:rFonts w:ascii="Arial" w:hAnsi="Arial" w:cs="Arial"/>
                <w:sz w:val="18"/>
                <w:szCs w:val="18"/>
              </w:rPr>
              <w:t>2019</w:t>
            </w:r>
          </w:p>
        </w:tc>
        <w:tc>
          <w:tcPr>
            <w:tcW w:w="1140" w:type="dxa"/>
            <w:hideMark/>
          </w:tcPr>
          <w:p w:rsidR="00473888" w:rsidRDefault="00473888" w:rsidP="00F050D2">
            <w:pPr>
              <w:pBdr>
                <w:bottom w:val="single" w:sz="4" w:space="1" w:color="auto"/>
              </w:pBdr>
              <w:tabs>
                <w:tab w:val="right" w:pos="7200"/>
                <w:tab w:val="right" w:pos="8540"/>
              </w:tabs>
              <w:spacing w:line="290" w:lineRule="exact"/>
              <w:jc w:val="center"/>
              <w:rPr>
                <w:rFonts w:ascii="Arial" w:hAnsi="Arial" w:cs="Arial"/>
                <w:sz w:val="18"/>
                <w:szCs w:val="18"/>
              </w:rPr>
            </w:pPr>
            <w:r>
              <w:rPr>
                <w:rFonts w:ascii="Arial" w:hAnsi="Arial" w:cs="Arial"/>
                <w:sz w:val="18"/>
                <w:szCs w:val="18"/>
              </w:rPr>
              <w:t>2018</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 xml:space="preserve">JMT Network Services Public </w:t>
            </w:r>
          </w:p>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 xml:space="preserve">   Company Limited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374,219</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296,678</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(1,714)</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354</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391,519</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205,805</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JAS Asset Public Company Limited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(5,</w:t>
            </w:r>
            <w:r w:rsidR="00897749">
              <w:rPr>
                <w:rFonts w:ascii="Arial" w:hAnsi="Arial" w:cstheme="minorBidi"/>
                <w:sz w:val="18"/>
                <w:szCs w:val="18"/>
              </w:rPr>
              <w:t>984</w:t>
            </w: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(11,666)</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J Fintech Co., Ltd.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43,674</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(343,283)</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J Capital Co., Ltd.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(9,721)</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212</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Smart Item</w:t>
            </w:r>
            <w:r>
              <w:rPr>
                <w:rFonts w:ascii="Arial" w:hAnsi="Arial" w:hint="cs"/>
                <w:sz w:val="18"/>
                <w:szCs w:val="18"/>
                <w:cs/>
              </w:rPr>
              <w:t xml:space="preserve"> </w:t>
            </w:r>
            <w:r>
              <w:rPr>
                <w:rFonts w:ascii="Arial" w:hAnsi="Arial" w:cs="Arial"/>
                <w:sz w:val="18"/>
                <w:szCs w:val="18"/>
              </w:rPr>
              <w:t>Company Limited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(60)</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proofErr w:type="spellStart"/>
            <w:r>
              <w:rPr>
                <w:rFonts w:ascii="Arial" w:hAnsi="Arial" w:cs="Arial"/>
                <w:sz w:val="18"/>
                <w:szCs w:val="18"/>
              </w:rPr>
              <w:t>Jaymart</w:t>
            </w:r>
            <w:proofErr w:type="spellEnd"/>
            <w:r>
              <w:rPr>
                <w:rFonts w:ascii="Arial" w:hAnsi="Arial" w:cs="Arial"/>
                <w:sz w:val="18"/>
                <w:szCs w:val="18"/>
              </w:rPr>
              <w:t xml:space="preserve"> Mobile Co., Ltd.</w:t>
            </w:r>
          </w:p>
        </w:tc>
        <w:tc>
          <w:tcPr>
            <w:tcW w:w="1140" w:type="dxa"/>
            <w:vAlign w:val="bottom"/>
          </w:tcPr>
          <w:p w:rsidR="00F050D2" w:rsidRPr="00F050D2" w:rsidRDefault="00086C11" w:rsidP="00F050D2">
            <w:pPr>
              <w:tabs>
                <w:tab w:val="decimal" w:pos="792"/>
              </w:tabs>
              <w:spacing w:line="290" w:lineRule="exact"/>
              <w:rPr>
                <w:rFonts w:ascii="Arial" w:hAnsi="Arial" w:cs="Arial"/>
                <w:sz w:val="18"/>
                <w:szCs w:val="18"/>
              </w:rPr>
            </w:pPr>
            <w:r>
              <w:rPr>
                <w:rFonts w:ascii="Arial" w:hAnsi="Arial" w:cs="Arial"/>
                <w:sz w:val="18"/>
                <w:szCs w:val="18"/>
              </w:rPr>
              <w:t>84,816</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(95,960)</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(384)</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tabs>
                <w:tab w:val="decimal" w:pos="792"/>
              </w:tabs>
              <w:spacing w:line="290" w:lineRule="exact"/>
              <w:rPr>
                <w:rFonts w:ascii="Arial" w:hAnsi="Arial" w:cs="Arial"/>
                <w:sz w:val="18"/>
                <w:szCs w:val="18"/>
              </w:rPr>
            </w:pPr>
            <w:r w:rsidRPr="0003719E">
              <w:rPr>
                <w:rFonts w:ascii="Arial" w:hAnsi="Arial" w:cs="Arial"/>
                <w:sz w:val="18"/>
                <w:szCs w:val="18"/>
              </w:rPr>
              <w:t>113,950</w:t>
            </w:r>
          </w:p>
        </w:tc>
      </w:tr>
      <w:tr w:rsidR="00F050D2" w:rsidTr="000A459A">
        <w:tc>
          <w:tcPr>
            <w:tcW w:w="3060" w:type="dxa"/>
            <w:hideMark/>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J Ventures Co., Ltd.</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3,620</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(9,415)</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897749">
            <w:pPr>
              <w:tabs>
                <w:tab w:val="decimal" w:pos="792"/>
              </w:tabs>
              <w:spacing w:line="290" w:lineRule="exact"/>
              <w:rPr>
                <w:rFonts w:ascii="Arial" w:hAnsi="Arial" w:cs="Arial"/>
                <w:sz w:val="18"/>
                <w:szCs w:val="18"/>
              </w:rPr>
            </w:pPr>
            <w:r w:rsidRPr="0003719E">
              <w:rPr>
                <w:rFonts w:ascii="Arial" w:hAnsi="Arial" w:cs="Arial"/>
                <w:sz w:val="18"/>
                <w:szCs w:val="18"/>
              </w:rPr>
              <w:t>-</w:t>
            </w:r>
          </w:p>
        </w:tc>
      </w:tr>
      <w:tr w:rsidR="00F050D2" w:rsidTr="000A459A">
        <w:tc>
          <w:tcPr>
            <w:tcW w:w="3060" w:type="dxa"/>
          </w:tcPr>
          <w:p w:rsidR="00F050D2" w:rsidRDefault="00F050D2" w:rsidP="00F050D2">
            <w:pPr>
              <w:spacing w:line="290" w:lineRule="exact"/>
              <w:ind w:left="162" w:right="-43" w:hanging="162"/>
              <w:rPr>
                <w:rFonts w:ascii="Arial" w:hAnsi="Arial" w:cs="Arial"/>
                <w:sz w:val="18"/>
                <w:szCs w:val="18"/>
              </w:rPr>
            </w:pPr>
            <w:r>
              <w:rPr>
                <w:rFonts w:ascii="Arial" w:hAnsi="Arial" w:cs="Arial"/>
                <w:sz w:val="18"/>
                <w:szCs w:val="18"/>
              </w:rPr>
              <w:t>Beans and Brown Co., Ltd.</w:t>
            </w:r>
          </w:p>
        </w:tc>
        <w:tc>
          <w:tcPr>
            <w:tcW w:w="1140" w:type="dxa"/>
            <w:vAlign w:val="bottom"/>
          </w:tcPr>
          <w:p w:rsidR="00F050D2" w:rsidRPr="00F050D2" w:rsidRDefault="00F050D2" w:rsidP="00F050D2">
            <w:pPr>
              <w:pBdr>
                <w:bottom w:val="sing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(1,174)</w:t>
            </w:r>
          </w:p>
        </w:tc>
        <w:tc>
          <w:tcPr>
            <w:tcW w:w="1140" w:type="dxa"/>
            <w:vAlign w:val="bottom"/>
          </w:tcPr>
          <w:p w:rsidR="00F050D2" w:rsidRPr="00F050D2" w:rsidRDefault="00F050D2" w:rsidP="00F050D2">
            <w:pPr>
              <w:pBdr>
                <w:bottom w:val="sing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pBdr>
                <w:bottom w:val="sing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pBdr>
                <w:bottom w:val="sing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F050D2" w:rsidRDefault="00F050D2" w:rsidP="00F050D2">
            <w:pPr>
              <w:pBdr>
                <w:bottom w:val="sing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w:t>
            </w:r>
          </w:p>
        </w:tc>
        <w:tc>
          <w:tcPr>
            <w:tcW w:w="1140" w:type="dxa"/>
            <w:vAlign w:val="bottom"/>
          </w:tcPr>
          <w:p w:rsidR="00F050D2" w:rsidRPr="0003719E" w:rsidRDefault="00F050D2" w:rsidP="00F050D2">
            <w:pPr>
              <w:pBdr>
                <w:bottom w:val="single" w:sz="4" w:space="1" w:color="auto"/>
              </w:pBdr>
              <w:tabs>
                <w:tab w:val="decimal" w:pos="792"/>
              </w:tabs>
              <w:spacing w:line="290" w:lineRule="exact"/>
              <w:rPr>
                <w:rFonts w:ascii="Arial" w:hAnsi="Arial" w:cs="Arial"/>
                <w:sz w:val="18"/>
                <w:szCs w:val="18"/>
              </w:rPr>
            </w:pPr>
            <w:r>
              <w:rPr>
                <w:rFonts w:ascii="Arial" w:hAnsi="Arial" w:cs="Arial"/>
                <w:sz w:val="18"/>
                <w:szCs w:val="18"/>
              </w:rPr>
              <w:t>-</w:t>
            </w:r>
          </w:p>
        </w:tc>
      </w:tr>
      <w:tr w:rsidR="00F050D2" w:rsidTr="000A459A">
        <w:tc>
          <w:tcPr>
            <w:tcW w:w="3060" w:type="dxa"/>
            <w:hideMark/>
          </w:tcPr>
          <w:p w:rsidR="00F050D2" w:rsidRDefault="00F050D2" w:rsidP="00F050D2">
            <w:pPr>
              <w:spacing w:line="290" w:lineRule="exact"/>
              <w:rPr>
                <w:rFonts w:ascii="Arial" w:hAnsi="Arial" w:cs="Arial"/>
                <w:sz w:val="18"/>
                <w:szCs w:val="18"/>
              </w:rPr>
            </w:pPr>
            <w:r>
              <w:rPr>
                <w:rFonts w:ascii="Arial" w:hAnsi="Arial" w:cs="Arial"/>
                <w:sz w:val="18"/>
                <w:szCs w:val="18"/>
              </w:rPr>
              <w:t>Total</w:t>
            </w:r>
          </w:p>
        </w:tc>
        <w:tc>
          <w:tcPr>
            <w:tcW w:w="1140" w:type="dxa"/>
            <w:vAlign w:val="bottom"/>
          </w:tcPr>
          <w:p w:rsidR="00F050D2" w:rsidRPr="00F050D2" w:rsidRDefault="00086C11" w:rsidP="00F050D2">
            <w:pPr>
              <w:pBdr>
                <w:bottom w:val="double" w:sz="4" w:space="1" w:color="auto"/>
              </w:pBdr>
              <w:tabs>
                <w:tab w:val="decimal" w:pos="792"/>
              </w:tabs>
              <w:spacing w:line="290" w:lineRule="exact"/>
              <w:rPr>
                <w:rFonts w:ascii="Arial" w:hAnsi="Arial" w:cs="Arial"/>
                <w:sz w:val="18"/>
                <w:szCs w:val="18"/>
              </w:rPr>
            </w:pPr>
            <w:r>
              <w:rPr>
                <w:rFonts w:ascii="Arial" w:hAnsi="Arial" w:cs="Arial"/>
                <w:sz w:val="18"/>
                <w:szCs w:val="18"/>
              </w:rPr>
              <w:t>499,171</w:t>
            </w:r>
          </w:p>
        </w:tc>
        <w:tc>
          <w:tcPr>
            <w:tcW w:w="1140" w:type="dxa"/>
            <w:vAlign w:val="bottom"/>
          </w:tcPr>
          <w:p w:rsidR="00F050D2" w:rsidRPr="00F050D2" w:rsidRDefault="00F050D2" w:rsidP="00F050D2">
            <w:pPr>
              <w:pBdr>
                <w:bottom w:val="doub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(173,427)</w:t>
            </w:r>
          </w:p>
        </w:tc>
        <w:tc>
          <w:tcPr>
            <w:tcW w:w="1140" w:type="dxa"/>
            <w:vAlign w:val="bottom"/>
          </w:tcPr>
          <w:p w:rsidR="00F050D2" w:rsidRPr="00F050D2" w:rsidRDefault="00F050D2" w:rsidP="00F050D2">
            <w:pPr>
              <w:pBdr>
                <w:bottom w:val="doub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(2,098)</w:t>
            </w:r>
          </w:p>
        </w:tc>
        <w:tc>
          <w:tcPr>
            <w:tcW w:w="1140" w:type="dxa"/>
            <w:vAlign w:val="bottom"/>
          </w:tcPr>
          <w:p w:rsidR="00F050D2" w:rsidRPr="00F050D2" w:rsidRDefault="00F050D2" w:rsidP="00F050D2">
            <w:pPr>
              <w:pBdr>
                <w:bottom w:val="doub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566</w:t>
            </w:r>
          </w:p>
        </w:tc>
        <w:tc>
          <w:tcPr>
            <w:tcW w:w="1140" w:type="dxa"/>
            <w:vAlign w:val="bottom"/>
          </w:tcPr>
          <w:p w:rsidR="00F050D2" w:rsidRPr="00F050D2" w:rsidRDefault="00F050D2" w:rsidP="00F050D2">
            <w:pPr>
              <w:pBdr>
                <w:bottom w:val="double" w:sz="4" w:space="1" w:color="auto"/>
              </w:pBdr>
              <w:tabs>
                <w:tab w:val="decimal" w:pos="792"/>
              </w:tabs>
              <w:spacing w:line="290" w:lineRule="exact"/>
              <w:rPr>
                <w:rFonts w:ascii="Arial" w:hAnsi="Arial" w:cs="Arial"/>
                <w:sz w:val="18"/>
                <w:szCs w:val="18"/>
              </w:rPr>
            </w:pPr>
            <w:r w:rsidRPr="00F050D2">
              <w:rPr>
                <w:rFonts w:ascii="Arial" w:hAnsi="Arial" w:cs="Arial"/>
                <w:sz w:val="18"/>
                <w:szCs w:val="18"/>
              </w:rPr>
              <w:t>391,519</w:t>
            </w:r>
          </w:p>
        </w:tc>
        <w:tc>
          <w:tcPr>
            <w:tcW w:w="1140" w:type="dxa"/>
            <w:vAlign w:val="bottom"/>
          </w:tcPr>
          <w:p w:rsidR="00F050D2" w:rsidRPr="0003719E" w:rsidRDefault="00F050D2" w:rsidP="00F050D2">
            <w:pPr>
              <w:pBdr>
                <w:bottom w:val="double" w:sz="4" w:space="1" w:color="auto"/>
              </w:pBdr>
              <w:tabs>
                <w:tab w:val="decimal" w:pos="792"/>
              </w:tabs>
              <w:spacing w:line="290" w:lineRule="exact"/>
              <w:rPr>
                <w:rFonts w:ascii="Arial" w:hAnsi="Arial" w:cs="Arial"/>
                <w:sz w:val="18"/>
                <w:szCs w:val="18"/>
              </w:rPr>
            </w:pPr>
            <w:r w:rsidRPr="0003719E">
              <w:rPr>
                <w:rFonts w:ascii="Arial" w:hAnsi="Arial" w:cs="Arial"/>
                <w:sz w:val="18"/>
                <w:szCs w:val="18"/>
              </w:rPr>
              <w:t>319,755</w:t>
            </w:r>
          </w:p>
        </w:tc>
      </w:tr>
    </w:tbl>
    <w:p w:rsidR="003A2A95" w:rsidRPr="00E4371C" w:rsidRDefault="00B33AE5" w:rsidP="003A2A95">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2</w:t>
      </w:r>
      <w:r w:rsidR="00693253">
        <w:rPr>
          <w:rFonts w:ascii="Arial" w:hAnsi="Arial"/>
          <w:sz w:val="22"/>
          <w:szCs w:val="22"/>
        </w:rPr>
        <w:t>1</w:t>
      </w:r>
      <w:r w:rsidR="000722B9">
        <w:rPr>
          <w:rFonts w:ascii="Arial" w:hAnsi="Arial"/>
          <w:sz w:val="22"/>
          <w:szCs w:val="22"/>
        </w:rPr>
        <w:t>.3</w:t>
      </w:r>
      <w:r w:rsidR="003A2A95" w:rsidRPr="00E4371C">
        <w:rPr>
          <w:rFonts w:ascii="Arial" w:hAnsi="Arial"/>
          <w:sz w:val="22"/>
          <w:szCs w:val="22"/>
        </w:rPr>
        <w:tab/>
        <w:t xml:space="preserve">Details of investments in subsidiaries that have material non-controlling interests </w:t>
      </w:r>
    </w:p>
    <w:tbl>
      <w:tblPr>
        <w:tblW w:w="9810" w:type="dxa"/>
        <w:tblInd w:w="-162" w:type="dxa"/>
        <w:tblLayout w:type="fixed"/>
        <w:tblLook w:val="0000" w:firstRow="0" w:lastRow="0" w:firstColumn="0" w:lastColumn="0" w:noHBand="0" w:noVBand="0"/>
      </w:tblPr>
      <w:tblGrid>
        <w:gridCol w:w="1830"/>
        <w:gridCol w:w="1023"/>
        <w:gridCol w:w="1024"/>
        <w:gridCol w:w="23"/>
        <w:gridCol w:w="1001"/>
        <w:gridCol w:w="856"/>
        <w:gridCol w:w="168"/>
        <w:gridCol w:w="1023"/>
        <w:gridCol w:w="1024"/>
        <w:gridCol w:w="938"/>
        <w:gridCol w:w="900"/>
      </w:tblGrid>
      <w:tr w:rsidR="003A2A95" w:rsidRPr="00E4371C" w:rsidTr="006E767A">
        <w:tc>
          <w:tcPr>
            <w:tcW w:w="1830" w:type="dxa"/>
            <w:tcBorders>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2070" w:type="dxa"/>
            <w:gridSpan w:val="3"/>
            <w:tcBorders>
              <w:top w:val="nil"/>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1857" w:type="dxa"/>
            <w:gridSpan w:val="2"/>
            <w:tcBorders>
              <w:top w:val="nil"/>
              <w:left w:val="nil"/>
              <w:bottom w:val="nil"/>
              <w:right w:val="nil"/>
            </w:tcBorders>
            <w:vAlign w:val="bottom"/>
          </w:tcPr>
          <w:p w:rsidR="003A2A95" w:rsidRPr="00E4371C" w:rsidRDefault="003A2A95" w:rsidP="006E767A">
            <w:pPr>
              <w:spacing w:line="340" w:lineRule="exact"/>
              <w:jc w:val="center"/>
              <w:rPr>
                <w:rFonts w:ascii="Arial" w:hAnsi="Arial" w:cs="Arial"/>
                <w:sz w:val="16"/>
                <w:szCs w:val="16"/>
                <w:cs/>
              </w:rPr>
            </w:pPr>
          </w:p>
        </w:tc>
        <w:tc>
          <w:tcPr>
            <w:tcW w:w="4053" w:type="dxa"/>
            <w:gridSpan w:val="5"/>
            <w:tcBorders>
              <w:top w:val="nil"/>
              <w:left w:val="nil"/>
              <w:bottom w:val="nil"/>
              <w:right w:val="nil"/>
            </w:tcBorders>
            <w:vAlign w:val="bottom"/>
          </w:tcPr>
          <w:p w:rsidR="003A2A95" w:rsidRPr="00E4371C" w:rsidRDefault="003A2A95" w:rsidP="006E767A">
            <w:pPr>
              <w:spacing w:line="340" w:lineRule="exact"/>
              <w:jc w:val="right"/>
              <w:rPr>
                <w:rFonts w:ascii="Arial" w:hAnsi="Arial" w:cs="Arial"/>
                <w:sz w:val="16"/>
                <w:szCs w:val="16"/>
                <w:cs/>
              </w:rPr>
            </w:pPr>
            <w:r w:rsidRPr="00E4371C">
              <w:rPr>
                <w:rFonts w:ascii="Arial" w:hAnsi="Arial" w:cs="Arial"/>
                <w:sz w:val="16"/>
                <w:szCs w:val="16"/>
              </w:rPr>
              <w:t>(Unit: Thousand Baht)</w:t>
            </w:r>
          </w:p>
        </w:tc>
      </w:tr>
      <w:tr w:rsidR="003A2A95" w:rsidRPr="00E4371C" w:rsidTr="006E767A">
        <w:tc>
          <w:tcPr>
            <w:tcW w:w="1830" w:type="dxa"/>
            <w:tcBorders>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Company’s name</w:t>
            </w:r>
          </w:p>
        </w:tc>
        <w:tc>
          <w:tcPr>
            <w:tcW w:w="2047" w:type="dxa"/>
            <w:gridSpan w:val="2"/>
            <w:tcBorders>
              <w:top w:val="nil"/>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Proportion of equity interest held by </w:t>
            </w:r>
          </w:p>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8" w:type="dxa"/>
            <w:gridSpan w:val="4"/>
            <w:tcBorders>
              <w:top w:val="nil"/>
              <w:left w:val="nil"/>
              <w:bottom w:val="nil"/>
              <w:right w:val="nil"/>
            </w:tcBorders>
            <w:vAlign w:val="bottom"/>
          </w:tcPr>
          <w:p w:rsidR="003A2A95" w:rsidRPr="00E4371C" w:rsidRDefault="003A2A95" w:rsidP="006E767A">
            <w:pPr>
              <w:pBdr>
                <w:bottom w:val="single" w:sz="4" w:space="1" w:color="auto"/>
              </w:pBdr>
              <w:spacing w:line="340" w:lineRule="exact"/>
              <w:jc w:val="center"/>
              <w:rPr>
                <w:rFonts w:ascii="Arial" w:hAnsi="Arial" w:cs="Arial"/>
                <w:sz w:val="16"/>
                <w:szCs w:val="16"/>
              </w:rPr>
            </w:pPr>
            <w:r w:rsidRPr="00E4371C">
              <w:rPr>
                <w:rFonts w:ascii="Arial" w:hAnsi="Arial" w:cs="Arial"/>
                <w:sz w:val="16"/>
                <w:szCs w:val="16"/>
              </w:rPr>
              <w:t xml:space="preserve">Accumulated balance of </w:t>
            </w:r>
          </w:p>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non-controlling interests</w:t>
            </w:r>
          </w:p>
        </w:tc>
        <w:tc>
          <w:tcPr>
            <w:tcW w:w="2047" w:type="dxa"/>
            <w:gridSpan w:val="2"/>
            <w:tcBorders>
              <w:top w:val="nil"/>
              <w:left w:val="nil"/>
              <w:bottom w:val="nil"/>
              <w:right w:val="nil"/>
            </w:tcBorders>
            <w:vAlign w:val="bottom"/>
          </w:tcPr>
          <w:p w:rsidR="003A2A95" w:rsidRPr="00E4371C" w:rsidRDefault="003A2A95" w:rsidP="006E767A">
            <w:pPr>
              <w:pBdr>
                <w:bottom w:val="single" w:sz="4" w:space="1" w:color="auto"/>
              </w:pBdr>
              <w:tabs>
                <w:tab w:val="right" w:pos="7200"/>
                <w:tab w:val="right" w:pos="8540"/>
              </w:tabs>
              <w:spacing w:line="340" w:lineRule="exact"/>
              <w:jc w:val="center"/>
              <w:rPr>
                <w:rFonts w:ascii="Arial" w:hAnsi="Arial" w:cs="Arial"/>
                <w:sz w:val="16"/>
                <w:szCs w:val="16"/>
                <w:cs/>
              </w:rPr>
            </w:pPr>
            <w:r w:rsidRPr="00E4371C">
              <w:rPr>
                <w:rFonts w:ascii="Arial" w:hAnsi="Arial" w:cs="Arial"/>
                <w:sz w:val="16"/>
                <w:szCs w:val="16"/>
              </w:rPr>
              <w:t>Profit/loss allocated to non-controlling interests</w:t>
            </w:r>
            <w:r w:rsidRPr="00E4371C">
              <w:rPr>
                <w:rFonts w:ascii="Arial" w:hAnsi="Arial"/>
                <w:sz w:val="16"/>
                <w:szCs w:val="16"/>
              </w:rPr>
              <w:t xml:space="preserve"> during the year</w:t>
            </w:r>
          </w:p>
        </w:tc>
        <w:tc>
          <w:tcPr>
            <w:tcW w:w="1838" w:type="dxa"/>
            <w:gridSpan w:val="2"/>
            <w:tcBorders>
              <w:left w:val="nil"/>
              <w:right w:val="nil"/>
            </w:tcBorders>
            <w:shd w:val="clear" w:color="auto" w:fill="auto"/>
            <w:vAlign w:val="bottom"/>
          </w:tcPr>
          <w:p w:rsidR="003A2A95" w:rsidRPr="00E4371C" w:rsidRDefault="003A2A95" w:rsidP="006E767A">
            <w:pPr>
              <w:pBdr>
                <w:bottom w:val="single" w:sz="4" w:space="1" w:color="auto"/>
              </w:pBdr>
              <w:spacing w:line="340" w:lineRule="exact"/>
              <w:jc w:val="center"/>
              <w:rPr>
                <w:rFonts w:ascii="Arial" w:hAnsi="Arial" w:cs="Arial"/>
                <w:sz w:val="16"/>
                <w:szCs w:val="16"/>
                <w:cs/>
              </w:rPr>
            </w:pPr>
            <w:r w:rsidRPr="00E4371C">
              <w:rPr>
                <w:rFonts w:ascii="Arial" w:hAnsi="Arial" w:cs="Arial"/>
                <w:sz w:val="16"/>
                <w:szCs w:val="16"/>
              </w:rPr>
              <w:t>Dividend paid to non-controlling interests</w:t>
            </w:r>
            <w:r w:rsidRPr="00E4371C">
              <w:rPr>
                <w:rFonts w:ascii="Arial" w:hAnsi="Arial"/>
                <w:sz w:val="16"/>
                <w:szCs w:val="16"/>
              </w:rPr>
              <w:t xml:space="preserve"> during the year</w:t>
            </w:r>
          </w:p>
        </w:tc>
      </w:tr>
      <w:tr w:rsidR="00473888" w:rsidRPr="00E4371C" w:rsidTr="006E767A">
        <w:trPr>
          <w:trHeight w:val="288"/>
        </w:trPr>
        <w:tc>
          <w:tcPr>
            <w:tcW w:w="1830" w:type="dxa"/>
            <w:tcBorders>
              <w:top w:val="nil"/>
              <w:left w:val="nil"/>
              <w:bottom w:val="nil"/>
              <w:right w:val="nil"/>
            </w:tcBorders>
            <w:vAlign w:val="bottom"/>
          </w:tcPr>
          <w:p w:rsidR="00473888" w:rsidRPr="00E4371C" w:rsidRDefault="00473888" w:rsidP="00473888">
            <w:pPr>
              <w:spacing w:line="340" w:lineRule="exact"/>
              <w:jc w:val="center"/>
              <w:rPr>
                <w:rFonts w:ascii="Arial" w:hAnsi="Arial" w:cs="Arial"/>
                <w:spacing w:val="-4"/>
                <w:sz w:val="16"/>
                <w:szCs w:val="16"/>
                <w:cs/>
              </w:rPr>
            </w:pPr>
          </w:p>
        </w:tc>
        <w:tc>
          <w:tcPr>
            <w:tcW w:w="1023" w:type="dxa"/>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2019</w:t>
            </w:r>
          </w:p>
        </w:tc>
        <w:tc>
          <w:tcPr>
            <w:tcW w:w="1024" w:type="dxa"/>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2018</w:t>
            </w:r>
          </w:p>
        </w:tc>
        <w:tc>
          <w:tcPr>
            <w:tcW w:w="1024" w:type="dxa"/>
            <w:gridSpan w:val="2"/>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2019</w:t>
            </w:r>
          </w:p>
        </w:tc>
        <w:tc>
          <w:tcPr>
            <w:tcW w:w="1024" w:type="dxa"/>
            <w:gridSpan w:val="2"/>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2018</w:t>
            </w:r>
          </w:p>
        </w:tc>
        <w:tc>
          <w:tcPr>
            <w:tcW w:w="1023" w:type="dxa"/>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2019</w:t>
            </w:r>
          </w:p>
        </w:tc>
        <w:tc>
          <w:tcPr>
            <w:tcW w:w="1024" w:type="dxa"/>
            <w:tcBorders>
              <w:top w:val="nil"/>
              <w:left w:val="nil"/>
              <w:bottom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2018</w:t>
            </w:r>
          </w:p>
        </w:tc>
        <w:tc>
          <w:tcPr>
            <w:tcW w:w="938" w:type="dxa"/>
            <w:tcBorders>
              <w:top w:val="nil"/>
              <w:left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2019</w:t>
            </w:r>
          </w:p>
        </w:tc>
        <w:tc>
          <w:tcPr>
            <w:tcW w:w="900" w:type="dxa"/>
            <w:tcBorders>
              <w:top w:val="nil"/>
              <w:left w:val="nil"/>
              <w:right w:val="nil"/>
            </w:tcBorders>
          </w:tcPr>
          <w:p w:rsidR="00473888" w:rsidRPr="003C5509" w:rsidRDefault="00473888" w:rsidP="00473888">
            <w:pPr>
              <w:pBdr>
                <w:bottom w:val="single" w:sz="4" w:space="1" w:color="auto"/>
              </w:pBdr>
              <w:tabs>
                <w:tab w:val="right" w:pos="7200"/>
                <w:tab w:val="right" w:pos="8540"/>
              </w:tabs>
              <w:spacing w:line="340" w:lineRule="exact"/>
              <w:jc w:val="center"/>
              <w:rPr>
                <w:rFonts w:ascii="Arial" w:hAnsi="Arial"/>
                <w:sz w:val="16"/>
                <w:szCs w:val="16"/>
              </w:rPr>
            </w:pPr>
            <w:r>
              <w:rPr>
                <w:rFonts w:ascii="Arial" w:hAnsi="Arial"/>
                <w:sz w:val="16"/>
                <w:szCs w:val="16"/>
              </w:rPr>
              <w:t>2018</w:t>
            </w:r>
          </w:p>
        </w:tc>
      </w:tr>
      <w:tr w:rsidR="003A2A95" w:rsidRPr="00E4371C" w:rsidTr="006E767A">
        <w:tc>
          <w:tcPr>
            <w:tcW w:w="1830"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cs/>
              </w:rPr>
            </w:pPr>
          </w:p>
        </w:tc>
        <w:tc>
          <w:tcPr>
            <w:tcW w:w="1023"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r w:rsidRPr="00E4371C">
              <w:rPr>
                <w:rFonts w:ascii="Arial" w:hAnsi="Arial" w:cs="Arial"/>
                <w:sz w:val="16"/>
                <w:szCs w:val="16"/>
              </w:rPr>
              <w:t>(%)</w:t>
            </w:r>
          </w:p>
        </w:tc>
        <w:tc>
          <w:tcPr>
            <w:tcW w:w="1024" w:type="dxa"/>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r w:rsidRPr="00E4371C">
              <w:rPr>
                <w:rFonts w:ascii="Arial" w:hAnsi="Arial" w:cs="Arial"/>
                <w:sz w:val="16"/>
                <w:szCs w:val="16"/>
              </w:rPr>
              <w:t>(%)</w:t>
            </w:r>
          </w:p>
        </w:tc>
        <w:tc>
          <w:tcPr>
            <w:tcW w:w="1024" w:type="dxa"/>
            <w:gridSpan w:val="2"/>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p>
        </w:tc>
        <w:tc>
          <w:tcPr>
            <w:tcW w:w="1024" w:type="dxa"/>
            <w:gridSpan w:val="2"/>
            <w:tcBorders>
              <w:top w:val="nil"/>
              <w:left w:val="nil"/>
              <w:bottom w:val="nil"/>
              <w:right w:val="nil"/>
            </w:tcBorders>
          </w:tcPr>
          <w:p w:rsidR="003A2A95" w:rsidRPr="00E4371C" w:rsidRDefault="003A2A95" w:rsidP="006E767A">
            <w:pPr>
              <w:spacing w:line="340" w:lineRule="exact"/>
              <w:jc w:val="center"/>
              <w:rPr>
                <w:rFonts w:ascii="Arial" w:hAnsi="Arial" w:cs="Arial"/>
                <w:sz w:val="16"/>
                <w:szCs w:val="16"/>
              </w:rPr>
            </w:pPr>
          </w:p>
        </w:tc>
        <w:tc>
          <w:tcPr>
            <w:tcW w:w="1023" w:type="dxa"/>
            <w:tcBorders>
              <w:top w:val="nil"/>
              <w:left w:val="nil"/>
              <w:bottom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1024" w:type="dxa"/>
            <w:tcBorders>
              <w:top w:val="nil"/>
              <w:left w:val="nil"/>
              <w:bottom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938" w:type="dxa"/>
            <w:tcBorders>
              <w:top w:val="nil"/>
              <w:left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c>
          <w:tcPr>
            <w:tcW w:w="900" w:type="dxa"/>
            <w:tcBorders>
              <w:top w:val="nil"/>
              <w:left w:val="nil"/>
              <w:right w:val="nil"/>
            </w:tcBorders>
          </w:tcPr>
          <w:p w:rsidR="003A2A95" w:rsidRPr="00E4371C" w:rsidRDefault="003A2A95" w:rsidP="006E767A">
            <w:pPr>
              <w:tabs>
                <w:tab w:val="right" w:pos="7200"/>
                <w:tab w:val="right" w:pos="8540"/>
              </w:tabs>
              <w:spacing w:line="340" w:lineRule="exact"/>
              <w:jc w:val="center"/>
              <w:rPr>
                <w:rFonts w:ascii="Arial" w:hAnsi="Arial" w:cs="Arial"/>
                <w:sz w:val="16"/>
                <w:szCs w:val="16"/>
                <w:u w:val="single"/>
              </w:rPr>
            </w:pPr>
          </w:p>
        </w:tc>
      </w:tr>
      <w:tr w:rsidR="00F050D2" w:rsidRPr="00E4371C" w:rsidTr="00F050D2">
        <w:tc>
          <w:tcPr>
            <w:tcW w:w="1830" w:type="dxa"/>
            <w:tcBorders>
              <w:top w:val="nil"/>
              <w:left w:val="nil"/>
              <w:bottom w:val="nil"/>
              <w:right w:val="nil"/>
            </w:tcBorders>
          </w:tcPr>
          <w:p w:rsidR="00F050D2" w:rsidRPr="00E4371C" w:rsidRDefault="00F050D2" w:rsidP="00F050D2">
            <w:pPr>
              <w:spacing w:line="340" w:lineRule="exact"/>
              <w:ind w:right="-108"/>
              <w:rPr>
                <w:rFonts w:ascii="Arial" w:hAnsi="Arial" w:cs="Arial"/>
                <w:sz w:val="14"/>
                <w:szCs w:val="14"/>
              </w:rPr>
            </w:pPr>
            <w:r w:rsidRPr="00E4371C">
              <w:rPr>
                <w:rFonts w:ascii="Arial" w:hAnsi="Arial" w:cs="Arial"/>
                <w:sz w:val="14"/>
                <w:szCs w:val="14"/>
              </w:rPr>
              <w:t xml:space="preserve">JMT Network Services    </w:t>
            </w:r>
          </w:p>
          <w:p w:rsidR="00F050D2" w:rsidRPr="00E4371C" w:rsidRDefault="00F050D2" w:rsidP="00F050D2">
            <w:pPr>
              <w:spacing w:line="340" w:lineRule="exact"/>
              <w:ind w:right="-108"/>
              <w:rPr>
                <w:rFonts w:ascii="Arial" w:hAnsi="Arial" w:cs="Arial"/>
                <w:sz w:val="14"/>
                <w:szCs w:val="14"/>
                <w:cs/>
              </w:rPr>
            </w:pPr>
            <w:r w:rsidRPr="00E4371C">
              <w:rPr>
                <w:rFonts w:ascii="Arial" w:hAnsi="Arial" w:cs="Arial"/>
                <w:sz w:val="14"/>
                <w:szCs w:val="14"/>
              </w:rPr>
              <w:t xml:space="preserve">  Public Company Limited</w:t>
            </w:r>
          </w:p>
        </w:tc>
        <w:tc>
          <w:tcPr>
            <w:tcW w:w="1023" w:type="dxa"/>
            <w:tcBorders>
              <w:top w:val="nil"/>
              <w:left w:val="nil"/>
              <w:bottom w:val="nil"/>
              <w:right w:val="nil"/>
            </w:tcBorders>
            <w:vAlign w:val="bottom"/>
          </w:tcPr>
          <w:p w:rsidR="00F050D2" w:rsidRPr="00F050D2" w:rsidRDefault="00F050D2" w:rsidP="00F050D2">
            <w:pPr>
              <w:tabs>
                <w:tab w:val="decimal" w:pos="648"/>
              </w:tabs>
              <w:spacing w:line="340" w:lineRule="exact"/>
              <w:jc w:val="center"/>
              <w:rPr>
                <w:rFonts w:ascii="Arial" w:hAnsi="Arial" w:cs="Arial"/>
                <w:sz w:val="14"/>
                <w:szCs w:val="14"/>
              </w:rPr>
            </w:pPr>
            <w:r w:rsidRPr="00F050D2">
              <w:rPr>
                <w:rFonts w:ascii="Arial" w:hAnsi="Arial" w:cs="Arial"/>
                <w:sz w:val="14"/>
                <w:szCs w:val="14"/>
              </w:rPr>
              <w:t>44.19</w:t>
            </w:r>
          </w:p>
        </w:tc>
        <w:tc>
          <w:tcPr>
            <w:tcW w:w="1024" w:type="dxa"/>
            <w:tcBorders>
              <w:top w:val="nil"/>
              <w:left w:val="nil"/>
              <w:bottom w:val="nil"/>
              <w:right w:val="nil"/>
            </w:tcBorders>
            <w:vAlign w:val="bottom"/>
          </w:tcPr>
          <w:p w:rsidR="00F050D2" w:rsidRPr="00F050D2" w:rsidRDefault="00F050D2" w:rsidP="00F050D2">
            <w:pPr>
              <w:tabs>
                <w:tab w:val="decimal" w:pos="648"/>
              </w:tabs>
              <w:spacing w:line="340" w:lineRule="exact"/>
              <w:jc w:val="center"/>
              <w:rPr>
                <w:rFonts w:ascii="Arial" w:hAnsi="Arial" w:cs="Arial"/>
                <w:sz w:val="14"/>
                <w:szCs w:val="14"/>
              </w:rPr>
            </w:pPr>
            <w:r w:rsidRPr="00F050D2">
              <w:rPr>
                <w:rFonts w:ascii="Arial" w:hAnsi="Arial" w:cs="Arial"/>
                <w:sz w:val="14"/>
                <w:szCs w:val="14"/>
              </w:rPr>
              <w:t>44.19</w:t>
            </w:r>
          </w:p>
        </w:tc>
        <w:tc>
          <w:tcPr>
            <w:tcW w:w="1024" w:type="dxa"/>
            <w:gridSpan w:val="2"/>
            <w:tcBorders>
              <w:top w:val="nil"/>
              <w:left w:val="nil"/>
              <w:bottom w:val="nil"/>
              <w:right w:val="nil"/>
            </w:tcBorders>
            <w:vAlign w:val="bottom"/>
          </w:tcPr>
          <w:p w:rsidR="00F050D2" w:rsidRPr="00F050D2" w:rsidRDefault="00F050D2" w:rsidP="00F050D2">
            <w:pPr>
              <w:tabs>
                <w:tab w:val="decimal" w:pos="648"/>
              </w:tabs>
              <w:spacing w:line="340" w:lineRule="exact"/>
              <w:jc w:val="center"/>
              <w:rPr>
                <w:rFonts w:ascii="Arial" w:hAnsi="Arial" w:cs="Arial"/>
                <w:sz w:val="14"/>
                <w:szCs w:val="14"/>
              </w:rPr>
            </w:pPr>
            <w:r w:rsidRPr="00F050D2">
              <w:rPr>
                <w:rFonts w:ascii="Arial" w:hAnsi="Arial" w:cs="Arial"/>
                <w:sz w:val="14"/>
                <w:szCs w:val="14"/>
              </w:rPr>
              <w:t>1,480,330</w:t>
            </w:r>
          </w:p>
        </w:tc>
        <w:tc>
          <w:tcPr>
            <w:tcW w:w="1024" w:type="dxa"/>
            <w:gridSpan w:val="2"/>
            <w:tcBorders>
              <w:top w:val="nil"/>
              <w:left w:val="nil"/>
              <w:bottom w:val="nil"/>
              <w:right w:val="nil"/>
            </w:tcBorders>
            <w:vAlign w:val="bottom"/>
          </w:tcPr>
          <w:p w:rsidR="00F050D2" w:rsidRPr="00F050D2" w:rsidRDefault="00F050D2" w:rsidP="00F050D2">
            <w:pPr>
              <w:tabs>
                <w:tab w:val="decimal" w:pos="648"/>
              </w:tabs>
              <w:spacing w:line="340" w:lineRule="exact"/>
              <w:jc w:val="center"/>
              <w:rPr>
                <w:rFonts w:ascii="Arial" w:hAnsi="Arial" w:cs="Arial"/>
                <w:sz w:val="14"/>
                <w:szCs w:val="14"/>
              </w:rPr>
            </w:pPr>
            <w:r w:rsidRPr="00F050D2">
              <w:rPr>
                <w:rFonts w:ascii="Arial" w:hAnsi="Arial" w:cs="Arial"/>
                <w:sz w:val="14"/>
                <w:szCs w:val="14"/>
              </w:rPr>
              <w:t>1,500,725</w:t>
            </w:r>
          </w:p>
        </w:tc>
        <w:tc>
          <w:tcPr>
            <w:tcW w:w="1023" w:type="dxa"/>
            <w:tcBorders>
              <w:top w:val="nil"/>
              <w:left w:val="nil"/>
              <w:bottom w:val="nil"/>
              <w:right w:val="nil"/>
            </w:tcBorders>
            <w:vAlign w:val="bottom"/>
          </w:tcPr>
          <w:p w:rsidR="00F050D2" w:rsidRPr="00F050D2" w:rsidRDefault="00F050D2" w:rsidP="00F050D2">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269,348</w:t>
            </w:r>
          </w:p>
        </w:tc>
        <w:tc>
          <w:tcPr>
            <w:tcW w:w="1024" w:type="dxa"/>
            <w:tcBorders>
              <w:top w:val="nil"/>
              <w:left w:val="nil"/>
              <w:bottom w:val="nil"/>
              <w:right w:val="nil"/>
            </w:tcBorders>
            <w:vAlign w:val="bottom"/>
          </w:tcPr>
          <w:p w:rsidR="00F050D2" w:rsidRPr="00F050D2" w:rsidRDefault="00F050D2" w:rsidP="00F050D2">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196,797</w:t>
            </w:r>
          </w:p>
        </w:tc>
        <w:tc>
          <w:tcPr>
            <w:tcW w:w="938" w:type="dxa"/>
            <w:tcBorders>
              <w:top w:val="nil"/>
              <w:left w:val="nil"/>
              <w:right w:val="nil"/>
            </w:tcBorders>
            <w:vAlign w:val="bottom"/>
          </w:tcPr>
          <w:p w:rsidR="00F050D2" w:rsidRPr="00F050D2" w:rsidRDefault="00F050D2" w:rsidP="00F050D2">
            <w:pPr>
              <w:tabs>
                <w:tab w:val="decimal" w:pos="648"/>
              </w:tabs>
              <w:spacing w:line="340" w:lineRule="exact"/>
              <w:jc w:val="center"/>
              <w:rPr>
                <w:rFonts w:ascii="Arial" w:hAnsi="Arial" w:cs="Arial"/>
                <w:sz w:val="14"/>
                <w:szCs w:val="14"/>
              </w:rPr>
            </w:pPr>
            <w:r w:rsidRPr="00F050D2">
              <w:rPr>
                <w:rFonts w:ascii="Arial" w:hAnsi="Arial" w:cs="Arial"/>
                <w:sz w:val="14"/>
                <w:szCs w:val="14"/>
              </w:rPr>
              <w:t>309,994</w:t>
            </w:r>
          </w:p>
        </w:tc>
        <w:tc>
          <w:tcPr>
            <w:tcW w:w="900" w:type="dxa"/>
            <w:tcBorders>
              <w:top w:val="nil"/>
              <w:left w:val="nil"/>
              <w:right w:val="nil"/>
            </w:tcBorders>
            <w:vAlign w:val="bottom"/>
          </w:tcPr>
          <w:p w:rsidR="00F050D2" w:rsidRDefault="00F050D2" w:rsidP="00F050D2">
            <w:pPr>
              <w:tabs>
                <w:tab w:val="decimal" w:pos="648"/>
              </w:tabs>
              <w:spacing w:line="340" w:lineRule="exact"/>
              <w:jc w:val="center"/>
              <w:rPr>
                <w:rFonts w:ascii="Arial" w:hAnsi="Arial" w:cs="Arial"/>
                <w:sz w:val="14"/>
                <w:szCs w:val="14"/>
              </w:rPr>
            </w:pPr>
          </w:p>
          <w:p w:rsidR="00F050D2" w:rsidRPr="00B765D7" w:rsidRDefault="00F050D2" w:rsidP="00F050D2">
            <w:pPr>
              <w:tabs>
                <w:tab w:val="decimal" w:pos="648"/>
              </w:tabs>
              <w:spacing w:line="340" w:lineRule="exact"/>
              <w:jc w:val="center"/>
              <w:rPr>
                <w:rFonts w:ascii="Arial" w:hAnsi="Arial" w:cs="Arial"/>
                <w:sz w:val="14"/>
                <w:szCs w:val="14"/>
              </w:rPr>
            </w:pPr>
            <w:r>
              <w:rPr>
                <w:rFonts w:ascii="Arial" w:hAnsi="Arial" w:cs="Arial"/>
                <w:sz w:val="14"/>
                <w:szCs w:val="14"/>
              </w:rPr>
              <w:t>160,089</w:t>
            </w:r>
          </w:p>
        </w:tc>
      </w:tr>
      <w:tr w:rsidR="00897749" w:rsidRPr="00E4371C" w:rsidTr="00F050D2">
        <w:tc>
          <w:tcPr>
            <w:tcW w:w="1830" w:type="dxa"/>
            <w:tcBorders>
              <w:top w:val="nil"/>
              <w:left w:val="nil"/>
              <w:bottom w:val="nil"/>
              <w:right w:val="nil"/>
            </w:tcBorders>
          </w:tcPr>
          <w:p w:rsidR="00897749" w:rsidRPr="00E4371C" w:rsidRDefault="00897749" w:rsidP="00897749">
            <w:pPr>
              <w:spacing w:line="340" w:lineRule="exact"/>
              <w:rPr>
                <w:rFonts w:ascii="Arial" w:eastAsia="Arial Unicode MS" w:hAnsi="Arial" w:cs="Arial"/>
                <w:sz w:val="14"/>
                <w:szCs w:val="14"/>
              </w:rPr>
            </w:pPr>
            <w:r w:rsidRPr="00E4371C">
              <w:rPr>
                <w:rFonts w:ascii="Arial" w:eastAsia="Arial Unicode MS" w:hAnsi="Arial" w:cs="Arial"/>
                <w:sz w:val="14"/>
                <w:szCs w:val="14"/>
              </w:rPr>
              <w:t>JAS Asset Public</w:t>
            </w:r>
          </w:p>
          <w:p w:rsidR="00897749" w:rsidRPr="00E4371C" w:rsidRDefault="00897749" w:rsidP="00897749">
            <w:pPr>
              <w:spacing w:line="340" w:lineRule="exact"/>
              <w:rPr>
                <w:rFonts w:ascii="Arial" w:hAnsi="Arial" w:cs="Arial"/>
                <w:sz w:val="14"/>
                <w:szCs w:val="14"/>
                <w:cs/>
              </w:rPr>
            </w:pPr>
            <w:r w:rsidRPr="00E4371C">
              <w:rPr>
                <w:rFonts w:ascii="Arial" w:eastAsia="Arial Unicode MS" w:hAnsi="Arial" w:cs="Arial"/>
                <w:sz w:val="14"/>
                <w:szCs w:val="14"/>
              </w:rPr>
              <w:t xml:space="preserve">  Company Limited</w:t>
            </w:r>
          </w:p>
        </w:tc>
        <w:tc>
          <w:tcPr>
            <w:tcW w:w="1023" w:type="dxa"/>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25.03</w:t>
            </w:r>
          </w:p>
        </w:tc>
        <w:tc>
          <w:tcPr>
            <w:tcW w:w="1024" w:type="dxa"/>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32.49</w:t>
            </w:r>
          </w:p>
        </w:tc>
        <w:tc>
          <w:tcPr>
            <w:tcW w:w="1024" w:type="dxa"/>
            <w:gridSpan w:val="2"/>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314,</w:t>
            </w:r>
            <w:r w:rsidR="00CF03B9">
              <w:rPr>
                <w:rFonts w:ascii="Arial" w:hAnsi="Arial" w:cs="Arial"/>
                <w:sz w:val="14"/>
                <w:szCs w:val="14"/>
              </w:rPr>
              <w:t>441</w:t>
            </w:r>
          </w:p>
        </w:tc>
        <w:tc>
          <w:tcPr>
            <w:tcW w:w="1024" w:type="dxa"/>
            <w:gridSpan w:val="2"/>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313,301</w:t>
            </w:r>
          </w:p>
        </w:tc>
        <w:tc>
          <w:tcPr>
            <w:tcW w:w="1023" w:type="dxa"/>
            <w:tcBorders>
              <w:top w:val="nil"/>
              <w:left w:val="nil"/>
              <w:bottom w:val="nil"/>
              <w:right w:val="nil"/>
            </w:tcBorders>
            <w:vAlign w:val="bottom"/>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(13,</w:t>
            </w:r>
            <w:r w:rsidR="00CF03B9">
              <w:rPr>
                <w:rFonts w:ascii="Arial" w:hAnsi="Arial" w:cs="Arial"/>
                <w:sz w:val="14"/>
                <w:szCs w:val="14"/>
              </w:rPr>
              <w:t>503</w:t>
            </w:r>
            <w:r w:rsidRPr="00F050D2">
              <w:rPr>
                <w:rFonts w:ascii="Arial" w:hAnsi="Arial" w:cs="Arial"/>
                <w:sz w:val="14"/>
                <w:szCs w:val="14"/>
              </w:rPr>
              <w:t>)</w:t>
            </w:r>
          </w:p>
        </w:tc>
        <w:tc>
          <w:tcPr>
            <w:tcW w:w="1024" w:type="dxa"/>
            <w:tcBorders>
              <w:top w:val="nil"/>
              <w:left w:val="nil"/>
              <w:bottom w:val="nil"/>
              <w:right w:val="nil"/>
            </w:tcBorders>
            <w:vAlign w:val="bottom"/>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(12,332)</w:t>
            </w:r>
          </w:p>
        </w:tc>
        <w:tc>
          <w:tcPr>
            <w:tcW w:w="938" w:type="dxa"/>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00" w:type="dxa"/>
            <w:tcBorders>
              <w:top w:val="nil"/>
              <w:left w:val="nil"/>
              <w:bottom w:val="nil"/>
              <w:right w:val="nil"/>
            </w:tcBorders>
            <w:vAlign w:val="bottom"/>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r>
      <w:tr w:rsidR="00897749" w:rsidRPr="00E4371C" w:rsidTr="006E767A">
        <w:tc>
          <w:tcPr>
            <w:tcW w:w="1830" w:type="dxa"/>
            <w:tcBorders>
              <w:top w:val="nil"/>
              <w:left w:val="nil"/>
              <w:bottom w:val="nil"/>
              <w:right w:val="nil"/>
            </w:tcBorders>
          </w:tcPr>
          <w:p w:rsidR="00897749" w:rsidRPr="00E4371C" w:rsidRDefault="00897749" w:rsidP="00897749">
            <w:pPr>
              <w:spacing w:line="340" w:lineRule="exact"/>
              <w:rPr>
                <w:rFonts w:ascii="Arial" w:eastAsia="Arial Unicode MS" w:hAnsi="Arial" w:cs="Arial"/>
                <w:sz w:val="14"/>
                <w:szCs w:val="14"/>
              </w:rPr>
            </w:pPr>
            <w:r w:rsidRPr="00E4371C">
              <w:rPr>
                <w:rFonts w:ascii="Arial" w:eastAsia="Arial Unicode MS" w:hAnsi="Arial" w:cs="Arial"/>
                <w:sz w:val="14"/>
                <w:szCs w:val="14"/>
              </w:rPr>
              <w:t>J Fintech Co., Ltd.</w:t>
            </w:r>
          </w:p>
        </w:tc>
        <w:tc>
          <w:tcPr>
            <w:tcW w:w="1023"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4.35</w:t>
            </w:r>
          </w:p>
        </w:tc>
        <w:tc>
          <w:tcPr>
            <w:tcW w:w="1024"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4.35</w:t>
            </w:r>
          </w:p>
        </w:tc>
        <w:tc>
          <w:tcPr>
            <w:tcW w:w="1024" w:type="dxa"/>
            <w:gridSpan w:val="2"/>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36,614</w:t>
            </w:r>
          </w:p>
        </w:tc>
        <w:tc>
          <w:tcPr>
            <w:tcW w:w="1024" w:type="dxa"/>
            <w:gridSpan w:val="2"/>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33,706</w:t>
            </w:r>
          </w:p>
        </w:tc>
        <w:tc>
          <w:tcPr>
            <w:tcW w:w="1023" w:type="dxa"/>
            <w:tcBorders>
              <w:top w:val="nil"/>
              <w:left w:val="nil"/>
              <w:bottom w:val="nil"/>
              <w:right w:val="nil"/>
            </w:tcBorders>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2,908</w:t>
            </w:r>
          </w:p>
        </w:tc>
        <w:tc>
          <w:tcPr>
            <w:tcW w:w="1024" w:type="dxa"/>
            <w:tcBorders>
              <w:top w:val="nil"/>
              <w:left w:val="nil"/>
              <w:bottom w:val="nil"/>
              <w:right w:val="nil"/>
            </w:tcBorders>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(9,839)</w:t>
            </w:r>
          </w:p>
        </w:tc>
        <w:tc>
          <w:tcPr>
            <w:tcW w:w="938"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00" w:type="dxa"/>
            <w:tcBorders>
              <w:top w:val="nil"/>
              <w:left w:val="nil"/>
              <w:bottom w:val="nil"/>
              <w:right w:val="nil"/>
            </w:tcBorders>
          </w:tcPr>
          <w:p w:rsidR="00897749" w:rsidRPr="00B765D7" w:rsidRDefault="00897749" w:rsidP="00897749">
            <w:pPr>
              <w:tabs>
                <w:tab w:val="decimal" w:pos="648"/>
              </w:tabs>
              <w:spacing w:line="340" w:lineRule="exact"/>
              <w:jc w:val="center"/>
              <w:rPr>
                <w:rFonts w:ascii="Arial" w:hAnsi="Arial" w:cs="Arial"/>
                <w:sz w:val="14"/>
                <w:szCs w:val="14"/>
              </w:rPr>
            </w:pPr>
            <w:r>
              <w:rPr>
                <w:rFonts w:ascii="Arial" w:hAnsi="Arial" w:cs="Arial"/>
                <w:sz w:val="14"/>
                <w:szCs w:val="14"/>
              </w:rPr>
              <w:t>-</w:t>
            </w:r>
          </w:p>
        </w:tc>
      </w:tr>
      <w:tr w:rsidR="00897749" w:rsidRPr="00E4371C" w:rsidTr="00800F99">
        <w:tc>
          <w:tcPr>
            <w:tcW w:w="1830" w:type="dxa"/>
            <w:tcBorders>
              <w:top w:val="nil"/>
              <w:left w:val="nil"/>
              <w:bottom w:val="nil"/>
              <w:right w:val="nil"/>
            </w:tcBorders>
          </w:tcPr>
          <w:p w:rsidR="00897749" w:rsidRPr="00E4371C" w:rsidRDefault="00897749" w:rsidP="00897749">
            <w:pPr>
              <w:spacing w:line="340" w:lineRule="exact"/>
              <w:rPr>
                <w:rFonts w:ascii="Arial" w:eastAsia="Arial Unicode MS" w:hAnsi="Arial" w:cs="Arial"/>
                <w:sz w:val="14"/>
                <w:szCs w:val="14"/>
              </w:rPr>
            </w:pPr>
            <w:r>
              <w:rPr>
                <w:rFonts w:ascii="Arial" w:eastAsia="Arial Unicode MS" w:hAnsi="Arial" w:cs="Arial"/>
                <w:sz w:val="14"/>
                <w:szCs w:val="14"/>
              </w:rPr>
              <w:t xml:space="preserve">J Ventures </w:t>
            </w:r>
            <w:r w:rsidRPr="004C167F">
              <w:rPr>
                <w:rFonts w:ascii="Arial" w:eastAsia="Arial Unicode MS" w:hAnsi="Arial" w:cs="Arial"/>
                <w:sz w:val="14"/>
                <w:szCs w:val="14"/>
              </w:rPr>
              <w:t>Co., Ltd.</w:t>
            </w:r>
          </w:p>
        </w:tc>
        <w:tc>
          <w:tcPr>
            <w:tcW w:w="1023"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20.00</w:t>
            </w:r>
          </w:p>
        </w:tc>
        <w:tc>
          <w:tcPr>
            <w:tcW w:w="1024"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20.00</w:t>
            </w:r>
          </w:p>
        </w:tc>
        <w:tc>
          <w:tcPr>
            <w:tcW w:w="1024" w:type="dxa"/>
            <w:gridSpan w:val="2"/>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12,070</w:t>
            </w:r>
          </w:p>
        </w:tc>
        <w:tc>
          <w:tcPr>
            <w:tcW w:w="1024" w:type="dxa"/>
            <w:gridSpan w:val="2"/>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11,018</w:t>
            </w:r>
          </w:p>
        </w:tc>
        <w:tc>
          <w:tcPr>
            <w:tcW w:w="1023" w:type="dxa"/>
            <w:tcBorders>
              <w:top w:val="nil"/>
              <w:left w:val="nil"/>
              <w:bottom w:val="nil"/>
              <w:right w:val="nil"/>
            </w:tcBorders>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1,052</w:t>
            </w:r>
          </w:p>
        </w:tc>
        <w:tc>
          <w:tcPr>
            <w:tcW w:w="1024" w:type="dxa"/>
            <w:tcBorders>
              <w:top w:val="nil"/>
              <w:left w:val="nil"/>
              <w:bottom w:val="nil"/>
              <w:right w:val="nil"/>
            </w:tcBorders>
          </w:tcPr>
          <w:p w:rsidR="00897749" w:rsidRPr="00F050D2" w:rsidRDefault="00897749" w:rsidP="00897749">
            <w:pPr>
              <w:tabs>
                <w:tab w:val="decimal" w:pos="618"/>
                <w:tab w:val="decimal" w:pos="648"/>
              </w:tabs>
              <w:spacing w:line="340" w:lineRule="exact"/>
              <w:jc w:val="center"/>
              <w:rPr>
                <w:rFonts w:ascii="Arial" w:hAnsi="Arial" w:cs="Arial"/>
                <w:sz w:val="14"/>
                <w:szCs w:val="14"/>
              </w:rPr>
            </w:pPr>
            <w:r w:rsidRPr="00F050D2">
              <w:rPr>
                <w:rFonts w:ascii="Arial" w:hAnsi="Arial" w:cs="Arial"/>
                <w:sz w:val="14"/>
                <w:szCs w:val="14"/>
              </w:rPr>
              <w:t>(2,660)</w:t>
            </w:r>
          </w:p>
        </w:tc>
        <w:tc>
          <w:tcPr>
            <w:tcW w:w="938" w:type="dxa"/>
            <w:tcBorders>
              <w:top w:val="nil"/>
              <w:left w:val="nil"/>
              <w:bottom w:val="nil"/>
              <w:right w:val="nil"/>
            </w:tcBorders>
          </w:tcPr>
          <w:p w:rsidR="00897749" w:rsidRPr="00F050D2" w:rsidRDefault="00897749" w:rsidP="00897749">
            <w:pPr>
              <w:tabs>
                <w:tab w:val="decimal" w:pos="648"/>
              </w:tabs>
              <w:spacing w:line="340" w:lineRule="exact"/>
              <w:jc w:val="center"/>
              <w:rPr>
                <w:rFonts w:ascii="Arial" w:hAnsi="Arial" w:cs="Arial"/>
                <w:sz w:val="14"/>
                <w:szCs w:val="14"/>
              </w:rPr>
            </w:pPr>
            <w:r w:rsidRPr="00F050D2">
              <w:rPr>
                <w:rFonts w:ascii="Arial" w:hAnsi="Arial" w:cs="Arial"/>
                <w:sz w:val="14"/>
                <w:szCs w:val="14"/>
              </w:rPr>
              <w:t>-</w:t>
            </w:r>
          </w:p>
        </w:tc>
        <w:tc>
          <w:tcPr>
            <w:tcW w:w="900" w:type="dxa"/>
            <w:tcBorders>
              <w:top w:val="nil"/>
              <w:left w:val="nil"/>
              <w:bottom w:val="nil"/>
              <w:right w:val="nil"/>
            </w:tcBorders>
          </w:tcPr>
          <w:p w:rsidR="00897749" w:rsidRPr="00B765D7" w:rsidRDefault="00897749" w:rsidP="00897749">
            <w:pPr>
              <w:tabs>
                <w:tab w:val="decimal" w:pos="648"/>
              </w:tabs>
              <w:spacing w:line="340" w:lineRule="exact"/>
              <w:jc w:val="center"/>
              <w:rPr>
                <w:rFonts w:ascii="Arial" w:hAnsi="Arial" w:cs="Arial"/>
                <w:sz w:val="14"/>
                <w:szCs w:val="14"/>
              </w:rPr>
            </w:pPr>
            <w:r>
              <w:rPr>
                <w:rFonts w:ascii="Arial" w:hAnsi="Arial" w:cs="Arial"/>
                <w:sz w:val="14"/>
                <w:szCs w:val="14"/>
              </w:rPr>
              <w:t>-</w:t>
            </w:r>
          </w:p>
        </w:tc>
      </w:tr>
      <w:tr w:rsidR="00800F99" w:rsidRPr="00E4371C" w:rsidTr="006E767A">
        <w:tc>
          <w:tcPr>
            <w:tcW w:w="1830" w:type="dxa"/>
            <w:tcBorders>
              <w:top w:val="nil"/>
              <w:left w:val="nil"/>
              <w:bottom w:val="nil"/>
              <w:right w:val="nil"/>
            </w:tcBorders>
          </w:tcPr>
          <w:p w:rsidR="00800F99" w:rsidRDefault="00800F99" w:rsidP="00800F99">
            <w:pPr>
              <w:spacing w:line="340" w:lineRule="exact"/>
              <w:ind w:right="-167"/>
              <w:rPr>
                <w:rFonts w:ascii="Arial" w:eastAsia="Arial Unicode MS" w:hAnsi="Arial" w:cs="Arial"/>
                <w:sz w:val="14"/>
                <w:szCs w:val="14"/>
              </w:rPr>
            </w:pPr>
            <w:r>
              <w:rPr>
                <w:rFonts w:ascii="Arial" w:eastAsia="Arial Unicode MS" w:hAnsi="Arial" w:cs="Arial"/>
                <w:sz w:val="14"/>
                <w:szCs w:val="14"/>
              </w:rPr>
              <w:t>Beans and Brown Co., Ltd.</w:t>
            </w:r>
          </w:p>
        </w:tc>
        <w:tc>
          <w:tcPr>
            <w:tcW w:w="1023" w:type="dxa"/>
            <w:tcBorders>
              <w:top w:val="nil"/>
              <w:left w:val="nil"/>
              <w:bottom w:val="nil"/>
              <w:right w:val="nil"/>
            </w:tcBorders>
          </w:tcPr>
          <w:p w:rsidR="00800F99" w:rsidRPr="00F050D2" w:rsidRDefault="00800F99" w:rsidP="00897749">
            <w:pPr>
              <w:tabs>
                <w:tab w:val="decimal" w:pos="648"/>
              </w:tabs>
              <w:spacing w:line="340" w:lineRule="exact"/>
              <w:jc w:val="center"/>
              <w:rPr>
                <w:rFonts w:ascii="Arial" w:hAnsi="Arial" w:cs="Arial"/>
                <w:sz w:val="14"/>
                <w:szCs w:val="14"/>
              </w:rPr>
            </w:pPr>
            <w:r>
              <w:rPr>
                <w:rFonts w:ascii="Arial" w:hAnsi="Arial" w:cs="Arial"/>
                <w:sz w:val="14"/>
                <w:szCs w:val="14"/>
              </w:rPr>
              <w:t>29.66</w:t>
            </w:r>
          </w:p>
        </w:tc>
        <w:tc>
          <w:tcPr>
            <w:tcW w:w="1024" w:type="dxa"/>
            <w:tcBorders>
              <w:top w:val="nil"/>
              <w:left w:val="nil"/>
              <w:bottom w:val="nil"/>
              <w:right w:val="nil"/>
            </w:tcBorders>
          </w:tcPr>
          <w:p w:rsidR="00800F99" w:rsidRPr="00F050D2" w:rsidRDefault="00800F99" w:rsidP="00CF03B9">
            <w:pPr>
              <w:tabs>
                <w:tab w:val="decimal" w:pos="734"/>
              </w:tabs>
              <w:spacing w:line="340" w:lineRule="exact"/>
              <w:jc w:val="center"/>
              <w:rPr>
                <w:rFonts w:ascii="Arial" w:hAnsi="Arial" w:cs="Arial"/>
                <w:sz w:val="14"/>
                <w:szCs w:val="14"/>
              </w:rPr>
            </w:pPr>
            <w:r>
              <w:rPr>
                <w:rFonts w:ascii="Arial" w:hAnsi="Arial" w:cs="Arial"/>
                <w:sz w:val="14"/>
                <w:szCs w:val="14"/>
              </w:rPr>
              <w:t>-</w:t>
            </w:r>
          </w:p>
        </w:tc>
        <w:tc>
          <w:tcPr>
            <w:tcW w:w="1024" w:type="dxa"/>
            <w:gridSpan w:val="2"/>
            <w:tcBorders>
              <w:top w:val="nil"/>
              <w:left w:val="nil"/>
              <w:bottom w:val="nil"/>
              <w:right w:val="nil"/>
            </w:tcBorders>
          </w:tcPr>
          <w:p w:rsidR="00800F99" w:rsidRPr="00F050D2" w:rsidRDefault="00800F99" w:rsidP="00897749">
            <w:pPr>
              <w:tabs>
                <w:tab w:val="decimal" w:pos="648"/>
              </w:tabs>
              <w:spacing w:line="340" w:lineRule="exact"/>
              <w:jc w:val="center"/>
              <w:rPr>
                <w:rFonts w:ascii="Arial" w:hAnsi="Arial" w:cs="Arial"/>
                <w:sz w:val="14"/>
                <w:szCs w:val="14"/>
              </w:rPr>
            </w:pPr>
            <w:r>
              <w:rPr>
                <w:rFonts w:ascii="Arial" w:hAnsi="Arial" w:cs="Arial"/>
                <w:sz w:val="14"/>
                <w:szCs w:val="14"/>
              </w:rPr>
              <w:t>3,508</w:t>
            </w:r>
          </w:p>
        </w:tc>
        <w:tc>
          <w:tcPr>
            <w:tcW w:w="1024" w:type="dxa"/>
            <w:gridSpan w:val="2"/>
            <w:tcBorders>
              <w:top w:val="nil"/>
              <w:left w:val="nil"/>
              <w:bottom w:val="nil"/>
              <w:right w:val="nil"/>
            </w:tcBorders>
          </w:tcPr>
          <w:p w:rsidR="00800F99" w:rsidRPr="00F050D2" w:rsidRDefault="00800F99" w:rsidP="00897749">
            <w:pPr>
              <w:tabs>
                <w:tab w:val="decimal" w:pos="648"/>
              </w:tabs>
              <w:spacing w:line="340" w:lineRule="exact"/>
              <w:jc w:val="center"/>
              <w:rPr>
                <w:rFonts w:ascii="Arial" w:hAnsi="Arial" w:cs="Arial"/>
                <w:sz w:val="14"/>
                <w:szCs w:val="14"/>
              </w:rPr>
            </w:pPr>
            <w:r>
              <w:rPr>
                <w:rFonts w:ascii="Arial" w:hAnsi="Arial" w:cs="Arial"/>
                <w:sz w:val="14"/>
                <w:szCs w:val="14"/>
              </w:rPr>
              <w:t>-</w:t>
            </w:r>
          </w:p>
        </w:tc>
        <w:tc>
          <w:tcPr>
            <w:tcW w:w="1023" w:type="dxa"/>
            <w:tcBorders>
              <w:top w:val="nil"/>
              <w:left w:val="nil"/>
              <w:bottom w:val="nil"/>
              <w:right w:val="nil"/>
            </w:tcBorders>
          </w:tcPr>
          <w:p w:rsidR="00800F99" w:rsidRPr="00F050D2" w:rsidRDefault="00800F99" w:rsidP="00897749">
            <w:pPr>
              <w:tabs>
                <w:tab w:val="decimal" w:pos="618"/>
                <w:tab w:val="decimal" w:pos="648"/>
              </w:tabs>
              <w:spacing w:line="340" w:lineRule="exact"/>
              <w:jc w:val="center"/>
              <w:rPr>
                <w:rFonts w:ascii="Arial" w:hAnsi="Arial" w:cs="Arial"/>
                <w:sz w:val="14"/>
                <w:szCs w:val="14"/>
              </w:rPr>
            </w:pPr>
            <w:r>
              <w:rPr>
                <w:rFonts w:ascii="Arial" w:hAnsi="Arial" w:cs="Arial"/>
                <w:sz w:val="14"/>
                <w:szCs w:val="14"/>
              </w:rPr>
              <w:t>(496)</w:t>
            </w:r>
          </w:p>
        </w:tc>
        <w:tc>
          <w:tcPr>
            <w:tcW w:w="1024" w:type="dxa"/>
            <w:tcBorders>
              <w:top w:val="nil"/>
              <w:left w:val="nil"/>
              <w:bottom w:val="nil"/>
              <w:right w:val="nil"/>
            </w:tcBorders>
          </w:tcPr>
          <w:p w:rsidR="00800F99" w:rsidRPr="00F050D2" w:rsidRDefault="00800F99" w:rsidP="00800F99">
            <w:pPr>
              <w:tabs>
                <w:tab w:val="decimal" w:pos="597"/>
              </w:tabs>
              <w:spacing w:line="340" w:lineRule="exact"/>
              <w:jc w:val="both"/>
              <w:rPr>
                <w:rFonts w:ascii="Arial" w:hAnsi="Arial" w:cs="Arial"/>
                <w:sz w:val="14"/>
                <w:szCs w:val="14"/>
              </w:rPr>
            </w:pPr>
            <w:r>
              <w:rPr>
                <w:rFonts w:ascii="Arial" w:hAnsi="Arial" w:cs="Arial"/>
                <w:sz w:val="14"/>
                <w:szCs w:val="14"/>
              </w:rPr>
              <w:t>-</w:t>
            </w:r>
          </w:p>
        </w:tc>
        <w:tc>
          <w:tcPr>
            <w:tcW w:w="938" w:type="dxa"/>
            <w:tcBorders>
              <w:top w:val="nil"/>
              <w:left w:val="nil"/>
              <w:right w:val="nil"/>
            </w:tcBorders>
          </w:tcPr>
          <w:p w:rsidR="00800F99" w:rsidRPr="00F050D2" w:rsidRDefault="00800F99" w:rsidP="00897749">
            <w:pPr>
              <w:tabs>
                <w:tab w:val="decimal" w:pos="648"/>
              </w:tabs>
              <w:spacing w:line="340" w:lineRule="exact"/>
              <w:jc w:val="center"/>
              <w:rPr>
                <w:rFonts w:ascii="Arial" w:hAnsi="Arial" w:cs="Arial"/>
                <w:sz w:val="14"/>
                <w:szCs w:val="14"/>
              </w:rPr>
            </w:pPr>
            <w:r>
              <w:rPr>
                <w:rFonts w:ascii="Arial" w:hAnsi="Arial" w:cs="Arial"/>
                <w:sz w:val="14"/>
                <w:szCs w:val="14"/>
              </w:rPr>
              <w:t>-</w:t>
            </w:r>
          </w:p>
        </w:tc>
        <w:tc>
          <w:tcPr>
            <w:tcW w:w="900" w:type="dxa"/>
            <w:tcBorders>
              <w:top w:val="nil"/>
              <w:left w:val="nil"/>
              <w:right w:val="nil"/>
            </w:tcBorders>
          </w:tcPr>
          <w:p w:rsidR="00800F99" w:rsidRDefault="00800F99" w:rsidP="00897749">
            <w:pPr>
              <w:tabs>
                <w:tab w:val="decimal" w:pos="648"/>
              </w:tabs>
              <w:spacing w:line="340" w:lineRule="exact"/>
              <w:jc w:val="center"/>
              <w:rPr>
                <w:rFonts w:ascii="Arial" w:hAnsi="Arial" w:cs="Arial"/>
                <w:sz w:val="14"/>
                <w:szCs w:val="14"/>
              </w:rPr>
            </w:pPr>
            <w:r>
              <w:rPr>
                <w:rFonts w:ascii="Arial" w:hAnsi="Arial" w:cs="Arial"/>
                <w:sz w:val="14"/>
                <w:szCs w:val="14"/>
              </w:rPr>
              <w:t>-</w:t>
            </w:r>
          </w:p>
        </w:tc>
      </w:tr>
    </w:tbl>
    <w:p w:rsidR="00800F99" w:rsidRDefault="00800F99" w:rsidP="003A2A95">
      <w:pPr>
        <w:tabs>
          <w:tab w:val="left" w:pos="1440"/>
        </w:tabs>
        <w:spacing w:before="240" w:after="120" w:line="380" w:lineRule="exact"/>
        <w:ind w:left="547" w:hanging="547"/>
        <w:jc w:val="thaiDistribute"/>
        <w:outlineLvl w:val="0"/>
        <w:rPr>
          <w:rFonts w:ascii="Arial" w:hAnsi="Arial"/>
          <w:sz w:val="22"/>
          <w:szCs w:val="22"/>
        </w:rPr>
      </w:pPr>
    </w:p>
    <w:p w:rsidR="00800F99" w:rsidRDefault="00800F99">
      <w:pPr>
        <w:overflowPunct/>
        <w:autoSpaceDE/>
        <w:autoSpaceDN/>
        <w:adjustRightInd/>
        <w:textAlignment w:val="auto"/>
        <w:rPr>
          <w:rFonts w:ascii="Arial" w:hAnsi="Arial"/>
          <w:sz w:val="22"/>
          <w:szCs w:val="22"/>
        </w:rPr>
      </w:pPr>
      <w:r>
        <w:rPr>
          <w:rFonts w:ascii="Arial" w:hAnsi="Arial"/>
          <w:sz w:val="22"/>
          <w:szCs w:val="22"/>
        </w:rPr>
        <w:br w:type="page"/>
      </w:r>
    </w:p>
    <w:p w:rsidR="003A2A95" w:rsidRPr="00E4371C" w:rsidRDefault="00B33AE5" w:rsidP="003A2A95">
      <w:pPr>
        <w:tabs>
          <w:tab w:val="left" w:pos="1440"/>
        </w:tabs>
        <w:spacing w:before="240" w:after="120" w:line="380" w:lineRule="exact"/>
        <w:ind w:left="547" w:hanging="547"/>
        <w:jc w:val="thaiDistribute"/>
        <w:outlineLvl w:val="0"/>
        <w:rPr>
          <w:rFonts w:asciiTheme="majorBidi" w:hAnsiTheme="majorBidi"/>
          <w:b/>
          <w:bCs/>
          <w:sz w:val="32"/>
          <w:szCs w:val="32"/>
        </w:rPr>
      </w:pPr>
      <w:r>
        <w:rPr>
          <w:rFonts w:ascii="Arial" w:hAnsi="Arial"/>
          <w:sz w:val="22"/>
          <w:szCs w:val="22"/>
        </w:rPr>
        <w:t>2</w:t>
      </w:r>
      <w:r w:rsidR="00693253">
        <w:rPr>
          <w:rFonts w:ascii="Arial" w:hAnsi="Arial"/>
          <w:sz w:val="22"/>
          <w:szCs w:val="22"/>
        </w:rPr>
        <w:t>1</w:t>
      </w:r>
      <w:r w:rsidR="00EF04CB">
        <w:rPr>
          <w:rFonts w:ascii="Arial" w:hAnsi="Arial"/>
          <w:sz w:val="22"/>
          <w:szCs w:val="22"/>
        </w:rPr>
        <w:t>.4</w:t>
      </w:r>
      <w:r w:rsidR="003A2A95" w:rsidRPr="00E4371C">
        <w:rPr>
          <w:rFonts w:ascii="Arial" w:hAnsi="Arial"/>
          <w:sz w:val="22"/>
          <w:szCs w:val="22"/>
        </w:rPr>
        <w:tab/>
      </w:r>
      <w:proofErr w:type="spellStart"/>
      <w:r w:rsidR="003A2A95" w:rsidRPr="00E4371C">
        <w:rPr>
          <w:rFonts w:ascii="Arial" w:hAnsi="Arial"/>
          <w:sz w:val="22"/>
          <w:szCs w:val="22"/>
        </w:rPr>
        <w:t>Summarised</w:t>
      </w:r>
      <w:proofErr w:type="spellEnd"/>
      <w:r w:rsidR="003A2A95" w:rsidRPr="00E4371C">
        <w:rPr>
          <w:rFonts w:ascii="Arial" w:hAnsi="Arial"/>
          <w:sz w:val="22"/>
          <w:szCs w:val="22"/>
        </w:rPr>
        <w:t xml:space="preserve"> financial information that based on amounts before inter-company elimination about subsidiaries that have material non-controlling </w:t>
      </w:r>
    </w:p>
    <w:p w:rsidR="003A2A95" w:rsidRDefault="003A2A95" w:rsidP="003A2A95">
      <w:pPr>
        <w:pStyle w:val="List"/>
        <w:spacing w:before="120" w:after="120" w:line="380" w:lineRule="exact"/>
        <w:ind w:left="547" w:hanging="547"/>
        <w:jc w:val="thaiDistribute"/>
        <w:outlineLvl w:val="0"/>
        <w:rPr>
          <w:rFonts w:ascii="Arial" w:hAnsi="Arial"/>
          <w:sz w:val="22"/>
          <w:szCs w:val="22"/>
        </w:rPr>
      </w:pPr>
      <w:r w:rsidRPr="00E4371C">
        <w:rPr>
          <w:rFonts w:ascii="Arial" w:hAnsi="Arial"/>
          <w:sz w:val="22"/>
          <w:szCs w:val="22"/>
        </w:rPr>
        <w:tab/>
      </w: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financial position</w:t>
      </w:r>
    </w:p>
    <w:p w:rsidR="0081184F" w:rsidRPr="00E4371C" w:rsidRDefault="0081184F" w:rsidP="00621502">
      <w:pPr>
        <w:pStyle w:val="List"/>
        <w:spacing w:before="120" w:after="120" w:line="380" w:lineRule="exact"/>
        <w:ind w:left="547" w:right="-457" w:hanging="547"/>
        <w:jc w:val="right"/>
        <w:outlineLvl w:val="0"/>
        <w:rPr>
          <w:rFonts w:ascii="Arial" w:hAnsi="Arial"/>
          <w:sz w:val="22"/>
          <w:szCs w:val="22"/>
        </w:rPr>
      </w:pPr>
      <w:r w:rsidRPr="00A31626">
        <w:rPr>
          <w:rFonts w:ascii="Arial" w:hAnsi="Arial" w:cs="Arial"/>
          <w:sz w:val="14"/>
          <w:szCs w:val="14"/>
        </w:rPr>
        <w:t>(Unit: Thousand Baht)</w:t>
      </w:r>
    </w:p>
    <w:tbl>
      <w:tblPr>
        <w:tblW w:w="9630" w:type="dxa"/>
        <w:tblInd w:w="-162"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3B5446" w:rsidRPr="003F300C" w:rsidTr="00621502">
        <w:trPr>
          <w:trHeight w:val="670"/>
        </w:trPr>
        <w:tc>
          <w:tcPr>
            <w:tcW w:w="1530" w:type="dxa"/>
            <w:tcBorders>
              <w:left w:val="nil"/>
              <w:bottom w:val="nil"/>
              <w:right w:val="nil"/>
            </w:tcBorders>
            <w:vAlign w:val="bottom"/>
          </w:tcPr>
          <w:p w:rsidR="003B5446" w:rsidRPr="00A31626" w:rsidRDefault="003B5446" w:rsidP="00800F99">
            <w:pPr>
              <w:spacing w:line="240" w:lineRule="exact"/>
              <w:jc w:val="center"/>
              <w:rPr>
                <w:rFonts w:ascii="Arial" w:hAnsi="Arial" w:cs="Arial"/>
                <w:spacing w:val="-4"/>
                <w:sz w:val="14"/>
                <w:szCs w:val="14"/>
                <w:cs/>
              </w:rPr>
            </w:pPr>
          </w:p>
        </w:tc>
        <w:tc>
          <w:tcPr>
            <w:tcW w:w="1620" w:type="dxa"/>
            <w:gridSpan w:val="2"/>
            <w:tcBorders>
              <w:top w:val="nil"/>
              <w:left w:val="nil"/>
              <w:bottom w:val="nil"/>
              <w:right w:val="nil"/>
            </w:tcBorders>
            <w:vAlign w:val="bottom"/>
          </w:tcPr>
          <w:p w:rsidR="003B5446" w:rsidRPr="00A31626" w:rsidRDefault="003B5446" w:rsidP="00800F99">
            <w:pPr>
              <w:pBdr>
                <w:bottom w:val="single" w:sz="4" w:space="1" w:color="auto"/>
              </w:pBdr>
              <w:tabs>
                <w:tab w:val="right" w:pos="7200"/>
                <w:tab w:val="right" w:pos="8540"/>
              </w:tabs>
              <w:spacing w:line="240" w:lineRule="exact"/>
              <w:jc w:val="center"/>
              <w:rPr>
                <w:rFonts w:ascii="Arial" w:hAnsi="Arial" w:cs="Arial"/>
                <w:sz w:val="14"/>
                <w:szCs w:val="14"/>
                <w:cs/>
              </w:rPr>
            </w:pPr>
            <w:r w:rsidRPr="00A31626">
              <w:rPr>
                <w:rFonts w:ascii="Arial" w:hAnsi="Arial" w:cs="Arial"/>
                <w:sz w:val="14"/>
                <w:szCs w:val="14"/>
              </w:rPr>
              <w:t>JMT Network Services Public Company Limited</w:t>
            </w:r>
          </w:p>
        </w:tc>
        <w:tc>
          <w:tcPr>
            <w:tcW w:w="1620" w:type="dxa"/>
            <w:gridSpan w:val="2"/>
            <w:tcBorders>
              <w:left w:val="nil"/>
              <w:right w:val="nil"/>
            </w:tcBorders>
            <w:shd w:val="clear" w:color="auto" w:fill="auto"/>
            <w:vAlign w:val="bottom"/>
          </w:tcPr>
          <w:p w:rsidR="003B5446" w:rsidRPr="00A31626" w:rsidRDefault="003B5446"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JAS Asset Public Company Limited</w:t>
            </w:r>
          </w:p>
        </w:tc>
        <w:tc>
          <w:tcPr>
            <w:tcW w:w="1620" w:type="dxa"/>
            <w:gridSpan w:val="2"/>
            <w:vAlign w:val="bottom"/>
          </w:tcPr>
          <w:p w:rsidR="003B5446" w:rsidRPr="00A31626" w:rsidRDefault="003B5446"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 Fintech Co., Ltd.</w:t>
            </w:r>
          </w:p>
        </w:tc>
        <w:tc>
          <w:tcPr>
            <w:tcW w:w="1620" w:type="dxa"/>
            <w:gridSpan w:val="2"/>
            <w:vAlign w:val="bottom"/>
          </w:tcPr>
          <w:p w:rsidR="003B5446" w:rsidRPr="00A31626" w:rsidRDefault="003B5446" w:rsidP="00800F99">
            <w:pPr>
              <w:pBdr>
                <w:bottom w:val="single" w:sz="4" w:space="1" w:color="auto"/>
              </w:pBdr>
              <w:spacing w:line="240" w:lineRule="exact"/>
              <w:jc w:val="center"/>
              <w:rPr>
                <w:rFonts w:ascii="Arial" w:hAnsi="Arial" w:cs="Arial"/>
                <w:sz w:val="14"/>
                <w:szCs w:val="14"/>
              </w:rPr>
            </w:pPr>
            <w:r w:rsidRPr="00A31626">
              <w:rPr>
                <w:rFonts w:ascii="Arial" w:eastAsia="Arial Unicode MS" w:hAnsi="Arial" w:cs="Arial"/>
                <w:sz w:val="14"/>
                <w:szCs w:val="14"/>
              </w:rPr>
              <w:t>J Ventures Co., Ltd.</w:t>
            </w:r>
          </w:p>
        </w:tc>
        <w:tc>
          <w:tcPr>
            <w:tcW w:w="1620" w:type="dxa"/>
            <w:gridSpan w:val="2"/>
            <w:vAlign w:val="bottom"/>
          </w:tcPr>
          <w:p w:rsidR="003B5446" w:rsidRPr="00A31626" w:rsidRDefault="00621502" w:rsidP="003B5446">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Beans and Brown             Co., Ltd.</w:t>
            </w:r>
          </w:p>
        </w:tc>
      </w:tr>
      <w:tr w:rsidR="0081184F" w:rsidRPr="003F300C" w:rsidTr="00621502">
        <w:trPr>
          <w:trHeight w:val="74"/>
        </w:trPr>
        <w:tc>
          <w:tcPr>
            <w:tcW w:w="1530" w:type="dxa"/>
            <w:tcBorders>
              <w:top w:val="nil"/>
              <w:left w:val="nil"/>
              <w:bottom w:val="nil"/>
              <w:right w:val="nil"/>
            </w:tcBorders>
            <w:vAlign w:val="bottom"/>
          </w:tcPr>
          <w:p w:rsidR="0081184F" w:rsidRPr="00A31626" w:rsidRDefault="0081184F" w:rsidP="0081184F">
            <w:pPr>
              <w:spacing w:line="240" w:lineRule="exact"/>
              <w:jc w:val="center"/>
              <w:rPr>
                <w:rFonts w:ascii="Arial" w:hAnsi="Arial" w:cs="Arial"/>
                <w:sz w:val="14"/>
                <w:szCs w:val="14"/>
                <w:cs/>
              </w:rPr>
            </w:pPr>
          </w:p>
        </w:tc>
        <w:tc>
          <w:tcPr>
            <w:tcW w:w="810" w:type="dxa"/>
            <w:tcBorders>
              <w:top w:val="nil"/>
              <w:left w:val="nil"/>
              <w:bottom w:val="nil"/>
              <w:right w:val="nil"/>
            </w:tcBorders>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Borders>
              <w:top w:val="nil"/>
              <w:left w:val="nil"/>
              <w:bottom w:val="nil"/>
              <w:right w:val="nil"/>
            </w:tcBorders>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Borders>
              <w:top w:val="nil"/>
              <w:left w:val="nil"/>
              <w:right w:val="nil"/>
            </w:tcBorders>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Borders>
              <w:top w:val="nil"/>
              <w:left w:val="nil"/>
              <w:right w:val="nil"/>
            </w:tcBorders>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81184F" w:rsidRPr="00BF060C" w:rsidRDefault="0081184F" w:rsidP="0081184F">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r>
      <w:tr w:rsidR="0081184F" w:rsidRPr="003F300C" w:rsidTr="00621502">
        <w:trPr>
          <w:trHeight w:val="74"/>
        </w:trPr>
        <w:tc>
          <w:tcPr>
            <w:tcW w:w="1530" w:type="dxa"/>
            <w:tcBorders>
              <w:top w:val="nil"/>
              <w:left w:val="nil"/>
              <w:bottom w:val="nil"/>
              <w:right w:val="nil"/>
            </w:tcBorders>
          </w:tcPr>
          <w:p w:rsidR="0081184F" w:rsidRPr="00A31626" w:rsidRDefault="0081184F" w:rsidP="0081184F">
            <w:pPr>
              <w:spacing w:line="240" w:lineRule="exact"/>
              <w:rPr>
                <w:rFonts w:ascii="Arial" w:hAnsi="Arial" w:cs="Arial"/>
                <w:sz w:val="14"/>
                <w:szCs w:val="14"/>
                <w:cs/>
              </w:rPr>
            </w:pPr>
            <w:r w:rsidRPr="00A31626">
              <w:rPr>
                <w:rFonts w:ascii="Arial" w:hAnsi="Arial" w:cs="Arial"/>
                <w:sz w:val="14"/>
                <w:szCs w:val="14"/>
              </w:rPr>
              <w:t>Current assets</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1,924,</w:t>
            </w:r>
            <w:r>
              <w:rPr>
                <w:rFonts w:ascii="Arial" w:hAnsi="Arial" w:cs="Arial"/>
                <w:sz w:val="14"/>
                <w:szCs w:val="14"/>
              </w:rPr>
              <w:t>762</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2,310,555</w:t>
            </w:r>
          </w:p>
        </w:tc>
        <w:tc>
          <w:tcPr>
            <w:tcW w:w="810" w:type="dxa"/>
            <w:tcBorders>
              <w:top w:val="nil"/>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261,745</w:t>
            </w:r>
          </w:p>
        </w:tc>
        <w:tc>
          <w:tcPr>
            <w:tcW w:w="810" w:type="dxa"/>
            <w:tcBorders>
              <w:top w:val="nil"/>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260,746</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3,396,346</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3,867,010</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237,247</w:t>
            </w:r>
          </w:p>
        </w:tc>
        <w:tc>
          <w:tcPr>
            <w:tcW w:w="810" w:type="dxa"/>
            <w:vAlign w:val="bottom"/>
          </w:tcPr>
          <w:p w:rsidR="0081184F" w:rsidRPr="00540DB5" w:rsidRDefault="0081184F" w:rsidP="0081184F">
            <w:pPr>
              <w:tabs>
                <w:tab w:val="decimal" w:pos="613"/>
              </w:tabs>
              <w:spacing w:line="240" w:lineRule="exact"/>
              <w:jc w:val="both"/>
              <w:rPr>
                <w:rFonts w:ascii="Arial" w:hAnsi="Arial" w:cs="Arial"/>
                <w:sz w:val="14"/>
                <w:szCs w:val="14"/>
              </w:rPr>
            </w:pPr>
            <w:r w:rsidRPr="00540DB5">
              <w:rPr>
                <w:rFonts w:ascii="Arial" w:hAnsi="Arial" w:cs="Arial"/>
                <w:sz w:val="14"/>
                <w:szCs w:val="14"/>
              </w:rPr>
              <w:t>381,796</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11,440</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10,167</w:t>
            </w:r>
          </w:p>
        </w:tc>
      </w:tr>
      <w:tr w:rsidR="0081184F" w:rsidRPr="003F300C" w:rsidTr="00621502">
        <w:trPr>
          <w:trHeight w:val="74"/>
        </w:trPr>
        <w:tc>
          <w:tcPr>
            <w:tcW w:w="1530" w:type="dxa"/>
            <w:tcBorders>
              <w:top w:val="nil"/>
              <w:left w:val="nil"/>
              <w:bottom w:val="nil"/>
              <w:right w:val="nil"/>
            </w:tcBorders>
          </w:tcPr>
          <w:p w:rsidR="0081184F" w:rsidRPr="00A31626" w:rsidRDefault="0081184F" w:rsidP="0081184F">
            <w:pPr>
              <w:spacing w:line="240" w:lineRule="exact"/>
              <w:rPr>
                <w:rFonts w:ascii="Arial" w:hAnsi="Arial" w:cs="Arial"/>
                <w:sz w:val="14"/>
                <w:szCs w:val="14"/>
                <w:cs/>
              </w:rPr>
            </w:pPr>
            <w:r w:rsidRPr="00A31626">
              <w:rPr>
                <w:rFonts w:ascii="Arial" w:hAnsi="Arial" w:cs="Arial"/>
                <w:sz w:val="14"/>
                <w:szCs w:val="14"/>
              </w:rPr>
              <w:t>Non-current assets</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8,216,907</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6,052,775</w:t>
            </w:r>
          </w:p>
        </w:tc>
        <w:tc>
          <w:tcPr>
            <w:tcW w:w="810" w:type="dxa"/>
            <w:tcBorders>
              <w:top w:val="nil"/>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2,04</w:t>
            </w:r>
            <w:r>
              <w:rPr>
                <w:rFonts w:ascii="Arial" w:hAnsi="Arial" w:cs="Arial"/>
                <w:sz w:val="14"/>
                <w:szCs w:val="14"/>
              </w:rPr>
              <w:t>8</w:t>
            </w:r>
            <w:r w:rsidRPr="00F050D2">
              <w:rPr>
                <w:rFonts w:ascii="Arial" w:hAnsi="Arial" w:cs="Arial"/>
                <w:sz w:val="14"/>
                <w:szCs w:val="14"/>
              </w:rPr>
              <w:t>,5</w:t>
            </w:r>
            <w:r>
              <w:rPr>
                <w:rFonts w:ascii="Arial" w:hAnsi="Arial" w:cs="Arial"/>
                <w:sz w:val="14"/>
                <w:szCs w:val="14"/>
              </w:rPr>
              <w:t>20</w:t>
            </w:r>
          </w:p>
        </w:tc>
        <w:tc>
          <w:tcPr>
            <w:tcW w:w="810" w:type="dxa"/>
            <w:tcBorders>
              <w:top w:val="nil"/>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2,148,730</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506,103</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480,946</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270,514</w:t>
            </w:r>
          </w:p>
        </w:tc>
        <w:tc>
          <w:tcPr>
            <w:tcW w:w="810" w:type="dxa"/>
            <w:vAlign w:val="bottom"/>
          </w:tcPr>
          <w:p w:rsidR="0081184F" w:rsidRPr="00540DB5" w:rsidRDefault="0081184F" w:rsidP="0081184F">
            <w:pPr>
              <w:tabs>
                <w:tab w:val="decimal" w:pos="613"/>
              </w:tabs>
              <w:spacing w:line="240" w:lineRule="exact"/>
              <w:jc w:val="both"/>
              <w:rPr>
                <w:rFonts w:ascii="Arial" w:hAnsi="Arial" w:cs="Arial"/>
                <w:sz w:val="14"/>
                <w:szCs w:val="14"/>
              </w:rPr>
            </w:pPr>
            <w:r w:rsidRPr="00540DB5">
              <w:rPr>
                <w:rFonts w:ascii="Arial" w:hAnsi="Arial" w:cs="Arial"/>
                <w:sz w:val="14"/>
                <w:szCs w:val="14"/>
              </w:rPr>
              <w:t>221,747</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76,059</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66,678</w:t>
            </w:r>
          </w:p>
        </w:tc>
      </w:tr>
      <w:tr w:rsidR="0081184F" w:rsidRPr="003F300C" w:rsidTr="00621502">
        <w:trPr>
          <w:trHeight w:val="74"/>
        </w:trPr>
        <w:tc>
          <w:tcPr>
            <w:tcW w:w="1530" w:type="dxa"/>
            <w:tcBorders>
              <w:top w:val="nil"/>
              <w:left w:val="nil"/>
              <w:bottom w:val="nil"/>
              <w:right w:val="nil"/>
            </w:tcBorders>
          </w:tcPr>
          <w:p w:rsidR="0081184F" w:rsidRPr="00A31626" w:rsidRDefault="0081184F" w:rsidP="0081184F">
            <w:pPr>
              <w:spacing w:line="240" w:lineRule="exact"/>
              <w:rPr>
                <w:rFonts w:ascii="Arial" w:hAnsi="Arial" w:cs="Arial"/>
                <w:sz w:val="14"/>
                <w:szCs w:val="14"/>
                <w:cs/>
              </w:rPr>
            </w:pPr>
            <w:r w:rsidRPr="00A31626">
              <w:rPr>
                <w:rFonts w:ascii="Arial" w:hAnsi="Arial" w:cs="Arial"/>
                <w:sz w:val="14"/>
                <w:szCs w:val="14"/>
              </w:rPr>
              <w:t>Current liabilities</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3,654,</w:t>
            </w:r>
            <w:r>
              <w:rPr>
                <w:rFonts w:ascii="Arial" w:hAnsi="Arial" w:cs="Arial"/>
                <w:sz w:val="14"/>
                <w:szCs w:val="14"/>
              </w:rPr>
              <w:t>773</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1,654,088</w:t>
            </w:r>
          </w:p>
        </w:tc>
        <w:tc>
          <w:tcPr>
            <w:tcW w:w="810" w:type="dxa"/>
            <w:tcBorders>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505,243</w:t>
            </w:r>
          </w:p>
        </w:tc>
        <w:tc>
          <w:tcPr>
            <w:tcW w:w="810" w:type="dxa"/>
            <w:tcBorders>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775,142</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3,058,729</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3,571,354</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5,588</w:t>
            </w:r>
          </w:p>
        </w:tc>
        <w:tc>
          <w:tcPr>
            <w:tcW w:w="810" w:type="dxa"/>
            <w:vAlign w:val="bottom"/>
          </w:tcPr>
          <w:p w:rsidR="0081184F" w:rsidRPr="00540DB5" w:rsidRDefault="0081184F" w:rsidP="0081184F">
            <w:pPr>
              <w:tabs>
                <w:tab w:val="decimal" w:pos="613"/>
              </w:tabs>
              <w:spacing w:line="240" w:lineRule="exact"/>
              <w:jc w:val="both"/>
              <w:rPr>
                <w:rFonts w:ascii="Arial" w:hAnsi="Arial" w:cs="Arial"/>
                <w:sz w:val="14"/>
                <w:szCs w:val="14"/>
              </w:rPr>
            </w:pPr>
            <w:r w:rsidRPr="00540DB5">
              <w:rPr>
                <w:rFonts w:ascii="Arial" w:hAnsi="Arial" w:cs="Arial"/>
                <w:sz w:val="14"/>
                <w:szCs w:val="14"/>
              </w:rPr>
              <w:t>50,494</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75,353</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53,430</w:t>
            </w:r>
          </w:p>
        </w:tc>
      </w:tr>
      <w:tr w:rsidR="0081184F" w:rsidRPr="003F300C" w:rsidTr="00621502">
        <w:trPr>
          <w:trHeight w:val="74"/>
        </w:trPr>
        <w:tc>
          <w:tcPr>
            <w:tcW w:w="1530" w:type="dxa"/>
            <w:tcBorders>
              <w:top w:val="nil"/>
              <w:left w:val="nil"/>
              <w:bottom w:val="nil"/>
              <w:right w:val="nil"/>
            </w:tcBorders>
          </w:tcPr>
          <w:p w:rsidR="0081184F" w:rsidRPr="00A31626" w:rsidRDefault="0081184F" w:rsidP="0081184F">
            <w:pPr>
              <w:spacing w:line="240" w:lineRule="exact"/>
              <w:ind w:right="-288"/>
              <w:rPr>
                <w:rFonts w:ascii="Arial" w:hAnsi="Arial" w:cs="Arial"/>
                <w:sz w:val="14"/>
                <w:szCs w:val="14"/>
                <w:cs/>
              </w:rPr>
            </w:pPr>
            <w:r w:rsidRPr="00A31626">
              <w:rPr>
                <w:rFonts w:ascii="Arial" w:hAnsi="Arial" w:cs="Arial"/>
                <w:sz w:val="14"/>
                <w:szCs w:val="14"/>
              </w:rPr>
              <w:t>Non-current liabilities</w:t>
            </w:r>
          </w:p>
        </w:tc>
        <w:tc>
          <w:tcPr>
            <w:tcW w:w="810" w:type="dxa"/>
            <w:tcBorders>
              <w:top w:val="nil"/>
              <w:left w:val="nil"/>
              <w:bottom w:val="nil"/>
              <w:right w:val="nil"/>
            </w:tcBorders>
            <w:vAlign w:val="bottom"/>
          </w:tcPr>
          <w:p w:rsidR="0081184F" w:rsidRPr="00800F99" w:rsidRDefault="0081184F" w:rsidP="0081184F">
            <w:pPr>
              <w:tabs>
                <w:tab w:val="decimal" w:pos="613"/>
              </w:tabs>
              <w:spacing w:line="240" w:lineRule="exact"/>
              <w:jc w:val="both"/>
              <w:rPr>
                <w:rFonts w:ascii="Arial" w:hAnsi="Arial" w:cstheme="minorBidi"/>
                <w:sz w:val="14"/>
                <w:szCs w:val="14"/>
              </w:rPr>
            </w:pPr>
            <w:r w:rsidRPr="00F050D2">
              <w:rPr>
                <w:rFonts w:ascii="Arial" w:hAnsi="Arial" w:cs="Arial"/>
                <w:sz w:val="14"/>
                <w:szCs w:val="14"/>
              </w:rPr>
              <w:t>3,053,</w:t>
            </w:r>
            <w:r>
              <w:rPr>
                <w:rFonts w:ascii="Arial" w:hAnsi="Arial" w:cs="Arial"/>
                <w:sz w:val="14"/>
                <w:szCs w:val="14"/>
              </w:rPr>
              <w:t>614</w:t>
            </w:r>
          </w:p>
        </w:tc>
        <w:tc>
          <w:tcPr>
            <w:tcW w:w="810" w:type="dxa"/>
            <w:tcBorders>
              <w:top w:val="nil"/>
              <w:left w:val="nil"/>
              <w:bottom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3,242,427</w:t>
            </w:r>
          </w:p>
        </w:tc>
        <w:tc>
          <w:tcPr>
            <w:tcW w:w="810" w:type="dxa"/>
            <w:tcBorders>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521,888</w:t>
            </w:r>
          </w:p>
        </w:tc>
        <w:tc>
          <w:tcPr>
            <w:tcW w:w="810" w:type="dxa"/>
            <w:tcBorders>
              <w:left w:val="nil"/>
              <w:right w:val="nil"/>
            </w:tcBorders>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689,417</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1,344</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1,124</w:t>
            </w:r>
          </w:p>
        </w:tc>
        <w:tc>
          <w:tcPr>
            <w:tcW w:w="810" w:type="dxa"/>
            <w:vAlign w:val="bottom"/>
          </w:tcPr>
          <w:p w:rsidR="0081184F" w:rsidRPr="00F050D2" w:rsidRDefault="0081184F" w:rsidP="0081184F">
            <w:pPr>
              <w:tabs>
                <w:tab w:val="decimal" w:pos="613"/>
              </w:tabs>
              <w:spacing w:line="240" w:lineRule="exact"/>
              <w:jc w:val="both"/>
              <w:rPr>
                <w:rFonts w:ascii="Arial" w:hAnsi="Arial" w:cs="Arial"/>
                <w:sz w:val="14"/>
                <w:szCs w:val="14"/>
              </w:rPr>
            </w:pPr>
            <w:r w:rsidRPr="00F050D2">
              <w:rPr>
                <w:rFonts w:ascii="Arial" w:hAnsi="Arial" w:cs="Arial"/>
                <w:sz w:val="14"/>
                <w:szCs w:val="14"/>
              </w:rPr>
              <w:t>441,813</w:t>
            </w:r>
          </w:p>
        </w:tc>
        <w:tc>
          <w:tcPr>
            <w:tcW w:w="810" w:type="dxa"/>
            <w:vAlign w:val="bottom"/>
          </w:tcPr>
          <w:p w:rsidR="0081184F" w:rsidRPr="00540DB5" w:rsidRDefault="0081184F" w:rsidP="0081184F">
            <w:pPr>
              <w:tabs>
                <w:tab w:val="decimal" w:pos="613"/>
              </w:tabs>
              <w:spacing w:line="240" w:lineRule="exact"/>
              <w:jc w:val="both"/>
              <w:rPr>
                <w:rFonts w:ascii="Arial" w:hAnsi="Arial" w:cs="Arial"/>
                <w:sz w:val="14"/>
                <w:szCs w:val="14"/>
              </w:rPr>
            </w:pPr>
            <w:r w:rsidRPr="00540DB5">
              <w:rPr>
                <w:rFonts w:ascii="Arial" w:hAnsi="Arial" w:cs="Arial"/>
                <w:sz w:val="14"/>
                <w:szCs w:val="14"/>
              </w:rPr>
              <w:t>497,956</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318</w:t>
            </w:r>
          </w:p>
        </w:tc>
        <w:tc>
          <w:tcPr>
            <w:tcW w:w="810" w:type="dxa"/>
          </w:tcPr>
          <w:p w:rsidR="0081184F" w:rsidRPr="00540DB5" w:rsidRDefault="00621502" w:rsidP="0081184F">
            <w:pPr>
              <w:tabs>
                <w:tab w:val="decimal" w:pos="613"/>
              </w:tabs>
              <w:spacing w:line="240" w:lineRule="exact"/>
              <w:jc w:val="both"/>
              <w:rPr>
                <w:rFonts w:ascii="Arial" w:hAnsi="Arial" w:cs="Arial"/>
                <w:sz w:val="14"/>
                <w:szCs w:val="14"/>
              </w:rPr>
            </w:pPr>
            <w:r>
              <w:rPr>
                <w:rFonts w:ascii="Arial" w:hAnsi="Arial" w:cs="Arial"/>
                <w:sz w:val="14"/>
                <w:szCs w:val="14"/>
              </w:rPr>
              <w:t>49</w:t>
            </w:r>
          </w:p>
        </w:tc>
      </w:tr>
    </w:tbl>
    <w:p w:rsidR="003A2A95" w:rsidRDefault="003A2A95" w:rsidP="001A2325">
      <w:pPr>
        <w:pStyle w:val="List"/>
        <w:spacing w:before="240" w:line="380" w:lineRule="exact"/>
        <w:ind w:left="547" w:firstLine="0"/>
        <w:jc w:val="thaiDistribute"/>
        <w:outlineLvl w:val="0"/>
        <w:rPr>
          <w:rFonts w:ascii="Arial" w:hAnsi="Arial"/>
          <w:sz w:val="22"/>
          <w:szCs w:val="22"/>
        </w:rPr>
      </w:pP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comprehensive income</w:t>
      </w:r>
    </w:p>
    <w:p w:rsidR="00621502" w:rsidRPr="00E4371C" w:rsidRDefault="00621502" w:rsidP="001A2325">
      <w:pPr>
        <w:pStyle w:val="List"/>
        <w:spacing w:after="120" w:line="380" w:lineRule="exact"/>
        <w:ind w:left="547" w:right="-461" w:hanging="547"/>
        <w:jc w:val="right"/>
        <w:outlineLvl w:val="0"/>
        <w:rPr>
          <w:rFonts w:ascii="Arial" w:hAnsi="Arial"/>
          <w:sz w:val="22"/>
          <w:szCs w:val="22"/>
        </w:rPr>
      </w:pPr>
      <w:r w:rsidRPr="00A31626">
        <w:rPr>
          <w:rFonts w:ascii="Arial" w:hAnsi="Arial" w:cs="Arial"/>
          <w:sz w:val="14"/>
          <w:szCs w:val="14"/>
        </w:rPr>
        <w:t>(Unit: Thousand Baht)</w:t>
      </w:r>
    </w:p>
    <w:tbl>
      <w:tblPr>
        <w:tblW w:w="9630" w:type="dxa"/>
        <w:tblInd w:w="-162"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621502" w:rsidRPr="003F300C" w:rsidTr="0097717F">
        <w:trPr>
          <w:trHeight w:val="80"/>
        </w:trPr>
        <w:tc>
          <w:tcPr>
            <w:tcW w:w="1530" w:type="dxa"/>
            <w:vAlign w:val="bottom"/>
          </w:tcPr>
          <w:p w:rsidR="00621502" w:rsidRPr="00A31626" w:rsidRDefault="00621502" w:rsidP="00800F99">
            <w:pPr>
              <w:spacing w:line="240" w:lineRule="exact"/>
              <w:jc w:val="center"/>
              <w:rPr>
                <w:rFonts w:ascii="Arial" w:hAnsi="Arial" w:cs="Arial"/>
                <w:spacing w:val="-4"/>
                <w:sz w:val="14"/>
                <w:szCs w:val="14"/>
                <w:cs/>
              </w:rPr>
            </w:pPr>
          </w:p>
        </w:tc>
        <w:tc>
          <w:tcPr>
            <w:tcW w:w="8100" w:type="dxa"/>
            <w:gridSpan w:val="10"/>
            <w:vAlign w:val="bottom"/>
          </w:tcPr>
          <w:p w:rsidR="00621502" w:rsidRPr="00A31626" w:rsidRDefault="00621502" w:rsidP="00800F99">
            <w:pPr>
              <w:pBdr>
                <w:bottom w:val="single" w:sz="4" w:space="1" w:color="auto"/>
              </w:pBdr>
              <w:tabs>
                <w:tab w:val="right" w:pos="7200"/>
                <w:tab w:val="right" w:pos="8540"/>
              </w:tabs>
              <w:spacing w:line="240" w:lineRule="exact"/>
              <w:jc w:val="center"/>
              <w:rPr>
                <w:rFonts w:ascii="Arial" w:hAnsi="Arial" w:cs="Arial"/>
                <w:sz w:val="14"/>
                <w:szCs w:val="14"/>
              </w:rPr>
            </w:pPr>
            <w:r w:rsidRPr="00A31626">
              <w:rPr>
                <w:rFonts w:ascii="Arial" w:hAnsi="Arial" w:cs="Arial"/>
                <w:sz w:val="14"/>
                <w:szCs w:val="14"/>
              </w:rPr>
              <w:t>For the year ended 31 December</w:t>
            </w:r>
          </w:p>
        </w:tc>
      </w:tr>
      <w:tr w:rsidR="00621502" w:rsidRPr="003F300C" w:rsidTr="00621502">
        <w:trPr>
          <w:trHeight w:val="792"/>
        </w:trPr>
        <w:tc>
          <w:tcPr>
            <w:tcW w:w="1530" w:type="dxa"/>
            <w:vAlign w:val="bottom"/>
          </w:tcPr>
          <w:p w:rsidR="00621502" w:rsidRPr="00A31626" w:rsidRDefault="00621502" w:rsidP="00800F99">
            <w:pPr>
              <w:spacing w:line="240" w:lineRule="exact"/>
              <w:jc w:val="center"/>
              <w:rPr>
                <w:rFonts w:ascii="Arial" w:hAnsi="Arial" w:cs="Arial"/>
                <w:spacing w:val="-4"/>
                <w:sz w:val="14"/>
                <w:szCs w:val="14"/>
                <w:cs/>
              </w:rPr>
            </w:pPr>
          </w:p>
        </w:tc>
        <w:tc>
          <w:tcPr>
            <w:tcW w:w="1620" w:type="dxa"/>
            <w:gridSpan w:val="2"/>
            <w:vAlign w:val="bottom"/>
          </w:tcPr>
          <w:p w:rsidR="00621502" w:rsidRPr="00A31626" w:rsidRDefault="00621502" w:rsidP="00800F99">
            <w:pPr>
              <w:pBdr>
                <w:bottom w:val="single" w:sz="4" w:space="1" w:color="auto"/>
              </w:pBdr>
              <w:tabs>
                <w:tab w:val="right" w:pos="7200"/>
                <w:tab w:val="right" w:pos="8540"/>
              </w:tabs>
              <w:spacing w:line="240" w:lineRule="exact"/>
              <w:jc w:val="center"/>
              <w:rPr>
                <w:rFonts w:ascii="Arial" w:hAnsi="Arial" w:cs="Arial"/>
                <w:sz w:val="14"/>
                <w:szCs w:val="14"/>
                <w:cs/>
              </w:rPr>
            </w:pPr>
            <w:r w:rsidRPr="00A31626">
              <w:rPr>
                <w:rFonts w:ascii="Arial" w:hAnsi="Arial" w:cs="Arial"/>
                <w:sz w:val="14"/>
                <w:szCs w:val="14"/>
              </w:rPr>
              <w:t>JMT Network Services Public Company Limited</w:t>
            </w:r>
          </w:p>
        </w:tc>
        <w:tc>
          <w:tcPr>
            <w:tcW w:w="1620" w:type="dxa"/>
            <w:gridSpan w:val="2"/>
            <w:shd w:val="clear" w:color="auto" w:fill="auto"/>
            <w:vAlign w:val="bottom"/>
          </w:tcPr>
          <w:p w:rsidR="00621502" w:rsidRPr="00A31626" w:rsidRDefault="00621502"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JAS Asset Public Company Limited</w:t>
            </w:r>
          </w:p>
        </w:tc>
        <w:tc>
          <w:tcPr>
            <w:tcW w:w="1620" w:type="dxa"/>
            <w:gridSpan w:val="2"/>
            <w:vAlign w:val="bottom"/>
          </w:tcPr>
          <w:p w:rsidR="00621502" w:rsidRPr="00A31626" w:rsidRDefault="00621502" w:rsidP="00800F99">
            <w:pPr>
              <w:pBdr>
                <w:bottom w:val="single" w:sz="4" w:space="1" w:color="auto"/>
              </w:pBdr>
              <w:spacing w:line="240" w:lineRule="exact"/>
              <w:jc w:val="center"/>
              <w:rPr>
                <w:rFonts w:ascii="Arial" w:hAnsi="Arial" w:cs="Arial"/>
                <w:sz w:val="14"/>
                <w:szCs w:val="14"/>
                <w:cs/>
              </w:rPr>
            </w:pPr>
            <w:r w:rsidRPr="00A31626">
              <w:rPr>
                <w:rFonts w:ascii="Arial" w:hAnsi="Arial" w:cs="Arial"/>
                <w:sz w:val="14"/>
                <w:szCs w:val="14"/>
              </w:rPr>
              <w:t>J Fintech Co., Ltd.</w:t>
            </w:r>
          </w:p>
        </w:tc>
        <w:tc>
          <w:tcPr>
            <w:tcW w:w="1620" w:type="dxa"/>
            <w:gridSpan w:val="2"/>
            <w:vAlign w:val="bottom"/>
          </w:tcPr>
          <w:p w:rsidR="00621502" w:rsidRPr="00A31626" w:rsidRDefault="00621502" w:rsidP="00800F99">
            <w:pPr>
              <w:pBdr>
                <w:bottom w:val="single" w:sz="4" w:space="1" w:color="auto"/>
              </w:pBdr>
              <w:spacing w:line="240" w:lineRule="exact"/>
              <w:jc w:val="center"/>
              <w:rPr>
                <w:rFonts w:ascii="Arial" w:hAnsi="Arial" w:cs="Arial"/>
                <w:sz w:val="14"/>
                <w:szCs w:val="14"/>
              </w:rPr>
            </w:pPr>
            <w:r w:rsidRPr="00A31626">
              <w:rPr>
                <w:rFonts w:ascii="Arial" w:eastAsia="Arial Unicode MS" w:hAnsi="Arial" w:cs="Arial"/>
                <w:sz w:val="14"/>
                <w:szCs w:val="14"/>
              </w:rPr>
              <w:t>J Ventures Co., Ltd.</w:t>
            </w:r>
          </w:p>
        </w:tc>
        <w:tc>
          <w:tcPr>
            <w:tcW w:w="1620" w:type="dxa"/>
            <w:gridSpan w:val="2"/>
            <w:vAlign w:val="bottom"/>
          </w:tcPr>
          <w:p w:rsidR="00621502" w:rsidRPr="00A31626" w:rsidRDefault="00621502" w:rsidP="00621502">
            <w:pPr>
              <w:pBdr>
                <w:bottom w:val="single" w:sz="4" w:space="1" w:color="auto"/>
              </w:pBdr>
              <w:spacing w:line="240" w:lineRule="exact"/>
              <w:jc w:val="center"/>
              <w:rPr>
                <w:rFonts w:ascii="Arial" w:eastAsia="Arial Unicode MS" w:hAnsi="Arial" w:cs="Arial"/>
                <w:sz w:val="14"/>
                <w:szCs w:val="14"/>
              </w:rPr>
            </w:pPr>
            <w:r>
              <w:rPr>
                <w:rFonts w:ascii="Arial" w:eastAsia="Arial Unicode MS" w:hAnsi="Arial" w:cs="Arial"/>
                <w:sz w:val="14"/>
                <w:szCs w:val="14"/>
              </w:rPr>
              <w:t>Beans and Brown             Co., Ltd.</w:t>
            </w:r>
          </w:p>
        </w:tc>
      </w:tr>
      <w:tr w:rsidR="00621502" w:rsidRPr="003F300C" w:rsidTr="00621502">
        <w:trPr>
          <w:trHeight w:val="80"/>
        </w:trPr>
        <w:tc>
          <w:tcPr>
            <w:tcW w:w="1530" w:type="dxa"/>
            <w:vAlign w:val="bottom"/>
          </w:tcPr>
          <w:p w:rsidR="00621502" w:rsidRPr="00A31626" w:rsidRDefault="00621502" w:rsidP="00621502">
            <w:pPr>
              <w:spacing w:line="240" w:lineRule="exact"/>
              <w:jc w:val="center"/>
              <w:rPr>
                <w:rFonts w:ascii="Arial" w:hAnsi="Arial" w:cs="Arial"/>
                <w:sz w:val="14"/>
                <w:szCs w:val="14"/>
                <w:cs/>
              </w:rPr>
            </w:pP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9</w:t>
            </w:r>
          </w:p>
        </w:tc>
        <w:tc>
          <w:tcPr>
            <w:tcW w:w="810" w:type="dxa"/>
          </w:tcPr>
          <w:p w:rsidR="00621502" w:rsidRPr="00BF060C" w:rsidRDefault="00621502" w:rsidP="00621502">
            <w:pPr>
              <w:pBdr>
                <w:bottom w:val="single" w:sz="4" w:space="1" w:color="auto"/>
              </w:pBdr>
              <w:tabs>
                <w:tab w:val="right" w:pos="7200"/>
                <w:tab w:val="right" w:pos="8540"/>
              </w:tabs>
              <w:spacing w:line="240" w:lineRule="exact"/>
              <w:jc w:val="center"/>
              <w:rPr>
                <w:rFonts w:ascii="Arial" w:hAnsi="Arial" w:cstheme="minorBidi"/>
                <w:sz w:val="14"/>
                <w:szCs w:val="14"/>
              </w:rPr>
            </w:pPr>
            <w:r w:rsidRPr="00A31626">
              <w:rPr>
                <w:rFonts w:ascii="Arial" w:hAnsi="Arial" w:cs="Arial"/>
                <w:sz w:val="14"/>
                <w:szCs w:val="14"/>
              </w:rPr>
              <w:t>201</w:t>
            </w:r>
            <w:r>
              <w:rPr>
                <w:rFonts w:ascii="Arial" w:hAnsi="Arial" w:cstheme="minorBidi"/>
                <w:sz w:val="14"/>
                <w:szCs w:val="14"/>
              </w:rPr>
              <w:t>8</w:t>
            </w:r>
          </w:p>
        </w:tc>
      </w:tr>
      <w:tr w:rsidR="00621502" w:rsidRPr="003F300C" w:rsidTr="00621502">
        <w:trPr>
          <w:trHeight w:val="80"/>
        </w:trPr>
        <w:tc>
          <w:tcPr>
            <w:tcW w:w="1530" w:type="dxa"/>
          </w:tcPr>
          <w:p w:rsidR="00621502" w:rsidRPr="00A31626" w:rsidRDefault="00621502" w:rsidP="00621502">
            <w:pPr>
              <w:spacing w:line="240" w:lineRule="exact"/>
              <w:ind w:left="73" w:right="-191" w:hanging="73"/>
              <w:rPr>
                <w:rFonts w:ascii="Arial" w:hAnsi="Arial" w:cs="Arial"/>
                <w:sz w:val="14"/>
                <w:szCs w:val="14"/>
                <w:cs/>
              </w:rPr>
            </w:pPr>
            <w:r w:rsidRPr="00A31626">
              <w:rPr>
                <w:rFonts w:ascii="Arial" w:hAnsi="Arial" w:cs="Arial"/>
                <w:sz w:val="14"/>
                <w:szCs w:val="14"/>
              </w:rPr>
              <w:t>Revenue</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2,550,740</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1,889,535</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962,139</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915,670</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995,498</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1,016,411</w:t>
            </w:r>
          </w:p>
        </w:tc>
        <w:tc>
          <w:tcPr>
            <w:tcW w:w="810" w:type="dxa"/>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18,144</w:t>
            </w:r>
          </w:p>
        </w:tc>
        <w:tc>
          <w:tcPr>
            <w:tcW w:w="810" w:type="dxa"/>
          </w:tcPr>
          <w:p w:rsidR="00621502" w:rsidRPr="00540DB5" w:rsidRDefault="00621502" w:rsidP="00621502">
            <w:pPr>
              <w:spacing w:line="240" w:lineRule="exact"/>
              <w:ind w:left="-108"/>
              <w:jc w:val="right"/>
              <w:rPr>
                <w:rFonts w:ascii="Arial" w:hAnsi="Arial" w:cs="Arial"/>
                <w:sz w:val="14"/>
                <w:szCs w:val="14"/>
              </w:rPr>
            </w:pPr>
            <w:r w:rsidRPr="00540DB5">
              <w:rPr>
                <w:rFonts w:ascii="Arial" w:hAnsi="Arial" w:cs="Arial"/>
                <w:sz w:val="14"/>
                <w:szCs w:val="14"/>
              </w:rPr>
              <w:t>15,515</w:t>
            </w:r>
          </w:p>
        </w:tc>
        <w:tc>
          <w:tcPr>
            <w:tcW w:w="810" w:type="dxa"/>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78,935</w:t>
            </w:r>
          </w:p>
        </w:tc>
        <w:tc>
          <w:tcPr>
            <w:tcW w:w="810" w:type="dxa"/>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45,</w:t>
            </w:r>
            <w:r w:rsidR="003F22D3">
              <w:rPr>
                <w:rFonts w:ascii="Arial" w:hAnsi="Arial" w:cs="Arial"/>
                <w:sz w:val="14"/>
                <w:szCs w:val="14"/>
              </w:rPr>
              <w:t>272</w:t>
            </w:r>
          </w:p>
        </w:tc>
      </w:tr>
      <w:tr w:rsidR="00621502" w:rsidRPr="003F300C" w:rsidTr="00621502">
        <w:trPr>
          <w:trHeight w:val="80"/>
        </w:trPr>
        <w:tc>
          <w:tcPr>
            <w:tcW w:w="1530" w:type="dxa"/>
          </w:tcPr>
          <w:p w:rsidR="00621502" w:rsidRPr="00A31626" w:rsidRDefault="00621502" w:rsidP="00621502">
            <w:pPr>
              <w:spacing w:line="240" w:lineRule="exact"/>
              <w:ind w:left="73" w:right="-191" w:hanging="73"/>
              <w:rPr>
                <w:rFonts w:ascii="Arial" w:hAnsi="Arial" w:cs="Arial"/>
                <w:sz w:val="14"/>
                <w:szCs w:val="14"/>
                <w:cs/>
              </w:rPr>
            </w:pPr>
            <w:r w:rsidRPr="00A31626">
              <w:rPr>
                <w:rFonts w:ascii="Arial" w:hAnsi="Arial" w:cs="Arial"/>
                <w:sz w:val="14"/>
                <w:szCs w:val="14"/>
              </w:rPr>
              <w:t>Profit (loss)</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649,443</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479,696</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7,867</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(24,108)</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66,898</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(226,560)</w:t>
            </w:r>
          </w:p>
        </w:tc>
        <w:tc>
          <w:tcPr>
            <w:tcW w:w="810" w:type="dxa"/>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(4,926)</w:t>
            </w:r>
          </w:p>
        </w:tc>
        <w:tc>
          <w:tcPr>
            <w:tcW w:w="810" w:type="dxa"/>
          </w:tcPr>
          <w:p w:rsidR="00621502" w:rsidRPr="00540DB5" w:rsidRDefault="00621502" w:rsidP="00621502">
            <w:pPr>
              <w:spacing w:line="240" w:lineRule="exact"/>
              <w:ind w:left="-108"/>
              <w:jc w:val="right"/>
              <w:rPr>
                <w:rFonts w:ascii="Arial" w:hAnsi="Arial" w:cs="Arial"/>
                <w:sz w:val="14"/>
                <w:szCs w:val="14"/>
              </w:rPr>
            </w:pPr>
            <w:r w:rsidRPr="00540DB5">
              <w:rPr>
                <w:rFonts w:ascii="Arial" w:hAnsi="Arial" w:cs="Arial"/>
                <w:sz w:val="14"/>
                <w:szCs w:val="14"/>
              </w:rPr>
              <w:t>(13,299)</w:t>
            </w:r>
          </w:p>
        </w:tc>
        <w:tc>
          <w:tcPr>
            <w:tcW w:w="810" w:type="dxa"/>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(26,538)</w:t>
            </w:r>
          </w:p>
        </w:tc>
        <w:tc>
          <w:tcPr>
            <w:tcW w:w="810" w:type="dxa"/>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(16,664)</w:t>
            </w:r>
          </w:p>
        </w:tc>
      </w:tr>
      <w:tr w:rsidR="00621502" w:rsidRPr="003F300C" w:rsidTr="00621502">
        <w:trPr>
          <w:trHeight w:val="80"/>
        </w:trPr>
        <w:tc>
          <w:tcPr>
            <w:tcW w:w="1530" w:type="dxa"/>
          </w:tcPr>
          <w:p w:rsidR="00621502" w:rsidRPr="00A31626" w:rsidRDefault="00621502" w:rsidP="00621502">
            <w:pPr>
              <w:spacing w:line="240" w:lineRule="exact"/>
              <w:ind w:left="73" w:right="-191" w:hanging="73"/>
              <w:rPr>
                <w:rFonts w:ascii="Arial" w:hAnsi="Arial" w:cs="Arial"/>
                <w:sz w:val="14"/>
                <w:szCs w:val="14"/>
                <w:cs/>
              </w:rPr>
            </w:pPr>
            <w:r w:rsidRPr="00A31626">
              <w:rPr>
                <w:rFonts w:ascii="Arial" w:hAnsi="Arial" w:cs="Arial"/>
                <w:sz w:val="14"/>
                <w:szCs w:val="14"/>
              </w:rPr>
              <w:t>Other comprehensive income</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(4,700)</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719</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sidRPr="00540DB5">
              <w:rPr>
                <w:rFonts w:ascii="Arial" w:hAnsi="Arial" w:cs="Arial"/>
                <w:sz w:val="14"/>
                <w:szCs w:val="14"/>
              </w:rPr>
              <w:t>-</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w:t>
            </w:r>
          </w:p>
        </w:tc>
      </w:tr>
      <w:tr w:rsidR="00621502" w:rsidRPr="003F300C" w:rsidTr="00621502">
        <w:trPr>
          <w:trHeight w:val="80"/>
        </w:trPr>
        <w:tc>
          <w:tcPr>
            <w:tcW w:w="1530" w:type="dxa"/>
          </w:tcPr>
          <w:p w:rsidR="00621502" w:rsidRPr="00A31626" w:rsidRDefault="00621502" w:rsidP="00621502">
            <w:pPr>
              <w:spacing w:line="240" w:lineRule="exact"/>
              <w:ind w:left="73" w:right="-191" w:hanging="73"/>
              <w:rPr>
                <w:rFonts w:ascii="Arial" w:hAnsi="Arial" w:cs="Arial"/>
                <w:sz w:val="14"/>
                <w:szCs w:val="14"/>
                <w:cs/>
              </w:rPr>
            </w:pPr>
            <w:r w:rsidRPr="00A31626">
              <w:rPr>
                <w:rFonts w:ascii="Arial" w:hAnsi="Arial" w:cs="Arial"/>
                <w:sz w:val="14"/>
                <w:szCs w:val="14"/>
              </w:rPr>
              <w:t>Total comprehensive income</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644,743</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480,415</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Pr>
                <w:rFonts w:ascii="Arial" w:hAnsi="Arial" w:cs="Arial"/>
                <w:sz w:val="14"/>
                <w:szCs w:val="14"/>
              </w:rPr>
              <w:t>7,867</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(24,108)</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66,898</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(226,560)</w:t>
            </w:r>
          </w:p>
        </w:tc>
        <w:tc>
          <w:tcPr>
            <w:tcW w:w="810" w:type="dxa"/>
            <w:vAlign w:val="bottom"/>
          </w:tcPr>
          <w:p w:rsidR="00621502" w:rsidRPr="00F050D2" w:rsidRDefault="00621502" w:rsidP="00621502">
            <w:pPr>
              <w:spacing w:line="240" w:lineRule="exact"/>
              <w:ind w:left="-108"/>
              <w:jc w:val="right"/>
              <w:rPr>
                <w:rFonts w:ascii="Arial" w:hAnsi="Arial" w:cs="Arial"/>
                <w:sz w:val="14"/>
                <w:szCs w:val="14"/>
              </w:rPr>
            </w:pPr>
            <w:r w:rsidRPr="00F050D2">
              <w:rPr>
                <w:rFonts w:ascii="Arial" w:hAnsi="Arial" w:cs="Arial"/>
                <w:sz w:val="14"/>
                <w:szCs w:val="14"/>
              </w:rPr>
              <w:t>(4,926)</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sidRPr="00540DB5">
              <w:rPr>
                <w:rFonts w:ascii="Arial" w:hAnsi="Arial" w:cs="Arial"/>
                <w:sz w:val="14"/>
                <w:szCs w:val="14"/>
              </w:rPr>
              <w:t>(13,299)</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(26,538)</w:t>
            </w:r>
          </w:p>
        </w:tc>
        <w:tc>
          <w:tcPr>
            <w:tcW w:w="810" w:type="dxa"/>
            <w:vAlign w:val="bottom"/>
          </w:tcPr>
          <w:p w:rsidR="00621502" w:rsidRPr="00540DB5" w:rsidRDefault="00621502" w:rsidP="00621502">
            <w:pPr>
              <w:spacing w:line="240" w:lineRule="exact"/>
              <w:ind w:left="-108"/>
              <w:jc w:val="right"/>
              <w:rPr>
                <w:rFonts w:ascii="Arial" w:hAnsi="Arial" w:cs="Arial"/>
                <w:sz w:val="14"/>
                <w:szCs w:val="14"/>
              </w:rPr>
            </w:pPr>
            <w:r>
              <w:rPr>
                <w:rFonts w:ascii="Arial" w:hAnsi="Arial" w:cs="Arial"/>
                <w:sz w:val="14"/>
                <w:szCs w:val="14"/>
              </w:rPr>
              <w:t>(16,664)</w:t>
            </w:r>
          </w:p>
        </w:tc>
      </w:tr>
    </w:tbl>
    <w:p w:rsidR="003A2A95" w:rsidRDefault="003A2A95" w:rsidP="001A2325">
      <w:pPr>
        <w:pStyle w:val="List"/>
        <w:spacing w:before="240" w:line="380" w:lineRule="exact"/>
        <w:ind w:left="562" w:firstLine="0"/>
        <w:jc w:val="thaiDistribute"/>
        <w:outlineLvl w:val="0"/>
        <w:rPr>
          <w:rFonts w:ascii="Arial" w:hAnsi="Arial"/>
          <w:sz w:val="22"/>
          <w:szCs w:val="22"/>
        </w:rPr>
      </w:pP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cash flow</w:t>
      </w:r>
    </w:p>
    <w:p w:rsidR="001D3D52" w:rsidRPr="001D3D52" w:rsidRDefault="001D3D52" w:rsidP="001A2325">
      <w:pPr>
        <w:pStyle w:val="List"/>
        <w:spacing w:line="380" w:lineRule="exact"/>
        <w:ind w:left="562" w:right="-461" w:firstLine="0"/>
        <w:jc w:val="right"/>
        <w:outlineLvl w:val="0"/>
        <w:rPr>
          <w:rFonts w:ascii="Arial" w:hAnsi="Arial"/>
          <w:b/>
          <w:bCs/>
          <w:sz w:val="22"/>
          <w:szCs w:val="22"/>
        </w:rPr>
      </w:pPr>
      <w:r w:rsidRPr="00046D7B">
        <w:rPr>
          <w:rFonts w:ascii="Arial" w:hAnsi="Arial" w:cs="Arial"/>
          <w:sz w:val="14"/>
          <w:szCs w:val="14"/>
        </w:rPr>
        <w:t>(Unit: Thousand Baht</w:t>
      </w:r>
      <w:r>
        <w:rPr>
          <w:rFonts w:ascii="Arial" w:hAnsi="Arial" w:cs="Arial"/>
          <w:sz w:val="14"/>
          <w:szCs w:val="14"/>
        </w:rPr>
        <w:t>)</w:t>
      </w:r>
    </w:p>
    <w:tbl>
      <w:tblPr>
        <w:tblW w:w="9717" w:type="dxa"/>
        <w:tblInd w:w="-162" w:type="dxa"/>
        <w:tblLayout w:type="fixed"/>
        <w:tblLook w:val="0000" w:firstRow="0" w:lastRow="0" w:firstColumn="0" w:lastColumn="0" w:noHBand="0" w:noVBand="0"/>
      </w:tblPr>
      <w:tblGrid>
        <w:gridCol w:w="1710"/>
        <w:gridCol w:w="810"/>
        <w:gridCol w:w="713"/>
        <w:gridCol w:w="817"/>
        <w:gridCol w:w="807"/>
        <w:gridCol w:w="810"/>
        <w:gridCol w:w="810"/>
        <w:gridCol w:w="810"/>
        <w:gridCol w:w="810"/>
        <w:gridCol w:w="810"/>
        <w:gridCol w:w="810"/>
      </w:tblGrid>
      <w:tr w:rsidR="001A2325" w:rsidRPr="001A2325" w:rsidTr="001A2325">
        <w:trPr>
          <w:trHeight w:val="80"/>
        </w:trPr>
        <w:tc>
          <w:tcPr>
            <w:tcW w:w="1710" w:type="dxa"/>
            <w:tcBorders>
              <w:left w:val="nil"/>
              <w:bottom w:val="nil"/>
              <w:right w:val="nil"/>
            </w:tcBorders>
            <w:vAlign w:val="bottom"/>
          </w:tcPr>
          <w:p w:rsidR="001A2325" w:rsidRPr="001A2325" w:rsidRDefault="001A2325" w:rsidP="00800F99">
            <w:pPr>
              <w:spacing w:line="240" w:lineRule="exact"/>
              <w:jc w:val="center"/>
              <w:rPr>
                <w:rFonts w:ascii="Arial" w:hAnsi="Arial" w:cs="Arial"/>
                <w:spacing w:val="-4"/>
                <w:sz w:val="13"/>
                <w:szCs w:val="13"/>
                <w:cs/>
              </w:rPr>
            </w:pPr>
          </w:p>
        </w:tc>
        <w:tc>
          <w:tcPr>
            <w:tcW w:w="8004" w:type="dxa"/>
            <w:gridSpan w:val="10"/>
            <w:tcBorders>
              <w:top w:val="nil"/>
              <w:left w:val="nil"/>
              <w:bottom w:val="nil"/>
              <w:right w:val="nil"/>
            </w:tcBorders>
            <w:vAlign w:val="bottom"/>
          </w:tcPr>
          <w:p w:rsidR="001A2325" w:rsidRPr="001A2325" w:rsidRDefault="001A2325" w:rsidP="00800F99">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For the year ended 31 December</w:t>
            </w:r>
          </w:p>
        </w:tc>
      </w:tr>
      <w:tr w:rsidR="001A2325" w:rsidRPr="001A2325" w:rsidTr="001A2325">
        <w:trPr>
          <w:trHeight w:val="603"/>
        </w:trPr>
        <w:tc>
          <w:tcPr>
            <w:tcW w:w="1710" w:type="dxa"/>
            <w:tcBorders>
              <w:left w:val="nil"/>
              <w:bottom w:val="nil"/>
              <w:right w:val="nil"/>
            </w:tcBorders>
            <w:vAlign w:val="bottom"/>
          </w:tcPr>
          <w:p w:rsidR="001A2325" w:rsidRPr="001A2325" w:rsidRDefault="001A2325" w:rsidP="00800F99">
            <w:pPr>
              <w:spacing w:line="240" w:lineRule="exact"/>
              <w:jc w:val="center"/>
              <w:rPr>
                <w:rFonts w:ascii="Arial" w:hAnsi="Arial" w:cs="Arial"/>
                <w:spacing w:val="-4"/>
                <w:sz w:val="13"/>
                <w:szCs w:val="13"/>
                <w:cs/>
              </w:rPr>
            </w:pPr>
          </w:p>
        </w:tc>
        <w:tc>
          <w:tcPr>
            <w:tcW w:w="1523" w:type="dxa"/>
            <w:gridSpan w:val="2"/>
            <w:tcBorders>
              <w:top w:val="nil"/>
              <w:left w:val="nil"/>
              <w:bottom w:val="nil"/>
              <w:right w:val="nil"/>
            </w:tcBorders>
            <w:vAlign w:val="bottom"/>
          </w:tcPr>
          <w:p w:rsidR="001A2325" w:rsidRPr="001A2325" w:rsidRDefault="001A2325" w:rsidP="00800F99">
            <w:pPr>
              <w:pBdr>
                <w:bottom w:val="single" w:sz="4" w:space="1" w:color="auto"/>
              </w:pBdr>
              <w:tabs>
                <w:tab w:val="right" w:pos="7200"/>
                <w:tab w:val="right" w:pos="8540"/>
              </w:tabs>
              <w:spacing w:line="240" w:lineRule="exact"/>
              <w:jc w:val="center"/>
              <w:rPr>
                <w:rFonts w:ascii="Arial" w:hAnsi="Arial" w:cs="Arial"/>
                <w:sz w:val="13"/>
                <w:szCs w:val="13"/>
                <w:cs/>
              </w:rPr>
            </w:pPr>
            <w:r w:rsidRPr="001A2325">
              <w:rPr>
                <w:rFonts w:ascii="Arial" w:hAnsi="Arial" w:cs="Arial"/>
                <w:sz w:val="13"/>
                <w:szCs w:val="13"/>
              </w:rPr>
              <w:t>JMT Network Services Public Company Limited</w:t>
            </w:r>
          </w:p>
        </w:tc>
        <w:tc>
          <w:tcPr>
            <w:tcW w:w="1621" w:type="dxa"/>
            <w:gridSpan w:val="2"/>
            <w:tcBorders>
              <w:left w:val="nil"/>
              <w:right w:val="nil"/>
            </w:tcBorders>
            <w:shd w:val="clear" w:color="auto" w:fill="auto"/>
            <w:vAlign w:val="bottom"/>
          </w:tcPr>
          <w:p w:rsidR="001A2325" w:rsidRPr="001A2325" w:rsidRDefault="001A2325" w:rsidP="00800F99">
            <w:pPr>
              <w:pBdr>
                <w:bottom w:val="single" w:sz="4" w:space="1" w:color="auto"/>
              </w:pBdr>
              <w:spacing w:line="240" w:lineRule="exact"/>
              <w:jc w:val="center"/>
              <w:rPr>
                <w:rFonts w:ascii="Arial" w:hAnsi="Arial" w:cs="Arial"/>
                <w:sz w:val="13"/>
                <w:szCs w:val="13"/>
                <w:cs/>
              </w:rPr>
            </w:pPr>
            <w:r w:rsidRPr="001A2325">
              <w:rPr>
                <w:rFonts w:ascii="Arial" w:hAnsi="Arial" w:cs="Arial"/>
                <w:sz w:val="13"/>
                <w:szCs w:val="13"/>
              </w:rPr>
              <w:t>JAS Asset Public Company Limited</w:t>
            </w:r>
          </w:p>
        </w:tc>
        <w:tc>
          <w:tcPr>
            <w:tcW w:w="1620" w:type="dxa"/>
            <w:gridSpan w:val="2"/>
            <w:vAlign w:val="bottom"/>
          </w:tcPr>
          <w:p w:rsidR="001A2325" w:rsidRPr="001A2325" w:rsidRDefault="001A2325" w:rsidP="00800F99">
            <w:pPr>
              <w:pBdr>
                <w:bottom w:val="single" w:sz="4" w:space="1" w:color="auto"/>
              </w:pBdr>
              <w:spacing w:line="240" w:lineRule="exact"/>
              <w:jc w:val="center"/>
              <w:rPr>
                <w:rFonts w:ascii="Arial" w:hAnsi="Arial" w:cs="Arial"/>
                <w:sz w:val="13"/>
                <w:szCs w:val="13"/>
                <w:cs/>
              </w:rPr>
            </w:pPr>
            <w:r w:rsidRPr="001A2325">
              <w:rPr>
                <w:rFonts w:ascii="Arial" w:hAnsi="Arial" w:cs="Arial"/>
                <w:sz w:val="13"/>
                <w:szCs w:val="13"/>
              </w:rPr>
              <w:t>J Fintech Co., Ltd.</w:t>
            </w:r>
          </w:p>
        </w:tc>
        <w:tc>
          <w:tcPr>
            <w:tcW w:w="1620" w:type="dxa"/>
            <w:gridSpan w:val="2"/>
            <w:vAlign w:val="bottom"/>
          </w:tcPr>
          <w:p w:rsidR="001A2325" w:rsidRPr="001A2325" w:rsidRDefault="001A2325" w:rsidP="00800F99">
            <w:pPr>
              <w:pBdr>
                <w:bottom w:val="single" w:sz="4" w:space="1" w:color="auto"/>
              </w:pBdr>
              <w:spacing w:line="240" w:lineRule="exact"/>
              <w:jc w:val="center"/>
              <w:rPr>
                <w:rFonts w:ascii="Arial" w:hAnsi="Arial" w:cs="Arial"/>
                <w:sz w:val="13"/>
                <w:szCs w:val="13"/>
              </w:rPr>
            </w:pPr>
            <w:r w:rsidRPr="001A2325">
              <w:rPr>
                <w:rFonts w:ascii="Arial" w:hAnsi="Arial" w:cs="Arial"/>
                <w:sz w:val="13"/>
                <w:szCs w:val="13"/>
              </w:rPr>
              <w:t>J Ventures Co., Ltd.</w:t>
            </w:r>
          </w:p>
        </w:tc>
        <w:tc>
          <w:tcPr>
            <w:tcW w:w="1620" w:type="dxa"/>
            <w:gridSpan w:val="2"/>
            <w:vAlign w:val="bottom"/>
          </w:tcPr>
          <w:p w:rsidR="001A2325" w:rsidRPr="001A2325" w:rsidRDefault="001A2325" w:rsidP="001A2325">
            <w:pPr>
              <w:pBdr>
                <w:bottom w:val="single" w:sz="4" w:space="1" w:color="auto"/>
              </w:pBdr>
              <w:spacing w:line="240" w:lineRule="exact"/>
              <w:jc w:val="center"/>
              <w:rPr>
                <w:rFonts w:ascii="Arial" w:hAnsi="Arial" w:cs="Arial"/>
                <w:sz w:val="13"/>
                <w:szCs w:val="13"/>
              </w:rPr>
            </w:pPr>
            <w:r w:rsidRPr="001A2325">
              <w:rPr>
                <w:rFonts w:ascii="Arial" w:eastAsia="Arial Unicode MS" w:hAnsi="Arial" w:cs="Arial"/>
                <w:sz w:val="13"/>
                <w:szCs w:val="13"/>
              </w:rPr>
              <w:t>Beans and Brown             Co., Ltd.</w:t>
            </w:r>
          </w:p>
        </w:tc>
      </w:tr>
      <w:tr w:rsidR="001A2325" w:rsidRPr="001A2325" w:rsidTr="001A2325">
        <w:trPr>
          <w:trHeight w:val="80"/>
        </w:trPr>
        <w:tc>
          <w:tcPr>
            <w:tcW w:w="1710" w:type="dxa"/>
            <w:tcBorders>
              <w:top w:val="nil"/>
              <w:left w:val="nil"/>
              <w:bottom w:val="nil"/>
              <w:right w:val="nil"/>
            </w:tcBorders>
            <w:vAlign w:val="bottom"/>
          </w:tcPr>
          <w:p w:rsidR="001A2325" w:rsidRPr="001A2325" w:rsidRDefault="001A2325" w:rsidP="001A2325">
            <w:pPr>
              <w:spacing w:line="240" w:lineRule="exact"/>
              <w:jc w:val="center"/>
              <w:rPr>
                <w:rFonts w:ascii="Arial" w:hAnsi="Arial" w:cs="Arial"/>
                <w:sz w:val="13"/>
                <w:szCs w:val="13"/>
                <w:cs/>
              </w:rPr>
            </w:pPr>
          </w:p>
        </w:tc>
        <w:tc>
          <w:tcPr>
            <w:tcW w:w="810" w:type="dxa"/>
            <w:tcBorders>
              <w:top w:val="nil"/>
              <w:left w:val="nil"/>
              <w:bottom w:val="nil"/>
              <w:right w:val="nil"/>
            </w:tcBorders>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2019</w:t>
            </w:r>
          </w:p>
        </w:tc>
        <w:tc>
          <w:tcPr>
            <w:tcW w:w="713" w:type="dxa"/>
            <w:tcBorders>
              <w:top w:val="nil"/>
              <w:left w:val="nil"/>
              <w:bottom w:val="nil"/>
              <w:right w:val="nil"/>
            </w:tcBorders>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2018</w:t>
            </w:r>
          </w:p>
        </w:tc>
        <w:tc>
          <w:tcPr>
            <w:tcW w:w="817" w:type="dxa"/>
            <w:tcBorders>
              <w:top w:val="nil"/>
              <w:left w:val="nil"/>
              <w:right w:val="nil"/>
            </w:tcBorders>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2019</w:t>
            </w:r>
          </w:p>
        </w:tc>
        <w:tc>
          <w:tcPr>
            <w:tcW w:w="807" w:type="dxa"/>
            <w:tcBorders>
              <w:top w:val="nil"/>
              <w:left w:val="nil"/>
              <w:right w:val="nil"/>
            </w:tcBorders>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2018</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2019</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2018</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2019</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2018</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2019</w:t>
            </w:r>
          </w:p>
        </w:tc>
        <w:tc>
          <w:tcPr>
            <w:tcW w:w="810" w:type="dxa"/>
          </w:tcPr>
          <w:p w:rsidR="001A2325" w:rsidRPr="001A2325" w:rsidRDefault="001A2325" w:rsidP="001A2325">
            <w:pPr>
              <w:pBdr>
                <w:bottom w:val="single" w:sz="4" w:space="1" w:color="auto"/>
              </w:pBdr>
              <w:tabs>
                <w:tab w:val="right" w:pos="7200"/>
                <w:tab w:val="right" w:pos="8540"/>
              </w:tabs>
              <w:spacing w:line="240" w:lineRule="exact"/>
              <w:jc w:val="center"/>
              <w:rPr>
                <w:rFonts w:ascii="Arial" w:hAnsi="Arial" w:cs="Arial"/>
                <w:sz w:val="13"/>
                <w:szCs w:val="13"/>
              </w:rPr>
            </w:pPr>
            <w:r w:rsidRPr="001A2325">
              <w:rPr>
                <w:rFonts w:ascii="Arial" w:hAnsi="Arial" w:cs="Arial"/>
                <w:sz w:val="13"/>
                <w:szCs w:val="13"/>
              </w:rPr>
              <w:t>2018</w:t>
            </w:r>
          </w:p>
        </w:tc>
      </w:tr>
      <w:tr w:rsidR="001A2325" w:rsidRPr="001A2325" w:rsidTr="001A2325">
        <w:trPr>
          <w:trHeight w:val="80"/>
        </w:trPr>
        <w:tc>
          <w:tcPr>
            <w:tcW w:w="1710" w:type="dxa"/>
            <w:tcBorders>
              <w:top w:val="nil"/>
              <w:left w:val="nil"/>
              <w:bottom w:val="nil"/>
              <w:right w:val="nil"/>
            </w:tcBorders>
            <w:vAlign w:val="bottom"/>
          </w:tcPr>
          <w:p w:rsidR="001A2325" w:rsidRPr="001A2325" w:rsidRDefault="001A2325" w:rsidP="001A2325">
            <w:pPr>
              <w:spacing w:line="240" w:lineRule="exact"/>
              <w:ind w:left="162" w:right="-108" w:hanging="162"/>
              <w:rPr>
                <w:rFonts w:ascii="Arial" w:hAnsi="Arial" w:cs="Arial"/>
                <w:sz w:val="13"/>
                <w:szCs w:val="13"/>
                <w:cs/>
              </w:rPr>
            </w:pPr>
            <w:r w:rsidRPr="001A2325">
              <w:rPr>
                <w:rFonts w:ascii="Arial" w:hAnsi="Arial" w:cs="Arial"/>
                <w:sz w:val="13"/>
                <w:szCs w:val="13"/>
              </w:rPr>
              <w:t>Cash flow from (used in) operating activities</w:t>
            </w:r>
          </w:p>
        </w:tc>
        <w:tc>
          <w:tcPr>
            <w:tcW w:w="810" w:type="dxa"/>
            <w:tcBorders>
              <w:top w:val="nil"/>
              <w:left w:val="nil"/>
              <w:bottom w:val="nil"/>
              <w:right w:val="nil"/>
            </w:tcBorders>
            <w:vAlign w:val="bottom"/>
          </w:tcPr>
          <w:p w:rsidR="001A2325" w:rsidRPr="001A2325" w:rsidRDefault="001A2325" w:rsidP="001A2325">
            <w:pPr>
              <w:tabs>
                <w:tab w:val="decimal" w:pos="592"/>
              </w:tabs>
              <w:spacing w:line="240" w:lineRule="exact"/>
              <w:ind w:left="-115"/>
              <w:rPr>
                <w:rFonts w:ascii="Arial" w:hAnsi="Arial" w:cs="Arial"/>
                <w:sz w:val="13"/>
                <w:szCs w:val="13"/>
              </w:rPr>
            </w:pPr>
            <w:r w:rsidRPr="001A2325">
              <w:rPr>
                <w:rFonts w:ascii="Arial" w:hAnsi="Arial" w:cs="Arial"/>
                <w:sz w:val="13"/>
                <w:szCs w:val="13"/>
              </w:rPr>
              <w:t>(1,435,846)</w:t>
            </w:r>
          </w:p>
        </w:tc>
        <w:tc>
          <w:tcPr>
            <w:tcW w:w="713" w:type="dxa"/>
            <w:tcBorders>
              <w:top w:val="nil"/>
              <w:left w:val="nil"/>
              <w:bottom w:val="nil"/>
              <w:right w:val="nil"/>
            </w:tcBorders>
            <w:vAlign w:val="bottom"/>
          </w:tcPr>
          <w:p w:rsidR="001A2325" w:rsidRPr="001A2325" w:rsidRDefault="001A2325" w:rsidP="001A2325">
            <w:pPr>
              <w:tabs>
                <w:tab w:val="decimal" w:pos="498"/>
              </w:tabs>
              <w:spacing w:line="240" w:lineRule="exact"/>
              <w:ind w:left="-108"/>
              <w:rPr>
                <w:rFonts w:ascii="Arial" w:hAnsi="Arial" w:cs="Arial"/>
                <w:sz w:val="13"/>
                <w:szCs w:val="13"/>
              </w:rPr>
            </w:pPr>
            <w:r w:rsidRPr="001A2325">
              <w:rPr>
                <w:rFonts w:ascii="Arial" w:hAnsi="Arial" w:cs="Arial"/>
                <w:sz w:val="13"/>
                <w:szCs w:val="13"/>
              </w:rPr>
              <w:t>(897,621)</w:t>
            </w:r>
          </w:p>
        </w:tc>
        <w:tc>
          <w:tcPr>
            <w:tcW w:w="817" w:type="dxa"/>
            <w:tcBorders>
              <w:top w:val="nil"/>
              <w:left w:val="nil"/>
              <w:right w:val="nil"/>
            </w:tcBorders>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135,783</w:t>
            </w:r>
          </w:p>
        </w:tc>
        <w:tc>
          <w:tcPr>
            <w:tcW w:w="807" w:type="dxa"/>
            <w:tcBorders>
              <w:top w:val="nil"/>
              <w:left w:val="nil"/>
              <w:right w:val="nil"/>
            </w:tcBorders>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193,830</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504,351</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(1,019,625)</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(99,819)</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(69,702)</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Pr>
                <w:rFonts w:ascii="Arial" w:hAnsi="Arial" w:cs="Arial"/>
                <w:sz w:val="13"/>
                <w:szCs w:val="13"/>
              </w:rPr>
              <w:t>(19,578)</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Pr>
                <w:rFonts w:ascii="Arial" w:hAnsi="Arial" w:cs="Arial"/>
                <w:sz w:val="13"/>
                <w:szCs w:val="13"/>
              </w:rPr>
              <w:t>(17,649)</w:t>
            </w:r>
          </w:p>
        </w:tc>
      </w:tr>
      <w:tr w:rsidR="001A2325" w:rsidRPr="001A2325" w:rsidTr="001A2325">
        <w:trPr>
          <w:trHeight w:val="80"/>
        </w:trPr>
        <w:tc>
          <w:tcPr>
            <w:tcW w:w="1710" w:type="dxa"/>
            <w:tcBorders>
              <w:top w:val="nil"/>
              <w:left w:val="nil"/>
              <w:bottom w:val="nil"/>
              <w:right w:val="nil"/>
            </w:tcBorders>
            <w:vAlign w:val="bottom"/>
          </w:tcPr>
          <w:p w:rsidR="001A2325" w:rsidRPr="001A2325" w:rsidRDefault="001A2325" w:rsidP="001A2325">
            <w:pPr>
              <w:spacing w:line="240" w:lineRule="exact"/>
              <w:ind w:left="162" w:right="-108" w:hanging="162"/>
              <w:rPr>
                <w:rFonts w:ascii="Arial" w:hAnsi="Arial" w:cs="Arial"/>
                <w:sz w:val="13"/>
                <w:szCs w:val="13"/>
                <w:cs/>
              </w:rPr>
            </w:pPr>
            <w:r w:rsidRPr="001A2325">
              <w:rPr>
                <w:rFonts w:ascii="Arial" w:hAnsi="Arial" w:cs="Arial"/>
                <w:sz w:val="13"/>
                <w:szCs w:val="13"/>
              </w:rPr>
              <w:t>Cash flow used in investing activities</w:t>
            </w:r>
          </w:p>
        </w:tc>
        <w:tc>
          <w:tcPr>
            <w:tcW w:w="810" w:type="dxa"/>
            <w:tcBorders>
              <w:top w:val="nil"/>
              <w:left w:val="nil"/>
              <w:bottom w:val="nil"/>
              <w:right w:val="nil"/>
            </w:tcBorders>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(73,200)</w:t>
            </w:r>
          </w:p>
        </w:tc>
        <w:tc>
          <w:tcPr>
            <w:tcW w:w="713" w:type="dxa"/>
            <w:tcBorders>
              <w:top w:val="nil"/>
              <w:left w:val="nil"/>
              <w:bottom w:val="nil"/>
              <w:right w:val="nil"/>
            </w:tcBorders>
            <w:vAlign w:val="bottom"/>
          </w:tcPr>
          <w:p w:rsidR="001A2325" w:rsidRPr="001A2325" w:rsidRDefault="001A2325" w:rsidP="001A2325">
            <w:pPr>
              <w:tabs>
                <w:tab w:val="decimal" w:pos="498"/>
              </w:tabs>
              <w:spacing w:line="240" w:lineRule="exact"/>
              <w:ind w:left="-108"/>
              <w:rPr>
                <w:rFonts w:ascii="Arial" w:hAnsi="Arial" w:cs="Arial"/>
                <w:sz w:val="13"/>
                <w:szCs w:val="13"/>
              </w:rPr>
            </w:pPr>
            <w:r w:rsidRPr="001A2325">
              <w:rPr>
                <w:rFonts w:ascii="Arial" w:hAnsi="Arial" w:cs="Arial"/>
                <w:sz w:val="13"/>
                <w:szCs w:val="13"/>
              </w:rPr>
              <w:t>(629,371)</w:t>
            </w:r>
          </w:p>
        </w:tc>
        <w:tc>
          <w:tcPr>
            <w:tcW w:w="817" w:type="dxa"/>
            <w:tcBorders>
              <w:top w:val="nil"/>
              <w:left w:val="nil"/>
              <w:right w:val="nil"/>
            </w:tcBorders>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(49,668)</w:t>
            </w:r>
          </w:p>
        </w:tc>
        <w:tc>
          <w:tcPr>
            <w:tcW w:w="807" w:type="dxa"/>
            <w:tcBorders>
              <w:top w:val="nil"/>
              <w:left w:val="nil"/>
              <w:right w:val="nil"/>
            </w:tcBorders>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(77,647)</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(27,042)</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(58,895)</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(46,574)</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sidRPr="001A2325">
              <w:rPr>
                <w:rFonts w:ascii="Arial" w:hAnsi="Arial" w:cs="Arial"/>
                <w:sz w:val="13"/>
                <w:szCs w:val="13"/>
              </w:rPr>
              <w:t>(51,198)</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Pr>
                <w:rFonts w:ascii="Arial" w:hAnsi="Arial" w:cs="Arial"/>
                <w:sz w:val="13"/>
                <w:szCs w:val="13"/>
              </w:rPr>
              <w:t>(12,027)</w:t>
            </w:r>
          </w:p>
        </w:tc>
        <w:tc>
          <w:tcPr>
            <w:tcW w:w="810" w:type="dxa"/>
            <w:vAlign w:val="bottom"/>
          </w:tcPr>
          <w:p w:rsidR="001A2325" w:rsidRPr="001A2325" w:rsidRDefault="001A2325" w:rsidP="001A2325">
            <w:pPr>
              <w:tabs>
                <w:tab w:val="decimal" w:pos="592"/>
              </w:tabs>
              <w:spacing w:line="240" w:lineRule="exact"/>
              <w:ind w:left="-108"/>
              <w:rPr>
                <w:rFonts w:ascii="Arial" w:hAnsi="Arial" w:cs="Arial"/>
                <w:sz w:val="13"/>
                <w:szCs w:val="13"/>
              </w:rPr>
            </w:pPr>
            <w:r>
              <w:rPr>
                <w:rFonts w:ascii="Arial" w:hAnsi="Arial" w:cs="Arial"/>
                <w:sz w:val="13"/>
                <w:szCs w:val="13"/>
              </w:rPr>
              <w:t>(28,131)</w:t>
            </w:r>
          </w:p>
        </w:tc>
      </w:tr>
      <w:tr w:rsidR="001A2325" w:rsidRPr="001A2325" w:rsidTr="001A2325">
        <w:trPr>
          <w:trHeight w:val="80"/>
        </w:trPr>
        <w:tc>
          <w:tcPr>
            <w:tcW w:w="1710" w:type="dxa"/>
            <w:tcBorders>
              <w:top w:val="nil"/>
              <w:left w:val="nil"/>
              <w:bottom w:val="nil"/>
              <w:right w:val="nil"/>
            </w:tcBorders>
            <w:vAlign w:val="bottom"/>
          </w:tcPr>
          <w:p w:rsidR="001A2325" w:rsidRPr="001A2325" w:rsidRDefault="001A2325" w:rsidP="001A2325">
            <w:pPr>
              <w:spacing w:line="240" w:lineRule="exact"/>
              <w:ind w:left="162" w:right="-108" w:hanging="162"/>
              <w:rPr>
                <w:rFonts w:ascii="Arial" w:hAnsi="Arial" w:cs="Arial"/>
                <w:sz w:val="13"/>
                <w:szCs w:val="13"/>
                <w:cs/>
              </w:rPr>
            </w:pPr>
            <w:r w:rsidRPr="001A2325">
              <w:rPr>
                <w:rFonts w:ascii="Arial" w:hAnsi="Arial" w:cs="Arial"/>
                <w:sz w:val="13"/>
                <w:szCs w:val="13"/>
              </w:rPr>
              <w:t>Cash flow from (used in) financing activities</w:t>
            </w:r>
          </w:p>
        </w:tc>
        <w:tc>
          <w:tcPr>
            <w:tcW w:w="810" w:type="dxa"/>
            <w:tcBorders>
              <w:top w:val="nil"/>
              <w:left w:val="nil"/>
              <w:bottom w:val="nil"/>
              <w:right w:val="nil"/>
            </w:tcBorders>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1,134,538</w:t>
            </w:r>
          </w:p>
        </w:tc>
        <w:tc>
          <w:tcPr>
            <w:tcW w:w="713" w:type="dxa"/>
            <w:tcBorders>
              <w:top w:val="nil"/>
              <w:left w:val="nil"/>
              <w:bottom w:val="nil"/>
              <w:right w:val="nil"/>
            </w:tcBorders>
            <w:vAlign w:val="bottom"/>
          </w:tcPr>
          <w:p w:rsidR="001A2325" w:rsidRPr="001A2325" w:rsidRDefault="001A2325" w:rsidP="001A2325">
            <w:pPr>
              <w:pBdr>
                <w:bottom w:val="single" w:sz="4" w:space="1" w:color="auto"/>
              </w:pBdr>
              <w:tabs>
                <w:tab w:val="decimal" w:pos="498"/>
              </w:tabs>
              <w:spacing w:line="240" w:lineRule="exact"/>
              <w:ind w:left="-108"/>
              <w:rPr>
                <w:rFonts w:ascii="Arial" w:hAnsi="Arial" w:cs="Arial"/>
                <w:sz w:val="13"/>
                <w:szCs w:val="13"/>
              </w:rPr>
            </w:pPr>
            <w:r w:rsidRPr="001A2325">
              <w:rPr>
                <w:rFonts w:ascii="Arial" w:hAnsi="Arial" w:cs="Arial"/>
                <w:sz w:val="13"/>
                <w:szCs w:val="13"/>
              </w:rPr>
              <w:t>1,706,364</w:t>
            </w:r>
          </w:p>
        </w:tc>
        <w:tc>
          <w:tcPr>
            <w:tcW w:w="817" w:type="dxa"/>
            <w:tcBorders>
              <w:left w:val="nil"/>
              <w:right w:val="nil"/>
            </w:tcBorders>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(104,851)</w:t>
            </w:r>
          </w:p>
        </w:tc>
        <w:tc>
          <w:tcPr>
            <w:tcW w:w="807" w:type="dxa"/>
            <w:tcBorders>
              <w:left w:val="nil"/>
              <w:right w:val="nil"/>
            </w:tcBorders>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(100,835)</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(502,000)</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1,087,000</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485,003</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Pr>
                <w:rFonts w:ascii="Arial" w:hAnsi="Arial" w:cs="Arial"/>
                <w:sz w:val="13"/>
                <w:szCs w:val="13"/>
              </w:rPr>
              <w:t>31,819</w:t>
            </w:r>
          </w:p>
        </w:tc>
        <w:tc>
          <w:tcPr>
            <w:tcW w:w="810" w:type="dxa"/>
            <w:vAlign w:val="bottom"/>
          </w:tcPr>
          <w:p w:rsidR="001A2325" w:rsidRPr="001A2325" w:rsidRDefault="001A2325" w:rsidP="001A2325">
            <w:pPr>
              <w:pBdr>
                <w:bottom w:val="single" w:sz="4" w:space="1" w:color="auto"/>
              </w:pBdr>
              <w:tabs>
                <w:tab w:val="decimal" w:pos="592"/>
              </w:tabs>
              <w:spacing w:line="240" w:lineRule="exact"/>
              <w:ind w:left="-108"/>
              <w:rPr>
                <w:rFonts w:ascii="Arial" w:hAnsi="Arial" w:cs="Arial"/>
                <w:sz w:val="13"/>
                <w:szCs w:val="13"/>
              </w:rPr>
            </w:pPr>
            <w:r>
              <w:rPr>
                <w:rFonts w:ascii="Arial" w:hAnsi="Arial" w:cs="Arial"/>
                <w:sz w:val="13"/>
                <w:szCs w:val="13"/>
              </w:rPr>
              <w:t>45,</w:t>
            </w:r>
            <w:r w:rsidR="00CF03B9">
              <w:rPr>
                <w:rFonts w:ascii="Arial" w:hAnsi="Arial" w:cs="Arial"/>
                <w:sz w:val="13"/>
                <w:szCs w:val="13"/>
              </w:rPr>
              <w:t>1</w:t>
            </w:r>
            <w:r>
              <w:rPr>
                <w:rFonts w:ascii="Arial" w:hAnsi="Arial" w:cs="Arial"/>
                <w:sz w:val="13"/>
                <w:szCs w:val="13"/>
              </w:rPr>
              <w:t>09</w:t>
            </w:r>
          </w:p>
        </w:tc>
      </w:tr>
      <w:tr w:rsidR="001A2325" w:rsidRPr="001A2325" w:rsidTr="001A2325">
        <w:trPr>
          <w:trHeight w:val="80"/>
        </w:trPr>
        <w:tc>
          <w:tcPr>
            <w:tcW w:w="1710" w:type="dxa"/>
            <w:tcBorders>
              <w:top w:val="nil"/>
              <w:left w:val="nil"/>
              <w:bottom w:val="nil"/>
              <w:right w:val="nil"/>
            </w:tcBorders>
            <w:vAlign w:val="bottom"/>
          </w:tcPr>
          <w:p w:rsidR="001A2325" w:rsidRPr="001A2325" w:rsidRDefault="001A2325" w:rsidP="001A2325">
            <w:pPr>
              <w:spacing w:line="240" w:lineRule="exact"/>
              <w:ind w:left="162" w:hanging="162"/>
              <w:rPr>
                <w:rFonts w:ascii="Arial" w:hAnsi="Arial" w:cs="Arial"/>
                <w:sz w:val="13"/>
                <w:szCs w:val="13"/>
                <w:cs/>
              </w:rPr>
            </w:pPr>
            <w:r w:rsidRPr="001A2325">
              <w:rPr>
                <w:rFonts w:ascii="Arial" w:hAnsi="Arial" w:cs="Arial"/>
                <w:sz w:val="13"/>
                <w:szCs w:val="13"/>
              </w:rPr>
              <w:t>Net increase (decrease) in cash and cash equivalents</w:t>
            </w:r>
          </w:p>
        </w:tc>
        <w:tc>
          <w:tcPr>
            <w:tcW w:w="810" w:type="dxa"/>
            <w:tcBorders>
              <w:top w:val="nil"/>
              <w:left w:val="nil"/>
              <w:bottom w:val="nil"/>
              <w:right w:val="nil"/>
            </w:tcBorders>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(374,508)</w:t>
            </w:r>
          </w:p>
        </w:tc>
        <w:tc>
          <w:tcPr>
            <w:tcW w:w="713" w:type="dxa"/>
            <w:tcBorders>
              <w:top w:val="nil"/>
              <w:left w:val="nil"/>
              <w:bottom w:val="nil"/>
              <w:right w:val="nil"/>
            </w:tcBorders>
            <w:vAlign w:val="bottom"/>
          </w:tcPr>
          <w:p w:rsidR="001A2325" w:rsidRPr="001A2325" w:rsidRDefault="008F7A8C" w:rsidP="001A2325">
            <w:pPr>
              <w:pBdr>
                <w:bottom w:val="double" w:sz="4" w:space="1" w:color="auto"/>
              </w:pBdr>
              <w:tabs>
                <w:tab w:val="decimal" w:pos="498"/>
              </w:tabs>
              <w:spacing w:line="240" w:lineRule="exact"/>
              <w:ind w:left="-108"/>
              <w:rPr>
                <w:rFonts w:ascii="Arial" w:hAnsi="Arial" w:cs="Arial"/>
                <w:sz w:val="13"/>
                <w:szCs w:val="13"/>
              </w:rPr>
            </w:pPr>
            <w:r>
              <w:rPr>
                <w:rFonts w:ascii="Arial" w:hAnsi="Arial" w:cs="Arial"/>
                <w:sz w:val="13"/>
                <w:szCs w:val="13"/>
              </w:rPr>
              <w:t>179</w:t>
            </w:r>
            <w:r w:rsidR="001A2325" w:rsidRPr="001A2325">
              <w:rPr>
                <w:rFonts w:ascii="Arial" w:hAnsi="Arial" w:cs="Arial"/>
                <w:sz w:val="13"/>
                <w:szCs w:val="13"/>
              </w:rPr>
              <w:t>,372</w:t>
            </w:r>
          </w:p>
        </w:tc>
        <w:tc>
          <w:tcPr>
            <w:tcW w:w="817" w:type="dxa"/>
            <w:tcBorders>
              <w:left w:val="nil"/>
              <w:right w:val="nil"/>
            </w:tcBorders>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(18,736)</w:t>
            </w:r>
          </w:p>
        </w:tc>
        <w:tc>
          <w:tcPr>
            <w:tcW w:w="807" w:type="dxa"/>
            <w:tcBorders>
              <w:left w:val="nil"/>
              <w:right w:val="nil"/>
            </w:tcBorders>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15,348</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(24,691)</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8,480</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(146,393)</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sidRPr="001A2325">
              <w:rPr>
                <w:rFonts w:ascii="Arial" w:hAnsi="Arial" w:cs="Arial"/>
                <w:sz w:val="13"/>
                <w:szCs w:val="13"/>
              </w:rPr>
              <w:t>364,103</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Pr>
                <w:rFonts w:ascii="Arial" w:hAnsi="Arial" w:cs="Arial"/>
                <w:sz w:val="13"/>
                <w:szCs w:val="13"/>
              </w:rPr>
              <w:t>214</w:t>
            </w:r>
          </w:p>
        </w:tc>
        <w:tc>
          <w:tcPr>
            <w:tcW w:w="810" w:type="dxa"/>
            <w:vAlign w:val="bottom"/>
          </w:tcPr>
          <w:p w:rsidR="001A2325" w:rsidRPr="001A2325" w:rsidRDefault="001A2325" w:rsidP="001A2325">
            <w:pPr>
              <w:pBdr>
                <w:bottom w:val="double" w:sz="4" w:space="1" w:color="auto"/>
              </w:pBdr>
              <w:tabs>
                <w:tab w:val="decimal" w:pos="592"/>
              </w:tabs>
              <w:spacing w:line="240" w:lineRule="exact"/>
              <w:ind w:left="-108"/>
              <w:rPr>
                <w:rFonts w:ascii="Arial" w:hAnsi="Arial" w:cs="Arial"/>
                <w:sz w:val="13"/>
                <w:szCs w:val="13"/>
              </w:rPr>
            </w:pPr>
            <w:r>
              <w:rPr>
                <w:rFonts w:ascii="Arial" w:hAnsi="Arial" w:cs="Arial"/>
                <w:sz w:val="13"/>
                <w:szCs w:val="13"/>
              </w:rPr>
              <w:t>(671)</w:t>
            </w:r>
          </w:p>
        </w:tc>
      </w:tr>
    </w:tbl>
    <w:p w:rsidR="001A2325" w:rsidRDefault="001A2325" w:rsidP="00800F99">
      <w:pPr>
        <w:spacing w:before="120" w:after="120" w:line="380" w:lineRule="exact"/>
        <w:ind w:left="547"/>
        <w:jc w:val="both"/>
        <w:rPr>
          <w:rFonts w:ascii="Arial" w:hAnsi="Arial" w:cs="Arial"/>
          <w:b/>
          <w:bCs/>
          <w:sz w:val="22"/>
          <w:szCs w:val="22"/>
        </w:rPr>
      </w:pPr>
    </w:p>
    <w:p w:rsidR="001A2325" w:rsidRDefault="001A232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3AE5" w:rsidRPr="00BB71E0" w:rsidRDefault="00B33AE5" w:rsidP="001A2325">
      <w:pPr>
        <w:spacing w:before="20" w:after="20" w:line="380" w:lineRule="exact"/>
        <w:ind w:left="547"/>
        <w:jc w:val="both"/>
        <w:rPr>
          <w:rFonts w:ascii="Arial" w:hAnsi="Arial" w:cs="Arial"/>
          <w:b/>
          <w:bCs/>
          <w:sz w:val="22"/>
          <w:szCs w:val="22"/>
        </w:rPr>
      </w:pPr>
      <w:r w:rsidRPr="00BB71E0">
        <w:rPr>
          <w:rFonts w:ascii="Arial" w:hAnsi="Arial" w:cs="Arial"/>
          <w:b/>
          <w:bCs/>
          <w:sz w:val="22"/>
          <w:szCs w:val="22"/>
        </w:rPr>
        <w:t>JMT (CAMBODIA) CO., LTD.</w:t>
      </w:r>
      <w:r>
        <w:rPr>
          <w:rFonts w:ascii="Arial" w:hAnsi="Arial" w:cs="Arial"/>
          <w:b/>
          <w:bCs/>
          <w:sz w:val="22"/>
          <w:szCs w:val="22"/>
        </w:rPr>
        <w:t xml:space="preserve"> (held by JMT Network Services Public Company Limited)</w:t>
      </w:r>
    </w:p>
    <w:p w:rsidR="00EA43C8" w:rsidRDefault="00C87CC1" w:rsidP="001A2325">
      <w:pPr>
        <w:spacing w:before="20" w:after="20" w:line="380" w:lineRule="exact"/>
        <w:ind w:left="547"/>
        <w:jc w:val="thaiDistribute"/>
        <w:rPr>
          <w:rFonts w:ascii="Arial" w:hAnsi="Arial" w:cs="Arial"/>
          <w:sz w:val="22"/>
          <w:szCs w:val="22"/>
        </w:rPr>
      </w:pPr>
      <w:r>
        <w:rPr>
          <w:rFonts w:ascii="Arial" w:hAnsi="Arial" w:cs="Arial"/>
          <w:sz w:val="22"/>
          <w:szCs w:val="22"/>
        </w:rPr>
        <w:t xml:space="preserve">On 13 November 2018, the meeting of the Board of Directors of </w:t>
      </w:r>
      <w:r w:rsidR="00693253" w:rsidRPr="00693253">
        <w:rPr>
          <w:rFonts w:ascii="Arial" w:hAnsi="Arial" w:cs="Arial"/>
          <w:sz w:val="22"/>
          <w:szCs w:val="22"/>
        </w:rPr>
        <w:t>JMT Network Services Public Company Limited</w:t>
      </w:r>
      <w:r w:rsidR="00693253">
        <w:rPr>
          <w:rFonts w:ascii="Arial" w:hAnsi="Arial" w:cs="Arial"/>
          <w:sz w:val="22"/>
          <w:szCs w:val="22"/>
        </w:rPr>
        <w:t xml:space="preserve"> (</w:t>
      </w:r>
      <w:r>
        <w:rPr>
          <w:rFonts w:ascii="Arial" w:hAnsi="Arial" w:cs="Arial"/>
          <w:sz w:val="22"/>
          <w:szCs w:val="22"/>
        </w:rPr>
        <w:t>JMT</w:t>
      </w:r>
      <w:r w:rsidR="00693253">
        <w:rPr>
          <w:rFonts w:ascii="Arial" w:hAnsi="Arial" w:cs="Arial"/>
          <w:sz w:val="22"/>
          <w:szCs w:val="22"/>
        </w:rPr>
        <w:t>)</w:t>
      </w:r>
      <w:r>
        <w:rPr>
          <w:rFonts w:ascii="Arial" w:hAnsi="Arial" w:cs="Arial"/>
          <w:sz w:val="22"/>
          <w:szCs w:val="22"/>
        </w:rPr>
        <w:t xml:space="preserve"> passed a resolution to approve the dissolution and liquidation of </w:t>
      </w:r>
      <w:r w:rsidR="00693253">
        <w:rPr>
          <w:rFonts w:ascii="Arial" w:hAnsi="Arial" w:cs="Arial"/>
          <w:sz w:val="22"/>
          <w:szCs w:val="22"/>
        </w:rPr>
        <w:t xml:space="preserve">JMT (CAMBODIA) </w:t>
      </w:r>
      <w:r w:rsidR="00693253">
        <w:rPr>
          <w:rFonts w:ascii="Arial" w:hAnsi="Arial" w:cstheme="minorBidi"/>
          <w:sz w:val="22"/>
          <w:szCs w:val="22"/>
        </w:rPr>
        <w:t>Co., Ltd. (</w:t>
      </w:r>
      <w:r>
        <w:rPr>
          <w:rFonts w:ascii="Arial" w:hAnsi="Arial" w:cs="Arial"/>
          <w:sz w:val="22"/>
          <w:szCs w:val="22"/>
        </w:rPr>
        <w:t>JMT (</w:t>
      </w:r>
      <w:r w:rsidR="00635CBA" w:rsidRPr="00BF3E4E">
        <w:rPr>
          <w:rFonts w:ascii="Arial" w:hAnsi="Arial" w:cs="Arial"/>
          <w:sz w:val="22"/>
          <w:szCs w:val="22"/>
        </w:rPr>
        <w:t>CAMBODIA</w:t>
      </w:r>
      <w:r>
        <w:rPr>
          <w:rFonts w:ascii="Arial" w:hAnsi="Arial" w:cs="Arial"/>
          <w:sz w:val="22"/>
          <w:szCs w:val="22"/>
        </w:rPr>
        <w:t>)</w:t>
      </w:r>
      <w:r w:rsidR="00693253">
        <w:rPr>
          <w:rFonts w:ascii="Arial" w:hAnsi="Arial" w:cs="Arial"/>
          <w:sz w:val="22"/>
          <w:szCs w:val="22"/>
        </w:rPr>
        <w:t>)</w:t>
      </w:r>
      <w:r>
        <w:rPr>
          <w:rFonts w:ascii="Arial" w:hAnsi="Arial" w:cs="Arial"/>
          <w:sz w:val="22"/>
          <w:szCs w:val="22"/>
        </w:rPr>
        <w:t>.</w:t>
      </w:r>
      <w:r w:rsidR="0041635D">
        <w:rPr>
          <w:rFonts w:ascii="Arial" w:hAnsi="Arial" w:cs="Arial"/>
          <w:sz w:val="22"/>
          <w:szCs w:val="22"/>
        </w:rPr>
        <w:t xml:space="preserve"> Subsequently, on 14 December 2018, the Extraordinary General meeting of the shareholders of JMT (CAMBODIA) </w:t>
      </w:r>
      <w:r w:rsidR="006D0596">
        <w:rPr>
          <w:rFonts w:ascii="Arial" w:hAnsi="Arial" w:cs="Arial"/>
          <w:sz w:val="22"/>
          <w:szCs w:val="22"/>
        </w:rPr>
        <w:t>resolved</w:t>
      </w:r>
      <w:r w:rsidR="0041635D">
        <w:rPr>
          <w:rFonts w:ascii="Arial" w:hAnsi="Arial" w:cs="Arial"/>
          <w:sz w:val="22"/>
          <w:szCs w:val="22"/>
        </w:rPr>
        <w:t xml:space="preserve"> to </w:t>
      </w:r>
      <w:r w:rsidR="006D0596">
        <w:rPr>
          <w:rFonts w:ascii="Arial" w:hAnsi="Arial" w:cs="Arial"/>
          <w:sz w:val="22"/>
          <w:szCs w:val="22"/>
        </w:rPr>
        <w:t>dis</w:t>
      </w:r>
      <w:r w:rsidR="002F3DF3">
        <w:rPr>
          <w:rFonts w:ascii="Arial" w:hAnsi="Arial" w:cs="Arial"/>
          <w:sz w:val="22"/>
          <w:szCs w:val="22"/>
        </w:rPr>
        <w:t>s</w:t>
      </w:r>
      <w:r w:rsidR="006D0596">
        <w:rPr>
          <w:rFonts w:ascii="Arial" w:hAnsi="Arial" w:cs="Arial"/>
          <w:sz w:val="22"/>
          <w:szCs w:val="22"/>
        </w:rPr>
        <w:t>olve</w:t>
      </w:r>
      <w:r w:rsidR="0041635D">
        <w:rPr>
          <w:rFonts w:ascii="Arial" w:hAnsi="Arial" w:cs="Arial"/>
          <w:sz w:val="22"/>
          <w:szCs w:val="22"/>
        </w:rPr>
        <w:t xml:space="preserve"> the business. </w:t>
      </w:r>
    </w:p>
    <w:p w:rsidR="00C87CC1" w:rsidRDefault="0083635A" w:rsidP="001A2325">
      <w:pPr>
        <w:spacing w:before="20" w:after="20" w:line="380" w:lineRule="exact"/>
        <w:ind w:left="547"/>
        <w:jc w:val="thaiDistribute"/>
        <w:rPr>
          <w:rFonts w:ascii="Arial" w:hAnsi="Arial" w:cs="Arial"/>
          <w:sz w:val="22"/>
          <w:szCs w:val="22"/>
        </w:rPr>
      </w:pPr>
      <w:r>
        <w:rPr>
          <w:rFonts w:ascii="Arial" w:hAnsi="Arial" w:cs="Arial"/>
          <w:sz w:val="22"/>
          <w:szCs w:val="22"/>
        </w:rPr>
        <w:t>On 4 January</w:t>
      </w:r>
      <w:r w:rsidR="0041635D">
        <w:rPr>
          <w:rFonts w:ascii="Arial" w:hAnsi="Arial" w:cs="Arial"/>
          <w:sz w:val="22"/>
          <w:szCs w:val="22"/>
        </w:rPr>
        <w:t xml:space="preserve"> 201</w:t>
      </w:r>
      <w:r w:rsidR="00204568">
        <w:rPr>
          <w:rFonts w:ascii="Arial" w:hAnsi="Arial" w:cs="Arial"/>
          <w:sz w:val="22"/>
          <w:szCs w:val="22"/>
        </w:rPr>
        <w:t>9</w:t>
      </w:r>
      <w:r w:rsidR="00693253">
        <w:rPr>
          <w:rFonts w:ascii="Arial" w:hAnsi="Arial" w:cs="Arial"/>
          <w:sz w:val="22"/>
          <w:szCs w:val="22"/>
        </w:rPr>
        <w:t>,</w:t>
      </w:r>
      <w:r w:rsidR="0041635D">
        <w:rPr>
          <w:rFonts w:ascii="Arial" w:hAnsi="Arial" w:cs="Arial"/>
          <w:sz w:val="22"/>
          <w:szCs w:val="22"/>
        </w:rPr>
        <w:t xml:space="preserve"> JMT (</w:t>
      </w:r>
      <w:r w:rsidR="0041635D" w:rsidRPr="00BF3E4E">
        <w:rPr>
          <w:rFonts w:ascii="Arial" w:hAnsi="Arial" w:cs="Arial"/>
          <w:sz w:val="22"/>
          <w:szCs w:val="22"/>
        </w:rPr>
        <w:t>CAMBODIA</w:t>
      </w:r>
      <w:r w:rsidR="0041635D">
        <w:rPr>
          <w:rFonts w:ascii="Arial" w:hAnsi="Arial" w:cs="Arial"/>
          <w:sz w:val="22"/>
          <w:szCs w:val="22"/>
        </w:rPr>
        <w:t xml:space="preserve">) </w:t>
      </w:r>
      <w:r w:rsidR="00800F99">
        <w:rPr>
          <w:rFonts w:ascii="Arial" w:hAnsi="Arial" w:cs="Arial"/>
          <w:sz w:val="22"/>
          <w:szCs w:val="22"/>
        </w:rPr>
        <w:t xml:space="preserve">Co., Ltd. </w:t>
      </w:r>
      <w:r w:rsidR="0041635D">
        <w:rPr>
          <w:rFonts w:ascii="Arial" w:hAnsi="Arial" w:cs="Arial"/>
          <w:sz w:val="22"/>
          <w:szCs w:val="22"/>
        </w:rPr>
        <w:t xml:space="preserve">registered the dissolution with </w:t>
      </w:r>
      <w:r w:rsidR="008F2153">
        <w:rPr>
          <w:rFonts w:ascii="Arial" w:hAnsi="Arial" w:cs="Arial"/>
          <w:sz w:val="22"/>
          <w:szCs w:val="22"/>
        </w:rPr>
        <w:t xml:space="preserve">the </w:t>
      </w:r>
      <w:r w:rsidR="0041635D">
        <w:rPr>
          <w:rFonts w:ascii="Arial" w:hAnsi="Arial" w:cs="Arial"/>
          <w:sz w:val="22"/>
          <w:szCs w:val="22"/>
        </w:rPr>
        <w:t xml:space="preserve">Ministry of Commerce </w:t>
      </w:r>
      <w:r w:rsidR="00800F99">
        <w:rPr>
          <w:rFonts w:ascii="Arial" w:hAnsi="Arial" w:cs="Arial"/>
          <w:sz w:val="22"/>
          <w:szCs w:val="22"/>
        </w:rPr>
        <w:t xml:space="preserve">of </w:t>
      </w:r>
      <w:r w:rsidR="0041635D">
        <w:rPr>
          <w:rFonts w:ascii="Arial" w:hAnsi="Arial" w:cs="Arial"/>
          <w:sz w:val="22"/>
          <w:szCs w:val="22"/>
        </w:rPr>
        <w:t>Cambodia and is in the process of liquidation.</w:t>
      </w:r>
      <w:r w:rsidR="00800F99">
        <w:rPr>
          <w:rFonts w:ascii="Arial" w:hAnsi="Arial" w:cs="Arial"/>
          <w:sz w:val="22"/>
          <w:szCs w:val="22"/>
        </w:rPr>
        <w:t xml:space="preserve"> </w:t>
      </w:r>
      <w:r w:rsidR="000E7231">
        <w:rPr>
          <w:rFonts w:ascii="Arial" w:hAnsi="Arial" w:cs="Arial"/>
          <w:sz w:val="22"/>
          <w:szCs w:val="22"/>
        </w:rPr>
        <w:t xml:space="preserve">Later on </w:t>
      </w:r>
      <w:r>
        <w:rPr>
          <w:rFonts w:ascii="Arial" w:hAnsi="Arial" w:cs="Arial"/>
          <w:sz w:val="22"/>
          <w:szCs w:val="22"/>
        </w:rPr>
        <w:t xml:space="preserve">   </w:t>
      </w:r>
      <w:r w:rsidR="000E7231">
        <w:rPr>
          <w:rFonts w:ascii="Arial" w:hAnsi="Arial" w:cs="Arial"/>
          <w:sz w:val="22"/>
          <w:szCs w:val="22"/>
        </w:rPr>
        <w:t xml:space="preserve">27 November </w:t>
      </w:r>
      <w:r w:rsidR="00800F99">
        <w:rPr>
          <w:rFonts w:ascii="Arial" w:hAnsi="Arial" w:cs="Arial"/>
          <w:sz w:val="22"/>
          <w:szCs w:val="22"/>
        </w:rPr>
        <w:t xml:space="preserve">2019, </w:t>
      </w:r>
      <w:r w:rsidR="00CF03B9">
        <w:rPr>
          <w:rFonts w:ascii="Arial" w:hAnsi="Arial" w:cs="Arial"/>
          <w:sz w:val="22"/>
          <w:szCs w:val="22"/>
        </w:rPr>
        <w:t>JMT (CAMBODIA)</w:t>
      </w:r>
      <w:r w:rsidR="00800F99">
        <w:rPr>
          <w:rFonts w:ascii="Arial" w:hAnsi="Arial" w:cs="Arial"/>
          <w:sz w:val="22"/>
          <w:szCs w:val="22"/>
        </w:rPr>
        <w:t xml:space="preserve"> has returned partial capital </w:t>
      </w:r>
      <w:proofErr w:type="spellStart"/>
      <w:r w:rsidR="002C651C">
        <w:rPr>
          <w:rFonts w:ascii="Arial" w:hAnsi="Arial" w:cs="Arial"/>
          <w:sz w:val="22"/>
          <w:szCs w:val="22"/>
        </w:rPr>
        <w:t>totalling</w:t>
      </w:r>
      <w:proofErr w:type="spellEnd"/>
      <w:r w:rsidR="00800F99">
        <w:rPr>
          <w:rFonts w:ascii="Arial" w:hAnsi="Arial" w:cs="Arial"/>
          <w:sz w:val="22"/>
          <w:szCs w:val="22"/>
        </w:rPr>
        <w:t xml:space="preserve"> USD 0.35 million or equivalent to Baht 10.55 million.</w:t>
      </w:r>
    </w:p>
    <w:p w:rsidR="00B33AE5" w:rsidRPr="00802A68" w:rsidRDefault="00B33AE5" w:rsidP="001A2325">
      <w:pPr>
        <w:tabs>
          <w:tab w:val="left" w:pos="900"/>
          <w:tab w:val="left" w:pos="2160"/>
          <w:tab w:val="left" w:pos="2880"/>
        </w:tabs>
        <w:spacing w:before="20" w:after="20" w:line="380" w:lineRule="exact"/>
        <w:ind w:left="547" w:right="-43" w:hanging="547"/>
        <w:jc w:val="thaiDistribute"/>
        <w:rPr>
          <w:rFonts w:ascii="Arial" w:hAnsi="Arial" w:cs="Cordia New"/>
          <w:b/>
          <w:bCs/>
          <w:sz w:val="22"/>
          <w:szCs w:val="22"/>
        </w:rPr>
      </w:pPr>
      <w:r>
        <w:rPr>
          <w:rFonts w:ascii="Arial" w:hAnsi="Arial" w:cs="Arial"/>
          <w:b/>
          <w:bCs/>
          <w:sz w:val="22"/>
          <w:szCs w:val="22"/>
        </w:rPr>
        <w:tab/>
        <w:t xml:space="preserve">Jay </w:t>
      </w:r>
      <w:r w:rsidRPr="002A3008">
        <w:rPr>
          <w:rFonts w:ascii="Arial" w:hAnsi="Arial" w:cs="Arial"/>
          <w:b/>
          <w:bCs/>
          <w:sz w:val="22"/>
          <w:szCs w:val="22"/>
        </w:rPr>
        <w:t>Call Center Co., Ltd</w:t>
      </w:r>
      <w:r w:rsidRPr="00802A68">
        <w:rPr>
          <w:rFonts w:ascii="Arial" w:hAnsi="Arial" w:cs="Cordia New" w:hint="cs"/>
          <w:b/>
          <w:bCs/>
          <w:sz w:val="22"/>
          <w:szCs w:val="22"/>
          <w:cs/>
        </w:rPr>
        <w:t xml:space="preserve"> </w:t>
      </w:r>
      <w:r w:rsidRPr="00802A68">
        <w:rPr>
          <w:rFonts w:ascii="Arial" w:hAnsi="Arial" w:cs="Cordia New"/>
          <w:b/>
          <w:bCs/>
          <w:sz w:val="22"/>
          <w:szCs w:val="22"/>
        </w:rPr>
        <w:t>(held by JMT Network Services Public Company Limited)</w:t>
      </w:r>
    </w:p>
    <w:p w:rsidR="00B33AE5" w:rsidRDefault="00B33AE5" w:rsidP="001A2325">
      <w:pPr>
        <w:spacing w:before="20" w:after="20" w:line="380" w:lineRule="exact"/>
        <w:ind w:left="547" w:right="29"/>
        <w:jc w:val="thaiDistribute"/>
        <w:rPr>
          <w:rFonts w:ascii="Arial" w:hAnsi="Arial" w:cs="Arial"/>
          <w:color w:val="000000"/>
          <w:sz w:val="22"/>
          <w:szCs w:val="22"/>
        </w:rPr>
      </w:pPr>
      <w:r w:rsidRPr="002A3008">
        <w:rPr>
          <w:rFonts w:ascii="Arial" w:hAnsi="Arial" w:cs="Arial"/>
          <w:color w:val="000000"/>
          <w:sz w:val="22"/>
          <w:szCs w:val="22"/>
        </w:rPr>
        <w:t>On 9 November 2017, the</w:t>
      </w:r>
      <w:r w:rsidRPr="002A3008">
        <w:rPr>
          <w:rFonts w:ascii="Arial" w:hAnsi="Arial" w:cs="Arial" w:hint="cs"/>
          <w:color w:val="000000"/>
          <w:sz w:val="22"/>
          <w:szCs w:val="22"/>
          <w:cs/>
        </w:rPr>
        <w:t xml:space="preserve"> </w:t>
      </w:r>
      <w:r w:rsidRPr="00B17F22">
        <w:rPr>
          <w:rFonts w:ascii="Arial" w:hAnsi="Arial" w:cs="Arial"/>
          <w:sz w:val="22"/>
          <w:szCs w:val="22"/>
        </w:rPr>
        <w:t xml:space="preserve">meeting </w:t>
      </w:r>
      <w:r>
        <w:rPr>
          <w:rFonts w:ascii="Arial" w:hAnsi="Arial" w:cs="Arial"/>
          <w:sz w:val="22"/>
          <w:szCs w:val="22"/>
        </w:rPr>
        <w:t xml:space="preserve">of the </w:t>
      </w:r>
      <w:r>
        <w:rPr>
          <w:rFonts w:ascii="Arial" w:hAnsi="Arial" w:cs="Arial"/>
          <w:color w:val="000000"/>
          <w:sz w:val="22"/>
          <w:szCs w:val="22"/>
        </w:rPr>
        <w:t xml:space="preserve">Board of Director </w:t>
      </w:r>
      <w:r w:rsidR="002F3DF3">
        <w:rPr>
          <w:rFonts w:ascii="Arial" w:hAnsi="Arial" w:cs="Arial"/>
          <w:color w:val="000000"/>
          <w:sz w:val="22"/>
          <w:szCs w:val="22"/>
        </w:rPr>
        <w:t>of JMT passed a resolution</w:t>
      </w:r>
      <w:r w:rsidRPr="002A3008">
        <w:rPr>
          <w:rFonts w:ascii="Arial" w:hAnsi="Arial" w:cs="Arial"/>
          <w:color w:val="000000"/>
          <w:sz w:val="22"/>
          <w:szCs w:val="22"/>
        </w:rPr>
        <w:t xml:space="preserve"> to establish a new subsidiary, </w:t>
      </w:r>
      <w:r>
        <w:rPr>
          <w:rFonts w:ascii="Arial" w:hAnsi="Arial" w:cs="Arial"/>
          <w:color w:val="000000"/>
          <w:sz w:val="22"/>
          <w:szCs w:val="22"/>
        </w:rPr>
        <w:t xml:space="preserve">Jay </w:t>
      </w:r>
      <w:r w:rsidRPr="002A3008">
        <w:rPr>
          <w:rFonts w:ascii="Arial" w:hAnsi="Arial" w:cs="Arial"/>
          <w:color w:val="000000"/>
          <w:sz w:val="22"/>
          <w:szCs w:val="22"/>
        </w:rPr>
        <w:t>Call Center Co., Ltd., to engage in providing debts collection services and customer relationship management</w:t>
      </w:r>
      <w:r>
        <w:rPr>
          <w:rFonts w:ascii="Arial" w:hAnsi="Arial" w:cs="Arial"/>
          <w:color w:val="000000"/>
          <w:sz w:val="22"/>
          <w:szCs w:val="22"/>
        </w:rPr>
        <w:t>. JMT is in process of</w:t>
      </w:r>
      <w:r w:rsidRPr="002A3008">
        <w:rPr>
          <w:rFonts w:ascii="Arial" w:hAnsi="Arial" w:cs="Arial"/>
          <w:color w:val="000000"/>
          <w:sz w:val="22"/>
          <w:szCs w:val="22"/>
        </w:rPr>
        <w:t xml:space="preserve"> consider</w:t>
      </w:r>
      <w:r>
        <w:rPr>
          <w:rFonts w:ascii="Arial" w:hAnsi="Arial" w:cs="Arial"/>
          <w:color w:val="000000"/>
          <w:sz w:val="22"/>
          <w:szCs w:val="22"/>
        </w:rPr>
        <w:t>ing</w:t>
      </w:r>
      <w:r w:rsidRPr="002A3008">
        <w:rPr>
          <w:rFonts w:ascii="Arial" w:hAnsi="Arial" w:cs="Arial"/>
          <w:color w:val="000000"/>
          <w:sz w:val="22"/>
          <w:szCs w:val="22"/>
        </w:rPr>
        <w:t xml:space="preserve"> for the investors and </w:t>
      </w:r>
      <w:r>
        <w:rPr>
          <w:rFonts w:ascii="Arial" w:hAnsi="Arial" w:cs="Arial"/>
          <w:color w:val="000000"/>
          <w:sz w:val="22"/>
          <w:szCs w:val="22"/>
        </w:rPr>
        <w:t>shareholding</w:t>
      </w:r>
      <w:r w:rsidRPr="002A3008">
        <w:rPr>
          <w:rFonts w:ascii="Arial" w:hAnsi="Arial" w:cs="Arial"/>
          <w:color w:val="000000"/>
          <w:sz w:val="22"/>
          <w:szCs w:val="22"/>
        </w:rPr>
        <w:t xml:space="preserve"> ratio.</w:t>
      </w:r>
    </w:p>
    <w:p w:rsidR="00693253" w:rsidRPr="002A3008" w:rsidRDefault="00693253" w:rsidP="001A2325">
      <w:pPr>
        <w:spacing w:before="20" w:after="20" w:line="380" w:lineRule="exact"/>
        <w:ind w:left="547" w:right="29"/>
        <w:jc w:val="thaiDistribute"/>
        <w:rPr>
          <w:rFonts w:ascii="Arial" w:hAnsi="Arial" w:cs="Arial"/>
          <w:color w:val="000000"/>
          <w:sz w:val="22"/>
          <w:szCs w:val="22"/>
        </w:rPr>
      </w:pPr>
      <w:r>
        <w:rPr>
          <w:rFonts w:ascii="Arial" w:hAnsi="Arial" w:cs="Arial"/>
          <w:color w:val="000000"/>
          <w:sz w:val="22"/>
          <w:szCs w:val="22"/>
        </w:rPr>
        <w:t>On 13 November 2019, the meeting of the Board of Directors of JMT passed a resolution to cancel the establishment of this subsidiary.</w:t>
      </w:r>
    </w:p>
    <w:p w:rsidR="00B33AE5" w:rsidRDefault="00B33AE5" w:rsidP="001A2325">
      <w:pPr>
        <w:tabs>
          <w:tab w:val="left" w:pos="900"/>
          <w:tab w:val="left" w:pos="2160"/>
          <w:tab w:val="left" w:pos="2880"/>
        </w:tabs>
        <w:spacing w:before="20" w:after="20" w:line="380" w:lineRule="exact"/>
        <w:ind w:left="547" w:right="-43" w:hanging="547"/>
        <w:jc w:val="thaiDistribute"/>
        <w:rPr>
          <w:rFonts w:ascii="Arial" w:hAnsi="Arial" w:cs="Arial"/>
          <w:b/>
          <w:bCs/>
          <w:sz w:val="22"/>
          <w:szCs w:val="22"/>
        </w:rPr>
      </w:pPr>
      <w:r>
        <w:rPr>
          <w:rFonts w:ascii="Arial" w:hAnsi="Arial" w:cs="Arial"/>
          <w:b/>
          <w:bCs/>
          <w:sz w:val="22"/>
          <w:szCs w:val="22"/>
        </w:rPr>
        <w:tab/>
        <w:t>JP</w:t>
      </w:r>
      <w:r w:rsidRPr="00D74378">
        <w:rPr>
          <w:rFonts w:ascii="Arial" w:hAnsi="Arial" w:cs="Arial"/>
          <w:b/>
          <w:bCs/>
          <w:sz w:val="22"/>
          <w:szCs w:val="22"/>
        </w:rPr>
        <w:t xml:space="preserve"> Insurance (Thailand) </w:t>
      </w:r>
      <w:r>
        <w:rPr>
          <w:rFonts w:ascii="Arial" w:hAnsi="Arial" w:cs="Arial"/>
          <w:b/>
          <w:bCs/>
          <w:sz w:val="22"/>
          <w:szCs w:val="22"/>
        </w:rPr>
        <w:t>Public Company Limited (formerly known as “Phoenix Insurance (Thailand) Public Company Limited”) (held by JMT Network Services Public Company Limited)</w:t>
      </w:r>
    </w:p>
    <w:p w:rsidR="00B33AE5" w:rsidRPr="00126390" w:rsidRDefault="00B33AE5" w:rsidP="001A2325">
      <w:pPr>
        <w:spacing w:before="20" w:after="20" w:line="380" w:lineRule="exact"/>
        <w:ind w:left="547"/>
        <w:jc w:val="thaiDistribute"/>
        <w:rPr>
          <w:rFonts w:ascii="Arial" w:hAnsi="Arial" w:cs="Arial"/>
          <w:sz w:val="22"/>
          <w:szCs w:val="22"/>
        </w:rPr>
      </w:pPr>
      <w:r w:rsidRPr="00126390">
        <w:rPr>
          <w:rFonts w:ascii="Arial" w:hAnsi="Arial" w:cs="Arial"/>
          <w:sz w:val="22"/>
          <w:szCs w:val="22"/>
        </w:rPr>
        <w:t xml:space="preserve">On 22 February 2018, the </w:t>
      </w:r>
      <w:r w:rsidRPr="00B17F22">
        <w:rPr>
          <w:rFonts w:ascii="Arial" w:hAnsi="Arial" w:cs="Arial"/>
          <w:sz w:val="22"/>
          <w:szCs w:val="22"/>
        </w:rPr>
        <w:t>meeting</w:t>
      </w:r>
      <w:r>
        <w:rPr>
          <w:rFonts w:ascii="Arial" w:hAnsi="Arial" w:cs="Arial"/>
          <w:sz w:val="22"/>
          <w:szCs w:val="22"/>
        </w:rPr>
        <w:t xml:space="preserve"> of the </w:t>
      </w:r>
      <w:r w:rsidRPr="00126390">
        <w:rPr>
          <w:rFonts w:ascii="Arial" w:hAnsi="Arial" w:cs="Arial"/>
          <w:sz w:val="22"/>
          <w:szCs w:val="22"/>
        </w:rPr>
        <w:t xml:space="preserve">Board of Directors of </w:t>
      </w:r>
      <w:r>
        <w:rPr>
          <w:rFonts w:ascii="Arial" w:hAnsi="Arial" w:cs="Arial"/>
          <w:sz w:val="22"/>
          <w:szCs w:val="22"/>
        </w:rPr>
        <w:t>JMT</w:t>
      </w:r>
      <w:r w:rsidRPr="00126390">
        <w:rPr>
          <w:rFonts w:ascii="Arial" w:hAnsi="Arial" w:cs="Arial"/>
          <w:sz w:val="22"/>
          <w:szCs w:val="22"/>
        </w:rPr>
        <w:t xml:space="preserve"> passed resolutions</w:t>
      </w:r>
      <w:r>
        <w:rPr>
          <w:rFonts w:ascii="Arial" w:hAnsi="Arial" w:cs="Arial"/>
          <w:sz w:val="22"/>
          <w:szCs w:val="22"/>
        </w:rPr>
        <w:t xml:space="preserve"> approving an acquisition of </w:t>
      </w:r>
      <w:r w:rsidRPr="00126390">
        <w:rPr>
          <w:rFonts w:ascii="Arial" w:hAnsi="Arial" w:cs="Arial"/>
          <w:sz w:val="22"/>
          <w:szCs w:val="22"/>
        </w:rPr>
        <w:t xml:space="preserve">investment in </w:t>
      </w:r>
      <w:r>
        <w:rPr>
          <w:rFonts w:ascii="Arial" w:hAnsi="Arial" w:cs="Arial"/>
          <w:sz w:val="22"/>
          <w:szCs w:val="22"/>
        </w:rPr>
        <w:t>Phoenix I</w:t>
      </w:r>
      <w:r w:rsidRPr="00501330">
        <w:rPr>
          <w:rFonts w:ascii="Arial" w:hAnsi="Arial" w:cs="Arial"/>
          <w:sz w:val="22"/>
          <w:szCs w:val="22"/>
        </w:rPr>
        <w:t>nsurance (Thailand)</w:t>
      </w:r>
      <w:r>
        <w:rPr>
          <w:rFonts w:ascii="Arial" w:hAnsi="Arial" w:cs="Arial"/>
          <w:sz w:val="22"/>
          <w:szCs w:val="22"/>
        </w:rPr>
        <w:t xml:space="preserve"> Public Company Limited</w:t>
      </w:r>
      <w:r w:rsidRPr="00501330">
        <w:rPr>
          <w:rFonts w:ascii="Arial" w:hAnsi="Arial" w:cs="Arial"/>
          <w:sz w:val="22"/>
          <w:szCs w:val="22"/>
        </w:rPr>
        <w:t xml:space="preserve"> (</w:t>
      </w:r>
      <w:r>
        <w:rPr>
          <w:rFonts w:ascii="Arial" w:hAnsi="Arial" w:cs="Arial"/>
          <w:sz w:val="22"/>
          <w:szCs w:val="22"/>
        </w:rPr>
        <w:t>Phoenix</w:t>
      </w:r>
      <w:r w:rsidRPr="00501330">
        <w:rPr>
          <w:rFonts w:ascii="Arial" w:hAnsi="Arial" w:cs="Arial"/>
          <w:sz w:val="22"/>
          <w:szCs w:val="22"/>
        </w:rPr>
        <w:t xml:space="preserve">), which </w:t>
      </w:r>
      <w:r>
        <w:rPr>
          <w:rFonts w:ascii="Arial" w:hAnsi="Arial" w:cs="Arial"/>
          <w:sz w:val="22"/>
          <w:szCs w:val="22"/>
        </w:rPr>
        <w:t xml:space="preserve">engaged in </w:t>
      </w:r>
      <w:r w:rsidRPr="00501330">
        <w:rPr>
          <w:rFonts w:ascii="Arial" w:hAnsi="Arial" w:cs="Arial"/>
          <w:sz w:val="22"/>
          <w:szCs w:val="22"/>
        </w:rPr>
        <w:t>non-life insurance</w:t>
      </w:r>
      <w:r w:rsidRPr="00126390">
        <w:rPr>
          <w:rFonts w:ascii="Arial" w:hAnsi="Arial" w:cs="Arial"/>
          <w:sz w:val="22"/>
          <w:szCs w:val="22"/>
        </w:rPr>
        <w:t xml:space="preserve"> in Thailand.</w:t>
      </w:r>
    </w:p>
    <w:p w:rsidR="00B33AE5" w:rsidRDefault="00B33AE5" w:rsidP="001A2325">
      <w:pPr>
        <w:spacing w:before="20" w:after="20" w:line="380" w:lineRule="exact"/>
        <w:ind w:left="547"/>
        <w:jc w:val="thaiDistribute"/>
        <w:rPr>
          <w:rFonts w:ascii="Arial" w:hAnsi="Arial" w:cs="Arial"/>
          <w:sz w:val="22"/>
          <w:szCs w:val="22"/>
        </w:rPr>
      </w:pPr>
      <w:r w:rsidRPr="00BF3E4E">
        <w:rPr>
          <w:rFonts w:ascii="Arial" w:hAnsi="Arial" w:cs="Arial"/>
          <w:sz w:val="22"/>
          <w:szCs w:val="22"/>
        </w:rPr>
        <w:t>On 29</w:t>
      </w:r>
      <w:r>
        <w:rPr>
          <w:rFonts w:ascii="Arial" w:hAnsi="Arial" w:cs="Arial"/>
          <w:sz w:val="22"/>
          <w:szCs w:val="22"/>
        </w:rPr>
        <w:t xml:space="preserve"> </w:t>
      </w:r>
      <w:r w:rsidRPr="00BF3E4E">
        <w:rPr>
          <w:rFonts w:ascii="Arial" w:hAnsi="Arial" w:cs="Arial"/>
          <w:sz w:val="22"/>
          <w:szCs w:val="22"/>
        </w:rPr>
        <w:t xml:space="preserve">March 2018, </w:t>
      </w:r>
      <w:r>
        <w:rPr>
          <w:rFonts w:ascii="Arial" w:hAnsi="Arial" w:cs="Arial"/>
          <w:sz w:val="22"/>
          <w:szCs w:val="22"/>
        </w:rPr>
        <w:t>JMT</w:t>
      </w:r>
      <w:r w:rsidRPr="00BF3E4E">
        <w:rPr>
          <w:rFonts w:ascii="Arial" w:hAnsi="Arial" w:cs="Arial"/>
          <w:sz w:val="22"/>
          <w:szCs w:val="22"/>
        </w:rPr>
        <w:t xml:space="preserve"> entered into a share purchase agreement with </w:t>
      </w:r>
      <w:r>
        <w:rPr>
          <w:rFonts w:ascii="Arial" w:hAnsi="Arial" w:cs="Arial"/>
          <w:sz w:val="22"/>
          <w:szCs w:val="22"/>
        </w:rPr>
        <w:t xml:space="preserve">existing shareholders of Phoenix to purchase new ordinary shares which Phoenix issued to increase its registered share capital </w:t>
      </w:r>
      <w:proofErr w:type="spellStart"/>
      <w:r>
        <w:rPr>
          <w:rFonts w:ascii="Arial" w:hAnsi="Arial" w:cs="Arial"/>
          <w:sz w:val="22"/>
          <w:szCs w:val="22"/>
        </w:rPr>
        <w:t>tota</w:t>
      </w:r>
      <w:r w:rsidR="002F3DF3">
        <w:rPr>
          <w:rFonts w:ascii="Arial" w:hAnsi="Arial" w:cs="Arial"/>
          <w:sz w:val="22"/>
          <w:szCs w:val="22"/>
        </w:rPr>
        <w:t>l</w:t>
      </w:r>
      <w:r>
        <w:rPr>
          <w:rFonts w:ascii="Arial" w:hAnsi="Arial" w:cs="Arial"/>
          <w:sz w:val="22"/>
          <w:szCs w:val="22"/>
        </w:rPr>
        <w:t>ling</w:t>
      </w:r>
      <w:proofErr w:type="spellEnd"/>
      <w:r>
        <w:rPr>
          <w:rFonts w:ascii="Arial" w:hAnsi="Arial" w:cs="Arial"/>
          <w:sz w:val="22"/>
          <w:szCs w:val="22"/>
        </w:rPr>
        <w:t xml:space="preserve"> Baht 180 million</w:t>
      </w:r>
      <w:r w:rsidRPr="00BF3E4E">
        <w:rPr>
          <w:rFonts w:ascii="Arial" w:hAnsi="Arial" w:cs="Arial"/>
          <w:sz w:val="22"/>
          <w:szCs w:val="22"/>
        </w:rPr>
        <w:t xml:space="preserve"> (180 million </w:t>
      </w:r>
      <w:r>
        <w:rPr>
          <w:rFonts w:ascii="Arial" w:hAnsi="Arial" w:cs="Arial"/>
          <w:sz w:val="22"/>
          <w:szCs w:val="22"/>
        </w:rPr>
        <w:t xml:space="preserve">ordinary </w:t>
      </w:r>
      <w:r w:rsidRPr="00BF3E4E">
        <w:rPr>
          <w:rFonts w:ascii="Arial" w:hAnsi="Arial" w:cs="Arial"/>
          <w:sz w:val="22"/>
          <w:szCs w:val="22"/>
        </w:rPr>
        <w:t xml:space="preserve">shares </w:t>
      </w:r>
      <w:r>
        <w:rPr>
          <w:rFonts w:ascii="Arial" w:hAnsi="Arial" w:cs="Arial"/>
          <w:sz w:val="22"/>
          <w:szCs w:val="22"/>
        </w:rPr>
        <w:t>with a</w:t>
      </w:r>
      <w:r w:rsidRPr="00BF3E4E">
        <w:rPr>
          <w:rFonts w:ascii="Arial" w:hAnsi="Arial" w:cs="Arial"/>
          <w:sz w:val="22"/>
          <w:szCs w:val="22"/>
        </w:rPr>
        <w:t xml:space="preserve"> </w:t>
      </w:r>
      <w:r>
        <w:rPr>
          <w:rFonts w:ascii="Arial" w:hAnsi="Arial" w:cs="Arial"/>
          <w:sz w:val="22"/>
          <w:szCs w:val="22"/>
        </w:rPr>
        <w:t xml:space="preserve">par value of </w:t>
      </w:r>
      <w:r w:rsidRPr="00BF3E4E">
        <w:rPr>
          <w:rFonts w:ascii="Arial" w:hAnsi="Arial" w:cs="Arial"/>
          <w:sz w:val="22"/>
          <w:szCs w:val="22"/>
        </w:rPr>
        <w:t xml:space="preserve">Baht 1 </w:t>
      </w:r>
      <w:r>
        <w:rPr>
          <w:rFonts w:ascii="Arial" w:hAnsi="Arial" w:cs="Arial"/>
          <w:sz w:val="22"/>
          <w:szCs w:val="22"/>
        </w:rPr>
        <w:t>per share</w:t>
      </w:r>
      <w:r w:rsidRPr="00BF3E4E">
        <w:rPr>
          <w:rFonts w:ascii="Arial" w:hAnsi="Arial" w:cs="Arial"/>
          <w:sz w:val="22"/>
          <w:szCs w:val="22"/>
        </w:rPr>
        <w:t>)</w:t>
      </w:r>
      <w:r>
        <w:rPr>
          <w:rFonts w:ascii="Arial" w:hAnsi="Arial" w:cs="Arial"/>
          <w:sz w:val="22"/>
          <w:szCs w:val="22"/>
        </w:rPr>
        <w:t xml:space="preserve"> at a price of Baht 2 per share amounting to Baht 360 million</w:t>
      </w:r>
      <w:r w:rsidRPr="00BF3E4E">
        <w:rPr>
          <w:rFonts w:ascii="Arial" w:hAnsi="Arial" w:cs="Arial"/>
          <w:sz w:val="22"/>
          <w:szCs w:val="22"/>
        </w:rPr>
        <w:t xml:space="preserve">, and </w:t>
      </w:r>
      <w:r>
        <w:rPr>
          <w:rFonts w:ascii="Arial" w:hAnsi="Arial" w:cs="Arial"/>
          <w:sz w:val="22"/>
          <w:szCs w:val="22"/>
        </w:rPr>
        <w:t xml:space="preserve">to </w:t>
      </w:r>
      <w:r w:rsidRPr="00BF3E4E">
        <w:rPr>
          <w:rFonts w:ascii="Arial" w:hAnsi="Arial" w:cs="Arial"/>
          <w:sz w:val="22"/>
          <w:szCs w:val="22"/>
        </w:rPr>
        <w:t>purchase 134.6 million ordinary shares</w:t>
      </w:r>
      <w:r>
        <w:rPr>
          <w:rFonts w:ascii="Arial" w:hAnsi="Arial" w:cs="Arial"/>
          <w:sz w:val="22"/>
          <w:szCs w:val="22"/>
        </w:rPr>
        <w:t xml:space="preserve"> </w:t>
      </w:r>
      <w:r w:rsidRPr="00BF3E4E">
        <w:rPr>
          <w:rFonts w:ascii="Arial" w:hAnsi="Arial" w:cs="Arial"/>
          <w:sz w:val="22"/>
          <w:szCs w:val="22"/>
        </w:rPr>
        <w:t>with a par value of Baht</w:t>
      </w:r>
      <w:r>
        <w:rPr>
          <w:rFonts w:ascii="Arial" w:hAnsi="Arial" w:cs="Arial"/>
          <w:sz w:val="22"/>
          <w:szCs w:val="22"/>
        </w:rPr>
        <w:t xml:space="preserve"> </w:t>
      </w:r>
      <w:r w:rsidRPr="00BF3E4E">
        <w:rPr>
          <w:rFonts w:ascii="Arial" w:hAnsi="Arial" w:cs="Arial"/>
          <w:sz w:val="22"/>
          <w:szCs w:val="22"/>
        </w:rPr>
        <w:t xml:space="preserve">1 </w:t>
      </w:r>
      <w:r>
        <w:rPr>
          <w:rFonts w:ascii="Arial" w:hAnsi="Arial" w:cs="Arial"/>
          <w:sz w:val="22"/>
          <w:szCs w:val="22"/>
        </w:rPr>
        <w:t>each</w:t>
      </w:r>
      <w:r w:rsidRPr="00BF3E4E">
        <w:rPr>
          <w:rFonts w:ascii="Arial" w:hAnsi="Arial" w:cs="Arial"/>
          <w:sz w:val="22"/>
          <w:szCs w:val="22"/>
        </w:rPr>
        <w:t xml:space="preserve"> of </w:t>
      </w:r>
      <w:r>
        <w:rPr>
          <w:rFonts w:ascii="Arial" w:hAnsi="Arial" w:cs="Arial"/>
          <w:sz w:val="22"/>
          <w:szCs w:val="22"/>
        </w:rPr>
        <w:t>Phoenix</w:t>
      </w:r>
      <w:r w:rsidRPr="00BF3E4E">
        <w:rPr>
          <w:rFonts w:ascii="Arial" w:hAnsi="Arial" w:cs="Arial"/>
          <w:sz w:val="22"/>
          <w:szCs w:val="22"/>
        </w:rPr>
        <w:t xml:space="preserve"> from its existing shareholders, at a price of Baht 0.24 per share, </w:t>
      </w:r>
      <w:proofErr w:type="spellStart"/>
      <w:r w:rsidRPr="00BF3E4E">
        <w:rPr>
          <w:rFonts w:ascii="Arial" w:hAnsi="Arial" w:cs="Arial"/>
          <w:sz w:val="22"/>
          <w:szCs w:val="22"/>
        </w:rPr>
        <w:t>tota</w:t>
      </w:r>
      <w:r w:rsidR="002F3DF3">
        <w:rPr>
          <w:rFonts w:ascii="Arial" w:hAnsi="Arial" w:cs="Arial"/>
          <w:sz w:val="22"/>
          <w:szCs w:val="22"/>
        </w:rPr>
        <w:t>l</w:t>
      </w:r>
      <w:r w:rsidRPr="00BF3E4E">
        <w:rPr>
          <w:rFonts w:ascii="Arial" w:hAnsi="Arial" w:cs="Arial"/>
          <w:sz w:val="22"/>
          <w:szCs w:val="22"/>
        </w:rPr>
        <w:t>ling</w:t>
      </w:r>
      <w:proofErr w:type="spellEnd"/>
      <w:r w:rsidRPr="00BF3E4E">
        <w:rPr>
          <w:rFonts w:ascii="Arial" w:hAnsi="Arial" w:cs="Arial"/>
          <w:sz w:val="22"/>
          <w:szCs w:val="22"/>
        </w:rPr>
        <w:t xml:space="preserve"> Baht 32.3 million. </w:t>
      </w:r>
      <w:r>
        <w:rPr>
          <w:rFonts w:ascii="Arial" w:hAnsi="Arial" w:cs="Arial"/>
          <w:sz w:val="22"/>
          <w:szCs w:val="22"/>
        </w:rPr>
        <w:t>After the full payments, JMT’s s</w:t>
      </w:r>
      <w:r w:rsidRPr="00BF3E4E">
        <w:rPr>
          <w:rFonts w:ascii="Arial" w:hAnsi="Arial" w:cs="Arial"/>
          <w:sz w:val="22"/>
          <w:szCs w:val="22"/>
        </w:rPr>
        <w:t>hareholding</w:t>
      </w:r>
      <w:r>
        <w:rPr>
          <w:rFonts w:ascii="Arial" w:hAnsi="Arial" w:cs="Arial"/>
          <w:sz w:val="22"/>
          <w:szCs w:val="22"/>
        </w:rPr>
        <w:t xml:space="preserve"> </w:t>
      </w:r>
      <w:r w:rsidRPr="00BF3E4E">
        <w:rPr>
          <w:rFonts w:ascii="Arial" w:hAnsi="Arial" w:cs="Arial"/>
          <w:sz w:val="22"/>
          <w:szCs w:val="22"/>
        </w:rPr>
        <w:t xml:space="preserve">in </w:t>
      </w:r>
      <w:r>
        <w:rPr>
          <w:rFonts w:ascii="Arial" w:hAnsi="Arial" w:cs="Arial"/>
          <w:sz w:val="22"/>
          <w:szCs w:val="22"/>
        </w:rPr>
        <w:t>Phoenix will be</w:t>
      </w:r>
      <w:r w:rsidRPr="00BF3E4E">
        <w:rPr>
          <w:rFonts w:ascii="Arial" w:hAnsi="Arial" w:cs="Arial"/>
          <w:sz w:val="22"/>
          <w:szCs w:val="22"/>
        </w:rPr>
        <w:t xml:space="preserve"> 55%</w:t>
      </w:r>
      <w:r>
        <w:rPr>
          <w:rFonts w:ascii="Arial" w:hAnsi="Arial" w:cs="Arial"/>
          <w:sz w:val="22"/>
          <w:szCs w:val="22"/>
        </w:rPr>
        <w:t>. JMT</w:t>
      </w:r>
      <w:r w:rsidRPr="00BF3E4E">
        <w:rPr>
          <w:rFonts w:ascii="Arial" w:hAnsi="Arial" w:cs="Arial"/>
          <w:sz w:val="22"/>
          <w:szCs w:val="22"/>
        </w:rPr>
        <w:t xml:space="preserve"> had paid </w:t>
      </w:r>
      <w:r>
        <w:rPr>
          <w:rFonts w:ascii="Arial" w:hAnsi="Arial" w:cs="Arial"/>
          <w:sz w:val="22"/>
          <w:szCs w:val="22"/>
        </w:rPr>
        <w:t xml:space="preserve">for new ordinary shares amounting to Baht 360 million (180 million ordinary shares at Baht 2 per share) in March 2018. Phoenix registered the increase in its share capital with the Ministry of Commerce on </w:t>
      </w:r>
      <w:r w:rsidR="00654410">
        <w:rPr>
          <w:rFonts w:ascii="Arial" w:hAnsi="Arial" w:cs="Arial"/>
          <w:sz w:val="22"/>
          <w:szCs w:val="22"/>
        </w:rPr>
        <w:t xml:space="preserve">              </w:t>
      </w:r>
      <w:r>
        <w:rPr>
          <w:rFonts w:ascii="Arial" w:hAnsi="Arial" w:cs="Arial"/>
          <w:sz w:val="22"/>
          <w:szCs w:val="22"/>
        </w:rPr>
        <w:t xml:space="preserve">30 March 2018. JMT paid the remaining balance </w:t>
      </w:r>
      <w:r w:rsidRPr="00BF3E4E">
        <w:rPr>
          <w:rFonts w:ascii="Arial" w:hAnsi="Arial" w:cs="Arial"/>
          <w:sz w:val="22"/>
          <w:szCs w:val="22"/>
        </w:rPr>
        <w:t xml:space="preserve">to </w:t>
      </w:r>
      <w:r>
        <w:rPr>
          <w:rFonts w:ascii="Arial" w:hAnsi="Arial" w:cs="Arial"/>
          <w:sz w:val="22"/>
          <w:szCs w:val="22"/>
        </w:rPr>
        <w:t xml:space="preserve">Phoenix’s </w:t>
      </w:r>
      <w:r w:rsidRPr="00BF3E4E">
        <w:rPr>
          <w:rFonts w:ascii="Arial" w:hAnsi="Arial" w:cs="Arial"/>
          <w:sz w:val="22"/>
          <w:szCs w:val="22"/>
        </w:rPr>
        <w:t xml:space="preserve">existing shareholders </w:t>
      </w:r>
      <w:r>
        <w:rPr>
          <w:rFonts w:ascii="Arial" w:hAnsi="Arial" w:cs="Arial"/>
          <w:sz w:val="22"/>
          <w:szCs w:val="22"/>
        </w:rPr>
        <w:t>in April 2018.</w:t>
      </w:r>
    </w:p>
    <w:p w:rsidR="00B33AE5" w:rsidRDefault="00B33AE5" w:rsidP="00EA43C8">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126390">
        <w:rPr>
          <w:rFonts w:ascii="Arial" w:hAnsi="Arial" w:cs="Arial"/>
          <w:sz w:val="22"/>
          <w:szCs w:val="22"/>
        </w:rPr>
        <w:t xml:space="preserve">On </w:t>
      </w:r>
      <w:r>
        <w:rPr>
          <w:rFonts w:ascii="Arial" w:hAnsi="Arial" w:cs="Arial"/>
          <w:sz w:val="22"/>
          <w:szCs w:val="22"/>
        </w:rPr>
        <w:t>27 April</w:t>
      </w:r>
      <w:r w:rsidRPr="00126390">
        <w:rPr>
          <w:rFonts w:ascii="Arial" w:hAnsi="Arial" w:cs="Arial"/>
          <w:sz w:val="22"/>
          <w:szCs w:val="22"/>
        </w:rPr>
        <w:t xml:space="preserve"> 2018, </w:t>
      </w:r>
      <w:r>
        <w:rPr>
          <w:rFonts w:ascii="Arial" w:hAnsi="Arial" w:cs="Arial"/>
          <w:sz w:val="22"/>
          <w:szCs w:val="22"/>
        </w:rPr>
        <w:t>Phoenix</w:t>
      </w:r>
      <w:r w:rsidRPr="00126390">
        <w:rPr>
          <w:rFonts w:ascii="Arial" w:hAnsi="Arial" w:cs="Arial"/>
          <w:sz w:val="22"/>
          <w:szCs w:val="22"/>
        </w:rPr>
        <w:t xml:space="preserve"> registered with the Ministry of Commerce</w:t>
      </w:r>
      <w:r>
        <w:rPr>
          <w:rFonts w:ascii="Arial" w:hAnsi="Arial" w:cs="Arial"/>
          <w:sz w:val="22"/>
          <w:szCs w:val="22"/>
        </w:rPr>
        <w:t xml:space="preserve"> to change</w:t>
      </w:r>
      <w:r w:rsidRPr="00126390">
        <w:rPr>
          <w:rFonts w:ascii="Arial" w:hAnsi="Arial" w:cs="Arial"/>
          <w:sz w:val="22"/>
          <w:szCs w:val="22"/>
        </w:rPr>
        <w:t xml:space="preserve"> the name from Phoenix Insurance (Thailand) Public Company Limited to </w:t>
      </w:r>
      <w:r>
        <w:rPr>
          <w:rFonts w:ascii="Arial" w:hAnsi="Arial" w:cs="Arial"/>
          <w:sz w:val="22"/>
          <w:szCs w:val="22"/>
        </w:rPr>
        <w:t>JP</w:t>
      </w:r>
      <w:r w:rsidR="0041635D">
        <w:rPr>
          <w:rFonts w:ascii="Arial" w:hAnsi="Arial" w:cs="Arial"/>
          <w:sz w:val="22"/>
          <w:szCs w:val="22"/>
        </w:rPr>
        <w:t xml:space="preserve"> </w:t>
      </w:r>
      <w:r>
        <w:rPr>
          <w:rFonts w:ascii="Arial" w:hAnsi="Arial" w:cs="Arial"/>
          <w:sz w:val="22"/>
          <w:szCs w:val="22"/>
        </w:rPr>
        <w:t>Insurance Public C</w:t>
      </w:r>
      <w:r w:rsidRPr="00126390">
        <w:rPr>
          <w:rFonts w:ascii="Arial" w:hAnsi="Arial" w:cs="Arial"/>
          <w:sz w:val="22"/>
          <w:szCs w:val="22"/>
        </w:rPr>
        <w:t xml:space="preserve">ompany </w:t>
      </w:r>
      <w:r>
        <w:rPr>
          <w:rFonts w:ascii="Arial" w:hAnsi="Arial" w:cs="Arial"/>
          <w:sz w:val="22"/>
          <w:szCs w:val="22"/>
        </w:rPr>
        <w:t>Limited (JPI).</w:t>
      </w:r>
    </w:p>
    <w:p w:rsidR="00FE3669" w:rsidRPr="00FE3669" w:rsidRDefault="00FE3669" w:rsidP="00FE366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E3669">
        <w:rPr>
          <w:rFonts w:ascii="Arial" w:hAnsi="Arial" w:cs="Arial"/>
          <w:sz w:val="22"/>
          <w:szCs w:val="22"/>
        </w:rPr>
        <w:t>Details of the fair value and book value of the identifiable assets and liabilities of JPI as of the acquisition date are as follows.</w:t>
      </w:r>
    </w:p>
    <w:p w:rsidR="00FE3669" w:rsidRDefault="00FE3669" w:rsidP="002F3DF3">
      <w:pPr>
        <w:spacing w:line="380" w:lineRule="exact"/>
        <w:ind w:left="562" w:right="-187"/>
        <w:jc w:val="right"/>
        <w:rPr>
          <w:rFonts w:ascii="Arial" w:hAnsi="Arial" w:cs="Arial"/>
        </w:rPr>
      </w:pPr>
      <w:r>
        <w:rPr>
          <w:rFonts w:ascii="Arial" w:hAnsi="Arial" w:cs="Arial"/>
        </w:rPr>
        <w:t>(Unit: Thousand Baht)</w:t>
      </w:r>
    </w:p>
    <w:tbl>
      <w:tblPr>
        <w:tblW w:w="8588" w:type="dxa"/>
        <w:tblInd w:w="558" w:type="dxa"/>
        <w:tblCellMar>
          <w:left w:w="0" w:type="dxa"/>
          <w:right w:w="0" w:type="dxa"/>
        </w:tblCellMar>
        <w:tblLook w:val="04A0" w:firstRow="1" w:lastRow="0" w:firstColumn="1" w:lastColumn="0" w:noHBand="0" w:noVBand="1"/>
      </w:tblPr>
      <w:tblGrid>
        <w:gridCol w:w="5400"/>
        <w:gridCol w:w="1629"/>
        <w:gridCol w:w="1559"/>
      </w:tblGrid>
      <w:tr w:rsidR="00FE3669" w:rsidRPr="00A867C9" w:rsidTr="002F3DF3">
        <w:tc>
          <w:tcPr>
            <w:tcW w:w="5400" w:type="dxa"/>
            <w:tcMar>
              <w:top w:w="0" w:type="dxa"/>
              <w:left w:w="108" w:type="dxa"/>
              <w:bottom w:w="0" w:type="dxa"/>
              <w:right w:w="108" w:type="dxa"/>
            </w:tcMar>
          </w:tcPr>
          <w:p w:rsidR="00FE3669" w:rsidRPr="00A867C9" w:rsidRDefault="00FE3669" w:rsidP="00EA43C8">
            <w:pPr>
              <w:spacing w:line="360" w:lineRule="exact"/>
              <w:jc w:val="thaiDistribute"/>
              <w:rPr>
                <w:rFonts w:ascii="Arial" w:hAnsi="Arial" w:cs="Arial"/>
                <w:sz w:val="22"/>
                <w:szCs w:val="22"/>
              </w:rPr>
            </w:pP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spacing w:line="360" w:lineRule="exact"/>
              <w:jc w:val="center"/>
              <w:rPr>
                <w:rFonts w:ascii="Arial" w:hAnsi="Arial" w:cs="Arial"/>
                <w:sz w:val="22"/>
                <w:szCs w:val="22"/>
              </w:rPr>
            </w:pPr>
            <w:r w:rsidRPr="00A867C9">
              <w:rPr>
                <w:rFonts w:ascii="Arial" w:hAnsi="Arial" w:cs="Arial"/>
                <w:sz w:val="22"/>
                <w:szCs w:val="22"/>
              </w:rPr>
              <w:t>Fair value</w:t>
            </w:r>
          </w:p>
        </w:tc>
        <w:tc>
          <w:tcPr>
            <w:tcW w:w="1559" w:type="dxa"/>
            <w:tcMar>
              <w:top w:w="0" w:type="dxa"/>
              <w:left w:w="108" w:type="dxa"/>
              <w:bottom w:w="0" w:type="dxa"/>
              <w:right w:w="108" w:type="dxa"/>
            </w:tcMar>
            <w:hideMark/>
          </w:tcPr>
          <w:p w:rsidR="00FE3669" w:rsidRPr="00A867C9" w:rsidRDefault="00FE3669" w:rsidP="00EA43C8">
            <w:pPr>
              <w:pBdr>
                <w:bottom w:val="single" w:sz="4" w:space="1" w:color="auto"/>
              </w:pBdr>
              <w:spacing w:line="360" w:lineRule="exact"/>
              <w:jc w:val="center"/>
              <w:rPr>
                <w:rFonts w:ascii="Arial" w:hAnsi="Arial" w:cs="Arial"/>
                <w:sz w:val="22"/>
                <w:szCs w:val="22"/>
              </w:rPr>
            </w:pPr>
            <w:r w:rsidRPr="00A867C9">
              <w:rPr>
                <w:rFonts w:ascii="Arial" w:hAnsi="Arial" w:cs="Arial"/>
                <w:sz w:val="22"/>
                <w:szCs w:val="22"/>
              </w:rPr>
              <w:t>Book value</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b/>
                <w:bCs/>
                <w:sz w:val="22"/>
                <w:szCs w:val="22"/>
              </w:rPr>
            </w:pPr>
            <w:r w:rsidRPr="00A867C9">
              <w:rPr>
                <w:rFonts w:ascii="Arial" w:hAnsi="Arial" w:cs="Arial"/>
                <w:b/>
                <w:bCs/>
                <w:sz w:val="22"/>
                <w:szCs w:val="22"/>
              </w:rPr>
              <w:t>Assets</w:t>
            </w:r>
          </w:p>
        </w:tc>
        <w:tc>
          <w:tcPr>
            <w:tcW w:w="1629" w:type="dxa"/>
            <w:tcMar>
              <w:top w:w="0" w:type="dxa"/>
              <w:left w:w="108" w:type="dxa"/>
              <w:bottom w:w="0" w:type="dxa"/>
              <w:right w:w="108" w:type="dxa"/>
            </w:tcMar>
          </w:tcPr>
          <w:p w:rsidR="00FE3669" w:rsidRPr="00A867C9" w:rsidRDefault="00FE3669" w:rsidP="00EA43C8">
            <w:pPr>
              <w:spacing w:line="360" w:lineRule="exact"/>
              <w:ind w:right="6"/>
              <w:jc w:val="both"/>
              <w:rPr>
                <w:rFonts w:ascii="Arial" w:hAnsi="Arial" w:cs="Arial"/>
                <w:sz w:val="22"/>
                <w:szCs w:val="22"/>
              </w:rPr>
            </w:pPr>
          </w:p>
        </w:tc>
        <w:tc>
          <w:tcPr>
            <w:tcW w:w="1559" w:type="dxa"/>
            <w:tcMar>
              <w:top w:w="0" w:type="dxa"/>
              <w:left w:w="108" w:type="dxa"/>
              <w:bottom w:w="0" w:type="dxa"/>
              <w:right w:w="108" w:type="dxa"/>
            </w:tcMar>
          </w:tcPr>
          <w:p w:rsidR="00FE3669" w:rsidRPr="00A867C9" w:rsidRDefault="00FE3669" w:rsidP="00EA43C8">
            <w:pPr>
              <w:spacing w:line="360" w:lineRule="exact"/>
              <w:ind w:right="6"/>
              <w:jc w:val="both"/>
              <w:rPr>
                <w:rFonts w:ascii="Arial" w:hAnsi="Arial" w:cs="Arial"/>
                <w:sz w:val="22"/>
                <w:szCs w:val="22"/>
              </w:rPr>
            </w:pP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Cash and cash equivalents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372,646</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372,646</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Trade and other receivables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181</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181</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Accrued income</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590</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590</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Premium receivables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32,434</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32,434</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Reinsurance assets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81,270</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81,270</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Reinsurance receivables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25</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25</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Short-term investment</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66,523</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66,523</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Other current assets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14,120</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14,120</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Long-term investment</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195</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195</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Equipment</w:t>
            </w:r>
            <w:r w:rsidR="00143DD5">
              <w:rPr>
                <w:rFonts w:ascii="Arial" w:hAnsi="Arial" w:cs="Arial"/>
                <w:sz w:val="22"/>
                <w:szCs w:val="22"/>
              </w:rPr>
              <w:t xml:space="preserve"> (Note 2</w:t>
            </w:r>
            <w:r w:rsidR="00693253">
              <w:rPr>
                <w:rFonts w:ascii="Arial" w:hAnsi="Arial" w:cs="Arial"/>
                <w:sz w:val="22"/>
                <w:szCs w:val="22"/>
              </w:rPr>
              <w:t>5</w:t>
            </w:r>
            <w:r w:rsidR="00143DD5">
              <w:rPr>
                <w:rFonts w:ascii="Arial" w:hAnsi="Arial" w:cs="Arial"/>
                <w:sz w:val="22"/>
                <w:szCs w:val="22"/>
              </w:rPr>
              <w:t>)</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5,707</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5,707</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Computer software</w:t>
            </w:r>
            <w:r w:rsidR="00143DD5">
              <w:rPr>
                <w:rFonts w:ascii="Arial" w:hAnsi="Arial" w:cs="Arial"/>
                <w:sz w:val="22"/>
                <w:szCs w:val="22"/>
              </w:rPr>
              <w:t xml:space="preserve"> (Note 27)</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32</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32</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Other non-current assets</w:t>
            </w: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2,005</w:t>
            </w:r>
          </w:p>
        </w:tc>
        <w:tc>
          <w:tcPr>
            <w:tcW w:w="155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2,005</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   Total</w:t>
            </w:r>
            <w:r w:rsidRPr="00A867C9">
              <w:rPr>
                <w:rFonts w:ascii="Arial" w:hAnsi="Arial" w:cs="Arial"/>
                <w:sz w:val="22"/>
                <w:szCs w:val="22"/>
                <w:cs/>
              </w:rPr>
              <w:t xml:space="preserve"> </w:t>
            </w:r>
            <w:r w:rsidRPr="00A867C9">
              <w:rPr>
                <w:rFonts w:ascii="Arial" w:hAnsi="Arial" w:cs="Arial"/>
                <w:sz w:val="22"/>
                <w:szCs w:val="22"/>
              </w:rPr>
              <w:t>assets</w:t>
            </w: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575,728</w:t>
            </w:r>
          </w:p>
        </w:tc>
        <w:tc>
          <w:tcPr>
            <w:tcW w:w="155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575,728</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b/>
                <w:bCs/>
                <w:sz w:val="22"/>
                <w:szCs w:val="22"/>
              </w:rPr>
            </w:pPr>
            <w:r w:rsidRPr="00A867C9">
              <w:rPr>
                <w:rFonts w:ascii="Arial" w:hAnsi="Arial" w:cs="Arial"/>
                <w:b/>
                <w:bCs/>
                <w:sz w:val="22"/>
                <w:szCs w:val="22"/>
              </w:rPr>
              <w:t>Liabilities</w:t>
            </w:r>
          </w:p>
        </w:tc>
        <w:tc>
          <w:tcPr>
            <w:tcW w:w="162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tc>
        <w:tc>
          <w:tcPr>
            <w:tcW w:w="155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Trade and other payables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26,611</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26,611</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Liabilities under finance lease agreements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214</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214</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Insurance contract liabilities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265,106</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265,106</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Amounts due to reinsurers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46,717</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46,717</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Other current liabilities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19,793</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19,793</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Provision for long-term employee benefits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1,804</w:t>
            </w:r>
          </w:p>
        </w:tc>
        <w:tc>
          <w:tcPr>
            <w:tcW w:w="155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1,804</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Deferred tax liabilities</w:t>
            </w: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w:t>
            </w:r>
          </w:p>
        </w:tc>
        <w:tc>
          <w:tcPr>
            <w:tcW w:w="155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   Total</w:t>
            </w:r>
            <w:r w:rsidRPr="00A867C9">
              <w:rPr>
                <w:rFonts w:ascii="Arial" w:hAnsi="Arial" w:cs="Arial"/>
                <w:sz w:val="22"/>
                <w:szCs w:val="22"/>
                <w:cs/>
              </w:rPr>
              <w:t xml:space="preserve"> </w:t>
            </w:r>
            <w:r w:rsidRPr="00A867C9">
              <w:rPr>
                <w:rFonts w:ascii="Arial" w:hAnsi="Arial" w:cs="Arial"/>
                <w:sz w:val="22"/>
                <w:szCs w:val="22"/>
              </w:rPr>
              <w:t>liabilities</w:t>
            </w: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360,247</w:t>
            </w:r>
          </w:p>
        </w:tc>
        <w:tc>
          <w:tcPr>
            <w:tcW w:w="155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360,247</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Net assets</w:t>
            </w:r>
          </w:p>
        </w:tc>
        <w:tc>
          <w:tcPr>
            <w:tcW w:w="1629" w:type="dxa"/>
            <w:tcMar>
              <w:top w:w="0" w:type="dxa"/>
              <w:left w:w="108" w:type="dxa"/>
              <w:bottom w:w="0" w:type="dxa"/>
              <w:right w:w="108" w:type="dxa"/>
            </w:tcMar>
            <w:hideMark/>
          </w:tcPr>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215,481</w:t>
            </w:r>
          </w:p>
        </w:tc>
        <w:tc>
          <w:tcPr>
            <w:tcW w:w="1559" w:type="dxa"/>
            <w:tcMar>
              <w:top w:w="0" w:type="dxa"/>
              <w:left w:w="108" w:type="dxa"/>
              <w:bottom w:w="0" w:type="dxa"/>
              <w:right w:w="108" w:type="dxa"/>
            </w:tcMar>
            <w:hideMark/>
          </w:tcPr>
          <w:p w:rsidR="00FE3669" w:rsidRPr="00A867C9" w:rsidRDefault="00FE3669" w:rsidP="00EA43C8">
            <w:pPr>
              <w:pBdr>
                <w:bottom w:val="doub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215,481</w:t>
            </w: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ind w:right="-206"/>
              <w:rPr>
                <w:rFonts w:ascii="Arial" w:hAnsi="Arial" w:cs="Arial"/>
                <w:sz w:val="22"/>
                <w:szCs w:val="22"/>
              </w:rPr>
            </w:pPr>
            <w:r w:rsidRPr="00A867C9">
              <w:rPr>
                <w:rFonts w:ascii="Arial" w:hAnsi="Arial" w:cs="Arial"/>
                <w:sz w:val="22"/>
                <w:szCs w:val="22"/>
              </w:rPr>
              <w:t xml:space="preserve">Non-controlling investments of </w:t>
            </w:r>
            <w:r w:rsidR="00143DD5">
              <w:rPr>
                <w:rFonts w:ascii="Arial" w:hAnsi="Arial" w:cs="Arial"/>
                <w:sz w:val="22"/>
                <w:szCs w:val="22"/>
              </w:rPr>
              <w:t>JPI</w:t>
            </w:r>
            <w:r w:rsidR="002F3DF3">
              <w:rPr>
                <w:rFonts w:ascii="Arial" w:hAnsi="Arial" w:cs="Arial"/>
                <w:sz w:val="22"/>
                <w:szCs w:val="22"/>
              </w:rPr>
              <w:t xml:space="preserve"> </w:t>
            </w:r>
            <w:r w:rsidRPr="00A867C9">
              <w:rPr>
                <w:rFonts w:ascii="Arial" w:hAnsi="Arial" w:cs="Arial"/>
                <w:sz w:val="22"/>
                <w:szCs w:val="22"/>
              </w:rPr>
              <w:t>(45 percent)</w:t>
            </w:r>
          </w:p>
        </w:tc>
        <w:tc>
          <w:tcPr>
            <w:tcW w:w="1629" w:type="dxa"/>
            <w:tcMar>
              <w:top w:w="0" w:type="dxa"/>
              <w:left w:w="108" w:type="dxa"/>
              <w:bottom w:w="0" w:type="dxa"/>
              <w:right w:w="108" w:type="dxa"/>
            </w:tcMar>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(96,967)</w:t>
            </w:r>
          </w:p>
        </w:tc>
        <w:tc>
          <w:tcPr>
            <w:tcW w:w="155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 xml:space="preserve">Net assets attributable to </w:t>
            </w:r>
            <w:r w:rsidR="00143DD5">
              <w:rPr>
                <w:rFonts w:ascii="Arial" w:hAnsi="Arial" w:cs="Arial"/>
                <w:sz w:val="22"/>
                <w:szCs w:val="22"/>
              </w:rPr>
              <w:t>JMT</w:t>
            </w:r>
            <w:r w:rsidRPr="00A867C9">
              <w:rPr>
                <w:rFonts w:ascii="Arial" w:hAnsi="Arial" w:cs="Arial"/>
                <w:sz w:val="22"/>
                <w:szCs w:val="22"/>
              </w:rPr>
              <w:t xml:space="preserve">’s investment </w:t>
            </w:r>
          </w:p>
          <w:p w:rsidR="00FE3669" w:rsidRPr="00A867C9" w:rsidRDefault="00FE3669" w:rsidP="00EA43C8">
            <w:pPr>
              <w:spacing w:line="360" w:lineRule="exact"/>
              <w:rPr>
                <w:rFonts w:ascii="Arial" w:hAnsi="Arial" w:cs="Arial"/>
                <w:sz w:val="22"/>
                <w:szCs w:val="22"/>
              </w:rPr>
            </w:pPr>
            <w:r w:rsidRPr="00A867C9">
              <w:rPr>
                <w:rFonts w:ascii="Arial" w:hAnsi="Arial" w:cs="Arial"/>
                <w:sz w:val="22"/>
                <w:szCs w:val="22"/>
              </w:rPr>
              <w:t>   (55 percent)</w:t>
            </w:r>
          </w:p>
        </w:tc>
        <w:tc>
          <w:tcPr>
            <w:tcW w:w="162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p w:rsidR="00FE3669" w:rsidRPr="00A867C9" w:rsidRDefault="00FE3669"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118,514</w:t>
            </w:r>
          </w:p>
        </w:tc>
        <w:tc>
          <w:tcPr>
            <w:tcW w:w="155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tc>
      </w:tr>
      <w:tr w:rsidR="00FE3669" w:rsidRPr="00A867C9" w:rsidTr="002F3DF3">
        <w:tc>
          <w:tcPr>
            <w:tcW w:w="5400" w:type="dxa"/>
            <w:tcMar>
              <w:top w:w="0" w:type="dxa"/>
              <w:left w:w="108" w:type="dxa"/>
              <w:bottom w:w="0" w:type="dxa"/>
              <w:right w:w="108" w:type="dxa"/>
            </w:tcMar>
            <w:hideMark/>
          </w:tcPr>
          <w:p w:rsidR="00FE3669" w:rsidRPr="00A867C9" w:rsidRDefault="00FE3669" w:rsidP="00EA43C8">
            <w:pPr>
              <w:spacing w:line="360" w:lineRule="exact"/>
              <w:jc w:val="thaiDistribute"/>
              <w:rPr>
                <w:rFonts w:ascii="Arial" w:hAnsi="Arial" w:cs="Arial"/>
                <w:sz w:val="22"/>
                <w:szCs w:val="22"/>
              </w:rPr>
            </w:pPr>
            <w:r w:rsidRPr="00A867C9">
              <w:rPr>
                <w:rFonts w:ascii="Arial" w:hAnsi="Arial" w:cs="Arial"/>
                <w:sz w:val="22"/>
                <w:szCs w:val="22"/>
              </w:rPr>
              <w:t>Cash paid over net assets</w:t>
            </w:r>
          </w:p>
        </w:tc>
        <w:tc>
          <w:tcPr>
            <w:tcW w:w="1629" w:type="dxa"/>
            <w:tcMar>
              <w:top w:w="0" w:type="dxa"/>
              <w:left w:w="108" w:type="dxa"/>
              <w:bottom w:w="0" w:type="dxa"/>
              <w:right w:w="108" w:type="dxa"/>
            </w:tcMar>
            <w:hideMark/>
          </w:tcPr>
          <w:p w:rsidR="00FE3669" w:rsidRPr="00A867C9" w:rsidRDefault="00FE3669"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273,790</w:t>
            </w:r>
          </w:p>
        </w:tc>
        <w:tc>
          <w:tcPr>
            <w:tcW w:w="1559" w:type="dxa"/>
            <w:tcMar>
              <w:top w:w="0" w:type="dxa"/>
              <w:left w:w="108" w:type="dxa"/>
              <w:bottom w:w="0" w:type="dxa"/>
              <w:right w:w="108" w:type="dxa"/>
            </w:tcMar>
          </w:tcPr>
          <w:p w:rsidR="00FE3669" w:rsidRPr="00A867C9" w:rsidRDefault="00FE3669" w:rsidP="00EA43C8">
            <w:pPr>
              <w:tabs>
                <w:tab w:val="decimal" w:pos="1244"/>
              </w:tabs>
              <w:spacing w:line="360" w:lineRule="exact"/>
              <w:ind w:left="-108"/>
              <w:rPr>
                <w:rFonts w:ascii="Arial" w:hAnsi="Arial" w:cs="Arial"/>
                <w:sz w:val="22"/>
                <w:szCs w:val="22"/>
              </w:rPr>
            </w:pPr>
          </w:p>
        </w:tc>
      </w:tr>
      <w:tr w:rsidR="002F3DF3" w:rsidRPr="00A867C9" w:rsidTr="002F3DF3">
        <w:tc>
          <w:tcPr>
            <w:tcW w:w="5400" w:type="dxa"/>
            <w:tcMar>
              <w:top w:w="0" w:type="dxa"/>
              <w:left w:w="108" w:type="dxa"/>
              <w:bottom w:w="0" w:type="dxa"/>
              <w:right w:w="108" w:type="dxa"/>
            </w:tcMar>
            <w:hideMark/>
          </w:tcPr>
          <w:p w:rsidR="002F3DF3" w:rsidRPr="00A867C9" w:rsidRDefault="002F3DF3" w:rsidP="00EA43C8">
            <w:pPr>
              <w:spacing w:line="360" w:lineRule="exact"/>
              <w:jc w:val="thaiDistribute"/>
              <w:rPr>
                <w:rFonts w:ascii="Arial" w:hAnsi="Arial" w:cs="Arial"/>
                <w:sz w:val="22"/>
                <w:szCs w:val="22"/>
              </w:rPr>
            </w:pPr>
            <w:r w:rsidRPr="00A867C9">
              <w:rPr>
                <w:rFonts w:ascii="Arial" w:hAnsi="Arial" w:cs="Arial"/>
                <w:sz w:val="22"/>
                <w:szCs w:val="22"/>
              </w:rPr>
              <w:t>Purchase</w:t>
            </w:r>
            <w:r w:rsidRPr="00A867C9">
              <w:rPr>
                <w:rFonts w:ascii="Arial" w:hAnsi="Arial" w:cs="Arial"/>
                <w:sz w:val="22"/>
                <w:szCs w:val="22"/>
                <w:cs/>
              </w:rPr>
              <w:t xml:space="preserve"> </w:t>
            </w:r>
            <w:r w:rsidRPr="00A867C9">
              <w:rPr>
                <w:rFonts w:ascii="Arial" w:hAnsi="Arial" w:cs="Arial"/>
                <w:sz w:val="22"/>
                <w:szCs w:val="22"/>
              </w:rPr>
              <w:t>price</w:t>
            </w:r>
          </w:p>
        </w:tc>
        <w:tc>
          <w:tcPr>
            <w:tcW w:w="1629" w:type="dxa"/>
            <w:tcMar>
              <w:top w:w="0" w:type="dxa"/>
              <w:left w:w="108" w:type="dxa"/>
              <w:bottom w:w="0" w:type="dxa"/>
              <w:right w:w="108" w:type="dxa"/>
            </w:tcMar>
            <w:hideMark/>
          </w:tcPr>
          <w:p w:rsidR="002F3DF3" w:rsidRPr="00A867C9" w:rsidRDefault="002F3DF3" w:rsidP="00EA43C8">
            <w:pPr>
              <w:tabs>
                <w:tab w:val="decimal" w:pos="1244"/>
              </w:tabs>
              <w:spacing w:line="360" w:lineRule="exact"/>
              <w:ind w:left="-108"/>
              <w:rPr>
                <w:rFonts w:ascii="Arial" w:hAnsi="Arial" w:cs="Arial"/>
                <w:sz w:val="22"/>
                <w:szCs w:val="22"/>
              </w:rPr>
            </w:pPr>
            <w:r w:rsidRPr="00A867C9">
              <w:rPr>
                <w:rFonts w:ascii="Arial" w:hAnsi="Arial" w:cs="Arial"/>
                <w:sz w:val="22"/>
                <w:szCs w:val="22"/>
              </w:rPr>
              <w:t>392,304</w:t>
            </w:r>
          </w:p>
        </w:tc>
        <w:tc>
          <w:tcPr>
            <w:tcW w:w="1559" w:type="dxa"/>
            <w:tcMar>
              <w:top w:w="0" w:type="dxa"/>
              <w:left w:w="108" w:type="dxa"/>
              <w:bottom w:w="0" w:type="dxa"/>
              <w:right w:w="108" w:type="dxa"/>
            </w:tcMar>
          </w:tcPr>
          <w:p w:rsidR="002F3DF3" w:rsidRPr="00A867C9" w:rsidRDefault="002F3DF3" w:rsidP="00EA43C8">
            <w:pPr>
              <w:tabs>
                <w:tab w:val="decimal" w:pos="1244"/>
              </w:tabs>
              <w:spacing w:line="360" w:lineRule="exact"/>
              <w:ind w:left="-108"/>
              <w:rPr>
                <w:rFonts w:ascii="Arial" w:hAnsi="Arial" w:cs="Arial"/>
                <w:sz w:val="22"/>
                <w:szCs w:val="22"/>
              </w:rPr>
            </w:pPr>
          </w:p>
        </w:tc>
      </w:tr>
      <w:tr w:rsidR="002F3DF3" w:rsidRPr="00A867C9" w:rsidTr="002F3DF3">
        <w:tc>
          <w:tcPr>
            <w:tcW w:w="5400" w:type="dxa"/>
            <w:tcMar>
              <w:top w:w="0" w:type="dxa"/>
              <w:left w:w="108" w:type="dxa"/>
              <w:bottom w:w="0" w:type="dxa"/>
              <w:right w:w="108" w:type="dxa"/>
            </w:tcMar>
            <w:hideMark/>
          </w:tcPr>
          <w:p w:rsidR="002F3DF3" w:rsidRPr="00A867C9" w:rsidRDefault="002F3DF3" w:rsidP="00EA43C8">
            <w:pPr>
              <w:spacing w:line="360" w:lineRule="exact"/>
              <w:jc w:val="thaiDistribute"/>
              <w:rPr>
                <w:rFonts w:ascii="Arial" w:hAnsi="Arial" w:cs="Arial"/>
                <w:sz w:val="22"/>
                <w:szCs w:val="22"/>
              </w:rPr>
            </w:pPr>
            <w:r w:rsidRPr="00A867C9">
              <w:rPr>
                <w:rFonts w:ascii="Arial" w:hAnsi="Arial" w:cs="Arial"/>
                <w:sz w:val="22"/>
                <w:szCs w:val="22"/>
              </w:rPr>
              <w:t xml:space="preserve">Less: Cash and cash equivalents of </w:t>
            </w:r>
            <w:r w:rsidR="00143DD5">
              <w:rPr>
                <w:rFonts w:ascii="Arial" w:hAnsi="Arial" w:cs="Arial"/>
                <w:sz w:val="22"/>
                <w:szCs w:val="22"/>
              </w:rPr>
              <w:t>JPI</w:t>
            </w:r>
          </w:p>
        </w:tc>
        <w:tc>
          <w:tcPr>
            <w:tcW w:w="1629" w:type="dxa"/>
            <w:tcMar>
              <w:top w:w="0" w:type="dxa"/>
              <w:left w:w="108" w:type="dxa"/>
              <w:bottom w:w="0" w:type="dxa"/>
              <w:right w:w="108" w:type="dxa"/>
            </w:tcMar>
            <w:hideMark/>
          </w:tcPr>
          <w:p w:rsidR="002F3DF3" w:rsidRPr="00A867C9" w:rsidRDefault="002F3DF3" w:rsidP="00EA43C8">
            <w:pPr>
              <w:pBdr>
                <w:bottom w:val="sing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(372,646)</w:t>
            </w:r>
          </w:p>
        </w:tc>
        <w:tc>
          <w:tcPr>
            <w:tcW w:w="1559" w:type="dxa"/>
            <w:tcMar>
              <w:top w:w="0" w:type="dxa"/>
              <w:left w:w="108" w:type="dxa"/>
              <w:bottom w:w="0" w:type="dxa"/>
              <w:right w:w="108" w:type="dxa"/>
            </w:tcMar>
          </w:tcPr>
          <w:p w:rsidR="002F3DF3" w:rsidRPr="00A867C9" w:rsidRDefault="002F3DF3" w:rsidP="00EA43C8">
            <w:pPr>
              <w:tabs>
                <w:tab w:val="decimal" w:pos="1244"/>
              </w:tabs>
              <w:spacing w:line="360" w:lineRule="exact"/>
              <w:ind w:left="-108"/>
              <w:rPr>
                <w:rFonts w:ascii="Arial" w:hAnsi="Arial" w:cs="Arial"/>
                <w:sz w:val="22"/>
                <w:szCs w:val="22"/>
              </w:rPr>
            </w:pPr>
          </w:p>
        </w:tc>
      </w:tr>
      <w:tr w:rsidR="002F3DF3" w:rsidRPr="00A867C9" w:rsidTr="002F3DF3">
        <w:tc>
          <w:tcPr>
            <w:tcW w:w="5400" w:type="dxa"/>
            <w:tcMar>
              <w:top w:w="0" w:type="dxa"/>
              <w:left w:w="108" w:type="dxa"/>
              <w:bottom w:w="0" w:type="dxa"/>
              <w:right w:w="108" w:type="dxa"/>
            </w:tcMar>
            <w:hideMark/>
          </w:tcPr>
          <w:p w:rsidR="002F3DF3" w:rsidRPr="00A867C9" w:rsidRDefault="002F3DF3" w:rsidP="00EA43C8">
            <w:pPr>
              <w:spacing w:line="360" w:lineRule="exact"/>
              <w:jc w:val="thaiDistribute"/>
              <w:rPr>
                <w:rFonts w:ascii="Arial" w:hAnsi="Arial" w:cs="Arial"/>
                <w:sz w:val="22"/>
                <w:szCs w:val="22"/>
              </w:rPr>
            </w:pPr>
            <w:r w:rsidRPr="00A867C9">
              <w:rPr>
                <w:rFonts w:ascii="Arial" w:hAnsi="Arial" w:cs="Arial"/>
                <w:sz w:val="22"/>
                <w:szCs w:val="22"/>
              </w:rPr>
              <w:t xml:space="preserve">Net cash paid for purchase of </w:t>
            </w:r>
            <w:r w:rsidR="00143DD5">
              <w:rPr>
                <w:rFonts w:ascii="Arial" w:hAnsi="Arial" w:cs="Arial"/>
                <w:sz w:val="22"/>
                <w:szCs w:val="22"/>
              </w:rPr>
              <w:t>JPI</w:t>
            </w:r>
          </w:p>
        </w:tc>
        <w:tc>
          <w:tcPr>
            <w:tcW w:w="1629" w:type="dxa"/>
            <w:tcMar>
              <w:top w:w="0" w:type="dxa"/>
              <w:left w:w="108" w:type="dxa"/>
              <w:bottom w:w="0" w:type="dxa"/>
              <w:right w:w="108" w:type="dxa"/>
            </w:tcMar>
            <w:hideMark/>
          </w:tcPr>
          <w:p w:rsidR="002F3DF3" w:rsidRPr="00A867C9" w:rsidRDefault="002F3DF3" w:rsidP="00EA43C8">
            <w:pPr>
              <w:pBdr>
                <w:bottom w:val="double" w:sz="4" w:space="1" w:color="auto"/>
              </w:pBdr>
              <w:tabs>
                <w:tab w:val="decimal" w:pos="1244"/>
              </w:tabs>
              <w:spacing w:line="360" w:lineRule="exact"/>
              <w:ind w:left="-108"/>
              <w:rPr>
                <w:rFonts w:ascii="Arial" w:hAnsi="Arial" w:cs="Arial"/>
                <w:sz w:val="22"/>
                <w:szCs w:val="22"/>
              </w:rPr>
            </w:pPr>
            <w:r w:rsidRPr="00A867C9">
              <w:rPr>
                <w:rFonts w:ascii="Arial" w:hAnsi="Arial" w:cs="Arial"/>
                <w:sz w:val="22"/>
                <w:szCs w:val="22"/>
              </w:rPr>
              <w:t>19,658</w:t>
            </w:r>
          </w:p>
        </w:tc>
        <w:tc>
          <w:tcPr>
            <w:tcW w:w="1559" w:type="dxa"/>
            <w:tcMar>
              <w:top w:w="0" w:type="dxa"/>
              <w:left w:w="108" w:type="dxa"/>
              <w:bottom w:w="0" w:type="dxa"/>
              <w:right w:w="108" w:type="dxa"/>
            </w:tcMar>
          </w:tcPr>
          <w:p w:rsidR="002F3DF3" w:rsidRPr="00A867C9" w:rsidRDefault="002F3DF3" w:rsidP="00EA43C8">
            <w:pPr>
              <w:tabs>
                <w:tab w:val="decimal" w:pos="1244"/>
              </w:tabs>
              <w:spacing w:line="360" w:lineRule="exact"/>
              <w:ind w:left="-108"/>
              <w:rPr>
                <w:rFonts w:ascii="Arial" w:hAnsi="Arial" w:cs="Arial"/>
                <w:sz w:val="22"/>
                <w:szCs w:val="22"/>
              </w:rPr>
            </w:pPr>
          </w:p>
        </w:tc>
      </w:tr>
    </w:tbl>
    <w:p w:rsidR="00FE3669" w:rsidRPr="00A867C9" w:rsidRDefault="00EA43C8" w:rsidP="00A867C9">
      <w:pPr>
        <w:tabs>
          <w:tab w:val="left" w:pos="540"/>
          <w:tab w:val="left" w:pos="2160"/>
          <w:tab w:val="right" w:pos="7200"/>
          <w:tab w:val="right" w:pos="854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FE3669" w:rsidRPr="00A867C9">
        <w:rPr>
          <w:rFonts w:ascii="Arial" w:hAnsi="Arial" w:cs="Arial"/>
          <w:sz w:val="22"/>
          <w:szCs w:val="22"/>
        </w:rPr>
        <w:t xml:space="preserve">Details of acquisition of </w:t>
      </w:r>
      <w:r w:rsidR="008F7A8C">
        <w:rPr>
          <w:rFonts w:ascii="Arial" w:hAnsi="Arial" w:cs="Arial"/>
          <w:sz w:val="22"/>
          <w:szCs w:val="22"/>
        </w:rPr>
        <w:t>JPI</w:t>
      </w:r>
      <w:r w:rsidR="00FE3669" w:rsidRPr="00A867C9">
        <w:rPr>
          <w:rFonts w:ascii="Arial" w:hAnsi="Arial" w:cs="Arial"/>
          <w:sz w:val="22"/>
          <w:szCs w:val="22"/>
        </w:rPr>
        <w:t xml:space="preserve"> are as follows.</w:t>
      </w:r>
    </w:p>
    <w:p w:rsidR="00FE3669" w:rsidRPr="00A867C9" w:rsidRDefault="00FE3669" w:rsidP="00A867C9">
      <w:pPr>
        <w:spacing w:line="380" w:lineRule="exact"/>
        <w:ind w:left="547" w:hanging="547"/>
        <w:jc w:val="right"/>
        <w:rPr>
          <w:rFonts w:ascii="Arial" w:hAnsi="Arial" w:cs="Arial"/>
          <w:sz w:val="22"/>
          <w:szCs w:val="22"/>
        </w:rPr>
      </w:pPr>
      <w:r w:rsidRPr="00A867C9">
        <w:rPr>
          <w:rFonts w:ascii="Arial" w:hAnsi="Arial" w:cs="Arial"/>
          <w:sz w:val="22"/>
          <w:szCs w:val="22"/>
          <w:cs/>
        </w:rPr>
        <w:t>(</w:t>
      </w:r>
      <w:r w:rsidRPr="00A867C9">
        <w:rPr>
          <w:rFonts w:ascii="Arial" w:hAnsi="Arial" w:cs="Arial"/>
          <w:sz w:val="22"/>
          <w:szCs w:val="22"/>
        </w:rPr>
        <w:t>Unit:</w:t>
      </w:r>
      <w:r w:rsidRPr="00A867C9">
        <w:rPr>
          <w:rFonts w:ascii="Arial" w:hAnsi="Arial" w:cs="Arial"/>
          <w:sz w:val="22"/>
          <w:szCs w:val="22"/>
          <w:cs/>
        </w:rPr>
        <w:t xml:space="preserve"> </w:t>
      </w:r>
      <w:r w:rsidRPr="00A867C9">
        <w:rPr>
          <w:rFonts w:ascii="Arial" w:hAnsi="Arial" w:cs="Arial"/>
          <w:sz w:val="22"/>
          <w:szCs w:val="22"/>
        </w:rPr>
        <w:t>Thousand Baht</w:t>
      </w:r>
      <w:r w:rsidRPr="00A867C9">
        <w:rPr>
          <w:rFonts w:ascii="Arial" w:hAnsi="Arial" w:cs="Arial"/>
          <w:sz w:val="22"/>
          <w:szCs w:val="22"/>
          <w:cs/>
        </w:rPr>
        <w:t>)</w:t>
      </w:r>
    </w:p>
    <w:tbl>
      <w:tblPr>
        <w:tblW w:w="8465" w:type="dxa"/>
        <w:tblInd w:w="558" w:type="dxa"/>
        <w:tblCellMar>
          <w:left w:w="0" w:type="dxa"/>
          <w:right w:w="0" w:type="dxa"/>
        </w:tblCellMar>
        <w:tblLook w:val="04A0" w:firstRow="1" w:lastRow="0" w:firstColumn="1" w:lastColumn="0" w:noHBand="0" w:noVBand="1"/>
      </w:tblPr>
      <w:tblGrid>
        <w:gridCol w:w="6840"/>
        <w:gridCol w:w="1625"/>
      </w:tblGrid>
      <w:tr w:rsidR="00FE3669" w:rsidRPr="00A867C9" w:rsidTr="00A867C9">
        <w:tc>
          <w:tcPr>
            <w:tcW w:w="6840" w:type="dxa"/>
            <w:tcMar>
              <w:top w:w="0" w:type="dxa"/>
              <w:left w:w="108" w:type="dxa"/>
              <w:bottom w:w="0" w:type="dxa"/>
              <w:right w:w="108" w:type="dxa"/>
            </w:tcMar>
            <w:hideMark/>
          </w:tcPr>
          <w:p w:rsidR="00FE3669" w:rsidRPr="00A867C9" w:rsidRDefault="00FE3669" w:rsidP="00A867C9">
            <w:pPr>
              <w:spacing w:line="340" w:lineRule="exact"/>
              <w:ind w:left="192" w:hanging="180"/>
              <w:jc w:val="thaiDistribute"/>
              <w:rPr>
                <w:rFonts w:ascii="Arial" w:hAnsi="Arial" w:cs="Arial"/>
                <w:b/>
                <w:bCs/>
                <w:sz w:val="22"/>
                <w:szCs w:val="22"/>
              </w:rPr>
            </w:pPr>
            <w:r w:rsidRPr="00A867C9">
              <w:rPr>
                <w:rFonts w:ascii="Arial" w:hAnsi="Arial" w:cs="Arial"/>
                <w:b/>
                <w:bCs/>
                <w:sz w:val="22"/>
                <w:szCs w:val="22"/>
              </w:rPr>
              <w:t>Purchase</w:t>
            </w:r>
            <w:r w:rsidRPr="00A867C9">
              <w:rPr>
                <w:rFonts w:ascii="Angsana New" w:hAnsi="Angsana New"/>
                <w:b/>
                <w:bCs/>
                <w:sz w:val="22"/>
                <w:szCs w:val="22"/>
                <w:cs/>
              </w:rPr>
              <w:t xml:space="preserve"> </w:t>
            </w:r>
            <w:r w:rsidRPr="00A867C9">
              <w:rPr>
                <w:rFonts w:ascii="Arial" w:hAnsi="Arial" w:cs="Arial"/>
                <w:b/>
                <w:bCs/>
                <w:sz w:val="22"/>
                <w:szCs w:val="22"/>
              </w:rPr>
              <w:t>price</w:t>
            </w:r>
          </w:p>
        </w:tc>
        <w:tc>
          <w:tcPr>
            <w:tcW w:w="1625" w:type="dxa"/>
            <w:tcMar>
              <w:top w:w="0" w:type="dxa"/>
              <w:left w:w="108" w:type="dxa"/>
              <w:bottom w:w="0" w:type="dxa"/>
              <w:right w:w="108" w:type="dxa"/>
            </w:tcMar>
          </w:tcPr>
          <w:p w:rsidR="00FE3669" w:rsidRPr="00A867C9" w:rsidRDefault="00FE3669" w:rsidP="00A867C9">
            <w:pPr>
              <w:spacing w:line="340" w:lineRule="exact"/>
              <w:ind w:right="6"/>
              <w:jc w:val="both"/>
              <w:rPr>
                <w:rFonts w:ascii="Arial" w:hAnsi="Arial" w:cs="Arial"/>
                <w:sz w:val="22"/>
                <w:szCs w:val="22"/>
              </w:rPr>
            </w:pPr>
          </w:p>
        </w:tc>
      </w:tr>
      <w:tr w:rsidR="00FE3669" w:rsidRPr="00A867C9" w:rsidTr="00A867C9">
        <w:tc>
          <w:tcPr>
            <w:tcW w:w="6840" w:type="dxa"/>
            <w:tcMar>
              <w:top w:w="0" w:type="dxa"/>
              <w:left w:w="108" w:type="dxa"/>
              <w:bottom w:w="0" w:type="dxa"/>
              <w:right w:w="108" w:type="dxa"/>
            </w:tcMar>
            <w:hideMark/>
          </w:tcPr>
          <w:p w:rsidR="00FE3669" w:rsidRPr="00A867C9" w:rsidRDefault="00FE3669" w:rsidP="00A867C9">
            <w:pPr>
              <w:spacing w:line="340" w:lineRule="exact"/>
              <w:jc w:val="thaiDistribute"/>
              <w:rPr>
                <w:rFonts w:ascii="Arial" w:hAnsi="Arial" w:cs="Arial"/>
                <w:sz w:val="22"/>
                <w:szCs w:val="22"/>
              </w:rPr>
            </w:pPr>
            <w:r w:rsidRPr="00A867C9">
              <w:rPr>
                <w:rFonts w:ascii="Arial" w:hAnsi="Arial" w:cs="Arial"/>
                <w:sz w:val="22"/>
                <w:szCs w:val="22"/>
              </w:rPr>
              <w:t>Cash paid</w:t>
            </w:r>
          </w:p>
        </w:tc>
        <w:tc>
          <w:tcPr>
            <w:tcW w:w="1625" w:type="dxa"/>
            <w:tcMar>
              <w:top w:w="0" w:type="dxa"/>
              <w:left w:w="108" w:type="dxa"/>
              <w:bottom w:w="0" w:type="dxa"/>
              <w:right w:w="108" w:type="dxa"/>
            </w:tcMar>
            <w:hideMark/>
          </w:tcPr>
          <w:p w:rsidR="00FE3669" w:rsidRPr="00A867C9" w:rsidRDefault="00FE3669" w:rsidP="00A867C9">
            <w:pPr>
              <w:tabs>
                <w:tab w:val="decimal" w:pos="1244"/>
              </w:tabs>
              <w:spacing w:line="340" w:lineRule="exact"/>
              <w:ind w:left="-108"/>
              <w:rPr>
                <w:rFonts w:ascii="Arial" w:hAnsi="Arial" w:cs="Arial"/>
                <w:sz w:val="22"/>
                <w:szCs w:val="22"/>
              </w:rPr>
            </w:pPr>
            <w:r w:rsidRPr="00A867C9">
              <w:rPr>
                <w:rFonts w:ascii="Arial" w:hAnsi="Arial" w:cs="Arial"/>
                <w:sz w:val="22"/>
                <w:szCs w:val="22"/>
              </w:rPr>
              <w:t>392,304</w:t>
            </w:r>
          </w:p>
        </w:tc>
      </w:tr>
      <w:tr w:rsidR="00FE3669" w:rsidRPr="00A867C9" w:rsidTr="00A867C9">
        <w:tc>
          <w:tcPr>
            <w:tcW w:w="6840" w:type="dxa"/>
            <w:tcMar>
              <w:top w:w="0" w:type="dxa"/>
              <w:left w:w="108" w:type="dxa"/>
              <w:bottom w:w="0" w:type="dxa"/>
              <w:right w:w="108" w:type="dxa"/>
            </w:tcMar>
            <w:hideMark/>
          </w:tcPr>
          <w:p w:rsidR="00FE3669" w:rsidRPr="00A867C9" w:rsidRDefault="00FE3669" w:rsidP="00A867C9">
            <w:pPr>
              <w:spacing w:line="340" w:lineRule="exact"/>
              <w:jc w:val="thaiDistribute"/>
              <w:rPr>
                <w:rFonts w:ascii="Arial" w:hAnsi="Arial" w:cs="Arial"/>
                <w:sz w:val="22"/>
                <w:szCs w:val="22"/>
                <w:cs/>
              </w:rPr>
            </w:pPr>
            <w:r w:rsidRPr="00A867C9">
              <w:rPr>
                <w:rFonts w:ascii="Arial" w:hAnsi="Arial" w:cs="Arial"/>
                <w:sz w:val="22"/>
                <w:szCs w:val="22"/>
              </w:rPr>
              <w:t>Fair value of net assets received</w:t>
            </w:r>
          </w:p>
        </w:tc>
        <w:tc>
          <w:tcPr>
            <w:tcW w:w="1625" w:type="dxa"/>
            <w:tcMar>
              <w:top w:w="0" w:type="dxa"/>
              <w:left w:w="108" w:type="dxa"/>
              <w:bottom w:w="0" w:type="dxa"/>
              <w:right w:w="108" w:type="dxa"/>
            </w:tcMar>
            <w:hideMark/>
          </w:tcPr>
          <w:p w:rsidR="00FE3669" w:rsidRPr="00A867C9" w:rsidRDefault="00FE3669" w:rsidP="00A43599">
            <w:pPr>
              <w:pBdr>
                <w:bottom w:val="single" w:sz="4" w:space="1" w:color="auto"/>
              </w:pBdr>
              <w:tabs>
                <w:tab w:val="decimal" w:pos="1244"/>
              </w:tabs>
              <w:spacing w:line="340" w:lineRule="exact"/>
              <w:ind w:left="-108"/>
              <w:rPr>
                <w:rFonts w:ascii="Arial" w:hAnsi="Arial" w:cs="Arial"/>
                <w:sz w:val="22"/>
                <w:szCs w:val="22"/>
                <w:cs/>
              </w:rPr>
            </w:pPr>
            <w:r w:rsidRPr="00A867C9">
              <w:rPr>
                <w:rFonts w:ascii="Arial" w:hAnsi="Arial" w:cs="Arial"/>
                <w:sz w:val="22"/>
                <w:szCs w:val="22"/>
              </w:rPr>
              <w:t>(118,514)</w:t>
            </w:r>
          </w:p>
        </w:tc>
      </w:tr>
      <w:tr w:rsidR="00FE3669" w:rsidRPr="00A867C9" w:rsidTr="00A867C9">
        <w:tc>
          <w:tcPr>
            <w:tcW w:w="6840" w:type="dxa"/>
            <w:tcMar>
              <w:top w:w="0" w:type="dxa"/>
              <w:left w:w="108" w:type="dxa"/>
              <w:bottom w:w="0" w:type="dxa"/>
              <w:right w:w="108" w:type="dxa"/>
            </w:tcMar>
            <w:hideMark/>
          </w:tcPr>
          <w:p w:rsidR="00FE3669" w:rsidRPr="00A867C9" w:rsidRDefault="00FE3669" w:rsidP="00A867C9">
            <w:pPr>
              <w:spacing w:line="340" w:lineRule="exact"/>
              <w:rPr>
                <w:rFonts w:ascii="Arial" w:hAnsi="Arial" w:cs="Arial"/>
                <w:sz w:val="22"/>
                <w:szCs w:val="22"/>
                <w:cs/>
              </w:rPr>
            </w:pPr>
            <w:r w:rsidRPr="00A867C9">
              <w:rPr>
                <w:rFonts w:ascii="Arial" w:hAnsi="Arial" w:cs="Arial"/>
                <w:sz w:val="22"/>
                <w:szCs w:val="22"/>
              </w:rPr>
              <w:t>Goodwill</w:t>
            </w:r>
          </w:p>
        </w:tc>
        <w:tc>
          <w:tcPr>
            <w:tcW w:w="1625" w:type="dxa"/>
            <w:tcMar>
              <w:top w:w="0" w:type="dxa"/>
              <w:left w:w="108" w:type="dxa"/>
              <w:bottom w:w="0" w:type="dxa"/>
              <w:right w:w="108" w:type="dxa"/>
            </w:tcMar>
            <w:hideMark/>
          </w:tcPr>
          <w:p w:rsidR="00FE3669" w:rsidRPr="00A867C9" w:rsidRDefault="00FE3669" w:rsidP="00A43599">
            <w:pPr>
              <w:pBdr>
                <w:bottom w:val="double" w:sz="4" w:space="1" w:color="auto"/>
              </w:pBdr>
              <w:tabs>
                <w:tab w:val="decimal" w:pos="1244"/>
              </w:tabs>
              <w:spacing w:line="340" w:lineRule="exact"/>
              <w:ind w:left="-108"/>
              <w:rPr>
                <w:rFonts w:ascii="Arial" w:hAnsi="Arial" w:cs="Arial"/>
                <w:sz w:val="22"/>
                <w:szCs w:val="22"/>
                <w:cs/>
              </w:rPr>
            </w:pPr>
            <w:r w:rsidRPr="00A867C9">
              <w:rPr>
                <w:rFonts w:ascii="Arial" w:hAnsi="Arial" w:cs="Arial"/>
                <w:sz w:val="22"/>
                <w:szCs w:val="22"/>
              </w:rPr>
              <w:t>273,790</w:t>
            </w:r>
          </w:p>
        </w:tc>
      </w:tr>
    </w:tbl>
    <w:p w:rsidR="00B33AE5" w:rsidRDefault="00FE3669" w:rsidP="00693253">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rPr>
        <w:t>   </w:t>
      </w:r>
      <w:r w:rsidR="00A867C9">
        <w:rPr>
          <w:rFonts w:ascii="Arial" w:hAnsi="Arial" w:cs="Arial"/>
          <w:b/>
          <w:bCs/>
          <w:sz w:val="22"/>
          <w:szCs w:val="22"/>
        </w:rPr>
        <w:tab/>
      </w:r>
      <w:r w:rsidR="00B33AE5">
        <w:rPr>
          <w:rFonts w:ascii="Arial" w:hAnsi="Arial" w:cs="Arial"/>
          <w:b/>
          <w:bCs/>
          <w:sz w:val="22"/>
          <w:szCs w:val="22"/>
        </w:rPr>
        <w:t>Smart Item Company Limited</w:t>
      </w:r>
    </w:p>
    <w:p w:rsidR="00B33AE5" w:rsidRDefault="00B33AE5" w:rsidP="00693253">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On 23 May 2018, the Extraordinary General Meeting of Smart Item Company Limited (SMI)’s shareholders passed a special resolution to approve the dissolution of the Company. SMI registered the dissolution with the Ministry of Commerce on 7 June 2018. SMI completed the liquidation process on 29 June 2018.</w:t>
      </w:r>
    </w:p>
    <w:p w:rsidR="00A819C4" w:rsidRPr="00A819C4" w:rsidRDefault="00A819C4" w:rsidP="00693253">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sz w:val="22"/>
          <w:szCs w:val="22"/>
        </w:rPr>
        <w:tab/>
      </w:r>
      <w:r w:rsidRPr="00A819C4">
        <w:rPr>
          <w:rFonts w:ascii="Arial" w:hAnsi="Arial" w:cs="Arial"/>
          <w:b/>
          <w:bCs/>
          <w:sz w:val="22"/>
          <w:szCs w:val="22"/>
        </w:rPr>
        <w:t>J Capital Co., Ltd.</w:t>
      </w:r>
    </w:p>
    <w:p w:rsidR="00A819C4" w:rsidRDefault="00A819C4" w:rsidP="00693253">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A819C4">
        <w:rPr>
          <w:rFonts w:ascii="Arial" w:hAnsi="Arial" w:cs="Arial"/>
          <w:b/>
          <w:bCs/>
          <w:sz w:val="22"/>
          <w:szCs w:val="22"/>
        </w:rPr>
        <w:tab/>
      </w:r>
      <w:r>
        <w:rPr>
          <w:rFonts w:ascii="Arial" w:hAnsi="Arial" w:cs="Arial"/>
          <w:sz w:val="22"/>
          <w:szCs w:val="22"/>
        </w:rPr>
        <w:t xml:space="preserve">On 15 November </w:t>
      </w:r>
      <w:r w:rsidR="003D42B4">
        <w:rPr>
          <w:rFonts w:ascii="Arial" w:hAnsi="Arial" w:cs="Arial"/>
          <w:sz w:val="22"/>
          <w:szCs w:val="22"/>
        </w:rPr>
        <w:t>2018, the Extraordinary General Meeting of J Capital Co., Ltd.      (J Capital)’s shareholders passed a special resolution to approve the dissolution of the Company. J Capital registered the dissolution with the Ministry of Commerce on 16 November 2018. J Capital completed the liquidation process on 28 November 2018.</w:t>
      </w:r>
    </w:p>
    <w:p w:rsidR="00EA43C8" w:rsidRPr="00EA43C8" w:rsidRDefault="00EA43C8" w:rsidP="00693253">
      <w:pPr>
        <w:tabs>
          <w:tab w:val="left" w:pos="4140"/>
          <w:tab w:val="left" w:pos="6390"/>
        </w:tabs>
        <w:spacing w:before="120" w:after="120" w:line="380" w:lineRule="exact"/>
        <w:ind w:left="540"/>
        <w:jc w:val="both"/>
        <w:rPr>
          <w:rFonts w:ascii="Arial" w:eastAsia="Arial Unicode MS" w:hAnsi="Arial" w:cs="Arial"/>
          <w:b/>
          <w:bCs/>
          <w:sz w:val="22"/>
          <w:szCs w:val="22"/>
        </w:rPr>
      </w:pPr>
      <w:r w:rsidRPr="00EA43C8">
        <w:rPr>
          <w:rFonts w:ascii="Arial" w:eastAsia="Arial Unicode MS" w:hAnsi="Arial" w:cs="Arial"/>
          <w:b/>
          <w:bCs/>
          <w:sz w:val="22"/>
          <w:szCs w:val="22"/>
        </w:rPr>
        <w:t>JAYMART INSURANCE BROKER CO., LTD. (formerly known as “Jay Insurance Broker Company Limited (held by JMT Network Services Public Company Limited”)</w:t>
      </w:r>
    </w:p>
    <w:p w:rsidR="00EA43C8" w:rsidRPr="00EA43C8" w:rsidRDefault="00EA43C8" w:rsidP="00693253">
      <w:pPr>
        <w:tabs>
          <w:tab w:val="left" w:pos="4140"/>
          <w:tab w:val="left" w:pos="6390"/>
        </w:tabs>
        <w:spacing w:before="120" w:after="120" w:line="380" w:lineRule="exact"/>
        <w:ind w:left="540"/>
        <w:jc w:val="both"/>
        <w:rPr>
          <w:rFonts w:ascii="Arial" w:eastAsia="Arial Unicode MS" w:hAnsi="Arial" w:cs="Arial"/>
          <w:sz w:val="22"/>
          <w:szCs w:val="22"/>
        </w:rPr>
      </w:pPr>
      <w:r w:rsidRPr="00EA43C8">
        <w:rPr>
          <w:rFonts w:ascii="Arial" w:eastAsia="Arial Unicode MS" w:hAnsi="Arial" w:cs="Arial"/>
          <w:sz w:val="22"/>
          <w:szCs w:val="22"/>
        </w:rPr>
        <w:t>On 25 January 2019, the Extraordinary General Meeting of Jay Insurance Broker Company Limited (JIB)’s shareholders approved the resolution to increase registered share capital amounting to Baht 10 million through the issuance of 1 million new ordinary shares, with a par value of Baht 10 each. As a result, JIB’s registered share capital and fully paid-up capital to be Baht 15 million. JIB’s received payment for the shares and registered the increase in its registered share capital with the Ministry of Commerce on 5 February 2019.</w:t>
      </w:r>
    </w:p>
    <w:p w:rsidR="00EA43C8" w:rsidRPr="00EA43C8" w:rsidRDefault="00EA43C8" w:rsidP="00EA43C8">
      <w:pPr>
        <w:tabs>
          <w:tab w:val="left" w:pos="4140"/>
          <w:tab w:val="left" w:pos="6390"/>
        </w:tabs>
        <w:spacing w:before="120" w:after="120" w:line="380" w:lineRule="exact"/>
        <w:ind w:left="540"/>
        <w:jc w:val="both"/>
        <w:rPr>
          <w:rFonts w:ascii="Arial" w:eastAsia="Arial Unicode MS" w:hAnsi="Arial" w:cs="Arial"/>
          <w:sz w:val="22"/>
          <w:szCs w:val="22"/>
        </w:rPr>
      </w:pPr>
      <w:r w:rsidRPr="00EA43C8">
        <w:rPr>
          <w:rFonts w:ascii="Arial" w:eastAsia="Arial Unicode MS" w:hAnsi="Arial" w:cs="Arial"/>
          <w:sz w:val="22"/>
          <w:szCs w:val="22"/>
        </w:rPr>
        <w:t>On 10 April 2019, the Extraordinary General Meeting of JIB’s shareholders passed a resolution to change its’ company name from “Jay Insurance Broker Company Limited” to “JAYMART INSURANCE BROKER CO., LTD.”. On 23 April 2019, JIB registered to change of its’ name with the Ministry of Commerce.</w:t>
      </w:r>
    </w:p>
    <w:p w:rsidR="00693253" w:rsidRDefault="0069325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43C8" w:rsidRPr="00EA43C8" w:rsidRDefault="00EA43C8" w:rsidP="00EA43C8">
      <w:pPr>
        <w:spacing w:before="120" w:after="120" w:line="380" w:lineRule="exact"/>
        <w:ind w:left="540"/>
        <w:jc w:val="both"/>
        <w:rPr>
          <w:rFonts w:ascii="Arial" w:hAnsi="Arial" w:cs="Arial"/>
          <w:b/>
          <w:bCs/>
          <w:sz w:val="22"/>
          <w:szCs w:val="22"/>
        </w:rPr>
      </w:pPr>
      <w:r w:rsidRPr="00EA43C8">
        <w:rPr>
          <w:rFonts w:ascii="Arial" w:hAnsi="Arial" w:cs="Arial"/>
          <w:b/>
          <w:bCs/>
          <w:sz w:val="22"/>
          <w:szCs w:val="22"/>
        </w:rPr>
        <w:t xml:space="preserve">JAS Asset Public Company Limited </w:t>
      </w:r>
    </w:p>
    <w:p w:rsidR="00EA43C8" w:rsidRPr="00EA43C8" w:rsidRDefault="00EA43C8" w:rsidP="00EA43C8">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EA43C8">
        <w:rPr>
          <w:rFonts w:ascii="Arial" w:hAnsi="Arial" w:cs="Arial"/>
          <w:sz w:val="22"/>
          <w:szCs w:val="22"/>
        </w:rPr>
        <w:tab/>
        <w:t>On 17 April 2019, the Annual General Meeting of JAS Asset Public Company Limited (J)’s shareholders approved the following matters.</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 xml:space="preserve">- </w:t>
      </w:r>
      <w:r w:rsidRPr="00EA43C8">
        <w:rPr>
          <w:rFonts w:ascii="Arial" w:hAnsi="Arial" w:cs="Arial"/>
          <w:sz w:val="22"/>
          <w:szCs w:val="22"/>
        </w:rPr>
        <w:tab/>
        <w:t>Approved an increase in J’s registered share capital under a General Mandate from Baht 481 million to Baht 1,082 million by issuing new ordinary shares of Baht 601 million (601,058,766 ordinary shares with a par value of Baht 1 each). J registered the change of its registered share capital with the Ministry of Commerce on 19 April 2019.</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w:t>
      </w:r>
      <w:r w:rsidRPr="00EA43C8">
        <w:rPr>
          <w:rFonts w:ascii="Arial" w:hAnsi="Arial" w:cs="Arial"/>
          <w:sz w:val="22"/>
          <w:szCs w:val="22"/>
        </w:rPr>
        <w:tab/>
        <w:t xml:space="preserve">Approved an issuance and allotment of not exceeding </w:t>
      </w:r>
      <w:r w:rsidRPr="00EA43C8">
        <w:rPr>
          <w:rFonts w:ascii="Arial" w:hAnsi="Arial" w:cs="Arial"/>
          <w:sz w:val="22"/>
          <w:szCs w:val="22"/>
          <w:cs/>
        </w:rPr>
        <w:t>200,352,922</w:t>
      </w:r>
      <w:r w:rsidRPr="00EA43C8">
        <w:rPr>
          <w:rFonts w:ascii="Arial" w:hAnsi="Arial" w:cs="Arial"/>
          <w:sz w:val="22"/>
          <w:szCs w:val="22"/>
        </w:rPr>
        <w:t xml:space="preserve"> warrants      (“J-W</w:t>
      </w:r>
      <w:r w:rsidRPr="00EA43C8">
        <w:rPr>
          <w:rFonts w:ascii="Arial" w:hAnsi="Arial" w:cs="Arial"/>
          <w:sz w:val="22"/>
          <w:szCs w:val="22"/>
          <w:cs/>
        </w:rPr>
        <w:t xml:space="preserve">1”) </w:t>
      </w:r>
      <w:r w:rsidRPr="00EA43C8">
        <w:rPr>
          <w:rFonts w:ascii="Arial" w:hAnsi="Arial" w:cs="Arial"/>
          <w:sz w:val="22"/>
          <w:szCs w:val="22"/>
        </w:rPr>
        <w:t xml:space="preserve">with a term of </w:t>
      </w:r>
      <w:r w:rsidRPr="00EA43C8">
        <w:rPr>
          <w:rFonts w:ascii="Arial" w:hAnsi="Arial" w:cs="Arial"/>
          <w:sz w:val="22"/>
          <w:szCs w:val="22"/>
          <w:cs/>
        </w:rPr>
        <w:t>3</w:t>
      </w:r>
      <w:r w:rsidRPr="00EA43C8">
        <w:rPr>
          <w:rFonts w:ascii="Arial" w:hAnsi="Arial" w:cs="Arial"/>
          <w:sz w:val="22"/>
          <w:szCs w:val="22"/>
        </w:rPr>
        <w:t xml:space="preserve"> years, without charge, to the shareholders who exercise their rights to subscribe newly issued shares of J, at a ratio of </w:t>
      </w:r>
      <w:r w:rsidRPr="00EA43C8">
        <w:rPr>
          <w:rFonts w:ascii="Arial" w:hAnsi="Arial" w:cs="Arial"/>
          <w:sz w:val="22"/>
          <w:szCs w:val="22"/>
          <w:cs/>
        </w:rPr>
        <w:t>2</w:t>
      </w:r>
      <w:r w:rsidRPr="00EA43C8">
        <w:rPr>
          <w:rFonts w:ascii="Arial" w:hAnsi="Arial" w:cs="Arial"/>
          <w:sz w:val="22"/>
          <w:szCs w:val="22"/>
        </w:rPr>
        <w:t xml:space="preserve"> subscribed shares to </w:t>
      </w:r>
      <w:r w:rsidRPr="00EA43C8">
        <w:rPr>
          <w:rFonts w:ascii="Arial" w:hAnsi="Arial" w:cs="Arial"/>
          <w:sz w:val="22"/>
          <w:szCs w:val="22"/>
          <w:cs/>
        </w:rPr>
        <w:t>1</w:t>
      </w:r>
      <w:r w:rsidRPr="00EA43C8">
        <w:rPr>
          <w:rFonts w:ascii="Arial" w:hAnsi="Arial" w:cs="Arial"/>
          <w:sz w:val="22"/>
          <w:szCs w:val="22"/>
        </w:rPr>
        <w:t xml:space="preserve"> warrant. The warrants are exercisable in a ratio of </w:t>
      </w:r>
      <w:r w:rsidRPr="00EA43C8">
        <w:rPr>
          <w:rFonts w:ascii="Arial" w:hAnsi="Arial" w:cs="Arial"/>
          <w:sz w:val="22"/>
          <w:szCs w:val="22"/>
          <w:cs/>
        </w:rPr>
        <w:t>1</w:t>
      </w:r>
      <w:r w:rsidRPr="00EA43C8">
        <w:rPr>
          <w:rFonts w:ascii="Arial" w:hAnsi="Arial" w:cs="Arial"/>
          <w:sz w:val="22"/>
          <w:szCs w:val="22"/>
        </w:rPr>
        <w:t xml:space="preserve"> warrant to </w:t>
      </w:r>
      <w:r w:rsidRPr="00EA43C8">
        <w:rPr>
          <w:rFonts w:ascii="Arial" w:hAnsi="Arial" w:cs="Arial"/>
          <w:sz w:val="22"/>
          <w:szCs w:val="22"/>
          <w:cs/>
        </w:rPr>
        <w:t>1</w:t>
      </w:r>
      <w:r w:rsidRPr="00EA43C8">
        <w:rPr>
          <w:rFonts w:ascii="Arial" w:hAnsi="Arial" w:cs="Arial"/>
          <w:sz w:val="22"/>
          <w:szCs w:val="22"/>
        </w:rPr>
        <w:t xml:space="preserve"> ordinary share. The exercise price is Baht </w:t>
      </w:r>
      <w:r w:rsidRPr="00EA43C8">
        <w:rPr>
          <w:rFonts w:ascii="Arial" w:hAnsi="Arial" w:cs="Arial"/>
          <w:sz w:val="22"/>
          <w:szCs w:val="22"/>
          <w:cs/>
        </w:rPr>
        <w:t>2.</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 xml:space="preserve">- </w:t>
      </w:r>
      <w:r w:rsidRPr="00EA43C8">
        <w:rPr>
          <w:rFonts w:ascii="Arial" w:hAnsi="Arial" w:cs="Arial"/>
          <w:sz w:val="22"/>
          <w:szCs w:val="22"/>
        </w:rPr>
        <w:tab/>
        <w:t>Approved the allocation of 601,058,766 newly issued ordinary shares with a par value of 1 Baht each, as follows.</w:t>
      </w:r>
    </w:p>
    <w:p w:rsidR="00EA43C8" w:rsidRPr="00EA43C8" w:rsidRDefault="00EA43C8" w:rsidP="00EA43C8">
      <w:pPr>
        <w:spacing w:before="120" w:after="120" w:line="380" w:lineRule="exact"/>
        <w:ind w:left="1260" w:hanging="360"/>
        <w:jc w:val="both"/>
        <w:rPr>
          <w:rFonts w:ascii="Arial" w:hAnsi="Arial" w:cs="Arial"/>
          <w:sz w:val="22"/>
          <w:szCs w:val="22"/>
        </w:rPr>
      </w:pPr>
      <w:r w:rsidRPr="00EA43C8">
        <w:rPr>
          <w:rFonts w:ascii="Arial" w:hAnsi="Arial" w:cs="Arial"/>
          <w:sz w:val="22"/>
          <w:szCs w:val="22"/>
        </w:rPr>
        <w:t>(a)</w:t>
      </w:r>
      <w:r w:rsidRPr="00EA43C8">
        <w:rPr>
          <w:rFonts w:ascii="Arial" w:hAnsi="Arial" w:cs="Arial"/>
          <w:sz w:val="22"/>
          <w:szCs w:val="22"/>
        </w:rPr>
        <w:tab/>
        <w:t>Up to 400,705,844 shares to the existing shareholders in proportion to their respective shareholdings (Right Offering) at ratio of 1.2 existing ordinary shares to 1 newly issued ordinary share.</w:t>
      </w:r>
    </w:p>
    <w:p w:rsidR="00EA43C8" w:rsidRPr="00EA43C8" w:rsidRDefault="00EA43C8" w:rsidP="00EA43C8">
      <w:pPr>
        <w:spacing w:before="120" w:after="120" w:line="380" w:lineRule="exact"/>
        <w:ind w:left="1260" w:hanging="360"/>
        <w:jc w:val="both"/>
        <w:rPr>
          <w:rFonts w:ascii="Arial" w:hAnsi="Arial" w:cs="Arial"/>
          <w:sz w:val="22"/>
          <w:szCs w:val="22"/>
        </w:rPr>
      </w:pPr>
      <w:r w:rsidRPr="00EA43C8">
        <w:rPr>
          <w:rFonts w:ascii="Arial" w:hAnsi="Arial" w:cs="Arial"/>
          <w:sz w:val="22"/>
          <w:szCs w:val="22"/>
        </w:rPr>
        <w:t>(b)</w:t>
      </w:r>
      <w:r w:rsidRPr="00EA43C8">
        <w:rPr>
          <w:rFonts w:ascii="Arial" w:hAnsi="Arial" w:cs="Arial"/>
          <w:sz w:val="22"/>
          <w:szCs w:val="22"/>
        </w:rPr>
        <w:tab/>
        <w:t>Up to 200,352,922 shares to reserve for warrants.</w:t>
      </w:r>
    </w:p>
    <w:p w:rsidR="00EA43C8" w:rsidRPr="00EA43C8" w:rsidRDefault="00EA43C8" w:rsidP="00EA43C8">
      <w:pPr>
        <w:spacing w:before="120" w:after="120" w:line="380" w:lineRule="exact"/>
        <w:ind w:left="1267" w:hanging="360"/>
        <w:jc w:val="both"/>
        <w:rPr>
          <w:rFonts w:ascii="Arial" w:hAnsi="Arial" w:cs="Arial"/>
          <w:sz w:val="22"/>
          <w:szCs w:val="22"/>
        </w:rPr>
      </w:pPr>
      <w:r w:rsidRPr="00EA43C8">
        <w:rPr>
          <w:rFonts w:ascii="Arial" w:hAnsi="Arial" w:cs="Arial"/>
          <w:sz w:val="22"/>
          <w:szCs w:val="22"/>
        </w:rPr>
        <w:t>(c)</w:t>
      </w:r>
      <w:r w:rsidRPr="00EA43C8">
        <w:rPr>
          <w:rFonts w:ascii="Arial" w:hAnsi="Arial" w:cs="Arial"/>
          <w:sz w:val="22"/>
          <w:szCs w:val="22"/>
        </w:rPr>
        <w:tab/>
        <w:t>For the remaining allotment of newly issued shares as described above shall be reserved for private placement.</w:t>
      </w:r>
    </w:p>
    <w:p w:rsidR="00EA43C8" w:rsidRPr="00EA43C8" w:rsidRDefault="00EA43C8" w:rsidP="00EA43C8">
      <w:pPr>
        <w:tabs>
          <w:tab w:val="left" w:pos="2880"/>
          <w:tab w:val="left" w:pos="5760"/>
          <w:tab w:val="decimal" w:pos="6660"/>
          <w:tab w:val="left" w:pos="7110"/>
          <w:tab w:val="decimal" w:pos="7920"/>
        </w:tabs>
        <w:spacing w:before="120" w:after="120" w:line="380" w:lineRule="exact"/>
        <w:ind w:left="540" w:hanging="547"/>
        <w:jc w:val="both"/>
        <w:rPr>
          <w:rFonts w:ascii="Arial" w:hAnsi="Arial" w:cs="Arial"/>
          <w:color w:val="000000"/>
          <w:sz w:val="22"/>
          <w:szCs w:val="22"/>
        </w:rPr>
      </w:pPr>
      <w:r w:rsidRPr="00EA43C8">
        <w:rPr>
          <w:rFonts w:ascii="Arial" w:hAnsi="Arial" w:cs="Arial"/>
          <w:sz w:val="22"/>
          <w:szCs w:val="22"/>
        </w:rPr>
        <w:tab/>
        <w:t xml:space="preserve">The Company purchased newly issued ordinary shares of J of 270,522,354 shares at a price of Baht 1.06 per share, or a total of Baht 286.8 million, the Company paid full payment for the shares and </w:t>
      </w:r>
      <w:r w:rsidRPr="00EA43C8">
        <w:rPr>
          <w:rFonts w:ascii="Arial" w:hAnsi="Arial" w:cs="Arial"/>
          <w:color w:val="000000"/>
          <w:sz w:val="22"/>
          <w:szCs w:val="22"/>
        </w:rPr>
        <w:t>J registered the increase of its share capital with the Ministry of Commerce on 11 June 2019.</w:t>
      </w:r>
    </w:p>
    <w:p w:rsidR="00EA43C8" w:rsidRDefault="00EA43C8" w:rsidP="00EA43C8">
      <w:pPr>
        <w:spacing w:before="120" w:after="120" w:line="380" w:lineRule="exact"/>
        <w:ind w:left="547"/>
        <w:jc w:val="thaiDistribute"/>
        <w:rPr>
          <w:rFonts w:ascii="Arial" w:hAnsi="Arial" w:cs="Arial"/>
          <w:color w:val="000000"/>
          <w:sz w:val="22"/>
          <w:szCs w:val="22"/>
        </w:rPr>
      </w:pPr>
      <w:r w:rsidRPr="00EA43C8">
        <w:rPr>
          <w:rFonts w:ascii="Arial" w:hAnsi="Arial" w:cs="Arial"/>
          <w:color w:val="000000"/>
          <w:sz w:val="22"/>
          <w:szCs w:val="22"/>
        </w:rPr>
        <w:t xml:space="preserve">The purchase of ordinary shares of J resulted in an increase in interest in J from 67.51% to 74.97%. The Company </w:t>
      </w:r>
      <w:proofErr w:type="spellStart"/>
      <w:r w:rsidRPr="00EA43C8">
        <w:rPr>
          <w:rFonts w:ascii="Arial" w:hAnsi="Arial" w:cs="Arial"/>
          <w:color w:val="000000"/>
          <w:sz w:val="22"/>
          <w:szCs w:val="22"/>
        </w:rPr>
        <w:t>recognised</w:t>
      </w:r>
      <w:proofErr w:type="spellEnd"/>
      <w:r w:rsidRPr="00EA43C8">
        <w:rPr>
          <w:rFonts w:ascii="Arial" w:hAnsi="Arial" w:cs="Arial"/>
          <w:color w:val="000000"/>
          <w:sz w:val="22"/>
          <w:szCs w:val="22"/>
        </w:rPr>
        <w:t xml:space="preserve"> “Surplus from change in proportion of investment in subsidiary” </w:t>
      </w:r>
      <w:proofErr w:type="spellStart"/>
      <w:r w:rsidRPr="00EA43C8">
        <w:rPr>
          <w:rFonts w:ascii="Arial" w:hAnsi="Arial" w:cs="Arial"/>
          <w:color w:val="000000"/>
          <w:sz w:val="22"/>
          <w:szCs w:val="22"/>
        </w:rPr>
        <w:t>totalling</w:t>
      </w:r>
      <w:proofErr w:type="spellEnd"/>
      <w:r w:rsidRPr="00EA43C8">
        <w:rPr>
          <w:rFonts w:ascii="Arial" w:hAnsi="Arial" w:cs="Arial"/>
          <w:color w:val="000000"/>
          <w:sz w:val="22"/>
          <w:szCs w:val="22"/>
        </w:rPr>
        <w:t xml:space="preserve"> Baht 29.6 million in the statement of financial position.</w:t>
      </w:r>
    </w:p>
    <w:p w:rsidR="00693253" w:rsidRPr="00EA43C8" w:rsidRDefault="00693253" w:rsidP="00EA43C8">
      <w:pPr>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On 11 November 2019, a meeting of the Board of Directors of J passed a resolution to approve the sale of 2.58 million ordinary shares of Beans and Brown Co., Ltd. (the subsidiary of J), at Baht 10 per share, a total of Baht 25.8 million to the Company.</w:t>
      </w:r>
    </w:p>
    <w:p w:rsidR="00EA43C8" w:rsidRDefault="00EA43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43C8" w:rsidRPr="00EA43C8" w:rsidRDefault="00EA43C8" w:rsidP="00280D46">
      <w:pPr>
        <w:spacing w:before="120" w:after="120" w:line="380" w:lineRule="exact"/>
        <w:ind w:left="540"/>
        <w:jc w:val="both"/>
        <w:rPr>
          <w:rFonts w:ascii="Arial" w:hAnsi="Arial" w:cs="Arial"/>
          <w:b/>
          <w:bCs/>
          <w:sz w:val="22"/>
          <w:szCs w:val="22"/>
        </w:rPr>
      </w:pPr>
      <w:r w:rsidRPr="00EA43C8">
        <w:rPr>
          <w:rFonts w:ascii="Arial" w:hAnsi="Arial" w:cs="Arial"/>
          <w:b/>
          <w:bCs/>
          <w:sz w:val="22"/>
          <w:szCs w:val="22"/>
        </w:rPr>
        <w:t>J Ventures Co., Ltd.</w:t>
      </w:r>
    </w:p>
    <w:p w:rsidR="00EA43C8" w:rsidRDefault="00EA43C8" w:rsidP="00280D46">
      <w:pPr>
        <w:spacing w:before="120" w:after="120" w:line="380" w:lineRule="exact"/>
        <w:ind w:left="547"/>
        <w:jc w:val="both"/>
        <w:rPr>
          <w:rFonts w:ascii="Arial" w:hAnsi="Arial" w:cs="Arial"/>
          <w:color w:val="000000"/>
          <w:sz w:val="22"/>
          <w:szCs w:val="22"/>
        </w:rPr>
      </w:pPr>
      <w:r w:rsidRPr="00EA43C8">
        <w:rPr>
          <w:rFonts w:ascii="Arial" w:hAnsi="Arial" w:cs="Arial"/>
          <w:color w:val="000000"/>
          <w:sz w:val="22"/>
          <w:szCs w:val="22"/>
        </w:rPr>
        <w:t>On 11 September 2019, the meeting of the Board of Directors of J Ventures               Co., Ltd. (J Ventures) passed a resolution to approve the incorporation of a new subsidiary, J</w:t>
      </w:r>
      <w:r w:rsidR="008F7A8C">
        <w:rPr>
          <w:rFonts w:ascii="Arial" w:hAnsi="Arial" w:cs="Arial"/>
          <w:color w:val="000000"/>
          <w:sz w:val="22"/>
          <w:szCs w:val="22"/>
        </w:rPr>
        <w:t xml:space="preserve"> </w:t>
      </w:r>
      <w:r w:rsidRPr="00EA43C8">
        <w:rPr>
          <w:rFonts w:ascii="Arial" w:hAnsi="Arial" w:cs="Arial"/>
          <w:color w:val="000000"/>
          <w:sz w:val="22"/>
          <w:szCs w:val="22"/>
        </w:rPr>
        <w:t>P2P</w:t>
      </w:r>
      <w:r w:rsidRPr="00EA43C8">
        <w:rPr>
          <w:rFonts w:ascii="Arial" w:hAnsi="Arial" w:cs="Arial"/>
          <w:color w:val="000000"/>
          <w:sz w:val="22"/>
          <w:szCs w:val="22"/>
          <w:cs/>
        </w:rPr>
        <w:t xml:space="preserve"> </w:t>
      </w:r>
      <w:r w:rsidRPr="00EA43C8">
        <w:rPr>
          <w:rFonts w:ascii="Arial" w:hAnsi="Arial" w:cs="Arial"/>
          <w:color w:val="000000"/>
          <w:sz w:val="22"/>
          <w:szCs w:val="22"/>
        </w:rPr>
        <w:t>Company Limited</w:t>
      </w:r>
      <w:r w:rsidRPr="00EA43C8">
        <w:rPr>
          <w:rFonts w:ascii="Arial" w:hAnsi="Arial" w:cs="Arial"/>
          <w:color w:val="000000"/>
          <w:sz w:val="22"/>
          <w:szCs w:val="22"/>
          <w:cs/>
        </w:rPr>
        <w:t xml:space="preserve"> </w:t>
      </w:r>
      <w:r w:rsidRPr="00EA43C8">
        <w:rPr>
          <w:rFonts w:ascii="Arial" w:hAnsi="Arial" w:cs="Arial"/>
          <w:color w:val="000000"/>
          <w:sz w:val="22"/>
          <w:szCs w:val="22"/>
        </w:rPr>
        <w:t xml:space="preserve">(JP2P), with a registered share capital of Baht 5 million, comprising 50,000 ordinary shares of Baht 100 each, in which J Ventures will hold 99.97% of the registered share capital of JP2P, which is engaged in the operation of electronic network for </w:t>
      </w:r>
      <w:r w:rsidR="008F7A8C">
        <w:rPr>
          <w:rFonts w:ascii="Arial" w:hAnsi="Arial" w:cs="Arial"/>
          <w:color w:val="000000"/>
          <w:sz w:val="22"/>
          <w:szCs w:val="22"/>
        </w:rPr>
        <w:t>p</w:t>
      </w:r>
      <w:r w:rsidRPr="00EA43C8">
        <w:rPr>
          <w:rFonts w:ascii="Arial" w:hAnsi="Arial" w:cs="Arial"/>
          <w:color w:val="000000"/>
          <w:sz w:val="22"/>
          <w:szCs w:val="22"/>
        </w:rPr>
        <w:t>eer</w:t>
      </w:r>
      <w:r w:rsidR="008F7A8C">
        <w:rPr>
          <w:rFonts w:ascii="Arial" w:hAnsi="Arial" w:cs="Arial"/>
          <w:color w:val="000000"/>
          <w:sz w:val="22"/>
          <w:szCs w:val="22"/>
        </w:rPr>
        <w:t>-</w:t>
      </w:r>
      <w:r w:rsidRPr="00EA43C8">
        <w:rPr>
          <w:rFonts w:ascii="Arial" w:hAnsi="Arial" w:cs="Arial"/>
          <w:color w:val="000000"/>
          <w:sz w:val="22"/>
          <w:szCs w:val="22"/>
        </w:rPr>
        <w:t>to</w:t>
      </w:r>
      <w:r w:rsidR="008F7A8C">
        <w:rPr>
          <w:rFonts w:ascii="Arial" w:hAnsi="Arial" w:cs="Arial"/>
          <w:color w:val="000000"/>
          <w:sz w:val="22"/>
          <w:szCs w:val="22"/>
        </w:rPr>
        <w:t>-p</w:t>
      </w:r>
      <w:r w:rsidRPr="00EA43C8">
        <w:rPr>
          <w:rFonts w:ascii="Arial" w:hAnsi="Arial" w:cs="Arial"/>
          <w:color w:val="000000"/>
          <w:sz w:val="22"/>
          <w:szCs w:val="22"/>
        </w:rPr>
        <w:t xml:space="preserve">eer </w:t>
      </w:r>
      <w:r w:rsidR="008F7A8C">
        <w:rPr>
          <w:rFonts w:ascii="Arial" w:hAnsi="Arial" w:cs="Arial"/>
          <w:color w:val="000000"/>
          <w:sz w:val="22"/>
          <w:szCs w:val="22"/>
        </w:rPr>
        <w:t>l</w:t>
      </w:r>
      <w:r w:rsidRPr="00EA43C8">
        <w:rPr>
          <w:rFonts w:ascii="Arial" w:hAnsi="Arial" w:cs="Arial"/>
          <w:color w:val="000000"/>
          <w:sz w:val="22"/>
          <w:szCs w:val="22"/>
        </w:rPr>
        <w:t xml:space="preserve">ending </w:t>
      </w:r>
      <w:r w:rsidR="008F7A8C">
        <w:rPr>
          <w:rFonts w:ascii="Arial" w:hAnsi="Arial" w:cs="Arial"/>
          <w:color w:val="000000"/>
          <w:sz w:val="22"/>
          <w:szCs w:val="22"/>
        </w:rPr>
        <w:t>p</w:t>
      </w:r>
      <w:r w:rsidRPr="00EA43C8">
        <w:rPr>
          <w:rFonts w:ascii="Arial" w:hAnsi="Arial" w:cs="Arial"/>
          <w:color w:val="000000"/>
          <w:sz w:val="22"/>
          <w:szCs w:val="22"/>
        </w:rPr>
        <w:t xml:space="preserve">latform. </w:t>
      </w:r>
      <w:r w:rsidR="00CF03B9">
        <w:rPr>
          <w:rFonts w:ascii="Arial" w:hAnsi="Arial" w:cs="Arial"/>
          <w:color w:val="000000"/>
          <w:sz w:val="22"/>
          <w:szCs w:val="22"/>
        </w:rPr>
        <w:t>JP2P registered the establish with the Ministry of Commerce</w:t>
      </w:r>
      <w:r w:rsidR="00D40CE4">
        <w:rPr>
          <w:rFonts w:ascii="Arial" w:hAnsi="Arial" w:cs="Arial"/>
          <w:color w:val="000000"/>
          <w:sz w:val="22"/>
          <w:szCs w:val="22"/>
        </w:rPr>
        <w:t xml:space="preserve"> on 4 December 2019</w:t>
      </w:r>
      <w:r w:rsidR="00590993">
        <w:rPr>
          <w:rFonts w:ascii="Arial" w:hAnsi="Arial" w:cs="Arial"/>
          <w:color w:val="000000"/>
          <w:sz w:val="22"/>
          <w:szCs w:val="22"/>
        </w:rPr>
        <w:t>.</w:t>
      </w:r>
    </w:p>
    <w:p w:rsidR="00280D46" w:rsidRPr="00280D46" w:rsidRDefault="00280D46" w:rsidP="00280D46">
      <w:pPr>
        <w:spacing w:before="120" w:after="120" w:line="380" w:lineRule="exact"/>
        <w:ind w:left="547"/>
        <w:jc w:val="both"/>
        <w:rPr>
          <w:rFonts w:ascii="Arial" w:hAnsi="Arial" w:cs="Arial"/>
          <w:b/>
          <w:bCs/>
          <w:color w:val="000000"/>
          <w:sz w:val="22"/>
          <w:szCs w:val="22"/>
        </w:rPr>
      </w:pPr>
      <w:r w:rsidRPr="00280D46">
        <w:rPr>
          <w:rFonts w:ascii="Arial" w:hAnsi="Arial" w:cs="Arial"/>
          <w:b/>
          <w:bCs/>
          <w:color w:val="000000"/>
          <w:sz w:val="22"/>
          <w:szCs w:val="22"/>
        </w:rPr>
        <w:t>Beans and Brown Co., Ltd.</w:t>
      </w:r>
      <w:r w:rsidR="002C651C">
        <w:rPr>
          <w:rFonts w:ascii="Arial" w:hAnsi="Arial" w:cs="Arial"/>
          <w:b/>
          <w:bCs/>
          <w:color w:val="000000"/>
          <w:sz w:val="22"/>
          <w:szCs w:val="22"/>
        </w:rPr>
        <w:t xml:space="preserve"> </w:t>
      </w:r>
    </w:p>
    <w:p w:rsidR="00590993" w:rsidRPr="00590993" w:rsidRDefault="00280D46" w:rsidP="00280D46">
      <w:pPr>
        <w:spacing w:before="120" w:after="120" w:line="380" w:lineRule="exact"/>
        <w:ind w:left="547"/>
        <w:jc w:val="both"/>
        <w:rPr>
          <w:rFonts w:ascii="Arial" w:hAnsi="Arial" w:cstheme="minorBidi"/>
          <w:color w:val="000000"/>
          <w:sz w:val="22"/>
          <w:szCs w:val="22"/>
        </w:rPr>
      </w:pPr>
      <w:r w:rsidRPr="00280D46">
        <w:rPr>
          <w:rFonts w:ascii="Arial" w:hAnsi="Arial" w:cs="Arial"/>
          <w:color w:val="000000"/>
          <w:sz w:val="22"/>
          <w:szCs w:val="22"/>
        </w:rPr>
        <w:t xml:space="preserve">On 13 November 2019, the meeting of the Board of Directors of </w:t>
      </w:r>
      <w:r w:rsidR="002C651C">
        <w:rPr>
          <w:rFonts w:ascii="Arial" w:hAnsi="Arial" w:cs="Arial"/>
          <w:color w:val="000000"/>
          <w:sz w:val="22"/>
          <w:szCs w:val="22"/>
        </w:rPr>
        <w:t xml:space="preserve">the Company            </w:t>
      </w:r>
      <w:r w:rsidRPr="00280D46">
        <w:rPr>
          <w:rFonts w:ascii="Arial" w:hAnsi="Arial" w:cs="Arial"/>
          <w:color w:val="000000"/>
          <w:sz w:val="22"/>
          <w:szCs w:val="22"/>
        </w:rPr>
        <w:t xml:space="preserve"> passed a resolution</w:t>
      </w:r>
      <w:r w:rsidRPr="00280D46">
        <w:rPr>
          <w:rFonts w:ascii="Arial" w:hAnsi="Arial" w:cs="Arial" w:hint="cs"/>
          <w:color w:val="000000"/>
          <w:sz w:val="22"/>
          <w:szCs w:val="22"/>
          <w:cs/>
        </w:rPr>
        <w:t xml:space="preserve"> </w:t>
      </w:r>
      <w:r w:rsidRPr="00280D46">
        <w:rPr>
          <w:rFonts w:ascii="Arial" w:hAnsi="Arial" w:cs="Arial"/>
          <w:color w:val="000000"/>
          <w:sz w:val="22"/>
          <w:szCs w:val="22"/>
        </w:rPr>
        <w:t>to approve the acquisition at 2.58 million ordinary shares</w:t>
      </w:r>
      <w:r w:rsidR="002D046E">
        <w:rPr>
          <w:rFonts w:ascii="Arial" w:hAnsi="Arial" w:cs="Arial"/>
          <w:color w:val="000000"/>
          <w:sz w:val="22"/>
          <w:szCs w:val="22"/>
        </w:rPr>
        <w:t xml:space="preserve"> of </w:t>
      </w:r>
      <w:r w:rsidR="00590993">
        <w:rPr>
          <w:rFonts w:ascii="Arial" w:hAnsi="Arial" w:cs="Arial"/>
          <w:color w:val="000000"/>
          <w:sz w:val="22"/>
          <w:szCs w:val="22"/>
        </w:rPr>
        <w:t>Beans and Br</w:t>
      </w:r>
      <w:r w:rsidR="008A0EFF">
        <w:rPr>
          <w:rFonts w:ascii="Arial" w:hAnsi="Arial" w:cs="Arial"/>
          <w:color w:val="000000"/>
          <w:sz w:val="22"/>
          <w:szCs w:val="22"/>
        </w:rPr>
        <w:t>o</w:t>
      </w:r>
      <w:r w:rsidR="00590993">
        <w:rPr>
          <w:rFonts w:ascii="Arial" w:hAnsi="Arial" w:cs="Arial"/>
          <w:color w:val="000000"/>
          <w:sz w:val="22"/>
          <w:szCs w:val="22"/>
        </w:rPr>
        <w:t>wn Co.</w:t>
      </w:r>
      <w:r w:rsidR="008A0EFF">
        <w:rPr>
          <w:rFonts w:ascii="Arial" w:hAnsi="Arial" w:cs="Arial"/>
          <w:color w:val="000000"/>
          <w:sz w:val="22"/>
          <w:szCs w:val="22"/>
        </w:rPr>
        <w:t>,</w:t>
      </w:r>
      <w:r w:rsidR="00590993">
        <w:rPr>
          <w:rFonts w:ascii="Arial" w:hAnsi="Arial" w:cs="Arial"/>
          <w:color w:val="000000"/>
          <w:sz w:val="22"/>
          <w:szCs w:val="22"/>
        </w:rPr>
        <w:t xml:space="preserve"> Ltd. (</w:t>
      </w:r>
      <w:r w:rsidR="002D046E">
        <w:rPr>
          <w:rFonts w:ascii="Arial" w:hAnsi="Arial" w:cs="Arial"/>
          <w:color w:val="000000"/>
          <w:sz w:val="22"/>
          <w:szCs w:val="22"/>
        </w:rPr>
        <w:t>BB</w:t>
      </w:r>
      <w:r w:rsidR="00590993">
        <w:rPr>
          <w:rFonts w:ascii="Arial" w:hAnsi="Arial" w:cs="Arial"/>
          <w:color w:val="000000"/>
          <w:sz w:val="22"/>
          <w:szCs w:val="22"/>
        </w:rPr>
        <w:t>)</w:t>
      </w:r>
      <w:r w:rsidRPr="00280D46">
        <w:rPr>
          <w:rFonts w:ascii="Arial" w:hAnsi="Arial" w:cs="Arial"/>
          <w:color w:val="000000"/>
          <w:sz w:val="22"/>
          <w:szCs w:val="22"/>
        </w:rPr>
        <w:t>, at Baht 10 per share, a total of Baht 25.8 million from JAS Asset Public Company Limited</w:t>
      </w:r>
      <w:r w:rsidR="00590993">
        <w:rPr>
          <w:rFonts w:ascii="Arial" w:hAnsi="Arial" w:cs="Arial"/>
          <w:color w:val="000000"/>
          <w:sz w:val="22"/>
          <w:szCs w:val="22"/>
        </w:rPr>
        <w:t xml:space="preserve"> (subsidiary of the Company)</w:t>
      </w:r>
      <w:r w:rsidRPr="00280D46">
        <w:rPr>
          <w:rFonts w:ascii="Arial" w:hAnsi="Arial" w:cs="Arial"/>
          <w:color w:val="000000"/>
          <w:sz w:val="22"/>
          <w:szCs w:val="22"/>
        </w:rPr>
        <w:t xml:space="preserve">. The Company </w:t>
      </w:r>
      <w:r w:rsidR="002D046E">
        <w:rPr>
          <w:rFonts w:ascii="Arial" w:hAnsi="Arial" w:cs="Arial"/>
          <w:color w:val="000000"/>
          <w:sz w:val="22"/>
          <w:szCs w:val="22"/>
        </w:rPr>
        <w:t>full</w:t>
      </w:r>
      <w:r w:rsidR="003F22D3">
        <w:rPr>
          <w:rFonts w:ascii="Arial" w:hAnsi="Arial" w:cs="Arial"/>
          <w:color w:val="000000"/>
          <w:sz w:val="22"/>
          <w:szCs w:val="22"/>
        </w:rPr>
        <w:t>y</w:t>
      </w:r>
      <w:r w:rsidR="002D046E">
        <w:rPr>
          <w:rFonts w:ascii="Arial" w:hAnsi="Arial" w:cs="Arial"/>
          <w:color w:val="000000"/>
          <w:sz w:val="22"/>
          <w:szCs w:val="22"/>
        </w:rPr>
        <w:t xml:space="preserve"> </w:t>
      </w:r>
      <w:r w:rsidRPr="00280D46">
        <w:rPr>
          <w:rFonts w:ascii="Arial" w:hAnsi="Arial" w:cs="Arial"/>
          <w:color w:val="000000"/>
          <w:sz w:val="22"/>
          <w:szCs w:val="22"/>
        </w:rPr>
        <w:t xml:space="preserve">paid for the shares </w:t>
      </w:r>
      <w:r w:rsidR="002D046E">
        <w:rPr>
          <w:rFonts w:ascii="Arial" w:hAnsi="Arial" w:cs="Arial"/>
          <w:color w:val="000000"/>
          <w:sz w:val="22"/>
          <w:szCs w:val="22"/>
        </w:rPr>
        <w:t>subscription on</w:t>
      </w:r>
      <w:r w:rsidR="00590993">
        <w:rPr>
          <w:rFonts w:ascii="Arial" w:hAnsi="Arial" w:cs="Arial"/>
          <w:color w:val="000000"/>
          <w:sz w:val="22"/>
          <w:szCs w:val="22"/>
        </w:rPr>
        <w:t xml:space="preserve"> </w:t>
      </w:r>
      <w:r w:rsidRPr="00280D46">
        <w:rPr>
          <w:rFonts w:ascii="Arial" w:hAnsi="Arial" w:cs="Arial"/>
          <w:color w:val="000000"/>
          <w:sz w:val="22"/>
          <w:szCs w:val="22"/>
        </w:rPr>
        <w:t>27 November 2019</w:t>
      </w:r>
      <w:r w:rsidR="003F22D3">
        <w:rPr>
          <w:rFonts w:ascii="Arial" w:hAnsi="Arial" w:cs="Arial"/>
          <w:color w:val="000000"/>
          <w:sz w:val="22"/>
          <w:szCs w:val="22"/>
        </w:rPr>
        <w:t>.</w:t>
      </w:r>
      <w:r w:rsidRPr="00280D46">
        <w:rPr>
          <w:rFonts w:ascii="Arial" w:hAnsi="Arial" w:cs="Arial"/>
          <w:color w:val="000000"/>
          <w:sz w:val="22"/>
          <w:szCs w:val="22"/>
        </w:rPr>
        <w:t xml:space="preserve"> </w:t>
      </w:r>
      <w:r w:rsidR="002D046E">
        <w:rPr>
          <w:rFonts w:ascii="Arial" w:hAnsi="Arial" w:cs="Arial"/>
          <w:color w:val="000000"/>
          <w:sz w:val="22"/>
          <w:szCs w:val="22"/>
        </w:rPr>
        <w:t>T</w:t>
      </w:r>
      <w:r w:rsidRPr="00280D46">
        <w:rPr>
          <w:rFonts w:ascii="Arial" w:hAnsi="Arial" w:cs="Arial"/>
          <w:color w:val="000000"/>
          <w:sz w:val="22"/>
          <w:szCs w:val="22"/>
        </w:rPr>
        <w:t>he Company will hold 60% of the issue</w:t>
      </w:r>
      <w:r w:rsidR="002D046E">
        <w:rPr>
          <w:rFonts w:ascii="Arial" w:hAnsi="Arial" w:cs="Arial"/>
          <w:color w:val="000000"/>
          <w:sz w:val="22"/>
          <w:szCs w:val="22"/>
        </w:rPr>
        <w:t>d</w:t>
      </w:r>
      <w:r w:rsidRPr="00280D46">
        <w:rPr>
          <w:rFonts w:ascii="Arial" w:hAnsi="Arial" w:cs="Arial"/>
          <w:color w:val="000000"/>
          <w:sz w:val="22"/>
          <w:szCs w:val="22"/>
        </w:rPr>
        <w:t xml:space="preserve"> and fully paid up shares of </w:t>
      </w:r>
      <w:r w:rsidR="002D046E">
        <w:rPr>
          <w:rFonts w:ascii="Arial" w:hAnsi="Arial" w:cs="Arial"/>
          <w:color w:val="000000"/>
          <w:sz w:val="22"/>
          <w:szCs w:val="22"/>
        </w:rPr>
        <w:t>BB</w:t>
      </w:r>
      <w:r w:rsidRPr="00280D46">
        <w:rPr>
          <w:rFonts w:ascii="Arial" w:hAnsi="Arial" w:cs="Arial"/>
          <w:color w:val="000000"/>
          <w:sz w:val="22"/>
          <w:szCs w:val="22"/>
        </w:rPr>
        <w:t>.</w:t>
      </w:r>
      <w:r w:rsidR="00041DEA">
        <w:rPr>
          <w:rFonts w:ascii="Arial" w:hAnsi="Arial" w:cs="Arial"/>
          <w:color w:val="000000"/>
          <w:sz w:val="22"/>
          <w:szCs w:val="22"/>
        </w:rPr>
        <w:t xml:space="preserve"> </w:t>
      </w:r>
      <w:r w:rsidR="00590993">
        <w:rPr>
          <w:rFonts w:ascii="Arial" w:hAnsi="Arial" w:cs="Arial"/>
          <w:color w:val="000000"/>
          <w:sz w:val="22"/>
          <w:szCs w:val="22"/>
        </w:rPr>
        <w:t xml:space="preserve">The acquisition of ordinary </w:t>
      </w:r>
      <w:r w:rsidR="00300816">
        <w:rPr>
          <w:rFonts w:ascii="Arial" w:hAnsi="Arial" w:cs="Arial"/>
          <w:color w:val="000000"/>
          <w:sz w:val="22"/>
          <w:szCs w:val="22"/>
        </w:rPr>
        <w:t>s</w:t>
      </w:r>
      <w:r w:rsidR="00590993">
        <w:rPr>
          <w:rFonts w:ascii="Arial" w:hAnsi="Arial" w:cs="Arial"/>
          <w:color w:val="000000"/>
          <w:sz w:val="22"/>
          <w:szCs w:val="22"/>
        </w:rPr>
        <w:t>hares of BB resulted in an increase in interest in BB from 44.98% to 60.00%.</w:t>
      </w:r>
      <w:r w:rsidR="00300816">
        <w:rPr>
          <w:rFonts w:ascii="Arial" w:hAnsi="Arial" w:cs="Arial"/>
          <w:color w:val="000000"/>
          <w:sz w:val="22"/>
          <w:szCs w:val="22"/>
        </w:rPr>
        <w:t xml:space="preserve"> </w:t>
      </w:r>
      <w:r w:rsidR="00590993">
        <w:rPr>
          <w:rFonts w:ascii="Arial" w:hAnsi="Arial" w:cs="Arial"/>
          <w:color w:val="000000"/>
          <w:sz w:val="22"/>
          <w:szCs w:val="22"/>
        </w:rPr>
        <w:t xml:space="preserve">The Company </w:t>
      </w:r>
      <w:proofErr w:type="spellStart"/>
      <w:r w:rsidR="00A8217A">
        <w:rPr>
          <w:rFonts w:ascii="Arial" w:hAnsi="Arial" w:cstheme="minorBidi"/>
          <w:color w:val="000000"/>
          <w:sz w:val="22"/>
          <w:szCs w:val="22"/>
        </w:rPr>
        <w:t>recognised</w:t>
      </w:r>
      <w:proofErr w:type="spellEnd"/>
      <w:r w:rsidR="00A8217A">
        <w:rPr>
          <w:rFonts w:ascii="Arial" w:hAnsi="Arial" w:cstheme="minorBidi"/>
          <w:color w:val="000000"/>
          <w:sz w:val="22"/>
          <w:szCs w:val="22"/>
        </w:rPr>
        <w:t xml:space="preserve"> “Share discount on business combination under common control” </w:t>
      </w:r>
      <w:proofErr w:type="spellStart"/>
      <w:r w:rsidR="00A8217A">
        <w:rPr>
          <w:rFonts w:ascii="Arial" w:hAnsi="Arial" w:cstheme="minorBidi"/>
          <w:color w:val="000000"/>
          <w:sz w:val="22"/>
          <w:szCs w:val="22"/>
        </w:rPr>
        <w:t>total</w:t>
      </w:r>
      <w:r w:rsidR="00300816">
        <w:rPr>
          <w:rFonts w:ascii="Arial" w:hAnsi="Arial" w:cstheme="minorBidi"/>
          <w:color w:val="000000"/>
          <w:sz w:val="22"/>
          <w:szCs w:val="22"/>
        </w:rPr>
        <w:t>l</w:t>
      </w:r>
      <w:r w:rsidR="00A8217A">
        <w:rPr>
          <w:rFonts w:ascii="Arial" w:hAnsi="Arial" w:cstheme="minorBidi"/>
          <w:color w:val="000000"/>
          <w:sz w:val="22"/>
          <w:szCs w:val="22"/>
        </w:rPr>
        <w:t>ing</w:t>
      </w:r>
      <w:proofErr w:type="spellEnd"/>
      <w:r w:rsidR="00A8217A">
        <w:rPr>
          <w:rFonts w:ascii="Arial" w:hAnsi="Arial" w:cstheme="minorBidi"/>
          <w:color w:val="000000"/>
          <w:sz w:val="22"/>
          <w:szCs w:val="22"/>
        </w:rPr>
        <w:t xml:space="preserve"> Baht 0.9 milli</w:t>
      </w:r>
      <w:r w:rsidR="00300816">
        <w:rPr>
          <w:rFonts w:ascii="Arial" w:hAnsi="Arial" w:cstheme="minorBidi"/>
          <w:color w:val="000000"/>
          <w:sz w:val="22"/>
          <w:szCs w:val="22"/>
        </w:rPr>
        <w:t>o</w:t>
      </w:r>
      <w:r w:rsidR="00A8217A">
        <w:rPr>
          <w:rFonts w:ascii="Arial" w:hAnsi="Arial" w:cstheme="minorBidi"/>
          <w:color w:val="000000"/>
          <w:sz w:val="22"/>
          <w:szCs w:val="22"/>
        </w:rPr>
        <w:t xml:space="preserve">n in the statement of </w:t>
      </w:r>
      <w:r w:rsidR="00AD092B">
        <w:rPr>
          <w:rFonts w:ascii="Arial" w:hAnsi="Arial" w:cstheme="minorBidi"/>
          <w:color w:val="000000"/>
          <w:sz w:val="22"/>
          <w:szCs w:val="22"/>
        </w:rPr>
        <w:t>financial position.</w:t>
      </w:r>
    </w:p>
    <w:p w:rsidR="00280D46" w:rsidRPr="00280D46" w:rsidRDefault="00280D46" w:rsidP="00280D46">
      <w:pPr>
        <w:spacing w:before="120" w:after="120" w:line="380" w:lineRule="exact"/>
        <w:ind w:left="547"/>
        <w:jc w:val="both"/>
        <w:rPr>
          <w:rFonts w:ascii="Arial" w:hAnsi="Arial" w:cs="Arial"/>
          <w:color w:val="000000"/>
          <w:sz w:val="22"/>
          <w:szCs w:val="22"/>
        </w:rPr>
      </w:pPr>
      <w:r w:rsidRPr="00280D46">
        <w:rPr>
          <w:rFonts w:ascii="Arial" w:hAnsi="Arial" w:cs="Arial"/>
          <w:color w:val="000000"/>
          <w:sz w:val="22"/>
          <w:szCs w:val="22"/>
        </w:rPr>
        <w:t xml:space="preserve">On 13 December 2019, the Extraordinary General Meeting of </w:t>
      </w:r>
      <w:r w:rsidR="002D046E">
        <w:rPr>
          <w:rFonts w:ascii="Arial" w:hAnsi="Arial" w:cs="Arial"/>
          <w:color w:val="000000"/>
          <w:sz w:val="22"/>
          <w:szCs w:val="22"/>
        </w:rPr>
        <w:t>BB</w:t>
      </w:r>
      <w:r w:rsidRPr="00280D46">
        <w:rPr>
          <w:rFonts w:ascii="Arial" w:hAnsi="Arial" w:cs="Arial"/>
          <w:color w:val="000000"/>
          <w:sz w:val="22"/>
          <w:szCs w:val="22"/>
        </w:rPr>
        <w:t xml:space="preserve">’s shareholders approved </w:t>
      </w:r>
      <w:r w:rsidR="002D046E">
        <w:rPr>
          <w:rFonts w:ascii="Arial" w:hAnsi="Arial" w:cs="Arial"/>
          <w:color w:val="000000"/>
          <w:sz w:val="22"/>
          <w:szCs w:val="22"/>
        </w:rPr>
        <w:t>a</w:t>
      </w:r>
      <w:r w:rsidRPr="00280D46">
        <w:rPr>
          <w:rFonts w:ascii="Arial" w:hAnsi="Arial" w:cs="Arial"/>
          <w:color w:val="000000"/>
          <w:sz w:val="22"/>
          <w:szCs w:val="22"/>
        </w:rPr>
        <w:t xml:space="preserve"> resolution to increase </w:t>
      </w:r>
      <w:r w:rsidR="002D046E">
        <w:rPr>
          <w:rFonts w:ascii="Arial" w:hAnsi="Arial" w:cs="Arial"/>
          <w:color w:val="000000"/>
          <w:sz w:val="22"/>
          <w:szCs w:val="22"/>
        </w:rPr>
        <w:t xml:space="preserve">the </w:t>
      </w:r>
      <w:r w:rsidRPr="00280D46">
        <w:rPr>
          <w:rFonts w:ascii="Arial" w:hAnsi="Arial" w:cs="Arial"/>
          <w:color w:val="000000"/>
          <w:sz w:val="22"/>
          <w:szCs w:val="22"/>
        </w:rPr>
        <w:t>registered share capital from Baht 43 million (4.3 million shares of Baht 10 each) to Baht 58 million (5.8 million shares</w:t>
      </w:r>
      <w:r w:rsidR="002D046E">
        <w:rPr>
          <w:rFonts w:ascii="Arial" w:hAnsi="Arial" w:cs="Arial"/>
          <w:color w:val="000000"/>
          <w:sz w:val="22"/>
          <w:szCs w:val="22"/>
        </w:rPr>
        <w:t xml:space="preserve"> </w:t>
      </w:r>
      <w:r w:rsidRPr="00280D46">
        <w:rPr>
          <w:rFonts w:ascii="Arial" w:hAnsi="Arial" w:cs="Arial"/>
          <w:color w:val="000000"/>
          <w:sz w:val="22"/>
          <w:szCs w:val="22"/>
        </w:rPr>
        <w:t>of Baht 10 each)</w:t>
      </w:r>
      <w:r w:rsidRPr="00280D46">
        <w:rPr>
          <w:rFonts w:ascii="Arial" w:hAnsi="Arial" w:cs="Arial" w:hint="cs"/>
          <w:color w:val="000000"/>
          <w:sz w:val="22"/>
          <w:szCs w:val="22"/>
          <w:cs/>
        </w:rPr>
        <w:t xml:space="preserve"> </w:t>
      </w:r>
      <w:r w:rsidRPr="00280D46">
        <w:rPr>
          <w:rFonts w:ascii="Arial" w:hAnsi="Arial" w:cs="Arial"/>
          <w:color w:val="000000"/>
          <w:sz w:val="22"/>
          <w:szCs w:val="22"/>
        </w:rPr>
        <w:t xml:space="preserve">by issuing 1.5 million </w:t>
      </w:r>
      <w:r w:rsidR="002D046E">
        <w:rPr>
          <w:rFonts w:ascii="Arial" w:hAnsi="Arial" w:cs="Arial"/>
          <w:color w:val="000000"/>
          <w:sz w:val="22"/>
          <w:szCs w:val="22"/>
        </w:rPr>
        <w:t xml:space="preserve">new ordinary </w:t>
      </w:r>
      <w:r w:rsidRPr="00280D46">
        <w:rPr>
          <w:rFonts w:ascii="Arial" w:hAnsi="Arial" w:cs="Arial"/>
          <w:color w:val="000000"/>
          <w:sz w:val="22"/>
          <w:szCs w:val="22"/>
        </w:rPr>
        <w:t>shares</w:t>
      </w:r>
      <w:r w:rsidR="002D046E">
        <w:rPr>
          <w:rFonts w:ascii="Arial" w:hAnsi="Arial" w:cs="Arial"/>
          <w:color w:val="000000"/>
          <w:sz w:val="22"/>
          <w:szCs w:val="22"/>
        </w:rPr>
        <w:t xml:space="preserve"> of</w:t>
      </w:r>
      <w:r w:rsidRPr="00280D46">
        <w:rPr>
          <w:rFonts w:ascii="Arial" w:hAnsi="Arial" w:cs="Arial"/>
          <w:color w:val="000000"/>
          <w:sz w:val="22"/>
          <w:szCs w:val="22"/>
        </w:rPr>
        <w:t xml:space="preserve"> Baht 10 each, </w:t>
      </w:r>
      <w:proofErr w:type="spellStart"/>
      <w:r w:rsidRPr="00280D46">
        <w:rPr>
          <w:rFonts w:ascii="Arial" w:hAnsi="Arial" w:cs="Arial"/>
          <w:color w:val="000000"/>
          <w:sz w:val="22"/>
          <w:szCs w:val="22"/>
        </w:rPr>
        <w:t>totalling</w:t>
      </w:r>
      <w:proofErr w:type="spellEnd"/>
      <w:r w:rsidRPr="00280D46">
        <w:rPr>
          <w:rFonts w:ascii="Arial" w:hAnsi="Arial" w:cs="Arial"/>
          <w:color w:val="000000"/>
          <w:sz w:val="22"/>
          <w:szCs w:val="22"/>
        </w:rPr>
        <w:t xml:space="preserve"> Baht 15 million.</w:t>
      </w:r>
      <w:r w:rsidR="00143806">
        <w:rPr>
          <w:rFonts w:ascii="Arial" w:hAnsi="Arial" w:cs="Arial"/>
          <w:color w:val="000000"/>
          <w:sz w:val="22"/>
          <w:szCs w:val="22"/>
        </w:rPr>
        <w:t xml:space="preserve"> </w:t>
      </w:r>
      <w:r w:rsidRPr="00280D46">
        <w:rPr>
          <w:rFonts w:ascii="Arial" w:hAnsi="Arial" w:cs="Arial"/>
          <w:color w:val="000000"/>
          <w:sz w:val="22"/>
          <w:szCs w:val="22"/>
        </w:rPr>
        <w:t xml:space="preserve">The Company </w:t>
      </w:r>
      <w:r w:rsidR="00143806">
        <w:rPr>
          <w:rFonts w:ascii="Arial" w:hAnsi="Arial" w:cs="Arial"/>
          <w:color w:val="000000"/>
          <w:sz w:val="22"/>
          <w:szCs w:val="22"/>
        </w:rPr>
        <w:t>exercised the right to purchase all newly issued ordinary shares of BB totaling Baht 15 million</w:t>
      </w:r>
      <w:r w:rsidR="00D27848">
        <w:rPr>
          <w:rFonts w:ascii="Arial" w:hAnsi="Arial" w:cs="Arial"/>
          <w:color w:val="000000"/>
          <w:sz w:val="22"/>
          <w:szCs w:val="22"/>
        </w:rPr>
        <w:t>. T</w:t>
      </w:r>
      <w:r w:rsidRPr="00280D46">
        <w:rPr>
          <w:rFonts w:ascii="Arial" w:hAnsi="Arial" w:cs="Arial"/>
          <w:color w:val="000000"/>
          <w:sz w:val="22"/>
          <w:szCs w:val="22"/>
        </w:rPr>
        <w:t xml:space="preserve">he Company </w:t>
      </w:r>
      <w:r w:rsidR="00D27848">
        <w:rPr>
          <w:rFonts w:ascii="Arial" w:hAnsi="Arial" w:cs="Arial"/>
          <w:color w:val="000000"/>
          <w:sz w:val="22"/>
          <w:szCs w:val="22"/>
        </w:rPr>
        <w:t>fully</w:t>
      </w:r>
      <w:r w:rsidRPr="00280D46">
        <w:rPr>
          <w:rFonts w:ascii="Arial" w:hAnsi="Arial" w:cs="Arial"/>
          <w:color w:val="000000"/>
          <w:sz w:val="22"/>
          <w:szCs w:val="22"/>
        </w:rPr>
        <w:t xml:space="preserve"> </w:t>
      </w:r>
      <w:r w:rsidR="00D27848">
        <w:rPr>
          <w:rFonts w:ascii="Arial" w:hAnsi="Arial" w:cs="Arial"/>
          <w:color w:val="000000"/>
          <w:sz w:val="22"/>
          <w:szCs w:val="22"/>
        </w:rPr>
        <w:t>paid</w:t>
      </w:r>
      <w:r w:rsidRPr="00280D46">
        <w:rPr>
          <w:rFonts w:ascii="Arial" w:hAnsi="Arial" w:cs="Arial"/>
          <w:color w:val="000000"/>
          <w:sz w:val="22"/>
          <w:szCs w:val="22"/>
        </w:rPr>
        <w:t xml:space="preserve"> for the shares </w:t>
      </w:r>
      <w:r w:rsidR="00D27848">
        <w:rPr>
          <w:rFonts w:ascii="Arial" w:hAnsi="Arial" w:cs="Arial"/>
          <w:color w:val="000000"/>
          <w:sz w:val="22"/>
          <w:szCs w:val="22"/>
        </w:rPr>
        <w:t>subscription on</w:t>
      </w:r>
      <w:r w:rsidR="00143806">
        <w:rPr>
          <w:rFonts w:ascii="Arial" w:hAnsi="Arial" w:cs="Arial"/>
          <w:color w:val="000000"/>
          <w:sz w:val="22"/>
          <w:szCs w:val="22"/>
        </w:rPr>
        <w:t xml:space="preserve"> </w:t>
      </w:r>
      <w:r w:rsidRPr="00280D46">
        <w:rPr>
          <w:rFonts w:ascii="Arial" w:hAnsi="Arial" w:cs="Arial"/>
          <w:color w:val="000000"/>
          <w:sz w:val="22"/>
          <w:szCs w:val="22"/>
        </w:rPr>
        <w:t>17 December 2019</w:t>
      </w:r>
      <w:r w:rsidR="00D27848">
        <w:rPr>
          <w:rFonts w:ascii="Arial" w:hAnsi="Arial" w:cs="Arial"/>
          <w:color w:val="000000"/>
          <w:sz w:val="22"/>
          <w:szCs w:val="22"/>
        </w:rPr>
        <w:t xml:space="preserve">. </w:t>
      </w:r>
      <w:r w:rsidRPr="00280D46">
        <w:rPr>
          <w:rFonts w:ascii="Arial" w:hAnsi="Arial" w:cs="Arial"/>
          <w:color w:val="000000"/>
          <w:sz w:val="22"/>
          <w:szCs w:val="22"/>
        </w:rPr>
        <w:t xml:space="preserve">BB registered the increase </w:t>
      </w:r>
      <w:r w:rsidR="00D27848">
        <w:rPr>
          <w:rFonts w:ascii="Arial" w:hAnsi="Arial" w:cs="Arial"/>
          <w:color w:val="000000"/>
          <w:sz w:val="22"/>
          <w:szCs w:val="22"/>
        </w:rPr>
        <w:t>in</w:t>
      </w:r>
      <w:r w:rsidRPr="00280D46">
        <w:rPr>
          <w:rFonts w:ascii="Arial" w:hAnsi="Arial" w:cs="Arial"/>
          <w:color w:val="000000"/>
          <w:sz w:val="22"/>
          <w:szCs w:val="22"/>
        </w:rPr>
        <w:t xml:space="preserve"> its share capital with the Ministry of Commerce on </w:t>
      </w:r>
      <w:r w:rsidR="00300816">
        <w:rPr>
          <w:rFonts w:ascii="Arial" w:hAnsi="Arial" w:cs="Arial"/>
          <w:color w:val="000000"/>
          <w:sz w:val="22"/>
          <w:szCs w:val="22"/>
        </w:rPr>
        <w:t>19</w:t>
      </w:r>
      <w:r w:rsidRPr="00280D46">
        <w:rPr>
          <w:rFonts w:ascii="Arial" w:hAnsi="Arial" w:cs="Arial"/>
          <w:color w:val="000000"/>
          <w:sz w:val="22"/>
          <w:szCs w:val="22"/>
        </w:rPr>
        <w:t xml:space="preserve"> December 2019.</w:t>
      </w:r>
    </w:p>
    <w:p w:rsidR="00280D46" w:rsidRPr="00280D46" w:rsidRDefault="00280D46" w:rsidP="00280D46">
      <w:pPr>
        <w:spacing w:before="120" w:after="120" w:line="380" w:lineRule="exact"/>
        <w:ind w:left="547"/>
        <w:jc w:val="both"/>
        <w:rPr>
          <w:rFonts w:ascii="Arial" w:hAnsi="Arial" w:cs="Arial"/>
          <w:color w:val="000000"/>
          <w:sz w:val="22"/>
          <w:szCs w:val="22"/>
        </w:rPr>
      </w:pPr>
      <w:r w:rsidRPr="00280D46">
        <w:rPr>
          <w:rFonts w:ascii="Arial" w:hAnsi="Arial" w:cs="Arial"/>
          <w:color w:val="000000"/>
          <w:sz w:val="22"/>
          <w:szCs w:val="22"/>
        </w:rPr>
        <w:t xml:space="preserve">The </w:t>
      </w:r>
      <w:r w:rsidR="00D27848">
        <w:rPr>
          <w:rFonts w:ascii="Arial" w:hAnsi="Arial" w:cs="Arial"/>
          <w:color w:val="000000"/>
          <w:sz w:val="22"/>
          <w:szCs w:val="22"/>
        </w:rPr>
        <w:t>acquisition</w:t>
      </w:r>
      <w:r w:rsidRPr="00280D46">
        <w:rPr>
          <w:rFonts w:ascii="Arial" w:hAnsi="Arial" w:cs="Arial"/>
          <w:color w:val="000000"/>
          <w:sz w:val="22"/>
          <w:szCs w:val="22"/>
        </w:rPr>
        <w:t xml:space="preserve"> of ordinary shares of BB resulted in an increase in interest in BB </w:t>
      </w:r>
      <w:r>
        <w:rPr>
          <w:rFonts w:ascii="Arial" w:hAnsi="Arial" w:cs="Arial"/>
          <w:color w:val="000000"/>
          <w:sz w:val="22"/>
          <w:szCs w:val="22"/>
        </w:rPr>
        <w:t xml:space="preserve"> </w:t>
      </w:r>
      <w:r w:rsidRPr="00280D46">
        <w:rPr>
          <w:rFonts w:ascii="Arial" w:hAnsi="Arial" w:cs="Arial"/>
          <w:color w:val="000000"/>
          <w:sz w:val="22"/>
          <w:szCs w:val="22"/>
        </w:rPr>
        <w:t xml:space="preserve">from 60.00% to 70.34%. The Company </w:t>
      </w:r>
      <w:proofErr w:type="spellStart"/>
      <w:r w:rsidRPr="00280D46">
        <w:rPr>
          <w:rFonts w:ascii="Arial" w:hAnsi="Arial" w:cs="Arial"/>
          <w:color w:val="000000"/>
          <w:sz w:val="22"/>
          <w:szCs w:val="22"/>
        </w:rPr>
        <w:t>recognised</w:t>
      </w:r>
      <w:proofErr w:type="spellEnd"/>
      <w:r w:rsidRPr="00280D46">
        <w:rPr>
          <w:rFonts w:ascii="Arial" w:hAnsi="Arial" w:cs="Arial"/>
          <w:color w:val="000000"/>
          <w:sz w:val="22"/>
          <w:szCs w:val="22"/>
        </w:rPr>
        <w:t xml:space="preserve"> “</w:t>
      </w:r>
      <w:r w:rsidR="008A0EFF">
        <w:rPr>
          <w:rFonts w:ascii="Arial" w:hAnsi="Arial" w:cs="Arial"/>
          <w:color w:val="000000"/>
          <w:sz w:val="22"/>
          <w:szCs w:val="22"/>
        </w:rPr>
        <w:t>Deficit</w:t>
      </w:r>
      <w:r w:rsidR="00300816">
        <w:rPr>
          <w:rFonts w:ascii="Arial" w:hAnsi="Arial" w:cs="Arial"/>
          <w:color w:val="000000"/>
          <w:sz w:val="22"/>
          <w:szCs w:val="22"/>
        </w:rPr>
        <w:t xml:space="preserve"> from change in proportion of investment in subsidiary</w:t>
      </w:r>
      <w:r w:rsidRPr="00280D46">
        <w:rPr>
          <w:rFonts w:ascii="Arial" w:hAnsi="Arial" w:cs="Arial"/>
          <w:color w:val="000000"/>
          <w:sz w:val="22"/>
          <w:szCs w:val="22"/>
        </w:rPr>
        <w:t xml:space="preserve">” </w:t>
      </w:r>
      <w:proofErr w:type="spellStart"/>
      <w:r w:rsidRPr="00280D46">
        <w:rPr>
          <w:rFonts w:ascii="Arial" w:hAnsi="Arial" w:cs="Arial"/>
          <w:color w:val="000000"/>
          <w:sz w:val="22"/>
          <w:szCs w:val="22"/>
        </w:rPr>
        <w:t>totalling</w:t>
      </w:r>
      <w:proofErr w:type="spellEnd"/>
      <w:r w:rsidRPr="00280D46">
        <w:rPr>
          <w:rFonts w:ascii="Arial" w:hAnsi="Arial" w:cs="Arial"/>
          <w:color w:val="000000"/>
          <w:sz w:val="22"/>
          <w:szCs w:val="22"/>
        </w:rPr>
        <w:t xml:space="preserve"> Baht 4.6 million in the statement of financial position.</w:t>
      </w:r>
    </w:p>
    <w:p w:rsidR="00D40CE4" w:rsidRDefault="00D40CE4">
      <w:pPr>
        <w:overflowPunct/>
        <w:autoSpaceDE/>
        <w:autoSpaceDN/>
        <w:adjustRightInd/>
        <w:textAlignment w:val="auto"/>
        <w:rPr>
          <w:rFonts w:ascii="Arial" w:hAnsi="Arial"/>
          <w:b/>
          <w:bCs/>
          <w:sz w:val="22"/>
          <w:szCs w:val="22"/>
        </w:rPr>
      </w:pPr>
      <w:r>
        <w:rPr>
          <w:rFonts w:ascii="Arial" w:hAnsi="Arial"/>
          <w:b/>
          <w:bCs/>
          <w:sz w:val="22"/>
          <w:szCs w:val="22"/>
        </w:rPr>
        <w:br w:type="page"/>
      </w:r>
    </w:p>
    <w:p w:rsidR="002A536F" w:rsidRPr="00E4371C" w:rsidRDefault="00B33AE5" w:rsidP="00203CC7">
      <w:pPr>
        <w:pStyle w:val="BlockText"/>
        <w:tabs>
          <w:tab w:val="clear" w:pos="2160"/>
          <w:tab w:val="clear" w:pos="7200"/>
          <w:tab w:val="left" w:pos="630"/>
          <w:tab w:val="center" w:pos="6840"/>
          <w:tab w:val="center" w:pos="8280"/>
        </w:tabs>
        <w:spacing w:before="60" w:after="60"/>
        <w:ind w:left="547" w:hanging="547"/>
        <w:jc w:val="both"/>
        <w:rPr>
          <w:rFonts w:ascii="Arial" w:hAnsi="Arial"/>
          <w:b/>
          <w:bCs/>
          <w:sz w:val="22"/>
          <w:szCs w:val="22"/>
        </w:rPr>
      </w:pPr>
      <w:r>
        <w:rPr>
          <w:rFonts w:ascii="Arial" w:hAnsi="Arial"/>
          <w:b/>
          <w:bCs/>
          <w:sz w:val="22"/>
          <w:szCs w:val="22"/>
        </w:rPr>
        <w:t>2</w:t>
      </w:r>
      <w:r w:rsidR="006103D1">
        <w:rPr>
          <w:rFonts w:ascii="Arial" w:hAnsi="Arial"/>
          <w:b/>
          <w:bCs/>
          <w:sz w:val="22"/>
          <w:szCs w:val="22"/>
        </w:rPr>
        <w:t>2</w:t>
      </w:r>
      <w:r w:rsidR="002A536F" w:rsidRPr="00E4371C">
        <w:rPr>
          <w:rFonts w:ascii="Arial" w:hAnsi="Arial"/>
          <w:b/>
          <w:bCs/>
          <w:sz w:val="22"/>
          <w:szCs w:val="22"/>
        </w:rPr>
        <w:t>.</w:t>
      </w:r>
      <w:r w:rsidR="002A536F" w:rsidRPr="00E4371C">
        <w:rPr>
          <w:rFonts w:ascii="Arial" w:hAnsi="Arial"/>
          <w:b/>
          <w:bCs/>
          <w:sz w:val="22"/>
          <w:szCs w:val="22"/>
        </w:rPr>
        <w:tab/>
      </w:r>
      <w:r w:rsidR="006043A4" w:rsidRPr="00E4371C">
        <w:rPr>
          <w:rFonts w:ascii="Arial" w:hAnsi="Arial"/>
          <w:b/>
          <w:bCs/>
          <w:sz w:val="22"/>
          <w:szCs w:val="22"/>
        </w:rPr>
        <w:t>Investments in associates</w:t>
      </w:r>
    </w:p>
    <w:p w:rsidR="00A07449" w:rsidRPr="00E4371C" w:rsidRDefault="00741F73" w:rsidP="00203CC7">
      <w:pPr>
        <w:tabs>
          <w:tab w:val="right" w:pos="7280"/>
          <w:tab w:val="right" w:pos="8760"/>
        </w:tabs>
        <w:spacing w:before="60" w:after="60" w:line="380" w:lineRule="exact"/>
        <w:ind w:left="547" w:right="-360" w:hanging="547"/>
        <w:rPr>
          <w:rFonts w:ascii="Arial" w:hAnsi="Arial"/>
          <w:sz w:val="22"/>
          <w:szCs w:val="22"/>
        </w:rPr>
      </w:pPr>
      <w:r>
        <w:rPr>
          <w:rFonts w:ascii="Arial" w:hAnsi="Arial"/>
          <w:sz w:val="22"/>
          <w:szCs w:val="22"/>
        </w:rPr>
        <w:t>2</w:t>
      </w:r>
      <w:r w:rsidR="006103D1">
        <w:rPr>
          <w:rFonts w:ascii="Arial" w:hAnsi="Arial"/>
          <w:sz w:val="22"/>
          <w:szCs w:val="22"/>
        </w:rPr>
        <w:t>2</w:t>
      </w:r>
      <w:r w:rsidR="002A536F" w:rsidRPr="00E4371C">
        <w:rPr>
          <w:rFonts w:ascii="Arial" w:hAnsi="Arial"/>
          <w:sz w:val="22"/>
          <w:szCs w:val="22"/>
        </w:rPr>
        <w:t>.1</w:t>
      </w:r>
      <w:r w:rsidR="0018329C" w:rsidRPr="00E4371C">
        <w:rPr>
          <w:rFonts w:ascii="Arial" w:hAnsi="Arial"/>
          <w:sz w:val="22"/>
          <w:szCs w:val="22"/>
        </w:rPr>
        <w:tab/>
      </w:r>
      <w:r w:rsidR="00C65C66" w:rsidRPr="00E4371C">
        <w:rPr>
          <w:rFonts w:ascii="Arial" w:hAnsi="Arial"/>
          <w:sz w:val="22"/>
          <w:szCs w:val="22"/>
        </w:rPr>
        <w:t>Detail</w:t>
      </w:r>
      <w:r w:rsidR="00B072B3" w:rsidRPr="00E4371C">
        <w:rPr>
          <w:rFonts w:ascii="Arial" w:hAnsi="Arial"/>
          <w:sz w:val="22"/>
          <w:szCs w:val="22"/>
        </w:rPr>
        <w:t>s</w:t>
      </w:r>
      <w:r w:rsidR="00C65C66" w:rsidRPr="00E4371C">
        <w:rPr>
          <w:rFonts w:ascii="Arial" w:hAnsi="Arial"/>
          <w:sz w:val="22"/>
          <w:szCs w:val="22"/>
        </w:rPr>
        <w:t xml:space="preserve"> of associates</w:t>
      </w:r>
      <w:r w:rsidR="00AD2BB7" w:rsidRPr="00E4371C">
        <w:rPr>
          <w:rFonts w:ascii="Arial" w:hAnsi="Arial"/>
          <w:sz w:val="22"/>
          <w:szCs w:val="22"/>
        </w:rPr>
        <w:t>:</w:t>
      </w:r>
    </w:p>
    <w:tbl>
      <w:tblPr>
        <w:tblW w:w="9900" w:type="dxa"/>
        <w:tblInd w:w="18" w:type="dxa"/>
        <w:tblLayout w:type="fixed"/>
        <w:tblLook w:val="0000" w:firstRow="0" w:lastRow="0" w:firstColumn="0" w:lastColumn="0" w:noHBand="0" w:noVBand="0"/>
      </w:tblPr>
      <w:tblGrid>
        <w:gridCol w:w="1620"/>
        <w:gridCol w:w="1260"/>
        <w:gridCol w:w="1080"/>
        <w:gridCol w:w="990"/>
        <w:gridCol w:w="990"/>
        <w:gridCol w:w="990"/>
        <w:gridCol w:w="990"/>
        <w:gridCol w:w="990"/>
        <w:gridCol w:w="990"/>
      </w:tblGrid>
      <w:tr w:rsidR="00361F2A" w:rsidRPr="00E4371C" w:rsidTr="00274DFF">
        <w:tc>
          <w:tcPr>
            <w:tcW w:w="9900" w:type="dxa"/>
            <w:gridSpan w:val="9"/>
            <w:tcBorders>
              <w:top w:val="nil"/>
              <w:left w:val="nil"/>
              <w:bottom w:val="nil"/>
              <w:right w:val="nil"/>
            </w:tcBorders>
            <w:vAlign w:val="bottom"/>
          </w:tcPr>
          <w:p w:rsidR="00361F2A" w:rsidRPr="00E4371C" w:rsidRDefault="00361F2A" w:rsidP="003164AF">
            <w:pPr>
              <w:spacing w:line="200" w:lineRule="exact"/>
              <w:jc w:val="right"/>
              <w:rPr>
                <w:rFonts w:ascii="Arial" w:hAnsi="Arial" w:cs="Arial"/>
                <w:sz w:val="14"/>
                <w:szCs w:val="14"/>
              </w:rPr>
            </w:pPr>
            <w:r w:rsidRPr="00E4371C">
              <w:rPr>
                <w:rFonts w:ascii="Arial" w:hAnsi="Arial" w:cs="Arial"/>
                <w:sz w:val="14"/>
                <w:szCs w:val="14"/>
              </w:rPr>
              <w:t>(Unit: Thousand Baht)</w:t>
            </w:r>
          </w:p>
        </w:tc>
      </w:tr>
      <w:tr w:rsidR="00361F2A" w:rsidRPr="00E4371C" w:rsidTr="00274DFF">
        <w:tc>
          <w:tcPr>
            <w:tcW w:w="162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126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361F2A" w:rsidRPr="00E4371C" w:rsidRDefault="00361F2A" w:rsidP="003164AF">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 xml:space="preserve">Consolidated </w:t>
            </w:r>
            <w:r w:rsidR="00EA43C8">
              <w:rPr>
                <w:rFonts w:ascii="Arial" w:hAnsi="Arial" w:cs="Arial"/>
                <w:sz w:val="14"/>
                <w:szCs w:val="14"/>
              </w:rPr>
              <w:t xml:space="preserve">and separate </w:t>
            </w:r>
            <w:r w:rsidRPr="00E4371C">
              <w:rPr>
                <w:rFonts w:ascii="Arial" w:hAnsi="Arial" w:cs="Arial"/>
                <w:sz w:val="14"/>
                <w:szCs w:val="14"/>
              </w:rPr>
              <w:t>financial statements</w:t>
            </w:r>
          </w:p>
        </w:tc>
      </w:tr>
      <w:tr w:rsidR="00361F2A" w:rsidRPr="00E4371C" w:rsidTr="00274DFF">
        <w:tc>
          <w:tcPr>
            <w:tcW w:w="1620" w:type="dxa"/>
            <w:tcBorders>
              <w:top w:val="nil"/>
              <w:left w:val="nil"/>
              <w:bottom w:val="nil"/>
              <w:right w:val="nil"/>
            </w:tcBorders>
            <w:vAlign w:val="bottom"/>
          </w:tcPr>
          <w:p w:rsidR="00361F2A" w:rsidRPr="00E4371C" w:rsidRDefault="00353210" w:rsidP="003164AF">
            <w:pPr>
              <w:pBdr>
                <w:bottom w:val="single" w:sz="4" w:space="1" w:color="auto"/>
              </w:pBdr>
              <w:spacing w:line="200" w:lineRule="exact"/>
              <w:jc w:val="center"/>
              <w:rPr>
                <w:rFonts w:ascii="Arial" w:hAnsi="Arial" w:cs="Arial"/>
                <w:sz w:val="14"/>
                <w:szCs w:val="14"/>
                <w:cs/>
              </w:rPr>
            </w:pPr>
            <w:r>
              <w:rPr>
                <w:rFonts w:ascii="Arial" w:hAnsi="Arial" w:cs="Arial"/>
                <w:sz w:val="14"/>
                <w:szCs w:val="14"/>
              </w:rPr>
              <w:t>Associates</w:t>
            </w:r>
          </w:p>
        </w:tc>
        <w:tc>
          <w:tcPr>
            <w:tcW w:w="1260" w:type="dxa"/>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Nature of business</w:t>
            </w:r>
          </w:p>
        </w:tc>
        <w:tc>
          <w:tcPr>
            <w:tcW w:w="1080" w:type="dxa"/>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rPr>
            </w:pPr>
            <w:r w:rsidRPr="00E4371C">
              <w:rPr>
                <w:rFonts w:ascii="Arial" w:hAnsi="Arial" w:cs="Arial"/>
                <w:sz w:val="14"/>
                <w:szCs w:val="14"/>
              </w:rPr>
              <w:t>Country of incorporation</w:t>
            </w:r>
          </w:p>
        </w:tc>
        <w:tc>
          <w:tcPr>
            <w:tcW w:w="1980" w:type="dxa"/>
            <w:gridSpan w:val="2"/>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Shareholding percentage</w:t>
            </w:r>
          </w:p>
        </w:tc>
        <w:tc>
          <w:tcPr>
            <w:tcW w:w="1980" w:type="dxa"/>
            <w:gridSpan w:val="2"/>
            <w:tcBorders>
              <w:top w:val="nil"/>
              <w:left w:val="nil"/>
              <w:bottom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Cost</w:t>
            </w:r>
          </w:p>
        </w:tc>
        <w:tc>
          <w:tcPr>
            <w:tcW w:w="1980" w:type="dxa"/>
            <w:gridSpan w:val="2"/>
            <w:tcBorders>
              <w:top w:val="nil"/>
              <w:left w:val="nil"/>
              <w:right w:val="nil"/>
            </w:tcBorders>
            <w:vAlign w:val="bottom"/>
          </w:tcPr>
          <w:p w:rsidR="00361F2A" w:rsidRPr="00E4371C" w:rsidRDefault="00361F2A"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 xml:space="preserve">Carrying amounts based </w:t>
            </w:r>
            <w:r w:rsidR="00A13B37">
              <w:rPr>
                <w:rFonts w:ascii="Arial" w:hAnsi="Arial" w:cstheme="minorBidi" w:hint="cs"/>
                <w:sz w:val="14"/>
                <w:szCs w:val="14"/>
                <w:cs/>
              </w:rPr>
              <w:t xml:space="preserve"> </w:t>
            </w:r>
            <w:r w:rsidRPr="00E4371C">
              <w:rPr>
                <w:rFonts w:ascii="Arial" w:hAnsi="Arial" w:cs="Arial"/>
                <w:sz w:val="14"/>
                <w:szCs w:val="14"/>
              </w:rPr>
              <w:t>on equity method</w:t>
            </w:r>
          </w:p>
        </w:tc>
      </w:tr>
      <w:tr w:rsidR="00473888" w:rsidRPr="00E4371C" w:rsidTr="0054382D">
        <w:tc>
          <w:tcPr>
            <w:tcW w:w="162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cs/>
              </w:rPr>
            </w:pPr>
          </w:p>
        </w:tc>
        <w:tc>
          <w:tcPr>
            <w:tcW w:w="126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473888" w:rsidRPr="00A13B37" w:rsidRDefault="00473888" w:rsidP="003164AF">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201</w:t>
            </w:r>
            <w:r>
              <w:rPr>
                <w:rFonts w:ascii="Arial" w:hAnsi="Arial" w:cstheme="minorBidi"/>
                <w:sz w:val="14"/>
                <w:szCs w:val="14"/>
              </w:rPr>
              <w:t>9</w:t>
            </w:r>
          </w:p>
        </w:tc>
        <w:tc>
          <w:tcPr>
            <w:tcW w:w="990" w:type="dxa"/>
            <w:tcBorders>
              <w:top w:val="nil"/>
              <w:left w:val="nil"/>
              <w:bottom w:val="nil"/>
              <w:right w:val="nil"/>
            </w:tcBorders>
          </w:tcPr>
          <w:p w:rsidR="00473888" w:rsidRPr="00E4371C" w:rsidRDefault="00473888"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8</w:t>
            </w:r>
          </w:p>
        </w:tc>
        <w:tc>
          <w:tcPr>
            <w:tcW w:w="990" w:type="dxa"/>
            <w:tcBorders>
              <w:top w:val="nil"/>
              <w:left w:val="nil"/>
              <w:bottom w:val="nil"/>
              <w:right w:val="nil"/>
            </w:tcBorders>
          </w:tcPr>
          <w:p w:rsidR="00473888" w:rsidRPr="00A13B37" w:rsidRDefault="00473888" w:rsidP="003164AF">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201</w:t>
            </w:r>
            <w:r>
              <w:rPr>
                <w:rFonts w:ascii="Arial" w:hAnsi="Arial" w:cstheme="minorBidi"/>
                <w:sz w:val="14"/>
                <w:szCs w:val="14"/>
              </w:rPr>
              <w:t>9</w:t>
            </w:r>
          </w:p>
        </w:tc>
        <w:tc>
          <w:tcPr>
            <w:tcW w:w="990" w:type="dxa"/>
            <w:tcBorders>
              <w:top w:val="nil"/>
              <w:left w:val="nil"/>
              <w:bottom w:val="nil"/>
              <w:right w:val="nil"/>
            </w:tcBorders>
          </w:tcPr>
          <w:p w:rsidR="00473888" w:rsidRPr="00E4371C" w:rsidRDefault="00473888"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8</w:t>
            </w:r>
          </w:p>
        </w:tc>
        <w:tc>
          <w:tcPr>
            <w:tcW w:w="990" w:type="dxa"/>
            <w:tcBorders>
              <w:top w:val="nil"/>
              <w:left w:val="nil"/>
              <w:bottom w:val="nil"/>
              <w:right w:val="nil"/>
            </w:tcBorders>
          </w:tcPr>
          <w:p w:rsidR="00473888" w:rsidRPr="00A13B37" w:rsidRDefault="00473888" w:rsidP="003164AF">
            <w:pPr>
              <w:pBdr>
                <w:bottom w:val="single" w:sz="4" w:space="1" w:color="auto"/>
              </w:pBdr>
              <w:spacing w:line="200" w:lineRule="exact"/>
              <w:jc w:val="center"/>
              <w:rPr>
                <w:rFonts w:ascii="Arial" w:hAnsi="Arial" w:cstheme="minorBidi"/>
                <w:sz w:val="14"/>
                <w:szCs w:val="14"/>
              </w:rPr>
            </w:pPr>
            <w:r w:rsidRPr="00E4371C">
              <w:rPr>
                <w:rFonts w:ascii="Arial" w:hAnsi="Arial" w:cs="Arial"/>
                <w:sz w:val="14"/>
                <w:szCs w:val="14"/>
              </w:rPr>
              <w:t>201</w:t>
            </w:r>
            <w:r>
              <w:rPr>
                <w:rFonts w:ascii="Arial" w:hAnsi="Arial" w:cstheme="minorBidi"/>
                <w:sz w:val="14"/>
                <w:szCs w:val="14"/>
              </w:rPr>
              <w:t>9</w:t>
            </w:r>
          </w:p>
        </w:tc>
        <w:tc>
          <w:tcPr>
            <w:tcW w:w="990" w:type="dxa"/>
            <w:tcBorders>
              <w:top w:val="nil"/>
              <w:left w:val="nil"/>
              <w:bottom w:val="nil"/>
              <w:right w:val="nil"/>
            </w:tcBorders>
          </w:tcPr>
          <w:p w:rsidR="00473888" w:rsidRPr="00E4371C" w:rsidRDefault="00473888" w:rsidP="003164AF">
            <w:pPr>
              <w:pBdr>
                <w:bottom w:val="single" w:sz="4" w:space="1" w:color="auto"/>
              </w:pBdr>
              <w:spacing w:line="200" w:lineRule="exact"/>
              <w:jc w:val="center"/>
              <w:rPr>
                <w:rFonts w:ascii="Arial" w:hAnsi="Arial" w:cs="Arial"/>
                <w:sz w:val="14"/>
                <w:szCs w:val="14"/>
                <w:cs/>
              </w:rPr>
            </w:pPr>
            <w:r w:rsidRPr="00E4371C">
              <w:rPr>
                <w:rFonts w:ascii="Arial" w:hAnsi="Arial" w:cs="Arial"/>
                <w:sz w:val="14"/>
                <w:szCs w:val="14"/>
              </w:rPr>
              <w:t>201</w:t>
            </w:r>
            <w:r>
              <w:rPr>
                <w:rFonts w:ascii="Arial" w:hAnsi="Arial" w:cs="Arial"/>
                <w:sz w:val="14"/>
                <w:szCs w:val="14"/>
              </w:rPr>
              <w:t>8</w:t>
            </w:r>
          </w:p>
        </w:tc>
      </w:tr>
      <w:tr w:rsidR="00473888" w:rsidRPr="00E4371C" w:rsidTr="00274DFF">
        <w:tc>
          <w:tcPr>
            <w:tcW w:w="162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cs/>
              </w:rPr>
            </w:pPr>
          </w:p>
        </w:tc>
        <w:tc>
          <w:tcPr>
            <w:tcW w:w="126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rPr>
            </w:pPr>
            <w:r w:rsidRPr="00E4371C">
              <w:rPr>
                <w:rFonts w:ascii="Arial" w:hAnsi="Arial" w:cs="Arial"/>
                <w:sz w:val="14"/>
                <w:szCs w:val="14"/>
              </w:rPr>
              <w:t>(%)</w:t>
            </w:r>
          </w:p>
        </w:tc>
        <w:tc>
          <w:tcPr>
            <w:tcW w:w="990" w:type="dxa"/>
            <w:tcBorders>
              <w:top w:val="nil"/>
              <w:left w:val="nil"/>
              <w:bottom w:val="nil"/>
              <w:right w:val="nil"/>
            </w:tcBorders>
          </w:tcPr>
          <w:p w:rsidR="00473888" w:rsidRPr="00E4371C" w:rsidRDefault="00473888" w:rsidP="003164AF">
            <w:pPr>
              <w:spacing w:line="200" w:lineRule="exact"/>
              <w:jc w:val="center"/>
              <w:rPr>
                <w:rFonts w:ascii="Arial" w:hAnsi="Arial" w:cs="Arial"/>
                <w:sz w:val="14"/>
                <w:szCs w:val="14"/>
              </w:rPr>
            </w:pPr>
            <w:r w:rsidRPr="00E4371C">
              <w:rPr>
                <w:rFonts w:ascii="Arial" w:hAnsi="Arial" w:cs="Arial"/>
                <w:sz w:val="14"/>
                <w:szCs w:val="14"/>
              </w:rPr>
              <w:t>(%)</w:t>
            </w:r>
          </w:p>
        </w:tc>
        <w:tc>
          <w:tcPr>
            <w:tcW w:w="99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right w:val="nil"/>
            </w:tcBorders>
          </w:tcPr>
          <w:p w:rsidR="00473888" w:rsidRPr="00E4371C" w:rsidRDefault="00473888" w:rsidP="003164AF">
            <w:pPr>
              <w:tabs>
                <w:tab w:val="right" w:pos="7200"/>
                <w:tab w:val="right" w:pos="8540"/>
              </w:tabs>
              <w:spacing w:line="200" w:lineRule="exact"/>
              <w:jc w:val="center"/>
              <w:rPr>
                <w:rFonts w:ascii="Arial" w:hAnsi="Arial" w:cs="Arial"/>
                <w:sz w:val="14"/>
                <w:szCs w:val="14"/>
                <w:u w:val="single"/>
              </w:rPr>
            </w:pPr>
          </w:p>
        </w:tc>
      </w:tr>
      <w:tr w:rsidR="00107B65" w:rsidRPr="00E4371C" w:rsidTr="00274DFF">
        <w:trPr>
          <w:trHeight w:val="80"/>
        </w:trPr>
        <w:tc>
          <w:tcPr>
            <w:tcW w:w="1620" w:type="dxa"/>
            <w:tcBorders>
              <w:top w:val="nil"/>
              <w:left w:val="nil"/>
              <w:bottom w:val="nil"/>
              <w:right w:val="nil"/>
            </w:tcBorders>
          </w:tcPr>
          <w:p w:rsidR="00107B65" w:rsidRPr="00E4371C" w:rsidRDefault="00107B65" w:rsidP="003164AF">
            <w:pPr>
              <w:spacing w:line="200" w:lineRule="exact"/>
              <w:ind w:left="162" w:hanging="162"/>
              <w:rPr>
                <w:rFonts w:ascii="Arial" w:hAnsi="Arial" w:cs="Arial"/>
                <w:sz w:val="14"/>
                <w:szCs w:val="14"/>
                <w:cs/>
              </w:rPr>
            </w:pPr>
            <w:r w:rsidRPr="00E4371C">
              <w:rPr>
                <w:rFonts w:ascii="Arial" w:hAnsi="Arial" w:cs="Arial"/>
                <w:sz w:val="14"/>
                <w:szCs w:val="14"/>
              </w:rPr>
              <w:t xml:space="preserve">Singer Thailand Public </w:t>
            </w:r>
            <w:r w:rsidRPr="00E4371C">
              <w:rPr>
                <w:rFonts w:ascii="Arial" w:hAnsi="Arial" w:cs="Arial"/>
                <w:sz w:val="14"/>
                <w:szCs w:val="14"/>
                <w:cs/>
              </w:rPr>
              <w:t xml:space="preserve"> </w:t>
            </w:r>
            <w:r w:rsidRPr="00E4371C">
              <w:rPr>
                <w:rFonts w:ascii="Arial" w:hAnsi="Arial" w:cs="Arial"/>
                <w:sz w:val="14"/>
                <w:szCs w:val="14"/>
              </w:rPr>
              <w:t>Company Limited</w:t>
            </w:r>
          </w:p>
        </w:tc>
        <w:tc>
          <w:tcPr>
            <w:tcW w:w="1260" w:type="dxa"/>
            <w:tcBorders>
              <w:top w:val="nil"/>
              <w:left w:val="nil"/>
              <w:bottom w:val="nil"/>
              <w:right w:val="nil"/>
            </w:tcBorders>
          </w:tcPr>
          <w:p w:rsidR="00107B65" w:rsidRPr="00E4371C" w:rsidRDefault="00107B65" w:rsidP="003164AF">
            <w:pPr>
              <w:spacing w:line="200" w:lineRule="exact"/>
              <w:ind w:left="130" w:hanging="130"/>
              <w:rPr>
                <w:rFonts w:ascii="Arial" w:hAnsi="Arial" w:cs="Arial"/>
                <w:sz w:val="14"/>
                <w:szCs w:val="14"/>
              </w:rPr>
            </w:pPr>
            <w:r w:rsidRPr="00E4371C">
              <w:rPr>
                <w:rFonts w:ascii="Arial" w:hAnsi="Arial" w:cs="Arial"/>
                <w:sz w:val="14"/>
                <w:szCs w:val="14"/>
              </w:rPr>
              <w:t>Sales electrical appliances, commercial products and others</w:t>
            </w:r>
          </w:p>
        </w:tc>
        <w:tc>
          <w:tcPr>
            <w:tcW w:w="1080" w:type="dxa"/>
            <w:tcBorders>
              <w:top w:val="nil"/>
              <w:left w:val="nil"/>
              <w:bottom w:val="nil"/>
              <w:right w:val="nil"/>
            </w:tcBorders>
          </w:tcPr>
          <w:p w:rsidR="00107B65" w:rsidRPr="00E4371C" w:rsidRDefault="00107B65" w:rsidP="003164AF">
            <w:pPr>
              <w:spacing w:line="200" w:lineRule="exact"/>
              <w:jc w:val="center"/>
              <w:rPr>
                <w:rFonts w:ascii="Arial" w:hAnsi="Arial" w:cs="Arial"/>
                <w:sz w:val="14"/>
                <w:szCs w:val="14"/>
              </w:rPr>
            </w:pPr>
            <w:r w:rsidRPr="00E4371C">
              <w:rPr>
                <w:rFonts w:ascii="Arial" w:hAnsi="Arial" w:cs="Arial"/>
                <w:sz w:val="14"/>
                <w:szCs w:val="14"/>
              </w:rPr>
              <w:t>Thai</w:t>
            </w:r>
            <w:r>
              <w:rPr>
                <w:rFonts w:ascii="Arial" w:hAnsi="Arial" w:cs="Arial"/>
                <w:sz w:val="14"/>
                <w:szCs w:val="14"/>
              </w:rPr>
              <w:t>land</w:t>
            </w:r>
          </w:p>
        </w:tc>
        <w:tc>
          <w:tcPr>
            <w:tcW w:w="990" w:type="dxa"/>
            <w:tcBorders>
              <w:top w:val="nil"/>
              <w:left w:val="nil"/>
              <w:bottom w:val="nil"/>
              <w:right w:val="nil"/>
            </w:tcBorders>
          </w:tcPr>
          <w:p w:rsidR="00107B65" w:rsidRPr="00203CC7" w:rsidRDefault="00DE69FB" w:rsidP="003164AF">
            <w:pPr>
              <w:spacing w:line="200" w:lineRule="exact"/>
              <w:jc w:val="center"/>
              <w:rPr>
                <w:rFonts w:ascii="Arial" w:hAnsi="Arial" w:cs="Arial"/>
                <w:sz w:val="14"/>
                <w:szCs w:val="14"/>
              </w:rPr>
            </w:pPr>
            <w:r>
              <w:rPr>
                <w:rFonts w:ascii="Arial" w:hAnsi="Arial" w:cs="Arial"/>
                <w:sz w:val="14"/>
                <w:szCs w:val="14"/>
              </w:rPr>
              <w:t>30.26</w:t>
            </w:r>
          </w:p>
        </w:tc>
        <w:tc>
          <w:tcPr>
            <w:tcW w:w="990" w:type="dxa"/>
            <w:tcBorders>
              <w:top w:val="nil"/>
              <w:left w:val="nil"/>
              <w:bottom w:val="nil"/>
              <w:right w:val="nil"/>
            </w:tcBorders>
          </w:tcPr>
          <w:p w:rsidR="00107B65" w:rsidRPr="00203CC7" w:rsidRDefault="00107B65" w:rsidP="003164AF">
            <w:pPr>
              <w:spacing w:line="200" w:lineRule="exact"/>
              <w:jc w:val="center"/>
              <w:rPr>
                <w:rFonts w:ascii="Arial" w:hAnsi="Arial" w:cs="Arial"/>
                <w:sz w:val="14"/>
                <w:szCs w:val="14"/>
              </w:rPr>
            </w:pPr>
            <w:r>
              <w:rPr>
                <w:rFonts w:ascii="Arial" w:hAnsi="Arial" w:cs="Arial"/>
                <w:sz w:val="14"/>
                <w:szCs w:val="14"/>
              </w:rPr>
              <w:t>24.99</w:t>
            </w:r>
          </w:p>
        </w:tc>
        <w:tc>
          <w:tcPr>
            <w:tcW w:w="990" w:type="dxa"/>
            <w:tcBorders>
              <w:top w:val="nil"/>
              <w:left w:val="nil"/>
              <w:bottom w:val="nil"/>
              <w:right w:val="nil"/>
            </w:tcBorders>
          </w:tcPr>
          <w:p w:rsidR="00107B65" w:rsidRPr="00107B65" w:rsidRDefault="00107B65" w:rsidP="003164AF">
            <w:pPr>
              <w:tabs>
                <w:tab w:val="decimal" w:pos="666"/>
              </w:tabs>
              <w:spacing w:line="20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tcPr>
          <w:p w:rsidR="00107B65" w:rsidRPr="00107B65" w:rsidRDefault="00107B65" w:rsidP="003164AF">
            <w:pPr>
              <w:tabs>
                <w:tab w:val="decimal" w:pos="666"/>
              </w:tabs>
              <w:spacing w:line="200" w:lineRule="exact"/>
              <w:rPr>
                <w:rFonts w:ascii="Arial" w:hAnsi="Arial" w:cs="Arial"/>
                <w:sz w:val="14"/>
                <w:szCs w:val="14"/>
              </w:rPr>
            </w:pPr>
            <w:r w:rsidRPr="00107B65">
              <w:rPr>
                <w:rFonts w:ascii="Arial" w:hAnsi="Arial" w:cs="Arial"/>
                <w:sz w:val="14"/>
                <w:szCs w:val="14"/>
              </w:rPr>
              <w:t>946,017</w:t>
            </w:r>
          </w:p>
        </w:tc>
        <w:tc>
          <w:tcPr>
            <w:tcW w:w="990" w:type="dxa"/>
            <w:tcBorders>
              <w:left w:val="nil"/>
              <w:right w:val="nil"/>
            </w:tcBorders>
          </w:tcPr>
          <w:p w:rsidR="00107B65" w:rsidRPr="00107B65" w:rsidRDefault="00086C11" w:rsidP="003164AF">
            <w:pPr>
              <w:tabs>
                <w:tab w:val="decimal" w:pos="666"/>
              </w:tabs>
              <w:spacing w:line="200" w:lineRule="exact"/>
              <w:rPr>
                <w:rFonts w:ascii="Arial" w:hAnsi="Arial" w:cs="Arial"/>
                <w:sz w:val="14"/>
                <w:szCs w:val="14"/>
              </w:rPr>
            </w:pPr>
            <w:r>
              <w:rPr>
                <w:rFonts w:ascii="Arial" w:hAnsi="Arial" w:cs="Arial"/>
                <w:sz w:val="14"/>
                <w:szCs w:val="14"/>
              </w:rPr>
              <w:t>1,241,486</w:t>
            </w:r>
          </w:p>
        </w:tc>
        <w:tc>
          <w:tcPr>
            <w:tcW w:w="990" w:type="dxa"/>
            <w:tcBorders>
              <w:left w:val="nil"/>
              <w:right w:val="nil"/>
            </w:tcBorders>
          </w:tcPr>
          <w:p w:rsidR="00107B65" w:rsidRPr="00E4371C" w:rsidRDefault="00107B65" w:rsidP="003164AF">
            <w:pPr>
              <w:tabs>
                <w:tab w:val="decimal" w:pos="666"/>
              </w:tabs>
              <w:spacing w:line="200" w:lineRule="exact"/>
              <w:rPr>
                <w:rFonts w:ascii="Arial" w:hAnsi="Arial" w:cs="Arial"/>
                <w:sz w:val="14"/>
                <w:szCs w:val="14"/>
              </w:rPr>
            </w:pPr>
            <w:r>
              <w:rPr>
                <w:rFonts w:ascii="Arial" w:hAnsi="Arial" w:cs="Arial"/>
                <w:sz w:val="14"/>
                <w:szCs w:val="14"/>
              </w:rPr>
              <w:t>929,622</w:t>
            </w:r>
          </w:p>
        </w:tc>
      </w:tr>
      <w:tr w:rsidR="00107B65" w:rsidRPr="00E4371C" w:rsidTr="00274DFF">
        <w:tc>
          <w:tcPr>
            <w:tcW w:w="1620" w:type="dxa"/>
            <w:tcBorders>
              <w:top w:val="nil"/>
              <w:left w:val="nil"/>
              <w:bottom w:val="nil"/>
              <w:right w:val="nil"/>
            </w:tcBorders>
          </w:tcPr>
          <w:p w:rsidR="00107B65" w:rsidRPr="00E4371C" w:rsidRDefault="00107B65" w:rsidP="003164AF">
            <w:pPr>
              <w:spacing w:line="200" w:lineRule="exact"/>
              <w:rPr>
                <w:rFonts w:ascii="Arial" w:hAnsi="Arial" w:cs="Arial"/>
                <w:sz w:val="14"/>
                <w:szCs w:val="14"/>
              </w:rPr>
            </w:pPr>
            <w:r w:rsidRPr="00E4371C">
              <w:rPr>
                <w:rFonts w:ascii="Arial" w:hAnsi="Arial" w:cs="Arial"/>
                <w:sz w:val="14"/>
                <w:szCs w:val="14"/>
              </w:rPr>
              <w:t>Total</w:t>
            </w:r>
          </w:p>
        </w:tc>
        <w:tc>
          <w:tcPr>
            <w:tcW w:w="1260" w:type="dxa"/>
            <w:tcBorders>
              <w:top w:val="nil"/>
              <w:left w:val="nil"/>
              <w:bottom w:val="nil"/>
              <w:right w:val="nil"/>
            </w:tcBorders>
          </w:tcPr>
          <w:p w:rsidR="00107B65" w:rsidRPr="00E4371C" w:rsidRDefault="00107B65" w:rsidP="003164AF">
            <w:pPr>
              <w:spacing w:line="200" w:lineRule="exact"/>
              <w:rPr>
                <w:rFonts w:ascii="Arial" w:hAnsi="Arial" w:cs="Arial"/>
                <w:b/>
                <w:bCs/>
                <w:sz w:val="14"/>
                <w:szCs w:val="14"/>
              </w:rPr>
            </w:pPr>
          </w:p>
        </w:tc>
        <w:tc>
          <w:tcPr>
            <w:tcW w:w="1080" w:type="dxa"/>
            <w:tcBorders>
              <w:top w:val="nil"/>
              <w:left w:val="nil"/>
              <w:bottom w:val="nil"/>
              <w:right w:val="nil"/>
            </w:tcBorders>
          </w:tcPr>
          <w:p w:rsidR="00107B65" w:rsidRPr="00E4371C" w:rsidRDefault="00107B65" w:rsidP="003164AF">
            <w:pPr>
              <w:spacing w:line="200" w:lineRule="exact"/>
              <w:rPr>
                <w:rFonts w:ascii="Arial" w:hAnsi="Arial" w:cs="Arial"/>
                <w:b/>
                <w:bCs/>
                <w:sz w:val="14"/>
                <w:szCs w:val="14"/>
              </w:rPr>
            </w:pPr>
          </w:p>
        </w:tc>
        <w:tc>
          <w:tcPr>
            <w:tcW w:w="990" w:type="dxa"/>
            <w:tcBorders>
              <w:top w:val="nil"/>
              <w:left w:val="nil"/>
              <w:bottom w:val="nil"/>
              <w:right w:val="nil"/>
            </w:tcBorders>
          </w:tcPr>
          <w:p w:rsidR="00107B65" w:rsidRPr="00E4371C" w:rsidRDefault="00107B65" w:rsidP="003164AF">
            <w:pPr>
              <w:spacing w:line="200" w:lineRule="exact"/>
              <w:rPr>
                <w:rFonts w:ascii="Arial" w:hAnsi="Arial" w:cs="Arial"/>
                <w:b/>
                <w:bCs/>
                <w:sz w:val="14"/>
                <w:szCs w:val="14"/>
              </w:rPr>
            </w:pPr>
          </w:p>
        </w:tc>
        <w:tc>
          <w:tcPr>
            <w:tcW w:w="990" w:type="dxa"/>
            <w:tcBorders>
              <w:top w:val="nil"/>
              <w:left w:val="nil"/>
              <w:bottom w:val="nil"/>
              <w:right w:val="nil"/>
            </w:tcBorders>
          </w:tcPr>
          <w:p w:rsidR="00107B65" w:rsidRPr="00E4371C" w:rsidRDefault="00107B65" w:rsidP="003164AF">
            <w:pPr>
              <w:spacing w:line="200" w:lineRule="exact"/>
              <w:rPr>
                <w:rFonts w:ascii="Arial" w:hAnsi="Arial" w:cs="Arial"/>
                <w:b/>
                <w:bCs/>
                <w:sz w:val="14"/>
                <w:szCs w:val="14"/>
              </w:rPr>
            </w:pPr>
          </w:p>
        </w:tc>
        <w:tc>
          <w:tcPr>
            <w:tcW w:w="990" w:type="dxa"/>
            <w:tcBorders>
              <w:top w:val="nil"/>
              <w:left w:val="nil"/>
              <w:bottom w:val="nil"/>
              <w:right w:val="nil"/>
            </w:tcBorders>
            <w:vAlign w:val="bottom"/>
          </w:tcPr>
          <w:p w:rsidR="00107B65" w:rsidRPr="00107B65" w:rsidRDefault="00107B65" w:rsidP="003164AF">
            <w:pPr>
              <w:pBdr>
                <w:top w:val="single" w:sz="4" w:space="1" w:color="auto"/>
                <w:bottom w:val="double" w:sz="4" w:space="1" w:color="auto"/>
              </w:pBdr>
              <w:tabs>
                <w:tab w:val="decimal" w:pos="666"/>
              </w:tabs>
              <w:spacing w:line="200" w:lineRule="exact"/>
              <w:rPr>
                <w:rFonts w:ascii="Arial" w:hAnsi="Arial" w:cs="Arial"/>
                <w:sz w:val="14"/>
                <w:szCs w:val="14"/>
              </w:rPr>
            </w:pPr>
            <w:r w:rsidRPr="00107B65">
              <w:rPr>
                <w:rFonts w:ascii="Arial" w:hAnsi="Arial" w:cs="Arial"/>
                <w:sz w:val="14"/>
                <w:szCs w:val="14"/>
              </w:rPr>
              <w:t>1,210,077</w:t>
            </w:r>
          </w:p>
        </w:tc>
        <w:tc>
          <w:tcPr>
            <w:tcW w:w="990" w:type="dxa"/>
            <w:tcBorders>
              <w:top w:val="nil"/>
              <w:left w:val="nil"/>
              <w:bottom w:val="nil"/>
              <w:right w:val="nil"/>
            </w:tcBorders>
            <w:vAlign w:val="bottom"/>
          </w:tcPr>
          <w:p w:rsidR="00107B65" w:rsidRPr="00107B65" w:rsidRDefault="00107B65" w:rsidP="003164AF">
            <w:pPr>
              <w:pBdr>
                <w:top w:val="single" w:sz="4" w:space="1" w:color="auto"/>
                <w:bottom w:val="double" w:sz="4" w:space="1" w:color="auto"/>
              </w:pBdr>
              <w:tabs>
                <w:tab w:val="decimal" w:pos="666"/>
              </w:tabs>
              <w:spacing w:line="200" w:lineRule="exact"/>
              <w:rPr>
                <w:rFonts w:ascii="Arial" w:hAnsi="Arial" w:cs="Arial"/>
                <w:sz w:val="14"/>
                <w:szCs w:val="14"/>
              </w:rPr>
            </w:pPr>
            <w:r w:rsidRPr="00107B65">
              <w:rPr>
                <w:rFonts w:ascii="Arial" w:hAnsi="Arial" w:cs="Arial"/>
                <w:sz w:val="14"/>
                <w:szCs w:val="14"/>
              </w:rPr>
              <w:t>946,017</w:t>
            </w:r>
          </w:p>
        </w:tc>
        <w:tc>
          <w:tcPr>
            <w:tcW w:w="990" w:type="dxa"/>
            <w:tcBorders>
              <w:left w:val="nil"/>
              <w:right w:val="nil"/>
            </w:tcBorders>
            <w:vAlign w:val="bottom"/>
          </w:tcPr>
          <w:p w:rsidR="00107B65" w:rsidRPr="00107B65" w:rsidRDefault="00086C11" w:rsidP="003164AF">
            <w:pPr>
              <w:pBdr>
                <w:top w:val="single" w:sz="4" w:space="1" w:color="auto"/>
                <w:bottom w:val="double" w:sz="4" w:space="1" w:color="auto"/>
              </w:pBdr>
              <w:tabs>
                <w:tab w:val="decimal" w:pos="666"/>
              </w:tabs>
              <w:spacing w:line="200" w:lineRule="exact"/>
              <w:rPr>
                <w:rFonts w:ascii="Arial" w:hAnsi="Arial" w:cs="Arial"/>
                <w:sz w:val="14"/>
                <w:szCs w:val="14"/>
              </w:rPr>
            </w:pPr>
            <w:r>
              <w:rPr>
                <w:rFonts w:ascii="Arial" w:hAnsi="Arial" w:cs="Arial"/>
                <w:sz w:val="14"/>
                <w:szCs w:val="14"/>
              </w:rPr>
              <w:t>1,241,486</w:t>
            </w:r>
          </w:p>
        </w:tc>
        <w:tc>
          <w:tcPr>
            <w:tcW w:w="990" w:type="dxa"/>
            <w:tcBorders>
              <w:left w:val="nil"/>
              <w:right w:val="nil"/>
            </w:tcBorders>
            <w:vAlign w:val="bottom"/>
          </w:tcPr>
          <w:p w:rsidR="00107B65" w:rsidRPr="00E4371C" w:rsidRDefault="00107B65" w:rsidP="003164AF">
            <w:pPr>
              <w:pBdr>
                <w:top w:val="single" w:sz="4" w:space="1" w:color="auto"/>
                <w:bottom w:val="double" w:sz="4" w:space="1" w:color="auto"/>
              </w:pBdr>
              <w:tabs>
                <w:tab w:val="decimal" w:pos="666"/>
              </w:tabs>
              <w:spacing w:line="200" w:lineRule="exact"/>
              <w:rPr>
                <w:rFonts w:ascii="Arial" w:hAnsi="Arial" w:cs="Arial"/>
                <w:sz w:val="14"/>
                <w:szCs w:val="14"/>
              </w:rPr>
            </w:pPr>
            <w:r>
              <w:rPr>
                <w:rFonts w:ascii="Arial" w:hAnsi="Arial" w:cs="Arial"/>
                <w:sz w:val="14"/>
                <w:szCs w:val="14"/>
              </w:rPr>
              <w:t>929,622</w:t>
            </w:r>
          </w:p>
        </w:tc>
      </w:tr>
    </w:tbl>
    <w:p w:rsidR="006E1F6D" w:rsidRPr="00E4371C" w:rsidRDefault="004B38E1" w:rsidP="003164AF">
      <w:pPr>
        <w:tabs>
          <w:tab w:val="right" w:pos="7280"/>
          <w:tab w:val="right" w:pos="8760"/>
        </w:tabs>
        <w:spacing w:before="240" w:after="120" w:line="380" w:lineRule="exact"/>
        <w:ind w:left="547" w:right="-360" w:hanging="547"/>
        <w:rPr>
          <w:rFonts w:ascii="Arial" w:hAnsi="Arial"/>
          <w:sz w:val="22"/>
          <w:szCs w:val="22"/>
        </w:rPr>
      </w:pPr>
      <w:r>
        <w:rPr>
          <w:rFonts w:ascii="Arial" w:hAnsi="Arial"/>
          <w:sz w:val="22"/>
          <w:szCs w:val="22"/>
        </w:rPr>
        <w:t>2</w:t>
      </w:r>
      <w:r w:rsidR="006103D1">
        <w:rPr>
          <w:rFonts w:ascii="Arial" w:hAnsi="Arial"/>
          <w:sz w:val="22"/>
          <w:szCs w:val="22"/>
        </w:rPr>
        <w:t>2</w:t>
      </w:r>
      <w:r w:rsidR="00274DFF">
        <w:rPr>
          <w:rFonts w:ascii="Arial" w:hAnsi="Arial"/>
          <w:sz w:val="22"/>
          <w:szCs w:val="22"/>
        </w:rPr>
        <w:t>.</w:t>
      </w:r>
      <w:r w:rsidR="006E1F6D" w:rsidRPr="00E4371C">
        <w:rPr>
          <w:rFonts w:ascii="Arial" w:hAnsi="Arial"/>
          <w:sz w:val="22"/>
          <w:szCs w:val="22"/>
        </w:rPr>
        <w:t>2</w:t>
      </w:r>
      <w:r w:rsidR="006E1F6D" w:rsidRPr="00E4371C">
        <w:rPr>
          <w:rFonts w:ascii="Arial" w:hAnsi="Arial"/>
          <w:sz w:val="22"/>
          <w:szCs w:val="22"/>
        </w:rPr>
        <w:tab/>
      </w:r>
      <w:r w:rsidR="001232BA" w:rsidRPr="00E4371C">
        <w:rPr>
          <w:rFonts w:ascii="Arial" w:hAnsi="Arial"/>
          <w:sz w:val="22"/>
          <w:szCs w:val="22"/>
        </w:rPr>
        <w:t xml:space="preserve">Share of comprehensive income </w:t>
      </w:r>
    </w:p>
    <w:p w:rsidR="006E1F6D" w:rsidRPr="00E4371C" w:rsidRDefault="006E1F6D" w:rsidP="003164AF">
      <w:pPr>
        <w:tabs>
          <w:tab w:val="right" w:pos="7280"/>
          <w:tab w:val="right" w:pos="876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r>
      <w:r w:rsidR="000A5730" w:rsidRPr="00E4371C">
        <w:rPr>
          <w:rFonts w:ascii="Arial" w:hAnsi="Arial"/>
          <w:sz w:val="22"/>
          <w:szCs w:val="22"/>
        </w:rPr>
        <w:t>During the year</w:t>
      </w:r>
      <w:r w:rsidR="00E11F98" w:rsidRPr="00E4371C">
        <w:rPr>
          <w:rFonts w:ascii="Arial" w:hAnsi="Arial"/>
          <w:sz w:val="22"/>
          <w:szCs w:val="22"/>
        </w:rPr>
        <w:t>s</w:t>
      </w:r>
      <w:r w:rsidR="000A5730" w:rsidRPr="00E4371C">
        <w:rPr>
          <w:rFonts w:ascii="Arial" w:hAnsi="Arial"/>
          <w:sz w:val="22"/>
          <w:szCs w:val="22"/>
        </w:rPr>
        <w:t xml:space="preserve">, the Company </w:t>
      </w:r>
      <w:r w:rsidRPr="00E4371C">
        <w:rPr>
          <w:rFonts w:ascii="Arial" w:hAnsi="Arial"/>
          <w:sz w:val="22"/>
          <w:szCs w:val="22"/>
        </w:rPr>
        <w:t>h</w:t>
      </w:r>
      <w:r w:rsidR="000A5730" w:rsidRPr="00E4371C">
        <w:rPr>
          <w:rFonts w:ascii="Arial" w:hAnsi="Arial"/>
          <w:sz w:val="22"/>
          <w:szCs w:val="22"/>
        </w:rPr>
        <w:t xml:space="preserve">as </w:t>
      </w:r>
      <w:proofErr w:type="spellStart"/>
      <w:r w:rsidR="000A5730" w:rsidRPr="00E4371C">
        <w:rPr>
          <w:rFonts w:ascii="Arial" w:hAnsi="Arial"/>
          <w:sz w:val="22"/>
          <w:szCs w:val="22"/>
        </w:rPr>
        <w:t>recognis</w:t>
      </w:r>
      <w:r w:rsidRPr="00E4371C">
        <w:rPr>
          <w:rFonts w:ascii="Arial" w:hAnsi="Arial"/>
          <w:sz w:val="22"/>
          <w:szCs w:val="22"/>
        </w:rPr>
        <w:t>ed</w:t>
      </w:r>
      <w:proofErr w:type="spellEnd"/>
      <w:r w:rsidRPr="00E4371C">
        <w:rPr>
          <w:rFonts w:ascii="Arial" w:hAnsi="Arial"/>
          <w:sz w:val="22"/>
          <w:szCs w:val="22"/>
        </w:rPr>
        <w:t xml:space="preserve"> </w:t>
      </w:r>
      <w:r w:rsidR="00695D97" w:rsidRPr="00E4371C">
        <w:rPr>
          <w:rFonts w:ascii="Arial" w:hAnsi="Arial"/>
          <w:sz w:val="22"/>
          <w:szCs w:val="22"/>
        </w:rPr>
        <w:t xml:space="preserve">its </w:t>
      </w:r>
      <w:r w:rsidR="000A5730" w:rsidRPr="00E4371C">
        <w:rPr>
          <w:rFonts w:ascii="Arial" w:hAnsi="Arial"/>
          <w:sz w:val="22"/>
          <w:szCs w:val="22"/>
        </w:rPr>
        <w:t>share</w:t>
      </w:r>
      <w:r w:rsidR="003F2EE2">
        <w:rPr>
          <w:rFonts w:ascii="Arial" w:hAnsi="Arial"/>
          <w:sz w:val="22"/>
          <w:szCs w:val="22"/>
        </w:rPr>
        <w:t xml:space="preserve"> of profit (loss)</w:t>
      </w:r>
      <w:r w:rsidRPr="00E4371C">
        <w:rPr>
          <w:rFonts w:ascii="Arial" w:hAnsi="Arial"/>
          <w:sz w:val="22"/>
          <w:szCs w:val="22"/>
        </w:rPr>
        <w:t xml:space="preserve"> from investments in associate companies </w:t>
      </w:r>
      <w:r w:rsidR="00C87CC1">
        <w:rPr>
          <w:rFonts w:ascii="Arial" w:hAnsi="Arial"/>
          <w:sz w:val="22"/>
          <w:szCs w:val="22"/>
        </w:rPr>
        <w:t xml:space="preserve">in the consolidated financial statements and separate financial statements </w:t>
      </w:r>
      <w:r w:rsidRPr="00E4371C">
        <w:rPr>
          <w:rFonts w:ascii="Arial" w:hAnsi="Arial"/>
          <w:sz w:val="22"/>
          <w:szCs w:val="22"/>
        </w:rPr>
        <w:t>as follows:</w:t>
      </w:r>
    </w:p>
    <w:tbl>
      <w:tblPr>
        <w:tblW w:w="9090" w:type="dxa"/>
        <w:tblInd w:w="558" w:type="dxa"/>
        <w:tblLayout w:type="fixed"/>
        <w:tblLook w:val="0000" w:firstRow="0" w:lastRow="0" w:firstColumn="0" w:lastColumn="0" w:noHBand="0" w:noVBand="0"/>
      </w:tblPr>
      <w:tblGrid>
        <w:gridCol w:w="3510"/>
        <w:gridCol w:w="1395"/>
        <w:gridCol w:w="1395"/>
        <w:gridCol w:w="1395"/>
        <w:gridCol w:w="1395"/>
      </w:tblGrid>
      <w:tr w:rsidR="00361F2A" w:rsidRPr="00E4371C" w:rsidTr="00A31626">
        <w:tc>
          <w:tcPr>
            <w:tcW w:w="9090" w:type="dxa"/>
            <w:gridSpan w:val="5"/>
            <w:tcBorders>
              <w:top w:val="nil"/>
              <w:left w:val="nil"/>
              <w:bottom w:val="nil"/>
              <w:right w:val="nil"/>
            </w:tcBorders>
            <w:vAlign w:val="bottom"/>
          </w:tcPr>
          <w:p w:rsidR="00361F2A" w:rsidRPr="00E75BA5" w:rsidRDefault="00361F2A" w:rsidP="003164AF">
            <w:pPr>
              <w:spacing w:line="380" w:lineRule="exact"/>
              <w:jc w:val="right"/>
              <w:rPr>
                <w:rFonts w:ascii="Arial" w:hAnsi="Arial" w:cs="Arial"/>
                <w:sz w:val="18"/>
                <w:szCs w:val="18"/>
              </w:rPr>
            </w:pPr>
            <w:r w:rsidRPr="00E75BA5">
              <w:rPr>
                <w:rFonts w:ascii="Arial" w:hAnsi="Arial" w:cs="Arial"/>
                <w:sz w:val="18"/>
                <w:szCs w:val="18"/>
              </w:rPr>
              <w:t>(Unit: Thousand Baht)</w:t>
            </w:r>
          </w:p>
        </w:tc>
      </w:tr>
      <w:tr w:rsidR="00E75BA5" w:rsidRPr="00E4371C" w:rsidTr="00A31626">
        <w:tc>
          <w:tcPr>
            <w:tcW w:w="3510" w:type="dxa"/>
            <w:tcBorders>
              <w:top w:val="nil"/>
              <w:left w:val="nil"/>
              <w:bottom w:val="nil"/>
              <w:right w:val="nil"/>
            </w:tcBorders>
            <w:vAlign w:val="bottom"/>
          </w:tcPr>
          <w:p w:rsidR="00E75BA5" w:rsidRPr="00E75BA5" w:rsidRDefault="00E75BA5" w:rsidP="003164AF">
            <w:pPr>
              <w:spacing w:line="380" w:lineRule="exact"/>
              <w:jc w:val="center"/>
              <w:rPr>
                <w:rFonts w:ascii="Arial" w:hAnsi="Arial" w:cs="Arial"/>
                <w:sz w:val="18"/>
                <w:szCs w:val="18"/>
                <w:cs/>
              </w:rPr>
            </w:pPr>
          </w:p>
        </w:tc>
        <w:tc>
          <w:tcPr>
            <w:tcW w:w="5580" w:type="dxa"/>
            <w:gridSpan w:val="4"/>
            <w:tcBorders>
              <w:top w:val="nil"/>
              <w:left w:val="nil"/>
              <w:right w:val="nil"/>
            </w:tcBorders>
            <w:vAlign w:val="bottom"/>
          </w:tcPr>
          <w:p w:rsidR="00E75BA5" w:rsidRPr="00E75BA5" w:rsidRDefault="00E75BA5" w:rsidP="003164AF">
            <w:pPr>
              <w:pBdr>
                <w:bottom w:val="single" w:sz="4" w:space="1" w:color="auto"/>
              </w:pBdr>
              <w:tabs>
                <w:tab w:val="left" w:pos="822"/>
              </w:tabs>
              <w:spacing w:line="380" w:lineRule="exact"/>
              <w:jc w:val="center"/>
              <w:rPr>
                <w:rFonts w:ascii="Arial" w:hAnsi="Arial" w:cs="Arial"/>
                <w:sz w:val="18"/>
                <w:szCs w:val="18"/>
                <w:cs/>
              </w:rPr>
            </w:pPr>
            <w:r w:rsidRPr="00E75BA5">
              <w:rPr>
                <w:rFonts w:ascii="Arial" w:hAnsi="Arial" w:cs="Arial"/>
                <w:sz w:val="18"/>
                <w:szCs w:val="18"/>
              </w:rPr>
              <w:t>Consolidated financial statements</w:t>
            </w:r>
          </w:p>
        </w:tc>
      </w:tr>
      <w:tr w:rsidR="00E75BA5" w:rsidRPr="00E4371C" w:rsidTr="00A31626">
        <w:tc>
          <w:tcPr>
            <w:tcW w:w="3510" w:type="dxa"/>
            <w:tcBorders>
              <w:top w:val="nil"/>
              <w:left w:val="nil"/>
              <w:bottom w:val="nil"/>
              <w:right w:val="nil"/>
            </w:tcBorders>
            <w:vAlign w:val="bottom"/>
          </w:tcPr>
          <w:p w:rsidR="00E75BA5" w:rsidRPr="00E75BA5" w:rsidRDefault="00E75BA5" w:rsidP="003164AF">
            <w:pPr>
              <w:pBdr>
                <w:bottom w:val="single" w:sz="4" w:space="1" w:color="auto"/>
              </w:pBdr>
              <w:spacing w:line="380" w:lineRule="exact"/>
              <w:jc w:val="center"/>
              <w:rPr>
                <w:rFonts w:ascii="Arial" w:hAnsi="Arial" w:cs="Arial"/>
                <w:sz w:val="18"/>
                <w:szCs w:val="18"/>
                <w:cs/>
              </w:rPr>
            </w:pPr>
            <w:r w:rsidRPr="00E75BA5">
              <w:rPr>
                <w:rFonts w:ascii="Arial" w:hAnsi="Arial" w:cs="Arial"/>
                <w:sz w:val="18"/>
                <w:szCs w:val="18"/>
              </w:rPr>
              <w:t>Associates</w:t>
            </w:r>
          </w:p>
        </w:tc>
        <w:tc>
          <w:tcPr>
            <w:tcW w:w="2790" w:type="dxa"/>
            <w:gridSpan w:val="2"/>
            <w:tcBorders>
              <w:top w:val="nil"/>
              <w:left w:val="nil"/>
              <w:right w:val="nil"/>
            </w:tcBorders>
            <w:vAlign w:val="bottom"/>
          </w:tcPr>
          <w:p w:rsidR="00E75BA5" w:rsidRPr="00E75BA5" w:rsidRDefault="00E75BA5" w:rsidP="003164AF">
            <w:pPr>
              <w:pBdr>
                <w:bottom w:val="single" w:sz="4" w:space="1" w:color="auto"/>
              </w:pBdr>
              <w:spacing w:line="380" w:lineRule="exact"/>
              <w:jc w:val="center"/>
              <w:rPr>
                <w:rFonts w:ascii="Arial" w:hAnsi="Arial" w:cs="Arial"/>
                <w:sz w:val="18"/>
                <w:szCs w:val="18"/>
              </w:rPr>
            </w:pPr>
            <w:r w:rsidRPr="00E75BA5">
              <w:rPr>
                <w:rFonts w:ascii="Arial" w:hAnsi="Arial" w:cs="Arial"/>
                <w:sz w:val="18"/>
                <w:szCs w:val="18"/>
              </w:rPr>
              <w:t xml:space="preserve">Share of </w:t>
            </w:r>
            <w:r w:rsidR="006103D1">
              <w:rPr>
                <w:rFonts w:ascii="Arial" w:hAnsi="Arial" w:cs="Arial"/>
                <w:sz w:val="18"/>
                <w:szCs w:val="18"/>
              </w:rPr>
              <w:t>profit (</w:t>
            </w:r>
            <w:r w:rsidRPr="00E75BA5">
              <w:rPr>
                <w:rFonts w:ascii="Arial" w:hAnsi="Arial" w:cs="Arial"/>
                <w:sz w:val="18"/>
                <w:szCs w:val="18"/>
              </w:rPr>
              <w:t>loss</w:t>
            </w:r>
            <w:r w:rsidR="006103D1">
              <w:rPr>
                <w:rFonts w:ascii="Arial" w:hAnsi="Arial" w:cs="Arial"/>
                <w:sz w:val="18"/>
                <w:szCs w:val="18"/>
              </w:rPr>
              <w:t>)</w:t>
            </w:r>
            <w:r w:rsidRPr="00E75BA5">
              <w:rPr>
                <w:rFonts w:ascii="Arial" w:hAnsi="Arial" w:cs="Arial"/>
                <w:sz w:val="18"/>
                <w:szCs w:val="18"/>
              </w:rPr>
              <w:t xml:space="preserve"> from investments in associates during the year</w:t>
            </w:r>
          </w:p>
        </w:tc>
        <w:tc>
          <w:tcPr>
            <w:tcW w:w="2790" w:type="dxa"/>
            <w:gridSpan w:val="2"/>
            <w:tcBorders>
              <w:top w:val="nil"/>
              <w:left w:val="nil"/>
              <w:right w:val="nil"/>
            </w:tcBorders>
            <w:vAlign w:val="bottom"/>
          </w:tcPr>
          <w:p w:rsidR="00E75BA5" w:rsidRPr="00E75BA5" w:rsidRDefault="00E75BA5" w:rsidP="003164AF">
            <w:pPr>
              <w:pBdr>
                <w:bottom w:val="single" w:sz="4" w:space="1" w:color="auto"/>
              </w:pBdr>
              <w:spacing w:line="380" w:lineRule="exact"/>
              <w:jc w:val="center"/>
              <w:rPr>
                <w:rFonts w:ascii="Arial" w:hAnsi="Arial" w:cs="Arial"/>
                <w:sz w:val="18"/>
                <w:szCs w:val="18"/>
                <w:cs/>
              </w:rPr>
            </w:pPr>
            <w:r w:rsidRPr="00E75BA5">
              <w:rPr>
                <w:rFonts w:ascii="Arial" w:hAnsi="Arial" w:cs="Arial"/>
                <w:sz w:val="18"/>
                <w:szCs w:val="18"/>
              </w:rPr>
              <w:t>Share of other comprehensive income from investments</w:t>
            </w:r>
            <w:r w:rsidR="00C87CC1">
              <w:rPr>
                <w:rFonts w:ascii="Arial" w:hAnsi="Arial" w:cs="Arial"/>
                <w:sz w:val="18"/>
                <w:szCs w:val="18"/>
              </w:rPr>
              <w:t xml:space="preserve"> </w:t>
            </w:r>
            <w:r w:rsidRPr="00E75BA5">
              <w:rPr>
                <w:rFonts w:ascii="Arial" w:hAnsi="Arial" w:cs="Arial"/>
                <w:sz w:val="18"/>
                <w:szCs w:val="18"/>
              </w:rPr>
              <w:t>in associates during the year</w:t>
            </w:r>
          </w:p>
        </w:tc>
      </w:tr>
      <w:tr w:rsidR="00473888" w:rsidRPr="00E4371C" w:rsidTr="00A31626">
        <w:tc>
          <w:tcPr>
            <w:tcW w:w="3510" w:type="dxa"/>
            <w:tcBorders>
              <w:top w:val="nil"/>
              <w:left w:val="nil"/>
              <w:bottom w:val="nil"/>
              <w:right w:val="nil"/>
            </w:tcBorders>
          </w:tcPr>
          <w:p w:rsidR="00473888" w:rsidRPr="00E75BA5" w:rsidRDefault="00473888" w:rsidP="003164AF">
            <w:pPr>
              <w:spacing w:line="380" w:lineRule="exact"/>
              <w:jc w:val="center"/>
              <w:rPr>
                <w:rFonts w:ascii="Arial" w:hAnsi="Arial" w:cs="Arial"/>
                <w:sz w:val="18"/>
                <w:szCs w:val="18"/>
                <w:cs/>
              </w:rPr>
            </w:pPr>
          </w:p>
        </w:tc>
        <w:tc>
          <w:tcPr>
            <w:tcW w:w="1395" w:type="dxa"/>
            <w:tcBorders>
              <w:top w:val="nil"/>
              <w:left w:val="nil"/>
              <w:right w:val="nil"/>
            </w:tcBorders>
          </w:tcPr>
          <w:p w:rsidR="00473888" w:rsidRPr="00E75BA5" w:rsidRDefault="00473888"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201</w:t>
            </w:r>
            <w:r>
              <w:rPr>
                <w:rFonts w:ascii="Arial" w:hAnsi="Arial" w:cs="Arial"/>
                <w:sz w:val="18"/>
                <w:szCs w:val="18"/>
              </w:rPr>
              <w:t>9</w:t>
            </w:r>
          </w:p>
        </w:tc>
        <w:tc>
          <w:tcPr>
            <w:tcW w:w="1395" w:type="dxa"/>
            <w:tcBorders>
              <w:top w:val="nil"/>
              <w:left w:val="nil"/>
              <w:right w:val="nil"/>
            </w:tcBorders>
          </w:tcPr>
          <w:p w:rsidR="00473888" w:rsidRPr="00E75BA5" w:rsidRDefault="00473888"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w:t>
            </w:r>
            <w:r>
              <w:rPr>
                <w:rFonts w:ascii="Arial" w:hAnsi="Arial" w:cs="Arial"/>
                <w:sz w:val="18"/>
                <w:szCs w:val="18"/>
              </w:rPr>
              <w:t>18</w:t>
            </w:r>
          </w:p>
        </w:tc>
        <w:tc>
          <w:tcPr>
            <w:tcW w:w="1395" w:type="dxa"/>
            <w:tcBorders>
              <w:top w:val="nil"/>
              <w:left w:val="nil"/>
              <w:right w:val="nil"/>
            </w:tcBorders>
          </w:tcPr>
          <w:p w:rsidR="00473888" w:rsidRPr="00E75BA5" w:rsidRDefault="00473888"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201</w:t>
            </w:r>
            <w:r>
              <w:rPr>
                <w:rFonts w:ascii="Arial" w:hAnsi="Arial" w:cs="Arial"/>
                <w:sz w:val="18"/>
                <w:szCs w:val="18"/>
              </w:rPr>
              <w:t>9</w:t>
            </w:r>
          </w:p>
        </w:tc>
        <w:tc>
          <w:tcPr>
            <w:tcW w:w="1395" w:type="dxa"/>
            <w:tcBorders>
              <w:top w:val="nil"/>
              <w:left w:val="nil"/>
              <w:right w:val="nil"/>
            </w:tcBorders>
          </w:tcPr>
          <w:p w:rsidR="00473888" w:rsidRPr="00E75BA5" w:rsidRDefault="00473888"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w:t>
            </w:r>
            <w:r>
              <w:rPr>
                <w:rFonts w:ascii="Arial" w:hAnsi="Arial" w:cs="Arial"/>
                <w:sz w:val="18"/>
                <w:szCs w:val="18"/>
              </w:rPr>
              <w:t>18</w:t>
            </w:r>
          </w:p>
        </w:tc>
      </w:tr>
      <w:tr w:rsidR="00DE69FB" w:rsidRPr="00E4371C" w:rsidTr="00A31626">
        <w:tc>
          <w:tcPr>
            <w:tcW w:w="3510" w:type="dxa"/>
            <w:tcBorders>
              <w:top w:val="nil"/>
              <w:left w:val="nil"/>
              <w:bottom w:val="nil"/>
              <w:right w:val="nil"/>
            </w:tcBorders>
          </w:tcPr>
          <w:p w:rsidR="00DE69FB" w:rsidRPr="00E75BA5" w:rsidRDefault="00DE69FB" w:rsidP="003164AF">
            <w:pPr>
              <w:spacing w:line="380" w:lineRule="exact"/>
              <w:rPr>
                <w:rFonts w:ascii="Arial" w:hAnsi="Arial" w:cs="Arial"/>
                <w:sz w:val="18"/>
                <w:szCs w:val="18"/>
              </w:rPr>
            </w:pPr>
            <w:r w:rsidRPr="00E75BA5">
              <w:rPr>
                <w:rFonts w:ascii="Arial" w:hAnsi="Arial" w:cs="Arial"/>
                <w:sz w:val="18"/>
                <w:szCs w:val="18"/>
              </w:rPr>
              <w:t>J &amp; P (Thailand) Company Limited</w:t>
            </w:r>
          </w:p>
        </w:tc>
        <w:tc>
          <w:tcPr>
            <w:tcW w:w="1395" w:type="dxa"/>
            <w:tcBorders>
              <w:top w:val="nil"/>
              <w:left w:val="nil"/>
              <w:right w:val="nil"/>
            </w:tcBorders>
          </w:tcPr>
          <w:p w:rsidR="00DE69FB" w:rsidRPr="00DE69FB" w:rsidRDefault="00DE69FB" w:rsidP="003164AF">
            <w:pPr>
              <w:tabs>
                <w:tab w:val="decimal" w:pos="1062"/>
              </w:tabs>
              <w:spacing w:line="380" w:lineRule="exact"/>
              <w:rPr>
                <w:rFonts w:ascii="Arial" w:hAnsi="Arial" w:cs="Arial"/>
                <w:sz w:val="18"/>
                <w:szCs w:val="18"/>
              </w:rPr>
            </w:pPr>
            <w:r w:rsidRPr="00DE69FB">
              <w:rPr>
                <w:rFonts w:ascii="Arial" w:hAnsi="Arial" w:cs="Arial"/>
                <w:sz w:val="18"/>
                <w:szCs w:val="18"/>
              </w:rPr>
              <w:t>-</w:t>
            </w:r>
          </w:p>
        </w:tc>
        <w:tc>
          <w:tcPr>
            <w:tcW w:w="1395" w:type="dxa"/>
            <w:tcBorders>
              <w:top w:val="nil"/>
              <w:left w:val="nil"/>
              <w:right w:val="nil"/>
            </w:tcBorders>
          </w:tcPr>
          <w:p w:rsidR="00DE69FB" w:rsidRPr="00DE69FB" w:rsidRDefault="00DE69FB" w:rsidP="003164AF">
            <w:pPr>
              <w:tabs>
                <w:tab w:val="decimal" w:pos="1062"/>
              </w:tabs>
              <w:spacing w:line="380" w:lineRule="exact"/>
              <w:rPr>
                <w:rFonts w:ascii="Arial" w:hAnsi="Arial" w:cs="Arial"/>
                <w:sz w:val="18"/>
                <w:szCs w:val="18"/>
              </w:rPr>
            </w:pPr>
            <w:r w:rsidRPr="00DE69FB">
              <w:rPr>
                <w:rFonts w:ascii="Arial" w:hAnsi="Arial" w:cs="Arial"/>
                <w:sz w:val="18"/>
                <w:szCs w:val="18"/>
              </w:rPr>
              <w:t>(9,858)</w:t>
            </w:r>
          </w:p>
        </w:tc>
        <w:tc>
          <w:tcPr>
            <w:tcW w:w="1395" w:type="dxa"/>
            <w:tcBorders>
              <w:top w:val="nil"/>
              <w:left w:val="nil"/>
              <w:right w:val="nil"/>
            </w:tcBorders>
          </w:tcPr>
          <w:p w:rsidR="00DE69FB" w:rsidRPr="00DE69FB" w:rsidRDefault="00DE69FB" w:rsidP="003164AF">
            <w:pPr>
              <w:tabs>
                <w:tab w:val="decimal" w:pos="1062"/>
              </w:tabs>
              <w:spacing w:line="380" w:lineRule="exact"/>
              <w:rPr>
                <w:rFonts w:ascii="Arial" w:hAnsi="Arial" w:cs="Arial"/>
                <w:sz w:val="18"/>
                <w:szCs w:val="18"/>
              </w:rPr>
            </w:pPr>
            <w:r w:rsidRPr="00DE69FB">
              <w:rPr>
                <w:rFonts w:ascii="Arial" w:hAnsi="Arial" w:cs="Arial"/>
                <w:sz w:val="18"/>
                <w:szCs w:val="18"/>
              </w:rPr>
              <w:t>-</w:t>
            </w:r>
          </w:p>
        </w:tc>
        <w:tc>
          <w:tcPr>
            <w:tcW w:w="1395" w:type="dxa"/>
            <w:tcBorders>
              <w:top w:val="nil"/>
              <w:left w:val="nil"/>
              <w:right w:val="nil"/>
            </w:tcBorders>
          </w:tcPr>
          <w:p w:rsidR="00DE69FB" w:rsidRPr="004B38E1" w:rsidRDefault="00DE69FB" w:rsidP="003164AF">
            <w:pPr>
              <w:tabs>
                <w:tab w:val="decimal" w:pos="1062"/>
              </w:tabs>
              <w:spacing w:line="380" w:lineRule="exact"/>
              <w:rPr>
                <w:rFonts w:ascii="Arial" w:hAnsi="Arial" w:cs="Arial"/>
                <w:sz w:val="18"/>
                <w:szCs w:val="18"/>
              </w:rPr>
            </w:pPr>
            <w:r w:rsidRPr="004B38E1">
              <w:rPr>
                <w:rFonts w:ascii="Arial" w:hAnsi="Arial" w:cs="Arial"/>
                <w:sz w:val="18"/>
                <w:szCs w:val="18"/>
              </w:rPr>
              <w:t>212</w:t>
            </w:r>
          </w:p>
        </w:tc>
      </w:tr>
      <w:tr w:rsidR="00DE69FB" w:rsidRPr="00E4371C" w:rsidTr="00A31626">
        <w:tc>
          <w:tcPr>
            <w:tcW w:w="3510" w:type="dxa"/>
            <w:tcBorders>
              <w:top w:val="nil"/>
              <w:left w:val="nil"/>
              <w:bottom w:val="nil"/>
              <w:right w:val="nil"/>
            </w:tcBorders>
          </w:tcPr>
          <w:p w:rsidR="00DE69FB" w:rsidRPr="00E75BA5" w:rsidRDefault="00DE69FB" w:rsidP="003164AF">
            <w:pPr>
              <w:spacing w:line="380" w:lineRule="exact"/>
              <w:rPr>
                <w:rFonts w:ascii="Arial" w:hAnsi="Arial" w:cs="Arial"/>
                <w:sz w:val="18"/>
                <w:szCs w:val="18"/>
                <w:cs/>
              </w:rPr>
            </w:pPr>
            <w:r w:rsidRPr="00E75BA5">
              <w:rPr>
                <w:rFonts w:ascii="Arial" w:hAnsi="Arial" w:cs="Arial"/>
                <w:sz w:val="18"/>
                <w:szCs w:val="18"/>
              </w:rPr>
              <w:t>Singer Thailand Public Company Limited</w:t>
            </w:r>
          </w:p>
        </w:tc>
        <w:tc>
          <w:tcPr>
            <w:tcW w:w="1395" w:type="dxa"/>
            <w:tcBorders>
              <w:left w:val="nil"/>
              <w:right w:val="nil"/>
            </w:tcBorders>
          </w:tcPr>
          <w:p w:rsidR="00DE69FB" w:rsidRPr="00DE69FB" w:rsidRDefault="00086C11"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44,733</w:t>
            </w:r>
          </w:p>
        </w:tc>
        <w:tc>
          <w:tcPr>
            <w:tcW w:w="1395" w:type="dxa"/>
            <w:tcBorders>
              <w:left w:val="nil"/>
              <w:right w:val="nil"/>
            </w:tcBorders>
          </w:tcPr>
          <w:p w:rsidR="00DE69FB" w:rsidRPr="00DE69FB" w:rsidRDefault="00DE69FB" w:rsidP="003164AF">
            <w:pPr>
              <w:pBdr>
                <w:bottom w:val="single" w:sz="4" w:space="1" w:color="auto"/>
              </w:pBdr>
              <w:tabs>
                <w:tab w:val="decimal" w:pos="1062"/>
              </w:tabs>
              <w:spacing w:line="380" w:lineRule="exact"/>
              <w:rPr>
                <w:rFonts w:ascii="Arial" w:hAnsi="Arial" w:cs="Arial"/>
                <w:sz w:val="18"/>
                <w:szCs w:val="18"/>
              </w:rPr>
            </w:pPr>
            <w:r w:rsidRPr="00DE69FB">
              <w:rPr>
                <w:rFonts w:ascii="Arial" w:hAnsi="Arial" w:cs="Arial"/>
                <w:sz w:val="18"/>
                <w:szCs w:val="18"/>
              </w:rPr>
              <w:t>(23,675)</w:t>
            </w:r>
          </w:p>
        </w:tc>
        <w:tc>
          <w:tcPr>
            <w:tcW w:w="1395" w:type="dxa"/>
            <w:tcBorders>
              <w:left w:val="nil"/>
              <w:right w:val="nil"/>
            </w:tcBorders>
          </w:tcPr>
          <w:p w:rsidR="00DE69FB" w:rsidRPr="00DE69FB" w:rsidRDefault="00932E71"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3,071</w:t>
            </w:r>
          </w:p>
        </w:tc>
        <w:tc>
          <w:tcPr>
            <w:tcW w:w="1395" w:type="dxa"/>
            <w:tcBorders>
              <w:left w:val="nil"/>
              <w:right w:val="nil"/>
            </w:tcBorders>
          </w:tcPr>
          <w:p w:rsidR="00DE69FB" w:rsidRPr="004B38E1" w:rsidRDefault="00DE69FB"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6,709</w:t>
            </w:r>
          </w:p>
        </w:tc>
      </w:tr>
      <w:tr w:rsidR="00DE69FB" w:rsidRPr="00E4371C" w:rsidTr="00A31626">
        <w:tc>
          <w:tcPr>
            <w:tcW w:w="3510" w:type="dxa"/>
            <w:tcBorders>
              <w:top w:val="nil"/>
              <w:left w:val="nil"/>
              <w:bottom w:val="nil"/>
              <w:right w:val="nil"/>
            </w:tcBorders>
          </w:tcPr>
          <w:p w:rsidR="00DE69FB" w:rsidRPr="00E75BA5" w:rsidRDefault="00DE69FB" w:rsidP="003164AF">
            <w:pPr>
              <w:spacing w:line="380" w:lineRule="exact"/>
              <w:rPr>
                <w:rFonts w:ascii="Arial" w:hAnsi="Arial" w:cs="Arial"/>
                <w:sz w:val="18"/>
                <w:szCs w:val="18"/>
              </w:rPr>
            </w:pPr>
            <w:r w:rsidRPr="00E75BA5">
              <w:rPr>
                <w:rFonts w:ascii="Arial" w:hAnsi="Arial" w:cs="Arial"/>
                <w:sz w:val="18"/>
                <w:szCs w:val="18"/>
              </w:rPr>
              <w:t>Total</w:t>
            </w:r>
          </w:p>
        </w:tc>
        <w:tc>
          <w:tcPr>
            <w:tcW w:w="1395" w:type="dxa"/>
            <w:tcBorders>
              <w:left w:val="nil"/>
              <w:right w:val="nil"/>
            </w:tcBorders>
          </w:tcPr>
          <w:p w:rsidR="00DE69FB" w:rsidRPr="00DE69FB" w:rsidRDefault="00086C11" w:rsidP="003164AF">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44,733</w:t>
            </w:r>
          </w:p>
        </w:tc>
        <w:tc>
          <w:tcPr>
            <w:tcW w:w="1395" w:type="dxa"/>
            <w:tcBorders>
              <w:left w:val="nil"/>
              <w:right w:val="nil"/>
            </w:tcBorders>
          </w:tcPr>
          <w:p w:rsidR="00DE69FB" w:rsidRPr="00DE69FB" w:rsidRDefault="00DE69FB" w:rsidP="003164AF">
            <w:pPr>
              <w:pBdr>
                <w:bottom w:val="double" w:sz="4" w:space="1" w:color="auto"/>
              </w:pBdr>
              <w:tabs>
                <w:tab w:val="decimal" w:pos="1062"/>
              </w:tabs>
              <w:spacing w:line="380" w:lineRule="exact"/>
              <w:rPr>
                <w:rFonts w:ascii="Arial" w:hAnsi="Arial" w:cs="Arial"/>
                <w:sz w:val="18"/>
                <w:szCs w:val="18"/>
              </w:rPr>
            </w:pPr>
            <w:r w:rsidRPr="00DE69FB">
              <w:rPr>
                <w:rFonts w:ascii="Arial" w:hAnsi="Arial" w:cs="Arial"/>
                <w:sz w:val="18"/>
                <w:szCs w:val="18"/>
              </w:rPr>
              <w:t>(33,533)</w:t>
            </w:r>
          </w:p>
        </w:tc>
        <w:tc>
          <w:tcPr>
            <w:tcW w:w="1395" w:type="dxa"/>
            <w:tcBorders>
              <w:left w:val="nil"/>
              <w:right w:val="nil"/>
            </w:tcBorders>
          </w:tcPr>
          <w:p w:rsidR="00DE69FB" w:rsidRPr="00DE69FB" w:rsidRDefault="00932E71" w:rsidP="003164AF">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3,071</w:t>
            </w:r>
          </w:p>
        </w:tc>
        <w:tc>
          <w:tcPr>
            <w:tcW w:w="1395" w:type="dxa"/>
            <w:tcBorders>
              <w:left w:val="nil"/>
              <w:right w:val="nil"/>
            </w:tcBorders>
          </w:tcPr>
          <w:p w:rsidR="00DE69FB" w:rsidRPr="004B38E1" w:rsidRDefault="00DE69FB" w:rsidP="003164AF">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6,921</w:t>
            </w:r>
          </w:p>
        </w:tc>
      </w:tr>
      <w:tr w:rsidR="00DE69FB" w:rsidRPr="00E4371C" w:rsidTr="00A31626">
        <w:tc>
          <w:tcPr>
            <w:tcW w:w="9090" w:type="dxa"/>
            <w:gridSpan w:val="5"/>
            <w:tcBorders>
              <w:top w:val="nil"/>
              <w:left w:val="nil"/>
              <w:bottom w:val="nil"/>
              <w:right w:val="nil"/>
            </w:tcBorders>
            <w:vAlign w:val="bottom"/>
          </w:tcPr>
          <w:p w:rsidR="00DE69FB" w:rsidRPr="00A31626" w:rsidRDefault="00DE69FB" w:rsidP="003164AF">
            <w:pPr>
              <w:spacing w:line="380" w:lineRule="exact"/>
              <w:jc w:val="right"/>
              <w:rPr>
                <w:rFonts w:ascii="Arial" w:hAnsi="Arial" w:cs="Arial"/>
                <w:sz w:val="18"/>
                <w:szCs w:val="18"/>
              </w:rPr>
            </w:pPr>
            <w:r w:rsidRPr="00A31626">
              <w:rPr>
                <w:rFonts w:ascii="Arial" w:hAnsi="Arial" w:cs="Arial"/>
                <w:sz w:val="18"/>
                <w:szCs w:val="18"/>
              </w:rPr>
              <w:t>(Unit: Thousand Baht)</w:t>
            </w:r>
          </w:p>
        </w:tc>
      </w:tr>
      <w:tr w:rsidR="00DE69FB" w:rsidRPr="00E4371C" w:rsidTr="00A31626">
        <w:tc>
          <w:tcPr>
            <w:tcW w:w="3510" w:type="dxa"/>
            <w:tcBorders>
              <w:top w:val="nil"/>
              <w:left w:val="nil"/>
              <w:bottom w:val="nil"/>
              <w:right w:val="nil"/>
            </w:tcBorders>
            <w:vAlign w:val="bottom"/>
          </w:tcPr>
          <w:p w:rsidR="00DE69FB" w:rsidRPr="00A31626" w:rsidRDefault="00DE69FB" w:rsidP="003164AF">
            <w:pPr>
              <w:spacing w:line="380" w:lineRule="exact"/>
              <w:jc w:val="center"/>
              <w:rPr>
                <w:rFonts w:ascii="Arial" w:hAnsi="Arial" w:cs="Arial"/>
                <w:sz w:val="18"/>
                <w:szCs w:val="18"/>
                <w:cs/>
              </w:rPr>
            </w:pPr>
          </w:p>
        </w:tc>
        <w:tc>
          <w:tcPr>
            <w:tcW w:w="5580" w:type="dxa"/>
            <w:gridSpan w:val="4"/>
            <w:tcBorders>
              <w:top w:val="nil"/>
              <w:left w:val="nil"/>
              <w:right w:val="nil"/>
            </w:tcBorders>
            <w:vAlign w:val="bottom"/>
          </w:tcPr>
          <w:p w:rsidR="00DE69FB" w:rsidRPr="00A31626" w:rsidRDefault="00DE69FB" w:rsidP="003164AF">
            <w:pPr>
              <w:pBdr>
                <w:bottom w:val="single" w:sz="4" w:space="1" w:color="auto"/>
              </w:pBdr>
              <w:tabs>
                <w:tab w:val="left" w:pos="822"/>
              </w:tabs>
              <w:spacing w:line="380" w:lineRule="exact"/>
              <w:jc w:val="center"/>
              <w:rPr>
                <w:rFonts w:ascii="Arial" w:hAnsi="Arial" w:cs="Arial"/>
                <w:sz w:val="18"/>
                <w:szCs w:val="18"/>
              </w:rPr>
            </w:pPr>
            <w:r w:rsidRPr="00A31626">
              <w:rPr>
                <w:rFonts w:ascii="Arial" w:hAnsi="Arial" w:cs="Arial"/>
                <w:sz w:val="18"/>
                <w:szCs w:val="18"/>
              </w:rPr>
              <w:t>Separate financial statements</w:t>
            </w:r>
          </w:p>
        </w:tc>
      </w:tr>
      <w:tr w:rsidR="00DE69FB" w:rsidRPr="00E4371C" w:rsidTr="00A31626">
        <w:tc>
          <w:tcPr>
            <w:tcW w:w="3510" w:type="dxa"/>
            <w:tcBorders>
              <w:top w:val="nil"/>
              <w:left w:val="nil"/>
              <w:bottom w:val="nil"/>
              <w:right w:val="nil"/>
            </w:tcBorders>
            <w:vAlign w:val="bottom"/>
          </w:tcPr>
          <w:p w:rsidR="00DE69FB" w:rsidRPr="00A31626" w:rsidRDefault="00DE69FB" w:rsidP="003164AF">
            <w:pPr>
              <w:pBdr>
                <w:bottom w:val="single" w:sz="4" w:space="1" w:color="auto"/>
              </w:pBdr>
              <w:spacing w:line="380" w:lineRule="exact"/>
              <w:jc w:val="center"/>
              <w:rPr>
                <w:rFonts w:ascii="Arial" w:hAnsi="Arial" w:cs="Arial"/>
                <w:sz w:val="18"/>
                <w:szCs w:val="18"/>
                <w:cs/>
              </w:rPr>
            </w:pPr>
            <w:r w:rsidRPr="00A31626">
              <w:rPr>
                <w:rFonts w:ascii="Arial" w:hAnsi="Arial" w:cs="Arial"/>
                <w:sz w:val="18"/>
                <w:szCs w:val="18"/>
              </w:rPr>
              <w:t>Associate</w:t>
            </w:r>
          </w:p>
        </w:tc>
        <w:tc>
          <w:tcPr>
            <w:tcW w:w="2790" w:type="dxa"/>
            <w:gridSpan w:val="2"/>
            <w:tcBorders>
              <w:top w:val="nil"/>
              <w:left w:val="nil"/>
              <w:right w:val="nil"/>
            </w:tcBorders>
            <w:vAlign w:val="bottom"/>
          </w:tcPr>
          <w:p w:rsidR="00DE69FB" w:rsidRPr="00E75BA5" w:rsidRDefault="00DE69FB" w:rsidP="003164AF">
            <w:pPr>
              <w:pBdr>
                <w:bottom w:val="single" w:sz="4" w:space="1" w:color="auto"/>
              </w:pBdr>
              <w:spacing w:line="380" w:lineRule="exact"/>
              <w:jc w:val="center"/>
              <w:rPr>
                <w:rFonts w:ascii="Arial" w:hAnsi="Arial" w:cs="Arial"/>
                <w:sz w:val="18"/>
                <w:szCs w:val="18"/>
              </w:rPr>
            </w:pPr>
            <w:r w:rsidRPr="00E75BA5">
              <w:rPr>
                <w:rFonts w:ascii="Arial" w:hAnsi="Arial" w:cs="Arial"/>
                <w:sz w:val="18"/>
                <w:szCs w:val="18"/>
              </w:rPr>
              <w:t xml:space="preserve">Share of </w:t>
            </w:r>
            <w:r>
              <w:rPr>
                <w:rFonts w:ascii="Arial" w:hAnsi="Arial" w:cs="Arial"/>
                <w:sz w:val="18"/>
                <w:szCs w:val="18"/>
              </w:rPr>
              <w:t>profit (</w:t>
            </w:r>
            <w:r w:rsidRPr="00E75BA5">
              <w:rPr>
                <w:rFonts w:ascii="Arial" w:hAnsi="Arial" w:cs="Arial"/>
                <w:sz w:val="18"/>
                <w:szCs w:val="18"/>
              </w:rPr>
              <w:t>loss</w:t>
            </w:r>
            <w:r>
              <w:rPr>
                <w:rFonts w:ascii="Arial" w:hAnsi="Arial" w:cs="Arial"/>
                <w:sz w:val="18"/>
                <w:szCs w:val="18"/>
              </w:rPr>
              <w:t>)</w:t>
            </w:r>
            <w:r w:rsidRPr="00E75BA5">
              <w:rPr>
                <w:rFonts w:ascii="Arial" w:hAnsi="Arial" w:cs="Arial"/>
                <w:sz w:val="18"/>
                <w:szCs w:val="18"/>
              </w:rPr>
              <w:t xml:space="preserve"> from investments in associates during the year</w:t>
            </w:r>
          </w:p>
        </w:tc>
        <w:tc>
          <w:tcPr>
            <w:tcW w:w="2790" w:type="dxa"/>
            <w:gridSpan w:val="2"/>
            <w:tcBorders>
              <w:top w:val="nil"/>
              <w:left w:val="nil"/>
              <w:right w:val="nil"/>
            </w:tcBorders>
            <w:vAlign w:val="bottom"/>
          </w:tcPr>
          <w:p w:rsidR="00DE69FB" w:rsidRPr="00E75BA5" w:rsidRDefault="00DE69FB" w:rsidP="003164AF">
            <w:pPr>
              <w:pBdr>
                <w:bottom w:val="single" w:sz="4" w:space="1" w:color="auto"/>
              </w:pBdr>
              <w:spacing w:line="380" w:lineRule="exact"/>
              <w:jc w:val="center"/>
              <w:rPr>
                <w:rFonts w:ascii="Arial" w:hAnsi="Arial" w:cs="Arial"/>
                <w:sz w:val="18"/>
                <w:szCs w:val="18"/>
                <w:cs/>
              </w:rPr>
            </w:pPr>
            <w:r w:rsidRPr="00E75BA5">
              <w:rPr>
                <w:rFonts w:ascii="Arial" w:hAnsi="Arial" w:cs="Arial"/>
                <w:sz w:val="18"/>
                <w:szCs w:val="18"/>
              </w:rPr>
              <w:t>Share of other comprehensive income from investments</w:t>
            </w:r>
            <w:r>
              <w:rPr>
                <w:rFonts w:ascii="Arial" w:hAnsi="Arial" w:cs="Arial"/>
                <w:sz w:val="18"/>
                <w:szCs w:val="18"/>
              </w:rPr>
              <w:t xml:space="preserve"> </w:t>
            </w:r>
            <w:r w:rsidRPr="00E75BA5">
              <w:rPr>
                <w:rFonts w:ascii="Arial" w:hAnsi="Arial" w:cs="Arial"/>
                <w:sz w:val="18"/>
                <w:szCs w:val="18"/>
              </w:rPr>
              <w:t>in associates during the year</w:t>
            </w:r>
          </w:p>
        </w:tc>
      </w:tr>
      <w:tr w:rsidR="00DE69FB" w:rsidRPr="00E4371C" w:rsidTr="00A31626">
        <w:tc>
          <w:tcPr>
            <w:tcW w:w="3510" w:type="dxa"/>
            <w:tcBorders>
              <w:top w:val="nil"/>
              <w:left w:val="nil"/>
              <w:bottom w:val="nil"/>
              <w:right w:val="nil"/>
            </w:tcBorders>
          </w:tcPr>
          <w:p w:rsidR="00DE69FB" w:rsidRPr="00A31626" w:rsidRDefault="00DE69FB" w:rsidP="003164AF">
            <w:pPr>
              <w:spacing w:line="380" w:lineRule="exact"/>
              <w:jc w:val="center"/>
              <w:rPr>
                <w:rFonts w:ascii="Arial" w:hAnsi="Arial" w:cs="Arial"/>
                <w:sz w:val="18"/>
                <w:szCs w:val="18"/>
                <w:cs/>
              </w:rPr>
            </w:pPr>
          </w:p>
        </w:tc>
        <w:tc>
          <w:tcPr>
            <w:tcW w:w="1395" w:type="dxa"/>
            <w:tcBorders>
              <w:top w:val="nil"/>
              <w:left w:val="nil"/>
              <w:right w:val="nil"/>
            </w:tcBorders>
          </w:tcPr>
          <w:p w:rsidR="00DE69FB" w:rsidRPr="00E75BA5" w:rsidRDefault="00DE69FB"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201</w:t>
            </w:r>
            <w:r>
              <w:rPr>
                <w:rFonts w:ascii="Arial" w:hAnsi="Arial" w:cs="Arial"/>
                <w:sz w:val="18"/>
                <w:szCs w:val="18"/>
              </w:rPr>
              <w:t>9</w:t>
            </w:r>
          </w:p>
        </w:tc>
        <w:tc>
          <w:tcPr>
            <w:tcW w:w="1395" w:type="dxa"/>
            <w:tcBorders>
              <w:top w:val="nil"/>
              <w:left w:val="nil"/>
              <w:right w:val="nil"/>
            </w:tcBorders>
          </w:tcPr>
          <w:p w:rsidR="00DE69FB" w:rsidRPr="00E75BA5" w:rsidRDefault="00DE69FB"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w:t>
            </w:r>
            <w:r>
              <w:rPr>
                <w:rFonts w:ascii="Arial" w:hAnsi="Arial" w:cs="Arial"/>
                <w:sz w:val="18"/>
                <w:szCs w:val="18"/>
              </w:rPr>
              <w:t>18</w:t>
            </w:r>
          </w:p>
        </w:tc>
        <w:tc>
          <w:tcPr>
            <w:tcW w:w="1395" w:type="dxa"/>
            <w:tcBorders>
              <w:top w:val="nil"/>
              <w:left w:val="nil"/>
              <w:right w:val="nil"/>
            </w:tcBorders>
          </w:tcPr>
          <w:p w:rsidR="00DE69FB" w:rsidRPr="00E75BA5" w:rsidRDefault="00DE69FB"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201</w:t>
            </w:r>
            <w:r>
              <w:rPr>
                <w:rFonts w:ascii="Arial" w:hAnsi="Arial" w:cs="Arial"/>
                <w:sz w:val="18"/>
                <w:szCs w:val="18"/>
              </w:rPr>
              <w:t>9</w:t>
            </w:r>
          </w:p>
        </w:tc>
        <w:tc>
          <w:tcPr>
            <w:tcW w:w="1395" w:type="dxa"/>
            <w:tcBorders>
              <w:top w:val="nil"/>
              <w:left w:val="nil"/>
              <w:right w:val="nil"/>
            </w:tcBorders>
          </w:tcPr>
          <w:p w:rsidR="00DE69FB" w:rsidRPr="00E75BA5" w:rsidRDefault="00DE69FB" w:rsidP="003164AF">
            <w:pPr>
              <w:pBdr>
                <w:bottom w:val="single" w:sz="4" w:space="1" w:color="auto"/>
              </w:pBdr>
              <w:tabs>
                <w:tab w:val="right" w:pos="7200"/>
                <w:tab w:val="right" w:pos="8540"/>
              </w:tabs>
              <w:spacing w:line="380" w:lineRule="exact"/>
              <w:jc w:val="center"/>
              <w:rPr>
                <w:rFonts w:ascii="Arial" w:hAnsi="Arial" w:cs="Arial"/>
                <w:sz w:val="18"/>
                <w:szCs w:val="18"/>
              </w:rPr>
            </w:pPr>
            <w:r w:rsidRPr="00E75BA5">
              <w:rPr>
                <w:rFonts w:ascii="Arial" w:hAnsi="Arial" w:cs="Arial"/>
                <w:sz w:val="18"/>
                <w:szCs w:val="18"/>
              </w:rPr>
              <w:t>20</w:t>
            </w:r>
            <w:r>
              <w:rPr>
                <w:rFonts w:ascii="Arial" w:hAnsi="Arial" w:cs="Arial"/>
                <w:sz w:val="18"/>
                <w:szCs w:val="18"/>
              </w:rPr>
              <w:t>18</w:t>
            </w:r>
          </w:p>
        </w:tc>
      </w:tr>
      <w:tr w:rsidR="00DE69FB" w:rsidRPr="00E4371C" w:rsidTr="00E855FF">
        <w:tc>
          <w:tcPr>
            <w:tcW w:w="3510" w:type="dxa"/>
            <w:tcBorders>
              <w:top w:val="nil"/>
              <w:left w:val="nil"/>
              <w:bottom w:val="nil"/>
              <w:right w:val="nil"/>
            </w:tcBorders>
          </w:tcPr>
          <w:p w:rsidR="00DE69FB" w:rsidRPr="00A31626" w:rsidRDefault="00DE69FB" w:rsidP="003164AF">
            <w:pPr>
              <w:spacing w:line="380" w:lineRule="exact"/>
              <w:ind w:left="162" w:hanging="162"/>
              <w:rPr>
                <w:rFonts w:ascii="Arial" w:hAnsi="Arial" w:cs="Arial"/>
                <w:sz w:val="18"/>
                <w:szCs w:val="18"/>
                <w:cs/>
              </w:rPr>
            </w:pPr>
            <w:r w:rsidRPr="00A31626">
              <w:rPr>
                <w:rFonts w:ascii="Arial" w:hAnsi="Arial" w:cs="Arial"/>
                <w:sz w:val="18"/>
                <w:szCs w:val="18"/>
              </w:rPr>
              <w:t>Singer Thailand Public Company Limited</w:t>
            </w:r>
          </w:p>
        </w:tc>
        <w:tc>
          <w:tcPr>
            <w:tcW w:w="1395" w:type="dxa"/>
            <w:tcBorders>
              <w:left w:val="nil"/>
              <w:right w:val="nil"/>
            </w:tcBorders>
            <w:vAlign w:val="bottom"/>
          </w:tcPr>
          <w:p w:rsidR="00DE69FB" w:rsidRPr="00DE69FB" w:rsidRDefault="00086C11"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44,733</w:t>
            </w:r>
          </w:p>
        </w:tc>
        <w:tc>
          <w:tcPr>
            <w:tcW w:w="1395" w:type="dxa"/>
            <w:tcBorders>
              <w:left w:val="nil"/>
              <w:right w:val="nil"/>
            </w:tcBorders>
            <w:vAlign w:val="bottom"/>
          </w:tcPr>
          <w:p w:rsidR="00DE69FB" w:rsidRPr="00DE69FB" w:rsidRDefault="00DE69FB" w:rsidP="003164AF">
            <w:pPr>
              <w:pBdr>
                <w:bottom w:val="single" w:sz="4" w:space="1" w:color="auto"/>
              </w:pBdr>
              <w:tabs>
                <w:tab w:val="decimal" w:pos="1062"/>
              </w:tabs>
              <w:spacing w:line="380" w:lineRule="exact"/>
              <w:rPr>
                <w:rFonts w:ascii="Arial" w:hAnsi="Arial" w:cs="Arial"/>
                <w:sz w:val="18"/>
                <w:szCs w:val="18"/>
              </w:rPr>
            </w:pPr>
            <w:r w:rsidRPr="00DE69FB">
              <w:rPr>
                <w:rFonts w:ascii="Arial" w:hAnsi="Arial" w:cs="Arial"/>
                <w:sz w:val="18"/>
                <w:szCs w:val="18"/>
              </w:rPr>
              <w:t>(23,675)</w:t>
            </w:r>
          </w:p>
        </w:tc>
        <w:tc>
          <w:tcPr>
            <w:tcW w:w="1395" w:type="dxa"/>
            <w:tcBorders>
              <w:left w:val="nil"/>
              <w:right w:val="nil"/>
            </w:tcBorders>
            <w:vAlign w:val="bottom"/>
          </w:tcPr>
          <w:p w:rsidR="00DE69FB" w:rsidRPr="00DE69FB" w:rsidRDefault="00302EAD"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3,071</w:t>
            </w:r>
          </w:p>
        </w:tc>
        <w:tc>
          <w:tcPr>
            <w:tcW w:w="1395" w:type="dxa"/>
            <w:tcBorders>
              <w:left w:val="nil"/>
              <w:right w:val="nil"/>
            </w:tcBorders>
            <w:vAlign w:val="bottom"/>
          </w:tcPr>
          <w:p w:rsidR="00DE69FB" w:rsidRPr="004B38E1" w:rsidRDefault="00DE69FB" w:rsidP="003164AF">
            <w:pPr>
              <w:pBdr>
                <w:bottom w:val="single" w:sz="4" w:space="1" w:color="auto"/>
              </w:pBdr>
              <w:tabs>
                <w:tab w:val="decimal" w:pos="1062"/>
              </w:tabs>
              <w:spacing w:line="380" w:lineRule="exact"/>
              <w:rPr>
                <w:rFonts w:ascii="Arial" w:hAnsi="Arial" w:cs="Arial"/>
                <w:sz w:val="18"/>
                <w:szCs w:val="18"/>
              </w:rPr>
            </w:pPr>
            <w:r>
              <w:rPr>
                <w:rFonts w:ascii="Arial" w:hAnsi="Arial" w:cs="Arial"/>
                <w:sz w:val="18"/>
                <w:szCs w:val="18"/>
              </w:rPr>
              <w:t>6,709</w:t>
            </w:r>
          </w:p>
        </w:tc>
      </w:tr>
      <w:tr w:rsidR="00DE69FB" w:rsidRPr="00E4371C" w:rsidTr="00E855FF">
        <w:tc>
          <w:tcPr>
            <w:tcW w:w="3510" w:type="dxa"/>
            <w:tcBorders>
              <w:top w:val="nil"/>
              <w:left w:val="nil"/>
              <w:bottom w:val="nil"/>
              <w:right w:val="nil"/>
            </w:tcBorders>
          </w:tcPr>
          <w:p w:rsidR="00DE69FB" w:rsidRPr="00A31626" w:rsidRDefault="00DE69FB" w:rsidP="003164AF">
            <w:pPr>
              <w:spacing w:line="380" w:lineRule="exact"/>
              <w:rPr>
                <w:rFonts w:ascii="Arial" w:hAnsi="Arial" w:cs="Arial"/>
                <w:sz w:val="18"/>
                <w:szCs w:val="18"/>
              </w:rPr>
            </w:pPr>
            <w:r w:rsidRPr="00A31626">
              <w:rPr>
                <w:rFonts w:ascii="Arial" w:hAnsi="Arial" w:cs="Arial"/>
                <w:sz w:val="18"/>
                <w:szCs w:val="18"/>
              </w:rPr>
              <w:t>Total</w:t>
            </w:r>
          </w:p>
        </w:tc>
        <w:tc>
          <w:tcPr>
            <w:tcW w:w="1395" w:type="dxa"/>
            <w:tcBorders>
              <w:left w:val="nil"/>
              <w:right w:val="nil"/>
            </w:tcBorders>
            <w:vAlign w:val="bottom"/>
          </w:tcPr>
          <w:p w:rsidR="00DE69FB" w:rsidRPr="00DE69FB" w:rsidRDefault="00086C11" w:rsidP="003164AF">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44,733</w:t>
            </w:r>
          </w:p>
        </w:tc>
        <w:tc>
          <w:tcPr>
            <w:tcW w:w="1395" w:type="dxa"/>
            <w:tcBorders>
              <w:left w:val="nil"/>
              <w:right w:val="nil"/>
            </w:tcBorders>
            <w:vAlign w:val="bottom"/>
          </w:tcPr>
          <w:p w:rsidR="00DE69FB" w:rsidRPr="00DE69FB" w:rsidRDefault="00DE69FB" w:rsidP="003164AF">
            <w:pPr>
              <w:pBdr>
                <w:bottom w:val="double" w:sz="4" w:space="1" w:color="auto"/>
              </w:pBdr>
              <w:tabs>
                <w:tab w:val="decimal" w:pos="1062"/>
              </w:tabs>
              <w:spacing w:line="380" w:lineRule="exact"/>
              <w:rPr>
                <w:rFonts w:ascii="Arial" w:hAnsi="Arial" w:cs="Arial"/>
                <w:sz w:val="18"/>
                <w:szCs w:val="18"/>
              </w:rPr>
            </w:pPr>
            <w:r w:rsidRPr="00DE69FB">
              <w:rPr>
                <w:rFonts w:ascii="Arial" w:hAnsi="Arial" w:cs="Arial"/>
                <w:sz w:val="18"/>
                <w:szCs w:val="18"/>
              </w:rPr>
              <w:t>(23,675)</w:t>
            </w:r>
          </w:p>
        </w:tc>
        <w:tc>
          <w:tcPr>
            <w:tcW w:w="1395" w:type="dxa"/>
            <w:tcBorders>
              <w:left w:val="nil"/>
              <w:right w:val="nil"/>
            </w:tcBorders>
            <w:vAlign w:val="bottom"/>
          </w:tcPr>
          <w:p w:rsidR="00DE69FB" w:rsidRPr="00302EAD" w:rsidRDefault="00302EAD" w:rsidP="003164AF">
            <w:pPr>
              <w:pBdr>
                <w:bottom w:val="double" w:sz="4" w:space="1" w:color="auto"/>
              </w:pBdr>
              <w:tabs>
                <w:tab w:val="decimal" w:pos="1062"/>
              </w:tabs>
              <w:spacing w:line="380" w:lineRule="exact"/>
              <w:rPr>
                <w:rFonts w:ascii="Arial" w:hAnsi="Arial" w:cstheme="minorBidi"/>
                <w:sz w:val="18"/>
                <w:szCs w:val="18"/>
                <w:cs/>
              </w:rPr>
            </w:pPr>
            <w:r>
              <w:rPr>
                <w:rFonts w:ascii="Arial" w:hAnsi="Arial" w:cs="Arial"/>
                <w:sz w:val="18"/>
                <w:szCs w:val="18"/>
              </w:rPr>
              <w:t>3,071</w:t>
            </w:r>
          </w:p>
        </w:tc>
        <w:tc>
          <w:tcPr>
            <w:tcW w:w="1395" w:type="dxa"/>
            <w:tcBorders>
              <w:left w:val="nil"/>
              <w:right w:val="nil"/>
            </w:tcBorders>
            <w:vAlign w:val="bottom"/>
          </w:tcPr>
          <w:p w:rsidR="00DE69FB" w:rsidRPr="004B38E1" w:rsidRDefault="00DE69FB" w:rsidP="003164AF">
            <w:pPr>
              <w:pBdr>
                <w:bottom w:val="double" w:sz="4" w:space="1" w:color="auto"/>
              </w:pBdr>
              <w:tabs>
                <w:tab w:val="decimal" w:pos="1062"/>
              </w:tabs>
              <w:spacing w:line="380" w:lineRule="exact"/>
              <w:rPr>
                <w:rFonts w:ascii="Arial" w:hAnsi="Arial" w:cs="Arial"/>
                <w:sz w:val="18"/>
                <w:szCs w:val="18"/>
              </w:rPr>
            </w:pPr>
            <w:r>
              <w:rPr>
                <w:rFonts w:ascii="Arial" w:hAnsi="Arial" w:cs="Arial"/>
                <w:sz w:val="18"/>
                <w:szCs w:val="18"/>
              </w:rPr>
              <w:t>6,709</w:t>
            </w:r>
          </w:p>
        </w:tc>
      </w:tr>
    </w:tbl>
    <w:p w:rsidR="00280D46" w:rsidRDefault="00280D46" w:rsidP="00A31626">
      <w:pPr>
        <w:tabs>
          <w:tab w:val="right" w:pos="7280"/>
          <w:tab w:val="right" w:pos="8760"/>
        </w:tabs>
        <w:spacing w:before="240" w:after="120" w:line="380" w:lineRule="exact"/>
        <w:ind w:left="547" w:right="-43" w:hanging="547"/>
        <w:jc w:val="thaiDistribute"/>
        <w:rPr>
          <w:rFonts w:ascii="Arial" w:hAnsi="Arial"/>
          <w:sz w:val="22"/>
          <w:szCs w:val="22"/>
        </w:rPr>
      </w:pPr>
    </w:p>
    <w:p w:rsidR="00280D46" w:rsidRDefault="00280D46">
      <w:pPr>
        <w:overflowPunct/>
        <w:autoSpaceDE/>
        <w:autoSpaceDN/>
        <w:adjustRightInd/>
        <w:textAlignment w:val="auto"/>
        <w:rPr>
          <w:rFonts w:ascii="Arial" w:hAnsi="Arial"/>
          <w:sz w:val="22"/>
          <w:szCs w:val="22"/>
        </w:rPr>
      </w:pPr>
      <w:r>
        <w:rPr>
          <w:rFonts w:ascii="Arial" w:hAnsi="Arial"/>
          <w:sz w:val="22"/>
          <w:szCs w:val="22"/>
        </w:rPr>
        <w:br w:type="page"/>
      </w:r>
    </w:p>
    <w:p w:rsidR="00695D97" w:rsidRPr="00E4371C" w:rsidRDefault="004B38E1" w:rsidP="00A31626">
      <w:pPr>
        <w:tabs>
          <w:tab w:val="right" w:pos="7280"/>
          <w:tab w:val="right" w:pos="8760"/>
        </w:tabs>
        <w:spacing w:before="240" w:after="120" w:line="380" w:lineRule="exact"/>
        <w:ind w:left="547" w:right="-43" w:hanging="547"/>
        <w:jc w:val="thaiDistribute"/>
        <w:rPr>
          <w:rFonts w:ascii="Arial" w:hAnsi="Arial"/>
          <w:sz w:val="22"/>
          <w:szCs w:val="22"/>
        </w:rPr>
      </w:pPr>
      <w:r>
        <w:rPr>
          <w:rFonts w:ascii="Arial" w:hAnsi="Arial"/>
          <w:sz w:val="22"/>
          <w:szCs w:val="22"/>
        </w:rPr>
        <w:t>2</w:t>
      </w:r>
      <w:r w:rsidR="006103D1">
        <w:rPr>
          <w:rFonts w:ascii="Arial" w:hAnsi="Arial"/>
          <w:sz w:val="22"/>
          <w:szCs w:val="22"/>
        </w:rPr>
        <w:t>2</w:t>
      </w:r>
      <w:r w:rsidR="00695D97" w:rsidRPr="00E4371C">
        <w:rPr>
          <w:rFonts w:ascii="Arial" w:hAnsi="Arial"/>
          <w:sz w:val="22"/>
          <w:szCs w:val="22"/>
        </w:rPr>
        <w:t>.3</w:t>
      </w:r>
      <w:r w:rsidR="00695D97" w:rsidRPr="00E4371C">
        <w:rPr>
          <w:rFonts w:ascii="Arial" w:hAnsi="Arial"/>
          <w:sz w:val="22"/>
          <w:szCs w:val="22"/>
        </w:rPr>
        <w:tab/>
        <w:t>Fair value investment in listed associate</w:t>
      </w:r>
    </w:p>
    <w:p w:rsidR="00695D97" w:rsidRPr="00E4371C" w:rsidRDefault="00695D97" w:rsidP="001E1AD8">
      <w:pPr>
        <w:tabs>
          <w:tab w:val="right" w:pos="7280"/>
          <w:tab w:val="right" w:pos="8760"/>
        </w:tabs>
        <w:spacing w:before="120" w:line="380" w:lineRule="exact"/>
        <w:ind w:left="547" w:right="-43" w:hanging="547"/>
        <w:jc w:val="thaiDistribute"/>
        <w:rPr>
          <w:rFonts w:ascii="Arial" w:hAnsi="Arial"/>
          <w:sz w:val="22"/>
          <w:szCs w:val="22"/>
        </w:rPr>
      </w:pPr>
      <w:r w:rsidRPr="00E4371C">
        <w:rPr>
          <w:rFonts w:ascii="Arial" w:hAnsi="Arial"/>
          <w:sz w:val="22"/>
          <w:szCs w:val="22"/>
        </w:rPr>
        <w:tab/>
        <w:t>In respect of investment in associated compan</w:t>
      </w:r>
      <w:r w:rsidR="00217D17">
        <w:rPr>
          <w:rFonts w:ascii="Arial" w:hAnsi="Arial"/>
          <w:sz w:val="22"/>
          <w:szCs w:val="22"/>
        </w:rPr>
        <w:t>y</w:t>
      </w:r>
      <w:r w:rsidRPr="00E4371C">
        <w:rPr>
          <w:rFonts w:ascii="Arial" w:hAnsi="Arial"/>
          <w:sz w:val="22"/>
          <w:szCs w:val="22"/>
        </w:rPr>
        <w:t xml:space="preserve"> that are listed compan</w:t>
      </w:r>
      <w:r w:rsidR="00217D17">
        <w:rPr>
          <w:rFonts w:ascii="Arial" w:hAnsi="Arial"/>
          <w:sz w:val="22"/>
          <w:szCs w:val="22"/>
        </w:rPr>
        <w:t>y</w:t>
      </w:r>
      <w:r w:rsidRPr="00E4371C">
        <w:rPr>
          <w:rFonts w:ascii="Arial" w:hAnsi="Arial"/>
          <w:sz w:val="22"/>
          <w:szCs w:val="22"/>
        </w:rPr>
        <w:t xml:space="preserve"> on the Stock Exchange of Thailand, </w:t>
      </w:r>
      <w:r w:rsidR="00217D17">
        <w:rPr>
          <w:rFonts w:ascii="Arial" w:hAnsi="Arial"/>
          <w:sz w:val="22"/>
          <w:szCs w:val="22"/>
        </w:rPr>
        <w:t>its</w:t>
      </w:r>
      <w:r w:rsidRPr="00E4371C">
        <w:rPr>
          <w:rFonts w:ascii="Arial" w:hAnsi="Arial"/>
          <w:sz w:val="22"/>
          <w:szCs w:val="22"/>
        </w:rPr>
        <w:t xml:space="preserve"> fair value </w:t>
      </w:r>
      <w:r w:rsidR="00217D17">
        <w:rPr>
          <w:rFonts w:ascii="Arial" w:hAnsi="Arial"/>
          <w:sz w:val="22"/>
          <w:szCs w:val="22"/>
        </w:rPr>
        <w:t>is as follow</w:t>
      </w:r>
      <w:r w:rsidRPr="00E4371C">
        <w:rPr>
          <w:rFonts w:ascii="Arial" w:hAnsi="Arial"/>
          <w:sz w:val="22"/>
          <w:szCs w:val="22"/>
        </w:rPr>
        <w:t>:</w:t>
      </w:r>
    </w:p>
    <w:p w:rsidR="008777CA" w:rsidRPr="00E4371C" w:rsidRDefault="008777CA" w:rsidP="006103D1">
      <w:pPr>
        <w:tabs>
          <w:tab w:val="right" w:pos="7280"/>
          <w:tab w:val="right" w:pos="8760"/>
        </w:tabs>
        <w:spacing w:after="120" w:line="380" w:lineRule="exact"/>
        <w:ind w:left="547" w:right="-43" w:hanging="547"/>
        <w:jc w:val="right"/>
        <w:rPr>
          <w:rFonts w:ascii="Arial" w:hAnsi="Arial" w:cs="Arial"/>
          <w:sz w:val="22"/>
          <w:szCs w:val="22"/>
        </w:rPr>
      </w:pPr>
      <w:r w:rsidRPr="00E4371C">
        <w:rPr>
          <w:rFonts w:ascii="Arial" w:hAnsi="Arial" w:cs="Arial"/>
          <w:sz w:val="22"/>
          <w:szCs w:val="22"/>
        </w:rPr>
        <w:t>(Unit: Thousand Baht)</w:t>
      </w:r>
    </w:p>
    <w:tbl>
      <w:tblPr>
        <w:tblW w:w="8460" w:type="dxa"/>
        <w:tblInd w:w="558" w:type="dxa"/>
        <w:tblLayout w:type="fixed"/>
        <w:tblLook w:val="0000" w:firstRow="0" w:lastRow="0" w:firstColumn="0" w:lastColumn="0" w:noHBand="0" w:noVBand="0"/>
      </w:tblPr>
      <w:tblGrid>
        <w:gridCol w:w="4860"/>
        <w:gridCol w:w="1764"/>
        <w:gridCol w:w="1836"/>
      </w:tblGrid>
      <w:tr w:rsidR="008777CA" w:rsidRPr="00E4371C" w:rsidTr="00C87CC1">
        <w:tc>
          <w:tcPr>
            <w:tcW w:w="4860" w:type="dxa"/>
            <w:tcBorders>
              <w:top w:val="nil"/>
              <w:left w:val="nil"/>
              <w:bottom w:val="nil"/>
              <w:right w:val="nil"/>
            </w:tcBorders>
          </w:tcPr>
          <w:p w:rsidR="008777CA" w:rsidRPr="00E4371C" w:rsidRDefault="00353210" w:rsidP="00151912">
            <w:pPr>
              <w:pBdr>
                <w:bottom w:val="single" w:sz="4" w:space="1" w:color="auto"/>
              </w:pBdr>
              <w:spacing w:line="340" w:lineRule="exact"/>
              <w:jc w:val="center"/>
              <w:rPr>
                <w:rFonts w:ascii="Arial" w:hAnsi="Arial" w:cs="Arial"/>
                <w:sz w:val="22"/>
                <w:szCs w:val="22"/>
              </w:rPr>
            </w:pPr>
            <w:r>
              <w:rPr>
                <w:rFonts w:ascii="Arial" w:hAnsi="Arial" w:cs="Arial"/>
                <w:sz w:val="22"/>
                <w:szCs w:val="22"/>
              </w:rPr>
              <w:t>Associate</w:t>
            </w:r>
          </w:p>
        </w:tc>
        <w:tc>
          <w:tcPr>
            <w:tcW w:w="3600" w:type="dxa"/>
            <w:gridSpan w:val="2"/>
            <w:tcBorders>
              <w:top w:val="nil"/>
              <w:left w:val="nil"/>
              <w:right w:val="nil"/>
            </w:tcBorders>
            <w:vAlign w:val="bottom"/>
          </w:tcPr>
          <w:p w:rsidR="008777CA" w:rsidRPr="00E4371C" w:rsidRDefault="008777CA" w:rsidP="00151912">
            <w:pPr>
              <w:pBdr>
                <w:bottom w:val="single" w:sz="4" w:space="1" w:color="auto"/>
              </w:pBdr>
              <w:spacing w:line="340" w:lineRule="exact"/>
              <w:jc w:val="center"/>
              <w:rPr>
                <w:rFonts w:ascii="Arial" w:hAnsi="Arial" w:cs="Arial"/>
                <w:sz w:val="22"/>
                <w:szCs w:val="22"/>
                <w:cs/>
              </w:rPr>
            </w:pPr>
            <w:r w:rsidRPr="00E4371C">
              <w:rPr>
                <w:rFonts w:ascii="Arial" w:hAnsi="Arial" w:cs="Arial"/>
                <w:sz w:val="22"/>
                <w:szCs w:val="22"/>
              </w:rPr>
              <w:t xml:space="preserve">Fair values </w:t>
            </w:r>
            <w:r w:rsidR="00EB2E18">
              <w:rPr>
                <w:rFonts w:ascii="Arial" w:hAnsi="Arial" w:cs="Arial"/>
                <w:sz w:val="22"/>
                <w:szCs w:val="22"/>
              </w:rPr>
              <w:t>as at 31 December</w:t>
            </w:r>
          </w:p>
        </w:tc>
      </w:tr>
      <w:tr w:rsidR="008777CA" w:rsidRPr="00E4371C" w:rsidTr="00C87CC1">
        <w:trPr>
          <w:trHeight w:val="172"/>
        </w:trPr>
        <w:tc>
          <w:tcPr>
            <w:tcW w:w="4860" w:type="dxa"/>
            <w:tcBorders>
              <w:top w:val="nil"/>
              <w:left w:val="nil"/>
              <w:bottom w:val="nil"/>
              <w:right w:val="nil"/>
            </w:tcBorders>
          </w:tcPr>
          <w:p w:rsidR="008777CA" w:rsidRPr="00E4371C" w:rsidRDefault="008777CA" w:rsidP="00151912">
            <w:pPr>
              <w:spacing w:line="340" w:lineRule="exact"/>
              <w:jc w:val="center"/>
              <w:rPr>
                <w:rFonts w:ascii="Arial" w:hAnsi="Arial" w:cs="Arial"/>
                <w:sz w:val="22"/>
                <w:szCs w:val="22"/>
                <w:cs/>
              </w:rPr>
            </w:pPr>
          </w:p>
        </w:tc>
        <w:tc>
          <w:tcPr>
            <w:tcW w:w="1764" w:type="dxa"/>
            <w:tcBorders>
              <w:top w:val="nil"/>
              <w:left w:val="nil"/>
              <w:right w:val="nil"/>
            </w:tcBorders>
            <w:vAlign w:val="bottom"/>
          </w:tcPr>
          <w:p w:rsidR="008777CA" w:rsidRPr="00E4371C" w:rsidRDefault="008777CA" w:rsidP="00151912">
            <w:pPr>
              <w:pBdr>
                <w:bottom w:val="single" w:sz="4" w:space="1" w:color="auto"/>
              </w:pBdr>
              <w:spacing w:line="340" w:lineRule="exact"/>
              <w:jc w:val="center"/>
              <w:rPr>
                <w:rFonts w:ascii="Arial" w:hAnsi="Arial" w:cs="Arial"/>
                <w:sz w:val="22"/>
                <w:szCs w:val="22"/>
                <w:cs/>
              </w:rPr>
            </w:pPr>
            <w:r w:rsidRPr="00E4371C">
              <w:rPr>
                <w:rFonts w:ascii="Arial" w:hAnsi="Arial" w:cs="Arial"/>
                <w:sz w:val="22"/>
                <w:szCs w:val="22"/>
              </w:rPr>
              <w:t>201</w:t>
            </w:r>
            <w:r w:rsidR="00473888">
              <w:rPr>
                <w:rFonts w:ascii="Arial" w:hAnsi="Arial" w:cs="Arial"/>
                <w:sz w:val="22"/>
                <w:szCs w:val="22"/>
              </w:rPr>
              <w:t>9</w:t>
            </w:r>
          </w:p>
        </w:tc>
        <w:tc>
          <w:tcPr>
            <w:tcW w:w="1836" w:type="dxa"/>
            <w:tcBorders>
              <w:top w:val="nil"/>
              <w:left w:val="nil"/>
              <w:right w:val="nil"/>
            </w:tcBorders>
            <w:vAlign w:val="bottom"/>
          </w:tcPr>
          <w:p w:rsidR="008777CA" w:rsidRPr="00E4371C" w:rsidRDefault="007E6B65" w:rsidP="00151912">
            <w:pPr>
              <w:pBdr>
                <w:bottom w:val="single" w:sz="4" w:space="1" w:color="auto"/>
              </w:pBdr>
              <w:spacing w:line="340" w:lineRule="exact"/>
              <w:jc w:val="center"/>
              <w:rPr>
                <w:rFonts w:ascii="Arial" w:hAnsi="Arial" w:cs="Arial"/>
                <w:sz w:val="22"/>
                <w:szCs w:val="22"/>
                <w:cs/>
              </w:rPr>
            </w:pPr>
            <w:r>
              <w:rPr>
                <w:rFonts w:ascii="Arial" w:hAnsi="Arial" w:cs="Arial"/>
                <w:sz w:val="22"/>
                <w:szCs w:val="22"/>
              </w:rPr>
              <w:t>201</w:t>
            </w:r>
            <w:r w:rsidR="00473888">
              <w:rPr>
                <w:rFonts w:ascii="Arial" w:hAnsi="Arial" w:cs="Arial"/>
                <w:sz w:val="22"/>
                <w:szCs w:val="22"/>
              </w:rPr>
              <w:t>8</w:t>
            </w:r>
          </w:p>
        </w:tc>
      </w:tr>
      <w:tr w:rsidR="00DE69FB" w:rsidRPr="00E4371C" w:rsidTr="00C87CC1">
        <w:tc>
          <w:tcPr>
            <w:tcW w:w="4860" w:type="dxa"/>
            <w:tcBorders>
              <w:top w:val="nil"/>
              <w:left w:val="nil"/>
              <w:bottom w:val="nil"/>
              <w:right w:val="nil"/>
            </w:tcBorders>
          </w:tcPr>
          <w:p w:rsidR="00DE69FB" w:rsidRPr="00E4371C" w:rsidRDefault="00DE69FB" w:rsidP="00DE69FB">
            <w:pPr>
              <w:tabs>
                <w:tab w:val="decimal" w:pos="1242"/>
              </w:tabs>
              <w:spacing w:line="340" w:lineRule="exact"/>
              <w:jc w:val="both"/>
              <w:rPr>
                <w:rFonts w:ascii="Arial" w:hAnsi="Arial" w:cs="Arial"/>
                <w:sz w:val="22"/>
                <w:szCs w:val="22"/>
              </w:rPr>
            </w:pPr>
            <w:r w:rsidRPr="00E4371C">
              <w:rPr>
                <w:rFonts w:ascii="Arial" w:hAnsi="Arial" w:cs="Arial"/>
                <w:sz w:val="22"/>
                <w:szCs w:val="22"/>
              </w:rPr>
              <w:t>Singer Thailand Public Company Limited</w:t>
            </w:r>
          </w:p>
        </w:tc>
        <w:tc>
          <w:tcPr>
            <w:tcW w:w="1764" w:type="dxa"/>
            <w:tcBorders>
              <w:top w:val="nil"/>
              <w:left w:val="nil"/>
              <w:right w:val="nil"/>
            </w:tcBorders>
          </w:tcPr>
          <w:p w:rsidR="00DE69FB" w:rsidRPr="00DE69FB" w:rsidRDefault="00DE69FB" w:rsidP="00DE69FB">
            <w:pPr>
              <w:tabs>
                <w:tab w:val="decimal" w:pos="1422"/>
              </w:tabs>
              <w:spacing w:line="340" w:lineRule="exact"/>
              <w:rPr>
                <w:rFonts w:ascii="Arial" w:hAnsi="Arial" w:cs="Arial"/>
                <w:sz w:val="22"/>
                <w:szCs w:val="22"/>
                <w:lang w:val="en-GB"/>
              </w:rPr>
            </w:pPr>
            <w:r w:rsidRPr="00DE69FB">
              <w:rPr>
                <w:rFonts w:ascii="Arial" w:hAnsi="Arial" w:cs="Arial"/>
                <w:sz w:val="22"/>
                <w:szCs w:val="22"/>
                <w:lang w:val="en-GB"/>
              </w:rPr>
              <w:t>662,174</w:t>
            </w:r>
          </w:p>
        </w:tc>
        <w:tc>
          <w:tcPr>
            <w:tcW w:w="1836" w:type="dxa"/>
            <w:tcBorders>
              <w:top w:val="nil"/>
              <w:left w:val="nil"/>
              <w:right w:val="nil"/>
            </w:tcBorders>
          </w:tcPr>
          <w:p w:rsidR="00DE69FB" w:rsidRPr="00203CC7" w:rsidRDefault="00DE69FB" w:rsidP="00DE69FB">
            <w:pPr>
              <w:tabs>
                <w:tab w:val="decimal" w:pos="1422"/>
              </w:tabs>
              <w:spacing w:line="340" w:lineRule="exact"/>
              <w:rPr>
                <w:rFonts w:ascii="Arial" w:hAnsi="Arial" w:cs="Arial"/>
                <w:sz w:val="22"/>
                <w:szCs w:val="22"/>
                <w:lang w:val="en-GB"/>
              </w:rPr>
            </w:pPr>
            <w:r>
              <w:rPr>
                <w:rFonts w:ascii="Arial" w:hAnsi="Arial" w:cs="Arial"/>
                <w:sz w:val="22"/>
                <w:szCs w:val="22"/>
                <w:lang w:val="en-GB"/>
              </w:rPr>
              <w:t>431,999</w:t>
            </w:r>
          </w:p>
        </w:tc>
      </w:tr>
      <w:tr w:rsidR="00DE69FB" w:rsidRPr="00E4371C" w:rsidTr="00C87CC1">
        <w:tc>
          <w:tcPr>
            <w:tcW w:w="4860" w:type="dxa"/>
            <w:tcBorders>
              <w:top w:val="nil"/>
              <w:left w:val="nil"/>
              <w:bottom w:val="nil"/>
              <w:right w:val="nil"/>
            </w:tcBorders>
          </w:tcPr>
          <w:p w:rsidR="00DE69FB" w:rsidRPr="00E4371C" w:rsidRDefault="00DE69FB" w:rsidP="00DE69FB">
            <w:pPr>
              <w:spacing w:line="340" w:lineRule="exact"/>
              <w:rPr>
                <w:rFonts w:ascii="Arial" w:hAnsi="Arial" w:cs="Arial"/>
                <w:sz w:val="22"/>
                <w:szCs w:val="22"/>
              </w:rPr>
            </w:pPr>
            <w:r w:rsidRPr="00E4371C">
              <w:rPr>
                <w:rFonts w:ascii="Arial" w:hAnsi="Arial" w:cs="Arial"/>
                <w:sz w:val="22"/>
                <w:szCs w:val="22"/>
              </w:rPr>
              <w:t>Total</w:t>
            </w:r>
          </w:p>
        </w:tc>
        <w:tc>
          <w:tcPr>
            <w:tcW w:w="1764" w:type="dxa"/>
            <w:tcBorders>
              <w:left w:val="nil"/>
              <w:right w:val="nil"/>
            </w:tcBorders>
            <w:vAlign w:val="bottom"/>
          </w:tcPr>
          <w:p w:rsidR="00DE69FB" w:rsidRPr="00DE69FB" w:rsidRDefault="00DE69FB" w:rsidP="00DE69FB">
            <w:pPr>
              <w:pBdr>
                <w:top w:val="single" w:sz="4" w:space="1" w:color="auto"/>
                <w:bottom w:val="double" w:sz="4" w:space="1" w:color="auto"/>
              </w:pBdr>
              <w:tabs>
                <w:tab w:val="decimal" w:pos="1422"/>
              </w:tabs>
              <w:spacing w:line="340" w:lineRule="exact"/>
              <w:rPr>
                <w:rFonts w:ascii="Arial" w:hAnsi="Arial" w:cs="Arial"/>
                <w:sz w:val="22"/>
                <w:szCs w:val="22"/>
                <w:lang w:val="en-GB"/>
              </w:rPr>
            </w:pPr>
            <w:r w:rsidRPr="00DE69FB">
              <w:rPr>
                <w:rFonts w:ascii="Arial" w:hAnsi="Arial" w:cs="Arial"/>
                <w:sz w:val="22"/>
                <w:szCs w:val="22"/>
                <w:lang w:val="en-GB"/>
              </w:rPr>
              <w:t>662,174</w:t>
            </w:r>
          </w:p>
        </w:tc>
        <w:tc>
          <w:tcPr>
            <w:tcW w:w="1836" w:type="dxa"/>
            <w:tcBorders>
              <w:left w:val="nil"/>
              <w:right w:val="nil"/>
            </w:tcBorders>
            <w:vAlign w:val="bottom"/>
          </w:tcPr>
          <w:p w:rsidR="00DE69FB" w:rsidRPr="00203CC7" w:rsidRDefault="00DE69FB" w:rsidP="00DE69FB">
            <w:pPr>
              <w:pBdr>
                <w:top w:val="single" w:sz="4" w:space="1" w:color="auto"/>
                <w:bottom w:val="double" w:sz="4" w:space="1" w:color="auto"/>
              </w:pBdr>
              <w:tabs>
                <w:tab w:val="decimal" w:pos="1422"/>
              </w:tabs>
              <w:spacing w:line="340" w:lineRule="exact"/>
              <w:rPr>
                <w:rFonts w:ascii="Arial" w:hAnsi="Arial" w:cs="Arial"/>
                <w:sz w:val="22"/>
                <w:szCs w:val="22"/>
                <w:lang w:val="en-GB"/>
              </w:rPr>
            </w:pPr>
            <w:r>
              <w:rPr>
                <w:rFonts w:ascii="Arial" w:hAnsi="Arial" w:cs="Arial"/>
                <w:sz w:val="22"/>
                <w:szCs w:val="22"/>
                <w:lang w:val="en-GB"/>
              </w:rPr>
              <w:t>431,999</w:t>
            </w:r>
          </w:p>
        </w:tc>
      </w:tr>
    </w:tbl>
    <w:p w:rsidR="001232BA" w:rsidRPr="00E4371C" w:rsidRDefault="004B38E1" w:rsidP="004B38E1">
      <w:pPr>
        <w:tabs>
          <w:tab w:val="right" w:pos="7280"/>
          <w:tab w:val="right" w:pos="8760"/>
        </w:tabs>
        <w:spacing w:before="240" w:after="120" w:line="380" w:lineRule="exact"/>
        <w:ind w:left="547" w:right="-360" w:hanging="547"/>
        <w:jc w:val="thaiDistribute"/>
        <w:rPr>
          <w:rFonts w:ascii="Arial" w:hAnsi="Arial"/>
          <w:sz w:val="22"/>
          <w:szCs w:val="22"/>
        </w:rPr>
      </w:pPr>
      <w:r>
        <w:rPr>
          <w:rFonts w:ascii="Arial" w:hAnsi="Arial"/>
          <w:sz w:val="22"/>
          <w:szCs w:val="22"/>
        </w:rPr>
        <w:t>2</w:t>
      </w:r>
      <w:r w:rsidR="006103D1">
        <w:rPr>
          <w:rFonts w:ascii="Arial" w:hAnsi="Arial"/>
          <w:sz w:val="22"/>
          <w:szCs w:val="22"/>
        </w:rPr>
        <w:t>2</w:t>
      </w:r>
      <w:r w:rsidR="001232BA" w:rsidRPr="00E4371C">
        <w:rPr>
          <w:rFonts w:ascii="Arial" w:hAnsi="Arial"/>
          <w:sz w:val="22"/>
          <w:szCs w:val="22"/>
        </w:rPr>
        <w:t>.4</w:t>
      </w:r>
      <w:r w:rsidR="001232BA" w:rsidRPr="00E4371C">
        <w:rPr>
          <w:rFonts w:ascii="Arial" w:hAnsi="Arial"/>
          <w:sz w:val="22"/>
          <w:szCs w:val="22"/>
        </w:rPr>
        <w:tab/>
      </w:r>
      <w:proofErr w:type="spellStart"/>
      <w:r w:rsidR="001232BA" w:rsidRPr="00E4371C">
        <w:rPr>
          <w:rFonts w:ascii="Arial" w:hAnsi="Arial"/>
          <w:sz w:val="22"/>
          <w:szCs w:val="22"/>
        </w:rPr>
        <w:t>Summarised</w:t>
      </w:r>
      <w:proofErr w:type="spellEnd"/>
      <w:r w:rsidR="001232BA" w:rsidRPr="00E4371C">
        <w:rPr>
          <w:rFonts w:ascii="Arial" w:hAnsi="Arial"/>
          <w:sz w:val="22"/>
          <w:szCs w:val="22"/>
        </w:rPr>
        <w:t xml:space="preserve"> financial information about material associates</w:t>
      </w:r>
    </w:p>
    <w:p w:rsidR="003E453A" w:rsidRPr="00E4371C" w:rsidRDefault="001232BA" w:rsidP="001E1AD8">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E4371C">
        <w:rPr>
          <w:rFonts w:ascii="Arial" w:hAnsi="Arial"/>
          <w:sz w:val="22"/>
          <w:szCs w:val="22"/>
        </w:rPr>
        <w:tab/>
      </w:r>
      <w:proofErr w:type="spellStart"/>
      <w:r w:rsidRPr="00E4371C">
        <w:rPr>
          <w:rFonts w:ascii="Arial" w:hAnsi="Arial"/>
          <w:sz w:val="22"/>
          <w:szCs w:val="22"/>
        </w:rPr>
        <w:t>Summarised</w:t>
      </w:r>
      <w:proofErr w:type="spellEnd"/>
      <w:r w:rsidRPr="00E4371C">
        <w:rPr>
          <w:rFonts w:ascii="Arial" w:hAnsi="Arial"/>
          <w:sz w:val="22"/>
          <w:szCs w:val="22"/>
        </w:rPr>
        <w:t xml:space="preserve"> information about financial position </w:t>
      </w:r>
      <w:r w:rsidRPr="00E4371C">
        <w:rPr>
          <w:rFonts w:asciiTheme="majorBidi" w:hAnsiTheme="majorBidi" w:hint="cs"/>
          <w:sz w:val="32"/>
          <w:szCs w:val="32"/>
          <w:cs/>
        </w:rPr>
        <w:t xml:space="preserve"> </w:t>
      </w:r>
      <w:r w:rsidR="003E453A" w:rsidRPr="00E4371C">
        <w:rPr>
          <w:rFonts w:ascii="Arial" w:hAnsi="Arial" w:cs="Arial"/>
          <w:sz w:val="16"/>
          <w:szCs w:val="16"/>
        </w:rPr>
        <w:t xml:space="preserve">  </w:t>
      </w:r>
    </w:p>
    <w:p w:rsidR="001232BA" w:rsidRPr="006103D1" w:rsidRDefault="003E453A" w:rsidP="006103D1">
      <w:pPr>
        <w:tabs>
          <w:tab w:val="left" w:pos="900"/>
          <w:tab w:val="left" w:pos="2160"/>
          <w:tab w:val="left" w:pos="2880"/>
        </w:tabs>
        <w:spacing w:after="120" w:line="380" w:lineRule="exact"/>
        <w:ind w:left="547" w:right="-274" w:hanging="547"/>
        <w:jc w:val="right"/>
        <w:rPr>
          <w:rFonts w:ascii="Angsana New" w:hAnsi="Angsana New"/>
          <w:sz w:val="22"/>
          <w:szCs w:val="22"/>
        </w:rPr>
      </w:pPr>
      <w:r w:rsidRPr="006103D1">
        <w:rPr>
          <w:rFonts w:ascii="Arial" w:hAnsi="Arial" w:cs="Arial"/>
          <w:sz w:val="22"/>
          <w:szCs w:val="22"/>
        </w:rPr>
        <w:t>(Unit: Thousand Baht)</w:t>
      </w:r>
    </w:p>
    <w:tbl>
      <w:tblPr>
        <w:tblW w:w="8640" w:type="dxa"/>
        <w:tblInd w:w="558" w:type="dxa"/>
        <w:tblLayout w:type="fixed"/>
        <w:tblLook w:val="0000" w:firstRow="0" w:lastRow="0" w:firstColumn="0" w:lastColumn="0" w:noHBand="0" w:noVBand="0"/>
      </w:tblPr>
      <w:tblGrid>
        <w:gridCol w:w="5490"/>
        <w:gridCol w:w="1530"/>
        <w:gridCol w:w="1620"/>
      </w:tblGrid>
      <w:tr w:rsidR="006103D1" w:rsidRPr="00D27848" w:rsidTr="006103D1">
        <w:tc>
          <w:tcPr>
            <w:tcW w:w="5490" w:type="dxa"/>
            <w:tcBorders>
              <w:left w:val="nil"/>
              <w:bottom w:val="nil"/>
              <w:right w:val="nil"/>
            </w:tcBorders>
            <w:vAlign w:val="bottom"/>
          </w:tcPr>
          <w:p w:rsidR="006103D1" w:rsidRPr="00D27848" w:rsidRDefault="006103D1" w:rsidP="006103D1">
            <w:pPr>
              <w:spacing w:line="380" w:lineRule="exact"/>
              <w:jc w:val="center"/>
              <w:rPr>
                <w:rFonts w:ascii="Arial" w:hAnsi="Arial" w:cs="Arial"/>
                <w:spacing w:val="-4"/>
                <w:sz w:val="22"/>
                <w:szCs w:val="22"/>
                <w:cs/>
              </w:rPr>
            </w:pPr>
          </w:p>
        </w:tc>
        <w:tc>
          <w:tcPr>
            <w:tcW w:w="3150" w:type="dxa"/>
            <w:gridSpan w:val="2"/>
            <w:tcBorders>
              <w:left w:val="nil"/>
              <w:right w:val="nil"/>
            </w:tcBorders>
            <w:shd w:val="clear" w:color="auto" w:fill="auto"/>
            <w:vAlign w:val="bottom"/>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Singer Thailand Public Company Limited</w:t>
            </w:r>
          </w:p>
        </w:tc>
      </w:tr>
      <w:tr w:rsidR="006103D1" w:rsidRPr="00D27848" w:rsidTr="006103D1">
        <w:tc>
          <w:tcPr>
            <w:tcW w:w="5490" w:type="dxa"/>
            <w:tcBorders>
              <w:top w:val="nil"/>
              <w:left w:val="nil"/>
              <w:right w:val="nil"/>
            </w:tcBorders>
            <w:vAlign w:val="bottom"/>
          </w:tcPr>
          <w:p w:rsidR="006103D1" w:rsidRPr="00D27848" w:rsidRDefault="006103D1" w:rsidP="006103D1">
            <w:pPr>
              <w:spacing w:line="380" w:lineRule="exact"/>
              <w:jc w:val="center"/>
              <w:rPr>
                <w:rFonts w:ascii="Arial" w:hAnsi="Arial" w:cs="Arial"/>
                <w:sz w:val="22"/>
                <w:szCs w:val="22"/>
                <w:cs/>
              </w:rPr>
            </w:pPr>
          </w:p>
        </w:tc>
        <w:tc>
          <w:tcPr>
            <w:tcW w:w="1530" w:type="dxa"/>
            <w:tcBorders>
              <w:top w:val="nil"/>
              <w:left w:val="nil"/>
              <w:right w:val="nil"/>
            </w:tcBorders>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2019</w:t>
            </w:r>
          </w:p>
        </w:tc>
        <w:tc>
          <w:tcPr>
            <w:tcW w:w="1620" w:type="dxa"/>
            <w:tcBorders>
              <w:top w:val="nil"/>
              <w:left w:val="nil"/>
              <w:right w:val="nil"/>
            </w:tcBorders>
          </w:tcPr>
          <w:p w:rsidR="006103D1" w:rsidRPr="00D27848" w:rsidRDefault="006103D1" w:rsidP="006103D1">
            <w:pPr>
              <w:pBdr>
                <w:bottom w:val="single" w:sz="4" w:space="1" w:color="auto"/>
              </w:pBdr>
              <w:spacing w:line="380" w:lineRule="exact"/>
              <w:jc w:val="center"/>
              <w:rPr>
                <w:rFonts w:ascii="Arial" w:hAnsi="Arial" w:cs="Arial"/>
                <w:sz w:val="22"/>
                <w:szCs w:val="22"/>
                <w:cs/>
              </w:rPr>
            </w:pPr>
            <w:r w:rsidRPr="00D27848">
              <w:rPr>
                <w:rFonts w:ascii="Arial" w:hAnsi="Arial" w:cs="Arial"/>
                <w:sz w:val="22"/>
                <w:szCs w:val="22"/>
              </w:rPr>
              <w:t>2018</w:t>
            </w:r>
          </w:p>
        </w:tc>
      </w:tr>
      <w:tr w:rsidR="005F5A9A" w:rsidRPr="00D27848" w:rsidTr="006103D1">
        <w:tc>
          <w:tcPr>
            <w:tcW w:w="5490" w:type="dxa"/>
            <w:tcBorders>
              <w:top w:val="nil"/>
              <w:left w:val="nil"/>
              <w:right w:val="nil"/>
            </w:tcBorders>
            <w:vAlign w:val="bottom"/>
          </w:tcPr>
          <w:p w:rsidR="005F5A9A" w:rsidRPr="00D27848" w:rsidRDefault="005F5A9A" w:rsidP="005F5A9A">
            <w:pPr>
              <w:spacing w:line="380" w:lineRule="exact"/>
              <w:ind w:left="72" w:hanging="72"/>
              <w:rPr>
                <w:rFonts w:ascii="Arial" w:hAnsi="Arial" w:cs="Arial"/>
                <w:sz w:val="22"/>
                <w:szCs w:val="22"/>
                <w:cs/>
              </w:rPr>
            </w:pPr>
            <w:r w:rsidRPr="00D27848">
              <w:rPr>
                <w:rFonts w:ascii="Arial" w:hAnsi="Arial" w:cs="Arial"/>
                <w:sz w:val="22"/>
                <w:szCs w:val="22"/>
              </w:rPr>
              <w:t>Current assets</w:t>
            </w:r>
          </w:p>
        </w:tc>
        <w:tc>
          <w:tcPr>
            <w:tcW w:w="1530" w:type="dxa"/>
            <w:tcBorders>
              <w:top w:val="nil"/>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3,279,</w:t>
            </w:r>
            <w:r w:rsidR="00614B68">
              <w:rPr>
                <w:rFonts w:ascii="Arial" w:hAnsi="Arial" w:cs="Arial"/>
                <w:sz w:val="22"/>
                <w:szCs w:val="22"/>
              </w:rPr>
              <w:t>112</w:t>
            </w:r>
          </w:p>
        </w:tc>
        <w:tc>
          <w:tcPr>
            <w:tcW w:w="1620" w:type="dxa"/>
            <w:tcBorders>
              <w:top w:val="nil"/>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2,529,126</w:t>
            </w:r>
          </w:p>
        </w:tc>
      </w:tr>
      <w:tr w:rsidR="005F5A9A" w:rsidRPr="00D27848" w:rsidTr="006103D1">
        <w:tc>
          <w:tcPr>
            <w:tcW w:w="5490" w:type="dxa"/>
            <w:tcBorders>
              <w:top w:val="nil"/>
              <w:left w:val="nil"/>
              <w:right w:val="nil"/>
            </w:tcBorders>
            <w:vAlign w:val="bottom"/>
          </w:tcPr>
          <w:p w:rsidR="005F5A9A" w:rsidRPr="00D27848" w:rsidRDefault="005F5A9A" w:rsidP="005F5A9A">
            <w:pPr>
              <w:spacing w:line="380" w:lineRule="exact"/>
              <w:ind w:left="72" w:hanging="72"/>
              <w:rPr>
                <w:rFonts w:ascii="Arial" w:hAnsi="Arial" w:cs="Arial"/>
                <w:sz w:val="22"/>
                <w:szCs w:val="22"/>
                <w:cs/>
              </w:rPr>
            </w:pPr>
            <w:r w:rsidRPr="00D27848">
              <w:rPr>
                <w:rFonts w:ascii="Arial" w:hAnsi="Arial" w:cs="Arial"/>
                <w:sz w:val="22"/>
                <w:szCs w:val="22"/>
              </w:rPr>
              <w:t>Non-current assets</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2,</w:t>
            </w:r>
            <w:r w:rsidR="00F954DB">
              <w:rPr>
                <w:rFonts w:ascii="Arial" w:hAnsi="Arial" w:cs="Arial"/>
                <w:sz w:val="22"/>
                <w:szCs w:val="22"/>
              </w:rPr>
              <w:t>627,457</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2,563,411</w:t>
            </w:r>
          </w:p>
        </w:tc>
      </w:tr>
      <w:tr w:rsidR="005F5A9A" w:rsidRPr="00D27848" w:rsidTr="006103D1">
        <w:tc>
          <w:tcPr>
            <w:tcW w:w="5490" w:type="dxa"/>
            <w:tcBorders>
              <w:left w:val="nil"/>
              <w:right w:val="nil"/>
            </w:tcBorders>
            <w:vAlign w:val="bottom"/>
          </w:tcPr>
          <w:p w:rsidR="005F5A9A" w:rsidRPr="00D27848" w:rsidRDefault="005F5A9A" w:rsidP="005F5A9A">
            <w:pPr>
              <w:spacing w:line="380" w:lineRule="exact"/>
              <w:ind w:left="72" w:hanging="72"/>
              <w:rPr>
                <w:rFonts w:ascii="Arial" w:hAnsi="Arial" w:cs="Arial"/>
                <w:sz w:val="22"/>
                <w:szCs w:val="22"/>
                <w:cs/>
              </w:rPr>
            </w:pPr>
            <w:r w:rsidRPr="00D27848">
              <w:rPr>
                <w:rFonts w:ascii="Arial" w:hAnsi="Arial" w:cs="Arial"/>
                <w:sz w:val="22"/>
                <w:szCs w:val="22"/>
              </w:rPr>
              <w:t>Current liabilities</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(884,087)</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(2,021,337)</w:t>
            </w:r>
          </w:p>
        </w:tc>
      </w:tr>
      <w:tr w:rsidR="005F5A9A" w:rsidRPr="00D27848" w:rsidTr="006103D1">
        <w:tc>
          <w:tcPr>
            <w:tcW w:w="5490" w:type="dxa"/>
            <w:tcBorders>
              <w:left w:val="nil"/>
              <w:bottom w:val="nil"/>
              <w:right w:val="nil"/>
            </w:tcBorders>
            <w:vAlign w:val="bottom"/>
          </w:tcPr>
          <w:p w:rsidR="005F5A9A" w:rsidRPr="00D27848" w:rsidRDefault="005F5A9A" w:rsidP="005F5A9A">
            <w:pPr>
              <w:spacing w:line="380" w:lineRule="exact"/>
              <w:ind w:left="72" w:hanging="72"/>
              <w:rPr>
                <w:rFonts w:ascii="Arial" w:hAnsi="Arial" w:cs="Arial"/>
                <w:sz w:val="22"/>
                <w:szCs w:val="22"/>
                <w:cs/>
              </w:rPr>
            </w:pPr>
            <w:r w:rsidRPr="00D27848">
              <w:rPr>
                <w:rFonts w:ascii="Arial" w:hAnsi="Arial" w:cs="Arial"/>
                <w:sz w:val="22"/>
                <w:szCs w:val="22"/>
              </w:rPr>
              <w:t>Non-current liabilities</w:t>
            </w:r>
          </w:p>
        </w:tc>
        <w:tc>
          <w:tcPr>
            <w:tcW w:w="1530" w:type="dxa"/>
            <w:tcBorders>
              <w:left w:val="nil"/>
              <w:right w:val="nil"/>
            </w:tcBorders>
            <w:vAlign w:val="bottom"/>
          </w:tcPr>
          <w:p w:rsidR="005F5A9A" w:rsidRPr="00D27848" w:rsidRDefault="005F5A9A" w:rsidP="005F5A9A">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(2,678,941)</w:t>
            </w:r>
          </w:p>
        </w:tc>
        <w:tc>
          <w:tcPr>
            <w:tcW w:w="1620" w:type="dxa"/>
            <w:tcBorders>
              <w:left w:val="nil"/>
              <w:right w:val="nil"/>
            </w:tcBorders>
            <w:vAlign w:val="bottom"/>
          </w:tcPr>
          <w:p w:rsidR="005F5A9A" w:rsidRPr="00D27848" w:rsidRDefault="005F5A9A" w:rsidP="005F5A9A">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(1,547,437)</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b/>
                <w:bCs/>
                <w:sz w:val="22"/>
                <w:szCs w:val="22"/>
                <w:cs/>
              </w:rPr>
            </w:pPr>
            <w:r w:rsidRPr="00D27848">
              <w:rPr>
                <w:rFonts w:ascii="Arial" w:hAnsi="Arial" w:cs="Arial"/>
                <w:b/>
                <w:bCs/>
                <w:sz w:val="22"/>
                <w:szCs w:val="22"/>
              </w:rPr>
              <w:t>Net assets</w:t>
            </w:r>
          </w:p>
        </w:tc>
        <w:tc>
          <w:tcPr>
            <w:tcW w:w="1530" w:type="dxa"/>
            <w:tcBorders>
              <w:left w:val="nil"/>
              <w:right w:val="nil"/>
            </w:tcBorders>
            <w:vAlign w:val="bottom"/>
          </w:tcPr>
          <w:p w:rsidR="005F5A9A" w:rsidRPr="008471B9" w:rsidRDefault="005F5A9A" w:rsidP="005F5A9A">
            <w:pPr>
              <w:tabs>
                <w:tab w:val="decimal" w:pos="1062"/>
              </w:tabs>
              <w:spacing w:line="380" w:lineRule="exact"/>
              <w:jc w:val="center"/>
              <w:rPr>
                <w:rFonts w:ascii="Arial" w:hAnsi="Arial" w:cstheme="minorBidi"/>
                <w:b/>
                <w:bCs/>
                <w:sz w:val="22"/>
                <w:szCs w:val="22"/>
              </w:rPr>
            </w:pPr>
            <w:r w:rsidRPr="00D27848">
              <w:rPr>
                <w:rFonts w:ascii="Arial" w:hAnsi="Arial" w:cs="Arial"/>
                <w:b/>
                <w:bCs/>
                <w:sz w:val="22"/>
                <w:szCs w:val="22"/>
              </w:rPr>
              <w:t>2,34</w:t>
            </w:r>
            <w:r w:rsidR="008471B9">
              <w:rPr>
                <w:rFonts w:ascii="Arial" w:hAnsi="Arial" w:cstheme="minorBidi"/>
                <w:b/>
                <w:bCs/>
                <w:sz w:val="22"/>
                <w:szCs w:val="22"/>
              </w:rPr>
              <w:t>3,541</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1,523,763</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sz w:val="22"/>
                <w:szCs w:val="22"/>
                <w:cs/>
              </w:rPr>
            </w:pPr>
            <w:r w:rsidRPr="00D27848">
              <w:rPr>
                <w:rFonts w:ascii="Arial" w:hAnsi="Arial" w:cs="Arial"/>
                <w:sz w:val="22"/>
                <w:szCs w:val="22"/>
              </w:rPr>
              <w:t>Shareholding percentage (%)</w:t>
            </w:r>
          </w:p>
        </w:tc>
        <w:tc>
          <w:tcPr>
            <w:tcW w:w="1530" w:type="dxa"/>
            <w:tcBorders>
              <w:left w:val="nil"/>
              <w:right w:val="nil"/>
            </w:tcBorders>
            <w:vAlign w:val="bottom"/>
          </w:tcPr>
          <w:p w:rsidR="005F5A9A" w:rsidRPr="00D27848" w:rsidRDefault="005F5A9A" w:rsidP="00D27848">
            <w:pPr>
              <w:pBdr>
                <w:bottom w:val="single" w:sz="4" w:space="1" w:color="auto"/>
              </w:pBdr>
              <w:tabs>
                <w:tab w:val="decimal" w:pos="708"/>
              </w:tabs>
              <w:spacing w:line="380" w:lineRule="exact"/>
              <w:jc w:val="center"/>
              <w:rPr>
                <w:rFonts w:ascii="Arial" w:hAnsi="Arial" w:cs="Arial"/>
                <w:sz w:val="22"/>
                <w:szCs w:val="22"/>
              </w:rPr>
            </w:pPr>
            <w:r w:rsidRPr="00D27848">
              <w:rPr>
                <w:rFonts w:ascii="Arial" w:hAnsi="Arial" w:cs="Arial"/>
                <w:sz w:val="22"/>
                <w:szCs w:val="22"/>
              </w:rPr>
              <w:t>30.26</w:t>
            </w:r>
          </w:p>
        </w:tc>
        <w:tc>
          <w:tcPr>
            <w:tcW w:w="1620" w:type="dxa"/>
            <w:tcBorders>
              <w:left w:val="nil"/>
              <w:right w:val="nil"/>
            </w:tcBorders>
            <w:vAlign w:val="bottom"/>
          </w:tcPr>
          <w:p w:rsidR="005F5A9A" w:rsidRPr="00D27848" w:rsidRDefault="005F5A9A" w:rsidP="00D27848">
            <w:pPr>
              <w:pBdr>
                <w:bottom w:val="single" w:sz="4" w:space="1" w:color="auto"/>
              </w:pBdr>
              <w:tabs>
                <w:tab w:val="decimal" w:pos="709"/>
              </w:tabs>
              <w:spacing w:line="380" w:lineRule="exact"/>
              <w:jc w:val="center"/>
              <w:rPr>
                <w:rFonts w:ascii="Arial" w:hAnsi="Arial" w:cs="Arial"/>
                <w:sz w:val="22"/>
                <w:szCs w:val="22"/>
              </w:rPr>
            </w:pPr>
            <w:r w:rsidRPr="00D27848">
              <w:rPr>
                <w:rFonts w:ascii="Arial" w:hAnsi="Arial" w:cs="Arial"/>
                <w:sz w:val="22"/>
                <w:szCs w:val="22"/>
              </w:rPr>
              <w:t>24.99</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b/>
                <w:bCs/>
                <w:sz w:val="22"/>
                <w:szCs w:val="22"/>
                <w:cs/>
              </w:rPr>
            </w:pPr>
            <w:r w:rsidRPr="00D27848">
              <w:rPr>
                <w:rFonts w:ascii="Arial" w:hAnsi="Arial" w:cs="Arial"/>
                <w:b/>
                <w:bCs/>
                <w:sz w:val="22"/>
                <w:szCs w:val="22"/>
              </w:rPr>
              <w:t>Share of net assets</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70</w:t>
            </w:r>
            <w:r w:rsidR="00BD0A15">
              <w:rPr>
                <w:rFonts w:ascii="Arial" w:hAnsi="Arial" w:cs="Arial"/>
                <w:b/>
                <w:bCs/>
                <w:sz w:val="22"/>
                <w:szCs w:val="22"/>
              </w:rPr>
              <w:t>9,156</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380,788</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159" w:hanging="159"/>
              <w:rPr>
                <w:rFonts w:ascii="Arial" w:hAnsi="Arial" w:cs="Arial"/>
                <w:sz w:val="22"/>
                <w:szCs w:val="22"/>
              </w:rPr>
            </w:pPr>
            <w:r w:rsidRPr="00D27848">
              <w:rPr>
                <w:rFonts w:ascii="Arial" w:hAnsi="Arial" w:cs="Arial"/>
                <w:sz w:val="22"/>
                <w:szCs w:val="22"/>
              </w:rPr>
              <w:t>Adjustment the accounting policy of                           revaluation of assets</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(4,19</w:t>
            </w:r>
            <w:r w:rsidRPr="00D27848">
              <w:rPr>
                <w:rFonts w:ascii="Arial" w:hAnsi="Arial" w:cs="Arial"/>
                <w:sz w:val="22"/>
                <w:szCs w:val="22"/>
                <w:cs/>
              </w:rPr>
              <w:t>9</w:t>
            </w:r>
            <w:r w:rsidRPr="00D27848">
              <w:rPr>
                <w:rFonts w:ascii="Arial" w:hAnsi="Arial" w:cs="Arial"/>
                <w:sz w:val="22"/>
                <w:szCs w:val="22"/>
              </w:rPr>
              <w:t>)</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(4,091)</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sz w:val="22"/>
                <w:szCs w:val="22"/>
              </w:rPr>
            </w:pPr>
            <w:r w:rsidRPr="00D27848">
              <w:rPr>
                <w:rFonts w:ascii="Arial" w:hAnsi="Arial" w:cs="Arial"/>
                <w:sz w:val="22"/>
                <w:szCs w:val="22"/>
              </w:rPr>
              <w:t>Goodwill</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485,925</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498,831</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sz w:val="22"/>
                <w:szCs w:val="22"/>
              </w:rPr>
            </w:pPr>
            <w:r w:rsidRPr="00D27848">
              <w:rPr>
                <w:rFonts w:ascii="Arial" w:hAnsi="Arial" w:cs="Arial"/>
                <w:sz w:val="22"/>
                <w:szCs w:val="22"/>
              </w:rPr>
              <w:t>Customer base</w:t>
            </w:r>
          </w:p>
        </w:tc>
        <w:tc>
          <w:tcPr>
            <w:tcW w:w="153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63,255</w:t>
            </w:r>
          </w:p>
        </w:tc>
        <w:tc>
          <w:tcPr>
            <w:tcW w:w="1620" w:type="dxa"/>
            <w:tcBorders>
              <w:left w:val="nil"/>
              <w:right w:val="nil"/>
            </w:tcBorders>
            <w:vAlign w:val="bottom"/>
          </w:tcPr>
          <w:p w:rsidR="005F5A9A" w:rsidRPr="00D27848" w:rsidRDefault="005F5A9A" w:rsidP="005F5A9A">
            <w:pPr>
              <w:tabs>
                <w:tab w:val="decimal" w:pos="1062"/>
              </w:tabs>
              <w:spacing w:line="380" w:lineRule="exact"/>
              <w:jc w:val="center"/>
              <w:rPr>
                <w:rFonts w:ascii="Arial" w:hAnsi="Arial" w:cs="Arial"/>
                <w:sz w:val="22"/>
                <w:szCs w:val="22"/>
              </w:rPr>
            </w:pPr>
            <w:r w:rsidRPr="00D27848">
              <w:rPr>
                <w:rFonts w:ascii="Arial" w:hAnsi="Arial" w:cs="Arial"/>
                <w:sz w:val="22"/>
                <w:szCs w:val="22"/>
              </w:rPr>
              <w:t>67,618</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72" w:hanging="72"/>
              <w:rPr>
                <w:rFonts w:ascii="Arial" w:hAnsi="Arial" w:cs="Arial"/>
                <w:sz w:val="22"/>
                <w:szCs w:val="22"/>
              </w:rPr>
            </w:pPr>
            <w:r w:rsidRPr="00D27848">
              <w:rPr>
                <w:rFonts w:ascii="Arial" w:hAnsi="Arial" w:cs="Arial"/>
                <w:sz w:val="22"/>
                <w:szCs w:val="22"/>
              </w:rPr>
              <w:t>Deferred tax liabilities</w:t>
            </w:r>
          </w:p>
        </w:tc>
        <w:tc>
          <w:tcPr>
            <w:tcW w:w="1530" w:type="dxa"/>
            <w:tcBorders>
              <w:left w:val="nil"/>
              <w:right w:val="nil"/>
            </w:tcBorders>
            <w:vAlign w:val="bottom"/>
          </w:tcPr>
          <w:p w:rsidR="005F5A9A" w:rsidRPr="00D27848" w:rsidRDefault="005F5A9A" w:rsidP="005F5A9A">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(12,651)</w:t>
            </w:r>
          </w:p>
        </w:tc>
        <w:tc>
          <w:tcPr>
            <w:tcW w:w="1620" w:type="dxa"/>
            <w:tcBorders>
              <w:left w:val="nil"/>
              <w:right w:val="nil"/>
            </w:tcBorders>
            <w:vAlign w:val="bottom"/>
          </w:tcPr>
          <w:p w:rsidR="005F5A9A" w:rsidRPr="00D27848" w:rsidRDefault="005F5A9A" w:rsidP="005F5A9A">
            <w:pPr>
              <w:pBdr>
                <w:bottom w:val="single" w:sz="4" w:space="1" w:color="auto"/>
              </w:pBdr>
              <w:tabs>
                <w:tab w:val="decimal" w:pos="1062"/>
              </w:tabs>
              <w:spacing w:line="380" w:lineRule="exact"/>
              <w:jc w:val="center"/>
              <w:rPr>
                <w:rFonts w:ascii="Arial" w:hAnsi="Arial" w:cs="Arial"/>
                <w:sz w:val="22"/>
                <w:szCs w:val="22"/>
              </w:rPr>
            </w:pPr>
            <w:r w:rsidRPr="00D27848">
              <w:rPr>
                <w:rFonts w:ascii="Arial" w:hAnsi="Arial" w:cs="Arial"/>
                <w:sz w:val="22"/>
                <w:szCs w:val="22"/>
              </w:rPr>
              <w:t>(13,524)</w:t>
            </w:r>
          </w:p>
        </w:tc>
      </w:tr>
      <w:tr w:rsidR="005F5A9A" w:rsidRPr="00D27848" w:rsidTr="006103D1">
        <w:tc>
          <w:tcPr>
            <w:tcW w:w="5490" w:type="dxa"/>
            <w:tcBorders>
              <w:top w:val="nil"/>
              <w:left w:val="nil"/>
              <w:bottom w:val="nil"/>
              <w:right w:val="nil"/>
            </w:tcBorders>
            <w:vAlign w:val="bottom"/>
          </w:tcPr>
          <w:p w:rsidR="005F5A9A" w:rsidRPr="00D27848" w:rsidRDefault="005F5A9A" w:rsidP="005F5A9A">
            <w:pPr>
              <w:spacing w:line="380" w:lineRule="exact"/>
              <w:ind w:left="159" w:hanging="159"/>
              <w:rPr>
                <w:rFonts w:ascii="Arial" w:hAnsi="Arial" w:cs="Arial"/>
                <w:b/>
                <w:bCs/>
                <w:sz w:val="22"/>
                <w:szCs w:val="22"/>
                <w:cs/>
              </w:rPr>
            </w:pPr>
            <w:r w:rsidRPr="00D27848">
              <w:rPr>
                <w:rFonts w:ascii="Arial" w:hAnsi="Arial" w:cs="Arial"/>
                <w:b/>
                <w:bCs/>
                <w:sz w:val="22"/>
                <w:szCs w:val="22"/>
              </w:rPr>
              <w:t>Carrying amounts of associates based               on equity method</w:t>
            </w:r>
          </w:p>
        </w:tc>
        <w:tc>
          <w:tcPr>
            <w:tcW w:w="1530" w:type="dxa"/>
            <w:tcBorders>
              <w:left w:val="nil"/>
              <w:right w:val="nil"/>
            </w:tcBorders>
            <w:vAlign w:val="bottom"/>
          </w:tcPr>
          <w:p w:rsidR="005F5A9A" w:rsidRPr="00D27848" w:rsidRDefault="005F5A9A" w:rsidP="005F5A9A">
            <w:pPr>
              <w:pBdr>
                <w:bottom w:val="double" w:sz="4" w:space="1" w:color="auto"/>
              </w:pBd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1,241,</w:t>
            </w:r>
            <w:r w:rsidR="00BD0A15">
              <w:rPr>
                <w:rFonts w:ascii="Arial" w:hAnsi="Arial" w:cs="Arial"/>
                <w:b/>
                <w:bCs/>
                <w:sz w:val="22"/>
                <w:szCs w:val="22"/>
              </w:rPr>
              <w:t>486</w:t>
            </w:r>
          </w:p>
        </w:tc>
        <w:tc>
          <w:tcPr>
            <w:tcW w:w="1620" w:type="dxa"/>
            <w:tcBorders>
              <w:left w:val="nil"/>
              <w:right w:val="nil"/>
            </w:tcBorders>
            <w:vAlign w:val="bottom"/>
          </w:tcPr>
          <w:p w:rsidR="005F5A9A" w:rsidRPr="00D27848" w:rsidRDefault="005F5A9A" w:rsidP="005F5A9A">
            <w:pPr>
              <w:pBdr>
                <w:bottom w:val="double" w:sz="4" w:space="1" w:color="auto"/>
              </w:pBdr>
              <w:tabs>
                <w:tab w:val="decimal" w:pos="1062"/>
              </w:tabs>
              <w:spacing w:line="380" w:lineRule="exact"/>
              <w:jc w:val="center"/>
              <w:rPr>
                <w:rFonts w:ascii="Arial" w:hAnsi="Arial" w:cs="Arial"/>
                <w:b/>
                <w:bCs/>
                <w:sz w:val="22"/>
                <w:szCs w:val="22"/>
              </w:rPr>
            </w:pPr>
            <w:r w:rsidRPr="00D27848">
              <w:rPr>
                <w:rFonts w:ascii="Arial" w:hAnsi="Arial" w:cs="Arial"/>
                <w:b/>
                <w:bCs/>
                <w:sz w:val="22"/>
                <w:szCs w:val="22"/>
              </w:rPr>
              <w:t>929,622</w:t>
            </w:r>
          </w:p>
        </w:tc>
      </w:tr>
    </w:tbl>
    <w:p w:rsidR="006103D1" w:rsidRDefault="006E767A" w:rsidP="0067447F">
      <w:pPr>
        <w:tabs>
          <w:tab w:val="left" w:pos="900"/>
          <w:tab w:val="left" w:pos="2160"/>
          <w:tab w:val="left" w:pos="2880"/>
        </w:tabs>
        <w:spacing w:before="120" w:line="380" w:lineRule="exact"/>
        <w:ind w:left="547" w:right="-43" w:hanging="547"/>
        <w:jc w:val="thaiDistribute"/>
        <w:rPr>
          <w:rFonts w:ascii="Arial" w:hAnsi="Arial"/>
          <w:sz w:val="22"/>
          <w:szCs w:val="22"/>
        </w:rPr>
      </w:pPr>
      <w:r>
        <w:rPr>
          <w:rFonts w:ascii="Arial" w:hAnsi="Arial"/>
          <w:sz w:val="22"/>
          <w:szCs w:val="22"/>
        </w:rPr>
        <w:tab/>
      </w:r>
    </w:p>
    <w:p w:rsidR="006103D1" w:rsidRDefault="006103D1">
      <w:pPr>
        <w:overflowPunct/>
        <w:autoSpaceDE/>
        <w:autoSpaceDN/>
        <w:adjustRightInd/>
        <w:textAlignment w:val="auto"/>
        <w:rPr>
          <w:rFonts w:ascii="Arial" w:hAnsi="Arial"/>
          <w:sz w:val="22"/>
          <w:szCs w:val="22"/>
        </w:rPr>
      </w:pPr>
      <w:r>
        <w:rPr>
          <w:rFonts w:ascii="Arial" w:hAnsi="Arial"/>
          <w:sz w:val="22"/>
          <w:szCs w:val="22"/>
        </w:rPr>
        <w:br w:type="page"/>
      </w:r>
    </w:p>
    <w:p w:rsidR="001232BA" w:rsidRPr="00E4371C" w:rsidRDefault="006103D1" w:rsidP="0067447F">
      <w:pPr>
        <w:tabs>
          <w:tab w:val="left" w:pos="900"/>
          <w:tab w:val="left" w:pos="2160"/>
          <w:tab w:val="left" w:pos="2880"/>
        </w:tabs>
        <w:spacing w:before="120" w:line="380" w:lineRule="exact"/>
        <w:ind w:left="547" w:right="-43" w:hanging="547"/>
        <w:jc w:val="thaiDistribute"/>
        <w:rPr>
          <w:rFonts w:ascii="Arial" w:hAnsi="Arial"/>
          <w:sz w:val="22"/>
          <w:szCs w:val="22"/>
        </w:rPr>
      </w:pPr>
      <w:r>
        <w:rPr>
          <w:rFonts w:ascii="Arial" w:hAnsi="Arial"/>
          <w:sz w:val="22"/>
          <w:szCs w:val="22"/>
        </w:rPr>
        <w:tab/>
      </w:r>
      <w:proofErr w:type="spellStart"/>
      <w:r w:rsidR="001232BA" w:rsidRPr="00E4371C">
        <w:rPr>
          <w:rFonts w:ascii="Arial" w:hAnsi="Arial"/>
          <w:sz w:val="22"/>
          <w:szCs w:val="22"/>
        </w:rPr>
        <w:t>Summarised</w:t>
      </w:r>
      <w:proofErr w:type="spellEnd"/>
      <w:r w:rsidR="001232BA" w:rsidRPr="00E4371C">
        <w:rPr>
          <w:rFonts w:ascii="Arial" w:hAnsi="Arial"/>
          <w:sz w:val="22"/>
          <w:szCs w:val="22"/>
        </w:rPr>
        <w:t xml:space="preserve"> information about comprehensive income</w:t>
      </w:r>
    </w:p>
    <w:p w:rsidR="00DF1571" w:rsidRPr="006103D1" w:rsidRDefault="00DC155A" w:rsidP="006103D1">
      <w:pPr>
        <w:pStyle w:val="List"/>
        <w:spacing w:after="120" w:line="380" w:lineRule="exact"/>
        <w:ind w:left="562" w:firstLine="0"/>
        <w:jc w:val="right"/>
        <w:outlineLvl w:val="0"/>
        <w:rPr>
          <w:rFonts w:ascii="Arial" w:hAnsi="Arial"/>
          <w:sz w:val="22"/>
          <w:szCs w:val="22"/>
        </w:rPr>
      </w:pPr>
      <w:r w:rsidRPr="006103D1">
        <w:rPr>
          <w:rFonts w:ascii="Arial" w:hAnsi="Arial" w:cs="Arial"/>
          <w:sz w:val="22"/>
          <w:szCs w:val="22"/>
        </w:rPr>
        <w:t>(Unit: Thousand Baht)</w:t>
      </w:r>
    </w:p>
    <w:tbl>
      <w:tblPr>
        <w:tblW w:w="8370" w:type="dxa"/>
        <w:tblInd w:w="558" w:type="dxa"/>
        <w:tblLayout w:type="fixed"/>
        <w:tblLook w:val="0000" w:firstRow="0" w:lastRow="0" w:firstColumn="0" w:lastColumn="0" w:noHBand="0" w:noVBand="0"/>
      </w:tblPr>
      <w:tblGrid>
        <w:gridCol w:w="5130"/>
        <w:gridCol w:w="1620"/>
        <w:gridCol w:w="1620"/>
      </w:tblGrid>
      <w:tr w:rsidR="00DF1571" w:rsidRPr="006103D1" w:rsidTr="006103D1">
        <w:tc>
          <w:tcPr>
            <w:tcW w:w="5130" w:type="dxa"/>
            <w:tcBorders>
              <w:left w:val="nil"/>
              <w:bottom w:val="nil"/>
              <w:right w:val="nil"/>
            </w:tcBorders>
            <w:vAlign w:val="bottom"/>
          </w:tcPr>
          <w:p w:rsidR="00DF1571" w:rsidRPr="006103D1" w:rsidRDefault="00DF1571" w:rsidP="006103D1">
            <w:pPr>
              <w:spacing w:line="380" w:lineRule="exact"/>
              <w:jc w:val="center"/>
              <w:rPr>
                <w:rFonts w:ascii="Arial" w:hAnsi="Arial" w:cs="Arial"/>
                <w:spacing w:val="-4"/>
                <w:sz w:val="22"/>
                <w:szCs w:val="22"/>
                <w:cs/>
              </w:rPr>
            </w:pPr>
          </w:p>
        </w:tc>
        <w:tc>
          <w:tcPr>
            <w:tcW w:w="3240" w:type="dxa"/>
            <w:gridSpan w:val="2"/>
            <w:tcBorders>
              <w:top w:val="nil"/>
              <w:left w:val="nil"/>
              <w:bottom w:val="nil"/>
              <w:right w:val="nil"/>
            </w:tcBorders>
            <w:vAlign w:val="bottom"/>
          </w:tcPr>
          <w:p w:rsidR="00DF1571" w:rsidRPr="006103D1" w:rsidRDefault="00DF157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 xml:space="preserve">For the year ended </w:t>
            </w:r>
            <w:r w:rsidR="006103D1">
              <w:rPr>
                <w:rFonts w:ascii="Arial" w:hAnsi="Arial" w:cs="Arial"/>
                <w:sz w:val="22"/>
                <w:szCs w:val="22"/>
              </w:rPr>
              <w:t xml:space="preserve">                      </w:t>
            </w:r>
            <w:r w:rsidRPr="006103D1">
              <w:rPr>
                <w:rFonts w:ascii="Arial" w:hAnsi="Arial" w:cs="Arial"/>
                <w:sz w:val="22"/>
                <w:szCs w:val="22"/>
              </w:rPr>
              <w:t>31 December</w:t>
            </w:r>
          </w:p>
        </w:tc>
      </w:tr>
      <w:tr w:rsidR="006103D1" w:rsidRPr="006103D1" w:rsidTr="006103D1">
        <w:tc>
          <w:tcPr>
            <w:tcW w:w="5130" w:type="dxa"/>
            <w:tcBorders>
              <w:left w:val="nil"/>
              <w:bottom w:val="nil"/>
              <w:right w:val="nil"/>
            </w:tcBorders>
            <w:vAlign w:val="bottom"/>
          </w:tcPr>
          <w:p w:rsidR="006103D1" w:rsidRPr="006103D1" w:rsidRDefault="006103D1" w:rsidP="006103D1">
            <w:pPr>
              <w:spacing w:line="380" w:lineRule="exact"/>
              <w:jc w:val="center"/>
              <w:rPr>
                <w:rFonts w:ascii="Arial" w:hAnsi="Arial" w:cs="Arial"/>
                <w:spacing w:val="-4"/>
                <w:sz w:val="22"/>
                <w:szCs w:val="22"/>
                <w:cs/>
              </w:rPr>
            </w:pPr>
          </w:p>
        </w:tc>
        <w:tc>
          <w:tcPr>
            <w:tcW w:w="3240" w:type="dxa"/>
            <w:gridSpan w:val="2"/>
            <w:tcBorders>
              <w:left w:val="nil"/>
              <w:right w:val="nil"/>
            </w:tcBorders>
            <w:shd w:val="clear" w:color="auto" w:fill="auto"/>
            <w:vAlign w:val="bottom"/>
          </w:tcPr>
          <w:p w:rsidR="006103D1" w:rsidRPr="006103D1" w:rsidRDefault="006103D1" w:rsidP="006103D1">
            <w:pPr>
              <w:pBdr>
                <w:bottom w:val="single" w:sz="4" w:space="1" w:color="auto"/>
              </w:pBdr>
              <w:spacing w:line="380" w:lineRule="exact"/>
              <w:jc w:val="center"/>
              <w:rPr>
                <w:rFonts w:ascii="Arial" w:hAnsi="Arial" w:cs="Arial"/>
                <w:sz w:val="22"/>
                <w:szCs w:val="22"/>
                <w:cs/>
              </w:rPr>
            </w:pPr>
            <w:r w:rsidRPr="006103D1">
              <w:rPr>
                <w:rFonts w:ascii="Arial" w:hAnsi="Arial" w:cs="Arial"/>
                <w:sz w:val="22"/>
                <w:szCs w:val="22"/>
              </w:rPr>
              <w:t>Singer Thailand Public Company Limited</w:t>
            </w:r>
          </w:p>
        </w:tc>
      </w:tr>
      <w:tr w:rsidR="006103D1" w:rsidRPr="006103D1" w:rsidTr="006103D1">
        <w:tc>
          <w:tcPr>
            <w:tcW w:w="5130" w:type="dxa"/>
            <w:tcBorders>
              <w:top w:val="nil"/>
              <w:left w:val="nil"/>
              <w:bottom w:val="nil"/>
              <w:right w:val="nil"/>
            </w:tcBorders>
            <w:vAlign w:val="bottom"/>
          </w:tcPr>
          <w:p w:rsidR="006103D1" w:rsidRPr="006103D1" w:rsidRDefault="006103D1" w:rsidP="006103D1">
            <w:pPr>
              <w:spacing w:line="380" w:lineRule="exact"/>
              <w:jc w:val="center"/>
              <w:rPr>
                <w:rFonts w:ascii="Arial" w:hAnsi="Arial" w:cs="Arial"/>
                <w:sz w:val="22"/>
                <w:szCs w:val="22"/>
                <w:cs/>
              </w:rPr>
            </w:pPr>
          </w:p>
        </w:tc>
        <w:tc>
          <w:tcPr>
            <w:tcW w:w="1620" w:type="dxa"/>
            <w:tcBorders>
              <w:top w:val="nil"/>
              <w:left w:val="nil"/>
              <w:bottom w:val="nil"/>
              <w:right w:val="nil"/>
            </w:tcBorders>
            <w:vAlign w:val="bottom"/>
          </w:tcPr>
          <w:p w:rsidR="006103D1" w:rsidRPr="006103D1" w:rsidRDefault="006103D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2019</w:t>
            </w:r>
          </w:p>
        </w:tc>
        <w:tc>
          <w:tcPr>
            <w:tcW w:w="1620" w:type="dxa"/>
            <w:tcBorders>
              <w:top w:val="nil"/>
              <w:left w:val="nil"/>
              <w:bottom w:val="nil"/>
              <w:right w:val="nil"/>
            </w:tcBorders>
            <w:vAlign w:val="bottom"/>
          </w:tcPr>
          <w:p w:rsidR="006103D1" w:rsidRPr="006103D1" w:rsidRDefault="006103D1" w:rsidP="006103D1">
            <w:pPr>
              <w:pBdr>
                <w:bottom w:val="single" w:sz="4" w:space="1" w:color="auto"/>
              </w:pBdr>
              <w:tabs>
                <w:tab w:val="right" w:pos="7200"/>
                <w:tab w:val="right" w:pos="8540"/>
              </w:tabs>
              <w:spacing w:line="380" w:lineRule="exact"/>
              <w:jc w:val="center"/>
              <w:rPr>
                <w:rFonts w:ascii="Arial" w:hAnsi="Arial" w:cs="Arial"/>
                <w:sz w:val="22"/>
                <w:szCs w:val="22"/>
              </w:rPr>
            </w:pPr>
            <w:r w:rsidRPr="006103D1">
              <w:rPr>
                <w:rFonts w:ascii="Arial" w:hAnsi="Arial" w:cs="Arial"/>
                <w:sz w:val="22"/>
                <w:szCs w:val="22"/>
              </w:rPr>
              <w:t>2018</w:t>
            </w:r>
          </w:p>
        </w:tc>
      </w:tr>
      <w:tr w:rsidR="005F5A9A" w:rsidRPr="006103D1" w:rsidTr="006103D1">
        <w:tc>
          <w:tcPr>
            <w:tcW w:w="5130" w:type="dxa"/>
            <w:tcBorders>
              <w:top w:val="nil"/>
              <w:left w:val="nil"/>
              <w:bottom w:val="nil"/>
              <w:right w:val="nil"/>
            </w:tcBorders>
          </w:tcPr>
          <w:p w:rsidR="005F5A9A" w:rsidRPr="006103D1" w:rsidRDefault="005F5A9A" w:rsidP="005F5A9A">
            <w:pPr>
              <w:spacing w:line="380" w:lineRule="exact"/>
              <w:rPr>
                <w:rFonts w:ascii="Arial" w:hAnsi="Arial" w:cs="Arial"/>
                <w:sz w:val="22"/>
                <w:szCs w:val="22"/>
                <w:cs/>
              </w:rPr>
            </w:pPr>
            <w:r w:rsidRPr="006103D1">
              <w:rPr>
                <w:rFonts w:ascii="Arial" w:hAnsi="Arial" w:cs="Arial"/>
                <w:sz w:val="22"/>
                <w:szCs w:val="22"/>
              </w:rPr>
              <w:t>Revenue</w:t>
            </w:r>
          </w:p>
        </w:tc>
        <w:tc>
          <w:tcPr>
            <w:tcW w:w="1620" w:type="dxa"/>
            <w:tcBorders>
              <w:top w:val="nil"/>
              <w:left w:val="nil"/>
              <w:right w:val="nil"/>
            </w:tcBorders>
            <w:vAlign w:val="bottom"/>
          </w:tcPr>
          <w:p w:rsidR="005F5A9A" w:rsidRPr="005F5A9A" w:rsidRDefault="005F5A9A" w:rsidP="005F5A9A">
            <w:pPr>
              <w:tabs>
                <w:tab w:val="decimal" w:pos="1062"/>
              </w:tabs>
              <w:spacing w:line="380" w:lineRule="exact"/>
              <w:jc w:val="center"/>
              <w:rPr>
                <w:rFonts w:ascii="Arial" w:hAnsi="Arial" w:cs="Arial"/>
                <w:sz w:val="22"/>
                <w:szCs w:val="22"/>
              </w:rPr>
            </w:pPr>
            <w:r w:rsidRPr="005F5A9A">
              <w:rPr>
                <w:rFonts w:ascii="Arial" w:hAnsi="Arial" w:cs="Arial"/>
                <w:sz w:val="22"/>
                <w:szCs w:val="22"/>
              </w:rPr>
              <w:t>2,610,</w:t>
            </w:r>
            <w:r w:rsidR="00F954DB">
              <w:rPr>
                <w:rFonts w:ascii="Arial" w:hAnsi="Arial" w:cs="Arial"/>
                <w:sz w:val="22"/>
                <w:szCs w:val="22"/>
              </w:rPr>
              <w:t>369</w:t>
            </w:r>
          </w:p>
        </w:tc>
        <w:tc>
          <w:tcPr>
            <w:tcW w:w="1620" w:type="dxa"/>
            <w:tcBorders>
              <w:top w:val="nil"/>
              <w:left w:val="nil"/>
              <w:right w:val="nil"/>
            </w:tcBorders>
            <w:vAlign w:val="bottom"/>
          </w:tcPr>
          <w:p w:rsidR="005F5A9A" w:rsidRPr="006103D1" w:rsidRDefault="005F5A9A" w:rsidP="005F5A9A">
            <w:pPr>
              <w:tabs>
                <w:tab w:val="decimal" w:pos="1062"/>
              </w:tabs>
              <w:spacing w:line="380" w:lineRule="exact"/>
              <w:jc w:val="center"/>
              <w:rPr>
                <w:rFonts w:ascii="Arial" w:hAnsi="Arial" w:cs="Arial"/>
                <w:sz w:val="22"/>
                <w:szCs w:val="22"/>
              </w:rPr>
            </w:pPr>
            <w:r w:rsidRPr="006103D1">
              <w:rPr>
                <w:rFonts w:ascii="Arial" w:hAnsi="Arial" w:cs="Arial"/>
                <w:sz w:val="22"/>
                <w:szCs w:val="22"/>
              </w:rPr>
              <w:t>2,888,024</w:t>
            </w:r>
          </w:p>
        </w:tc>
      </w:tr>
      <w:tr w:rsidR="005F5A9A" w:rsidRPr="006103D1" w:rsidTr="006103D1">
        <w:tc>
          <w:tcPr>
            <w:tcW w:w="5130" w:type="dxa"/>
            <w:tcBorders>
              <w:top w:val="nil"/>
              <w:left w:val="nil"/>
              <w:bottom w:val="nil"/>
              <w:right w:val="nil"/>
            </w:tcBorders>
          </w:tcPr>
          <w:p w:rsidR="005F5A9A" w:rsidRPr="006103D1" w:rsidRDefault="00300816" w:rsidP="005F5A9A">
            <w:pPr>
              <w:spacing w:line="380" w:lineRule="exact"/>
              <w:rPr>
                <w:rFonts w:ascii="Arial" w:hAnsi="Arial" w:cs="Arial"/>
                <w:sz w:val="22"/>
                <w:szCs w:val="22"/>
                <w:cs/>
              </w:rPr>
            </w:pPr>
            <w:r>
              <w:rPr>
                <w:rFonts w:ascii="Arial" w:hAnsi="Arial" w:cs="Arial"/>
                <w:sz w:val="22"/>
                <w:szCs w:val="22"/>
              </w:rPr>
              <w:t>Profit (l</w:t>
            </w:r>
            <w:r w:rsidR="005F5A9A" w:rsidRPr="006103D1">
              <w:rPr>
                <w:rFonts w:ascii="Arial" w:hAnsi="Arial" w:cs="Arial"/>
                <w:sz w:val="22"/>
                <w:szCs w:val="22"/>
              </w:rPr>
              <w:t>oss</w:t>
            </w:r>
            <w:r>
              <w:rPr>
                <w:rFonts w:ascii="Arial" w:hAnsi="Arial" w:cs="Arial"/>
                <w:sz w:val="22"/>
                <w:szCs w:val="22"/>
              </w:rPr>
              <w:t>)</w:t>
            </w:r>
          </w:p>
        </w:tc>
        <w:tc>
          <w:tcPr>
            <w:tcW w:w="1620" w:type="dxa"/>
            <w:tcBorders>
              <w:top w:val="nil"/>
              <w:left w:val="nil"/>
              <w:right w:val="nil"/>
            </w:tcBorders>
            <w:vAlign w:val="bottom"/>
          </w:tcPr>
          <w:p w:rsidR="005F5A9A" w:rsidRPr="005F5A9A" w:rsidRDefault="005F5A9A" w:rsidP="005F5A9A">
            <w:pPr>
              <w:tabs>
                <w:tab w:val="decimal" w:pos="1062"/>
              </w:tabs>
              <w:spacing w:line="380" w:lineRule="exact"/>
              <w:jc w:val="center"/>
              <w:rPr>
                <w:rFonts w:ascii="Arial" w:hAnsi="Arial" w:cs="Arial"/>
                <w:sz w:val="22"/>
                <w:szCs w:val="22"/>
              </w:rPr>
            </w:pPr>
            <w:r w:rsidRPr="005F5A9A">
              <w:rPr>
                <w:rFonts w:ascii="Arial" w:hAnsi="Arial" w:cs="Arial"/>
                <w:sz w:val="22"/>
                <w:szCs w:val="22"/>
              </w:rPr>
              <w:t>165,</w:t>
            </w:r>
            <w:r w:rsidR="00F954DB">
              <w:rPr>
                <w:rFonts w:ascii="Arial" w:hAnsi="Arial" w:cs="Arial"/>
                <w:sz w:val="22"/>
                <w:szCs w:val="22"/>
              </w:rPr>
              <w:t>895</w:t>
            </w:r>
          </w:p>
        </w:tc>
        <w:tc>
          <w:tcPr>
            <w:tcW w:w="1620" w:type="dxa"/>
            <w:tcBorders>
              <w:top w:val="nil"/>
              <w:left w:val="nil"/>
              <w:right w:val="nil"/>
            </w:tcBorders>
            <w:vAlign w:val="bottom"/>
          </w:tcPr>
          <w:p w:rsidR="005F5A9A" w:rsidRPr="006103D1" w:rsidRDefault="005F5A9A" w:rsidP="005F5A9A">
            <w:pPr>
              <w:tabs>
                <w:tab w:val="decimal" w:pos="1062"/>
              </w:tabs>
              <w:spacing w:line="380" w:lineRule="exact"/>
              <w:jc w:val="center"/>
              <w:rPr>
                <w:rFonts w:ascii="Arial" w:hAnsi="Arial" w:cs="Arial"/>
                <w:sz w:val="22"/>
                <w:szCs w:val="22"/>
              </w:rPr>
            </w:pPr>
            <w:r w:rsidRPr="006103D1">
              <w:rPr>
                <w:rFonts w:ascii="Arial" w:hAnsi="Arial" w:cs="Arial"/>
                <w:sz w:val="22"/>
                <w:szCs w:val="22"/>
              </w:rPr>
              <w:t>(80,767)</w:t>
            </w:r>
          </w:p>
        </w:tc>
      </w:tr>
      <w:tr w:rsidR="005F5A9A" w:rsidRPr="006103D1" w:rsidTr="006103D1">
        <w:tc>
          <w:tcPr>
            <w:tcW w:w="5130" w:type="dxa"/>
            <w:tcBorders>
              <w:top w:val="nil"/>
              <w:left w:val="nil"/>
              <w:bottom w:val="nil"/>
              <w:right w:val="nil"/>
            </w:tcBorders>
          </w:tcPr>
          <w:p w:rsidR="005F5A9A" w:rsidRPr="006103D1" w:rsidRDefault="005F5A9A" w:rsidP="005F5A9A">
            <w:pPr>
              <w:spacing w:line="380" w:lineRule="exact"/>
              <w:rPr>
                <w:rFonts w:ascii="Arial" w:hAnsi="Arial" w:cs="Arial"/>
                <w:sz w:val="22"/>
                <w:szCs w:val="22"/>
                <w:cs/>
              </w:rPr>
            </w:pPr>
            <w:r w:rsidRPr="006103D1">
              <w:rPr>
                <w:rFonts w:ascii="Arial" w:hAnsi="Arial" w:cs="Arial"/>
                <w:sz w:val="22"/>
                <w:szCs w:val="22"/>
              </w:rPr>
              <w:t>Other comprehensive income</w:t>
            </w:r>
          </w:p>
        </w:tc>
        <w:tc>
          <w:tcPr>
            <w:tcW w:w="1620" w:type="dxa"/>
            <w:tcBorders>
              <w:left w:val="nil"/>
              <w:right w:val="nil"/>
            </w:tcBorders>
            <w:vAlign w:val="bottom"/>
          </w:tcPr>
          <w:p w:rsidR="005F5A9A" w:rsidRPr="005F5A9A" w:rsidRDefault="005F5A9A" w:rsidP="005F5A9A">
            <w:pPr>
              <w:tabs>
                <w:tab w:val="decimal" w:pos="1062"/>
              </w:tabs>
              <w:spacing w:line="380" w:lineRule="exact"/>
              <w:jc w:val="center"/>
              <w:rPr>
                <w:rFonts w:ascii="Arial" w:hAnsi="Arial" w:cs="Arial"/>
                <w:sz w:val="22"/>
                <w:szCs w:val="22"/>
              </w:rPr>
            </w:pPr>
            <w:r w:rsidRPr="005F5A9A">
              <w:rPr>
                <w:rFonts w:ascii="Arial" w:hAnsi="Arial" w:cs="Arial"/>
                <w:sz w:val="22"/>
                <w:szCs w:val="22"/>
              </w:rPr>
              <w:t>12,354</w:t>
            </w:r>
          </w:p>
        </w:tc>
        <w:tc>
          <w:tcPr>
            <w:tcW w:w="1620" w:type="dxa"/>
            <w:tcBorders>
              <w:left w:val="nil"/>
              <w:right w:val="nil"/>
            </w:tcBorders>
            <w:vAlign w:val="bottom"/>
          </w:tcPr>
          <w:p w:rsidR="005F5A9A" w:rsidRPr="006103D1" w:rsidRDefault="005F5A9A" w:rsidP="005F5A9A">
            <w:pPr>
              <w:tabs>
                <w:tab w:val="decimal" w:pos="1062"/>
              </w:tabs>
              <w:spacing w:line="380" w:lineRule="exact"/>
              <w:jc w:val="center"/>
              <w:rPr>
                <w:rFonts w:ascii="Arial" w:hAnsi="Arial" w:cs="Arial"/>
                <w:sz w:val="22"/>
                <w:szCs w:val="22"/>
              </w:rPr>
            </w:pPr>
            <w:r w:rsidRPr="006103D1">
              <w:rPr>
                <w:rFonts w:ascii="Arial" w:hAnsi="Arial" w:cs="Arial"/>
                <w:sz w:val="22"/>
                <w:szCs w:val="22"/>
              </w:rPr>
              <w:t>26,848</w:t>
            </w:r>
          </w:p>
        </w:tc>
      </w:tr>
      <w:tr w:rsidR="005F5A9A" w:rsidRPr="006103D1" w:rsidTr="006103D1">
        <w:tc>
          <w:tcPr>
            <w:tcW w:w="5130" w:type="dxa"/>
            <w:tcBorders>
              <w:top w:val="nil"/>
              <w:left w:val="nil"/>
              <w:bottom w:val="nil"/>
              <w:right w:val="nil"/>
            </w:tcBorders>
          </w:tcPr>
          <w:p w:rsidR="005F5A9A" w:rsidRPr="006103D1" w:rsidRDefault="005F5A9A" w:rsidP="005F5A9A">
            <w:pPr>
              <w:spacing w:line="380" w:lineRule="exact"/>
              <w:rPr>
                <w:rFonts w:ascii="Arial" w:hAnsi="Arial" w:cs="Arial"/>
                <w:sz w:val="22"/>
                <w:szCs w:val="22"/>
                <w:cs/>
              </w:rPr>
            </w:pPr>
            <w:r w:rsidRPr="006103D1">
              <w:rPr>
                <w:rFonts w:ascii="Arial" w:hAnsi="Arial" w:cs="Arial"/>
                <w:sz w:val="22"/>
                <w:szCs w:val="22"/>
              </w:rPr>
              <w:t>Total comprehensive income</w:t>
            </w:r>
          </w:p>
        </w:tc>
        <w:tc>
          <w:tcPr>
            <w:tcW w:w="1620" w:type="dxa"/>
            <w:tcBorders>
              <w:left w:val="nil"/>
              <w:right w:val="nil"/>
            </w:tcBorders>
            <w:vAlign w:val="bottom"/>
          </w:tcPr>
          <w:p w:rsidR="005F5A9A" w:rsidRPr="005F5A9A" w:rsidRDefault="00300816" w:rsidP="005F5A9A">
            <w:pPr>
              <w:tabs>
                <w:tab w:val="decimal" w:pos="1062"/>
              </w:tabs>
              <w:spacing w:line="380" w:lineRule="exact"/>
              <w:jc w:val="center"/>
              <w:rPr>
                <w:rFonts w:ascii="Arial" w:hAnsi="Arial" w:cs="Arial"/>
                <w:sz w:val="22"/>
                <w:szCs w:val="22"/>
              </w:rPr>
            </w:pPr>
            <w:r>
              <w:rPr>
                <w:rFonts w:ascii="Arial" w:hAnsi="Arial" w:cs="Arial"/>
                <w:sz w:val="22"/>
                <w:szCs w:val="22"/>
              </w:rPr>
              <w:t>178,249</w:t>
            </w:r>
          </w:p>
        </w:tc>
        <w:tc>
          <w:tcPr>
            <w:tcW w:w="1620" w:type="dxa"/>
            <w:tcBorders>
              <w:left w:val="nil"/>
              <w:right w:val="nil"/>
            </w:tcBorders>
            <w:vAlign w:val="bottom"/>
          </w:tcPr>
          <w:p w:rsidR="005F5A9A" w:rsidRPr="006103D1" w:rsidRDefault="005F5A9A" w:rsidP="005F5A9A">
            <w:pPr>
              <w:tabs>
                <w:tab w:val="decimal" w:pos="1062"/>
              </w:tabs>
              <w:spacing w:line="380" w:lineRule="exact"/>
              <w:jc w:val="center"/>
              <w:rPr>
                <w:rFonts w:ascii="Arial" w:hAnsi="Arial" w:cs="Arial"/>
                <w:sz w:val="22"/>
                <w:szCs w:val="22"/>
              </w:rPr>
            </w:pPr>
            <w:r w:rsidRPr="006103D1">
              <w:rPr>
                <w:rFonts w:ascii="Arial" w:hAnsi="Arial" w:cs="Arial"/>
                <w:sz w:val="22"/>
                <w:szCs w:val="22"/>
              </w:rPr>
              <w:t>(53,919)</w:t>
            </w:r>
          </w:p>
        </w:tc>
      </w:tr>
    </w:tbl>
    <w:p w:rsidR="00B33AE5" w:rsidRDefault="00B33AE5" w:rsidP="00B33AE5">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sz w:val="22"/>
          <w:szCs w:val="22"/>
        </w:rPr>
        <w:tab/>
      </w:r>
      <w:r w:rsidR="004B38E1">
        <w:rPr>
          <w:rFonts w:ascii="Arial" w:hAnsi="Arial" w:cs="Arial"/>
          <w:b/>
          <w:bCs/>
          <w:sz w:val="22"/>
          <w:szCs w:val="22"/>
        </w:rPr>
        <w:tab/>
      </w:r>
      <w:r>
        <w:rPr>
          <w:rFonts w:ascii="Arial" w:hAnsi="Arial" w:cs="Arial"/>
          <w:b/>
          <w:bCs/>
          <w:sz w:val="22"/>
          <w:szCs w:val="22"/>
        </w:rPr>
        <w:t>J&amp;P (Myanmar) Company Limited (held by J&amp;P (Thailand) Company Limited)</w:t>
      </w:r>
    </w:p>
    <w:p w:rsidR="00B33AE5" w:rsidRPr="00635C15" w:rsidRDefault="00B33AE5" w:rsidP="00B33AE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B33AE5" w:rsidRPr="00C84189" w:rsidRDefault="00B33AE5" w:rsidP="00B33AE5">
      <w:pPr>
        <w:overflowPunct/>
        <w:autoSpaceDE/>
        <w:autoSpaceDN/>
        <w:adjustRightInd/>
        <w:spacing w:before="240" w:after="120"/>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B33AE5" w:rsidRDefault="00B33AE5" w:rsidP="00B33AE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registration for dissolution</w:t>
      </w:r>
      <w:r w:rsidRPr="00C84189">
        <w:rPr>
          <w:rFonts w:ascii="Arial" w:hAnsi="Arial" w:cs="Arial"/>
          <w:sz w:val="22"/>
          <w:szCs w:val="22"/>
        </w:rPr>
        <w:t>.</w:t>
      </w:r>
    </w:p>
    <w:p w:rsidR="00B33AE5" w:rsidRPr="00561688" w:rsidRDefault="00B33AE5" w:rsidP="00B33AE5">
      <w:pPr>
        <w:tabs>
          <w:tab w:val="left" w:pos="540"/>
          <w:tab w:val="left" w:pos="2160"/>
          <w:tab w:val="right" w:pos="7200"/>
          <w:tab w:val="right" w:pos="8540"/>
        </w:tabs>
        <w:spacing w:before="80" w:after="80" w:line="380" w:lineRule="exact"/>
        <w:ind w:left="540" w:right="-43" w:hanging="540"/>
        <w:jc w:val="thaiDistribute"/>
        <w:rPr>
          <w:rFonts w:ascii="Arial" w:hAnsi="Arial" w:cs="Arial"/>
          <w:b/>
          <w:bCs/>
          <w:sz w:val="22"/>
          <w:szCs w:val="22"/>
        </w:rPr>
      </w:pPr>
      <w:r>
        <w:rPr>
          <w:rFonts w:ascii="Arial" w:hAnsi="Arial" w:cs="Arial"/>
          <w:b/>
          <w:bCs/>
          <w:sz w:val="22"/>
          <w:szCs w:val="22"/>
        </w:rPr>
        <w:tab/>
      </w:r>
      <w:r w:rsidRPr="00561688">
        <w:rPr>
          <w:rFonts w:ascii="Arial" w:hAnsi="Arial" w:cs="Arial"/>
          <w:b/>
          <w:bCs/>
          <w:sz w:val="22"/>
          <w:szCs w:val="22"/>
        </w:rPr>
        <w:t>J &amp; P (Thailand) Company Limited</w:t>
      </w:r>
      <w:r>
        <w:rPr>
          <w:rFonts w:ascii="Arial" w:hAnsi="Arial" w:cs="Arial"/>
          <w:b/>
          <w:bCs/>
          <w:sz w:val="22"/>
          <w:szCs w:val="22"/>
        </w:rPr>
        <w:t xml:space="preserve"> (held by J Capital Co., Ltd.)</w:t>
      </w:r>
    </w:p>
    <w:p w:rsidR="00B33AE5" w:rsidRPr="00561688" w:rsidRDefault="00B33AE5" w:rsidP="00B33AE5">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sidRPr="00561688">
        <w:rPr>
          <w:rFonts w:ascii="Arial" w:hAnsi="Arial" w:cs="Arial"/>
          <w:sz w:val="22"/>
          <w:szCs w:val="22"/>
        </w:rPr>
        <w:t xml:space="preserve">      </w:t>
      </w:r>
      <w:r>
        <w:rPr>
          <w:rFonts w:ascii="Arial" w:hAnsi="Arial" w:cs="Arial"/>
          <w:sz w:val="22"/>
          <w:szCs w:val="22"/>
        </w:rPr>
        <w:tab/>
      </w:r>
      <w:r w:rsidRPr="00561688">
        <w:rPr>
          <w:rFonts w:ascii="Arial" w:hAnsi="Arial" w:cs="Arial"/>
          <w:sz w:val="22"/>
          <w:szCs w:val="22"/>
        </w:rPr>
        <w:t xml:space="preserve">On 21 September 2018, the Extraordinary General Meeting of </w:t>
      </w:r>
      <w:r>
        <w:rPr>
          <w:rFonts w:ascii="Arial" w:hAnsi="Arial" w:cs="Arial"/>
          <w:sz w:val="22"/>
          <w:szCs w:val="22"/>
        </w:rPr>
        <w:t xml:space="preserve">shareholders of </w:t>
      </w:r>
      <w:r w:rsidRPr="00561688">
        <w:rPr>
          <w:rFonts w:ascii="Arial" w:hAnsi="Arial" w:cs="Arial"/>
          <w:sz w:val="22"/>
          <w:szCs w:val="22"/>
        </w:rPr>
        <w:t>J &amp; P (Thailand) Company Limited (JPT)</w:t>
      </w:r>
      <w:r>
        <w:rPr>
          <w:rFonts w:ascii="Arial" w:hAnsi="Arial" w:cs="Arial"/>
          <w:sz w:val="22"/>
          <w:szCs w:val="22"/>
        </w:rPr>
        <w:t xml:space="preserve"> </w:t>
      </w:r>
      <w:r w:rsidRPr="00561688">
        <w:rPr>
          <w:rFonts w:ascii="Arial" w:hAnsi="Arial" w:cs="Arial"/>
          <w:sz w:val="22"/>
          <w:szCs w:val="22"/>
        </w:rPr>
        <w:t xml:space="preserve">passed a special resolution to approve the dissolution of </w:t>
      </w:r>
      <w:r>
        <w:rPr>
          <w:rFonts w:ascii="Arial" w:hAnsi="Arial" w:cs="Arial"/>
          <w:sz w:val="22"/>
          <w:szCs w:val="22"/>
        </w:rPr>
        <w:t>JPT</w:t>
      </w:r>
      <w:r w:rsidRPr="00561688">
        <w:rPr>
          <w:rFonts w:ascii="Arial" w:hAnsi="Arial" w:cs="Arial"/>
          <w:sz w:val="22"/>
          <w:szCs w:val="22"/>
        </w:rPr>
        <w:t xml:space="preserve">. JPT registered the dissolution with the Ministry of commerce on </w:t>
      </w:r>
      <w:r>
        <w:rPr>
          <w:rFonts w:ascii="Arial" w:hAnsi="Arial" w:cs="Arial"/>
          <w:sz w:val="22"/>
          <w:szCs w:val="22"/>
        </w:rPr>
        <w:t xml:space="preserve">             </w:t>
      </w:r>
      <w:r w:rsidRPr="00561688">
        <w:rPr>
          <w:rFonts w:ascii="Arial" w:hAnsi="Arial" w:cs="Arial"/>
          <w:sz w:val="22"/>
          <w:szCs w:val="22"/>
        </w:rPr>
        <w:t>28 September 2018. JPT completed the liquidation process on</w:t>
      </w:r>
      <w:r>
        <w:rPr>
          <w:rFonts w:ascii="Arial" w:hAnsi="Arial" w:cs="Arial"/>
          <w:sz w:val="22"/>
          <w:szCs w:val="22"/>
        </w:rPr>
        <w:t xml:space="preserve"> </w:t>
      </w:r>
      <w:r w:rsidRPr="00561688">
        <w:rPr>
          <w:rFonts w:ascii="Arial" w:hAnsi="Arial" w:cs="Arial"/>
          <w:sz w:val="22"/>
          <w:szCs w:val="22"/>
        </w:rPr>
        <w:t>10 October 2018.</w:t>
      </w:r>
    </w:p>
    <w:p w:rsidR="006103D1" w:rsidRDefault="006103D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A43C8" w:rsidRPr="00EA43C8" w:rsidRDefault="00EA43C8" w:rsidP="00EA43C8">
      <w:pPr>
        <w:spacing w:before="120" w:after="120" w:line="380" w:lineRule="exact"/>
        <w:ind w:left="540"/>
        <w:jc w:val="thaiDistribute"/>
        <w:outlineLvl w:val="0"/>
        <w:rPr>
          <w:rFonts w:ascii="Arial" w:hAnsi="Arial" w:cs="Arial"/>
          <w:b/>
          <w:bCs/>
          <w:sz w:val="22"/>
          <w:szCs w:val="22"/>
        </w:rPr>
      </w:pPr>
      <w:r w:rsidRPr="00EA43C8">
        <w:rPr>
          <w:rFonts w:ascii="Arial" w:hAnsi="Arial" w:cs="Arial"/>
          <w:b/>
          <w:bCs/>
          <w:sz w:val="22"/>
          <w:szCs w:val="22"/>
        </w:rPr>
        <w:t>Singer Thailand Public Company Limited (SINGER)</w:t>
      </w:r>
    </w:p>
    <w:p w:rsidR="00EA43C8" w:rsidRPr="00EA43C8" w:rsidRDefault="00EA43C8" w:rsidP="00EA43C8">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EA43C8">
        <w:rPr>
          <w:rFonts w:ascii="Arial" w:hAnsi="Arial" w:cs="Arial"/>
          <w:sz w:val="22"/>
          <w:szCs w:val="22"/>
        </w:rPr>
        <w:tab/>
        <w:t>On 27 February 2019, the Extraordinary General Meeting of SINGER’s shareholders approved the following matters.</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 xml:space="preserve">- </w:t>
      </w:r>
      <w:r w:rsidRPr="00EA43C8">
        <w:rPr>
          <w:rFonts w:ascii="Arial" w:hAnsi="Arial" w:cs="Arial"/>
          <w:sz w:val="22"/>
          <w:szCs w:val="22"/>
        </w:rPr>
        <w:tab/>
        <w:t>Approved an increase in SINGER’s registered share capital from Baht 270 million to Baht 702 million by issuing new ordinary shares of Baht 432 million (432,000,000 ordinary shares with a par value of Baht 1 each). SINGER registered the change of its registered share capital with the Ministry of Commerce on 23 April 2019.</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w:t>
      </w:r>
      <w:r w:rsidRPr="00EA43C8">
        <w:rPr>
          <w:rFonts w:ascii="Arial" w:hAnsi="Arial" w:cs="Arial"/>
          <w:sz w:val="22"/>
          <w:szCs w:val="22"/>
        </w:rPr>
        <w:tab/>
        <w:t>Approved an issuance and allotment of not exceeding 108,000,000 warrants (“SINGER-W</w:t>
      </w:r>
      <w:r w:rsidRPr="00EA43C8">
        <w:rPr>
          <w:rFonts w:ascii="Arial" w:hAnsi="Arial" w:cs="Arial"/>
          <w:sz w:val="22"/>
          <w:szCs w:val="22"/>
          <w:cs/>
        </w:rPr>
        <w:t xml:space="preserve">1”) </w:t>
      </w:r>
      <w:r w:rsidRPr="00EA43C8">
        <w:rPr>
          <w:rFonts w:ascii="Arial" w:hAnsi="Arial" w:cs="Arial"/>
          <w:sz w:val="22"/>
          <w:szCs w:val="22"/>
        </w:rPr>
        <w:t xml:space="preserve">with a term of not exceeding 2 years, without charge, to the shareholders who exercise their rights to subscribe newly issued shares of SINGER, at a ratio of </w:t>
      </w:r>
      <w:r w:rsidRPr="00EA43C8">
        <w:rPr>
          <w:rFonts w:ascii="Arial" w:hAnsi="Arial" w:cs="Arial"/>
          <w:sz w:val="22"/>
          <w:szCs w:val="22"/>
          <w:cs/>
        </w:rPr>
        <w:t>2</w:t>
      </w:r>
      <w:r w:rsidRPr="00EA43C8">
        <w:rPr>
          <w:rFonts w:ascii="Arial" w:hAnsi="Arial" w:cs="Arial"/>
          <w:sz w:val="22"/>
          <w:szCs w:val="22"/>
        </w:rPr>
        <w:t xml:space="preserve"> subscribed shares to </w:t>
      </w:r>
      <w:r w:rsidRPr="00EA43C8">
        <w:rPr>
          <w:rFonts w:ascii="Arial" w:hAnsi="Arial" w:cs="Arial"/>
          <w:sz w:val="22"/>
          <w:szCs w:val="22"/>
          <w:cs/>
        </w:rPr>
        <w:t>1</w:t>
      </w:r>
      <w:r w:rsidRPr="00EA43C8">
        <w:rPr>
          <w:rFonts w:ascii="Arial" w:hAnsi="Arial" w:cs="Arial"/>
          <w:sz w:val="22"/>
          <w:szCs w:val="22"/>
        </w:rPr>
        <w:t xml:space="preserve"> warrant. The warrants are exercisable in a ratio of </w:t>
      </w:r>
      <w:r w:rsidRPr="00EA43C8">
        <w:rPr>
          <w:rFonts w:ascii="Arial" w:hAnsi="Arial" w:cs="Arial"/>
          <w:sz w:val="22"/>
          <w:szCs w:val="22"/>
          <w:cs/>
        </w:rPr>
        <w:t>1</w:t>
      </w:r>
      <w:r w:rsidRPr="00EA43C8">
        <w:rPr>
          <w:rFonts w:ascii="Arial" w:hAnsi="Arial" w:cs="Arial"/>
          <w:sz w:val="22"/>
          <w:szCs w:val="22"/>
        </w:rPr>
        <w:t xml:space="preserve"> warrant to </w:t>
      </w:r>
      <w:r w:rsidRPr="00EA43C8">
        <w:rPr>
          <w:rFonts w:ascii="Arial" w:hAnsi="Arial" w:cs="Arial"/>
          <w:sz w:val="22"/>
          <w:szCs w:val="22"/>
          <w:cs/>
        </w:rPr>
        <w:t>1</w:t>
      </w:r>
      <w:r w:rsidRPr="00EA43C8">
        <w:rPr>
          <w:rFonts w:ascii="Arial" w:hAnsi="Arial" w:cs="Arial"/>
          <w:sz w:val="22"/>
          <w:szCs w:val="22"/>
        </w:rPr>
        <w:t xml:space="preserve"> ordinary share. The exercise price is</w:t>
      </w:r>
      <w:r>
        <w:rPr>
          <w:rFonts w:ascii="Arial" w:hAnsi="Arial" w:cs="Arial"/>
          <w:sz w:val="22"/>
          <w:szCs w:val="22"/>
        </w:rPr>
        <w:t xml:space="preserve">          </w:t>
      </w:r>
      <w:r w:rsidRPr="00EA43C8">
        <w:rPr>
          <w:rFonts w:ascii="Arial" w:hAnsi="Arial" w:cs="Arial"/>
          <w:sz w:val="22"/>
          <w:szCs w:val="22"/>
        </w:rPr>
        <w:t xml:space="preserve"> Baht 7</w:t>
      </w:r>
      <w:r w:rsidRPr="00EA43C8">
        <w:rPr>
          <w:rFonts w:ascii="Arial" w:hAnsi="Arial" w:cs="Arial"/>
          <w:sz w:val="22"/>
          <w:szCs w:val="22"/>
          <w:cs/>
        </w:rPr>
        <w:t>.</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w:t>
      </w:r>
      <w:r w:rsidRPr="00EA43C8">
        <w:rPr>
          <w:rFonts w:ascii="Arial" w:hAnsi="Arial" w:cs="Arial"/>
          <w:sz w:val="22"/>
          <w:szCs w:val="22"/>
        </w:rPr>
        <w:tab/>
        <w:t>Approved an issuance and allotment of not exceeding 108,000,000 warrants (“SINGER-W2</w:t>
      </w:r>
      <w:r w:rsidRPr="00EA43C8">
        <w:rPr>
          <w:rFonts w:ascii="Arial" w:hAnsi="Arial" w:cs="Arial"/>
          <w:sz w:val="22"/>
          <w:szCs w:val="22"/>
          <w:cs/>
        </w:rPr>
        <w:t xml:space="preserve">”) </w:t>
      </w:r>
      <w:r w:rsidRPr="00EA43C8">
        <w:rPr>
          <w:rFonts w:ascii="Arial" w:hAnsi="Arial" w:cs="Arial"/>
          <w:sz w:val="22"/>
          <w:szCs w:val="22"/>
        </w:rPr>
        <w:t xml:space="preserve">with a term of not exceeding 4 years, without charge, to the shareholders who exercise their rights to subscribe newly issued shares of SINGER, at a ratio of </w:t>
      </w:r>
      <w:r w:rsidRPr="00EA43C8">
        <w:rPr>
          <w:rFonts w:ascii="Arial" w:hAnsi="Arial" w:cs="Arial"/>
          <w:sz w:val="22"/>
          <w:szCs w:val="22"/>
          <w:cs/>
        </w:rPr>
        <w:t>2</w:t>
      </w:r>
      <w:r w:rsidRPr="00EA43C8">
        <w:rPr>
          <w:rFonts w:ascii="Arial" w:hAnsi="Arial" w:cs="Arial"/>
          <w:sz w:val="22"/>
          <w:szCs w:val="22"/>
        </w:rPr>
        <w:t xml:space="preserve"> subscribed shares to </w:t>
      </w:r>
      <w:r w:rsidRPr="00EA43C8">
        <w:rPr>
          <w:rFonts w:ascii="Arial" w:hAnsi="Arial" w:cs="Arial"/>
          <w:sz w:val="22"/>
          <w:szCs w:val="22"/>
          <w:cs/>
        </w:rPr>
        <w:t>1</w:t>
      </w:r>
      <w:r w:rsidRPr="00EA43C8">
        <w:rPr>
          <w:rFonts w:ascii="Arial" w:hAnsi="Arial" w:cs="Arial"/>
          <w:sz w:val="22"/>
          <w:szCs w:val="22"/>
        </w:rPr>
        <w:t xml:space="preserve"> warrant. The warrants are exercisable in a ratio of </w:t>
      </w:r>
      <w:r w:rsidRPr="00EA43C8">
        <w:rPr>
          <w:rFonts w:ascii="Arial" w:hAnsi="Arial" w:cs="Arial"/>
          <w:sz w:val="22"/>
          <w:szCs w:val="22"/>
          <w:cs/>
        </w:rPr>
        <w:t>1</w:t>
      </w:r>
      <w:r w:rsidRPr="00EA43C8">
        <w:rPr>
          <w:rFonts w:ascii="Arial" w:hAnsi="Arial" w:cs="Arial"/>
          <w:sz w:val="22"/>
          <w:szCs w:val="22"/>
        </w:rPr>
        <w:t xml:space="preserve"> warrant to </w:t>
      </w:r>
      <w:r w:rsidRPr="00EA43C8">
        <w:rPr>
          <w:rFonts w:ascii="Arial" w:hAnsi="Arial" w:cs="Arial"/>
          <w:sz w:val="22"/>
          <w:szCs w:val="22"/>
          <w:cs/>
        </w:rPr>
        <w:t>1</w:t>
      </w:r>
      <w:r w:rsidRPr="00EA43C8">
        <w:rPr>
          <w:rFonts w:ascii="Arial" w:hAnsi="Arial" w:cs="Arial"/>
          <w:sz w:val="22"/>
          <w:szCs w:val="22"/>
        </w:rPr>
        <w:t xml:space="preserve"> ordinary share. The exercise price is </w:t>
      </w:r>
      <w:r>
        <w:rPr>
          <w:rFonts w:ascii="Arial" w:hAnsi="Arial" w:cs="Arial"/>
          <w:sz w:val="22"/>
          <w:szCs w:val="22"/>
        </w:rPr>
        <w:t xml:space="preserve">      </w:t>
      </w:r>
      <w:r w:rsidRPr="00EA43C8">
        <w:rPr>
          <w:rFonts w:ascii="Arial" w:hAnsi="Arial" w:cs="Arial"/>
          <w:sz w:val="22"/>
          <w:szCs w:val="22"/>
        </w:rPr>
        <w:t>Baht 14</w:t>
      </w:r>
      <w:r w:rsidRPr="00EA43C8">
        <w:rPr>
          <w:rFonts w:ascii="Arial" w:hAnsi="Arial" w:cs="Arial"/>
          <w:sz w:val="22"/>
          <w:szCs w:val="22"/>
          <w:cs/>
        </w:rPr>
        <w:t>.</w:t>
      </w:r>
    </w:p>
    <w:p w:rsidR="00EA43C8" w:rsidRPr="00EA43C8" w:rsidRDefault="00EA43C8" w:rsidP="00EA43C8">
      <w:pPr>
        <w:spacing w:before="120" w:after="120" w:line="380" w:lineRule="exact"/>
        <w:ind w:left="900" w:hanging="360"/>
        <w:jc w:val="both"/>
        <w:rPr>
          <w:rFonts w:ascii="Arial" w:hAnsi="Arial" w:cs="Arial"/>
          <w:sz w:val="22"/>
          <w:szCs w:val="22"/>
        </w:rPr>
      </w:pPr>
      <w:r w:rsidRPr="00EA43C8">
        <w:rPr>
          <w:rFonts w:ascii="Arial" w:hAnsi="Arial" w:cs="Arial"/>
          <w:sz w:val="22"/>
          <w:szCs w:val="22"/>
        </w:rPr>
        <w:t xml:space="preserve">- </w:t>
      </w:r>
      <w:r w:rsidRPr="00EA43C8">
        <w:rPr>
          <w:rFonts w:ascii="Arial" w:hAnsi="Arial" w:cs="Arial"/>
          <w:sz w:val="22"/>
          <w:szCs w:val="22"/>
        </w:rPr>
        <w:tab/>
        <w:t>Approved the allocation of 432,000,000 newly issued ordinary shares with a par value of 1 Baht each, as follows.</w:t>
      </w:r>
    </w:p>
    <w:p w:rsidR="00EA43C8" w:rsidRPr="00EA43C8" w:rsidRDefault="00EA43C8" w:rsidP="00EA43C8">
      <w:pPr>
        <w:spacing w:before="120" w:after="120" w:line="380" w:lineRule="exact"/>
        <w:ind w:left="1260" w:hanging="360"/>
        <w:jc w:val="both"/>
        <w:rPr>
          <w:rFonts w:ascii="Arial" w:hAnsi="Arial" w:cs="Arial"/>
          <w:sz w:val="22"/>
          <w:szCs w:val="22"/>
        </w:rPr>
      </w:pPr>
      <w:r w:rsidRPr="00EA43C8">
        <w:rPr>
          <w:rFonts w:ascii="Arial" w:hAnsi="Arial" w:cs="Arial"/>
          <w:sz w:val="22"/>
          <w:szCs w:val="22"/>
        </w:rPr>
        <w:t>(a)</w:t>
      </w:r>
      <w:r w:rsidRPr="00EA43C8">
        <w:rPr>
          <w:rFonts w:ascii="Arial" w:hAnsi="Arial" w:cs="Arial"/>
          <w:sz w:val="22"/>
          <w:szCs w:val="22"/>
        </w:rPr>
        <w:tab/>
        <w:t>216,000,000 shares to the existing shareholders in proportion to their respective shareholdings (Right Offering) at ratio of 5 existing ordinary shares to 4 newly issued ordinary share.</w:t>
      </w:r>
    </w:p>
    <w:p w:rsidR="00EA43C8" w:rsidRPr="00EA43C8" w:rsidRDefault="00EA43C8" w:rsidP="00EA43C8">
      <w:pPr>
        <w:spacing w:before="120" w:after="120" w:line="380" w:lineRule="exact"/>
        <w:ind w:left="1260" w:hanging="360"/>
        <w:jc w:val="both"/>
        <w:rPr>
          <w:rFonts w:ascii="Arial" w:hAnsi="Arial" w:cs="Arial"/>
          <w:sz w:val="22"/>
          <w:szCs w:val="22"/>
        </w:rPr>
      </w:pPr>
      <w:r w:rsidRPr="00EA43C8">
        <w:rPr>
          <w:rFonts w:ascii="Arial" w:hAnsi="Arial" w:cs="Arial"/>
          <w:sz w:val="22"/>
          <w:szCs w:val="22"/>
        </w:rPr>
        <w:t>(b)</w:t>
      </w:r>
      <w:r w:rsidRPr="00EA43C8">
        <w:rPr>
          <w:rFonts w:ascii="Arial" w:hAnsi="Arial" w:cs="Arial"/>
          <w:sz w:val="22"/>
          <w:szCs w:val="22"/>
        </w:rPr>
        <w:tab/>
        <w:t>108,000,000 shares to reserve for warrants No.1 (“SINGER-W1</w:t>
      </w:r>
      <w:r w:rsidRPr="00EA43C8">
        <w:rPr>
          <w:rFonts w:ascii="Arial" w:hAnsi="Arial" w:cs="Arial"/>
          <w:sz w:val="22"/>
          <w:szCs w:val="22"/>
          <w:cs/>
        </w:rPr>
        <w:t>”)</w:t>
      </w:r>
      <w:r w:rsidRPr="00EA43C8">
        <w:rPr>
          <w:rFonts w:ascii="Arial" w:hAnsi="Arial" w:cs="Arial"/>
          <w:sz w:val="22"/>
          <w:szCs w:val="22"/>
        </w:rPr>
        <w:t>.</w:t>
      </w:r>
    </w:p>
    <w:p w:rsidR="00EA43C8" w:rsidRPr="00EA43C8" w:rsidRDefault="00EA43C8" w:rsidP="00EA43C8">
      <w:pPr>
        <w:spacing w:before="120" w:after="120" w:line="380" w:lineRule="exact"/>
        <w:ind w:left="1260" w:hanging="360"/>
        <w:jc w:val="both"/>
        <w:rPr>
          <w:rFonts w:ascii="Arial" w:hAnsi="Arial" w:cs="Arial"/>
          <w:sz w:val="22"/>
          <w:szCs w:val="22"/>
        </w:rPr>
      </w:pPr>
      <w:r w:rsidRPr="00EA43C8">
        <w:rPr>
          <w:rFonts w:ascii="Arial" w:hAnsi="Arial" w:cs="Arial"/>
          <w:sz w:val="22"/>
          <w:szCs w:val="22"/>
        </w:rPr>
        <w:t>(c)</w:t>
      </w:r>
      <w:r w:rsidRPr="00EA43C8">
        <w:rPr>
          <w:rFonts w:ascii="Arial" w:hAnsi="Arial" w:cs="Arial"/>
          <w:sz w:val="22"/>
          <w:szCs w:val="22"/>
        </w:rPr>
        <w:tab/>
        <w:t>108,000,000 shares to reserve for warrants No. 2 (“SINGER-W2</w:t>
      </w:r>
      <w:r w:rsidRPr="00EA43C8">
        <w:rPr>
          <w:rFonts w:ascii="Arial" w:hAnsi="Arial" w:cs="Arial"/>
          <w:sz w:val="22"/>
          <w:szCs w:val="22"/>
          <w:cs/>
        </w:rPr>
        <w:t>”)</w:t>
      </w:r>
      <w:r w:rsidRPr="00EA43C8">
        <w:rPr>
          <w:rFonts w:ascii="Arial" w:hAnsi="Arial" w:cs="Arial"/>
          <w:sz w:val="22"/>
          <w:szCs w:val="22"/>
        </w:rPr>
        <w:t>.</w:t>
      </w:r>
    </w:p>
    <w:p w:rsidR="00EA43C8" w:rsidRPr="00EA43C8" w:rsidRDefault="00EA43C8" w:rsidP="00EA43C8">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EA43C8">
        <w:rPr>
          <w:rFonts w:ascii="Arial" w:hAnsi="Arial" w:cs="Arial"/>
          <w:sz w:val="22"/>
          <w:szCs w:val="22"/>
          <w:cs/>
        </w:rPr>
        <w:tab/>
      </w:r>
      <w:r w:rsidRPr="00EA43C8">
        <w:rPr>
          <w:rFonts w:ascii="Arial" w:hAnsi="Arial" w:cs="Arial"/>
          <w:sz w:val="22"/>
          <w:szCs w:val="22"/>
        </w:rPr>
        <w:t>The Company purchased newly issued ordinary shares of SINGER of 53,999,920 shares at a price of Baht 4.89 per share, or a total of Baht 264 million, the Company paid full payment for the shares in April 2019.</w:t>
      </w:r>
    </w:p>
    <w:p w:rsidR="00EA43C8" w:rsidRPr="00EA43C8" w:rsidRDefault="00EA43C8" w:rsidP="00EA43C8">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EA43C8">
        <w:rPr>
          <w:rFonts w:ascii="Arial" w:hAnsi="Arial" w:cs="Arial"/>
          <w:sz w:val="22"/>
          <w:szCs w:val="22"/>
        </w:rPr>
        <w:tab/>
        <w:t>The purchase of ordinary shares of SINGER resulted in an increase in interest in SINGER from 24.99% to 30.26%.</w:t>
      </w:r>
    </w:p>
    <w:p w:rsidR="00EA43C8" w:rsidRDefault="00EA43C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A9569E" w:rsidRDefault="004B38E1" w:rsidP="00A9569E">
      <w:pPr>
        <w:overflowPunct/>
        <w:autoSpaceDE/>
        <w:adjustRightInd/>
        <w:spacing w:before="120" w:after="120" w:line="380" w:lineRule="exact"/>
        <w:ind w:left="547" w:hanging="547"/>
        <w:rPr>
          <w:rFonts w:ascii="Arial" w:hAnsi="Arial" w:cs="Arial"/>
          <w:b/>
          <w:bCs/>
          <w:sz w:val="22"/>
          <w:szCs w:val="22"/>
        </w:rPr>
      </w:pPr>
      <w:r>
        <w:rPr>
          <w:rFonts w:ascii="Arial" w:hAnsi="Arial" w:cs="Arial"/>
          <w:b/>
          <w:bCs/>
          <w:sz w:val="22"/>
          <w:szCs w:val="22"/>
        </w:rPr>
        <w:t>2</w:t>
      </w:r>
      <w:r w:rsidR="006103D1">
        <w:rPr>
          <w:rFonts w:ascii="Arial" w:hAnsi="Arial" w:cs="Arial"/>
          <w:b/>
          <w:bCs/>
          <w:sz w:val="22"/>
          <w:szCs w:val="22"/>
        </w:rPr>
        <w:t>3</w:t>
      </w:r>
      <w:r w:rsidR="00A9569E">
        <w:rPr>
          <w:rFonts w:ascii="Arial" w:hAnsi="Arial" w:cs="Arial"/>
          <w:b/>
          <w:bCs/>
          <w:sz w:val="22"/>
          <w:szCs w:val="22"/>
        </w:rPr>
        <w:t>.</w:t>
      </w:r>
      <w:r w:rsidR="00A9569E">
        <w:rPr>
          <w:rFonts w:ascii="Arial" w:hAnsi="Arial" w:cs="Arial"/>
          <w:b/>
          <w:bCs/>
          <w:sz w:val="22"/>
          <w:szCs w:val="22"/>
        </w:rPr>
        <w:tab/>
        <w:t>Other long-term investments</w:t>
      </w:r>
    </w:p>
    <w:p w:rsidR="008A4143" w:rsidRPr="004E030D" w:rsidRDefault="008A4143" w:rsidP="004E030D">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80" w:lineRule="exact"/>
        <w:ind w:left="360" w:right="-43" w:hanging="360"/>
        <w:jc w:val="right"/>
        <w:rPr>
          <w:rFonts w:ascii="Arial" w:hAnsi="Arial" w:cs="Arial"/>
          <w:sz w:val="20"/>
          <w:szCs w:val="20"/>
        </w:rPr>
      </w:pPr>
      <w:r w:rsidRPr="004E030D">
        <w:rPr>
          <w:rFonts w:ascii="Arial" w:hAnsi="Arial" w:cs="Arial"/>
          <w:sz w:val="20"/>
          <w:szCs w:val="20"/>
          <w:cs/>
        </w:rPr>
        <w:t>(</w:t>
      </w:r>
      <w:r w:rsidR="00DD6811" w:rsidRPr="004E030D">
        <w:rPr>
          <w:rFonts w:ascii="Arial" w:hAnsi="Arial" w:cs="Arial"/>
          <w:sz w:val="20"/>
          <w:szCs w:val="20"/>
        </w:rPr>
        <w:t>Unit: Thousand Baht</w:t>
      </w:r>
      <w:r w:rsidRPr="004E030D">
        <w:rPr>
          <w:rFonts w:ascii="Arial" w:hAnsi="Arial" w:cs="Arial"/>
          <w:sz w:val="20"/>
          <w:szCs w:val="20"/>
          <w:cs/>
        </w:rPr>
        <w:t>)</w:t>
      </w:r>
    </w:p>
    <w:tbl>
      <w:tblPr>
        <w:tblW w:w="8460" w:type="dxa"/>
        <w:tblInd w:w="558" w:type="dxa"/>
        <w:tblLayout w:type="fixed"/>
        <w:tblLook w:val="0000" w:firstRow="0" w:lastRow="0" w:firstColumn="0" w:lastColumn="0" w:noHBand="0" w:noVBand="0"/>
      </w:tblPr>
      <w:tblGrid>
        <w:gridCol w:w="3780"/>
        <w:gridCol w:w="1170"/>
        <w:gridCol w:w="1170"/>
        <w:gridCol w:w="1170"/>
        <w:gridCol w:w="1170"/>
      </w:tblGrid>
      <w:tr w:rsidR="008A4143" w:rsidRPr="004E030D" w:rsidTr="00143DD5">
        <w:tc>
          <w:tcPr>
            <w:tcW w:w="3780" w:type="dxa"/>
            <w:tcBorders>
              <w:top w:val="nil"/>
              <w:left w:val="nil"/>
              <w:bottom w:val="nil"/>
              <w:right w:val="nil"/>
            </w:tcBorders>
            <w:vAlign w:val="bottom"/>
          </w:tcPr>
          <w:p w:rsidR="008A4143" w:rsidRPr="004E030D" w:rsidRDefault="008A4143" w:rsidP="004E030D">
            <w:pPr>
              <w:spacing w:line="380" w:lineRule="exact"/>
              <w:jc w:val="center"/>
              <w:rPr>
                <w:rFonts w:ascii="Arial" w:hAnsi="Arial" w:cs="Arial"/>
                <w:sz w:val="20"/>
                <w:szCs w:val="20"/>
                <w:cs/>
              </w:rPr>
            </w:pPr>
          </w:p>
        </w:tc>
        <w:tc>
          <w:tcPr>
            <w:tcW w:w="4680" w:type="dxa"/>
            <w:gridSpan w:val="4"/>
            <w:tcBorders>
              <w:top w:val="nil"/>
              <w:left w:val="nil"/>
              <w:right w:val="nil"/>
            </w:tcBorders>
            <w:vAlign w:val="bottom"/>
          </w:tcPr>
          <w:p w:rsidR="008A4143" w:rsidRPr="004E030D" w:rsidRDefault="00DD6811" w:rsidP="004E030D">
            <w:pPr>
              <w:pBdr>
                <w:bottom w:val="single" w:sz="4" w:space="1" w:color="auto"/>
              </w:pBdr>
              <w:spacing w:line="380" w:lineRule="exact"/>
              <w:jc w:val="center"/>
              <w:rPr>
                <w:rFonts w:ascii="Arial" w:hAnsi="Arial" w:cs="Arial"/>
                <w:sz w:val="20"/>
                <w:szCs w:val="20"/>
                <w:cs/>
              </w:rPr>
            </w:pPr>
            <w:r w:rsidRPr="004E030D">
              <w:rPr>
                <w:rFonts w:ascii="Arial" w:hAnsi="Arial" w:cs="Arial"/>
                <w:sz w:val="20"/>
                <w:szCs w:val="20"/>
              </w:rPr>
              <w:t>Consolidated financial statements</w:t>
            </w:r>
            <w:r w:rsidR="008A4143" w:rsidRPr="004E030D">
              <w:rPr>
                <w:rFonts w:ascii="Arial" w:hAnsi="Arial" w:cs="Arial"/>
                <w:sz w:val="20"/>
                <w:szCs w:val="20"/>
                <w:cs/>
              </w:rPr>
              <w:t xml:space="preserve"> </w:t>
            </w:r>
          </w:p>
        </w:tc>
      </w:tr>
      <w:tr w:rsidR="008A4143" w:rsidRPr="004E030D" w:rsidTr="00143DD5">
        <w:tc>
          <w:tcPr>
            <w:tcW w:w="3780" w:type="dxa"/>
            <w:tcBorders>
              <w:top w:val="nil"/>
              <w:left w:val="nil"/>
              <w:bottom w:val="nil"/>
              <w:right w:val="nil"/>
            </w:tcBorders>
            <w:vAlign w:val="bottom"/>
          </w:tcPr>
          <w:p w:rsidR="008A4143" w:rsidRPr="004E030D" w:rsidRDefault="008A4143" w:rsidP="004E030D">
            <w:pPr>
              <w:spacing w:line="380" w:lineRule="exact"/>
              <w:jc w:val="center"/>
              <w:rPr>
                <w:rFonts w:ascii="Arial" w:hAnsi="Arial" w:cs="Arial"/>
                <w:sz w:val="20"/>
                <w:szCs w:val="20"/>
              </w:rPr>
            </w:pPr>
          </w:p>
        </w:tc>
        <w:tc>
          <w:tcPr>
            <w:tcW w:w="2340" w:type="dxa"/>
            <w:gridSpan w:val="2"/>
            <w:tcBorders>
              <w:top w:val="nil"/>
              <w:left w:val="nil"/>
              <w:right w:val="nil"/>
            </w:tcBorders>
            <w:vAlign w:val="bottom"/>
          </w:tcPr>
          <w:p w:rsidR="008A4143" w:rsidRPr="004E030D" w:rsidRDefault="00DD6811" w:rsidP="004E030D">
            <w:pPr>
              <w:pBdr>
                <w:bottom w:val="single" w:sz="4" w:space="1" w:color="auto"/>
              </w:pBdr>
              <w:spacing w:line="380" w:lineRule="exact"/>
              <w:jc w:val="center"/>
              <w:rPr>
                <w:rFonts w:ascii="Arial" w:hAnsi="Arial" w:cs="Arial"/>
                <w:sz w:val="20"/>
                <w:szCs w:val="20"/>
                <w:cs/>
              </w:rPr>
            </w:pPr>
            <w:r w:rsidRPr="004E030D">
              <w:rPr>
                <w:rFonts w:ascii="Arial" w:hAnsi="Arial" w:cs="Arial"/>
                <w:sz w:val="20"/>
                <w:szCs w:val="20"/>
              </w:rPr>
              <w:t>201</w:t>
            </w:r>
            <w:r w:rsidR="00473888">
              <w:rPr>
                <w:rFonts w:ascii="Arial" w:hAnsi="Arial" w:cs="Arial"/>
                <w:sz w:val="20"/>
                <w:szCs w:val="20"/>
              </w:rPr>
              <w:t>9</w:t>
            </w:r>
          </w:p>
        </w:tc>
        <w:tc>
          <w:tcPr>
            <w:tcW w:w="2340" w:type="dxa"/>
            <w:gridSpan w:val="2"/>
            <w:tcBorders>
              <w:top w:val="nil"/>
              <w:left w:val="nil"/>
              <w:right w:val="nil"/>
            </w:tcBorders>
            <w:vAlign w:val="bottom"/>
          </w:tcPr>
          <w:p w:rsidR="008A4143" w:rsidRPr="004E030D" w:rsidRDefault="00DD6811" w:rsidP="004E030D">
            <w:pPr>
              <w:pBdr>
                <w:bottom w:val="single" w:sz="4" w:space="1" w:color="auto"/>
              </w:pBdr>
              <w:spacing w:line="380" w:lineRule="exact"/>
              <w:jc w:val="center"/>
              <w:rPr>
                <w:rFonts w:ascii="Arial" w:hAnsi="Arial" w:cs="Arial"/>
                <w:sz w:val="20"/>
                <w:szCs w:val="20"/>
                <w:cs/>
              </w:rPr>
            </w:pPr>
            <w:r w:rsidRPr="004E030D">
              <w:rPr>
                <w:rFonts w:ascii="Arial" w:hAnsi="Arial" w:cs="Arial"/>
                <w:sz w:val="20"/>
                <w:szCs w:val="20"/>
              </w:rPr>
              <w:t>201</w:t>
            </w:r>
            <w:r w:rsidR="00473888">
              <w:rPr>
                <w:rFonts w:ascii="Arial" w:hAnsi="Arial" w:cs="Arial"/>
                <w:sz w:val="20"/>
                <w:szCs w:val="20"/>
              </w:rPr>
              <w:t>8</w:t>
            </w:r>
          </w:p>
        </w:tc>
      </w:tr>
      <w:tr w:rsidR="00DD6811" w:rsidRPr="004E030D" w:rsidTr="00143DD5">
        <w:tc>
          <w:tcPr>
            <w:tcW w:w="3780" w:type="dxa"/>
            <w:tcBorders>
              <w:top w:val="nil"/>
              <w:left w:val="nil"/>
              <w:bottom w:val="nil"/>
              <w:right w:val="nil"/>
            </w:tcBorders>
            <w:vAlign w:val="bottom"/>
          </w:tcPr>
          <w:p w:rsidR="00DD6811" w:rsidRPr="004E030D" w:rsidRDefault="00DD6811" w:rsidP="004E030D">
            <w:pPr>
              <w:spacing w:line="380" w:lineRule="exact"/>
              <w:jc w:val="center"/>
              <w:rPr>
                <w:rFonts w:ascii="Arial" w:hAnsi="Arial" w:cs="Arial"/>
                <w:sz w:val="20"/>
                <w:szCs w:val="20"/>
                <w:cs/>
              </w:rPr>
            </w:pPr>
            <w:r w:rsidRPr="004E030D">
              <w:rPr>
                <w:rFonts w:ascii="Arial" w:hAnsi="Arial" w:cs="Arial"/>
                <w:sz w:val="20"/>
                <w:szCs w:val="20"/>
              </w:rPr>
              <w:br w:type="page"/>
            </w:r>
          </w:p>
        </w:tc>
        <w:tc>
          <w:tcPr>
            <w:tcW w:w="1170" w:type="dxa"/>
            <w:tcBorders>
              <w:top w:val="nil"/>
              <w:left w:val="nil"/>
              <w:right w:val="nil"/>
            </w:tcBorders>
            <w:vAlign w:val="bottom"/>
          </w:tcPr>
          <w:p w:rsidR="00DD6811" w:rsidRPr="004E030D" w:rsidRDefault="00DD6811" w:rsidP="004E030D">
            <w:pPr>
              <w:spacing w:line="380" w:lineRule="exact"/>
              <w:jc w:val="center"/>
              <w:rPr>
                <w:rFonts w:ascii="Arial" w:hAnsi="Arial" w:cs="Arial"/>
                <w:sz w:val="20"/>
                <w:szCs w:val="20"/>
                <w:cs/>
              </w:rPr>
            </w:pPr>
            <w:r w:rsidRPr="004E030D">
              <w:rPr>
                <w:rFonts w:ascii="Arial" w:hAnsi="Arial" w:cs="Arial"/>
                <w:sz w:val="20"/>
                <w:szCs w:val="20"/>
              </w:rPr>
              <w:t xml:space="preserve">Cost/ </w:t>
            </w:r>
            <w:proofErr w:type="spellStart"/>
            <w:r w:rsidR="00A43599">
              <w:rPr>
                <w:rFonts w:ascii="Arial" w:hAnsi="Arial" w:cs="Arial"/>
                <w:sz w:val="20"/>
                <w:szCs w:val="20"/>
              </w:rPr>
              <w:t>A</w:t>
            </w:r>
            <w:r w:rsidRPr="004E030D">
              <w:rPr>
                <w:rFonts w:ascii="Arial" w:hAnsi="Arial" w:cs="Arial"/>
                <w:sz w:val="20"/>
                <w:szCs w:val="20"/>
              </w:rPr>
              <w:t>mortised</w:t>
            </w:r>
            <w:proofErr w:type="spellEnd"/>
            <w:r w:rsidRPr="004E030D">
              <w:rPr>
                <w:rFonts w:ascii="Arial" w:hAnsi="Arial" w:cs="Arial"/>
                <w:sz w:val="20"/>
                <w:szCs w:val="20"/>
              </w:rPr>
              <w:t xml:space="preserve"> </w:t>
            </w:r>
          </w:p>
        </w:tc>
        <w:tc>
          <w:tcPr>
            <w:tcW w:w="1170" w:type="dxa"/>
            <w:tcBorders>
              <w:top w:val="nil"/>
              <w:left w:val="nil"/>
              <w:right w:val="nil"/>
            </w:tcBorders>
            <w:vAlign w:val="bottom"/>
          </w:tcPr>
          <w:p w:rsidR="00DD6811" w:rsidRPr="004E030D" w:rsidRDefault="00DD6811" w:rsidP="004E030D">
            <w:pPr>
              <w:spacing w:line="380" w:lineRule="exact"/>
              <w:jc w:val="center"/>
              <w:rPr>
                <w:rFonts w:ascii="Arial" w:hAnsi="Arial" w:cs="Arial"/>
                <w:sz w:val="20"/>
                <w:szCs w:val="20"/>
                <w:cs/>
              </w:rPr>
            </w:pPr>
          </w:p>
        </w:tc>
        <w:tc>
          <w:tcPr>
            <w:tcW w:w="1170" w:type="dxa"/>
            <w:tcBorders>
              <w:top w:val="nil"/>
              <w:left w:val="nil"/>
              <w:right w:val="nil"/>
            </w:tcBorders>
            <w:vAlign w:val="bottom"/>
          </w:tcPr>
          <w:p w:rsidR="00DD6811" w:rsidRPr="004E030D" w:rsidRDefault="00A43599" w:rsidP="004E030D">
            <w:pPr>
              <w:spacing w:line="380" w:lineRule="exact"/>
              <w:jc w:val="center"/>
              <w:rPr>
                <w:rFonts w:ascii="Arial" w:hAnsi="Arial" w:cs="Arial"/>
                <w:sz w:val="20"/>
                <w:szCs w:val="20"/>
                <w:cs/>
              </w:rPr>
            </w:pPr>
            <w:r>
              <w:rPr>
                <w:rFonts w:ascii="Arial" w:hAnsi="Arial" w:cs="Arial"/>
                <w:sz w:val="20"/>
                <w:szCs w:val="20"/>
              </w:rPr>
              <w:t xml:space="preserve">Cost/ </w:t>
            </w:r>
            <w:proofErr w:type="spellStart"/>
            <w:r w:rsidR="00EA42D9">
              <w:rPr>
                <w:rFonts w:ascii="Arial" w:hAnsi="Arial" w:cs="Arial"/>
                <w:sz w:val="20"/>
                <w:szCs w:val="20"/>
              </w:rPr>
              <w:t>A</w:t>
            </w:r>
            <w:r w:rsidR="00DD6811" w:rsidRPr="004E030D">
              <w:rPr>
                <w:rFonts w:ascii="Arial" w:hAnsi="Arial" w:cs="Arial"/>
                <w:sz w:val="20"/>
                <w:szCs w:val="20"/>
              </w:rPr>
              <w:t>mortised</w:t>
            </w:r>
            <w:proofErr w:type="spellEnd"/>
            <w:r w:rsidR="00DD6811" w:rsidRPr="004E030D">
              <w:rPr>
                <w:rFonts w:ascii="Arial" w:hAnsi="Arial" w:cs="Arial"/>
                <w:sz w:val="20"/>
                <w:szCs w:val="20"/>
              </w:rPr>
              <w:t xml:space="preserve"> </w:t>
            </w:r>
          </w:p>
        </w:tc>
        <w:tc>
          <w:tcPr>
            <w:tcW w:w="1170" w:type="dxa"/>
            <w:tcBorders>
              <w:top w:val="nil"/>
              <w:left w:val="nil"/>
              <w:right w:val="nil"/>
            </w:tcBorders>
            <w:vAlign w:val="bottom"/>
          </w:tcPr>
          <w:p w:rsidR="00DD6811" w:rsidRPr="004E030D" w:rsidRDefault="00DD6811" w:rsidP="004E030D">
            <w:pPr>
              <w:spacing w:line="380" w:lineRule="exact"/>
              <w:jc w:val="center"/>
              <w:rPr>
                <w:rFonts w:ascii="Arial" w:hAnsi="Arial" w:cs="Arial"/>
                <w:sz w:val="20"/>
                <w:szCs w:val="20"/>
                <w:cs/>
              </w:rPr>
            </w:pPr>
          </w:p>
        </w:tc>
      </w:tr>
      <w:tr w:rsidR="00DD6811" w:rsidRPr="004E030D" w:rsidTr="00143DD5">
        <w:tc>
          <w:tcPr>
            <w:tcW w:w="3780" w:type="dxa"/>
            <w:tcBorders>
              <w:top w:val="nil"/>
              <w:left w:val="nil"/>
              <w:bottom w:val="nil"/>
              <w:right w:val="nil"/>
            </w:tcBorders>
            <w:vAlign w:val="bottom"/>
          </w:tcPr>
          <w:p w:rsidR="00DD6811" w:rsidRPr="004E030D" w:rsidRDefault="00DD6811" w:rsidP="004E030D">
            <w:pPr>
              <w:spacing w:line="380" w:lineRule="exact"/>
              <w:jc w:val="center"/>
              <w:rPr>
                <w:rFonts w:ascii="Arial" w:hAnsi="Arial" w:cs="Arial"/>
                <w:sz w:val="20"/>
                <w:szCs w:val="20"/>
              </w:rPr>
            </w:pPr>
          </w:p>
        </w:tc>
        <w:tc>
          <w:tcPr>
            <w:tcW w:w="1170" w:type="dxa"/>
            <w:tcBorders>
              <w:top w:val="nil"/>
              <w:left w:val="nil"/>
              <w:right w:val="nil"/>
            </w:tcBorders>
            <w:vAlign w:val="bottom"/>
          </w:tcPr>
          <w:p w:rsidR="00DD6811" w:rsidRPr="004E030D" w:rsidRDefault="00DD6811" w:rsidP="004E030D">
            <w:pPr>
              <w:pBdr>
                <w:bottom w:val="single" w:sz="4" w:space="1" w:color="auto"/>
              </w:pBdr>
              <w:spacing w:line="380" w:lineRule="exact"/>
              <w:jc w:val="center"/>
              <w:rPr>
                <w:rFonts w:ascii="Arial" w:hAnsi="Arial" w:cs="Arial"/>
                <w:sz w:val="20"/>
                <w:szCs w:val="20"/>
              </w:rPr>
            </w:pPr>
            <w:r w:rsidRPr="004E030D">
              <w:rPr>
                <w:rFonts w:ascii="Arial" w:hAnsi="Arial" w:cs="Arial"/>
                <w:sz w:val="20"/>
                <w:szCs w:val="20"/>
              </w:rPr>
              <w:t>cost</w:t>
            </w:r>
          </w:p>
        </w:tc>
        <w:tc>
          <w:tcPr>
            <w:tcW w:w="1170" w:type="dxa"/>
            <w:tcBorders>
              <w:top w:val="nil"/>
              <w:left w:val="nil"/>
              <w:right w:val="nil"/>
            </w:tcBorders>
            <w:vAlign w:val="bottom"/>
          </w:tcPr>
          <w:p w:rsidR="00DD6811" w:rsidRPr="004E030D" w:rsidRDefault="00DD6811" w:rsidP="004E030D">
            <w:pPr>
              <w:pBdr>
                <w:bottom w:val="single" w:sz="4" w:space="1" w:color="auto"/>
              </w:pBdr>
              <w:spacing w:line="380" w:lineRule="exact"/>
              <w:jc w:val="center"/>
              <w:rPr>
                <w:rFonts w:ascii="Arial" w:hAnsi="Arial" w:cs="Arial"/>
                <w:sz w:val="20"/>
                <w:szCs w:val="20"/>
              </w:rPr>
            </w:pPr>
            <w:r w:rsidRPr="004E030D">
              <w:rPr>
                <w:rFonts w:ascii="Arial" w:hAnsi="Arial" w:cs="Arial"/>
                <w:sz w:val="20"/>
                <w:szCs w:val="20"/>
              </w:rPr>
              <w:t>Fair value</w:t>
            </w:r>
          </w:p>
        </w:tc>
        <w:tc>
          <w:tcPr>
            <w:tcW w:w="1170" w:type="dxa"/>
            <w:tcBorders>
              <w:top w:val="nil"/>
              <w:left w:val="nil"/>
              <w:right w:val="nil"/>
            </w:tcBorders>
            <w:vAlign w:val="bottom"/>
          </w:tcPr>
          <w:p w:rsidR="00DD6811" w:rsidRPr="004E030D" w:rsidRDefault="00DD6811" w:rsidP="004E030D">
            <w:pPr>
              <w:pBdr>
                <w:bottom w:val="single" w:sz="4" w:space="1" w:color="auto"/>
              </w:pBdr>
              <w:spacing w:line="380" w:lineRule="exact"/>
              <w:jc w:val="center"/>
              <w:rPr>
                <w:rFonts w:ascii="Arial" w:hAnsi="Arial" w:cs="Arial"/>
                <w:sz w:val="20"/>
                <w:szCs w:val="20"/>
              </w:rPr>
            </w:pPr>
            <w:r w:rsidRPr="004E030D">
              <w:rPr>
                <w:rFonts w:ascii="Arial" w:hAnsi="Arial" w:cs="Arial"/>
                <w:sz w:val="20"/>
                <w:szCs w:val="20"/>
              </w:rPr>
              <w:t>cost</w:t>
            </w:r>
          </w:p>
        </w:tc>
        <w:tc>
          <w:tcPr>
            <w:tcW w:w="1170" w:type="dxa"/>
            <w:tcBorders>
              <w:top w:val="nil"/>
              <w:left w:val="nil"/>
              <w:right w:val="nil"/>
            </w:tcBorders>
            <w:vAlign w:val="bottom"/>
          </w:tcPr>
          <w:p w:rsidR="00DD6811" w:rsidRPr="004E030D" w:rsidRDefault="00DD6811" w:rsidP="004E030D">
            <w:pPr>
              <w:pBdr>
                <w:bottom w:val="single" w:sz="4" w:space="1" w:color="auto"/>
              </w:pBdr>
              <w:spacing w:line="380" w:lineRule="exact"/>
              <w:jc w:val="center"/>
              <w:rPr>
                <w:rFonts w:ascii="Arial" w:hAnsi="Arial" w:cs="Arial"/>
                <w:sz w:val="20"/>
                <w:szCs w:val="20"/>
              </w:rPr>
            </w:pPr>
            <w:r w:rsidRPr="004E030D">
              <w:rPr>
                <w:rFonts w:ascii="Arial" w:hAnsi="Arial" w:cs="Arial"/>
                <w:sz w:val="20"/>
                <w:szCs w:val="20"/>
              </w:rPr>
              <w:t>Fair value</w:t>
            </w:r>
          </w:p>
        </w:tc>
      </w:tr>
      <w:tr w:rsidR="00DD6811" w:rsidRPr="004E030D" w:rsidTr="00143DD5">
        <w:trPr>
          <w:trHeight w:val="80"/>
        </w:trPr>
        <w:tc>
          <w:tcPr>
            <w:tcW w:w="3780" w:type="dxa"/>
            <w:tcBorders>
              <w:top w:val="nil"/>
              <w:left w:val="nil"/>
              <w:bottom w:val="nil"/>
              <w:right w:val="nil"/>
            </w:tcBorders>
          </w:tcPr>
          <w:p w:rsidR="00DD6811" w:rsidRPr="004E030D" w:rsidRDefault="00DD6811" w:rsidP="004E030D">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cs/>
              </w:rPr>
            </w:pPr>
            <w:r w:rsidRPr="004E030D">
              <w:rPr>
                <w:rFonts w:ascii="Arial" w:hAnsi="Arial" w:cs="Arial"/>
                <w:b/>
                <w:bCs/>
                <w:sz w:val="20"/>
                <w:szCs w:val="20"/>
              </w:rPr>
              <w:t>Available-for-sale security</w:t>
            </w:r>
          </w:p>
        </w:tc>
        <w:tc>
          <w:tcPr>
            <w:tcW w:w="1170" w:type="dxa"/>
            <w:tcBorders>
              <w:top w:val="nil"/>
              <w:left w:val="nil"/>
              <w:right w:val="nil"/>
            </w:tcBorders>
          </w:tcPr>
          <w:p w:rsidR="00DD6811" w:rsidRPr="004E030D" w:rsidRDefault="00DD6811" w:rsidP="004E030D">
            <w:pPr>
              <w:tabs>
                <w:tab w:val="decimal" w:pos="887"/>
              </w:tabs>
              <w:spacing w:line="380" w:lineRule="exact"/>
              <w:rPr>
                <w:rFonts w:ascii="Arial" w:hAnsi="Arial" w:cs="Arial"/>
                <w:sz w:val="20"/>
                <w:szCs w:val="20"/>
              </w:rPr>
            </w:pPr>
          </w:p>
        </w:tc>
        <w:tc>
          <w:tcPr>
            <w:tcW w:w="1170" w:type="dxa"/>
            <w:tcBorders>
              <w:top w:val="nil"/>
              <w:left w:val="nil"/>
              <w:right w:val="nil"/>
            </w:tcBorders>
          </w:tcPr>
          <w:p w:rsidR="00DD6811" w:rsidRPr="004E030D" w:rsidRDefault="00DD6811" w:rsidP="004E030D">
            <w:pPr>
              <w:tabs>
                <w:tab w:val="decimal" w:pos="887"/>
              </w:tabs>
              <w:spacing w:line="380" w:lineRule="exact"/>
              <w:rPr>
                <w:rFonts w:ascii="Arial" w:hAnsi="Arial" w:cs="Arial"/>
                <w:sz w:val="20"/>
                <w:szCs w:val="20"/>
              </w:rPr>
            </w:pPr>
          </w:p>
        </w:tc>
        <w:tc>
          <w:tcPr>
            <w:tcW w:w="1170" w:type="dxa"/>
            <w:tcBorders>
              <w:top w:val="nil"/>
              <w:left w:val="nil"/>
              <w:right w:val="nil"/>
            </w:tcBorders>
          </w:tcPr>
          <w:p w:rsidR="00DD6811" w:rsidRPr="004E030D" w:rsidRDefault="00DD6811" w:rsidP="004E030D">
            <w:pPr>
              <w:tabs>
                <w:tab w:val="decimal" w:pos="887"/>
              </w:tabs>
              <w:spacing w:line="380" w:lineRule="exact"/>
              <w:rPr>
                <w:rFonts w:ascii="Arial" w:hAnsi="Arial" w:cs="Arial"/>
                <w:sz w:val="20"/>
                <w:szCs w:val="20"/>
              </w:rPr>
            </w:pPr>
          </w:p>
        </w:tc>
        <w:tc>
          <w:tcPr>
            <w:tcW w:w="1170" w:type="dxa"/>
            <w:tcBorders>
              <w:top w:val="nil"/>
              <w:left w:val="nil"/>
              <w:right w:val="nil"/>
            </w:tcBorders>
          </w:tcPr>
          <w:p w:rsidR="00DD6811" w:rsidRPr="004E030D" w:rsidRDefault="00DD6811" w:rsidP="004E030D">
            <w:pPr>
              <w:tabs>
                <w:tab w:val="decimal" w:pos="887"/>
              </w:tabs>
              <w:spacing w:line="380" w:lineRule="exact"/>
              <w:rPr>
                <w:rFonts w:ascii="Arial" w:hAnsi="Arial" w:cs="Arial"/>
                <w:sz w:val="20"/>
                <w:szCs w:val="20"/>
              </w:rPr>
            </w:pP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Pr>
                <w:rFonts w:ascii="Arial" w:hAnsi="Arial" w:cs="Arial"/>
                <w:sz w:val="20"/>
                <w:szCs w:val="20"/>
              </w:rPr>
              <w:t>Unit trusts</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63</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74</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r w:rsidRPr="004E030D">
              <w:rPr>
                <w:rFonts w:ascii="Arial" w:hAnsi="Arial" w:cs="Arial"/>
                <w:sz w:val="20"/>
                <w:szCs w:val="20"/>
              </w:rPr>
              <w:t>63</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r w:rsidRPr="004E030D">
              <w:rPr>
                <w:rFonts w:ascii="Arial" w:hAnsi="Arial" w:cs="Arial"/>
                <w:sz w:val="20"/>
                <w:szCs w:val="20"/>
              </w:rPr>
              <w:t>74</w:t>
            </w: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Pr>
                <w:rFonts w:ascii="Arial" w:hAnsi="Arial" w:cs="Arial"/>
                <w:sz w:val="20"/>
                <w:szCs w:val="20"/>
              </w:rPr>
              <w:t>Equity securities</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22,173</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19,383</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14,864</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14,819</w:t>
            </w: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sidRPr="004E030D">
              <w:rPr>
                <w:rFonts w:ascii="Arial" w:hAnsi="Arial" w:cs="Arial"/>
                <w:sz w:val="20"/>
                <w:szCs w:val="20"/>
              </w:rPr>
              <w:t>Total</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22,236</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19,457</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r w:rsidRPr="004E030D">
              <w:rPr>
                <w:rFonts w:ascii="Arial" w:hAnsi="Arial" w:cs="Arial"/>
                <w:sz w:val="20"/>
                <w:szCs w:val="20"/>
              </w:rPr>
              <w:t>14,927</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r w:rsidRPr="004E030D">
              <w:rPr>
                <w:rFonts w:ascii="Arial" w:hAnsi="Arial" w:cs="Arial"/>
                <w:sz w:val="20"/>
                <w:szCs w:val="20"/>
              </w:rPr>
              <w:t>14,893</w:t>
            </w: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cs/>
              </w:rPr>
            </w:pPr>
            <w:r w:rsidRPr="004E030D">
              <w:rPr>
                <w:rFonts w:ascii="Arial" w:hAnsi="Arial" w:cs="Arial"/>
                <w:sz w:val="20"/>
                <w:szCs w:val="20"/>
              </w:rPr>
              <w:t xml:space="preserve">Less: </w:t>
            </w:r>
            <w:proofErr w:type="spellStart"/>
            <w:r w:rsidRPr="004E030D">
              <w:rPr>
                <w:rFonts w:ascii="Arial" w:hAnsi="Arial" w:cs="Arial"/>
                <w:sz w:val="20"/>
                <w:szCs w:val="20"/>
              </w:rPr>
              <w:t>Unrealised</w:t>
            </w:r>
            <w:proofErr w:type="spellEnd"/>
            <w:r w:rsidRPr="004E030D">
              <w:rPr>
                <w:rFonts w:ascii="Arial" w:hAnsi="Arial" w:cs="Arial"/>
                <w:sz w:val="20"/>
                <w:szCs w:val="20"/>
              </w:rPr>
              <w:t xml:space="preserve"> loss</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(2,779)</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(34)</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w:t>
            </w:r>
          </w:p>
        </w:tc>
      </w:tr>
      <w:tr w:rsidR="00DE69FB" w:rsidRPr="004E030D" w:rsidTr="00143DD5">
        <w:trPr>
          <w:trHeight w:val="80"/>
        </w:trPr>
        <w:tc>
          <w:tcPr>
            <w:tcW w:w="3780" w:type="dxa"/>
            <w:tcBorders>
              <w:top w:val="nil"/>
              <w:left w:val="nil"/>
              <w:bottom w:val="nil"/>
              <w:right w:val="nil"/>
            </w:tcBorders>
          </w:tcPr>
          <w:p w:rsidR="00DE69FB" w:rsidRPr="00A43599"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cs/>
              </w:rPr>
            </w:pPr>
            <w:r w:rsidRPr="00A43599">
              <w:rPr>
                <w:rFonts w:ascii="Arial" w:hAnsi="Arial" w:cs="Arial"/>
                <w:b/>
                <w:bCs/>
                <w:sz w:val="20"/>
                <w:szCs w:val="20"/>
              </w:rPr>
              <w:t>Total available-for-sale security</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19,457</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19,457</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14,893</w:t>
            </w: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14,893</w:t>
            </w: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cs/>
              </w:rPr>
            </w:pPr>
            <w:r w:rsidRPr="004E030D">
              <w:rPr>
                <w:rFonts w:ascii="Arial" w:hAnsi="Arial" w:cs="Arial"/>
                <w:b/>
                <w:bCs/>
                <w:sz w:val="20"/>
                <w:szCs w:val="20"/>
              </w:rPr>
              <w:t xml:space="preserve">Held-to-maturity investment </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193" w:hanging="522"/>
              <w:rPr>
                <w:rFonts w:ascii="Arial" w:hAnsi="Arial" w:cs="Arial"/>
                <w:sz w:val="20"/>
                <w:szCs w:val="20"/>
                <w:cs/>
              </w:rPr>
            </w:pPr>
            <w:r>
              <w:rPr>
                <w:rFonts w:ascii="Arial" w:hAnsi="Arial" w:cs="Arial"/>
                <w:sz w:val="20"/>
                <w:szCs w:val="20"/>
              </w:rPr>
              <w:t>Government and st</w:t>
            </w:r>
            <w:r w:rsidRPr="004E030D">
              <w:rPr>
                <w:rFonts w:ascii="Arial" w:hAnsi="Arial" w:cs="Arial"/>
                <w:sz w:val="20"/>
                <w:szCs w:val="20"/>
              </w:rPr>
              <w:t>ate enterprise security</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10,000</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5,000</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p>
        </w:tc>
      </w:tr>
      <w:tr w:rsidR="00DE69FB" w:rsidRPr="004E030D" w:rsidTr="00143DD5">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b/>
                <w:bCs/>
                <w:sz w:val="20"/>
                <w:szCs w:val="20"/>
                <w:cs/>
              </w:rPr>
            </w:pPr>
            <w:r w:rsidRPr="004E030D">
              <w:rPr>
                <w:rFonts w:ascii="Arial" w:hAnsi="Arial" w:cs="Arial"/>
                <w:b/>
                <w:bCs/>
                <w:sz w:val="20"/>
                <w:szCs w:val="20"/>
              </w:rPr>
              <w:t>Total held-to-maturing investment</w:t>
            </w:r>
          </w:p>
        </w:tc>
        <w:tc>
          <w:tcPr>
            <w:tcW w:w="1170" w:type="dxa"/>
            <w:tcBorders>
              <w:top w:val="nil"/>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10,000</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pBdr>
                <w:bottom w:val="single" w:sz="4" w:space="1" w:color="auto"/>
              </w:pBdr>
              <w:tabs>
                <w:tab w:val="decimal" w:pos="887"/>
              </w:tabs>
              <w:spacing w:line="380" w:lineRule="exact"/>
              <w:rPr>
                <w:rFonts w:ascii="Arial" w:hAnsi="Arial" w:cs="Arial"/>
                <w:sz w:val="20"/>
                <w:szCs w:val="20"/>
              </w:rPr>
            </w:pPr>
            <w:r w:rsidRPr="004E030D">
              <w:rPr>
                <w:rFonts w:ascii="Arial" w:hAnsi="Arial" w:cs="Arial"/>
                <w:sz w:val="20"/>
                <w:szCs w:val="20"/>
              </w:rPr>
              <w:t>5,000</w:t>
            </w:r>
          </w:p>
        </w:tc>
        <w:tc>
          <w:tcPr>
            <w:tcW w:w="1170" w:type="dxa"/>
            <w:tcBorders>
              <w:top w:val="nil"/>
              <w:left w:val="nil"/>
              <w:right w:val="nil"/>
            </w:tcBorders>
          </w:tcPr>
          <w:p w:rsidR="00DE69FB" w:rsidRPr="004E030D" w:rsidRDefault="00DE69FB" w:rsidP="00DE69FB">
            <w:pPr>
              <w:tabs>
                <w:tab w:val="decimal" w:pos="887"/>
              </w:tabs>
              <w:spacing w:line="380" w:lineRule="exact"/>
              <w:rPr>
                <w:rFonts w:ascii="Arial" w:hAnsi="Arial" w:cs="Arial"/>
                <w:sz w:val="20"/>
                <w:szCs w:val="20"/>
              </w:rPr>
            </w:pPr>
          </w:p>
        </w:tc>
      </w:tr>
      <w:tr w:rsidR="00DE69FB" w:rsidRPr="004E030D" w:rsidTr="004E030D">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rPr>
            </w:pPr>
            <w:r w:rsidRPr="004E030D">
              <w:rPr>
                <w:rFonts w:ascii="Arial" w:hAnsi="Arial" w:cs="Arial"/>
                <w:b/>
                <w:bCs/>
                <w:sz w:val="20"/>
                <w:szCs w:val="20"/>
              </w:rPr>
              <w:t>Other investments</w:t>
            </w:r>
            <w:r w:rsidRPr="004E030D">
              <w:rPr>
                <w:rFonts w:ascii="Arial" w:hAnsi="Arial" w:cs="Arial"/>
                <w:b/>
                <w:bCs/>
                <w:sz w:val="20"/>
                <w:szCs w:val="20"/>
              </w:rPr>
              <w:tab/>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c>
          <w:tcPr>
            <w:tcW w:w="1170" w:type="dxa"/>
            <w:tcBorders>
              <w:top w:val="nil"/>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rPr>
          <w:trHeight w:val="80"/>
        </w:trPr>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4E030D">
              <w:rPr>
                <w:rFonts w:ascii="Arial" w:hAnsi="Arial" w:cs="Arial"/>
                <w:sz w:val="20"/>
                <w:szCs w:val="20"/>
              </w:rPr>
              <w:t>T2P Company Limited</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44,274</w:t>
            </w: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top w:val="nil"/>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44,274</w:t>
            </w:r>
          </w:p>
        </w:tc>
        <w:tc>
          <w:tcPr>
            <w:tcW w:w="1170" w:type="dxa"/>
            <w:tcBorders>
              <w:top w:val="nil"/>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4E030D">
              <w:rPr>
                <w:rFonts w:ascii="Arial" w:hAnsi="Arial" w:cs="Arial"/>
                <w:sz w:val="20"/>
                <w:szCs w:val="20"/>
              </w:rPr>
              <w:t>Internet Based Business Group Co., Ltd.</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3,500</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3,500</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proofErr w:type="spellStart"/>
            <w:r w:rsidRPr="004E030D">
              <w:rPr>
                <w:rFonts w:ascii="Arial" w:hAnsi="Arial" w:cs="Arial"/>
                <w:sz w:val="20"/>
                <w:szCs w:val="20"/>
              </w:rPr>
              <w:t>Prain</w:t>
            </w:r>
            <w:proofErr w:type="spellEnd"/>
            <w:r w:rsidRPr="004E030D">
              <w:rPr>
                <w:rFonts w:ascii="Arial" w:hAnsi="Arial" w:cs="Arial"/>
                <w:sz w:val="20"/>
                <w:szCs w:val="20"/>
              </w:rPr>
              <w:t xml:space="preserve"> Fintech Company Limited</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21,000</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21,000</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proofErr w:type="spellStart"/>
            <w:r>
              <w:rPr>
                <w:rFonts w:ascii="Arial" w:hAnsi="Arial" w:cs="Arial"/>
                <w:sz w:val="20"/>
                <w:szCs w:val="20"/>
              </w:rPr>
              <w:t>DeepSpar</w:t>
            </w:r>
            <w:r w:rsidRPr="004E030D">
              <w:rPr>
                <w:rFonts w:ascii="Arial" w:hAnsi="Arial" w:cs="Arial"/>
                <w:sz w:val="20"/>
                <w:szCs w:val="20"/>
              </w:rPr>
              <w:t>ks</w:t>
            </w:r>
            <w:proofErr w:type="spellEnd"/>
            <w:r w:rsidRPr="004E030D">
              <w:rPr>
                <w:rFonts w:ascii="Arial" w:hAnsi="Arial" w:cs="Arial"/>
                <w:sz w:val="20"/>
                <w:szCs w:val="20"/>
              </w:rPr>
              <w:t xml:space="preserve"> </w:t>
            </w:r>
            <w:r w:rsidR="008F7A8C" w:rsidRPr="004E030D">
              <w:rPr>
                <w:rFonts w:ascii="Arial" w:hAnsi="Arial" w:cs="Arial"/>
                <w:sz w:val="20"/>
                <w:szCs w:val="20"/>
              </w:rPr>
              <w:t>Co., Ltd.</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8,258</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8,258</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TODAQ HOLDINGS INC.</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7,670</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SATOSHI COMPANY LIMITED</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600</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Default="008F7A8C"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rPr>
            </w:pPr>
            <w:r>
              <w:rPr>
                <w:rFonts w:ascii="Arial" w:hAnsi="Arial" w:cs="Arial"/>
                <w:sz w:val="20"/>
                <w:szCs w:val="20"/>
              </w:rPr>
              <w:t>HUBBA</w:t>
            </w:r>
            <w:r w:rsidR="00DE69FB">
              <w:rPr>
                <w:rFonts w:ascii="Arial" w:hAnsi="Arial" w:cs="Arial"/>
                <w:sz w:val="20"/>
                <w:szCs w:val="20"/>
              </w:rPr>
              <w:t xml:space="preserve"> Co., Ltd.</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1,500</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6037BC">
        <w:tc>
          <w:tcPr>
            <w:tcW w:w="3780" w:type="dxa"/>
            <w:tcBorders>
              <w:top w:val="nil"/>
              <w:left w:val="nil"/>
              <w:bottom w:val="nil"/>
              <w:right w:val="nil"/>
            </w:tcBorders>
          </w:tcPr>
          <w:p w:rsidR="00DE69FB" w:rsidRPr="004E030D" w:rsidRDefault="00DE69FB" w:rsidP="00DE69FB">
            <w:pPr>
              <w:tabs>
                <w:tab w:val="left" w:pos="2880"/>
                <w:tab w:val="right" w:pos="5040"/>
                <w:tab w:val="right" w:pos="6390"/>
                <w:tab w:val="right" w:pos="8190"/>
              </w:tabs>
              <w:spacing w:line="340" w:lineRule="exact"/>
              <w:ind w:left="170" w:right="-43" w:hanging="170"/>
              <w:rPr>
                <w:rFonts w:ascii="Arial" w:hAnsi="Arial" w:cs="Arial"/>
                <w:sz w:val="20"/>
                <w:szCs w:val="20"/>
                <w:cs/>
              </w:rPr>
            </w:pPr>
            <w:r>
              <w:rPr>
                <w:rFonts w:ascii="Arial" w:hAnsi="Arial" w:cs="Arial"/>
                <w:sz w:val="20"/>
                <w:szCs w:val="20"/>
              </w:rPr>
              <w:t>R</w:t>
            </w:r>
            <w:r w:rsidRPr="004E030D">
              <w:rPr>
                <w:rFonts w:ascii="Arial" w:hAnsi="Arial" w:cs="Arial"/>
                <w:sz w:val="20"/>
                <w:szCs w:val="20"/>
              </w:rPr>
              <w:t>o</w:t>
            </w:r>
            <w:r>
              <w:rPr>
                <w:rFonts w:ascii="Arial" w:hAnsi="Arial" w:cs="Arial"/>
                <w:sz w:val="20"/>
                <w:szCs w:val="20"/>
              </w:rPr>
              <w:t>a</w:t>
            </w:r>
            <w:r w:rsidRPr="004E030D">
              <w:rPr>
                <w:rFonts w:ascii="Arial" w:hAnsi="Arial" w:cs="Arial"/>
                <w:sz w:val="20"/>
                <w:szCs w:val="20"/>
              </w:rPr>
              <w:t>d Accident Victim Protection    Company Limited</w:t>
            </w:r>
          </w:p>
        </w:tc>
        <w:tc>
          <w:tcPr>
            <w:tcW w:w="1170" w:type="dxa"/>
            <w:tcBorders>
              <w:left w:val="nil"/>
              <w:right w:val="nil"/>
            </w:tcBorders>
            <w:vAlign w:val="bottom"/>
          </w:tcPr>
          <w:p w:rsidR="00DE69FB" w:rsidRPr="00DE69FB" w:rsidRDefault="00DE69FB" w:rsidP="006037BC">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122</w:t>
            </w:r>
          </w:p>
        </w:tc>
        <w:tc>
          <w:tcPr>
            <w:tcW w:w="1170" w:type="dxa"/>
            <w:tcBorders>
              <w:left w:val="nil"/>
              <w:right w:val="nil"/>
            </w:tcBorders>
            <w:vAlign w:val="bottom"/>
          </w:tcPr>
          <w:p w:rsidR="00DE69FB" w:rsidRPr="00DE69FB" w:rsidRDefault="00DE69FB" w:rsidP="006037BC">
            <w:pPr>
              <w:tabs>
                <w:tab w:val="decimal" w:pos="887"/>
              </w:tabs>
              <w:spacing w:line="380" w:lineRule="exact"/>
              <w:rPr>
                <w:rFonts w:ascii="Arial" w:hAnsi="Arial" w:cs="Arial"/>
                <w:sz w:val="20"/>
                <w:szCs w:val="20"/>
              </w:rPr>
            </w:pPr>
          </w:p>
        </w:tc>
        <w:tc>
          <w:tcPr>
            <w:tcW w:w="1170" w:type="dxa"/>
            <w:tcBorders>
              <w:left w:val="nil"/>
              <w:right w:val="nil"/>
            </w:tcBorders>
            <w:vAlign w:val="bottom"/>
          </w:tcPr>
          <w:p w:rsidR="00DE69FB" w:rsidRPr="00DE69FB" w:rsidRDefault="00DE69FB" w:rsidP="006037BC">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122</w:t>
            </w:r>
          </w:p>
        </w:tc>
        <w:tc>
          <w:tcPr>
            <w:tcW w:w="1170" w:type="dxa"/>
            <w:tcBorders>
              <w:left w:val="nil"/>
              <w:right w:val="nil"/>
            </w:tcBorders>
            <w:vAlign w:val="bottom"/>
          </w:tcPr>
          <w:p w:rsidR="00DE69FB" w:rsidRPr="004E030D" w:rsidRDefault="00DE69FB" w:rsidP="00DE69FB">
            <w:pPr>
              <w:tabs>
                <w:tab w:val="decimal" w:pos="887"/>
              </w:tabs>
              <w:spacing w:line="340" w:lineRule="exact"/>
              <w:jc w:val="center"/>
              <w:rPr>
                <w:rFonts w:ascii="Arial" w:hAnsi="Arial" w:cs="Arial"/>
                <w:sz w:val="20"/>
                <w:szCs w:val="20"/>
              </w:rPr>
            </w:pPr>
          </w:p>
        </w:tc>
      </w:tr>
      <w:tr w:rsidR="00DE69FB" w:rsidRPr="004E030D" w:rsidTr="00CD5E67">
        <w:tc>
          <w:tcPr>
            <w:tcW w:w="3780" w:type="dxa"/>
            <w:tcBorders>
              <w:top w:val="nil"/>
              <w:left w:val="nil"/>
              <w:bottom w:val="nil"/>
              <w:right w:val="nil"/>
            </w:tcBorders>
          </w:tcPr>
          <w:p w:rsidR="00DE69FB" w:rsidRDefault="00DE69FB" w:rsidP="00DE69FB">
            <w:pPr>
              <w:tabs>
                <w:tab w:val="left" w:pos="2880"/>
                <w:tab w:val="right" w:pos="5040"/>
                <w:tab w:val="right" w:pos="6390"/>
                <w:tab w:val="right" w:pos="8190"/>
              </w:tabs>
              <w:spacing w:line="340" w:lineRule="exact"/>
              <w:ind w:left="170" w:right="-43" w:hanging="170"/>
              <w:rPr>
                <w:rFonts w:ascii="Arial" w:hAnsi="Arial" w:cs="Arial"/>
                <w:sz w:val="20"/>
                <w:szCs w:val="20"/>
              </w:rPr>
            </w:pPr>
            <w:r>
              <w:rPr>
                <w:rFonts w:ascii="Arial" w:hAnsi="Arial" w:cs="Arial"/>
                <w:sz w:val="20"/>
                <w:szCs w:val="20"/>
              </w:rPr>
              <w:t>Total</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86,924</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r w:rsidRPr="00DE69FB">
              <w:rPr>
                <w:rFonts w:ascii="Arial" w:hAnsi="Arial" w:cs="Arial"/>
                <w:sz w:val="20"/>
                <w:szCs w:val="20"/>
              </w:rPr>
              <w:t>77,154</w:t>
            </w:r>
          </w:p>
        </w:tc>
        <w:tc>
          <w:tcPr>
            <w:tcW w:w="1170" w:type="dxa"/>
            <w:tcBorders>
              <w:left w:val="nil"/>
              <w:right w:val="nil"/>
            </w:tcBorders>
            <w:vAlign w:val="bottom"/>
          </w:tcPr>
          <w:p w:rsidR="00DE69FB" w:rsidRPr="004E030D" w:rsidRDefault="00DE69FB" w:rsidP="00DE69FB">
            <w:pPr>
              <w:tabs>
                <w:tab w:val="decimal" w:pos="887"/>
              </w:tabs>
              <w:spacing w:line="340" w:lineRule="exact"/>
              <w:jc w:val="center"/>
              <w:rPr>
                <w:rFonts w:ascii="Arial" w:hAnsi="Arial" w:cs="Arial"/>
                <w:sz w:val="20"/>
                <w:szCs w:val="20"/>
              </w:rPr>
            </w:pPr>
          </w:p>
        </w:tc>
      </w:tr>
      <w:tr w:rsidR="00DE69FB" w:rsidRPr="004E030D" w:rsidTr="00473888">
        <w:tc>
          <w:tcPr>
            <w:tcW w:w="3780" w:type="dxa"/>
            <w:tcBorders>
              <w:top w:val="nil"/>
              <w:left w:val="nil"/>
              <w:bottom w:val="nil"/>
              <w:right w:val="nil"/>
            </w:tcBorders>
          </w:tcPr>
          <w:p w:rsidR="00DE69FB" w:rsidRDefault="00DE69FB" w:rsidP="00DE69FB">
            <w:pPr>
              <w:tabs>
                <w:tab w:val="left" w:pos="2880"/>
                <w:tab w:val="right" w:pos="5040"/>
                <w:tab w:val="right" w:pos="6390"/>
                <w:tab w:val="right" w:pos="8190"/>
              </w:tabs>
              <w:spacing w:line="340" w:lineRule="exact"/>
              <w:ind w:left="616" w:right="-43" w:hanging="616"/>
              <w:rPr>
                <w:rFonts w:ascii="Arial" w:hAnsi="Arial" w:cs="Arial"/>
                <w:sz w:val="20"/>
                <w:szCs w:val="20"/>
              </w:rPr>
            </w:pPr>
            <w:r>
              <w:rPr>
                <w:rFonts w:ascii="Arial" w:hAnsi="Arial" w:cs="Arial"/>
                <w:sz w:val="20"/>
                <w:szCs w:val="20"/>
              </w:rPr>
              <w:t>Less: Allowance for diminution in value of investments</w:t>
            </w:r>
          </w:p>
        </w:tc>
        <w:tc>
          <w:tcPr>
            <w:tcW w:w="1170" w:type="dxa"/>
            <w:tcBorders>
              <w:left w:val="nil"/>
              <w:right w:val="nil"/>
            </w:tcBorders>
            <w:vAlign w:val="bottom"/>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(1,050)</w:t>
            </w:r>
          </w:p>
        </w:tc>
        <w:tc>
          <w:tcPr>
            <w:tcW w:w="1170" w:type="dxa"/>
            <w:tcBorders>
              <w:left w:val="nil"/>
              <w:right w:val="nil"/>
            </w:tcBorders>
            <w:vAlign w:val="bottom"/>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vAlign w:val="bottom"/>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w:t>
            </w:r>
          </w:p>
        </w:tc>
        <w:tc>
          <w:tcPr>
            <w:tcW w:w="1170" w:type="dxa"/>
            <w:tcBorders>
              <w:left w:val="nil"/>
              <w:right w:val="nil"/>
            </w:tcBorders>
            <w:vAlign w:val="bottom"/>
          </w:tcPr>
          <w:p w:rsidR="00DE69FB" w:rsidRPr="004E030D" w:rsidRDefault="00DE69FB" w:rsidP="00DE69FB">
            <w:pPr>
              <w:tabs>
                <w:tab w:val="decimal" w:pos="887"/>
              </w:tabs>
              <w:spacing w:line="340" w:lineRule="exact"/>
              <w:jc w:val="center"/>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sz w:val="20"/>
                <w:szCs w:val="20"/>
                <w:cs/>
              </w:rPr>
            </w:pPr>
            <w:r w:rsidRPr="004E030D">
              <w:rPr>
                <w:rFonts w:ascii="Arial" w:hAnsi="Arial" w:cs="Arial"/>
                <w:sz w:val="20"/>
                <w:szCs w:val="20"/>
              </w:rPr>
              <w:t>Total other investments</w:t>
            </w:r>
            <w:r>
              <w:rPr>
                <w:rFonts w:ascii="Arial" w:hAnsi="Arial" w:cs="Arial"/>
                <w:sz w:val="20"/>
                <w:szCs w:val="20"/>
              </w:rPr>
              <w:t xml:space="preserve"> - net</w:t>
            </w:r>
            <w:r w:rsidRPr="004E030D">
              <w:rPr>
                <w:rFonts w:ascii="Arial" w:hAnsi="Arial" w:cs="Arial"/>
                <w:sz w:val="20"/>
                <w:szCs w:val="20"/>
              </w:rPr>
              <w:t xml:space="preserve"> </w:t>
            </w:r>
          </w:p>
        </w:tc>
        <w:tc>
          <w:tcPr>
            <w:tcW w:w="1170" w:type="dxa"/>
            <w:tcBorders>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85,874</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pBdr>
                <w:bottom w:val="sing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77,154</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r w:rsidR="00DE69FB" w:rsidRPr="004E030D" w:rsidTr="004E030D">
        <w:tc>
          <w:tcPr>
            <w:tcW w:w="3780" w:type="dxa"/>
            <w:tcBorders>
              <w:top w:val="nil"/>
              <w:left w:val="nil"/>
              <w:bottom w:val="nil"/>
              <w:right w:val="nil"/>
            </w:tcBorders>
          </w:tcPr>
          <w:p w:rsidR="00DE69FB" w:rsidRPr="004E030D" w:rsidRDefault="00DE69FB" w:rsidP="00DE69FB">
            <w:pPr>
              <w:tabs>
                <w:tab w:val="left" w:pos="162"/>
                <w:tab w:val="left" w:pos="342"/>
                <w:tab w:val="left" w:pos="2880"/>
                <w:tab w:val="right" w:pos="5040"/>
                <w:tab w:val="right" w:pos="6390"/>
                <w:tab w:val="right" w:pos="8190"/>
              </w:tabs>
              <w:spacing w:line="340" w:lineRule="exact"/>
              <w:ind w:left="522" w:right="-43" w:hanging="522"/>
              <w:jc w:val="both"/>
              <w:rPr>
                <w:rFonts w:ascii="Arial" w:hAnsi="Arial" w:cs="Arial"/>
                <w:b/>
                <w:bCs/>
                <w:sz w:val="20"/>
                <w:szCs w:val="20"/>
                <w:cs/>
              </w:rPr>
            </w:pPr>
            <w:r w:rsidRPr="004E030D">
              <w:rPr>
                <w:rFonts w:ascii="Arial" w:hAnsi="Arial" w:cs="Arial"/>
                <w:b/>
                <w:bCs/>
                <w:sz w:val="20"/>
                <w:szCs w:val="20"/>
              </w:rPr>
              <w:t xml:space="preserve">Total other long-term investments </w:t>
            </w:r>
          </w:p>
        </w:tc>
        <w:tc>
          <w:tcPr>
            <w:tcW w:w="1170" w:type="dxa"/>
            <w:tcBorders>
              <w:left w:val="nil"/>
              <w:right w:val="nil"/>
            </w:tcBorders>
          </w:tcPr>
          <w:p w:rsidR="00DE69FB" w:rsidRPr="00DE69FB" w:rsidRDefault="00DE69FB" w:rsidP="00DE69FB">
            <w:pPr>
              <w:pBdr>
                <w:bottom w:val="doub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115,331</w:t>
            </w:r>
          </w:p>
        </w:tc>
        <w:tc>
          <w:tcPr>
            <w:tcW w:w="1170" w:type="dxa"/>
            <w:tcBorders>
              <w:left w:val="nil"/>
              <w:right w:val="nil"/>
            </w:tcBorders>
          </w:tcPr>
          <w:p w:rsidR="00DE69FB" w:rsidRPr="00DE69FB" w:rsidRDefault="00DE69FB" w:rsidP="00DE69FB">
            <w:pPr>
              <w:tabs>
                <w:tab w:val="decimal" w:pos="887"/>
              </w:tabs>
              <w:spacing w:line="380" w:lineRule="exact"/>
              <w:rPr>
                <w:rFonts w:ascii="Arial" w:hAnsi="Arial" w:cs="Arial"/>
                <w:sz w:val="20"/>
                <w:szCs w:val="20"/>
              </w:rPr>
            </w:pPr>
          </w:p>
        </w:tc>
        <w:tc>
          <w:tcPr>
            <w:tcW w:w="1170" w:type="dxa"/>
            <w:tcBorders>
              <w:left w:val="nil"/>
              <w:right w:val="nil"/>
            </w:tcBorders>
          </w:tcPr>
          <w:p w:rsidR="00DE69FB" w:rsidRPr="00DE69FB" w:rsidRDefault="00DE69FB" w:rsidP="00DE69FB">
            <w:pPr>
              <w:pBdr>
                <w:bottom w:val="double" w:sz="4" w:space="1" w:color="auto"/>
              </w:pBdr>
              <w:tabs>
                <w:tab w:val="decimal" w:pos="887"/>
              </w:tabs>
              <w:spacing w:line="380" w:lineRule="exact"/>
              <w:rPr>
                <w:rFonts w:ascii="Arial" w:hAnsi="Arial" w:cs="Arial"/>
                <w:sz w:val="20"/>
                <w:szCs w:val="20"/>
              </w:rPr>
            </w:pPr>
            <w:r w:rsidRPr="00DE69FB">
              <w:rPr>
                <w:rFonts w:ascii="Arial" w:hAnsi="Arial" w:cs="Arial"/>
                <w:sz w:val="20"/>
                <w:szCs w:val="20"/>
              </w:rPr>
              <w:t>97,047</w:t>
            </w:r>
          </w:p>
        </w:tc>
        <w:tc>
          <w:tcPr>
            <w:tcW w:w="1170" w:type="dxa"/>
            <w:tcBorders>
              <w:left w:val="nil"/>
              <w:right w:val="nil"/>
            </w:tcBorders>
          </w:tcPr>
          <w:p w:rsidR="00DE69FB" w:rsidRPr="004E030D" w:rsidRDefault="00DE69FB" w:rsidP="00DE69FB">
            <w:pPr>
              <w:tabs>
                <w:tab w:val="decimal" w:pos="887"/>
              </w:tabs>
              <w:spacing w:line="340" w:lineRule="exact"/>
              <w:rPr>
                <w:rFonts w:ascii="Arial" w:hAnsi="Arial" w:cs="Arial"/>
                <w:sz w:val="20"/>
                <w:szCs w:val="20"/>
              </w:rPr>
            </w:pPr>
          </w:p>
        </w:tc>
      </w:tr>
    </w:tbl>
    <w:p w:rsidR="00EA43C8" w:rsidRPr="00EA43C8" w:rsidRDefault="00EA43C8" w:rsidP="00EA43C8">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Pr="00EA43C8">
        <w:rPr>
          <w:rFonts w:ascii="Arial" w:hAnsi="Arial"/>
          <w:sz w:val="22"/>
          <w:szCs w:val="22"/>
        </w:rPr>
        <w:t>On 22 April 2019, the meeting of the Board of Directors of J Ventures Co., Ltd.</w:t>
      </w:r>
      <w:r w:rsidR="006037BC">
        <w:rPr>
          <w:rFonts w:ascii="Arial" w:hAnsi="Arial"/>
          <w:sz w:val="22"/>
          <w:szCs w:val="22"/>
        </w:rPr>
        <w:t xml:space="preserve">            (J Ventures)</w:t>
      </w:r>
      <w:r w:rsidRPr="00EA43C8">
        <w:rPr>
          <w:rFonts w:ascii="Arial" w:hAnsi="Arial"/>
          <w:sz w:val="22"/>
          <w:szCs w:val="22"/>
        </w:rPr>
        <w:t xml:space="preserve"> passed a resolution to purchase 124,100 preference shares or 0.64% of the issued preference shares of TODAQ HOLDINGS INC., which is engaged in the operation of Blockchain system, with a total of Baht 7.7 million. J Ventures paid up the share capital in July 2019.</w:t>
      </w:r>
    </w:p>
    <w:p w:rsidR="00EA43C8" w:rsidRDefault="00EA43C8" w:rsidP="00EA43C8">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EA43C8">
        <w:rPr>
          <w:rFonts w:ascii="Arial" w:hAnsi="Arial"/>
          <w:sz w:val="22"/>
          <w:szCs w:val="22"/>
        </w:rPr>
        <w:t>On 18 June 2019, the meeting of the Board of Directors of J Ventures passed a resolution to purchase 900 ordinary shares or 2% of the issued ordinary shares of SATOSHI COMPANY LIMITED (</w:t>
      </w:r>
      <w:proofErr w:type="spellStart"/>
      <w:r w:rsidRPr="00EA43C8">
        <w:rPr>
          <w:rFonts w:ascii="Arial" w:hAnsi="Arial"/>
          <w:sz w:val="22"/>
          <w:szCs w:val="22"/>
        </w:rPr>
        <w:t>Kulab</w:t>
      </w:r>
      <w:proofErr w:type="spellEnd"/>
      <w:r w:rsidRPr="00EA43C8">
        <w:rPr>
          <w:rFonts w:ascii="Arial" w:hAnsi="Arial"/>
          <w:sz w:val="22"/>
          <w:szCs w:val="22"/>
        </w:rPr>
        <w:t>), which is engaged in the development of technology for Blockchain on Ethereum platform, with a total of Baht 0.6 million.                  J Ventures paid up the share capital in July 2019.</w:t>
      </w:r>
    </w:p>
    <w:p w:rsidR="00D27848" w:rsidRPr="00EA43C8" w:rsidRDefault="00D27848" w:rsidP="00EA43C8">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t xml:space="preserve">On 17 December 2019, the meeting of Board of Directors of </w:t>
      </w:r>
      <w:r w:rsidR="006037BC">
        <w:rPr>
          <w:rFonts w:ascii="Arial" w:hAnsi="Arial"/>
          <w:sz w:val="22"/>
          <w:szCs w:val="22"/>
        </w:rPr>
        <w:t xml:space="preserve">J Ventures </w:t>
      </w:r>
      <w:r>
        <w:rPr>
          <w:rFonts w:ascii="Arial" w:hAnsi="Arial"/>
          <w:sz w:val="22"/>
          <w:szCs w:val="22"/>
        </w:rPr>
        <w:t xml:space="preserve">passed a resolution to purchase 13,930 preference share or 2% of the issued preference shares of </w:t>
      </w:r>
      <w:r w:rsidR="003F22D3">
        <w:rPr>
          <w:rFonts w:ascii="Arial" w:hAnsi="Arial"/>
          <w:sz w:val="22"/>
          <w:szCs w:val="22"/>
        </w:rPr>
        <w:t>HUBBA</w:t>
      </w:r>
      <w:r>
        <w:rPr>
          <w:rFonts w:ascii="Arial" w:hAnsi="Arial"/>
          <w:sz w:val="22"/>
          <w:szCs w:val="22"/>
        </w:rPr>
        <w:t xml:space="preserve"> Co., Ltd., which is engaged in space rental for coworking and event</w:t>
      </w:r>
      <w:r w:rsidR="000441C4">
        <w:rPr>
          <w:rFonts w:ascii="Arial" w:hAnsi="Arial"/>
          <w:sz w:val="22"/>
          <w:szCs w:val="22"/>
        </w:rPr>
        <w:t xml:space="preserve"> </w:t>
      </w:r>
      <w:proofErr w:type="spellStart"/>
      <w:r w:rsidR="000441C4">
        <w:rPr>
          <w:rFonts w:ascii="Arial" w:hAnsi="Arial"/>
          <w:sz w:val="22"/>
          <w:szCs w:val="22"/>
        </w:rPr>
        <w:t>organisations</w:t>
      </w:r>
      <w:proofErr w:type="spellEnd"/>
      <w:r w:rsidR="000441C4">
        <w:rPr>
          <w:rFonts w:ascii="Arial" w:hAnsi="Arial"/>
          <w:sz w:val="22"/>
          <w:szCs w:val="22"/>
        </w:rPr>
        <w:t xml:space="preserve">, Fintech Ecosystem, meeting center for blockchain </w:t>
      </w:r>
      <w:r w:rsidR="00BA0AFD">
        <w:rPr>
          <w:rFonts w:ascii="Arial" w:hAnsi="Arial"/>
          <w:sz w:val="22"/>
          <w:szCs w:val="22"/>
        </w:rPr>
        <w:t>startups</w:t>
      </w:r>
      <w:r w:rsidR="000441C4">
        <w:rPr>
          <w:rFonts w:ascii="Arial" w:hAnsi="Arial"/>
          <w:sz w:val="22"/>
          <w:szCs w:val="22"/>
        </w:rPr>
        <w:t xml:space="preserve"> </w:t>
      </w:r>
      <w:proofErr w:type="spellStart"/>
      <w:r w:rsidR="000441C4">
        <w:rPr>
          <w:rFonts w:ascii="Arial" w:hAnsi="Arial"/>
          <w:sz w:val="22"/>
          <w:szCs w:val="22"/>
        </w:rPr>
        <w:t>totalling</w:t>
      </w:r>
      <w:proofErr w:type="spellEnd"/>
      <w:r w:rsidR="000441C4">
        <w:rPr>
          <w:rFonts w:ascii="Arial" w:hAnsi="Arial"/>
          <w:sz w:val="22"/>
          <w:szCs w:val="22"/>
        </w:rPr>
        <w:t xml:space="preserve"> </w:t>
      </w:r>
      <w:r>
        <w:rPr>
          <w:rFonts w:ascii="Arial" w:hAnsi="Arial"/>
          <w:sz w:val="22"/>
          <w:szCs w:val="22"/>
        </w:rPr>
        <w:t xml:space="preserve">Baht 1.5 million. </w:t>
      </w:r>
      <w:r w:rsidR="006037BC">
        <w:rPr>
          <w:rFonts w:ascii="Arial" w:hAnsi="Arial"/>
          <w:sz w:val="22"/>
          <w:szCs w:val="22"/>
        </w:rPr>
        <w:t xml:space="preserve">J Ventures </w:t>
      </w:r>
      <w:r>
        <w:rPr>
          <w:rFonts w:ascii="Arial" w:hAnsi="Arial"/>
          <w:sz w:val="22"/>
          <w:szCs w:val="22"/>
        </w:rPr>
        <w:t>paid for the share subscription in December 2019.</w:t>
      </w:r>
    </w:p>
    <w:p w:rsidR="00716118" w:rsidRPr="00E4371C" w:rsidRDefault="00B33AE5" w:rsidP="00EA43C8">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2</w:t>
      </w:r>
      <w:r w:rsidR="006103D1">
        <w:rPr>
          <w:rFonts w:ascii="Arial" w:hAnsi="Arial"/>
          <w:b/>
          <w:bCs/>
          <w:sz w:val="22"/>
          <w:szCs w:val="22"/>
        </w:rPr>
        <w:t>4</w:t>
      </w:r>
      <w:r w:rsidR="003C5485" w:rsidRPr="00E4371C">
        <w:rPr>
          <w:rFonts w:ascii="Arial" w:hAnsi="Arial"/>
          <w:b/>
          <w:bCs/>
          <w:sz w:val="22"/>
          <w:szCs w:val="22"/>
        </w:rPr>
        <w:t>.</w:t>
      </w:r>
      <w:r w:rsidR="003C5485" w:rsidRPr="00E4371C">
        <w:rPr>
          <w:rFonts w:ascii="Arial" w:hAnsi="Arial"/>
          <w:b/>
          <w:bCs/>
          <w:sz w:val="22"/>
          <w:szCs w:val="22"/>
        </w:rPr>
        <w:tab/>
        <w:t>Investment propert</w:t>
      </w:r>
      <w:r w:rsidR="0003475C">
        <w:rPr>
          <w:rFonts w:ascii="Arial" w:hAnsi="Arial"/>
          <w:b/>
          <w:bCs/>
          <w:sz w:val="22"/>
          <w:szCs w:val="22"/>
        </w:rPr>
        <w:t>y</w:t>
      </w:r>
    </w:p>
    <w:tbl>
      <w:tblPr>
        <w:tblStyle w:val="TableGrid"/>
        <w:tblW w:w="8370" w:type="dxa"/>
        <w:tblInd w:w="558" w:type="dxa"/>
        <w:tblLayout w:type="fixed"/>
        <w:tblLook w:val="04A0" w:firstRow="1" w:lastRow="0" w:firstColumn="1" w:lastColumn="0" w:noHBand="0" w:noVBand="1"/>
      </w:tblPr>
      <w:tblGrid>
        <w:gridCol w:w="3420"/>
        <w:gridCol w:w="1260"/>
        <w:gridCol w:w="1170"/>
        <w:gridCol w:w="1260"/>
        <w:gridCol w:w="1260"/>
      </w:tblGrid>
      <w:tr w:rsidR="001231F1" w:rsidRPr="00E4371C" w:rsidTr="00250DB4">
        <w:tc>
          <w:tcPr>
            <w:tcW w:w="8370" w:type="dxa"/>
            <w:gridSpan w:val="5"/>
            <w:tcBorders>
              <w:top w:val="nil"/>
              <w:left w:val="nil"/>
              <w:bottom w:val="nil"/>
              <w:right w:val="nil"/>
            </w:tcBorders>
          </w:tcPr>
          <w:p w:rsidR="001231F1" w:rsidRPr="00E4371C" w:rsidRDefault="001231F1" w:rsidP="00EA43C8">
            <w:pPr>
              <w:tabs>
                <w:tab w:val="left" w:pos="600"/>
                <w:tab w:val="left" w:pos="900"/>
                <w:tab w:val="right" w:pos="7280"/>
                <w:tab w:val="right" w:pos="8540"/>
              </w:tabs>
              <w:spacing w:line="380" w:lineRule="exact"/>
              <w:ind w:right="-45"/>
              <w:jc w:val="right"/>
              <w:rPr>
                <w:rFonts w:ascii="Arial" w:hAnsi="Arial" w:cs="Arial"/>
                <w:sz w:val="20"/>
                <w:szCs w:val="20"/>
                <w:cs/>
              </w:rPr>
            </w:pPr>
            <w:r w:rsidRPr="00E4371C">
              <w:rPr>
                <w:rFonts w:ascii="Arial" w:hAnsi="Arial" w:cs="Arial"/>
                <w:sz w:val="20"/>
                <w:szCs w:val="20"/>
              </w:rPr>
              <w:t xml:space="preserve">(Unit: </w:t>
            </w:r>
            <w:r w:rsidR="000A10B6" w:rsidRPr="00E4371C">
              <w:rPr>
                <w:rFonts w:ascii="Arial" w:hAnsi="Arial" w:cs="Arial"/>
                <w:sz w:val="20"/>
                <w:szCs w:val="20"/>
              </w:rPr>
              <w:t xml:space="preserve">Thousand </w:t>
            </w:r>
            <w:r w:rsidRPr="00E4371C">
              <w:rPr>
                <w:rFonts w:ascii="Arial" w:hAnsi="Arial" w:cs="Arial"/>
                <w:sz w:val="20"/>
                <w:szCs w:val="20"/>
              </w:rPr>
              <w:t>Baht)</w:t>
            </w:r>
          </w:p>
        </w:tc>
      </w:tr>
      <w:tr w:rsidR="008B26CF" w:rsidRPr="00E4371C" w:rsidTr="00250DB4">
        <w:tc>
          <w:tcPr>
            <w:tcW w:w="3420" w:type="dxa"/>
            <w:tcBorders>
              <w:top w:val="nil"/>
              <w:left w:val="nil"/>
              <w:bottom w:val="nil"/>
              <w:right w:val="nil"/>
            </w:tcBorders>
          </w:tcPr>
          <w:p w:rsidR="008B26CF" w:rsidRPr="00E4371C" w:rsidRDefault="008B26CF" w:rsidP="00EA43C8">
            <w:pPr>
              <w:tabs>
                <w:tab w:val="left" w:pos="600"/>
                <w:tab w:val="left" w:pos="900"/>
                <w:tab w:val="right" w:pos="7280"/>
                <w:tab w:val="right" w:pos="8540"/>
              </w:tabs>
              <w:spacing w:line="380" w:lineRule="exact"/>
              <w:ind w:right="-43"/>
              <w:jc w:val="center"/>
              <w:rPr>
                <w:rFonts w:ascii="Arial" w:hAnsi="Arial" w:cs="Arial"/>
                <w:sz w:val="20"/>
                <w:szCs w:val="20"/>
              </w:rPr>
            </w:pPr>
          </w:p>
        </w:tc>
        <w:tc>
          <w:tcPr>
            <w:tcW w:w="2430" w:type="dxa"/>
            <w:gridSpan w:val="2"/>
            <w:tcBorders>
              <w:top w:val="nil"/>
              <w:left w:val="nil"/>
              <w:bottom w:val="nil"/>
              <w:right w:val="nil"/>
            </w:tcBorders>
          </w:tcPr>
          <w:p w:rsidR="008B26CF" w:rsidRPr="00E4371C" w:rsidRDefault="008B26CF" w:rsidP="00EA4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71C">
              <w:rPr>
                <w:rFonts w:ascii="Arial" w:hAnsi="Arial"/>
                <w:sz w:val="20"/>
                <w:szCs w:val="20"/>
              </w:rPr>
              <w:t xml:space="preserve">Consolidated     </w:t>
            </w:r>
            <w:r>
              <w:rPr>
                <w:rFonts w:ascii="Arial" w:hAnsi="Arial"/>
                <w:sz w:val="20"/>
                <w:szCs w:val="20"/>
              </w:rPr>
              <w:t xml:space="preserve">             financial </w:t>
            </w:r>
            <w:r w:rsidRPr="00E4371C">
              <w:rPr>
                <w:rFonts w:ascii="Arial" w:hAnsi="Arial"/>
                <w:sz w:val="20"/>
                <w:szCs w:val="20"/>
              </w:rPr>
              <w:t>statements</w:t>
            </w:r>
          </w:p>
        </w:tc>
        <w:tc>
          <w:tcPr>
            <w:tcW w:w="2520" w:type="dxa"/>
            <w:gridSpan w:val="2"/>
            <w:tcBorders>
              <w:top w:val="nil"/>
              <w:left w:val="nil"/>
              <w:bottom w:val="nil"/>
              <w:right w:val="nil"/>
            </w:tcBorders>
          </w:tcPr>
          <w:p w:rsidR="008B26CF" w:rsidRPr="00E4371C" w:rsidRDefault="008B26CF" w:rsidP="00EA43C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sz w:val="20"/>
                <w:szCs w:val="20"/>
              </w:rPr>
              <w:t>Separate</w:t>
            </w:r>
            <w:r w:rsidRPr="00E4371C">
              <w:rPr>
                <w:rFonts w:ascii="Arial" w:hAnsi="Arial"/>
                <w:sz w:val="20"/>
                <w:szCs w:val="20"/>
              </w:rPr>
              <w:t xml:space="preserve">                  financial statements</w:t>
            </w:r>
          </w:p>
        </w:tc>
      </w:tr>
      <w:tr w:rsidR="0054382D" w:rsidRPr="00E4371C" w:rsidTr="0054382D">
        <w:tc>
          <w:tcPr>
            <w:tcW w:w="3420" w:type="dxa"/>
            <w:tcBorders>
              <w:top w:val="nil"/>
              <w:left w:val="nil"/>
              <w:bottom w:val="nil"/>
              <w:right w:val="nil"/>
            </w:tcBorders>
          </w:tcPr>
          <w:p w:rsidR="0054382D" w:rsidRPr="00E4371C" w:rsidRDefault="0054382D" w:rsidP="00EA43C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260" w:type="dxa"/>
            <w:tcBorders>
              <w:top w:val="nil"/>
              <w:left w:val="nil"/>
              <w:bottom w:val="nil"/>
              <w:right w:val="nil"/>
            </w:tcBorders>
            <w:vAlign w:val="bottom"/>
          </w:tcPr>
          <w:p w:rsidR="0054382D" w:rsidRPr="003C5509" w:rsidRDefault="0054382D" w:rsidP="00EA43C8">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201</w:t>
            </w:r>
            <w:r w:rsidR="00E855FF">
              <w:rPr>
                <w:rFonts w:ascii="Arial" w:hAnsi="Arial" w:cs="Arial"/>
                <w:sz w:val="20"/>
                <w:szCs w:val="20"/>
              </w:rPr>
              <w:t>9</w:t>
            </w:r>
          </w:p>
        </w:tc>
        <w:tc>
          <w:tcPr>
            <w:tcW w:w="1170" w:type="dxa"/>
            <w:tcBorders>
              <w:top w:val="nil"/>
              <w:left w:val="nil"/>
              <w:bottom w:val="nil"/>
              <w:right w:val="nil"/>
            </w:tcBorders>
            <w:vAlign w:val="bottom"/>
          </w:tcPr>
          <w:p w:rsidR="0054382D" w:rsidRPr="003C5509" w:rsidRDefault="0054382D" w:rsidP="00EA43C8">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w:t>
            </w:r>
            <w:r>
              <w:rPr>
                <w:rFonts w:ascii="Arial" w:hAnsi="Arial" w:cs="Arial"/>
                <w:sz w:val="20"/>
                <w:szCs w:val="20"/>
              </w:rPr>
              <w:t>1</w:t>
            </w:r>
            <w:r w:rsidR="00E855FF">
              <w:rPr>
                <w:rFonts w:ascii="Arial" w:hAnsi="Arial" w:cs="Arial"/>
                <w:sz w:val="20"/>
                <w:szCs w:val="20"/>
              </w:rPr>
              <w:t>8</w:t>
            </w:r>
          </w:p>
        </w:tc>
        <w:tc>
          <w:tcPr>
            <w:tcW w:w="1260" w:type="dxa"/>
            <w:tcBorders>
              <w:top w:val="nil"/>
              <w:left w:val="nil"/>
              <w:bottom w:val="nil"/>
              <w:right w:val="nil"/>
            </w:tcBorders>
            <w:vAlign w:val="bottom"/>
          </w:tcPr>
          <w:p w:rsidR="0054382D" w:rsidRPr="003C5509" w:rsidRDefault="0054382D" w:rsidP="00EA43C8">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201</w:t>
            </w:r>
            <w:r w:rsidR="00E855FF">
              <w:rPr>
                <w:rFonts w:ascii="Arial" w:hAnsi="Arial" w:cs="Arial"/>
                <w:sz w:val="20"/>
                <w:szCs w:val="20"/>
              </w:rPr>
              <w:t>9</w:t>
            </w:r>
          </w:p>
        </w:tc>
        <w:tc>
          <w:tcPr>
            <w:tcW w:w="1260" w:type="dxa"/>
            <w:tcBorders>
              <w:top w:val="nil"/>
              <w:left w:val="nil"/>
              <w:bottom w:val="nil"/>
              <w:right w:val="nil"/>
            </w:tcBorders>
            <w:vAlign w:val="bottom"/>
          </w:tcPr>
          <w:p w:rsidR="0054382D" w:rsidRPr="003C5509" w:rsidRDefault="0054382D" w:rsidP="00EA43C8">
            <w:pPr>
              <w:pBdr>
                <w:bottom w:val="single" w:sz="4" w:space="1" w:color="auto"/>
              </w:pBdr>
              <w:tabs>
                <w:tab w:val="right" w:pos="7200"/>
                <w:tab w:val="right" w:pos="8540"/>
              </w:tabs>
              <w:spacing w:line="380" w:lineRule="exact"/>
              <w:jc w:val="center"/>
              <w:rPr>
                <w:rFonts w:ascii="Arial" w:hAnsi="Arial" w:cs="Arial"/>
                <w:sz w:val="20"/>
                <w:szCs w:val="20"/>
              </w:rPr>
            </w:pPr>
            <w:r w:rsidRPr="003C5509">
              <w:rPr>
                <w:rFonts w:ascii="Arial" w:hAnsi="Arial" w:cs="Arial"/>
                <w:sz w:val="20"/>
                <w:szCs w:val="20"/>
              </w:rPr>
              <w:t>20</w:t>
            </w:r>
            <w:r>
              <w:rPr>
                <w:rFonts w:ascii="Arial" w:hAnsi="Arial" w:cs="Arial"/>
                <w:sz w:val="20"/>
                <w:szCs w:val="20"/>
              </w:rPr>
              <w:t>1</w:t>
            </w:r>
            <w:r w:rsidR="00E855FF">
              <w:rPr>
                <w:rFonts w:ascii="Arial" w:hAnsi="Arial" w:cs="Arial"/>
                <w:sz w:val="20"/>
                <w:szCs w:val="20"/>
              </w:rPr>
              <w:t>8</w:t>
            </w:r>
          </w:p>
        </w:tc>
      </w:tr>
      <w:tr w:rsidR="00DE69FB" w:rsidRPr="00E4371C" w:rsidTr="00CD5E67">
        <w:tc>
          <w:tcPr>
            <w:tcW w:w="3420" w:type="dxa"/>
            <w:tcBorders>
              <w:top w:val="nil"/>
              <w:left w:val="nil"/>
              <w:bottom w:val="nil"/>
              <w:right w:val="nil"/>
            </w:tcBorders>
          </w:tcPr>
          <w:p w:rsidR="00DE69FB" w:rsidRPr="00E4371C" w:rsidRDefault="00DE69FB" w:rsidP="00DE69FB">
            <w:pPr>
              <w:spacing w:line="380" w:lineRule="exact"/>
              <w:rPr>
                <w:rFonts w:ascii="Arial" w:hAnsi="Arial" w:cs="Arial"/>
                <w:color w:val="000000"/>
                <w:sz w:val="20"/>
                <w:szCs w:val="20"/>
              </w:rPr>
            </w:pPr>
            <w:r>
              <w:rPr>
                <w:rFonts w:ascii="Arial" w:hAnsi="Arial" w:cs="Arial"/>
                <w:color w:val="000000"/>
                <w:sz w:val="20"/>
                <w:szCs w:val="20"/>
              </w:rPr>
              <w:t>Net book value</w:t>
            </w:r>
            <w:r w:rsidRPr="00E4371C">
              <w:rPr>
                <w:rFonts w:ascii="Arial" w:hAnsi="Arial" w:cs="Arial"/>
                <w:color w:val="000000"/>
                <w:sz w:val="20"/>
                <w:szCs w:val="20"/>
              </w:rPr>
              <w:t xml:space="preserve"> at beginning of year</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518,800</w:t>
            </w:r>
          </w:p>
        </w:tc>
        <w:tc>
          <w:tcPr>
            <w:tcW w:w="1170" w:type="dxa"/>
            <w:tcBorders>
              <w:top w:val="nil"/>
              <w:left w:val="nil"/>
              <w:bottom w:val="nil"/>
              <w:right w:val="nil"/>
            </w:tcBorders>
            <w:vAlign w:val="bottom"/>
          </w:tcPr>
          <w:p w:rsidR="00DE69FB" w:rsidRPr="00DE69FB" w:rsidRDefault="00DE69FB" w:rsidP="00DE69FB">
            <w:pPr>
              <w:tabs>
                <w:tab w:val="decimal" w:pos="877"/>
              </w:tabs>
              <w:spacing w:line="380" w:lineRule="exact"/>
              <w:ind w:right="-45"/>
              <w:rPr>
                <w:rFonts w:ascii="Arial" w:hAnsi="Arial" w:cs="Arial"/>
                <w:sz w:val="20"/>
                <w:szCs w:val="20"/>
              </w:rPr>
            </w:pPr>
            <w:r w:rsidRPr="00DE69FB">
              <w:rPr>
                <w:rFonts w:ascii="Arial" w:hAnsi="Arial" w:cs="Arial"/>
                <w:sz w:val="20"/>
                <w:szCs w:val="20"/>
              </w:rPr>
              <w:t>520,300</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383,590</w:t>
            </w:r>
          </w:p>
        </w:tc>
        <w:tc>
          <w:tcPr>
            <w:tcW w:w="1260" w:type="dxa"/>
            <w:tcBorders>
              <w:top w:val="nil"/>
              <w:left w:val="nil"/>
              <w:bottom w:val="nil"/>
              <w:right w:val="nil"/>
            </w:tcBorders>
          </w:tcPr>
          <w:p w:rsidR="00DE69FB" w:rsidRPr="00E4371C" w:rsidRDefault="00DE69FB" w:rsidP="00DE69FB">
            <w:pPr>
              <w:tabs>
                <w:tab w:val="decimal" w:pos="972"/>
              </w:tabs>
              <w:spacing w:line="380" w:lineRule="exact"/>
              <w:ind w:right="-45"/>
              <w:rPr>
                <w:rFonts w:ascii="Arial" w:hAnsi="Arial" w:cs="Arial"/>
                <w:sz w:val="20"/>
                <w:szCs w:val="20"/>
              </w:rPr>
            </w:pPr>
            <w:r>
              <w:rPr>
                <w:rFonts w:ascii="Arial" w:hAnsi="Arial" w:cs="Arial"/>
                <w:sz w:val="20"/>
                <w:szCs w:val="20"/>
              </w:rPr>
              <w:t>369,505</w:t>
            </w:r>
          </w:p>
        </w:tc>
      </w:tr>
      <w:tr w:rsidR="00DE69FB" w:rsidRPr="00E4371C" w:rsidTr="00CD5E67">
        <w:tc>
          <w:tcPr>
            <w:tcW w:w="3420" w:type="dxa"/>
            <w:tcBorders>
              <w:top w:val="nil"/>
              <w:left w:val="nil"/>
              <w:bottom w:val="nil"/>
              <w:right w:val="nil"/>
            </w:tcBorders>
          </w:tcPr>
          <w:p w:rsidR="00DE69FB" w:rsidRPr="00E4371C" w:rsidRDefault="00DE69FB" w:rsidP="00DE69FB">
            <w:pPr>
              <w:spacing w:line="380" w:lineRule="exact"/>
              <w:rPr>
                <w:rFonts w:ascii="Arial" w:hAnsi="Arial" w:cs="Arial"/>
                <w:color w:val="000000"/>
                <w:sz w:val="20"/>
                <w:szCs w:val="20"/>
              </w:rPr>
            </w:pPr>
            <w:r>
              <w:rPr>
                <w:rFonts w:ascii="Arial" w:hAnsi="Arial" w:cs="Arial"/>
                <w:color w:val="000000"/>
                <w:sz w:val="20"/>
                <w:szCs w:val="20"/>
              </w:rPr>
              <w:t>Addition during the year</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126</w:t>
            </w:r>
          </w:p>
        </w:tc>
        <w:tc>
          <w:tcPr>
            <w:tcW w:w="1170" w:type="dxa"/>
            <w:tcBorders>
              <w:top w:val="nil"/>
              <w:left w:val="nil"/>
              <w:bottom w:val="nil"/>
              <w:right w:val="nil"/>
            </w:tcBorders>
            <w:vAlign w:val="bottom"/>
          </w:tcPr>
          <w:p w:rsidR="00DE69FB" w:rsidRPr="00DE69FB" w:rsidRDefault="00DE69FB" w:rsidP="00DE69FB">
            <w:pPr>
              <w:tabs>
                <w:tab w:val="decimal" w:pos="877"/>
              </w:tabs>
              <w:spacing w:line="380" w:lineRule="exact"/>
              <w:ind w:right="-45"/>
              <w:rPr>
                <w:rFonts w:ascii="Arial" w:hAnsi="Arial" w:cs="Arial"/>
                <w:sz w:val="20"/>
                <w:szCs w:val="20"/>
              </w:rPr>
            </w:pPr>
            <w:r w:rsidRPr="00DE69FB">
              <w:rPr>
                <w:rFonts w:ascii="Arial" w:hAnsi="Arial" w:cs="Arial"/>
                <w:sz w:val="20"/>
                <w:szCs w:val="20"/>
              </w:rPr>
              <w:t>2,114</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171</w:t>
            </w:r>
          </w:p>
        </w:tc>
        <w:tc>
          <w:tcPr>
            <w:tcW w:w="1260" w:type="dxa"/>
            <w:tcBorders>
              <w:top w:val="nil"/>
              <w:left w:val="nil"/>
              <w:bottom w:val="nil"/>
              <w:right w:val="nil"/>
            </w:tcBorders>
          </w:tcPr>
          <w:p w:rsidR="00DE69FB" w:rsidRPr="00E4371C" w:rsidRDefault="00DE69FB" w:rsidP="00DE69FB">
            <w:pPr>
              <w:tabs>
                <w:tab w:val="decimal" w:pos="972"/>
              </w:tabs>
              <w:spacing w:line="380" w:lineRule="exact"/>
              <w:ind w:right="-45"/>
              <w:rPr>
                <w:rFonts w:ascii="Arial" w:hAnsi="Arial" w:cs="Arial"/>
                <w:sz w:val="20"/>
                <w:szCs w:val="20"/>
              </w:rPr>
            </w:pPr>
            <w:r>
              <w:rPr>
                <w:rFonts w:ascii="Arial" w:hAnsi="Arial" w:cs="Arial"/>
                <w:sz w:val="20"/>
                <w:szCs w:val="20"/>
              </w:rPr>
              <w:t>2,562</w:t>
            </w:r>
          </w:p>
        </w:tc>
      </w:tr>
      <w:tr w:rsidR="00DE69FB" w:rsidRPr="00E4371C" w:rsidTr="00CD5E67">
        <w:tc>
          <w:tcPr>
            <w:tcW w:w="3420" w:type="dxa"/>
            <w:tcBorders>
              <w:top w:val="nil"/>
              <w:left w:val="nil"/>
              <w:bottom w:val="nil"/>
              <w:right w:val="nil"/>
            </w:tcBorders>
          </w:tcPr>
          <w:p w:rsidR="00DE69FB" w:rsidRDefault="00DE69FB" w:rsidP="00DE69FB">
            <w:pPr>
              <w:spacing w:line="380" w:lineRule="exact"/>
              <w:rPr>
                <w:rFonts w:ascii="Arial" w:hAnsi="Arial" w:cs="Arial"/>
                <w:color w:val="000000"/>
                <w:sz w:val="20"/>
                <w:szCs w:val="20"/>
              </w:rPr>
            </w:pPr>
            <w:r>
              <w:rPr>
                <w:rFonts w:ascii="Arial" w:hAnsi="Arial" w:cs="Arial"/>
                <w:color w:val="000000"/>
                <w:sz w:val="20"/>
                <w:szCs w:val="20"/>
              </w:rPr>
              <w:t>Disposals - net book value</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w:t>
            </w:r>
          </w:p>
        </w:tc>
        <w:tc>
          <w:tcPr>
            <w:tcW w:w="1170" w:type="dxa"/>
            <w:tcBorders>
              <w:top w:val="nil"/>
              <w:left w:val="nil"/>
              <w:bottom w:val="nil"/>
              <w:right w:val="nil"/>
            </w:tcBorders>
            <w:vAlign w:val="bottom"/>
          </w:tcPr>
          <w:p w:rsidR="00DE69FB" w:rsidRPr="00DE69FB" w:rsidRDefault="00DE69FB" w:rsidP="00DE69FB">
            <w:pPr>
              <w:tabs>
                <w:tab w:val="decimal" w:pos="877"/>
              </w:tabs>
              <w:spacing w:line="380" w:lineRule="exact"/>
              <w:ind w:right="-45"/>
              <w:rPr>
                <w:rFonts w:ascii="Arial" w:hAnsi="Arial" w:cs="Arial"/>
                <w:sz w:val="20"/>
                <w:szCs w:val="20"/>
              </w:rPr>
            </w:pPr>
            <w:r w:rsidRPr="00DE69FB">
              <w:rPr>
                <w:rFonts w:ascii="Arial" w:hAnsi="Arial" w:cs="Arial"/>
                <w:sz w:val="20"/>
                <w:szCs w:val="20"/>
              </w:rPr>
              <w:t>(24)</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w:t>
            </w:r>
          </w:p>
        </w:tc>
        <w:tc>
          <w:tcPr>
            <w:tcW w:w="1260" w:type="dxa"/>
            <w:tcBorders>
              <w:top w:val="nil"/>
              <w:left w:val="nil"/>
              <w:bottom w:val="nil"/>
              <w:right w:val="nil"/>
            </w:tcBorders>
          </w:tcPr>
          <w:p w:rsidR="00DE69FB" w:rsidRDefault="00DE69FB" w:rsidP="00DE69FB">
            <w:pPr>
              <w:tabs>
                <w:tab w:val="decimal" w:pos="972"/>
              </w:tabs>
              <w:spacing w:line="380" w:lineRule="exact"/>
              <w:ind w:right="-45"/>
              <w:rPr>
                <w:rFonts w:ascii="Arial" w:hAnsi="Arial" w:cs="Arial"/>
                <w:sz w:val="20"/>
                <w:szCs w:val="20"/>
              </w:rPr>
            </w:pPr>
            <w:r>
              <w:rPr>
                <w:rFonts w:ascii="Arial" w:hAnsi="Arial" w:cs="Arial"/>
                <w:sz w:val="20"/>
                <w:szCs w:val="20"/>
              </w:rPr>
              <w:t>-</w:t>
            </w:r>
          </w:p>
        </w:tc>
      </w:tr>
      <w:tr w:rsidR="00DE69FB" w:rsidRPr="00E4371C" w:rsidTr="00CD5E67">
        <w:tc>
          <w:tcPr>
            <w:tcW w:w="3420" w:type="dxa"/>
            <w:tcBorders>
              <w:top w:val="nil"/>
              <w:left w:val="nil"/>
              <w:bottom w:val="nil"/>
              <w:right w:val="nil"/>
            </w:tcBorders>
          </w:tcPr>
          <w:p w:rsidR="00DE69FB" w:rsidRPr="00E4371C" w:rsidRDefault="00DE69FB" w:rsidP="00DE69FB">
            <w:pPr>
              <w:spacing w:line="380" w:lineRule="exact"/>
              <w:rPr>
                <w:rFonts w:ascii="Arial" w:hAnsi="Arial" w:cs="Cordia New"/>
                <w:color w:val="000000"/>
                <w:sz w:val="20"/>
                <w:szCs w:val="20"/>
              </w:rPr>
            </w:pPr>
            <w:r>
              <w:rPr>
                <w:rFonts w:ascii="Arial" w:hAnsi="Arial" w:cs="Cordia New"/>
                <w:color w:val="000000"/>
                <w:sz w:val="20"/>
                <w:szCs w:val="20"/>
              </w:rPr>
              <w:t>Transfers (Note 28)</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(27)</w:t>
            </w:r>
          </w:p>
        </w:tc>
        <w:tc>
          <w:tcPr>
            <w:tcW w:w="1170" w:type="dxa"/>
            <w:tcBorders>
              <w:top w:val="nil"/>
              <w:left w:val="nil"/>
              <w:bottom w:val="nil"/>
              <w:right w:val="nil"/>
            </w:tcBorders>
            <w:vAlign w:val="bottom"/>
          </w:tcPr>
          <w:p w:rsidR="00DE69FB" w:rsidRPr="00DE69FB" w:rsidRDefault="00DE69FB" w:rsidP="00DE69FB">
            <w:pPr>
              <w:tabs>
                <w:tab w:val="decimal" w:pos="877"/>
              </w:tabs>
              <w:spacing w:line="380" w:lineRule="exact"/>
              <w:ind w:right="-45"/>
              <w:rPr>
                <w:rFonts w:ascii="Arial" w:hAnsi="Arial" w:cs="Arial"/>
                <w:sz w:val="20"/>
                <w:szCs w:val="20"/>
              </w:rPr>
            </w:pPr>
            <w:r w:rsidRPr="00DE69FB">
              <w:rPr>
                <w:rFonts w:ascii="Arial" w:hAnsi="Arial" w:cs="Arial"/>
                <w:sz w:val="20"/>
                <w:szCs w:val="20"/>
              </w:rPr>
              <w:t>-</w:t>
            </w:r>
          </w:p>
        </w:tc>
        <w:tc>
          <w:tcPr>
            <w:tcW w:w="1260" w:type="dxa"/>
            <w:tcBorders>
              <w:top w:val="nil"/>
              <w:left w:val="nil"/>
              <w:bottom w:val="nil"/>
              <w:right w:val="nil"/>
            </w:tcBorders>
            <w:vAlign w:val="bottom"/>
          </w:tcPr>
          <w:p w:rsidR="00DE69FB" w:rsidRPr="00DE69FB" w:rsidRDefault="00DE69FB" w:rsidP="00DE69FB">
            <w:pPr>
              <w:tabs>
                <w:tab w:val="decimal" w:pos="972"/>
              </w:tabs>
              <w:spacing w:line="380" w:lineRule="exact"/>
              <w:ind w:right="-45"/>
              <w:rPr>
                <w:rFonts w:ascii="Arial" w:hAnsi="Arial" w:cs="Arial"/>
                <w:sz w:val="20"/>
                <w:szCs w:val="20"/>
              </w:rPr>
            </w:pPr>
            <w:r w:rsidRPr="00DE69FB">
              <w:rPr>
                <w:rFonts w:ascii="Arial" w:hAnsi="Arial" w:cs="Arial"/>
                <w:sz w:val="20"/>
                <w:szCs w:val="20"/>
              </w:rPr>
              <w:t>-</w:t>
            </w:r>
          </w:p>
        </w:tc>
        <w:tc>
          <w:tcPr>
            <w:tcW w:w="1260" w:type="dxa"/>
            <w:tcBorders>
              <w:top w:val="nil"/>
              <w:left w:val="nil"/>
              <w:bottom w:val="nil"/>
              <w:right w:val="nil"/>
            </w:tcBorders>
          </w:tcPr>
          <w:p w:rsidR="00DE69FB" w:rsidRPr="00E4371C" w:rsidRDefault="00DE69FB" w:rsidP="00DE69FB">
            <w:pPr>
              <w:tabs>
                <w:tab w:val="decimal" w:pos="972"/>
              </w:tabs>
              <w:spacing w:line="380" w:lineRule="exact"/>
              <w:ind w:right="-45"/>
              <w:rPr>
                <w:rFonts w:ascii="Arial" w:hAnsi="Arial" w:cs="Arial"/>
                <w:sz w:val="20"/>
                <w:szCs w:val="20"/>
              </w:rPr>
            </w:pPr>
            <w:r>
              <w:rPr>
                <w:rFonts w:ascii="Arial" w:hAnsi="Arial" w:cs="Arial"/>
                <w:sz w:val="20"/>
                <w:szCs w:val="20"/>
              </w:rPr>
              <w:t>-</w:t>
            </w:r>
          </w:p>
        </w:tc>
      </w:tr>
      <w:tr w:rsidR="00DE69FB" w:rsidRPr="00E4371C" w:rsidTr="00CD5E67">
        <w:tc>
          <w:tcPr>
            <w:tcW w:w="3420" w:type="dxa"/>
            <w:tcBorders>
              <w:top w:val="nil"/>
              <w:left w:val="nil"/>
              <w:bottom w:val="nil"/>
              <w:right w:val="nil"/>
            </w:tcBorders>
          </w:tcPr>
          <w:p w:rsidR="00DE69FB" w:rsidRDefault="00DE69FB" w:rsidP="00DE69FB">
            <w:pPr>
              <w:spacing w:line="380" w:lineRule="exact"/>
              <w:rPr>
                <w:rFonts w:ascii="Arial" w:hAnsi="Arial" w:cs="Arial"/>
                <w:color w:val="000000"/>
                <w:sz w:val="20"/>
                <w:szCs w:val="20"/>
              </w:rPr>
            </w:pPr>
            <w:r w:rsidRPr="00E4371C">
              <w:rPr>
                <w:rFonts w:ascii="Arial" w:hAnsi="Arial" w:cs="Arial"/>
                <w:color w:val="000000"/>
                <w:sz w:val="20"/>
                <w:szCs w:val="20"/>
              </w:rPr>
              <w:t xml:space="preserve">Net </w:t>
            </w:r>
            <w:r>
              <w:rPr>
                <w:rFonts w:ascii="Arial" w:hAnsi="Arial" w:cs="Arial"/>
                <w:color w:val="000000"/>
                <w:sz w:val="20"/>
                <w:szCs w:val="20"/>
              </w:rPr>
              <w:t>income (</w:t>
            </w:r>
            <w:r w:rsidRPr="00E4371C">
              <w:rPr>
                <w:rFonts w:ascii="Arial" w:hAnsi="Arial" w:cs="Arial"/>
                <w:color w:val="000000"/>
                <w:sz w:val="20"/>
                <w:szCs w:val="20"/>
              </w:rPr>
              <w:t>loss</w:t>
            </w:r>
            <w:r>
              <w:rPr>
                <w:rFonts w:ascii="Arial" w:hAnsi="Arial" w:cs="Arial"/>
                <w:color w:val="000000"/>
                <w:sz w:val="20"/>
                <w:szCs w:val="20"/>
              </w:rPr>
              <w:t>)</w:t>
            </w:r>
            <w:r w:rsidRPr="00E4371C">
              <w:rPr>
                <w:rFonts w:ascii="Arial" w:hAnsi="Arial" w:cs="Arial"/>
                <w:color w:val="000000"/>
                <w:sz w:val="20"/>
                <w:szCs w:val="20"/>
              </w:rPr>
              <w:t xml:space="preserve"> from </w:t>
            </w:r>
            <w:r>
              <w:rPr>
                <w:rFonts w:ascii="Arial" w:hAnsi="Arial" w:cs="Arial"/>
                <w:color w:val="000000"/>
                <w:sz w:val="20"/>
                <w:szCs w:val="20"/>
              </w:rPr>
              <w:t xml:space="preserve">revaluation </w:t>
            </w:r>
          </w:p>
          <w:p w:rsidR="00DE69FB" w:rsidRPr="00E4371C" w:rsidRDefault="00DE69FB" w:rsidP="00DE69FB">
            <w:pPr>
              <w:spacing w:line="380" w:lineRule="exact"/>
              <w:rPr>
                <w:rFonts w:ascii="Arial" w:hAnsi="Arial" w:cs="Arial"/>
                <w:color w:val="000000"/>
                <w:sz w:val="20"/>
                <w:szCs w:val="20"/>
              </w:rPr>
            </w:pPr>
            <w:r>
              <w:rPr>
                <w:rFonts w:ascii="Arial" w:hAnsi="Arial" w:cs="Arial"/>
                <w:color w:val="000000"/>
                <w:sz w:val="20"/>
                <w:szCs w:val="20"/>
              </w:rPr>
              <w:t xml:space="preserve">   to</w:t>
            </w:r>
            <w:r w:rsidRPr="00E4371C">
              <w:rPr>
                <w:rFonts w:ascii="Arial" w:hAnsi="Arial" w:cs="Arial"/>
                <w:color w:val="000000"/>
                <w:sz w:val="20"/>
                <w:szCs w:val="20"/>
              </w:rPr>
              <w:t xml:space="preserve"> fair value</w:t>
            </w:r>
          </w:p>
        </w:tc>
        <w:tc>
          <w:tcPr>
            <w:tcW w:w="1260" w:type="dxa"/>
            <w:tcBorders>
              <w:top w:val="nil"/>
              <w:left w:val="nil"/>
              <w:bottom w:val="nil"/>
              <w:right w:val="nil"/>
            </w:tcBorders>
            <w:vAlign w:val="bottom"/>
          </w:tcPr>
          <w:p w:rsidR="00DE69FB" w:rsidRPr="00DE69FB" w:rsidRDefault="00DE69FB" w:rsidP="00DE69FB">
            <w:pPr>
              <w:pBdr>
                <w:bottom w:val="single" w:sz="4" w:space="1" w:color="auto"/>
              </w:pBdr>
              <w:tabs>
                <w:tab w:val="decimal" w:pos="972"/>
              </w:tabs>
              <w:spacing w:line="380" w:lineRule="exact"/>
              <w:ind w:right="-45"/>
              <w:rPr>
                <w:rFonts w:ascii="Arial" w:hAnsi="Arial" w:cs="Arial"/>
                <w:sz w:val="20"/>
                <w:szCs w:val="20"/>
              </w:rPr>
            </w:pPr>
            <w:r w:rsidRPr="00DE69FB">
              <w:rPr>
                <w:rFonts w:ascii="Arial" w:hAnsi="Arial" w:cs="Arial"/>
                <w:sz w:val="20"/>
                <w:szCs w:val="20"/>
              </w:rPr>
              <w:t>6,074</w:t>
            </w:r>
          </w:p>
        </w:tc>
        <w:tc>
          <w:tcPr>
            <w:tcW w:w="1170" w:type="dxa"/>
            <w:tcBorders>
              <w:top w:val="nil"/>
              <w:left w:val="nil"/>
              <w:bottom w:val="nil"/>
              <w:right w:val="nil"/>
            </w:tcBorders>
            <w:vAlign w:val="bottom"/>
          </w:tcPr>
          <w:p w:rsidR="00DE69FB" w:rsidRPr="00DE69FB" w:rsidRDefault="00DE69FB" w:rsidP="00DE69FB">
            <w:pPr>
              <w:pBdr>
                <w:bottom w:val="single" w:sz="4" w:space="1" w:color="auto"/>
              </w:pBdr>
              <w:tabs>
                <w:tab w:val="decimal" w:pos="877"/>
              </w:tabs>
              <w:spacing w:line="380" w:lineRule="exact"/>
              <w:ind w:right="-45"/>
              <w:rPr>
                <w:rFonts w:ascii="Arial" w:hAnsi="Arial" w:cs="Arial"/>
                <w:sz w:val="20"/>
                <w:szCs w:val="20"/>
              </w:rPr>
            </w:pPr>
            <w:r w:rsidRPr="00DE69FB">
              <w:rPr>
                <w:rFonts w:ascii="Arial" w:hAnsi="Arial" w:cs="Arial"/>
                <w:sz w:val="20"/>
                <w:szCs w:val="20"/>
              </w:rPr>
              <w:t>(3,590)</w:t>
            </w:r>
          </w:p>
        </w:tc>
        <w:tc>
          <w:tcPr>
            <w:tcW w:w="1260" w:type="dxa"/>
            <w:tcBorders>
              <w:top w:val="nil"/>
              <w:left w:val="nil"/>
              <w:bottom w:val="nil"/>
              <w:right w:val="nil"/>
            </w:tcBorders>
            <w:vAlign w:val="bottom"/>
          </w:tcPr>
          <w:p w:rsidR="00DE69FB" w:rsidRPr="00DE69FB" w:rsidRDefault="00DE69FB" w:rsidP="00DE69FB">
            <w:pPr>
              <w:pBdr>
                <w:bottom w:val="single" w:sz="4" w:space="1" w:color="auto"/>
              </w:pBdr>
              <w:tabs>
                <w:tab w:val="decimal" w:pos="972"/>
              </w:tabs>
              <w:spacing w:line="380" w:lineRule="exact"/>
              <w:ind w:right="-45"/>
              <w:rPr>
                <w:rFonts w:ascii="Arial" w:hAnsi="Arial" w:cs="Arial"/>
                <w:sz w:val="20"/>
                <w:szCs w:val="20"/>
              </w:rPr>
            </w:pPr>
            <w:r w:rsidRPr="00DE69FB">
              <w:rPr>
                <w:rFonts w:ascii="Arial" w:hAnsi="Arial" w:cs="Arial"/>
                <w:sz w:val="20"/>
                <w:szCs w:val="20"/>
              </w:rPr>
              <w:t>-</w:t>
            </w:r>
          </w:p>
        </w:tc>
        <w:tc>
          <w:tcPr>
            <w:tcW w:w="1260" w:type="dxa"/>
            <w:tcBorders>
              <w:top w:val="nil"/>
              <w:left w:val="nil"/>
              <w:bottom w:val="nil"/>
              <w:right w:val="nil"/>
            </w:tcBorders>
          </w:tcPr>
          <w:p w:rsidR="00DE69FB" w:rsidRDefault="00DE69FB" w:rsidP="00DE69FB">
            <w:pPr>
              <w:pBdr>
                <w:bottom w:val="single" w:sz="4" w:space="1" w:color="auto"/>
              </w:pBdr>
              <w:tabs>
                <w:tab w:val="decimal" w:pos="972"/>
              </w:tabs>
              <w:spacing w:line="380" w:lineRule="exact"/>
              <w:ind w:right="-45"/>
              <w:rPr>
                <w:rFonts w:ascii="Arial" w:hAnsi="Arial" w:cs="Arial"/>
                <w:sz w:val="20"/>
                <w:szCs w:val="20"/>
              </w:rPr>
            </w:pPr>
          </w:p>
          <w:p w:rsidR="00DE69FB" w:rsidRPr="00E4371C" w:rsidRDefault="00DE69FB" w:rsidP="00DE69FB">
            <w:pPr>
              <w:pBdr>
                <w:bottom w:val="single" w:sz="4" w:space="1" w:color="auto"/>
              </w:pBdr>
              <w:tabs>
                <w:tab w:val="decimal" w:pos="972"/>
              </w:tabs>
              <w:spacing w:line="380" w:lineRule="exact"/>
              <w:ind w:right="-45"/>
              <w:rPr>
                <w:rFonts w:ascii="Arial" w:hAnsi="Arial" w:cs="Arial"/>
                <w:sz w:val="20"/>
                <w:szCs w:val="20"/>
              </w:rPr>
            </w:pPr>
            <w:r>
              <w:rPr>
                <w:rFonts w:ascii="Arial" w:hAnsi="Arial" w:cs="Arial"/>
                <w:sz w:val="20"/>
                <w:szCs w:val="20"/>
              </w:rPr>
              <w:t>11,523</w:t>
            </w:r>
          </w:p>
        </w:tc>
      </w:tr>
      <w:tr w:rsidR="00DE69FB" w:rsidRPr="00E4371C" w:rsidTr="00CD5E67">
        <w:tc>
          <w:tcPr>
            <w:tcW w:w="3420" w:type="dxa"/>
            <w:tcBorders>
              <w:top w:val="nil"/>
              <w:left w:val="nil"/>
              <w:bottom w:val="nil"/>
              <w:right w:val="nil"/>
            </w:tcBorders>
          </w:tcPr>
          <w:p w:rsidR="00DE69FB" w:rsidRPr="00A9569E" w:rsidRDefault="00DE69FB" w:rsidP="00DE69FB">
            <w:pPr>
              <w:spacing w:line="380" w:lineRule="exact"/>
              <w:rPr>
                <w:rFonts w:ascii="Arial" w:hAnsi="Arial" w:cs="Arial"/>
                <w:color w:val="000000"/>
                <w:sz w:val="20"/>
                <w:szCs w:val="20"/>
              </w:rPr>
            </w:pPr>
            <w:r w:rsidRPr="00A9569E">
              <w:rPr>
                <w:rFonts w:ascii="Arial" w:hAnsi="Arial" w:cs="Arial"/>
                <w:color w:val="000000"/>
                <w:sz w:val="20"/>
                <w:szCs w:val="20"/>
              </w:rPr>
              <w:t xml:space="preserve">Net book value at end of year </w:t>
            </w:r>
          </w:p>
        </w:tc>
        <w:tc>
          <w:tcPr>
            <w:tcW w:w="1260" w:type="dxa"/>
            <w:tcBorders>
              <w:top w:val="nil"/>
              <w:left w:val="nil"/>
              <w:bottom w:val="nil"/>
              <w:right w:val="nil"/>
            </w:tcBorders>
            <w:vAlign w:val="bottom"/>
          </w:tcPr>
          <w:p w:rsidR="00DE69FB" w:rsidRPr="00DE69FB" w:rsidRDefault="00DE69FB" w:rsidP="00DE69FB">
            <w:pPr>
              <w:pBdr>
                <w:bottom w:val="double" w:sz="4" w:space="1" w:color="auto"/>
              </w:pBdr>
              <w:tabs>
                <w:tab w:val="decimal" w:pos="972"/>
              </w:tabs>
              <w:spacing w:line="380" w:lineRule="exact"/>
              <w:ind w:right="-45"/>
              <w:rPr>
                <w:rFonts w:ascii="Arial" w:hAnsi="Arial" w:cs="Arial"/>
                <w:sz w:val="20"/>
                <w:szCs w:val="20"/>
              </w:rPr>
            </w:pPr>
            <w:r w:rsidRPr="00DE69FB">
              <w:rPr>
                <w:rFonts w:ascii="Arial" w:hAnsi="Arial" w:cs="Arial"/>
                <w:sz w:val="20"/>
                <w:szCs w:val="20"/>
              </w:rPr>
              <w:t>524,973</w:t>
            </w:r>
          </w:p>
        </w:tc>
        <w:tc>
          <w:tcPr>
            <w:tcW w:w="1170" w:type="dxa"/>
            <w:tcBorders>
              <w:top w:val="nil"/>
              <w:left w:val="nil"/>
              <w:bottom w:val="nil"/>
              <w:right w:val="nil"/>
            </w:tcBorders>
            <w:vAlign w:val="bottom"/>
          </w:tcPr>
          <w:p w:rsidR="00DE69FB" w:rsidRPr="00DE69FB" w:rsidRDefault="00DE69FB" w:rsidP="00DE69FB">
            <w:pPr>
              <w:pBdr>
                <w:bottom w:val="double" w:sz="4" w:space="1" w:color="auto"/>
              </w:pBdr>
              <w:tabs>
                <w:tab w:val="decimal" w:pos="877"/>
              </w:tabs>
              <w:spacing w:line="380" w:lineRule="exact"/>
              <w:ind w:right="-45"/>
              <w:rPr>
                <w:rFonts w:ascii="Arial" w:hAnsi="Arial" w:cs="Arial"/>
                <w:sz w:val="20"/>
                <w:szCs w:val="20"/>
              </w:rPr>
            </w:pPr>
            <w:r w:rsidRPr="00DE69FB">
              <w:rPr>
                <w:rFonts w:ascii="Arial" w:hAnsi="Arial" w:cs="Arial"/>
                <w:sz w:val="20"/>
                <w:szCs w:val="20"/>
              </w:rPr>
              <w:t>518,800</w:t>
            </w:r>
          </w:p>
        </w:tc>
        <w:tc>
          <w:tcPr>
            <w:tcW w:w="1260" w:type="dxa"/>
            <w:tcBorders>
              <w:top w:val="nil"/>
              <w:left w:val="nil"/>
              <w:bottom w:val="nil"/>
              <w:right w:val="nil"/>
            </w:tcBorders>
            <w:vAlign w:val="bottom"/>
          </w:tcPr>
          <w:p w:rsidR="00DE69FB" w:rsidRPr="00DE69FB" w:rsidRDefault="00DE69FB" w:rsidP="00DE69FB">
            <w:pPr>
              <w:pBdr>
                <w:bottom w:val="double" w:sz="4" w:space="1" w:color="auto"/>
              </w:pBdr>
              <w:tabs>
                <w:tab w:val="decimal" w:pos="972"/>
              </w:tabs>
              <w:spacing w:line="380" w:lineRule="exact"/>
              <w:ind w:right="-45"/>
              <w:rPr>
                <w:rFonts w:ascii="Arial" w:hAnsi="Arial" w:cs="Arial"/>
                <w:sz w:val="20"/>
                <w:szCs w:val="20"/>
              </w:rPr>
            </w:pPr>
            <w:r w:rsidRPr="00DE69FB">
              <w:rPr>
                <w:rFonts w:ascii="Arial" w:hAnsi="Arial" w:cs="Arial"/>
                <w:sz w:val="20"/>
                <w:szCs w:val="20"/>
              </w:rPr>
              <w:t>383,761</w:t>
            </w:r>
          </w:p>
        </w:tc>
        <w:tc>
          <w:tcPr>
            <w:tcW w:w="1260" w:type="dxa"/>
            <w:tcBorders>
              <w:top w:val="nil"/>
              <w:left w:val="nil"/>
              <w:bottom w:val="nil"/>
              <w:right w:val="nil"/>
            </w:tcBorders>
          </w:tcPr>
          <w:p w:rsidR="00DE69FB" w:rsidRPr="00E4371C" w:rsidRDefault="00DE69FB" w:rsidP="00DE69FB">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383,590</w:t>
            </w:r>
          </w:p>
        </w:tc>
      </w:tr>
    </w:tbl>
    <w:p w:rsidR="009C7A9C" w:rsidRDefault="00716118" w:rsidP="00EA43C8">
      <w:pPr>
        <w:tabs>
          <w:tab w:val="left" w:pos="900"/>
        </w:tabs>
        <w:spacing w:before="240" w:after="120" w:line="380" w:lineRule="exact"/>
        <w:ind w:left="547" w:hanging="547"/>
        <w:jc w:val="thaiDistribute"/>
        <w:rPr>
          <w:rFonts w:ascii="Arial" w:hAnsi="Arial"/>
          <w:sz w:val="22"/>
          <w:szCs w:val="22"/>
        </w:rPr>
      </w:pPr>
      <w:r w:rsidRPr="00E4371C">
        <w:rPr>
          <w:rFonts w:ascii="Arial" w:hAnsi="Arial"/>
          <w:sz w:val="22"/>
          <w:szCs w:val="22"/>
        </w:rPr>
        <w:tab/>
      </w:r>
      <w:r w:rsidR="00AC35BF" w:rsidRPr="00E4371C">
        <w:rPr>
          <w:rFonts w:ascii="Arial" w:hAnsi="Arial"/>
          <w:sz w:val="22"/>
          <w:szCs w:val="22"/>
        </w:rPr>
        <w:t>T</w:t>
      </w:r>
      <w:bookmarkStart w:id="2" w:name="Note18_IP"/>
      <w:bookmarkEnd w:id="2"/>
      <w:r w:rsidR="00AC35BF" w:rsidRPr="00E4371C">
        <w:rPr>
          <w:rFonts w:ascii="Arial" w:hAnsi="Arial"/>
          <w:sz w:val="22"/>
          <w:szCs w:val="22"/>
        </w:rPr>
        <w:t xml:space="preserve">he investment property </w:t>
      </w:r>
      <w:r w:rsidR="005B789E">
        <w:rPr>
          <w:rFonts w:ascii="Arial" w:hAnsi="Arial"/>
          <w:sz w:val="22"/>
          <w:szCs w:val="22"/>
        </w:rPr>
        <w:t xml:space="preserve">in </w:t>
      </w:r>
      <w:r w:rsidR="00A43599">
        <w:rPr>
          <w:rFonts w:ascii="Arial" w:hAnsi="Arial"/>
          <w:sz w:val="22"/>
          <w:szCs w:val="22"/>
        </w:rPr>
        <w:t>sep</w:t>
      </w:r>
      <w:r w:rsidR="006B49D8">
        <w:rPr>
          <w:rFonts w:ascii="Arial" w:hAnsi="Arial"/>
          <w:sz w:val="22"/>
          <w:szCs w:val="22"/>
        </w:rPr>
        <w:t>a</w:t>
      </w:r>
      <w:r w:rsidR="00A43599">
        <w:rPr>
          <w:rFonts w:ascii="Arial" w:hAnsi="Arial"/>
          <w:sz w:val="22"/>
          <w:szCs w:val="22"/>
        </w:rPr>
        <w:t>rate</w:t>
      </w:r>
      <w:r w:rsidR="005B789E">
        <w:rPr>
          <w:rFonts w:ascii="Arial" w:hAnsi="Arial"/>
          <w:sz w:val="22"/>
          <w:szCs w:val="22"/>
        </w:rPr>
        <w:t xml:space="preserve"> financial statements </w:t>
      </w:r>
      <w:r w:rsidR="00F90320" w:rsidRPr="00E4371C">
        <w:rPr>
          <w:rFonts w:ascii="Arial" w:hAnsi="Arial"/>
          <w:sz w:val="22"/>
          <w:szCs w:val="22"/>
        </w:rPr>
        <w:t>represents</w:t>
      </w:r>
      <w:r w:rsidR="00AC35BF" w:rsidRPr="00E4371C">
        <w:rPr>
          <w:rFonts w:ascii="Arial" w:hAnsi="Arial"/>
          <w:sz w:val="22"/>
          <w:szCs w:val="22"/>
        </w:rPr>
        <w:t xml:space="preserve"> </w:t>
      </w:r>
      <w:r w:rsidR="0003475C">
        <w:rPr>
          <w:rFonts w:ascii="Arial" w:hAnsi="Arial"/>
          <w:sz w:val="22"/>
          <w:szCs w:val="22"/>
        </w:rPr>
        <w:t xml:space="preserve">a </w:t>
      </w:r>
      <w:r w:rsidR="004B38E1">
        <w:rPr>
          <w:rFonts w:ascii="Arial" w:hAnsi="Arial"/>
          <w:sz w:val="22"/>
          <w:szCs w:val="22"/>
        </w:rPr>
        <w:t xml:space="preserve">land and office building </w:t>
      </w:r>
      <w:r w:rsidR="0003475C">
        <w:rPr>
          <w:rFonts w:ascii="Arial" w:hAnsi="Arial"/>
          <w:sz w:val="22"/>
          <w:szCs w:val="22"/>
        </w:rPr>
        <w:t>held for rent</w:t>
      </w:r>
      <w:r w:rsidR="00EA42D9">
        <w:rPr>
          <w:rFonts w:ascii="Arial" w:hAnsi="Arial"/>
          <w:sz w:val="22"/>
          <w:szCs w:val="22"/>
        </w:rPr>
        <w:t xml:space="preserve"> of </w:t>
      </w:r>
      <w:proofErr w:type="gramStart"/>
      <w:r w:rsidR="00EA42D9">
        <w:rPr>
          <w:rFonts w:ascii="Arial" w:hAnsi="Arial"/>
          <w:sz w:val="22"/>
          <w:szCs w:val="22"/>
        </w:rPr>
        <w:t>a the</w:t>
      </w:r>
      <w:proofErr w:type="gramEnd"/>
      <w:r w:rsidR="00EA42D9">
        <w:rPr>
          <w:rFonts w:ascii="Arial" w:hAnsi="Arial"/>
          <w:sz w:val="22"/>
          <w:szCs w:val="22"/>
        </w:rPr>
        <w:t xml:space="preserve"> Company</w:t>
      </w:r>
      <w:r w:rsidR="003F2EE2">
        <w:rPr>
          <w:rFonts w:ascii="Arial" w:hAnsi="Arial"/>
          <w:sz w:val="22"/>
          <w:szCs w:val="22"/>
        </w:rPr>
        <w:t>.</w:t>
      </w:r>
      <w:r w:rsidR="00AC35BF" w:rsidRPr="00E4371C">
        <w:rPr>
          <w:rFonts w:ascii="Arial" w:hAnsi="Arial"/>
          <w:sz w:val="22"/>
          <w:szCs w:val="22"/>
        </w:rPr>
        <w:t xml:space="preserve"> </w:t>
      </w:r>
      <w:r w:rsidR="00F90320" w:rsidRPr="00E4371C">
        <w:rPr>
          <w:rFonts w:ascii="Arial" w:hAnsi="Arial"/>
          <w:sz w:val="22"/>
          <w:szCs w:val="22"/>
        </w:rPr>
        <w:t>Its</w:t>
      </w:r>
      <w:r w:rsidR="00AC35BF" w:rsidRPr="00E4371C">
        <w:rPr>
          <w:rFonts w:ascii="Arial" w:hAnsi="Arial"/>
          <w:sz w:val="22"/>
          <w:szCs w:val="22"/>
        </w:rPr>
        <w:t xml:space="preserve"> fair value has been determined based on </w:t>
      </w:r>
      <w:r w:rsidR="00F90320" w:rsidRPr="00E4371C">
        <w:rPr>
          <w:rFonts w:ascii="Arial" w:hAnsi="Arial"/>
          <w:sz w:val="22"/>
          <w:szCs w:val="22"/>
        </w:rPr>
        <w:t xml:space="preserve">the </w:t>
      </w:r>
      <w:r w:rsidR="00AC35BF" w:rsidRPr="00E4371C">
        <w:rPr>
          <w:rFonts w:ascii="Arial" w:hAnsi="Arial"/>
          <w:sz w:val="22"/>
          <w:szCs w:val="22"/>
        </w:rPr>
        <w:t>valuation performed by an independent val</w:t>
      </w:r>
      <w:r w:rsidR="0003475C">
        <w:rPr>
          <w:rFonts w:ascii="Arial" w:hAnsi="Arial"/>
          <w:sz w:val="22"/>
          <w:szCs w:val="22"/>
        </w:rPr>
        <w:t>uer, using the income approach.</w:t>
      </w:r>
    </w:p>
    <w:p w:rsidR="009D506F" w:rsidRPr="009D506F" w:rsidRDefault="005A60C3"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9D506F" w:rsidRPr="009D506F">
        <w:rPr>
          <w:rFonts w:ascii="Arial" w:hAnsi="Arial"/>
          <w:sz w:val="22"/>
          <w:szCs w:val="22"/>
        </w:rPr>
        <w:t xml:space="preserve">The investment property </w:t>
      </w:r>
      <w:r w:rsidR="006037BC">
        <w:rPr>
          <w:rFonts w:ascii="Arial" w:hAnsi="Arial"/>
          <w:sz w:val="22"/>
          <w:szCs w:val="22"/>
        </w:rPr>
        <w:t xml:space="preserve">in consolidated financial statements </w:t>
      </w:r>
      <w:r w:rsidR="009D506F" w:rsidRPr="009D506F">
        <w:rPr>
          <w:rFonts w:ascii="Arial" w:hAnsi="Arial"/>
          <w:sz w:val="22"/>
          <w:szCs w:val="22"/>
        </w:rPr>
        <w:t>represents a community mall held for rent</w:t>
      </w:r>
      <w:r w:rsidR="00EA42D9">
        <w:rPr>
          <w:rFonts w:ascii="Arial" w:hAnsi="Arial"/>
          <w:sz w:val="22"/>
          <w:szCs w:val="22"/>
        </w:rPr>
        <w:t xml:space="preserve"> of its subsidiary</w:t>
      </w:r>
      <w:r w:rsidR="009D506F" w:rsidRPr="009D506F">
        <w:rPr>
          <w:rFonts w:ascii="Arial" w:hAnsi="Arial"/>
          <w:sz w:val="22"/>
          <w:szCs w:val="22"/>
        </w:rPr>
        <w:t>. Its fair value has been determined based on the valuation performed by an independent valuer, using the income approach.</w:t>
      </w:r>
    </w:p>
    <w:p w:rsidR="00EA43C8" w:rsidRDefault="00133394" w:rsidP="00D36E3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p>
    <w:p w:rsidR="00EA43C8" w:rsidRDefault="00EA43C8">
      <w:pPr>
        <w:overflowPunct/>
        <w:autoSpaceDE/>
        <w:autoSpaceDN/>
        <w:adjustRightInd/>
        <w:textAlignment w:val="auto"/>
        <w:rPr>
          <w:rFonts w:ascii="Arial" w:hAnsi="Arial"/>
          <w:sz w:val="22"/>
          <w:szCs w:val="22"/>
        </w:rPr>
      </w:pPr>
      <w:r>
        <w:rPr>
          <w:rFonts w:ascii="Arial" w:hAnsi="Arial"/>
          <w:sz w:val="22"/>
          <w:szCs w:val="22"/>
        </w:rPr>
        <w:br w:type="page"/>
      </w:r>
    </w:p>
    <w:p w:rsidR="005A60C3" w:rsidRPr="00E4371C" w:rsidRDefault="00EA43C8" w:rsidP="00D36E3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005A60C3">
        <w:rPr>
          <w:rFonts w:ascii="Arial" w:hAnsi="Arial"/>
          <w:sz w:val="22"/>
          <w:szCs w:val="22"/>
        </w:rPr>
        <w:t xml:space="preserve">Key assumptions used in the valuation are </w:t>
      </w:r>
      <w:proofErr w:type="spellStart"/>
      <w:r w:rsidR="00147AEB">
        <w:rPr>
          <w:rFonts w:ascii="Arial" w:hAnsi="Arial"/>
          <w:sz w:val="22"/>
          <w:szCs w:val="22"/>
        </w:rPr>
        <w:t>summarised</w:t>
      </w:r>
      <w:proofErr w:type="spellEnd"/>
      <w:r w:rsidR="005A60C3">
        <w:rPr>
          <w:rFonts w:ascii="Arial" w:hAnsi="Arial"/>
          <w:sz w:val="22"/>
          <w:szCs w:val="22"/>
        </w:rPr>
        <w:t xml:space="preserve"> below</w:t>
      </w:r>
      <w:r w:rsidR="00147AEB">
        <w:rPr>
          <w:rFonts w:ascii="Arial" w:hAnsi="Arial"/>
          <w:sz w:val="22"/>
          <w:szCs w:val="22"/>
        </w:rPr>
        <w:t>:</w:t>
      </w:r>
    </w:p>
    <w:tbl>
      <w:tblPr>
        <w:tblW w:w="8910" w:type="dxa"/>
        <w:tblInd w:w="558" w:type="dxa"/>
        <w:tblLayout w:type="fixed"/>
        <w:tblLook w:val="0000" w:firstRow="0" w:lastRow="0" w:firstColumn="0" w:lastColumn="0" w:noHBand="0" w:noVBand="0"/>
      </w:tblPr>
      <w:tblGrid>
        <w:gridCol w:w="3330"/>
        <w:gridCol w:w="1620"/>
        <w:gridCol w:w="1620"/>
        <w:gridCol w:w="2340"/>
      </w:tblGrid>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4371C">
              <w:rPr>
                <w:rFonts w:ascii="Arial" w:hAnsi="Arial" w:cs="Arial"/>
                <w:sz w:val="20"/>
                <w:szCs w:val="20"/>
              </w:rPr>
              <w:t>Consolidated financial statements</w:t>
            </w:r>
          </w:p>
        </w:tc>
        <w:tc>
          <w:tcPr>
            <w:tcW w:w="2340" w:type="dxa"/>
            <w:tcBorders>
              <w:top w:val="nil"/>
              <w:left w:val="nil"/>
              <w:right w:val="nil"/>
            </w:tcBorders>
            <w:vAlign w:val="bottom"/>
          </w:tcPr>
          <w:p w:rsidR="0003475C" w:rsidRPr="00E4371C" w:rsidRDefault="0003475C" w:rsidP="00916BBC">
            <w:pPr>
              <w:tabs>
                <w:tab w:val="right" w:pos="7200"/>
                <w:tab w:val="right" w:pos="8540"/>
              </w:tabs>
              <w:spacing w:line="380" w:lineRule="exact"/>
              <w:jc w:val="center"/>
              <w:rPr>
                <w:rFonts w:ascii="Arial" w:hAnsi="Arial" w:cs="Arial"/>
                <w:sz w:val="20"/>
                <w:szCs w:val="20"/>
              </w:rPr>
            </w:pPr>
            <w:r w:rsidRPr="00E4371C">
              <w:rPr>
                <w:rFonts w:ascii="Arial" w:hAnsi="Arial" w:cs="Arial"/>
                <w:sz w:val="20"/>
                <w:szCs w:val="20"/>
              </w:rPr>
              <w:t>Result to fair value</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3240" w:type="dxa"/>
            <w:gridSpan w:val="2"/>
            <w:tcBorders>
              <w:top w:val="nil"/>
              <w:left w:val="nil"/>
              <w:right w:val="nil"/>
            </w:tcBorders>
          </w:tcPr>
          <w:p w:rsidR="0003475C" w:rsidRPr="00E4371C" w:rsidRDefault="0003475C" w:rsidP="0003475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As at 31 December</w:t>
            </w:r>
          </w:p>
        </w:tc>
        <w:tc>
          <w:tcPr>
            <w:tcW w:w="2340" w:type="dxa"/>
            <w:tcBorders>
              <w:top w:val="nil"/>
              <w:left w:val="nil"/>
              <w:right w:val="nil"/>
            </w:tcBorders>
            <w:vAlign w:val="bottom"/>
          </w:tcPr>
          <w:p w:rsidR="0003475C" w:rsidRPr="00E4371C" w:rsidRDefault="00D13C11" w:rsidP="00916BBC">
            <w:pPr>
              <w:tabs>
                <w:tab w:val="right" w:pos="7200"/>
                <w:tab w:val="right" w:pos="8540"/>
              </w:tabs>
              <w:spacing w:line="380" w:lineRule="exact"/>
              <w:jc w:val="center"/>
              <w:rPr>
                <w:rFonts w:ascii="Arial" w:hAnsi="Arial"/>
                <w:sz w:val="20"/>
                <w:szCs w:val="20"/>
              </w:rPr>
            </w:pPr>
            <w:proofErr w:type="spellStart"/>
            <w:r>
              <w:rPr>
                <w:rFonts w:ascii="Arial" w:hAnsi="Arial" w:cs="Arial"/>
                <w:sz w:val="20"/>
                <w:szCs w:val="20"/>
              </w:rPr>
              <w:t xml:space="preserve">where </w:t>
            </w:r>
            <w:r w:rsidR="0003475C" w:rsidRPr="00E4371C">
              <w:rPr>
                <w:rFonts w:ascii="Arial" w:hAnsi="Arial" w:cs="Arial"/>
                <w:sz w:val="20"/>
                <w:szCs w:val="20"/>
              </w:rPr>
              <w:t>as</w:t>
            </w:r>
            <w:proofErr w:type="spellEnd"/>
            <w:r w:rsidR="0003475C" w:rsidRPr="00E4371C">
              <w:rPr>
                <w:rFonts w:ascii="Arial" w:hAnsi="Arial" w:cs="Arial"/>
                <w:sz w:val="20"/>
                <w:szCs w:val="20"/>
              </w:rPr>
              <w:t xml:space="preserve"> an increase </w:t>
            </w:r>
          </w:p>
        </w:tc>
      </w:tr>
      <w:tr w:rsidR="0003475C" w:rsidRPr="00E4371C" w:rsidTr="0003475C">
        <w:tc>
          <w:tcPr>
            <w:tcW w:w="3330" w:type="dxa"/>
            <w:tcBorders>
              <w:top w:val="nil"/>
              <w:left w:val="nil"/>
              <w:bottom w:val="nil"/>
              <w:right w:val="nil"/>
            </w:tcBorders>
            <w:vAlign w:val="bottom"/>
          </w:tcPr>
          <w:p w:rsidR="0003475C" w:rsidRPr="00E4371C" w:rsidRDefault="0003475C" w:rsidP="00671E6D">
            <w:pPr>
              <w:spacing w:line="380" w:lineRule="exact"/>
              <w:jc w:val="center"/>
              <w:rPr>
                <w:rFonts w:ascii="Arial" w:hAnsi="Arial"/>
                <w:sz w:val="20"/>
                <w:szCs w:val="20"/>
              </w:rPr>
            </w:pPr>
          </w:p>
        </w:tc>
        <w:tc>
          <w:tcPr>
            <w:tcW w:w="1620" w:type="dxa"/>
            <w:tcBorders>
              <w:top w:val="nil"/>
              <w:left w:val="nil"/>
              <w:right w:val="nil"/>
            </w:tcBorders>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E855FF">
              <w:rPr>
                <w:rFonts w:ascii="Arial" w:hAnsi="Arial" w:cs="Arial"/>
                <w:sz w:val="20"/>
                <w:szCs w:val="20"/>
              </w:rPr>
              <w:t>9</w:t>
            </w:r>
          </w:p>
        </w:tc>
        <w:tc>
          <w:tcPr>
            <w:tcW w:w="1620" w:type="dxa"/>
            <w:tcBorders>
              <w:top w:val="nil"/>
              <w:left w:val="nil"/>
              <w:right w:val="nil"/>
            </w:tcBorders>
            <w:vAlign w:val="bottom"/>
          </w:tcPr>
          <w:p w:rsidR="0003475C" w:rsidRPr="00E4371C" w:rsidRDefault="0003475C" w:rsidP="0054382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E855FF">
              <w:rPr>
                <w:rFonts w:ascii="Arial" w:hAnsi="Arial" w:cs="Arial"/>
                <w:sz w:val="20"/>
                <w:szCs w:val="20"/>
              </w:rPr>
              <w:t>8</w:t>
            </w:r>
          </w:p>
        </w:tc>
        <w:tc>
          <w:tcPr>
            <w:tcW w:w="2340" w:type="dxa"/>
            <w:tcBorders>
              <w:left w:val="nil"/>
              <w:right w:val="nil"/>
            </w:tcBorders>
            <w:vAlign w:val="bottom"/>
          </w:tcPr>
          <w:p w:rsidR="0003475C" w:rsidRPr="00E4371C" w:rsidRDefault="0003475C" w:rsidP="00671E6D">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in </w:t>
            </w:r>
            <w:r w:rsidRPr="00E4371C">
              <w:rPr>
                <w:rFonts w:ascii="Arial" w:hAnsi="Arial" w:cs="Arial"/>
                <w:sz w:val="20"/>
                <w:szCs w:val="20"/>
              </w:rPr>
              <w:t>assumption value</w:t>
            </w:r>
          </w:p>
        </w:tc>
      </w:tr>
      <w:tr w:rsidR="00DE69FB" w:rsidRPr="00E4371C" w:rsidTr="0003475C">
        <w:tc>
          <w:tcPr>
            <w:tcW w:w="3330" w:type="dxa"/>
            <w:tcBorders>
              <w:top w:val="nil"/>
              <w:left w:val="nil"/>
              <w:bottom w:val="nil"/>
              <w:right w:val="nil"/>
            </w:tcBorders>
          </w:tcPr>
          <w:p w:rsidR="00DE69FB" w:rsidRPr="00E4371C" w:rsidRDefault="00DE69FB" w:rsidP="00DE69FB">
            <w:pPr>
              <w:spacing w:line="380" w:lineRule="exact"/>
              <w:ind w:left="162" w:hanging="162"/>
              <w:rPr>
                <w:rFonts w:ascii="Arial" w:hAnsi="Arial"/>
                <w:sz w:val="20"/>
                <w:szCs w:val="20"/>
                <w:cs/>
              </w:rPr>
            </w:pPr>
            <w:r w:rsidRPr="00E4371C">
              <w:rPr>
                <w:rFonts w:ascii="Arial" w:hAnsi="Arial"/>
                <w:sz w:val="20"/>
                <w:szCs w:val="20"/>
              </w:rPr>
              <w:t>Discount rate (%)</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9.66</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10.00</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sidRPr="00E4371C">
              <w:rPr>
                <w:rFonts w:ascii="Arial" w:hAnsi="Arial"/>
                <w:sz w:val="20"/>
                <w:szCs w:val="20"/>
              </w:rPr>
              <w:t>Decrease in fair value</w:t>
            </w:r>
          </w:p>
        </w:tc>
      </w:tr>
      <w:tr w:rsidR="00DE69FB" w:rsidRPr="00E4371C" w:rsidTr="0003475C">
        <w:tc>
          <w:tcPr>
            <w:tcW w:w="3330" w:type="dxa"/>
            <w:tcBorders>
              <w:top w:val="nil"/>
              <w:left w:val="nil"/>
              <w:bottom w:val="nil"/>
              <w:right w:val="nil"/>
            </w:tcBorders>
          </w:tcPr>
          <w:p w:rsidR="00DE69FB" w:rsidRPr="00E4371C" w:rsidRDefault="00DE69FB" w:rsidP="00DE69FB">
            <w:pPr>
              <w:spacing w:line="380" w:lineRule="exact"/>
              <w:ind w:left="162" w:hanging="162"/>
              <w:rPr>
                <w:rFonts w:ascii="Arial" w:hAnsi="Arial"/>
                <w:sz w:val="20"/>
                <w:szCs w:val="20"/>
              </w:rPr>
            </w:pPr>
            <w:r>
              <w:rPr>
                <w:rFonts w:ascii="Arial" w:hAnsi="Arial"/>
                <w:sz w:val="20"/>
                <w:szCs w:val="20"/>
              </w:rPr>
              <w:t>Rental rate per square meter per month (Baht)</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506</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544</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sidRPr="00E4371C">
              <w:rPr>
                <w:rFonts w:ascii="Arial" w:hAnsi="Arial"/>
                <w:sz w:val="20"/>
                <w:szCs w:val="20"/>
              </w:rPr>
              <w:t>Increase in fair value</w:t>
            </w:r>
          </w:p>
        </w:tc>
      </w:tr>
      <w:tr w:rsidR="00DE69FB" w:rsidRPr="00E4371C" w:rsidTr="0003475C">
        <w:tc>
          <w:tcPr>
            <w:tcW w:w="3330" w:type="dxa"/>
            <w:tcBorders>
              <w:top w:val="nil"/>
              <w:left w:val="nil"/>
              <w:bottom w:val="nil"/>
              <w:right w:val="nil"/>
            </w:tcBorders>
          </w:tcPr>
          <w:p w:rsidR="00DE69FB" w:rsidRDefault="00DE69FB" w:rsidP="00DE69FB">
            <w:pPr>
              <w:spacing w:line="380" w:lineRule="exact"/>
              <w:ind w:left="162" w:hanging="162"/>
              <w:rPr>
                <w:rFonts w:ascii="Arial" w:hAnsi="Arial"/>
                <w:sz w:val="20"/>
                <w:szCs w:val="20"/>
              </w:rPr>
            </w:pPr>
            <w:r>
              <w:rPr>
                <w:rFonts w:ascii="Arial" w:hAnsi="Arial"/>
                <w:sz w:val="20"/>
                <w:szCs w:val="20"/>
              </w:rPr>
              <w:t>Occupancy rate (%)</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86</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80</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Pr>
                <w:rFonts w:ascii="Arial" w:hAnsi="Arial"/>
                <w:sz w:val="20"/>
                <w:szCs w:val="20"/>
              </w:rPr>
              <w:t>Increase in fair value</w:t>
            </w:r>
          </w:p>
        </w:tc>
      </w:tr>
    </w:tbl>
    <w:p w:rsidR="00B33AE5" w:rsidRDefault="00B33AE5"/>
    <w:tbl>
      <w:tblPr>
        <w:tblW w:w="8910" w:type="dxa"/>
        <w:tblInd w:w="558" w:type="dxa"/>
        <w:tblLayout w:type="fixed"/>
        <w:tblLook w:val="0000" w:firstRow="0" w:lastRow="0" w:firstColumn="0" w:lastColumn="0" w:noHBand="0" w:noVBand="0"/>
      </w:tblPr>
      <w:tblGrid>
        <w:gridCol w:w="3330"/>
        <w:gridCol w:w="1620"/>
        <w:gridCol w:w="1620"/>
        <w:gridCol w:w="2340"/>
      </w:tblGrid>
      <w:tr w:rsidR="00B33AE5" w:rsidRPr="00E4371C" w:rsidTr="00565A6B">
        <w:tc>
          <w:tcPr>
            <w:tcW w:w="3330" w:type="dxa"/>
            <w:tcBorders>
              <w:top w:val="nil"/>
              <w:left w:val="nil"/>
              <w:bottom w:val="nil"/>
              <w:right w:val="nil"/>
            </w:tcBorders>
            <w:vAlign w:val="bottom"/>
          </w:tcPr>
          <w:p w:rsidR="00B33AE5" w:rsidRPr="00E4371C" w:rsidRDefault="0003475C" w:rsidP="00565A6B">
            <w:pPr>
              <w:spacing w:line="380" w:lineRule="exact"/>
              <w:jc w:val="center"/>
              <w:rPr>
                <w:rFonts w:ascii="Arial" w:hAnsi="Arial"/>
                <w:sz w:val="20"/>
                <w:szCs w:val="20"/>
              </w:rPr>
            </w:pPr>
            <w:r>
              <w:rPr>
                <w:rFonts w:ascii="Arial" w:hAnsi="Arial"/>
                <w:sz w:val="22"/>
                <w:szCs w:val="22"/>
              </w:rPr>
              <w:tab/>
            </w:r>
          </w:p>
        </w:tc>
        <w:tc>
          <w:tcPr>
            <w:tcW w:w="3240" w:type="dxa"/>
            <w:gridSpan w:val="2"/>
            <w:tcBorders>
              <w:top w:val="nil"/>
              <w:left w:val="nil"/>
              <w:right w:val="nil"/>
            </w:tcBorders>
          </w:tcPr>
          <w:p w:rsidR="00B33AE5" w:rsidRPr="00E4371C" w:rsidRDefault="00B33AE5" w:rsidP="00654410">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Separate</w:t>
            </w:r>
            <w:r w:rsidRPr="00E4371C">
              <w:rPr>
                <w:rFonts w:ascii="Arial" w:hAnsi="Arial" w:cs="Arial"/>
                <w:sz w:val="20"/>
                <w:szCs w:val="20"/>
              </w:rPr>
              <w:t xml:space="preserve"> financial statements</w:t>
            </w:r>
          </w:p>
        </w:tc>
        <w:tc>
          <w:tcPr>
            <w:tcW w:w="2340" w:type="dxa"/>
            <w:tcBorders>
              <w:top w:val="nil"/>
              <w:left w:val="nil"/>
              <w:right w:val="nil"/>
            </w:tcBorders>
            <w:vAlign w:val="bottom"/>
          </w:tcPr>
          <w:p w:rsidR="00B33AE5" w:rsidRPr="00E4371C" w:rsidRDefault="00B33AE5" w:rsidP="00565A6B">
            <w:pPr>
              <w:tabs>
                <w:tab w:val="right" w:pos="7200"/>
                <w:tab w:val="right" w:pos="8540"/>
              </w:tabs>
              <w:spacing w:line="380" w:lineRule="exact"/>
              <w:jc w:val="center"/>
              <w:rPr>
                <w:rFonts w:ascii="Arial" w:hAnsi="Arial" w:cs="Arial"/>
                <w:sz w:val="20"/>
                <w:szCs w:val="20"/>
              </w:rPr>
            </w:pPr>
            <w:r w:rsidRPr="00E4371C">
              <w:rPr>
                <w:rFonts w:ascii="Arial" w:hAnsi="Arial" w:cs="Arial"/>
                <w:sz w:val="20"/>
                <w:szCs w:val="20"/>
              </w:rPr>
              <w:t>Result to fair value</w:t>
            </w:r>
          </w:p>
        </w:tc>
      </w:tr>
      <w:tr w:rsidR="00B33AE5" w:rsidRPr="00E4371C" w:rsidTr="00565A6B">
        <w:tc>
          <w:tcPr>
            <w:tcW w:w="3330" w:type="dxa"/>
            <w:tcBorders>
              <w:top w:val="nil"/>
              <w:left w:val="nil"/>
              <w:bottom w:val="nil"/>
              <w:right w:val="nil"/>
            </w:tcBorders>
            <w:vAlign w:val="bottom"/>
          </w:tcPr>
          <w:p w:rsidR="00B33AE5" w:rsidRPr="00E4371C" w:rsidRDefault="00B33AE5" w:rsidP="00565A6B">
            <w:pPr>
              <w:spacing w:line="380" w:lineRule="exact"/>
              <w:jc w:val="center"/>
              <w:rPr>
                <w:rFonts w:ascii="Arial" w:hAnsi="Arial"/>
                <w:sz w:val="20"/>
                <w:szCs w:val="20"/>
              </w:rPr>
            </w:pPr>
          </w:p>
        </w:tc>
        <w:tc>
          <w:tcPr>
            <w:tcW w:w="3240" w:type="dxa"/>
            <w:gridSpan w:val="2"/>
            <w:tcBorders>
              <w:top w:val="nil"/>
              <w:left w:val="nil"/>
              <w:right w:val="nil"/>
            </w:tcBorders>
          </w:tcPr>
          <w:p w:rsidR="00B33AE5" w:rsidRPr="00E4371C" w:rsidRDefault="00B33AE5" w:rsidP="00565A6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As at 31 December</w:t>
            </w:r>
          </w:p>
        </w:tc>
        <w:tc>
          <w:tcPr>
            <w:tcW w:w="2340" w:type="dxa"/>
            <w:tcBorders>
              <w:top w:val="nil"/>
              <w:left w:val="nil"/>
              <w:right w:val="nil"/>
            </w:tcBorders>
            <w:vAlign w:val="bottom"/>
          </w:tcPr>
          <w:p w:rsidR="00B33AE5" w:rsidRPr="00E4371C" w:rsidRDefault="00B33AE5" w:rsidP="00565A6B">
            <w:pPr>
              <w:tabs>
                <w:tab w:val="right" w:pos="7200"/>
                <w:tab w:val="right" w:pos="8540"/>
              </w:tabs>
              <w:spacing w:line="380" w:lineRule="exact"/>
              <w:jc w:val="center"/>
              <w:rPr>
                <w:rFonts w:ascii="Arial" w:hAnsi="Arial"/>
                <w:sz w:val="20"/>
                <w:szCs w:val="20"/>
              </w:rPr>
            </w:pPr>
            <w:proofErr w:type="spellStart"/>
            <w:r>
              <w:rPr>
                <w:rFonts w:ascii="Arial" w:hAnsi="Arial" w:cs="Arial"/>
                <w:sz w:val="20"/>
                <w:szCs w:val="20"/>
              </w:rPr>
              <w:t xml:space="preserve">where </w:t>
            </w:r>
            <w:r w:rsidRPr="00E4371C">
              <w:rPr>
                <w:rFonts w:ascii="Arial" w:hAnsi="Arial" w:cs="Arial"/>
                <w:sz w:val="20"/>
                <w:szCs w:val="20"/>
              </w:rPr>
              <w:t>as</w:t>
            </w:r>
            <w:proofErr w:type="spellEnd"/>
            <w:r w:rsidRPr="00E4371C">
              <w:rPr>
                <w:rFonts w:ascii="Arial" w:hAnsi="Arial" w:cs="Arial"/>
                <w:sz w:val="20"/>
                <w:szCs w:val="20"/>
              </w:rPr>
              <w:t xml:space="preserve"> an increase </w:t>
            </w:r>
          </w:p>
        </w:tc>
      </w:tr>
      <w:tr w:rsidR="00B33AE5" w:rsidRPr="00E4371C" w:rsidTr="00565A6B">
        <w:tc>
          <w:tcPr>
            <w:tcW w:w="3330" w:type="dxa"/>
            <w:tcBorders>
              <w:top w:val="nil"/>
              <w:left w:val="nil"/>
              <w:bottom w:val="nil"/>
              <w:right w:val="nil"/>
            </w:tcBorders>
            <w:vAlign w:val="bottom"/>
          </w:tcPr>
          <w:p w:rsidR="00B33AE5" w:rsidRPr="00E4371C" w:rsidRDefault="00B33AE5" w:rsidP="00565A6B">
            <w:pPr>
              <w:spacing w:line="380" w:lineRule="exact"/>
              <w:jc w:val="center"/>
              <w:rPr>
                <w:rFonts w:ascii="Arial" w:hAnsi="Arial"/>
                <w:sz w:val="20"/>
                <w:szCs w:val="20"/>
              </w:rPr>
            </w:pPr>
          </w:p>
        </w:tc>
        <w:tc>
          <w:tcPr>
            <w:tcW w:w="1620" w:type="dxa"/>
            <w:tcBorders>
              <w:top w:val="nil"/>
              <w:left w:val="nil"/>
              <w:right w:val="nil"/>
            </w:tcBorders>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E855FF">
              <w:rPr>
                <w:rFonts w:ascii="Arial" w:hAnsi="Arial" w:cs="Arial"/>
                <w:sz w:val="20"/>
                <w:szCs w:val="20"/>
              </w:rPr>
              <w:t>9</w:t>
            </w:r>
          </w:p>
        </w:tc>
        <w:tc>
          <w:tcPr>
            <w:tcW w:w="1620" w:type="dxa"/>
            <w:tcBorders>
              <w:top w:val="nil"/>
              <w:left w:val="nil"/>
              <w:right w:val="nil"/>
            </w:tcBorders>
            <w:vAlign w:val="bottom"/>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201</w:t>
            </w:r>
            <w:r w:rsidR="00E855FF">
              <w:rPr>
                <w:rFonts w:ascii="Arial" w:hAnsi="Arial" w:cs="Arial"/>
                <w:sz w:val="20"/>
                <w:szCs w:val="20"/>
              </w:rPr>
              <w:t>8</w:t>
            </w:r>
          </w:p>
        </w:tc>
        <w:tc>
          <w:tcPr>
            <w:tcW w:w="2340" w:type="dxa"/>
            <w:tcBorders>
              <w:left w:val="nil"/>
              <w:right w:val="nil"/>
            </w:tcBorders>
            <w:vAlign w:val="bottom"/>
          </w:tcPr>
          <w:p w:rsidR="00B33AE5" w:rsidRPr="00E4371C" w:rsidRDefault="00B33AE5" w:rsidP="00565A6B">
            <w:pPr>
              <w:pBdr>
                <w:bottom w:val="single" w:sz="4" w:space="1" w:color="auto"/>
              </w:pBdr>
              <w:tabs>
                <w:tab w:val="right" w:pos="7200"/>
                <w:tab w:val="right" w:pos="8540"/>
              </w:tabs>
              <w:spacing w:line="380" w:lineRule="exact"/>
              <w:jc w:val="center"/>
              <w:rPr>
                <w:rFonts w:ascii="Arial" w:hAnsi="Arial" w:cs="Arial"/>
                <w:sz w:val="20"/>
                <w:szCs w:val="20"/>
              </w:rPr>
            </w:pPr>
            <w:r>
              <w:rPr>
                <w:rFonts w:ascii="Arial" w:hAnsi="Arial" w:cs="Arial"/>
                <w:sz w:val="20"/>
                <w:szCs w:val="20"/>
              </w:rPr>
              <w:t xml:space="preserve">in </w:t>
            </w:r>
            <w:r w:rsidRPr="00E4371C">
              <w:rPr>
                <w:rFonts w:ascii="Arial" w:hAnsi="Arial" w:cs="Arial"/>
                <w:sz w:val="20"/>
                <w:szCs w:val="20"/>
              </w:rPr>
              <w:t>assumption value</w:t>
            </w:r>
          </w:p>
        </w:tc>
      </w:tr>
      <w:tr w:rsidR="00DE69FB" w:rsidRPr="00E4371C" w:rsidTr="00565A6B">
        <w:tc>
          <w:tcPr>
            <w:tcW w:w="3330" w:type="dxa"/>
            <w:tcBorders>
              <w:top w:val="nil"/>
              <w:left w:val="nil"/>
              <w:bottom w:val="nil"/>
              <w:right w:val="nil"/>
            </w:tcBorders>
          </w:tcPr>
          <w:p w:rsidR="00DE69FB" w:rsidRPr="00E4371C" w:rsidRDefault="00DE69FB" w:rsidP="00DE69FB">
            <w:pPr>
              <w:spacing w:line="380" w:lineRule="exact"/>
              <w:ind w:left="162" w:hanging="162"/>
              <w:rPr>
                <w:rFonts w:ascii="Arial" w:hAnsi="Arial"/>
                <w:sz w:val="20"/>
                <w:szCs w:val="20"/>
                <w:cs/>
              </w:rPr>
            </w:pPr>
            <w:r w:rsidRPr="00E4371C">
              <w:rPr>
                <w:rFonts w:ascii="Arial" w:hAnsi="Arial"/>
                <w:sz w:val="20"/>
                <w:szCs w:val="20"/>
              </w:rPr>
              <w:t>Discount rate (%)</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10.00</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10</w:t>
            </w:r>
            <w:r w:rsidR="005F5A9A">
              <w:rPr>
                <w:rFonts w:ascii="Arial" w:hAnsi="Arial" w:hint="cs"/>
                <w:sz w:val="20"/>
                <w:szCs w:val="20"/>
                <w:cs/>
              </w:rPr>
              <w:t>.</w:t>
            </w:r>
            <w:r w:rsidR="005F5A9A">
              <w:rPr>
                <w:rFonts w:ascii="Arial" w:hAnsi="Arial"/>
                <w:sz w:val="20"/>
                <w:szCs w:val="20"/>
              </w:rPr>
              <w:t>00</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sidRPr="00E4371C">
              <w:rPr>
                <w:rFonts w:ascii="Arial" w:hAnsi="Arial"/>
                <w:sz w:val="20"/>
                <w:szCs w:val="20"/>
              </w:rPr>
              <w:t>Decrease in fair value</w:t>
            </w:r>
          </w:p>
        </w:tc>
      </w:tr>
      <w:tr w:rsidR="00DE69FB" w:rsidRPr="00E4371C" w:rsidTr="00565A6B">
        <w:tc>
          <w:tcPr>
            <w:tcW w:w="3330" w:type="dxa"/>
            <w:tcBorders>
              <w:top w:val="nil"/>
              <w:left w:val="nil"/>
              <w:bottom w:val="nil"/>
              <w:right w:val="nil"/>
            </w:tcBorders>
          </w:tcPr>
          <w:p w:rsidR="00DE69FB" w:rsidRPr="00E4371C" w:rsidRDefault="00DE69FB" w:rsidP="00DE69FB">
            <w:pPr>
              <w:spacing w:line="380" w:lineRule="exact"/>
              <w:ind w:left="162" w:hanging="162"/>
              <w:rPr>
                <w:rFonts w:ascii="Arial" w:hAnsi="Arial"/>
                <w:sz w:val="20"/>
                <w:szCs w:val="20"/>
              </w:rPr>
            </w:pPr>
            <w:r>
              <w:rPr>
                <w:rFonts w:ascii="Arial" w:hAnsi="Arial"/>
                <w:sz w:val="20"/>
                <w:szCs w:val="20"/>
              </w:rPr>
              <w:t>Rental rate per square meter per month (Baht)</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253</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253</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sidRPr="00E4371C">
              <w:rPr>
                <w:rFonts w:ascii="Arial" w:hAnsi="Arial"/>
                <w:sz w:val="20"/>
                <w:szCs w:val="20"/>
              </w:rPr>
              <w:t>Increase in fair value</w:t>
            </w:r>
          </w:p>
        </w:tc>
      </w:tr>
      <w:tr w:rsidR="00DE69FB" w:rsidRPr="00E4371C" w:rsidTr="00565A6B">
        <w:tc>
          <w:tcPr>
            <w:tcW w:w="3330" w:type="dxa"/>
            <w:tcBorders>
              <w:top w:val="nil"/>
              <w:left w:val="nil"/>
              <w:bottom w:val="nil"/>
              <w:right w:val="nil"/>
            </w:tcBorders>
          </w:tcPr>
          <w:p w:rsidR="00DE69FB" w:rsidRDefault="00DE69FB" w:rsidP="00DE69FB">
            <w:pPr>
              <w:spacing w:line="380" w:lineRule="exact"/>
              <w:ind w:left="162" w:hanging="162"/>
              <w:rPr>
                <w:rFonts w:ascii="Arial" w:hAnsi="Arial"/>
                <w:sz w:val="20"/>
                <w:szCs w:val="20"/>
              </w:rPr>
            </w:pPr>
            <w:r>
              <w:rPr>
                <w:rFonts w:ascii="Arial" w:hAnsi="Arial"/>
                <w:sz w:val="20"/>
                <w:szCs w:val="20"/>
              </w:rPr>
              <w:t>Occupancy rate (%)</w:t>
            </w:r>
          </w:p>
        </w:tc>
        <w:tc>
          <w:tcPr>
            <w:tcW w:w="1620" w:type="dxa"/>
            <w:tcBorders>
              <w:left w:val="nil"/>
              <w:right w:val="nil"/>
            </w:tcBorders>
          </w:tcPr>
          <w:p w:rsidR="00DE69FB" w:rsidRPr="00DE69FB" w:rsidRDefault="00DE69FB" w:rsidP="00DE69FB">
            <w:pPr>
              <w:spacing w:line="380" w:lineRule="exact"/>
              <w:ind w:right="342"/>
              <w:jc w:val="right"/>
              <w:rPr>
                <w:rFonts w:ascii="Arial" w:hAnsi="Arial"/>
                <w:sz w:val="20"/>
                <w:szCs w:val="20"/>
              </w:rPr>
            </w:pPr>
            <w:r w:rsidRPr="00DE69FB">
              <w:rPr>
                <w:rFonts w:ascii="Arial" w:hAnsi="Arial"/>
                <w:sz w:val="20"/>
                <w:szCs w:val="20"/>
              </w:rPr>
              <w:t>100</w:t>
            </w:r>
          </w:p>
        </w:tc>
        <w:tc>
          <w:tcPr>
            <w:tcW w:w="1620" w:type="dxa"/>
            <w:tcBorders>
              <w:left w:val="nil"/>
              <w:right w:val="nil"/>
            </w:tcBorders>
          </w:tcPr>
          <w:p w:rsidR="00DE69FB" w:rsidRDefault="00DE69FB" w:rsidP="00DE69FB">
            <w:pPr>
              <w:spacing w:line="380" w:lineRule="exact"/>
              <w:ind w:right="342"/>
              <w:jc w:val="right"/>
              <w:rPr>
                <w:rFonts w:ascii="Arial" w:hAnsi="Arial"/>
                <w:sz w:val="20"/>
                <w:szCs w:val="20"/>
              </w:rPr>
            </w:pPr>
            <w:r>
              <w:rPr>
                <w:rFonts w:ascii="Arial" w:hAnsi="Arial"/>
                <w:sz w:val="20"/>
                <w:szCs w:val="20"/>
              </w:rPr>
              <w:t>100</w:t>
            </w:r>
          </w:p>
        </w:tc>
        <w:tc>
          <w:tcPr>
            <w:tcW w:w="2340" w:type="dxa"/>
            <w:tcBorders>
              <w:left w:val="nil"/>
              <w:right w:val="nil"/>
            </w:tcBorders>
          </w:tcPr>
          <w:p w:rsidR="00DE69FB" w:rsidRPr="00E4371C" w:rsidRDefault="00DE69FB" w:rsidP="00DE69FB">
            <w:pPr>
              <w:spacing w:line="380" w:lineRule="exact"/>
              <w:rPr>
                <w:rFonts w:ascii="Arial" w:hAnsi="Arial"/>
                <w:sz w:val="20"/>
                <w:szCs w:val="20"/>
              </w:rPr>
            </w:pPr>
            <w:r>
              <w:rPr>
                <w:rFonts w:ascii="Arial" w:hAnsi="Arial"/>
                <w:sz w:val="20"/>
                <w:szCs w:val="20"/>
              </w:rPr>
              <w:t>Increase in fair value</w:t>
            </w:r>
          </w:p>
        </w:tc>
      </w:tr>
    </w:tbl>
    <w:p w:rsidR="003A2D3F" w:rsidRDefault="00B33AE5" w:rsidP="00B33AE5">
      <w:pPr>
        <w:tabs>
          <w:tab w:val="left" w:pos="900"/>
        </w:tabs>
        <w:spacing w:before="240" w:after="120" w:line="380" w:lineRule="exact"/>
        <w:ind w:left="547" w:hanging="547"/>
        <w:jc w:val="thaiDistribute"/>
        <w:rPr>
          <w:rFonts w:ascii="Arial" w:hAnsi="Arial"/>
          <w:sz w:val="22"/>
          <w:szCs w:val="22"/>
        </w:rPr>
      </w:pPr>
      <w:r>
        <w:rPr>
          <w:rFonts w:ascii="Arial" w:hAnsi="Arial"/>
          <w:sz w:val="22"/>
          <w:szCs w:val="22"/>
        </w:rPr>
        <w:tab/>
      </w:r>
      <w:r w:rsidR="003A2D3F" w:rsidRPr="003A2D3F">
        <w:rPr>
          <w:rFonts w:ascii="Arial" w:hAnsi="Arial"/>
          <w:sz w:val="22"/>
          <w:szCs w:val="22"/>
        </w:rPr>
        <w:t>During the year 201</w:t>
      </w:r>
      <w:r w:rsidR="006103D1">
        <w:rPr>
          <w:rFonts w:ascii="Arial" w:hAnsi="Arial"/>
          <w:sz w:val="22"/>
          <w:szCs w:val="22"/>
        </w:rPr>
        <w:t>9</w:t>
      </w:r>
      <w:r w:rsidR="003A2D3F" w:rsidRPr="003A2D3F">
        <w:rPr>
          <w:rFonts w:ascii="Arial" w:hAnsi="Arial"/>
          <w:sz w:val="22"/>
          <w:szCs w:val="22"/>
        </w:rPr>
        <w:t xml:space="preserve">, </w:t>
      </w:r>
      <w:r>
        <w:rPr>
          <w:rFonts w:ascii="Arial" w:hAnsi="Arial"/>
          <w:sz w:val="22"/>
          <w:szCs w:val="22"/>
        </w:rPr>
        <w:t xml:space="preserve">the </w:t>
      </w:r>
      <w:r w:rsidR="000E0CE3">
        <w:rPr>
          <w:rFonts w:ascii="Arial" w:hAnsi="Arial"/>
          <w:sz w:val="22"/>
          <w:szCs w:val="22"/>
        </w:rPr>
        <w:t xml:space="preserve">Group </w:t>
      </w:r>
      <w:proofErr w:type="spellStart"/>
      <w:r w:rsidR="0003475C">
        <w:rPr>
          <w:rFonts w:ascii="Arial" w:hAnsi="Arial"/>
          <w:sz w:val="22"/>
          <w:szCs w:val="22"/>
        </w:rPr>
        <w:t>recognised</w:t>
      </w:r>
      <w:proofErr w:type="spellEnd"/>
      <w:r w:rsidR="003A2D3F" w:rsidRPr="003A2D3F">
        <w:rPr>
          <w:rFonts w:ascii="Arial" w:hAnsi="Arial"/>
          <w:sz w:val="22"/>
          <w:szCs w:val="22"/>
        </w:rPr>
        <w:t xml:space="preserve"> rental income </w:t>
      </w:r>
      <w:r w:rsidR="0003475C">
        <w:rPr>
          <w:rFonts w:ascii="Arial" w:hAnsi="Arial"/>
          <w:sz w:val="22"/>
          <w:szCs w:val="22"/>
        </w:rPr>
        <w:t xml:space="preserve">that are related to </w:t>
      </w:r>
      <w:r w:rsidR="003A2D3F" w:rsidRPr="003A2D3F">
        <w:rPr>
          <w:rFonts w:ascii="Arial" w:hAnsi="Arial"/>
          <w:sz w:val="22"/>
          <w:szCs w:val="22"/>
        </w:rPr>
        <w:t>investment propert</w:t>
      </w:r>
      <w:r w:rsidR="0003475C">
        <w:rPr>
          <w:rFonts w:ascii="Arial" w:hAnsi="Arial"/>
          <w:sz w:val="22"/>
          <w:szCs w:val="22"/>
        </w:rPr>
        <w:t>y</w:t>
      </w:r>
      <w:r w:rsidR="004B4F42">
        <w:rPr>
          <w:rFonts w:ascii="Arial" w:hAnsi="Arial"/>
          <w:sz w:val="22"/>
          <w:szCs w:val="22"/>
        </w:rPr>
        <w:t xml:space="preserve"> </w:t>
      </w:r>
      <w:r w:rsidR="0003475C">
        <w:rPr>
          <w:rFonts w:ascii="Arial" w:hAnsi="Arial"/>
          <w:sz w:val="22"/>
          <w:szCs w:val="22"/>
        </w:rPr>
        <w:t>of</w:t>
      </w:r>
      <w:r w:rsidR="004B4F42">
        <w:rPr>
          <w:rFonts w:ascii="Arial" w:hAnsi="Arial"/>
          <w:sz w:val="22"/>
          <w:szCs w:val="22"/>
        </w:rPr>
        <w:t xml:space="preserve"> Baht </w:t>
      </w:r>
      <w:r w:rsidR="005F5A9A">
        <w:rPr>
          <w:rFonts w:ascii="Arial" w:hAnsi="Arial"/>
          <w:sz w:val="22"/>
          <w:szCs w:val="22"/>
        </w:rPr>
        <w:t>4</w:t>
      </w:r>
      <w:r w:rsidR="00D27848">
        <w:rPr>
          <w:rFonts w:ascii="Arial" w:hAnsi="Arial"/>
          <w:sz w:val="22"/>
          <w:szCs w:val="22"/>
        </w:rPr>
        <w:t>0</w:t>
      </w:r>
      <w:r w:rsidR="004B4F42">
        <w:rPr>
          <w:rFonts w:ascii="Arial" w:hAnsi="Arial"/>
          <w:sz w:val="22"/>
          <w:szCs w:val="22"/>
        </w:rPr>
        <w:t xml:space="preserve"> </w:t>
      </w:r>
      <w:r w:rsidR="006103D1">
        <w:rPr>
          <w:rFonts w:ascii="Arial" w:hAnsi="Arial"/>
          <w:sz w:val="22"/>
          <w:szCs w:val="22"/>
        </w:rPr>
        <w:t>m</w:t>
      </w:r>
      <w:r w:rsidR="003A2D3F" w:rsidRPr="003A2D3F">
        <w:rPr>
          <w:rFonts w:ascii="Arial" w:hAnsi="Arial"/>
          <w:sz w:val="22"/>
          <w:szCs w:val="22"/>
        </w:rPr>
        <w:t>illion</w:t>
      </w:r>
      <w:r w:rsidR="006103D1">
        <w:rPr>
          <w:rFonts w:ascii="Arial" w:hAnsi="Arial"/>
          <w:sz w:val="22"/>
          <w:szCs w:val="22"/>
        </w:rPr>
        <w:t xml:space="preserve"> </w:t>
      </w:r>
      <w:r w:rsidR="006103D1" w:rsidRPr="003A2D3F">
        <w:rPr>
          <w:rFonts w:ascii="Arial" w:hAnsi="Arial"/>
          <w:sz w:val="22"/>
          <w:szCs w:val="22"/>
        </w:rPr>
        <w:t>(201</w:t>
      </w:r>
      <w:r w:rsidR="006103D1">
        <w:rPr>
          <w:rFonts w:ascii="Arial" w:hAnsi="Arial"/>
          <w:sz w:val="22"/>
          <w:szCs w:val="22"/>
        </w:rPr>
        <w:t>8</w:t>
      </w:r>
      <w:r w:rsidR="006103D1" w:rsidRPr="003A2D3F">
        <w:rPr>
          <w:rFonts w:ascii="Arial" w:hAnsi="Arial"/>
          <w:sz w:val="22"/>
          <w:szCs w:val="22"/>
        </w:rPr>
        <w:t xml:space="preserve">: Baht </w:t>
      </w:r>
      <w:r w:rsidR="006103D1">
        <w:rPr>
          <w:rFonts w:ascii="Arial" w:hAnsi="Arial"/>
          <w:sz w:val="22"/>
          <w:szCs w:val="22"/>
        </w:rPr>
        <w:t xml:space="preserve">39 </w:t>
      </w:r>
      <w:r w:rsidR="006103D1" w:rsidRPr="003A2D3F">
        <w:rPr>
          <w:rFonts w:ascii="Arial" w:hAnsi="Arial"/>
          <w:sz w:val="22"/>
          <w:szCs w:val="22"/>
        </w:rPr>
        <w:t>million)</w:t>
      </w:r>
      <w:r w:rsidR="006103D1">
        <w:rPr>
          <w:rFonts w:ascii="Arial" w:hAnsi="Arial"/>
          <w:sz w:val="22"/>
          <w:szCs w:val="22"/>
        </w:rPr>
        <w:t xml:space="preserve"> (the Company only: Baht </w:t>
      </w:r>
      <w:r w:rsidR="00DE69FB">
        <w:rPr>
          <w:rFonts w:ascii="Arial" w:hAnsi="Arial"/>
          <w:sz w:val="22"/>
          <w:szCs w:val="22"/>
        </w:rPr>
        <w:t>43</w:t>
      </w:r>
      <w:r w:rsidR="006103D1">
        <w:rPr>
          <w:rFonts w:ascii="Arial" w:hAnsi="Arial"/>
          <w:sz w:val="22"/>
          <w:szCs w:val="22"/>
        </w:rPr>
        <w:t xml:space="preserve"> million, 2018: Baht 51 million) </w:t>
      </w:r>
      <w:r w:rsidR="0003475C">
        <w:rPr>
          <w:rFonts w:ascii="Arial" w:hAnsi="Arial"/>
          <w:sz w:val="22"/>
          <w:szCs w:val="22"/>
        </w:rPr>
        <w:t>in profit or loss</w:t>
      </w:r>
      <w:r w:rsidR="003A2D3F" w:rsidRPr="003A2D3F">
        <w:rPr>
          <w:rFonts w:ascii="Arial" w:hAnsi="Arial"/>
          <w:sz w:val="22"/>
          <w:szCs w:val="22"/>
        </w:rPr>
        <w:t xml:space="preserve"> </w:t>
      </w:r>
      <w:r w:rsidR="0003475C">
        <w:rPr>
          <w:rFonts w:ascii="Arial" w:hAnsi="Arial"/>
          <w:sz w:val="22"/>
          <w:szCs w:val="22"/>
        </w:rPr>
        <w:t xml:space="preserve">and </w:t>
      </w:r>
      <w:proofErr w:type="spellStart"/>
      <w:r w:rsidR="0003475C">
        <w:rPr>
          <w:rFonts w:ascii="Arial" w:hAnsi="Arial"/>
          <w:sz w:val="22"/>
          <w:szCs w:val="22"/>
        </w:rPr>
        <w:t>recogni</w:t>
      </w:r>
      <w:r w:rsidR="006F0841">
        <w:rPr>
          <w:rFonts w:ascii="Arial" w:hAnsi="Arial"/>
          <w:sz w:val="22"/>
          <w:szCs w:val="22"/>
        </w:rPr>
        <w:t>s</w:t>
      </w:r>
      <w:r w:rsidR="0003475C">
        <w:rPr>
          <w:rFonts w:ascii="Arial" w:hAnsi="Arial"/>
          <w:sz w:val="22"/>
          <w:szCs w:val="22"/>
        </w:rPr>
        <w:t>ed</w:t>
      </w:r>
      <w:proofErr w:type="spellEnd"/>
      <w:r w:rsidR="0003475C">
        <w:rPr>
          <w:rFonts w:ascii="Arial" w:hAnsi="Arial"/>
          <w:sz w:val="22"/>
          <w:szCs w:val="22"/>
        </w:rPr>
        <w:t xml:space="preserve"> direct operations expenses arise from investment property that generated income of Baht </w:t>
      </w:r>
      <w:r w:rsidR="00DE69FB">
        <w:rPr>
          <w:rFonts w:ascii="Arial" w:hAnsi="Arial"/>
          <w:sz w:val="22"/>
          <w:szCs w:val="22"/>
        </w:rPr>
        <w:t>19</w:t>
      </w:r>
      <w:r w:rsidR="0054382D">
        <w:rPr>
          <w:rFonts w:ascii="Arial" w:hAnsi="Arial"/>
          <w:sz w:val="22"/>
          <w:szCs w:val="22"/>
        </w:rPr>
        <w:t xml:space="preserve"> million (201</w:t>
      </w:r>
      <w:r w:rsidR="00E855FF">
        <w:rPr>
          <w:rFonts w:ascii="Arial" w:hAnsi="Arial"/>
          <w:sz w:val="22"/>
          <w:szCs w:val="22"/>
        </w:rPr>
        <w:t>8</w:t>
      </w:r>
      <w:r w:rsidR="0003475C">
        <w:rPr>
          <w:rFonts w:ascii="Arial" w:hAnsi="Arial"/>
          <w:sz w:val="22"/>
          <w:szCs w:val="22"/>
        </w:rPr>
        <w:t xml:space="preserve">: Baht </w:t>
      </w:r>
      <w:r w:rsidR="00E855FF">
        <w:rPr>
          <w:rFonts w:ascii="Arial" w:hAnsi="Arial"/>
          <w:sz w:val="22"/>
          <w:szCs w:val="22"/>
        </w:rPr>
        <w:t>20</w:t>
      </w:r>
      <w:r w:rsidR="00EA42D9">
        <w:rPr>
          <w:rFonts w:ascii="Arial" w:hAnsi="Arial"/>
          <w:sz w:val="22"/>
          <w:szCs w:val="22"/>
        </w:rPr>
        <w:t xml:space="preserve"> </w:t>
      </w:r>
      <w:r w:rsidR="0003475C">
        <w:rPr>
          <w:rFonts w:ascii="Arial" w:hAnsi="Arial"/>
          <w:sz w:val="22"/>
          <w:szCs w:val="22"/>
        </w:rPr>
        <w:t>million)</w:t>
      </w:r>
      <w:r>
        <w:rPr>
          <w:rFonts w:ascii="Arial" w:hAnsi="Arial"/>
          <w:sz w:val="22"/>
          <w:szCs w:val="22"/>
        </w:rPr>
        <w:t xml:space="preserve"> (the Company only: Baht </w:t>
      </w:r>
      <w:r w:rsidR="00DE69FB">
        <w:rPr>
          <w:rFonts w:ascii="Arial" w:hAnsi="Arial"/>
          <w:sz w:val="22"/>
          <w:szCs w:val="22"/>
        </w:rPr>
        <w:t>9</w:t>
      </w:r>
      <w:r>
        <w:rPr>
          <w:rFonts w:ascii="Arial" w:hAnsi="Arial"/>
          <w:sz w:val="22"/>
          <w:szCs w:val="22"/>
        </w:rPr>
        <w:t xml:space="preserve"> million, 201</w:t>
      </w:r>
      <w:r w:rsidR="00E855FF">
        <w:rPr>
          <w:rFonts w:ascii="Arial" w:hAnsi="Arial"/>
          <w:sz w:val="22"/>
          <w:szCs w:val="22"/>
        </w:rPr>
        <w:t>8</w:t>
      </w:r>
      <w:r>
        <w:rPr>
          <w:rFonts w:ascii="Arial" w:hAnsi="Arial"/>
          <w:sz w:val="22"/>
          <w:szCs w:val="22"/>
        </w:rPr>
        <w:t xml:space="preserve">: Baht </w:t>
      </w:r>
      <w:r w:rsidR="00D27848">
        <w:rPr>
          <w:rFonts w:ascii="Arial" w:hAnsi="Arial"/>
          <w:sz w:val="22"/>
          <w:szCs w:val="22"/>
        </w:rPr>
        <w:t>9</w:t>
      </w:r>
      <w:r>
        <w:rPr>
          <w:rFonts w:ascii="Arial" w:hAnsi="Arial"/>
          <w:sz w:val="22"/>
          <w:szCs w:val="22"/>
        </w:rPr>
        <w:t xml:space="preserve"> million)</w:t>
      </w:r>
      <w:r w:rsidR="003A2D3F">
        <w:rPr>
          <w:rFonts w:ascii="Arial" w:hAnsi="Arial"/>
          <w:sz w:val="22"/>
          <w:szCs w:val="22"/>
        </w:rPr>
        <w:t>.</w:t>
      </w:r>
    </w:p>
    <w:p w:rsidR="00B33AE5" w:rsidRPr="009B46A5" w:rsidRDefault="00B33AE5" w:rsidP="00B33AE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DE211A">
        <w:rPr>
          <w:rFonts w:ascii="Arial" w:hAnsi="Arial" w:cs="Arial"/>
          <w:sz w:val="22"/>
          <w:szCs w:val="22"/>
        </w:rPr>
        <w:t xml:space="preserve">The </w:t>
      </w:r>
      <w:r w:rsidRPr="009B46A5">
        <w:rPr>
          <w:rFonts w:ascii="Arial" w:hAnsi="Arial" w:cs="Arial"/>
          <w:sz w:val="22"/>
          <w:szCs w:val="22"/>
        </w:rPr>
        <w:t>C</w:t>
      </w:r>
      <w:r>
        <w:rPr>
          <w:rFonts w:ascii="Arial" w:hAnsi="Arial" w:cs="Arial"/>
          <w:sz w:val="22"/>
          <w:szCs w:val="22"/>
        </w:rPr>
        <w:t>ompany has pledged land and construction as collateral against long-term loans from financial institutions as described in Note 3</w:t>
      </w:r>
      <w:r w:rsidR="006103D1">
        <w:rPr>
          <w:rFonts w:ascii="Arial" w:hAnsi="Arial" w:cs="Arial"/>
          <w:sz w:val="22"/>
          <w:szCs w:val="22"/>
        </w:rPr>
        <w:t>4</w:t>
      </w:r>
      <w:r>
        <w:rPr>
          <w:rFonts w:ascii="Arial" w:hAnsi="Arial" w:cs="Arial"/>
          <w:sz w:val="22"/>
          <w:szCs w:val="22"/>
        </w:rPr>
        <w:t>.</w:t>
      </w:r>
    </w:p>
    <w:p w:rsidR="0088030E" w:rsidRPr="00E4371C" w:rsidRDefault="00DC155A" w:rsidP="00B33AE5">
      <w:pPr>
        <w:tabs>
          <w:tab w:val="left" w:pos="90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716118" w:rsidRPr="00E4371C">
        <w:rPr>
          <w:rFonts w:ascii="Arial" w:hAnsi="Arial"/>
          <w:sz w:val="22"/>
          <w:szCs w:val="22"/>
        </w:rPr>
        <w:t xml:space="preserve">The </w:t>
      </w:r>
      <w:r w:rsidR="00916BBC">
        <w:rPr>
          <w:rFonts w:ascii="Arial" w:hAnsi="Arial"/>
          <w:sz w:val="22"/>
          <w:szCs w:val="22"/>
        </w:rPr>
        <w:t>subsidiary</w:t>
      </w:r>
      <w:r w:rsidR="00C332E9">
        <w:rPr>
          <w:rFonts w:ascii="Arial" w:hAnsi="Arial"/>
          <w:sz w:val="22"/>
          <w:szCs w:val="22"/>
        </w:rPr>
        <w:t xml:space="preserve"> ha</w:t>
      </w:r>
      <w:r w:rsidR="002264C2">
        <w:rPr>
          <w:rFonts w:ascii="Arial" w:hAnsi="Arial"/>
          <w:sz w:val="22"/>
          <w:szCs w:val="22"/>
        </w:rPr>
        <w:t>s</w:t>
      </w:r>
      <w:r w:rsidR="00716118" w:rsidRPr="00E4371C">
        <w:rPr>
          <w:rFonts w:ascii="Arial" w:hAnsi="Arial"/>
          <w:sz w:val="22"/>
          <w:szCs w:val="22"/>
        </w:rPr>
        <w:t xml:space="preserve"> pledged</w:t>
      </w:r>
      <w:r w:rsidR="00821F5F" w:rsidRPr="00E4371C">
        <w:rPr>
          <w:rFonts w:ascii="Arial" w:hAnsi="Arial"/>
          <w:sz w:val="22"/>
          <w:szCs w:val="22"/>
        </w:rPr>
        <w:t xml:space="preserve"> the</w:t>
      </w:r>
      <w:r w:rsidR="00716118" w:rsidRPr="00E4371C">
        <w:rPr>
          <w:rFonts w:ascii="Arial" w:hAnsi="Arial"/>
          <w:sz w:val="22"/>
          <w:szCs w:val="22"/>
        </w:rPr>
        <w:t xml:space="preserve"> investment propert</w:t>
      </w:r>
      <w:r w:rsidR="0003475C">
        <w:rPr>
          <w:rFonts w:ascii="Arial" w:hAnsi="Arial"/>
          <w:sz w:val="22"/>
          <w:szCs w:val="22"/>
        </w:rPr>
        <w:t>y</w:t>
      </w:r>
      <w:r w:rsidR="00716118" w:rsidRPr="00E4371C">
        <w:rPr>
          <w:rFonts w:ascii="Arial" w:hAnsi="Arial"/>
          <w:sz w:val="22"/>
          <w:szCs w:val="22"/>
        </w:rPr>
        <w:t xml:space="preserve"> amounting to Baht </w:t>
      </w:r>
      <w:r w:rsidR="00DE69FB">
        <w:rPr>
          <w:rFonts w:ascii="Arial" w:hAnsi="Arial"/>
          <w:sz w:val="22"/>
          <w:szCs w:val="22"/>
        </w:rPr>
        <w:t>525</w:t>
      </w:r>
      <w:r w:rsidR="00716118" w:rsidRPr="00E4371C">
        <w:rPr>
          <w:rFonts w:ascii="Arial" w:hAnsi="Arial"/>
          <w:sz w:val="22"/>
          <w:szCs w:val="22"/>
        </w:rPr>
        <w:t xml:space="preserve"> million (</w:t>
      </w:r>
      <w:r w:rsidR="008F1613" w:rsidRPr="00E4371C">
        <w:rPr>
          <w:rFonts w:ascii="Arial" w:hAnsi="Arial"/>
          <w:sz w:val="22"/>
          <w:szCs w:val="22"/>
        </w:rPr>
        <w:t>201</w:t>
      </w:r>
      <w:r w:rsidR="00E855FF">
        <w:rPr>
          <w:rFonts w:ascii="Arial" w:hAnsi="Arial"/>
          <w:sz w:val="22"/>
          <w:szCs w:val="22"/>
        </w:rPr>
        <w:t>8</w:t>
      </w:r>
      <w:r w:rsidR="00716118" w:rsidRPr="00E4371C">
        <w:rPr>
          <w:rFonts w:ascii="Arial" w:hAnsi="Arial"/>
          <w:sz w:val="22"/>
          <w:szCs w:val="22"/>
        </w:rPr>
        <w:t xml:space="preserve">: Baht </w:t>
      </w:r>
      <w:r w:rsidR="00E855FF">
        <w:rPr>
          <w:rFonts w:ascii="Arial" w:hAnsi="Arial"/>
          <w:sz w:val="22"/>
          <w:szCs w:val="22"/>
        </w:rPr>
        <w:t>519</w:t>
      </w:r>
      <w:r w:rsidR="00716118" w:rsidRPr="00E4371C">
        <w:rPr>
          <w:rFonts w:ascii="Arial" w:hAnsi="Arial"/>
          <w:sz w:val="22"/>
          <w:szCs w:val="22"/>
        </w:rPr>
        <w:t xml:space="preserve"> million)</w:t>
      </w:r>
      <w:r w:rsidR="00916BBC">
        <w:rPr>
          <w:rFonts w:ascii="Arial" w:hAnsi="Arial"/>
          <w:sz w:val="22"/>
          <w:szCs w:val="22"/>
        </w:rPr>
        <w:t xml:space="preserve"> </w:t>
      </w:r>
      <w:r w:rsidR="00716118" w:rsidRPr="00E4371C">
        <w:rPr>
          <w:rFonts w:ascii="Arial" w:hAnsi="Arial"/>
          <w:sz w:val="22"/>
          <w:szCs w:val="22"/>
        </w:rPr>
        <w:t xml:space="preserve">as collateral against </w:t>
      </w:r>
      <w:r w:rsidR="004515DE">
        <w:rPr>
          <w:rFonts w:ascii="Arial" w:hAnsi="Arial"/>
          <w:sz w:val="22"/>
          <w:szCs w:val="22"/>
        </w:rPr>
        <w:t>bank overdrafts and long-term loan</w:t>
      </w:r>
      <w:r w:rsidR="009D506F">
        <w:rPr>
          <w:rFonts w:ascii="Arial" w:hAnsi="Arial"/>
          <w:sz w:val="22"/>
          <w:szCs w:val="22"/>
        </w:rPr>
        <w:t xml:space="preserve"> </w:t>
      </w:r>
      <w:r w:rsidR="00916BBC">
        <w:rPr>
          <w:rFonts w:ascii="Arial" w:hAnsi="Arial"/>
          <w:sz w:val="22"/>
          <w:szCs w:val="22"/>
        </w:rPr>
        <w:t>as described in Note</w:t>
      </w:r>
      <w:r w:rsidR="005B789E">
        <w:rPr>
          <w:rFonts w:ascii="Arial" w:hAnsi="Arial"/>
          <w:sz w:val="22"/>
          <w:szCs w:val="22"/>
        </w:rPr>
        <w:t>s</w:t>
      </w:r>
      <w:r w:rsidR="00916BBC">
        <w:rPr>
          <w:rFonts w:ascii="Arial" w:hAnsi="Arial"/>
          <w:sz w:val="22"/>
          <w:szCs w:val="22"/>
        </w:rPr>
        <w:t xml:space="preserve"> </w:t>
      </w:r>
      <w:r w:rsidR="004B38E1">
        <w:rPr>
          <w:rFonts w:ascii="Arial" w:hAnsi="Arial"/>
          <w:sz w:val="22"/>
          <w:szCs w:val="22"/>
        </w:rPr>
        <w:t>30</w:t>
      </w:r>
      <w:r w:rsidR="00916BBC">
        <w:rPr>
          <w:rFonts w:ascii="Arial" w:hAnsi="Arial"/>
          <w:sz w:val="22"/>
          <w:szCs w:val="22"/>
        </w:rPr>
        <w:t xml:space="preserve"> and </w:t>
      </w:r>
      <w:r w:rsidR="00B33AE5">
        <w:rPr>
          <w:rFonts w:ascii="Arial" w:hAnsi="Arial"/>
          <w:sz w:val="22"/>
          <w:szCs w:val="22"/>
        </w:rPr>
        <w:t>3</w:t>
      </w:r>
      <w:r w:rsidR="006103D1">
        <w:rPr>
          <w:rFonts w:ascii="Arial" w:hAnsi="Arial"/>
          <w:sz w:val="22"/>
          <w:szCs w:val="22"/>
        </w:rPr>
        <w:t>4</w:t>
      </w:r>
      <w:r w:rsidR="00BB2512">
        <w:rPr>
          <w:rFonts w:ascii="Arial" w:hAnsi="Arial"/>
          <w:sz w:val="22"/>
          <w:szCs w:val="22"/>
        </w:rPr>
        <w:t>.</w:t>
      </w:r>
    </w:p>
    <w:p w:rsidR="00EA43C8" w:rsidRDefault="00EA43C8">
      <w:pPr>
        <w:overflowPunct/>
        <w:autoSpaceDE/>
        <w:autoSpaceDN/>
        <w:adjustRightInd/>
        <w:textAlignment w:val="auto"/>
        <w:rPr>
          <w:rFonts w:ascii="Arial" w:hAnsi="Arial"/>
          <w:b/>
          <w:bCs/>
          <w:sz w:val="22"/>
          <w:szCs w:val="22"/>
        </w:rPr>
      </w:pPr>
      <w:r>
        <w:rPr>
          <w:rFonts w:ascii="Arial" w:hAnsi="Arial"/>
          <w:b/>
          <w:bCs/>
          <w:sz w:val="22"/>
          <w:szCs w:val="22"/>
        </w:rPr>
        <w:br w:type="page"/>
      </w:r>
    </w:p>
    <w:p w:rsidR="00D66D48" w:rsidRPr="00E4371C" w:rsidRDefault="004B38E1" w:rsidP="00DC155A">
      <w:pPr>
        <w:tabs>
          <w:tab w:val="left" w:pos="900"/>
        </w:tabs>
        <w:spacing w:before="120" w:after="120" w:line="380" w:lineRule="exact"/>
        <w:ind w:left="547" w:hanging="547"/>
        <w:jc w:val="thaiDistribute"/>
        <w:rPr>
          <w:rFonts w:ascii="Arial" w:hAnsi="Arial"/>
          <w:b/>
          <w:bCs/>
          <w:sz w:val="22"/>
          <w:szCs w:val="22"/>
        </w:rPr>
      </w:pPr>
      <w:r>
        <w:rPr>
          <w:rFonts w:ascii="Arial" w:hAnsi="Arial"/>
          <w:b/>
          <w:bCs/>
          <w:sz w:val="22"/>
          <w:szCs w:val="22"/>
        </w:rPr>
        <w:t>2</w:t>
      </w:r>
      <w:r w:rsidR="006103D1">
        <w:rPr>
          <w:rFonts w:ascii="Arial" w:hAnsi="Arial"/>
          <w:b/>
          <w:bCs/>
          <w:sz w:val="22"/>
          <w:szCs w:val="22"/>
        </w:rPr>
        <w:t>5</w:t>
      </w:r>
      <w:r w:rsidR="007F1BCD" w:rsidRPr="00E4371C">
        <w:rPr>
          <w:rFonts w:ascii="Arial" w:hAnsi="Arial"/>
          <w:b/>
          <w:bCs/>
          <w:sz w:val="22"/>
          <w:szCs w:val="22"/>
        </w:rPr>
        <w:t>.</w:t>
      </w:r>
      <w:r w:rsidR="007F1BCD" w:rsidRPr="00E4371C">
        <w:rPr>
          <w:rFonts w:ascii="Arial" w:hAnsi="Arial"/>
          <w:b/>
          <w:bCs/>
          <w:sz w:val="22"/>
          <w:szCs w:val="22"/>
        </w:rPr>
        <w:tab/>
        <w:t xml:space="preserve">Property, </w:t>
      </w:r>
      <w:r w:rsidR="006F0841">
        <w:rPr>
          <w:rFonts w:ascii="Arial" w:hAnsi="Arial"/>
          <w:b/>
          <w:bCs/>
          <w:sz w:val="22"/>
          <w:szCs w:val="22"/>
        </w:rPr>
        <w:t>building</w:t>
      </w:r>
      <w:r w:rsidR="007F1BCD" w:rsidRPr="00E4371C">
        <w:rPr>
          <w:rFonts w:ascii="Arial" w:hAnsi="Arial"/>
          <w:b/>
          <w:bCs/>
          <w:sz w:val="22"/>
          <w:szCs w:val="22"/>
        </w:rPr>
        <w:t xml:space="preserve"> and equipment</w:t>
      </w:r>
    </w:p>
    <w:tbl>
      <w:tblPr>
        <w:tblW w:w="9690" w:type="dxa"/>
        <w:tblInd w:w="468" w:type="dxa"/>
        <w:tblLayout w:type="fixed"/>
        <w:tblLook w:val="0000" w:firstRow="0" w:lastRow="0" w:firstColumn="0" w:lastColumn="0" w:noHBand="0" w:noVBand="0"/>
      </w:tblPr>
      <w:tblGrid>
        <w:gridCol w:w="2130"/>
        <w:gridCol w:w="900"/>
        <w:gridCol w:w="1080"/>
        <w:gridCol w:w="900"/>
        <w:gridCol w:w="900"/>
        <w:gridCol w:w="840"/>
        <w:gridCol w:w="60"/>
        <w:gridCol w:w="900"/>
        <w:gridCol w:w="900"/>
        <w:gridCol w:w="90"/>
        <w:gridCol w:w="900"/>
        <w:gridCol w:w="90"/>
      </w:tblGrid>
      <w:tr w:rsidR="00B73201" w:rsidRPr="00E4371C" w:rsidTr="005F5A9A">
        <w:trPr>
          <w:gridAfter w:val="2"/>
          <w:wAfter w:w="990" w:type="dxa"/>
          <w:tblHeader/>
        </w:trPr>
        <w:tc>
          <w:tcPr>
            <w:tcW w:w="8700" w:type="dxa"/>
            <w:gridSpan w:val="10"/>
          </w:tcPr>
          <w:p w:rsidR="00B73201" w:rsidRPr="00E4371C" w:rsidRDefault="007F1BCD" w:rsidP="00E855FF">
            <w:pPr>
              <w:tabs>
                <w:tab w:val="center" w:pos="8010"/>
              </w:tabs>
              <w:spacing w:line="240" w:lineRule="exact"/>
              <w:ind w:left="-588" w:right="-43"/>
              <w:jc w:val="right"/>
              <w:rPr>
                <w:rFonts w:ascii="Arial" w:hAnsi="Arial"/>
                <w:sz w:val="15"/>
                <w:szCs w:val="15"/>
              </w:rPr>
            </w:pPr>
            <w:r w:rsidRPr="00E4371C">
              <w:rPr>
                <w:rFonts w:ascii="Arial" w:hAnsi="Arial"/>
                <w:sz w:val="15"/>
                <w:szCs w:val="15"/>
              </w:rPr>
              <w:t>(</w:t>
            </w:r>
            <w:r w:rsidR="00993BD3" w:rsidRPr="00E4371C">
              <w:rPr>
                <w:rFonts w:ascii="Arial" w:hAnsi="Arial"/>
                <w:sz w:val="15"/>
                <w:szCs w:val="15"/>
              </w:rPr>
              <w:t>Unit</w:t>
            </w:r>
            <w:r w:rsidR="000B3DC0" w:rsidRPr="00E4371C">
              <w:rPr>
                <w:rFonts w:ascii="Arial" w:hAnsi="Arial"/>
                <w:sz w:val="15"/>
                <w:szCs w:val="15"/>
              </w:rPr>
              <w:t>: Thousand Baht</w:t>
            </w:r>
            <w:r w:rsidRPr="00E4371C">
              <w:rPr>
                <w:rFonts w:ascii="Arial" w:hAnsi="Arial"/>
                <w:sz w:val="15"/>
                <w:szCs w:val="15"/>
              </w:rPr>
              <w:t>)</w:t>
            </w:r>
          </w:p>
        </w:tc>
      </w:tr>
      <w:tr w:rsidR="00B73201" w:rsidRPr="00E4371C" w:rsidTr="005F5A9A">
        <w:trPr>
          <w:gridAfter w:val="2"/>
          <w:wAfter w:w="990" w:type="dxa"/>
          <w:tblHeader/>
        </w:trPr>
        <w:tc>
          <w:tcPr>
            <w:tcW w:w="2130" w:type="dxa"/>
          </w:tcPr>
          <w:p w:rsidR="00B73201" w:rsidRPr="00E4371C" w:rsidRDefault="00B73201" w:rsidP="00E855FF">
            <w:pPr>
              <w:tabs>
                <w:tab w:val="center" w:pos="8010"/>
              </w:tabs>
              <w:spacing w:line="240" w:lineRule="exact"/>
              <w:ind w:left="-588" w:right="-43"/>
              <w:jc w:val="right"/>
              <w:rPr>
                <w:rFonts w:ascii="Arial" w:hAnsi="Arial"/>
                <w:sz w:val="15"/>
                <w:szCs w:val="15"/>
                <w:cs/>
              </w:rPr>
            </w:pPr>
          </w:p>
        </w:tc>
        <w:tc>
          <w:tcPr>
            <w:tcW w:w="6570" w:type="dxa"/>
            <w:gridSpan w:val="9"/>
          </w:tcPr>
          <w:p w:rsidR="00B73201" w:rsidRPr="00E4371C" w:rsidRDefault="000B3DC0" w:rsidP="00E855FF">
            <w:pPr>
              <w:pBdr>
                <w:bottom w:val="single" w:sz="4" w:space="1" w:color="auto"/>
              </w:pBdr>
              <w:tabs>
                <w:tab w:val="center" w:pos="8010"/>
              </w:tabs>
              <w:spacing w:line="240" w:lineRule="exact"/>
              <w:ind w:right="-43"/>
              <w:jc w:val="center"/>
              <w:rPr>
                <w:rFonts w:ascii="Arial" w:hAnsi="Arial"/>
                <w:b/>
                <w:bCs/>
                <w:sz w:val="15"/>
                <w:szCs w:val="15"/>
                <w:cs/>
              </w:rPr>
            </w:pPr>
            <w:r w:rsidRPr="00E4371C">
              <w:rPr>
                <w:rFonts w:ascii="Arial" w:hAnsi="Arial"/>
                <w:b/>
                <w:bCs/>
                <w:sz w:val="15"/>
                <w:szCs w:val="15"/>
              </w:rPr>
              <w:t>Consolidated</w:t>
            </w:r>
            <w:r w:rsidR="008F76A2" w:rsidRPr="00E4371C">
              <w:rPr>
                <w:rFonts w:ascii="Arial" w:hAnsi="Arial"/>
                <w:b/>
                <w:bCs/>
                <w:sz w:val="15"/>
                <w:szCs w:val="15"/>
              </w:rPr>
              <w:t xml:space="preserve"> financial statements</w:t>
            </w:r>
          </w:p>
        </w:tc>
      </w:tr>
      <w:tr w:rsidR="00055C51" w:rsidRPr="00E4371C" w:rsidTr="005F5A9A">
        <w:trPr>
          <w:gridAfter w:val="1"/>
          <w:wAfter w:w="90" w:type="dxa"/>
          <w:tblHeader/>
        </w:trPr>
        <w:tc>
          <w:tcPr>
            <w:tcW w:w="2130" w:type="dxa"/>
          </w:tcPr>
          <w:p w:rsidR="00055C51" w:rsidRPr="00E4371C" w:rsidRDefault="00055C51" w:rsidP="00E855FF">
            <w:pPr>
              <w:tabs>
                <w:tab w:val="center" w:pos="8010"/>
              </w:tabs>
              <w:spacing w:line="240" w:lineRule="exact"/>
              <w:ind w:left="-90" w:right="-43"/>
              <w:jc w:val="both"/>
              <w:rPr>
                <w:rFonts w:ascii="Arial" w:hAnsi="Arial"/>
                <w:sz w:val="15"/>
                <w:szCs w:val="15"/>
              </w:rPr>
            </w:pPr>
          </w:p>
        </w:tc>
        <w:tc>
          <w:tcPr>
            <w:tcW w:w="900" w:type="dxa"/>
          </w:tcPr>
          <w:p w:rsidR="00055C51" w:rsidRPr="00E4371C" w:rsidRDefault="00055C51" w:rsidP="00E855FF">
            <w:pPr>
              <w:tabs>
                <w:tab w:val="center" w:pos="8010"/>
              </w:tabs>
              <w:spacing w:line="240" w:lineRule="exact"/>
              <w:ind w:left="-108" w:right="-135"/>
              <w:jc w:val="center"/>
              <w:rPr>
                <w:rFonts w:ascii="Arial" w:hAnsi="Arial"/>
                <w:sz w:val="15"/>
                <w:szCs w:val="15"/>
              </w:rPr>
            </w:pPr>
            <w:r w:rsidRPr="00E4371C">
              <w:rPr>
                <w:rFonts w:ascii="Arial" w:hAnsi="Arial"/>
                <w:b/>
                <w:bCs/>
                <w:sz w:val="15"/>
                <w:szCs w:val="15"/>
              </w:rPr>
              <w:t xml:space="preserve">Revaluation </w:t>
            </w:r>
          </w:p>
        </w:tc>
        <w:tc>
          <w:tcPr>
            <w:tcW w:w="6570" w:type="dxa"/>
            <w:gridSpan w:val="9"/>
          </w:tcPr>
          <w:p w:rsidR="00055C51" w:rsidRPr="00E4371C" w:rsidRDefault="00055C51" w:rsidP="00E855FF">
            <w:pPr>
              <w:tabs>
                <w:tab w:val="center" w:pos="8010"/>
              </w:tabs>
              <w:spacing w:line="240" w:lineRule="exact"/>
              <w:ind w:right="-43"/>
              <w:rPr>
                <w:rFonts w:ascii="Arial" w:hAnsi="Arial"/>
                <w:sz w:val="15"/>
                <w:szCs w:val="15"/>
              </w:rPr>
            </w:pPr>
          </w:p>
        </w:tc>
      </w:tr>
      <w:tr w:rsidR="00A9569E" w:rsidRPr="00E4371C" w:rsidTr="005F5A9A">
        <w:trPr>
          <w:gridAfter w:val="1"/>
          <w:wAfter w:w="90" w:type="dxa"/>
          <w:trHeight w:val="198"/>
          <w:tblHeader/>
        </w:trPr>
        <w:tc>
          <w:tcPr>
            <w:tcW w:w="2130" w:type="dxa"/>
            <w:vAlign w:val="bottom"/>
          </w:tcPr>
          <w:p w:rsidR="00A9569E" w:rsidRPr="00E4371C" w:rsidRDefault="00A9569E" w:rsidP="00E855FF">
            <w:pPr>
              <w:tabs>
                <w:tab w:val="center" w:pos="8010"/>
              </w:tabs>
              <w:spacing w:line="240" w:lineRule="exact"/>
              <w:ind w:right="-43"/>
              <w:rPr>
                <w:rFonts w:ascii="Arial" w:hAnsi="Arial"/>
                <w:sz w:val="15"/>
                <w:szCs w:val="15"/>
              </w:rPr>
            </w:pPr>
          </w:p>
        </w:tc>
        <w:tc>
          <w:tcPr>
            <w:tcW w:w="900" w:type="dxa"/>
          </w:tcPr>
          <w:p w:rsidR="00A9569E" w:rsidRPr="00E4371C" w:rsidRDefault="00A9569E" w:rsidP="00E855FF">
            <w:pPr>
              <w:pBdr>
                <w:bottom w:val="single" w:sz="4" w:space="1" w:color="auto"/>
              </w:pBdr>
              <w:tabs>
                <w:tab w:val="center" w:pos="8010"/>
              </w:tabs>
              <w:spacing w:line="240" w:lineRule="exact"/>
              <w:ind w:right="-43"/>
              <w:jc w:val="center"/>
              <w:rPr>
                <w:rFonts w:ascii="Arial" w:hAnsi="Arial"/>
                <w:b/>
                <w:bCs/>
                <w:sz w:val="15"/>
                <w:szCs w:val="15"/>
              </w:rPr>
            </w:pPr>
            <w:r w:rsidRPr="00E4371C">
              <w:rPr>
                <w:rFonts w:ascii="Arial" w:hAnsi="Arial"/>
                <w:b/>
                <w:bCs/>
                <w:sz w:val="15"/>
                <w:szCs w:val="15"/>
              </w:rPr>
              <w:t>basis</w:t>
            </w:r>
          </w:p>
        </w:tc>
        <w:tc>
          <w:tcPr>
            <w:tcW w:w="5580" w:type="dxa"/>
            <w:gridSpan w:val="7"/>
          </w:tcPr>
          <w:p w:rsidR="00A9569E" w:rsidRPr="00E4371C" w:rsidRDefault="00A9569E" w:rsidP="00E855FF">
            <w:pPr>
              <w:pBdr>
                <w:bottom w:val="single" w:sz="4" w:space="1" w:color="auto"/>
              </w:pBdr>
              <w:tabs>
                <w:tab w:val="center" w:pos="8010"/>
              </w:tabs>
              <w:spacing w:line="240" w:lineRule="exact"/>
              <w:ind w:right="-43"/>
              <w:jc w:val="center"/>
              <w:rPr>
                <w:rFonts w:ascii="Arial" w:hAnsi="Arial"/>
                <w:b/>
                <w:bCs/>
                <w:sz w:val="15"/>
                <w:szCs w:val="15"/>
              </w:rPr>
            </w:pPr>
            <w:r w:rsidRPr="00E4371C">
              <w:rPr>
                <w:rFonts w:ascii="Arial" w:hAnsi="Arial"/>
                <w:b/>
                <w:bCs/>
                <w:sz w:val="15"/>
                <w:szCs w:val="15"/>
              </w:rPr>
              <w:t>Cost basis</w:t>
            </w:r>
          </w:p>
        </w:tc>
        <w:tc>
          <w:tcPr>
            <w:tcW w:w="990" w:type="dxa"/>
            <w:gridSpan w:val="2"/>
            <w:vAlign w:val="bottom"/>
          </w:tcPr>
          <w:p w:rsidR="00A9569E" w:rsidRPr="00E4371C" w:rsidRDefault="00A9569E" w:rsidP="00E855FF">
            <w:pPr>
              <w:tabs>
                <w:tab w:val="center" w:pos="8010"/>
              </w:tabs>
              <w:spacing w:line="240" w:lineRule="exact"/>
              <w:ind w:left="12" w:right="-43"/>
              <w:jc w:val="center"/>
              <w:rPr>
                <w:rFonts w:ascii="Arial" w:hAnsi="Arial"/>
                <w:sz w:val="15"/>
                <w:szCs w:val="15"/>
              </w:rPr>
            </w:pPr>
          </w:p>
        </w:tc>
      </w:tr>
      <w:tr w:rsidR="008B26CF" w:rsidRPr="00E4371C" w:rsidTr="005F5A9A">
        <w:trPr>
          <w:gridAfter w:val="2"/>
          <w:wAfter w:w="990" w:type="dxa"/>
          <w:trHeight w:val="80"/>
          <w:tblHeader/>
        </w:trPr>
        <w:tc>
          <w:tcPr>
            <w:tcW w:w="2130" w:type="dxa"/>
            <w:vAlign w:val="bottom"/>
          </w:tcPr>
          <w:p w:rsidR="008B26CF" w:rsidRPr="00E4371C" w:rsidRDefault="008B26CF" w:rsidP="00E855FF">
            <w:pPr>
              <w:tabs>
                <w:tab w:val="center" w:pos="8010"/>
              </w:tabs>
              <w:spacing w:line="240" w:lineRule="exact"/>
              <w:ind w:left="-90" w:right="-43"/>
              <w:jc w:val="center"/>
              <w:rPr>
                <w:rFonts w:ascii="Arial" w:hAnsi="Arial"/>
                <w:sz w:val="15"/>
                <w:szCs w:val="15"/>
              </w:rPr>
            </w:pPr>
          </w:p>
        </w:tc>
        <w:tc>
          <w:tcPr>
            <w:tcW w:w="900" w:type="dxa"/>
            <w:vAlign w:val="bottom"/>
          </w:tcPr>
          <w:p w:rsidR="008B26CF" w:rsidRPr="00E4371C" w:rsidRDefault="008B26CF" w:rsidP="00E855FF">
            <w:pPr>
              <w:tabs>
                <w:tab w:val="center" w:pos="8010"/>
              </w:tabs>
              <w:spacing w:line="240" w:lineRule="exact"/>
              <w:ind w:left="12" w:right="-43"/>
              <w:jc w:val="center"/>
              <w:rPr>
                <w:rFonts w:ascii="Arial" w:hAnsi="Arial"/>
                <w:sz w:val="15"/>
                <w:szCs w:val="15"/>
              </w:rPr>
            </w:pPr>
          </w:p>
        </w:tc>
        <w:tc>
          <w:tcPr>
            <w:tcW w:w="1080" w:type="dxa"/>
            <w:vAlign w:val="bottom"/>
          </w:tcPr>
          <w:p w:rsidR="008B26CF" w:rsidRPr="00E4371C" w:rsidRDefault="008B26CF" w:rsidP="00E855FF">
            <w:pPr>
              <w:tabs>
                <w:tab w:val="center" w:pos="8010"/>
              </w:tabs>
              <w:spacing w:line="240" w:lineRule="exact"/>
              <w:ind w:right="-43"/>
              <w:jc w:val="center"/>
              <w:rPr>
                <w:rFonts w:ascii="Arial" w:hAnsi="Arial"/>
                <w:sz w:val="15"/>
                <w:szCs w:val="15"/>
              </w:rPr>
            </w:pPr>
            <w:r w:rsidRPr="00E4371C">
              <w:rPr>
                <w:rFonts w:ascii="Arial" w:hAnsi="Arial"/>
                <w:sz w:val="15"/>
                <w:szCs w:val="15"/>
              </w:rPr>
              <w:t>Buildings and building</w:t>
            </w:r>
          </w:p>
        </w:tc>
        <w:tc>
          <w:tcPr>
            <w:tcW w:w="900" w:type="dxa"/>
            <w:vAlign w:val="bottom"/>
          </w:tcPr>
          <w:p w:rsidR="008B26CF" w:rsidRPr="00E4371C" w:rsidRDefault="008B26CF" w:rsidP="00E855FF">
            <w:pPr>
              <w:tabs>
                <w:tab w:val="center" w:pos="8010"/>
              </w:tabs>
              <w:spacing w:line="240" w:lineRule="exact"/>
              <w:ind w:right="-43"/>
              <w:jc w:val="center"/>
              <w:rPr>
                <w:rFonts w:ascii="Arial" w:hAnsi="Arial"/>
                <w:sz w:val="15"/>
                <w:szCs w:val="15"/>
              </w:rPr>
            </w:pPr>
            <w:r w:rsidRPr="00E4371C">
              <w:rPr>
                <w:rFonts w:ascii="Arial" w:hAnsi="Arial"/>
                <w:sz w:val="15"/>
                <w:szCs w:val="15"/>
              </w:rPr>
              <w:t>Office</w:t>
            </w:r>
          </w:p>
        </w:tc>
        <w:tc>
          <w:tcPr>
            <w:tcW w:w="900" w:type="dxa"/>
            <w:vAlign w:val="bottom"/>
          </w:tcPr>
          <w:p w:rsidR="008B26CF" w:rsidRPr="00E4371C" w:rsidRDefault="008B26CF" w:rsidP="00E855FF">
            <w:pPr>
              <w:tabs>
                <w:tab w:val="center" w:pos="8010"/>
              </w:tabs>
              <w:spacing w:line="240" w:lineRule="exact"/>
              <w:ind w:right="-43"/>
              <w:jc w:val="center"/>
              <w:rPr>
                <w:rFonts w:ascii="Arial" w:hAnsi="Arial"/>
                <w:sz w:val="15"/>
                <w:szCs w:val="15"/>
              </w:rPr>
            </w:pPr>
            <w:r w:rsidRPr="00E4371C">
              <w:rPr>
                <w:rFonts w:ascii="Arial" w:hAnsi="Arial"/>
                <w:sz w:val="15"/>
                <w:szCs w:val="15"/>
              </w:rPr>
              <w:t>Office</w:t>
            </w:r>
          </w:p>
        </w:tc>
        <w:tc>
          <w:tcPr>
            <w:tcW w:w="900" w:type="dxa"/>
            <w:gridSpan w:val="2"/>
            <w:vAlign w:val="bottom"/>
          </w:tcPr>
          <w:p w:rsidR="008B26CF" w:rsidRPr="00E4371C" w:rsidRDefault="008B26CF" w:rsidP="00E855FF">
            <w:pPr>
              <w:tabs>
                <w:tab w:val="center" w:pos="8010"/>
              </w:tabs>
              <w:spacing w:line="240" w:lineRule="exact"/>
              <w:ind w:right="-43"/>
              <w:jc w:val="center"/>
              <w:rPr>
                <w:rFonts w:ascii="Arial" w:hAnsi="Arial"/>
                <w:sz w:val="15"/>
                <w:szCs w:val="15"/>
              </w:rPr>
            </w:pPr>
            <w:r w:rsidRPr="00E4371C">
              <w:rPr>
                <w:rFonts w:ascii="Arial" w:hAnsi="Arial"/>
                <w:sz w:val="15"/>
                <w:szCs w:val="15"/>
              </w:rPr>
              <w:t>Motor</w:t>
            </w:r>
          </w:p>
        </w:tc>
        <w:tc>
          <w:tcPr>
            <w:tcW w:w="900" w:type="dxa"/>
            <w:vAlign w:val="bottom"/>
          </w:tcPr>
          <w:p w:rsidR="008B26CF" w:rsidRPr="00E4371C" w:rsidRDefault="008B26CF" w:rsidP="00E855FF">
            <w:pPr>
              <w:tabs>
                <w:tab w:val="center" w:pos="8010"/>
              </w:tabs>
              <w:spacing w:line="240" w:lineRule="exact"/>
              <w:ind w:right="-43"/>
              <w:jc w:val="center"/>
              <w:rPr>
                <w:rFonts w:ascii="Arial" w:hAnsi="Arial"/>
                <w:sz w:val="15"/>
                <w:szCs w:val="15"/>
              </w:rPr>
            </w:pPr>
            <w:r w:rsidRPr="00E4371C">
              <w:rPr>
                <w:rFonts w:ascii="Arial" w:hAnsi="Arial"/>
                <w:sz w:val="15"/>
                <w:szCs w:val="15"/>
              </w:rPr>
              <w:t>Assets under</w:t>
            </w:r>
          </w:p>
        </w:tc>
        <w:tc>
          <w:tcPr>
            <w:tcW w:w="990" w:type="dxa"/>
            <w:gridSpan w:val="2"/>
            <w:vAlign w:val="bottom"/>
          </w:tcPr>
          <w:p w:rsidR="008B26CF" w:rsidRPr="00E4371C" w:rsidRDefault="008B26CF" w:rsidP="00E855FF">
            <w:pPr>
              <w:tabs>
                <w:tab w:val="center" w:pos="8010"/>
              </w:tabs>
              <w:spacing w:line="240" w:lineRule="exact"/>
              <w:ind w:left="12" w:right="-43"/>
              <w:jc w:val="center"/>
              <w:rPr>
                <w:rFonts w:ascii="Arial" w:hAnsi="Arial"/>
                <w:sz w:val="15"/>
                <w:szCs w:val="15"/>
              </w:rPr>
            </w:pPr>
          </w:p>
        </w:tc>
      </w:tr>
      <w:tr w:rsidR="008B26CF" w:rsidRPr="00E4371C" w:rsidTr="005F5A9A">
        <w:trPr>
          <w:gridAfter w:val="2"/>
          <w:wAfter w:w="990" w:type="dxa"/>
          <w:trHeight w:val="80"/>
          <w:tblHeader/>
        </w:trPr>
        <w:tc>
          <w:tcPr>
            <w:tcW w:w="2130" w:type="dxa"/>
            <w:vAlign w:val="bottom"/>
          </w:tcPr>
          <w:p w:rsidR="008B26CF" w:rsidRPr="00E4371C" w:rsidRDefault="008B26CF" w:rsidP="00E855FF">
            <w:pPr>
              <w:tabs>
                <w:tab w:val="center" w:pos="8010"/>
              </w:tabs>
              <w:spacing w:line="240" w:lineRule="exact"/>
              <w:ind w:left="-90" w:right="-43"/>
              <w:jc w:val="center"/>
              <w:rPr>
                <w:rFonts w:ascii="Arial" w:hAnsi="Arial"/>
                <w:sz w:val="15"/>
                <w:szCs w:val="15"/>
              </w:rPr>
            </w:pPr>
          </w:p>
        </w:tc>
        <w:tc>
          <w:tcPr>
            <w:tcW w:w="900" w:type="dxa"/>
            <w:vAlign w:val="bottom"/>
          </w:tcPr>
          <w:p w:rsidR="008B26CF" w:rsidRPr="00E4371C" w:rsidRDefault="008B26CF" w:rsidP="00E855FF">
            <w:pPr>
              <w:pBdr>
                <w:bottom w:val="single" w:sz="4" w:space="1" w:color="auto"/>
              </w:pBdr>
              <w:tabs>
                <w:tab w:val="center" w:pos="8010"/>
              </w:tabs>
              <w:spacing w:line="240" w:lineRule="exact"/>
              <w:ind w:left="12" w:right="-43"/>
              <w:jc w:val="center"/>
              <w:rPr>
                <w:rFonts w:ascii="Arial" w:hAnsi="Arial"/>
                <w:sz w:val="15"/>
                <w:szCs w:val="15"/>
              </w:rPr>
            </w:pPr>
            <w:r w:rsidRPr="00E4371C">
              <w:rPr>
                <w:rFonts w:ascii="Arial" w:hAnsi="Arial"/>
                <w:sz w:val="15"/>
                <w:szCs w:val="15"/>
              </w:rPr>
              <w:t>Land</w:t>
            </w:r>
          </w:p>
        </w:tc>
        <w:tc>
          <w:tcPr>
            <w:tcW w:w="1080" w:type="dxa"/>
            <w:vAlign w:val="bottom"/>
          </w:tcPr>
          <w:p w:rsidR="008B26CF" w:rsidRPr="00E4371C" w:rsidRDefault="008B26CF" w:rsidP="00E855FF">
            <w:pPr>
              <w:pBdr>
                <w:bottom w:val="single" w:sz="4" w:space="1" w:color="auto"/>
              </w:pBdr>
              <w:tabs>
                <w:tab w:val="center" w:pos="8010"/>
              </w:tabs>
              <w:spacing w:line="240" w:lineRule="exact"/>
              <w:ind w:right="-43"/>
              <w:jc w:val="center"/>
              <w:rPr>
                <w:rFonts w:ascii="Arial" w:hAnsi="Arial"/>
                <w:sz w:val="15"/>
                <w:szCs w:val="15"/>
              </w:rPr>
            </w:pPr>
            <w:r w:rsidRPr="00E4371C">
              <w:rPr>
                <w:rFonts w:ascii="Arial" w:hAnsi="Arial"/>
                <w:sz w:val="15"/>
                <w:szCs w:val="15"/>
              </w:rPr>
              <w:t>improvement</w:t>
            </w:r>
          </w:p>
        </w:tc>
        <w:tc>
          <w:tcPr>
            <w:tcW w:w="900" w:type="dxa"/>
            <w:vAlign w:val="bottom"/>
          </w:tcPr>
          <w:p w:rsidR="008B26CF" w:rsidRPr="00E4371C" w:rsidRDefault="008B26CF" w:rsidP="00E855FF">
            <w:pPr>
              <w:pBdr>
                <w:bottom w:val="single" w:sz="4" w:space="1" w:color="auto"/>
              </w:pBdr>
              <w:tabs>
                <w:tab w:val="center" w:pos="8010"/>
              </w:tabs>
              <w:spacing w:line="240" w:lineRule="exact"/>
              <w:ind w:right="-43"/>
              <w:jc w:val="center"/>
              <w:rPr>
                <w:rFonts w:ascii="Arial" w:hAnsi="Arial"/>
                <w:sz w:val="15"/>
                <w:szCs w:val="15"/>
              </w:rPr>
            </w:pPr>
            <w:r w:rsidRPr="00E4371C">
              <w:rPr>
                <w:rFonts w:ascii="Arial" w:hAnsi="Arial"/>
                <w:sz w:val="15"/>
                <w:szCs w:val="15"/>
              </w:rPr>
              <w:t>furniture</w:t>
            </w:r>
          </w:p>
        </w:tc>
        <w:tc>
          <w:tcPr>
            <w:tcW w:w="900" w:type="dxa"/>
            <w:vAlign w:val="bottom"/>
          </w:tcPr>
          <w:p w:rsidR="008B26CF" w:rsidRPr="00E4371C" w:rsidRDefault="008B26CF" w:rsidP="00E855FF">
            <w:pPr>
              <w:pBdr>
                <w:bottom w:val="single" w:sz="4" w:space="1" w:color="auto"/>
              </w:pBdr>
              <w:tabs>
                <w:tab w:val="center" w:pos="8010"/>
              </w:tabs>
              <w:spacing w:line="240" w:lineRule="exact"/>
              <w:ind w:right="-43"/>
              <w:jc w:val="center"/>
              <w:rPr>
                <w:rFonts w:ascii="Arial" w:hAnsi="Arial"/>
                <w:sz w:val="15"/>
                <w:szCs w:val="15"/>
              </w:rPr>
            </w:pPr>
            <w:r w:rsidRPr="00E4371C">
              <w:rPr>
                <w:rFonts w:ascii="Arial" w:hAnsi="Arial"/>
                <w:sz w:val="15"/>
                <w:szCs w:val="15"/>
              </w:rPr>
              <w:t>equipment</w:t>
            </w:r>
          </w:p>
        </w:tc>
        <w:tc>
          <w:tcPr>
            <w:tcW w:w="900" w:type="dxa"/>
            <w:gridSpan w:val="2"/>
            <w:vAlign w:val="bottom"/>
          </w:tcPr>
          <w:p w:rsidR="008B26CF" w:rsidRPr="00E4371C" w:rsidRDefault="008B26CF" w:rsidP="00E855FF">
            <w:pPr>
              <w:pBdr>
                <w:bottom w:val="single" w:sz="4" w:space="1" w:color="auto"/>
              </w:pBdr>
              <w:tabs>
                <w:tab w:val="center" w:pos="8010"/>
              </w:tabs>
              <w:spacing w:line="240" w:lineRule="exact"/>
              <w:ind w:right="-43"/>
              <w:jc w:val="center"/>
              <w:rPr>
                <w:rFonts w:ascii="Arial" w:hAnsi="Arial"/>
                <w:sz w:val="15"/>
                <w:szCs w:val="15"/>
              </w:rPr>
            </w:pPr>
            <w:r w:rsidRPr="00E4371C">
              <w:rPr>
                <w:rFonts w:ascii="Arial" w:hAnsi="Arial"/>
                <w:sz w:val="15"/>
                <w:szCs w:val="15"/>
              </w:rPr>
              <w:t>vehicles</w:t>
            </w:r>
          </w:p>
        </w:tc>
        <w:tc>
          <w:tcPr>
            <w:tcW w:w="900" w:type="dxa"/>
            <w:vAlign w:val="bottom"/>
          </w:tcPr>
          <w:p w:rsidR="008B26CF" w:rsidRPr="00E4371C" w:rsidRDefault="008B26CF" w:rsidP="00E855FF">
            <w:pPr>
              <w:pBdr>
                <w:bottom w:val="single" w:sz="4" w:space="1" w:color="auto"/>
              </w:pBdr>
              <w:tabs>
                <w:tab w:val="center" w:pos="8010"/>
              </w:tabs>
              <w:spacing w:line="240" w:lineRule="exact"/>
              <w:ind w:right="-43"/>
              <w:jc w:val="center"/>
              <w:rPr>
                <w:rFonts w:ascii="Arial" w:hAnsi="Arial"/>
                <w:sz w:val="15"/>
                <w:szCs w:val="15"/>
              </w:rPr>
            </w:pPr>
            <w:r w:rsidRPr="00E4371C">
              <w:rPr>
                <w:rFonts w:ascii="Arial" w:hAnsi="Arial"/>
                <w:sz w:val="15"/>
                <w:szCs w:val="15"/>
              </w:rPr>
              <w:t>installation</w:t>
            </w:r>
          </w:p>
        </w:tc>
        <w:tc>
          <w:tcPr>
            <w:tcW w:w="990" w:type="dxa"/>
            <w:gridSpan w:val="2"/>
            <w:vAlign w:val="bottom"/>
          </w:tcPr>
          <w:p w:rsidR="008B26CF" w:rsidRPr="00E4371C" w:rsidRDefault="008B26CF" w:rsidP="00E855FF">
            <w:pPr>
              <w:pBdr>
                <w:bottom w:val="single" w:sz="4" w:space="1" w:color="auto"/>
              </w:pBdr>
              <w:tabs>
                <w:tab w:val="center" w:pos="8010"/>
              </w:tabs>
              <w:spacing w:line="240" w:lineRule="exact"/>
              <w:ind w:left="12" w:right="-43"/>
              <w:jc w:val="center"/>
              <w:rPr>
                <w:rFonts w:ascii="Arial" w:hAnsi="Arial"/>
                <w:sz w:val="15"/>
                <w:szCs w:val="15"/>
              </w:rPr>
            </w:pPr>
            <w:r w:rsidRPr="00E4371C">
              <w:rPr>
                <w:rFonts w:ascii="Arial" w:hAnsi="Arial"/>
                <w:sz w:val="15"/>
                <w:szCs w:val="15"/>
              </w:rPr>
              <w:t>Total</w:t>
            </w:r>
          </w:p>
        </w:tc>
      </w:tr>
      <w:tr w:rsidR="008B26CF" w:rsidRPr="00E4371C" w:rsidTr="005F5A9A">
        <w:trPr>
          <w:gridAfter w:val="2"/>
          <w:wAfter w:w="990" w:type="dxa"/>
        </w:trPr>
        <w:tc>
          <w:tcPr>
            <w:tcW w:w="2130" w:type="dxa"/>
          </w:tcPr>
          <w:p w:rsidR="008B26CF" w:rsidRPr="00E4371C" w:rsidRDefault="008B26CF" w:rsidP="006037BC">
            <w:pPr>
              <w:spacing w:line="240" w:lineRule="exact"/>
              <w:ind w:left="161" w:right="-43" w:hanging="161"/>
              <w:jc w:val="both"/>
              <w:rPr>
                <w:rFonts w:ascii="Arial" w:hAnsi="Arial"/>
                <w:b/>
                <w:bCs/>
                <w:sz w:val="15"/>
                <w:szCs w:val="15"/>
              </w:rPr>
            </w:pPr>
            <w:r w:rsidRPr="00E4371C">
              <w:rPr>
                <w:rFonts w:ascii="Arial" w:hAnsi="Arial"/>
                <w:b/>
                <w:bCs/>
                <w:sz w:val="15"/>
                <w:szCs w:val="15"/>
              </w:rPr>
              <w:t>Cost/Revalued amount:</w:t>
            </w:r>
          </w:p>
        </w:tc>
        <w:tc>
          <w:tcPr>
            <w:tcW w:w="900" w:type="dxa"/>
          </w:tcPr>
          <w:p w:rsidR="008B26CF" w:rsidRPr="00E4371C" w:rsidRDefault="008B26CF" w:rsidP="00E855FF">
            <w:pPr>
              <w:spacing w:line="240" w:lineRule="exact"/>
              <w:ind w:right="-43"/>
              <w:jc w:val="both"/>
              <w:rPr>
                <w:rFonts w:ascii="Arial" w:hAnsi="Arial"/>
                <w:sz w:val="15"/>
                <w:szCs w:val="15"/>
              </w:rPr>
            </w:pPr>
          </w:p>
        </w:tc>
        <w:tc>
          <w:tcPr>
            <w:tcW w:w="1080" w:type="dxa"/>
          </w:tcPr>
          <w:p w:rsidR="008B26CF" w:rsidRPr="00E4371C" w:rsidRDefault="008B26CF" w:rsidP="00E855FF">
            <w:pPr>
              <w:spacing w:line="240" w:lineRule="exact"/>
              <w:ind w:right="-43"/>
              <w:jc w:val="both"/>
              <w:rPr>
                <w:rFonts w:ascii="Arial" w:hAnsi="Arial"/>
                <w:sz w:val="15"/>
                <w:szCs w:val="15"/>
              </w:rPr>
            </w:pPr>
          </w:p>
        </w:tc>
        <w:tc>
          <w:tcPr>
            <w:tcW w:w="900" w:type="dxa"/>
          </w:tcPr>
          <w:p w:rsidR="008B26CF" w:rsidRPr="00E4371C" w:rsidRDefault="008B26CF" w:rsidP="00E855FF">
            <w:pPr>
              <w:spacing w:line="240" w:lineRule="exact"/>
              <w:ind w:right="-43"/>
              <w:jc w:val="both"/>
              <w:rPr>
                <w:rFonts w:ascii="Arial" w:hAnsi="Arial"/>
                <w:sz w:val="15"/>
                <w:szCs w:val="15"/>
              </w:rPr>
            </w:pPr>
          </w:p>
        </w:tc>
        <w:tc>
          <w:tcPr>
            <w:tcW w:w="900" w:type="dxa"/>
          </w:tcPr>
          <w:p w:rsidR="008B26CF" w:rsidRPr="00E4371C" w:rsidRDefault="008B26CF" w:rsidP="00E855FF">
            <w:pPr>
              <w:spacing w:line="240" w:lineRule="exact"/>
              <w:ind w:right="-43"/>
              <w:jc w:val="both"/>
              <w:rPr>
                <w:rFonts w:ascii="Arial" w:hAnsi="Arial"/>
                <w:sz w:val="15"/>
                <w:szCs w:val="15"/>
              </w:rPr>
            </w:pPr>
          </w:p>
        </w:tc>
        <w:tc>
          <w:tcPr>
            <w:tcW w:w="900" w:type="dxa"/>
            <w:gridSpan w:val="2"/>
          </w:tcPr>
          <w:p w:rsidR="008B26CF" w:rsidRPr="00E4371C" w:rsidRDefault="008B26CF" w:rsidP="00E855FF">
            <w:pPr>
              <w:spacing w:line="240" w:lineRule="exact"/>
              <w:ind w:right="-43"/>
              <w:jc w:val="both"/>
              <w:rPr>
                <w:rFonts w:ascii="Arial" w:hAnsi="Arial"/>
                <w:sz w:val="15"/>
                <w:szCs w:val="15"/>
              </w:rPr>
            </w:pPr>
          </w:p>
        </w:tc>
        <w:tc>
          <w:tcPr>
            <w:tcW w:w="900" w:type="dxa"/>
          </w:tcPr>
          <w:p w:rsidR="008B26CF" w:rsidRPr="00E4371C" w:rsidRDefault="008B26CF" w:rsidP="00E855FF">
            <w:pPr>
              <w:tabs>
                <w:tab w:val="center" w:pos="8010"/>
              </w:tabs>
              <w:spacing w:line="240" w:lineRule="exact"/>
              <w:ind w:left="12" w:right="-43"/>
              <w:jc w:val="both"/>
              <w:rPr>
                <w:rFonts w:ascii="Arial" w:hAnsi="Arial"/>
                <w:sz w:val="15"/>
                <w:szCs w:val="15"/>
              </w:rPr>
            </w:pPr>
          </w:p>
        </w:tc>
        <w:tc>
          <w:tcPr>
            <w:tcW w:w="990" w:type="dxa"/>
            <w:gridSpan w:val="2"/>
          </w:tcPr>
          <w:p w:rsidR="008B26CF" w:rsidRPr="00E4371C" w:rsidRDefault="008B26CF" w:rsidP="00E855FF">
            <w:pPr>
              <w:tabs>
                <w:tab w:val="center" w:pos="8010"/>
              </w:tabs>
              <w:spacing w:line="240" w:lineRule="exact"/>
              <w:ind w:left="12" w:right="-43"/>
              <w:jc w:val="both"/>
              <w:rPr>
                <w:rFonts w:ascii="Arial" w:hAnsi="Arial"/>
                <w:sz w:val="15"/>
                <w:szCs w:val="15"/>
              </w:rPr>
            </w:pPr>
          </w:p>
        </w:tc>
      </w:tr>
      <w:tr w:rsidR="00E855FF" w:rsidRPr="00E4371C" w:rsidTr="005F5A9A">
        <w:trPr>
          <w:gridAfter w:val="2"/>
          <w:wAfter w:w="990" w:type="dxa"/>
        </w:trPr>
        <w:tc>
          <w:tcPr>
            <w:tcW w:w="2130" w:type="dxa"/>
          </w:tcPr>
          <w:p w:rsidR="00E855FF" w:rsidRPr="00E4371C" w:rsidRDefault="00E855FF" w:rsidP="006037BC">
            <w:pPr>
              <w:spacing w:line="240" w:lineRule="exact"/>
              <w:ind w:left="161" w:right="-43" w:hanging="161"/>
              <w:jc w:val="both"/>
              <w:rPr>
                <w:rFonts w:ascii="Arial" w:hAnsi="Arial" w:cs="Arial"/>
                <w:sz w:val="15"/>
                <w:szCs w:val="15"/>
              </w:rPr>
            </w:pPr>
            <w:r w:rsidRPr="00E4371C">
              <w:rPr>
                <w:rFonts w:ascii="Arial" w:hAnsi="Arial" w:cs="Arial"/>
                <w:sz w:val="15"/>
                <w:szCs w:val="15"/>
              </w:rPr>
              <w:t>1 January 201</w:t>
            </w:r>
            <w:r>
              <w:rPr>
                <w:rFonts w:ascii="Arial" w:hAnsi="Arial" w:cs="Arial"/>
                <w:sz w:val="15"/>
                <w:szCs w:val="15"/>
              </w:rPr>
              <w:t>8</w:t>
            </w:r>
          </w:p>
        </w:tc>
        <w:tc>
          <w:tcPr>
            <w:tcW w:w="900" w:type="dxa"/>
          </w:tcPr>
          <w:p w:rsidR="00E855FF" w:rsidRPr="00067655" w:rsidRDefault="00E855FF" w:rsidP="00E855FF">
            <w:pPr>
              <w:tabs>
                <w:tab w:val="decimal" w:pos="639"/>
              </w:tabs>
              <w:spacing w:line="240" w:lineRule="exact"/>
              <w:ind w:right="-43"/>
              <w:jc w:val="both"/>
              <w:rPr>
                <w:rFonts w:ascii="Arial" w:hAnsi="Arial" w:cs="Arial"/>
                <w:sz w:val="15"/>
                <w:szCs w:val="15"/>
              </w:rPr>
            </w:pPr>
            <w:r>
              <w:rPr>
                <w:rFonts w:ascii="Arial" w:hAnsi="Arial" w:cs="Arial"/>
                <w:sz w:val="15"/>
                <w:szCs w:val="15"/>
              </w:rPr>
              <w:t>158,850</w:t>
            </w:r>
          </w:p>
        </w:tc>
        <w:tc>
          <w:tcPr>
            <w:tcW w:w="1080" w:type="dxa"/>
          </w:tcPr>
          <w:p w:rsidR="00E855FF" w:rsidRPr="00067655" w:rsidRDefault="00E855FF" w:rsidP="00E855FF">
            <w:pPr>
              <w:tabs>
                <w:tab w:val="decimal" w:pos="792"/>
              </w:tabs>
              <w:spacing w:line="240" w:lineRule="exact"/>
              <w:ind w:right="-43"/>
              <w:jc w:val="both"/>
              <w:rPr>
                <w:rFonts w:ascii="Arial" w:hAnsi="Arial" w:cs="Arial"/>
                <w:sz w:val="15"/>
                <w:szCs w:val="15"/>
              </w:rPr>
            </w:pPr>
            <w:r w:rsidRPr="00067655">
              <w:rPr>
                <w:rFonts w:ascii="Arial" w:hAnsi="Arial" w:cs="Arial"/>
                <w:sz w:val="15"/>
                <w:szCs w:val="15"/>
              </w:rPr>
              <w:t>284,255</w:t>
            </w:r>
          </w:p>
        </w:tc>
        <w:tc>
          <w:tcPr>
            <w:tcW w:w="900" w:type="dxa"/>
          </w:tcPr>
          <w:p w:rsidR="00E855FF" w:rsidRPr="00067655" w:rsidRDefault="00E855FF" w:rsidP="00E855FF">
            <w:pPr>
              <w:tabs>
                <w:tab w:val="decimal" w:pos="639"/>
              </w:tabs>
              <w:spacing w:line="240" w:lineRule="exact"/>
              <w:ind w:right="-43"/>
              <w:jc w:val="both"/>
              <w:rPr>
                <w:rFonts w:ascii="Arial" w:hAnsi="Arial" w:cs="Arial"/>
                <w:sz w:val="15"/>
                <w:szCs w:val="15"/>
              </w:rPr>
            </w:pPr>
            <w:r>
              <w:rPr>
                <w:rFonts w:ascii="Arial" w:hAnsi="Arial" w:cs="Arial"/>
                <w:sz w:val="15"/>
                <w:szCs w:val="15"/>
              </w:rPr>
              <w:t>532,987</w:t>
            </w:r>
          </w:p>
        </w:tc>
        <w:tc>
          <w:tcPr>
            <w:tcW w:w="900" w:type="dxa"/>
          </w:tcPr>
          <w:p w:rsidR="00E855FF" w:rsidRPr="00067655" w:rsidRDefault="00E855FF" w:rsidP="00E855FF">
            <w:pPr>
              <w:tabs>
                <w:tab w:val="decimal" w:pos="639"/>
              </w:tabs>
              <w:spacing w:line="240" w:lineRule="exact"/>
              <w:ind w:right="-43"/>
              <w:jc w:val="both"/>
              <w:rPr>
                <w:rFonts w:ascii="Arial" w:hAnsi="Arial" w:cs="Arial"/>
                <w:sz w:val="15"/>
                <w:szCs w:val="15"/>
              </w:rPr>
            </w:pPr>
            <w:r>
              <w:rPr>
                <w:rFonts w:ascii="Arial" w:hAnsi="Arial" w:cs="Arial"/>
                <w:sz w:val="15"/>
                <w:szCs w:val="15"/>
              </w:rPr>
              <w:t>471,247</w:t>
            </w:r>
          </w:p>
        </w:tc>
        <w:tc>
          <w:tcPr>
            <w:tcW w:w="900" w:type="dxa"/>
            <w:gridSpan w:val="2"/>
          </w:tcPr>
          <w:p w:rsidR="00E855FF" w:rsidRPr="00067655" w:rsidRDefault="00E855FF" w:rsidP="00E855FF">
            <w:pPr>
              <w:tabs>
                <w:tab w:val="decimal" w:pos="639"/>
              </w:tabs>
              <w:spacing w:line="240" w:lineRule="exact"/>
              <w:ind w:right="-43"/>
              <w:jc w:val="both"/>
              <w:rPr>
                <w:rFonts w:ascii="Arial" w:hAnsi="Arial" w:cs="Arial"/>
                <w:sz w:val="15"/>
                <w:szCs w:val="15"/>
              </w:rPr>
            </w:pPr>
            <w:r>
              <w:rPr>
                <w:rFonts w:ascii="Arial" w:hAnsi="Arial" w:cs="Arial"/>
                <w:sz w:val="15"/>
                <w:szCs w:val="15"/>
              </w:rPr>
              <w:t>65,646</w:t>
            </w:r>
          </w:p>
        </w:tc>
        <w:tc>
          <w:tcPr>
            <w:tcW w:w="900" w:type="dxa"/>
          </w:tcPr>
          <w:p w:rsidR="00E855FF" w:rsidRPr="00067655" w:rsidRDefault="00E855FF" w:rsidP="00C2465A">
            <w:pPr>
              <w:tabs>
                <w:tab w:val="decimal" w:pos="646"/>
              </w:tabs>
              <w:spacing w:line="240" w:lineRule="exact"/>
              <w:ind w:right="-43"/>
              <w:jc w:val="both"/>
              <w:rPr>
                <w:rFonts w:ascii="Arial" w:hAnsi="Arial" w:cs="Arial"/>
                <w:sz w:val="15"/>
                <w:szCs w:val="15"/>
              </w:rPr>
            </w:pPr>
            <w:r w:rsidRPr="00067655">
              <w:rPr>
                <w:rFonts w:ascii="Arial" w:hAnsi="Arial" w:cs="Arial"/>
                <w:sz w:val="15"/>
                <w:szCs w:val="15"/>
              </w:rPr>
              <w:t>7,648</w:t>
            </w:r>
          </w:p>
        </w:tc>
        <w:tc>
          <w:tcPr>
            <w:tcW w:w="990" w:type="dxa"/>
            <w:gridSpan w:val="2"/>
          </w:tcPr>
          <w:p w:rsidR="00E855FF" w:rsidRPr="00067655" w:rsidRDefault="00E855FF" w:rsidP="00E855FF">
            <w:pPr>
              <w:tabs>
                <w:tab w:val="decimal" w:pos="702"/>
              </w:tabs>
              <w:spacing w:line="240" w:lineRule="exact"/>
              <w:ind w:right="-43"/>
              <w:jc w:val="both"/>
              <w:rPr>
                <w:rFonts w:ascii="Arial" w:hAnsi="Arial" w:cs="Arial"/>
                <w:sz w:val="15"/>
                <w:szCs w:val="15"/>
              </w:rPr>
            </w:pPr>
            <w:r>
              <w:rPr>
                <w:rFonts w:ascii="Arial" w:hAnsi="Arial" w:cs="Arial"/>
                <w:sz w:val="15"/>
                <w:szCs w:val="15"/>
              </w:rPr>
              <w:t>1,520,633</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Additions</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2,518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59,243</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97,024</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20,041</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16,906</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195,732</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rPr>
                <w:rFonts w:ascii="Arial" w:hAnsi="Arial" w:cs="Arial"/>
                <w:sz w:val="15"/>
                <w:szCs w:val="15"/>
              </w:rPr>
            </w:pPr>
            <w:r>
              <w:rPr>
                <w:rFonts w:ascii="Arial" w:hAnsi="Arial" w:cs="Arial"/>
                <w:sz w:val="15"/>
                <w:szCs w:val="15"/>
              </w:rPr>
              <w:t xml:space="preserve">Increase from acquisition of business (Note 21) </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vAlign w:val="bottom"/>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20,906</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13,397</w:t>
            </w:r>
          </w:p>
        </w:tc>
        <w:tc>
          <w:tcPr>
            <w:tcW w:w="900" w:type="dxa"/>
            <w:gridSpan w:val="2"/>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5,170</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vAlign w:val="bottom"/>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39,473</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Disposals</w:t>
            </w:r>
            <w:r>
              <w:rPr>
                <w:rFonts w:ascii="Arial" w:hAnsi="Arial" w:cs="Arial"/>
                <w:sz w:val="15"/>
                <w:szCs w:val="15"/>
              </w:rPr>
              <w:t>/write-off</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(20,025)</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(22,924)</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(8,139)</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(51,088)</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Pr>
                <w:rFonts w:ascii="Arial" w:hAnsi="Arial" w:cs="Arial"/>
                <w:sz w:val="15"/>
                <w:szCs w:val="15"/>
              </w:rPr>
              <w:t>Revaluations</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72,730</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72,730</w:t>
            </w:r>
          </w:p>
        </w:tc>
      </w:tr>
      <w:tr w:rsidR="005F5A9A" w:rsidRPr="00576612" w:rsidTr="005F5A9A">
        <w:trPr>
          <w:gridAfter w:val="2"/>
          <w:wAfter w:w="990" w:type="dxa"/>
        </w:trPr>
        <w:tc>
          <w:tcPr>
            <w:tcW w:w="2130" w:type="dxa"/>
          </w:tcPr>
          <w:p w:rsidR="005F5A9A" w:rsidRPr="000B5F72" w:rsidRDefault="005F5A9A" w:rsidP="006037BC">
            <w:pPr>
              <w:spacing w:line="240" w:lineRule="exact"/>
              <w:ind w:left="161" w:right="-43" w:hanging="161"/>
              <w:jc w:val="both"/>
              <w:rPr>
                <w:rFonts w:ascii="Arial" w:hAnsi="Arial" w:cstheme="minorBidi"/>
                <w:sz w:val="15"/>
                <w:szCs w:val="15"/>
              </w:rPr>
            </w:pPr>
            <w:r w:rsidRPr="00E4371C">
              <w:rPr>
                <w:rFonts w:ascii="Arial" w:hAnsi="Arial" w:cs="Arial"/>
                <w:sz w:val="15"/>
                <w:szCs w:val="15"/>
              </w:rPr>
              <w:t>Transfer</w:t>
            </w:r>
            <w:r>
              <w:rPr>
                <w:rFonts w:ascii="Arial" w:hAnsi="Arial" w:cs="Arial"/>
                <w:sz w:val="15"/>
                <w:szCs w:val="15"/>
              </w:rPr>
              <w:t xml:space="preserve"> i</w:t>
            </w:r>
            <w:r w:rsidR="000B5F72">
              <w:rPr>
                <w:rFonts w:ascii="Arial" w:hAnsi="Arial" w:cs="Arial"/>
                <w:sz w:val="15"/>
                <w:szCs w:val="15"/>
              </w:rPr>
              <w:t>n (out)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1,131</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32,406</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(6,276)</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27,261</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Pr>
                <w:rFonts w:ascii="Arial" w:hAnsi="Arial" w:cs="Arial"/>
                <w:sz w:val="15"/>
                <w:szCs w:val="15"/>
              </w:rPr>
              <w:t>Translation adjustment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(14)</w:t>
            </w:r>
          </w:p>
        </w:tc>
        <w:tc>
          <w:tcPr>
            <w:tcW w:w="900" w:type="dxa"/>
            <w:gridSpan w:val="2"/>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(14)</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31 December 201</w:t>
            </w:r>
            <w:r>
              <w:rPr>
                <w:rFonts w:ascii="Arial" w:hAnsi="Arial" w:cs="Arial"/>
                <w:sz w:val="15"/>
                <w:szCs w:val="15"/>
              </w:rPr>
              <w:t>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231,580</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286,773</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594,242</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591,136</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82,718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18,278</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1,804,727</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Additions</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171</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51,463</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70,116</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4,602</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16,650</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143,002</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Disposals</w:t>
            </w:r>
            <w:r>
              <w:rPr>
                <w:rFonts w:ascii="Arial" w:hAnsi="Arial" w:cs="Arial"/>
                <w:sz w:val="15"/>
                <w:szCs w:val="15"/>
              </w:rPr>
              <w:t>/write-off</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(89,423)</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(54,773)</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(9,237)</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(998)</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(154,431)</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Pr>
                <w:rFonts w:ascii="Arial" w:hAnsi="Arial" w:cs="Arial"/>
                <w:sz w:val="15"/>
                <w:szCs w:val="15"/>
              </w:rPr>
              <w:t xml:space="preserve">Transfer in </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1,603</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3</w:t>
            </w:r>
          </w:p>
        </w:tc>
        <w:tc>
          <w:tcPr>
            <w:tcW w:w="900" w:type="dxa"/>
            <w:gridSpan w:val="2"/>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115</w:t>
            </w:r>
          </w:p>
        </w:tc>
        <w:tc>
          <w:tcPr>
            <w:tcW w:w="990" w:type="dxa"/>
            <w:gridSpan w:val="2"/>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1,721</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31 December 201</w:t>
            </w:r>
            <w:r>
              <w:rPr>
                <w:rFonts w:ascii="Arial" w:hAnsi="Arial" w:cs="Arial"/>
                <w:sz w:val="15"/>
                <w:szCs w:val="15"/>
              </w:rPr>
              <w:t>9</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231,580</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286,944</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557,885</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606,482</w:t>
            </w:r>
          </w:p>
        </w:tc>
        <w:tc>
          <w:tcPr>
            <w:tcW w:w="900" w:type="dxa"/>
            <w:gridSpan w:val="2"/>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78,083</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34,045</w:t>
            </w:r>
          </w:p>
        </w:tc>
        <w:tc>
          <w:tcPr>
            <w:tcW w:w="990" w:type="dxa"/>
            <w:gridSpan w:val="2"/>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1,795,019</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b/>
                <w:bCs/>
                <w:sz w:val="15"/>
                <w:szCs w:val="15"/>
                <w:cs/>
              </w:rPr>
            </w:pPr>
            <w:r w:rsidRPr="00E4371C">
              <w:rPr>
                <w:rFonts w:ascii="Arial" w:hAnsi="Arial" w:cs="Arial"/>
                <w:b/>
                <w:bCs/>
                <w:sz w:val="15"/>
                <w:szCs w:val="15"/>
              </w:rPr>
              <w:t>Accumulated depreciation:</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1 January 201</w:t>
            </w:r>
            <w:r>
              <w:rPr>
                <w:rFonts w:ascii="Arial" w:hAnsi="Arial" w:cs="Arial"/>
                <w:sz w:val="15"/>
                <w:szCs w:val="15"/>
              </w:rPr>
              <w:t>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74,526</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288,542</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271,273</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26,294</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660,635</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Depreciation for the year</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14,839</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90,061</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88,927</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13,145</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206,972</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rPr>
                <w:rFonts w:ascii="Arial" w:hAnsi="Arial"/>
                <w:sz w:val="15"/>
                <w:szCs w:val="15"/>
              </w:rPr>
            </w:pPr>
            <w:r>
              <w:rPr>
                <w:rFonts w:ascii="Arial" w:hAnsi="Arial"/>
                <w:sz w:val="15"/>
                <w:szCs w:val="15"/>
              </w:rPr>
              <w:t>Increase from acquisition of business</w:t>
            </w:r>
            <w:r>
              <w:rPr>
                <w:rFonts w:ascii="Arial" w:hAnsi="Arial" w:cs="Arial"/>
                <w:sz w:val="15"/>
                <w:szCs w:val="15"/>
              </w:rPr>
              <w:t xml:space="preserve"> (Note 21)</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vAlign w:val="bottom"/>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16,533</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12,063</w:t>
            </w:r>
          </w:p>
        </w:tc>
        <w:tc>
          <w:tcPr>
            <w:tcW w:w="900" w:type="dxa"/>
            <w:gridSpan w:val="2"/>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5,170</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vAlign w:val="bottom"/>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33,766</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rPr>
                <w:rFonts w:ascii="Arial" w:hAnsi="Arial" w:cs="Arial"/>
                <w:sz w:val="15"/>
                <w:szCs w:val="15"/>
              </w:rPr>
            </w:pPr>
            <w:r w:rsidRPr="00E4371C">
              <w:rPr>
                <w:rFonts w:ascii="Arial" w:hAnsi="Arial" w:cs="Arial"/>
                <w:sz w:val="15"/>
                <w:szCs w:val="15"/>
              </w:rPr>
              <w:t>Depreciation on disposals</w:t>
            </w:r>
            <w:r>
              <w:rPr>
                <w:rFonts w:ascii="Arial" w:hAnsi="Arial" w:cs="Arial"/>
                <w:sz w:val="15"/>
                <w:szCs w:val="15"/>
              </w:rPr>
              <w:t>/write-off</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vAlign w:val="bottom"/>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(9,692)</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(17,329)</w:t>
            </w:r>
          </w:p>
        </w:tc>
        <w:tc>
          <w:tcPr>
            <w:tcW w:w="900" w:type="dxa"/>
            <w:gridSpan w:val="2"/>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(6,494)</w:t>
            </w:r>
          </w:p>
        </w:tc>
        <w:tc>
          <w:tcPr>
            <w:tcW w:w="900" w:type="dxa"/>
            <w:vAlign w:val="bottom"/>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vAlign w:val="bottom"/>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(33,515)</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Pr>
                <w:rFonts w:ascii="Arial" w:hAnsi="Arial" w:cs="Arial"/>
                <w:sz w:val="15"/>
                <w:szCs w:val="15"/>
              </w:rPr>
              <w:t>Translation adjustment</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vAlign w:val="bottom"/>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w:t>
            </w:r>
          </w:p>
        </w:tc>
        <w:tc>
          <w:tcPr>
            <w:tcW w:w="900" w:type="dxa"/>
            <w:gridSpan w:val="2"/>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vAlign w:val="bottom"/>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1</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cs="Arial"/>
                <w:sz w:val="15"/>
                <w:szCs w:val="15"/>
              </w:rPr>
            </w:pPr>
            <w:r w:rsidRPr="00E4371C">
              <w:rPr>
                <w:rFonts w:ascii="Arial" w:hAnsi="Arial" w:cs="Arial"/>
                <w:sz w:val="15"/>
                <w:szCs w:val="15"/>
              </w:rPr>
              <w:t>31 December 201</w:t>
            </w:r>
            <w:r>
              <w:rPr>
                <w:rFonts w:ascii="Arial" w:hAnsi="Arial" w:cs="Arial"/>
                <w:sz w:val="15"/>
                <w:szCs w:val="15"/>
              </w:rPr>
              <w:t>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89,365</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385,444</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354,935</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38,115</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867,859</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Depreciation for the year</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14,788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72,195</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100,277</w:t>
            </w:r>
          </w:p>
        </w:tc>
        <w:tc>
          <w:tcPr>
            <w:tcW w:w="900" w:type="dxa"/>
            <w:gridSpan w:val="2"/>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13,918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tabs>
                <w:tab w:val="decimal" w:pos="702"/>
              </w:tabs>
              <w:spacing w:line="240" w:lineRule="exact"/>
              <w:ind w:right="-43"/>
              <w:jc w:val="both"/>
              <w:rPr>
                <w:rFonts w:ascii="Arial" w:hAnsi="Arial" w:cs="Arial"/>
                <w:sz w:val="15"/>
                <w:szCs w:val="15"/>
              </w:rPr>
            </w:pPr>
            <w:r w:rsidRPr="005F5A9A">
              <w:rPr>
                <w:rFonts w:ascii="Arial" w:hAnsi="Arial" w:cs="Arial"/>
                <w:sz w:val="15"/>
                <w:szCs w:val="15"/>
              </w:rPr>
              <w:t>201,178</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rPr>
                <w:rFonts w:ascii="Arial" w:hAnsi="Arial"/>
                <w:sz w:val="15"/>
                <w:szCs w:val="15"/>
              </w:rPr>
            </w:pPr>
            <w:r w:rsidRPr="00E4371C">
              <w:rPr>
                <w:rFonts w:ascii="Arial" w:hAnsi="Arial"/>
                <w:sz w:val="15"/>
                <w:szCs w:val="15"/>
              </w:rPr>
              <w:t>Depreciation on disposals</w:t>
            </w:r>
            <w:r>
              <w:rPr>
                <w:rFonts w:ascii="Arial" w:hAnsi="Arial"/>
                <w:sz w:val="15"/>
                <w:szCs w:val="15"/>
              </w:rPr>
              <w:t>/write-off</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vAlign w:val="bottom"/>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(62,476)</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(51,235)</w:t>
            </w:r>
          </w:p>
        </w:tc>
        <w:tc>
          <w:tcPr>
            <w:tcW w:w="900" w:type="dxa"/>
            <w:gridSpan w:val="2"/>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(8,696)</w:t>
            </w:r>
          </w:p>
        </w:tc>
        <w:tc>
          <w:tcPr>
            <w:tcW w:w="900" w:type="dxa"/>
            <w:vAlign w:val="bottom"/>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vAlign w:val="bottom"/>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(122,407)</w:t>
            </w:r>
          </w:p>
        </w:tc>
      </w:tr>
      <w:tr w:rsidR="005F5A9A" w:rsidRPr="00576612" w:rsidTr="005F5A9A">
        <w:trPr>
          <w:gridAfter w:val="2"/>
          <w:wAfter w:w="990" w:type="dxa"/>
          <w:trHeight w:val="153"/>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31 December 201</w:t>
            </w:r>
            <w:r>
              <w:rPr>
                <w:rFonts w:ascii="Arial" w:hAnsi="Arial"/>
                <w:sz w:val="15"/>
                <w:szCs w:val="15"/>
              </w:rPr>
              <w:t>9</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104,153</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395,163</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403,977</w:t>
            </w:r>
          </w:p>
        </w:tc>
        <w:tc>
          <w:tcPr>
            <w:tcW w:w="900" w:type="dxa"/>
            <w:gridSpan w:val="2"/>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43,337</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90" w:type="dxa"/>
            <w:gridSpan w:val="2"/>
          </w:tcPr>
          <w:p w:rsidR="005F5A9A" w:rsidRPr="005F5A9A" w:rsidRDefault="005F5A9A" w:rsidP="00576612">
            <w:pPr>
              <w:pBdr>
                <w:bottom w:val="single" w:sz="4" w:space="1" w:color="auto"/>
              </w:pBdr>
              <w:tabs>
                <w:tab w:val="decimal" w:pos="702"/>
              </w:tabs>
              <w:spacing w:line="240" w:lineRule="exact"/>
              <w:ind w:right="-43"/>
              <w:jc w:val="both"/>
              <w:rPr>
                <w:rFonts w:ascii="Arial" w:hAnsi="Arial" w:cs="Arial"/>
                <w:sz w:val="15"/>
                <w:szCs w:val="15"/>
              </w:rPr>
            </w:pPr>
            <w:r w:rsidRPr="005F5A9A">
              <w:rPr>
                <w:rFonts w:ascii="Arial" w:hAnsi="Arial" w:cs="Arial"/>
                <w:sz w:val="15"/>
                <w:szCs w:val="15"/>
              </w:rPr>
              <w:t>946,630</w:t>
            </w:r>
          </w:p>
        </w:tc>
      </w:tr>
      <w:tr w:rsidR="005F5A9A" w:rsidRPr="00576612" w:rsidTr="005F5A9A">
        <w:tc>
          <w:tcPr>
            <w:tcW w:w="3030" w:type="dxa"/>
            <w:gridSpan w:val="2"/>
          </w:tcPr>
          <w:p w:rsidR="005F5A9A" w:rsidRPr="00E4371C" w:rsidRDefault="005F5A9A" w:rsidP="006037BC">
            <w:pPr>
              <w:spacing w:line="240" w:lineRule="exact"/>
              <w:ind w:left="161" w:right="-43" w:hanging="161"/>
              <w:jc w:val="both"/>
              <w:rPr>
                <w:rFonts w:ascii="Arial" w:hAnsi="Arial"/>
                <w:b/>
                <w:bCs/>
                <w:sz w:val="15"/>
                <w:szCs w:val="15"/>
              </w:rPr>
            </w:pPr>
            <w:r w:rsidRPr="00E4371C">
              <w:rPr>
                <w:rFonts w:ascii="Arial" w:hAnsi="Arial"/>
                <w:b/>
                <w:bCs/>
                <w:sz w:val="15"/>
                <w:szCs w:val="15"/>
              </w:rPr>
              <w:t>Allowance for impairment loss:</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00" w:type="dxa"/>
          </w:tcPr>
          <w:p w:rsidR="005F5A9A" w:rsidRPr="00B91438" w:rsidRDefault="005F5A9A" w:rsidP="00B91438">
            <w:pPr>
              <w:tabs>
                <w:tab w:val="decimal" w:pos="639"/>
              </w:tabs>
              <w:spacing w:line="240" w:lineRule="exact"/>
              <w:ind w:right="-43"/>
              <w:jc w:val="both"/>
              <w:rPr>
                <w:rFonts w:ascii="Arial" w:hAnsi="Arial" w:cs="Arial"/>
                <w:sz w:val="15"/>
                <w:szCs w:val="15"/>
              </w:rPr>
            </w:pPr>
          </w:p>
        </w:tc>
        <w:tc>
          <w:tcPr>
            <w:tcW w:w="900" w:type="dxa"/>
            <w:gridSpan w:val="2"/>
          </w:tcPr>
          <w:p w:rsidR="005F5A9A" w:rsidRPr="00B91438" w:rsidRDefault="005F5A9A" w:rsidP="00B91438">
            <w:pPr>
              <w:tabs>
                <w:tab w:val="decimal" w:pos="639"/>
              </w:tabs>
              <w:spacing w:line="240" w:lineRule="exact"/>
              <w:ind w:right="-43"/>
              <w:jc w:val="both"/>
              <w:rPr>
                <w:rFonts w:ascii="Arial" w:hAnsi="Arial" w:cs="Arial"/>
                <w:sz w:val="15"/>
                <w:szCs w:val="15"/>
              </w:rPr>
            </w:pPr>
          </w:p>
        </w:tc>
        <w:tc>
          <w:tcPr>
            <w:tcW w:w="900" w:type="dxa"/>
          </w:tcPr>
          <w:p w:rsidR="005F5A9A" w:rsidRPr="00576612" w:rsidRDefault="005F5A9A" w:rsidP="00576612">
            <w:pPr>
              <w:tabs>
                <w:tab w:val="decimal" w:pos="646"/>
              </w:tabs>
              <w:spacing w:line="240" w:lineRule="exact"/>
              <w:ind w:right="-43"/>
              <w:jc w:val="both"/>
              <w:rPr>
                <w:rFonts w:ascii="Arial" w:hAnsi="Arial" w:cs="Arial"/>
                <w:sz w:val="15"/>
                <w:szCs w:val="15"/>
              </w:rPr>
            </w:pP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1 January 201</w:t>
            </w:r>
            <w:r>
              <w:rPr>
                <w:rFonts w:ascii="Arial" w:hAnsi="Arial"/>
                <w:sz w:val="15"/>
                <w:szCs w:val="15"/>
              </w:rPr>
              <w:t>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r w:rsidRPr="00576612">
              <w:rPr>
                <w:rFonts w:ascii="Arial" w:hAnsi="Arial" w:cs="Arial"/>
                <w:sz w:val="15"/>
                <w:szCs w:val="15"/>
              </w:rPr>
              <w:t>-</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cs/>
              </w:rPr>
            </w:pPr>
            <w:r>
              <w:rPr>
                <w:rFonts w:ascii="Arial" w:hAnsi="Arial"/>
                <w:sz w:val="15"/>
                <w:szCs w:val="15"/>
              </w:rPr>
              <w:t>In</w:t>
            </w:r>
            <w:r w:rsidRPr="00E4371C">
              <w:rPr>
                <w:rFonts w:ascii="Arial" w:hAnsi="Arial"/>
                <w:sz w:val="15"/>
                <w:szCs w:val="15"/>
              </w:rPr>
              <w:t>crease during the year</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13,267</w:t>
            </w:r>
          </w:p>
        </w:tc>
        <w:tc>
          <w:tcPr>
            <w:tcW w:w="900" w:type="dxa"/>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pBdr>
                <w:bottom w:val="single" w:sz="4" w:space="1" w:color="auto"/>
              </w:pBd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pBdr>
                <w:bottom w:val="single" w:sz="4"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13,267</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31 December 201</w:t>
            </w:r>
            <w:r>
              <w:rPr>
                <w:rFonts w:ascii="Arial" w:hAnsi="Arial"/>
                <w:sz w:val="15"/>
                <w:szCs w:val="15"/>
              </w:rPr>
              <w:t>8</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13,267</w:t>
            </w:r>
          </w:p>
        </w:tc>
        <w:tc>
          <w:tcPr>
            <w:tcW w:w="900" w:type="dxa"/>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r w:rsidRPr="00576612">
              <w:rPr>
                <w:rFonts w:ascii="Arial" w:hAnsi="Arial" w:cs="Arial"/>
                <w:sz w:val="15"/>
                <w:szCs w:val="15"/>
              </w:rPr>
              <w:t>13,267</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cs/>
              </w:rPr>
            </w:pPr>
            <w:r>
              <w:rPr>
                <w:rFonts w:ascii="Arial" w:hAnsi="Arial"/>
                <w:sz w:val="15"/>
                <w:szCs w:val="15"/>
              </w:rPr>
              <w:t>In</w:t>
            </w:r>
            <w:r w:rsidRPr="00E4371C">
              <w:rPr>
                <w:rFonts w:ascii="Arial" w:hAnsi="Arial"/>
                <w:sz w:val="15"/>
                <w:szCs w:val="15"/>
              </w:rPr>
              <w:t>crease during the year</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r w:rsidRPr="005F5A9A">
              <w:rPr>
                <w:rFonts w:ascii="Arial" w:hAnsi="Arial" w:cs="Arial"/>
                <w:sz w:val="15"/>
                <w:szCs w:val="15"/>
              </w:rPr>
              <w:t>6,762</w:t>
            </w:r>
          </w:p>
        </w:tc>
        <w:tc>
          <w:tcPr>
            <w:tcW w:w="900" w:type="dxa"/>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r w:rsidRPr="00576612">
              <w:rPr>
                <w:rFonts w:ascii="Arial" w:hAnsi="Arial" w:cs="Arial"/>
                <w:sz w:val="15"/>
                <w:szCs w:val="15"/>
              </w:rPr>
              <w:t>6,762</w:t>
            </w:r>
          </w:p>
        </w:tc>
      </w:tr>
      <w:tr w:rsidR="005F5A9A" w:rsidRPr="00576612" w:rsidTr="005F5A9A">
        <w:trPr>
          <w:gridAfter w:val="2"/>
          <w:wAfter w:w="990" w:type="dxa"/>
        </w:trPr>
        <w:tc>
          <w:tcPr>
            <w:tcW w:w="2130" w:type="dxa"/>
          </w:tcPr>
          <w:p w:rsidR="005F5A9A" w:rsidRDefault="005F5A9A" w:rsidP="006037BC">
            <w:pPr>
              <w:spacing w:line="240" w:lineRule="exact"/>
              <w:ind w:left="161" w:right="-43" w:hanging="161"/>
              <w:jc w:val="both"/>
              <w:rPr>
                <w:rFonts w:ascii="Arial" w:hAnsi="Arial"/>
                <w:sz w:val="15"/>
                <w:szCs w:val="15"/>
              </w:rPr>
            </w:pPr>
            <w:r>
              <w:rPr>
                <w:rFonts w:ascii="Arial" w:hAnsi="Arial"/>
                <w:sz w:val="15"/>
                <w:szCs w:val="15"/>
              </w:rPr>
              <w:t>Reversal during the year</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(16,651)</w:t>
            </w:r>
          </w:p>
        </w:tc>
        <w:tc>
          <w:tcPr>
            <w:tcW w:w="900" w:type="dxa"/>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pBdr>
                <w:bottom w:val="single" w:sz="4" w:space="1" w:color="auto"/>
              </w:pBd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pBdr>
                <w:bottom w:val="single" w:sz="4"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(16,651)</w:t>
            </w:r>
          </w:p>
        </w:tc>
      </w:tr>
      <w:tr w:rsidR="005F5A9A" w:rsidRPr="00576612" w:rsidTr="005F5A9A">
        <w:trPr>
          <w:gridAfter w:val="2"/>
          <w:wAfter w:w="990" w:type="dxa"/>
          <w:trHeight w:val="306"/>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31 December 201</w:t>
            </w:r>
            <w:r>
              <w:rPr>
                <w:rFonts w:ascii="Arial" w:hAnsi="Arial"/>
                <w:sz w:val="15"/>
                <w:szCs w:val="15"/>
              </w:rPr>
              <w:t>9</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w:t>
            </w:r>
          </w:p>
        </w:tc>
        <w:tc>
          <w:tcPr>
            <w:tcW w:w="1080" w:type="dxa"/>
          </w:tcPr>
          <w:p w:rsidR="005F5A9A" w:rsidRPr="005F5A9A" w:rsidRDefault="005F5A9A" w:rsidP="005F5A9A">
            <w:pPr>
              <w:pBdr>
                <w:bottom w:val="single" w:sz="4"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w:t>
            </w:r>
          </w:p>
        </w:tc>
        <w:tc>
          <w:tcPr>
            <w:tcW w:w="900" w:type="dxa"/>
          </w:tcPr>
          <w:p w:rsidR="005F5A9A" w:rsidRPr="005F5A9A" w:rsidRDefault="005F5A9A" w:rsidP="005F5A9A">
            <w:pPr>
              <w:pBdr>
                <w:bottom w:val="single" w:sz="4"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3,378</w:t>
            </w:r>
          </w:p>
        </w:tc>
        <w:tc>
          <w:tcPr>
            <w:tcW w:w="900" w:type="dxa"/>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gridSpan w:val="2"/>
          </w:tcPr>
          <w:p w:rsidR="005F5A9A" w:rsidRPr="00B91438" w:rsidRDefault="005F5A9A" w:rsidP="00B91438">
            <w:pPr>
              <w:pBdr>
                <w:bottom w:val="single" w:sz="4"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w:t>
            </w:r>
          </w:p>
        </w:tc>
        <w:tc>
          <w:tcPr>
            <w:tcW w:w="900" w:type="dxa"/>
          </w:tcPr>
          <w:p w:rsidR="005F5A9A" w:rsidRPr="00576612" w:rsidRDefault="005F5A9A" w:rsidP="00576612">
            <w:pPr>
              <w:pBdr>
                <w:bottom w:val="single" w:sz="4" w:space="1" w:color="auto"/>
              </w:pBdr>
              <w:tabs>
                <w:tab w:val="decimal" w:pos="646"/>
              </w:tabs>
              <w:spacing w:line="240" w:lineRule="exact"/>
              <w:ind w:right="-43"/>
              <w:jc w:val="both"/>
              <w:rPr>
                <w:rFonts w:ascii="Arial" w:hAnsi="Arial" w:cs="Arial"/>
                <w:sz w:val="15"/>
                <w:szCs w:val="15"/>
              </w:rPr>
            </w:pPr>
            <w:r w:rsidRPr="00576612">
              <w:rPr>
                <w:rFonts w:ascii="Arial" w:hAnsi="Arial" w:cs="Arial"/>
                <w:sz w:val="15"/>
                <w:szCs w:val="15"/>
              </w:rPr>
              <w:t>-</w:t>
            </w:r>
          </w:p>
        </w:tc>
        <w:tc>
          <w:tcPr>
            <w:tcW w:w="990" w:type="dxa"/>
            <w:gridSpan w:val="2"/>
          </w:tcPr>
          <w:p w:rsidR="005F5A9A" w:rsidRPr="00576612" w:rsidRDefault="005F5A9A" w:rsidP="00576612">
            <w:pPr>
              <w:pBdr>
                <w:bottom w:val="single" w:sz="4"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3,378</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b/>
                <w:bCs/>
                <w:sz w:val="15"/>
                <w:szCs w:val="15"/>
                <w:cs/>
              </w:rPr>
            </w:pPr>
            <w:r w:rsidRPr="00E4371C">
              <w:rPr>
                <w:rFonts w:ascii="Arial" w:hAnsi="Arial"/>
                <w:b/>
                <w:bCs/>
                <w:sz w:val="15"/>
                <w:szCs w:val="15"/>
              </w:rPr>
              <w:t>Net book value:</w:t>
            </w: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1080" w:type="dxa"/>
          </w:tcPr>
          <w:p w:rsidR="005F5A9A" w:rsidRPr="005F5A9A" w:rsidRDefault="005F5A9A" w:rsidP="005F5A9A">
            <w:pPr>
              <w:tabs>
                <w:tab w:val="decimal" w:pos="792"/>
              </w:tabs>
              <w:spacing w:line="240" w:lineRule="exact"/>
              <w:ind w:right="-43"/>
              <w:jc w:val="both"/>
              <w:rPr>
                <w:rFonts w:ascii="Arial" w:hAnsi="Arial" w:cs="Arial"/>
                <w:sz w:val="15"/>
                <w:szCs w:val="15"/>
              </w:rPr>
            </w:pPr>
          </w:p>
        </w:tc>
        <w:tc>
          <w:tcPr>
            <w:tcW w:w="900" w:type="dxa"/>
          </w:tcPr>
          <w:p w:rsidR="005F5A9A" w:rsidRPr="005F5A9A" w:rsidRDefault="005F5A9A" w:rsidP="005F5A9A">
            <w:pPr>
              <w:tabs>
                <w:tab w:val="decimal" w:pos="639"/>
              </w:tabs>
              <w:spacing w:line="240" w:lineRule="exact"/>
              <w:ind w:right="-43"/>
              <w:jc w:val="both"/>
              <w:rPr>
                <w:rFonts w:ascii="Arial" w:hAnsi="Arial" w:cs="Arial"/>
                <w:sz w:val="15"/>
                <w:szCs w:val="15"/>
              </w:rPr>
            </w:pPr>
          </w:p>
        </w:tc>
        <w:tc>
          <w:tcPr>
            <w:tcW w:w="900" w:type="dxa"/>
          </w:tcPr>
          <w:p w:rsidR="005F5A9A" w:rsidRPr="00B91438" w:rsidRDefault="005F5A9A" w:rsidP="00B91438">
            <w:pPr>
              <w:tabs>
                <w:tab w:val="decimal" w:pos="639"/>
              </w:tabs>
              <w:spacing w:line="240" w:lineRule="exact"/>
              <w:ind w:right="-43"/>
              <w:jc w:val="both"/>
              <w:rPr>
                <w:rFonts w:ascii="Arial" w:hAnsi="Arial" w:cs="Arial"/>
                <w:sz w:val="15"/>
                <w:szCs w:val="15"/>
              </w:rPr>
            </w:pPr>
          </w:p>
        </w:tc>
        <w:tc>
          <w:tcPr>
            <w:tcW w:w="900" w:type="dxa"/>
            <w:gridSpan w:val="2"/>
          </w:tcPr>
          <w:p w:rsidR="005F5A9A" w:rsidRPr="00B91438" w:rsidRDefault="005F5A9A" w:rsidP="00B91438">
            <w:pPr>
              <w:tabs>
                <w:tab w:val="decimal" w:pos="639"/>
              </w:tabs>
              <w:spacing w:line="240" w:lineRule="exact"/>
              <w:ind w:right="-43"/>
              <w:jc w:val="both"/>
              <w:rPr>
                <w:rFonts w:ascii="Arial" w:hAnsi="Arial" w:cs="Arial"/>
                <w:sz w:val="15"/>
                <w:szCs w:val="15"/>
              </w:rPr>
            </w:pPr>
          </w:p>
        </w:tc>
        <w:tc>
          <w:tcPr>
            <w:tcW w:w="900" w:type="dxa"/>
          </w:tcPr>
          <w:p w:rsidR="005F5A9A" w:rsidRPr="00576612" w:rsidRDefault="005F5A9A" w:rsidP="00576612">
            <w:pPr>
              <w:tabs>
                <w:tab w:val="decimal" w:pos="646"/>
              </w:tabs>
              <w:spacing w:line="240" w:lineRule="exact"/>
              <w:ind w:right="-43"/>
              <w:jc w:val="both"/>
              <w:rPr>
                <w:rFonts w:ascii="Arial" w:hAnsi="Arial" w:cs="Arial"/>
                <w:sz w:val="15"/>
                <w:szCs w:val="15"/>
              </w:rPr>
            </w:pPr>
          </w:p>
        </w:tc>
        <w:tc>
          <w:tcPr>
            <w:tcW w:w="990" w:type="dxa"/>
            <w:gridSpan w:val="2"/>
          </w:tcPr>
          <w:p w:rsidR="005F5A9A" w:rsidRPr="00576612" w:rsidRDefault="005F5A9A" w:rsidP="00576612">
            <w:pPr>
              <w:tabs>
                <w:tab w:val="decimal" w:pos="698"/>
              </w:tabs>
              <w:spacing w:line="240" w:lineRule="exact"/>
              <w:ind w:right="-43"/>
              <w:jc w:val="both"/>
              <w:rPr>
                <w:rFonts w:ascii="Arial" w:hAnsi="Arial" w:cs="Arial"/>
                <w:sz w:val="15"/>
                <w:szCs w:val="15"/>
              </w:rPr>
            </w:pP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31 December 201</w:t>
            </w:r>
            <w:r>
              <w:rPr>
                <w:rFonts w:ascii="Arial" w:hAnsi="Arial"/>
                <w:sz w:val="15"/>
                <w:szCs w:val="15"/>
              </w:rPr>
              <w:t>8</w:t>
            </w:r>
          </w:p>
        </w:tc>
        <w:tc>
          <w:tcPr>
            <w:tcW w:w="900" w:type="dxa"/>
          </w:tcPr>
          <w:p w:rsidR="005F5A9A" w:rsidRPr="005F5A9A" w:rsidRDefault="005F5A9A" w:rsidP="005F5A9A">
            <w:pPr>
              <w:pBdr>
                <w:bottom w:val="double" w:sz="6"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231,580</w:t>
            </w:r>
          </w:p>
        </w:tc>
        <w:tc>
          <w:tcPr>
            <w:tcW w:w="1080" w:type="dxa"/>
          </w:tcPr>
          <w:p w:rsidR="005F5A9A" w:rsidRPr="005F5A9A" w:rsidRDefault="005F5A9A" w:rsidP="005F5A9A">
            <w:pPr>
              <w:pBdr>
                <w:bottom w:val="double" w:sz="6"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197,408</w:t>
            </w:r>
          </w:p>
        </w:tc>
        <w:tc>
          <w:tcPr>
            <w:tcW w:w="900" w:type="dxa"/>
          </w:tcPr>
          <w:p w:rsidR="005F5A9A" w:rsidRPr="005F5A9A" w:rsidRDefault="005F5A9A" w:rsidP="005F5A9A">
            <w:pPr>
              <w:pBdr>
                <w:bottom w:val="double" w:sz="6"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195,53</w:t>
            </w:r>
            <w:r w:rsidRPr="005F5A9A">
              <w:rPr>
                <w:rFonts w:ascii="Arial" w:hAnsi="Arial" w:cs="Arial" w:hint="cs"/>
                <w:sz w:val="15"/>
                <w:szCs w:val="15"/>
                <w:cs/>
              </w:rPr>
              <w:t>1</w:t>
            </w:r>
          </w:p>
        </w:tc>
        <w:tc>
          <w:tcPr>
            <w:tcW w:w="900" w:type="dxa"/>
          </w:tcPr>
          <w:p w:rsidR="005F5A9A" w:rsidRPr="00B91438" w:rsidRDefault="005F5A9A" w:rsidP="00B91438">
            <w:pPr>
              <w:pBdr>
                <w:bottom w:val="double" w:sz="6"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236,201</w:t>
            </w:r>
          </w:p>
        </w:tc>
        <w:tc>
          <w:tcPr>
            <w:tcW w:w="900" w:type="dxa"/>
            <w:gridSpan w:val="2"/>
          </w:tcPr>
          <w:p w:rsidR="005F5A9A" w:rsidRPr="00B91438" w:rsidRDefault="005F5A9A" w:rsidP="00B91438">
            <w:pPr>
              <w:pBdr>
                <w:bottom w:val="double" w:sz="6"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44,60</w:t>
            </w:r>
            <w:r w:rsidRPr="00B91438">
              <w:rPr>
                <w:rFonts w:ascii="Arial" w:hAnsi="Arial" w:cs="Arial" w:hint="cs"/>
                <w:sz w:val="15"/>
                <w:szCs w:val="15"/>
                <w:cs/>
              </w:rPr>
              <w:t>3</w:t>
            </w:r>
          </w:p>
        </w:tc>
        <w:tc>
          <w:tcPr>
            <w:tcW w:w="900" w:type="dxa"/>
          </w:tcPr>
          <w:p w:rsidR="005F5A9A" w:rsidRPr="00576612" w:rsidRDefault="005F5A9A" w:rsidP="00576612">
            <w:pPr>
              <w:pBdr>
                <w:bottom w:val="double" w:sz="6" w:space="1" w:color="auto"/>
              </w:pBdr>
              <w:tabs>
                <w:tab w:val="decimal" w:pos="646"/>
              </w:tabs>
              <w:spacing w:line="240" w:lineRule="exact"/>
              <w:ind w:right="-43"/>
              <w:jc w:val="both"/>
              <w:rPr>
                <w:rFonts w:ascii="Arial" w:hAnsi="Arial" w:cs="Arial"/>
                <w:sz w:val="15"/>
                <w:szCs w:val="15"/>
              </w:rPr>
            </w:pPr>
            <w:r w:rsidRPr="00576612">
              <w:rPr>
                <w:rFonts w:ascii="Arial" w:hAnsi="Arial" w:cs="Arial"/>
                <w:sz w:val="15"/>
                <w:szCs w:val="15"/>
              </w:rPr>
              <w:t>18,278</w:t>
            </w:r>
          </w:p>
        </w:tc>
        <w:tc>
          <w:tcPr>
            <w:tcW w:w="990" w:type="dxa"/>
            <w:gridSpan w:val="2"/>
          </w:tcPr>
          <w:p w:rsidR="005F5A9A" w:rsidRPr="00576612" w:rsidRDefault="005F5A9A" w:rsidP="00576612">
            <w:pPr>
              <w:pBdr>
                <w:bottom w:val="double" w:sz="6"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923,601</w:t>
            </w:r>
          </w:p>
        </w:tc>
      </w:tr>
      <w:tr w:rsidR="005F5A9A" w:rsidRPr="00576612" w:rsidTr="005F5A9A">
        <w:trPr>
          <w:gridAfter w:val="2"/>
          <w:wAfter w:w="990" w:type="dxa"/>
        </w:trPr>
        <w:tc>
          <w:tcPr>
            <w:tcW w:w="2130" w:type="dxa"/>
          </w:tcPr>
          <w:p w:rsidR="005F5A9A" w:rsidRPr="00E4371C" w:rsidRDefault="005F5A9A" w:rsidP="006037BC">
            <w:pPr>
              <w:spacing w:line="240" w:lineRule="exact"/>
              <w:ind w:left="161" w:right="-43" w:hanging="161"/>
              <w:jc w:val="both"/>
              <w:rPr>
                <w:rFonts w:ascii="Arial" w:hAnsi="Arial"/>
                <w:sz w:val="15"/>
                <w:szCs w:val="15"/>
              </w:rPr>
            </w:pPr>
            <w:r w:rsidRPr="00E4371C">
              <w:rPr>
                <w:rFonts w:ascii="Arial" w:hAnsi="Arial"/>
                <w:sz w:val="15"/>
                <w:szCs w:val="15"/>
              </w:rPr>
              <w:t>31 December 201</w:t>
            </w:r>
            <w:r>
              <w:rPr>
                <w:rFonts w:ascii="Arial" w:hAnsi="Arial"/>
                <w:sz w:val="15"/>
                <w:szCs w:val="15"/>
              </w:rPr>
              <w:t>9</w:t>
            </w:r>
          </w:p>
        </w:tc>
        <w:tc>
          <w:tcPr>
            <w:tcW w:w="900" w:type="dxa"/>
          </w:tcPr>
          <w:p w:rsidR="005F5A9A" w:rsidRPr="005F5A9A" w:rsidRDefault="005F5A9A" w:rsidP="005F5A9A">
            <w:pPr>
              <w:pBdr>
                <w:bottom w:val="double" w:sz="6"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231,580</w:t>
            </w:r>
          </w:p>
        </w:tc>
        <w:tc>
          <w:tcPr>
            <w:tcW w:w="1080" w:type="dxa"/>
          </w:tcPr>
          <w:p w:rsidR="005F5A9A" w:rsidRPr="005F5A9A" w:rsidRDefault="005F5A9A" w:rsidP="005F5A9A">
            <w:pPr>
              <w:pBdr>
                <w:bottom w:val="double" w:sz="6" w:space="1" w:color="auto"/>
              </w:pBdr>
              <w:tabs>
                <w:tab w:val="decimal" w:pos="792"/>
              </w:tabs>
              <w:spacing w:line="240" w:lineRule="exact"/>
              <w:ind w:right="-43"/>
              <w:jc w:val="both"/>
              <w:rPr>
                <w:rFonts w:ascii="Arial" w:hAnsi="Arial" w:cs="Arial"/>
                <w:sz w:val="15"/>
                <w:szCs w:val="15"/>
              </w:rPr>
            </w:pPr>
            <w:r w:rsidRPr="005F5A9A">
              <w:rPr>
                <w:rFonts w:ascii="Arial" w:hAnsi="Arial" w:cs="Arial"/>
                <w:sz w:val="15"/>
                <w:szCs w:val="15"/>
              </w:rPr>
              <w:t>182,791</w:t>
            </w:r>
          </w:p>
        </w:tc>
        <w:tc>
          <w:tcPr>
            <w:tcW w:w="900" w:type="dxa"/>
          </w:tcPr>
          <w:p w:rsidR="005F5A9A" w:rsidRPr="005F5A9A" w:rsidRDefault="005F5A9A" w:rsidP="005F5A9A">
            <w:pPr>
              <w:pBdr>
                <w:bottom w:val="double" w:sz="6" w:space="1" w:color="auto"/>
              </w:pBdr>
              <w:tabs>
                <w:tab w:val="decimal" w:pos="639"/>
              </w:tabs>
              <w:spacing w:line="240" w:lineRule="exact"/>
              <w:ind w:right="-43"/>
              <w:jc w:val="both"/>
              <w:rPr>
                <w:rFonts w:ascii="Arial" w:hAnsi="Arial" w:cs="Arial"/>
                <w:sz w:val="15"/>
                <w:szCs w:val="15"/>
              </w:rPr>
            </w:pPr>
            <w:r w:rsidRPr="005F5A9A">
              <w:rPr>
                <w:rFonts w:ascii="Arial" w:hAnsi="Arial" w:cs="Arial"/>
                <w:sz w:val="15"/>
                <w:szCs w:val="15"/>
              </w:rPr>
              <w:t>159,344</w:t>
            </w:r>
          </w:p>
        </w:tc>
        <w:tc>
          <w:tcPr>
            <w:tcW w:w="900" w:type="dxa"/>
          </w:tcPr>
          <w:p w:rsidR="005F5A9A" w:rsidRPr="00B91438" w:rsidRDefault="005F5A9A" w:rsidP="00B91438">
            <w:pPr>
              <w:pBdr>
                <w:bottom w:val="double" w:sz="6"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202,505</w:t>
            </w:r>
          </w:p>
        </w:tc>
        <w:tc>
          <w:tcPr>
            <w:tcW w:w="900" w:type="dxa"/>
            <w:gridSpan w:val="2"/>
          </w:tcPr>
          <w:p w:rsidR="005F5A9A" w:rsidRPr="00B91438" w:rsidRDefault="005F5A9A" w:rsidP="00B91438">
            <w:pPr>
              <w:pBdr>
                <w:bottom w:val="double" w:sz="6" w:space="1" w:color="auto"/>
              </w:pBdr>
              <w:tabs>
                <w:tab w:val="decimal" w:pos="639"/>
              </w:tabs>
              <w:spacing w:line="240" w:lineRule="exact"/>
              <w:ind w:right="-43"/>
              <w:jc w:val="both"/>
              <w:rPr>
                <w:rFonts w:ascii="Arial" w:hAnsi="Arial" w:cs="Arial"/>
                <w:sz w:val="15"/>
                <w:szCs w:val="15"/>
              </w:rPr>
            </w:pPr>
            <w:r w:rsidRPr="00B91438">
              <w:rPr>
                <w:rFonts w:ascii="Arial" w:hAnsi="Arial" w:cs="Arial"/>
                <w:sz w:val="15"/>
                <w:szCs w:val="15"/>
              </w:rPr>
              <w:t>34,746</w:t>
            </w:r>
          </w:p>
        </w:tc>
        <w:tc>
          <w:tcPr>
            <w:tcW w:w="900" w:type="dxa"/>
          </w:tcPr>
          <w:p w:rsidR="005F5A9A" w:rsidRPr="00576612" w:rsidRDefault="005F5A9A" w:rsidP="00576612">
            <w:pPr>
              <w:pBdr>
                <w:bottom w:val="double" w:sz="6" w:space="1" w:color="auto"/>
              </w:pBdr>
              <w:tabs>
                <w:tab w:val="decimal" w:pos="646"/>
              </w:tabs>
              <w:spacing w:line="240" w:lineRule="exact"/>
              <w:ind w:right="-43"/>
              <w:jc w:val="both"/>
              <w:rPr>
                <w:rFonts w:ascii="Arial" w:hAnsi="Arial" w:cs="Arial"/>
                <w:sz w:val="15"/>
                <w:szCs w:val="15"/>
              </w:rPr>
            </w:pPr>
            <w:r w:rsidRPr="00576612">
              <w:rPr>
                <w:rFonts w:ascii="Arial" w:hAnsi="Arial" w:cs="Arial"/>
                <w:sz w:val="15"/>
                <w:szCs w:val="15"/>
              </w:rPr>
              <w:t>34,045</w:t>
            </w:r>
          </w:p>
        </w:tc>
        <w:tc>
          <w:tcPr>
            <w:tcW w:w="990" w:type="dxa"/>
            <w:gridSpan w:val="2"/>
          </w:tcPr>
          <w:p w:rsidR="005F5A9A" w:rsidRPr="00576612" w:rsidRDefault="005F5A9A" w:rsidP="00576612">
            <w:pPr>
              <w:pBdr>
                <w:bottom w:val="double" w:sz="6"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845,011</w:t>
            </w:r>
          </w:p>
        </w:tc>
      </w:tr>
      <w:tr w:rsidR="005F5A9A" w:rsidRPr="00E4371C" w:rsidTr="005F5A9A">
        <w:trPr>
          <w:gridAfter w:val="2"/>
          <w:wAfter w:w="990" w:type="dxa"/>
        </w:trPr>
        <w:tc>
          <w:tcPr>
            <w:tcW w:w="6750" w:type="dxa"/>
            <w:gridSpan w:val="6"/>
          </w:tcPr>
          <w:p w:rsidR="005F5A9A" w:rsidRPr="00E4371C" w:rsidRDefault="005F5A9A" w:rsidP="006037BC">
            <w:pPr>
              <w:spacing w:line="240" w:lineRule="exact"/>
              <w:ind w:left="161" w:right="-43" w:hanging="161"/>
              <w:jc w:val="both"/>
              <w:rPr>
                <w:rFonts w:ascii="Arial" w:hAnsi="Arial"/>
                <w:b/>
                <w:bCs/>
                <w:sz w:val="15"/>
                <w:szCs w:val="15"/>
              </w:rPr>
            </w:pPr>
            <w:r w:rsidRPr="00E4371C">
              <w:rPr>
                <w:rFonts w:ascii="Arial" w:hAnsi="Arial"/>
                <w:b/>
                <w:bCs/>
                <w:sz w:val="15"/>
                <w:szCs w:val="15"/>
              </w:rPr>
              <w:t xml:space="preserve">Depreciation for the year </w:t>
            </w:r>
          </w:p>
        </w:tc>
        <w:tc>
          <w:tcPr>
            <w:tcW w:w="1950" w:type="dxa"/>
            <w:gridSpan w:val="4"/>
          </w:tcPr>
          <w:p w:rsidR="005F5A9A" w:rsidRPr="00C2465A" w:rsidRDefault="005F5A9A" w:rsidP="005F5A9A">
            <w:pPr>
              <w:tabs>
                <w:tab w:val="decimal" w:pos="702"/>
              </w:tabs>
              <w:spacing w:line="240" w:lineRule="exact"/>
              <w:ind w:right="-43"/>
              <w:jc w:val="both"/>
              <w:rPr>
                <w:rFonts w:ascii="Arial" w:hAnsi="Arial" w:cs="Arial"/>
                <w:sz w:val="15"/>
                <w:szCs w:val="15"/>
              </w:rPr>
            </w:pPr>
          </w:p>
        </w:tc>
      </w:tr>
      <w:tr w:rsidR="005F5A9A" w:rsidRPr="00E4371C" w:rsidTr="005F5A9A">
        <w:trPr>
          <w:gridAfter w:val="2"/>
          <w:wAfter w:w="990" w:type="dxa"/>
        </w:trPr>
        <w:tc>
          <w:tcPr>
            <w:tcW w:w="6810" w:type="dxa"/>
            <w:gridSpan w:val="7"/>
          </w:tcPr>
          <w:p w:rsidR="005F5A9A" w:rsidRPr="00E4371C" w:rsidRDefault="005F5A9A" w:rsidP="006037BC">
            <w:pPr>
              <w:spacing w:line="240" w:lineRule="exact"/>
              <w:ind w:left="161" w:right="-43" w:hanging="161"/>
              <w:rPr>
                <w:rFonts w:ascii="Arial" w:hAnsi="Arial"/>
                <w:sz w:val="15"/>
                <w:szCs w:val="15"/>
              </w:rPr>
            </w:pPr>
            <w:r>
              <w:rPr>
                <w:rFonts w:ascii="Arial" w:hAnsi="Arial"/>
                <w:sz w:val="15"/>
                <w:szCs w:val="15"/>
              </w:rPr>
              <w:t>2018</w:t>
            </w:r>
            <w:r w:rsidRPr="00E4371C">
              <w:rPr>
                <w:rFonts w:ascii="Arial" w:hAnsi="Arial"/>
                <w:sz w:val="15"/>
                <w:szCs w:val="15"/>
              </w:rPr>
              <w:t xml:space="preserve"> (Baht </w:t>
            </w:r>
            <w:r>
              <w:rPr>
                <w:rFonts w:ascii="Arial" w:hAnsi="Arial"/>
                <w:sz w:val="15"/>
                <w:szCs w:val="15"/>
              </w:rPr>
              <w:t>38</w:t>
            </w:r>
            <w:r w:rsidRPr="00E4371C">
              <w:rPr>
                <w:rFonts w:ascii="Arial" w:hAnsi="Arial"/>
                <w:sz w:val="15"/>
                <w:szCs w:val="15"/>
              </w:rPr>
              <w:t xml:space="preserve"> million included in </w:t>
            </w:r>
            <w:r>
              <w:rPr>
                <w:rFonts w:ascii="Arial" w:hAnsi="Arial"/>
                <w:sz w:val="15"/>
                <w:szCs w:val="15"/>
              </w:rPr>
              <w:t xml:space="preserve">cost of rental </w:t>
            </w:r>
            <w:r w:rsidRPr="00E4371C">
              <w:rPr>
                <w:rFonts w:ascii="Arial" w:hAnsi="Arial"/>
                <w:sz w:val="15"/>
                <w:szCs w:val="15"/>
              </w:rPr>
              <w:t xml:space="preserve">and the balance in selling and </w:t>
            </w:r>
          </w:p>
        </w:tc>
        <w:tc>
          <w:tcPr>
            <w:tcW w:w="900" w:type="dxa"/>
          </w:tcPr>
          <w:p w:rsidR="005F5A9A" w:rsidRPr="00E4371C" w:rsidRDefault="005F5A9A" w:rsidP="005F5A9A">
            <w:pPr>
              <w:tabs>
                <w:tab w:val="decimal" w:pos="792"/>
              </w:tabs>
              <w:spacing w:line="240" w:lineRule="exact"/>
              <w:ind w:left="12" w:right="-43"/>
              <w:jc w:val="both"/>
              <w:rPr>
                <w:rFonts w:ascii="Arial" w:hAnsi="Arial"/>
                <w:sz w:val="15"/>
                <w:szCs w:val="15"/>
              </w:rPr>
            </w:pPr>
          </w:p>
        </w:tc>
        <w:tc>
          <w:tcPr>
            <w:tcW w:w="990" w:type="dxa"/>
            <w:gridSpan w:val="2"/>
          </w:tcPr>
          <w:p w:rsidR="005F5A9A" w:rsidRPr="00C2465A" w:rsidRDefault="005F5A9A" w:rsidP="005F5A9A">
            <w:pPr>
              <w:tabs>
                <w:tab w:val="decimal" w:pos="702"/>
              </w:tabs>
              <w:spacing w:line="240" w:lineRule="exact"/>
              <w:ind w:right="-43"/>
              <w:jc w:val="both"/>
              <w:rPr>
                <w:rFonts w:ascii="Arial" w:hAnsi="Arial" w:cs="Arial"/>
                <w:sz w:val="15"/>
                <w:szCs w:val="15"/>
              </w:rPr>
            </w:pPr>
          </w:p>
        </w:tc>
      </w:tr>
      <w:tr w:rsidR="00576612" w:rsidRPr="00E4371C" w:rsidTr="001E6A91">
        <w:trPr>
          <w:gridAfter w:val="2"/>
          <w:wAfter w:w="990" w:type="dxa"/>
        </w:trPr>
        <w:tc>
          <w:tcPr>
            <w:tcW w:w="6810" w:type="dxa"/>
            <w:gridSpan w:val="7"/>
          </w:tcPr>
          <w:p w:rsidR="00576612" w:rsidRPr="00E4371C" w:rsidRDefault="00576612" w:rsidP="00576612">
            <w:pPr>
              <w:spacing w:line="240" w:lineRule="exact"/>
              <w:ind w:left="492" w:right="-43"/>
              <w:rPr>
                <w:rFonts w:ascii="Arial" w:hAnsi="Arial"/>
                <w:sz w:val="15"/>
                <w:szCs w:val="15"/>
              </w:rPr>
            </w:pPr>
            <w:r w:rsidRPr="00E4371C">
              <w:rPr>
                <w:rFonts w:ascii="Arial" w:hAnsi="Arial"/>
                <w:sz w:val="15"/>
                <w:szCs w:val="15"/>
              </w:rPr>
              <w:t>administrative expenses)</w:t>
            </w:r>
          </w:p>
        </w:tc>
        <w:tc>
          <w:tcPr>
            <w:tcW w:w="900" w:type="dxa"/>
          </w:tcPr>
          <w:p w:rsidR="00576612" w:rsidRPr="00E4371C" w:rsidRDefault="00576612" w:rsidP="00576612">
            <w:pPr>
              <w:tabs>
                <w:tab w:val="decimal" w:pos="792"/>
              </w:tabs>
              <w:spacing w:line="240" w:lineRule="exact"/>
              <w:ind w:left="12" w:right="-43"/>
              <w:jc w:val="both"/>
              <w:rPr>
                <w:rFonts w:ascii="Arial" w:hAnsi="Arial"/>
                <w:sz w:val="15"/>
                <w:szCs w:val="15"/>
              </w:rPr>
            </w:pPr>
          </w:p>
        </w:tc>
        <w:tc>
          <w:tcPr>
            <w:tcW w:w="990" w:type="dxa"/>
            <w:gridSpan w:val="2"/>
            <w:tcBorders>
              <w:top w:val="nil"/>
              <w:left w:val="nil"/>
              <w:bottom w:val="nil"/>
              <w:right w:val="nil"/>
            </w:tcBorders>
          </w:tcPr>
          <w:p w:rsidR="00576612" w:rsidRPr="00576612" w:rsidRDefault="00576612" w:rsidP="00576612">
            <w:pPr>
              <w:pBdr>
                <w:bottom w:val="double" w:sz="6" w:space="1" w:color="auto"/>
              </w:pBdr>
              <w:tabs>
                <w:tab w:val="decimal" w:pos="698"/>
              </w:tabs>
              <w:spacing w:line="240" w:lineRule="exact"/>
              <w:ind w:right="-43"/>
              <w:jc w:val="both"/>
              <w:rPr>
                <w:rFonts w:ascii="Arial" w:hAnsi="Arial" w:cs="Arial"/>
                <w:sz w:val="15"/>
                <w:szCs w:val="15"/>
              </w:rPr>
            </w:pPr>
            <w:r w:rsidRPr="00576612">
              <w:rPr>
                <w:rFonts w:ascii="Arial" w:hAnsi="Arial" w:cs="Arial"/>
                <w:sz w:val="15"/>
                <w:szCs w:val="15"/>
              </w:rPr>
              <w:t>206,972</w:t>
            </w:r>
          </w:p>
        </w:tc>
      </w:tr>
      <w:tr w:rsidR="00576612" w:rsidRPr="00E4371C" w:rsidTr="001E6A91">
        <w:trPr>
          <w:gridAfter w:val="2"/>
          <w:wAfter w:w="990" w:type="dxa"/>
        </w:trPr>
        <w:tc>
          <w:tcPr>
            <w:tcW w:w="6810" w:type="dxa"/>
            <w:gridSpan w:val="7"/>
          </w:tcPr>
          <w:p w:rsidR="00576612" w:rsidRDefault="00576612" w:rsidP="00576612">
            <w:pPr>
              <w:spacing w:line="240" w:lineRule="exact"/>
              <w:ind w:left="12" w:right="-43"/>
              <w:rPr>
                <w:rFonts w:ascii="Arial" w:hAnsi="Arial"/>
                <w:sz w:val="15"/>
                <w:szCs w:val="15"/>
              </w:rPr>
            </w:pPr>
            <w:r>
              <w:rPr>
                <w:rFonts w:ascii="Arial" w:hAnsi="Arial"/>
                <w:sz w:val="15"/>
                <w:szCs w:val="15"/>
              </w:rPr>
              <w:t>2019</w:t>
            </w:r>
            <w:r w:rsidRPr="00E4371C">
              <w:rPr>
                <w:rFonts w:ascii="Arial" w:hAnsi="Arial"/>
                <w:sz w:val="15"/>
                <w:szCs w:val="15"/>
              </w:rPr>
              <w:t xml:space="preserve"> (Baht </w:t>
            </w:r>
            <w:r>
              <w:rPr>
                <w:rFonts w:ascii="Arial" w:hAnsi="Arial"/>
                <w:sz w:val="15"/>
                <w:szCs w:val="15"/>
              </w:rPr>
              <w:t>3</w:t>
            </w:r>
            <w:r w:rsidR="006037BC">
              <w:rPr>
                <w:rFonts w:ascii="Arial" w:hAnsi="Arial"/>
                <w:sz w:val="15"/>
                <w:szCs w:val="15"/>
              </w:rPr>
              <w:t>0</w:t>
            </w:r>
            <w:r w:rsidRPr="00E4371C">
              <w:rPr>
                <w:rFonts w:ascii="Arial" w:hAnsi="Arial"/>
                <w:sz w:val="15"/>
                <w:szCs w:val="15"/>
              </w:rPr>
              <w:t xml:space="preserve"> million included in </w:t>
            </w:r>
            <w:r>
              <w:rPr>
                <w:rFonts w:ascii="Arial" w:hAnsi="Arial"/>
                <w:sz w:val="15"/>
                <w:szCs w:val="15"/>
              </w:rPr>
              <w:t>cost of rental</w:t>
            </w:r>
            <w:r w:rsidRPr="00E4371C">
              <w:rPr>
                <w:rFonts w:ascii="Arial" w:hAnsi="Arial"/>
                <w:sz w:val="15"/>
                <w:szCs w:val="15"/>
              </w:rPr>
              <w:t xml:space="preserve"> and the balance in selling an</w:t>
            </w:r>
            <w:r w:rsidR="006037BC">
              <w:rPr>
                <w:rFonts w:ascii="Arial" w:hAnsi="Arial"/>
                <w:sz w:val="15"/>
                <w:szCs w:val="15"/>
              </w:rPr>
              <w:t>d</w:t>
            </w:r>
          </w:p>
        </w:tc>
        <w:tc>
          <w:tcPr>
            <w:tcW w:w="900" w:type="dxa"/>
          </w:tcPr>
          <w:p w:rsidR="00576612" w:rsidRPr="00E4371C" w:rsidRDefault="00576612" w:rsidP="00576612">
            <w:pPr>
              <w:tabs>
                <w:tab w:val="decimal" w:pos="792"/>
              </w:tabs>
              <w:spacing w:line="240" w:lineRule="exact"/>
              <w:ind w:left="12" w:right="-43"/>
              <w:jc w:val="both"/>
              <w:rPr>
                <w:rFonts w:ascii="Arial" w:hAnsi="Arial"/>
                <w:sz w:val="15"/>
                <w:szCs w:val="15"/>
              </w:rPr>
            </w:pPr>
          </w:p>
        </w:tc>
        <w:tc>
          <w:tcPr>
            <w:tcW w:w="990" w:type="dxa"/>
            <w:gridSpan w:val="2"/>
            <w:tcBorders>
              <w:top w:val="nil"/>
              <w:left w:val="nil"/>
              <w:bottom w:val="nil"/>
              <w:right w:val="nil"/>
            </w:tcBorders>
          </w:tcPr>
          <w:p w:rsidR="00576612" w:rsidRPr="00C2465A" w:rsidRDefault="00576612" w:rsidP="00576612">
            <w:pPr>
              <w:tabs>
                <w:tab w:val="decimal" w:pos="702"/>
              </w:tabs>
              <w:spacing w:line="240" w:lineRule="exact"/>
              <w:ind w:right="-43"/>
              <w:jc w:val="both"/>
              <w:rPr>
                <w:rFonts w:ascii="Arial" w:hAnsi="Arial" w:cs="Arial"/>
                <w:sz w:val="15"/>
                <w:szCs w:val="15"/>
              </w:rPr>
            </w:pPr>
          </w:p>
        </w:tc>
      </w:tr>
      <w:tr w:rsidR="00576612" w:rsidRPr="00E4371C" w:rsidTr="005F5A9A">
        <w:trPr>
          <w:gridAfter w:val="2"/>
          <w:wAfter w:w="990" w:type="dxa"/>
        </w:trPr>
        <w:tc>
          <w:tcPr>
            <w:tcW w:w="6810" w:type="dxa"/>
            <w:gridSpan w:val="7"/>
          </w:tcPr>
          <w:p w:rsidR="00576612" w:rsidRPr="00E4371C" w:rsidRDefault="00576612" w:rsidP="00576612">
            <w:pPr>
              <w:spacing w:line="240" w:lineRule="exact"/>
              <w:ind w:left="492" w:right="-43"/>
              <w:rPr>
                <w:rFonts w:ascii="Arial" w:hAnsi="Arial"/>
                <w:sz w:val="15"/>
                <w:szCs w:val="15"/>
              </w:rPr>
            </w:pPr>
            <w:r w:rsidRPr="00E4371C">
              <w:rPr>
                <w:rFonts w:ascii="Arial" w:hAnsi="Arial"/>
                <w:sz w:val="15"/>
                <w:szCs w:val="15"/>
              </w:rPr>
              <w:t>administrative expenses)</w:t>
            </w:r>
          </w:p>
        </w:tc>
        <w:tc>
          <w:tcPr>
            <w:tcW w:w="900" w:type="dxa"/>
          </w:tcPr>
          <w:p w:rsidR="00576612" w:rsidRPr="00E4371C" w:rsidRDefault="00576612" w:rsidP="00576612">
            <w:pPr>
              <w:tabs>
                <w:tab w:val="decimal" w:pos="792"/>
              </w:tabs>
              <w:spacing w:line="240" w:lineRule="exact"/>
              <w:ind w:left="12" w:right="-43"/>
              <w:jc w:val="both"/>
              <w:rPr>
                <w:rFonts w:ascii="Arial" w:hAnsi="Arial"/>
                <w:sz w:val="15"/>
                <w:szCs w:val="15"/>
              </w:rPr>
            </w:pPr>
          </w:p>
        </w:tc>
        <w:tc>
          <w:tcPr>
            <w:tcW w:w="990" w:type="dxa"/>
            <w:gridSpan w:val="2"/>
          </w:tcPr>
          <w:p w:rsidR="00576612" w:rsidRPr="00DE69FB" w:rsidRDefault="00576612" w:rsidP="00576612">
            <w:pPr>
              <w:pBdr>
                <w:bottom w:val="double" w:sz="6" w:space="1" w:color="auto"/>
              </w:pBdr>
              <w:tabs>
                <w:tab w:val="decimal" w:pos="702"/>
              </w:tabs>
              <w:spacing w:line="240" w:lineRule="exact"/>
              <w:ind w:right="-43"/>
              <w:jc w:val="both"/>
              <w:rPr>
                <w:rFonts w:ascii="Arial" w:hAnsi="Arial" w:cs="Arial"/>
                <w:sz w:val="15"/>
                <w:szCs w:val="15"/>
              </w:rPr>
            </w:pPr>
            <w:r w:rsidRPr="00576612">
              <w:rPr>
                <w:rFonts w:ascii="Arial" w:hAnsi="Arial" w:cs="Arial"/>
                <w:sz w:val="15"/>
                <w:szCs w:val="15"/>
              </w:rPr>
              <w:t>201,178</w:t>
            </w:r>
          </w:p>
        </w:tc>
      </w:tr>
    </w:tbl>
    <w:p w:rsidR="007A785C" w:rsidRDefault="007A785C"/>
    <w:p w:rsidR="00416F8D" w:rsidRDefault="00416F8D" w:rsidP="00416F8D">
      <w:pPr>
        <w:tabs>
          <w:tab w:val="left" w:pos="4988"/>
        </w:tabs>
      </w:pPr>
      <w:r>
        <w:tab/>
      </w:r>
    </w:p>
    <w:p w:rsidR="00C2465A" w:rsidRDefault="00C2465A" w:rsidP="00416F8D">
      <w:pPr>
        <w:tabs>
          <w:tab w:val="left" w:pos="4988"/>
        </w:tabs>
      </w:pPr>
      <w:r w:rsidRPr="00416F8D">
        <w:br w:type="page"/>
      </w:r>
      <w:r w:rsidR="00416F8D">
        <w:tab/>
      </w:r>
    </w:p>
    <w:tbl>
      <w:tblPr>
        <w:tblW w:w="12510" w:type="dxa"/>
        <w:tblInd w:w="468" w:type="dxa"/>
        <w:tblLayout w:type="fixed"/>
        <w:tblLook w:val="0000" w:firstRow="0" w:lastRow="0" w:firstColumn="0" w:lastColumn="0" w:noHBand="0" w:noVBand="0"/>
      </w:tblPr>
      <w:tblGrid>
        <w:gridCol w:w="4680"/>
        <w:gridCol w:w="960"/>
        <w:gridCol w:w="420"/>
        <w:gridCol w:w="540"/>
        <w:gridCol w:w="180"/>
        <w:gridCol w:w="900"/>
        <w:gridCol w:w="60"/>
        <w:gridCol w:w="990"/>
        <w:gridCol w:w="1260"/>
        <w:gridCol w:w="1260"/>
        <w:gridCol w:w="1260"/>
      </w:tblGrid>
      <w:tr w:rsidR="005A4E7C" w:rsidRPr="00522268" w:rsidTr="00C2465A">
        <w:trPr>
          <w:gridAfter w:val="3"/>
          <w:wAfter w:w="3780" w:type="dxa"/>
          <w:tblHeader/>
        </w:trPr>
        <w:tc>
          <w:tcPr>
            <w:tcW w:w="8730" w:type="dxa"/>
            <w:gridSpan w:val="8"/>
          </w:tcPr>
          <w:p w:rsidR="005A4E7C" w:rsidRPr="00522268" w:rsidRDefault="005A4E7C" w:rsidP="00522268">
            <w:pPr>
              <w:tabs>
                <w:tab w:val="center" w:pos="8010"/>
              </w:tabs>
              <w:spacing w:line="380" w:lineRule="exact"/>
              <w:ind w:left="-588" w:right="-50"/>
              <w:jc w:val="right"/>
              <w:rPr>
                <w:rFonts w:ascii="Arial" w:hAnsi="Arial" w:cs="Arial"/>
                <w:sz w:val="18"/>
                <w:szCs w:val="18"/>
              </w:rPr>
            </w:pPr>
            <w:r w:rsidRPr="00522268">
              <w:rPr>
                <w:rFonts w:ascii="Arial" w:hAnsi="Arial" w:cs="Arial"/>
                <w:sz w:val="18"/>
                <w:szCs w:val="18"/>
              </w:rPr>
              <w:t>(Unit: Thousand Baht)</w:t>
            </w:r>
          </w:p>
        </w:tc>
      </w:tr>
      <w:tr w:rsidR="005A4E7C" w:rsidRPr="00522268" w:rsidTr="00C2465A">
        <w:trPr>
          <w:gridAfter w:val="3"/>
          <w:wAfter w:w="3780" w:type="dxa"/>
          <w:tblHeader/>
        </w:trPr>
        <w:tc>
          <w:tcPr>
            <w:tcW w:w="4680" w:type="dxa"/>
          </w:tcPr>
          <w:p w:rsidR="005A4E7C" w:rsidRPr="00522268" w:rsidRDefault="005A4E7C" w:rsidP="00522268">
            <w:pPr>
              <w:tabs>
                <w:tab w:val="center" w:pos="8010"/>
              </w:tabs>
              <w:spacing w:line="380" w:lineRule="exact"/>
              <w:ind w:left="-588" w:right="-50"/>
              <w:jc w:val="right"/>
              <w:rPr>
                <w:rFonts w:ascii="Arial" w:hAnsi="Arial" w:cs="Arial"/>
                <w:sz w:val="18"/>
                <w:szCs w:val="18"/>
                <w:cs/>
              </w:rPr>
            </w:pPr>
          </w:p>
        </w:tc>
        <w:tc>
          <w:tcPr>
            <w:tcW w:w="4050" w:type="dxa"/>
            <w:gridSpan w:val="7"/>
          </w:tcPr>
          <w:p w:rsidR="005A4E7C" w:rsidRPr="00522268" w:rsidRDefault="005A4E7C" w:rsidP="00522268">
            <w:pPr>
              <w:pBdr>
                <w:bottom w:val="single" w:sz="4" w:space="1" w:color="auto"/>
              </w:pBdr>
              <w:tabs>
                <w:tab w:val="center" w:pos="8010"/>
              </w:tabs>
              <w:spacing w:line="380" w:lineRule="exact"/>
              <w:ind w:right="-50"/>
              <w:jc w:val="center"/>
              <w:rPr>
                <w:rFonts w:ascii="Arial" w:hAnsi="Arial" w:cs="Arial"/>
                <w:b/>
                <w:bCs/>
                <w:sz w:val="18"/>
                <w:szCs w:val="18"/>
                <w:cs/>
              </w:rPr>
            </w:pPr>
            <w:r w:rsidRPr="00522268">
              <w:rPr>
                <w:rFonts w:ascii="Arial" w:hAnsi="Arial" w:cs="Arial"/>
                <w:b/>
                <w:bCs/>
                <w:sz w:val="18"/>
                <w:szCs w:val="18"/>
              </w:rPr>
              <w:t>Separate financial statements</w:t>
            </w:r>
          </w:p>
        </w:tc>
      </w:tr>
      <w:tr w:rsidR="006103D1" w:rsidRPr="00522268" w:rsidTr="00C2465A">
        <w:trPr>
          <w:gridAfter w:val="3"/>
          <w:wAfter w:w="3780" w:type="dxa"/>
          <w:trHeight w:val="162"/>
          <w:tblHeader/>
        </w:trPr>
        <w:tc>
          <w:tcPr>
            <w:tcW w:w="4680" w:type="dxa"/>
            <w:vAlign w:val="bottom"/>
          </w:tcPr>
          <w:p w:rsidR="006103D1" w:rsidRPr="00522268" w:rsidRDefault="006103D1" w:rsidP="00522268">
            <w:pPr>
              <w:tabs>
                <w:tab w:val="center" w:pos="8010"/>
              </w:tabs>
              <w:spacing w:line="380" w:lineRule="exact"/>
              <w:ind w:left="-90" w:right="-50"/>
              <w:jc w:val="center"/>
              <w:rPr>
                <w:rFonts w:ascii="Arial" w:hAnsi="Arial" w:cs="Arial"/>
                <w:sz w:val="18"/>
                <w:szCs w:val="18"/>
              </w:rPr>
            </w:pPr>
          </w:p>
        </w:tc>
        <w:tc>
          <w:tcPr>
            <w:tcW w:w="960" w:type="dxa"/>
            <w:vAlign w:val="bottom"/>
          </w:tcPr>
          <w:p w:rsidR="006103D1" w:rsidRPr="00522268" w:rsidRDefault="006103D1" w:rsidP="00522268">
            <w:pPr>
              <w:tabs>
                <w:tab w:val="center" w:pos="8010"/>
              </w:tabs>
              <w:spacing w:line="380" w:lineRule="exact"/>
              <w:ind w:right="-108"/>
              <w:jc w:val="center"/>
              <w:rPr>
                <w:rFonts w:ascii="Arial" w:hAnsi="Arial" w:cs="Arial"/>
                <w:sz w:val="18"/>
                <w:szCs w:val="18"/>
              </w:rPr>
            </w:pPr>
            <w:r w:rsidRPr="00522268">
              <w:rPr>
                <w:rFonts w:ascii="Arial" w:hAnsi="Arial" w:cs="Arial"/>
                <w:sz w:val="18"/>
                <w:szCs w:val="18"/>
              </w:rPr>
              <w:t>Office</w:t>
            </w:r>
          </w:p>
        </w:tc>
        <w:tc>
          <w:tcPr>
            <w:tcW w:w="960" w:type="dxa"/>
            <w:gridSpan w:val="2"/>
            <w:vAlign w:val="bottom"/>
          </w:tcPr>
          <w:p w:rsidR="006103D1" w:rsidRPr="00522268" w:rsidRDefault="006103D1" w:rsidP="00522268">
            <w:pPr>
              <w:tabs>
                <w:tab w:val="center" w:pos="8010"/>
              </w:tabs>
              <w:spacing w:line="380" w:lineRule="exact"/>
              <w:ind w:right="-50"/>
              <w:jc w:val="center"/>
              <w:rPr>
                <w:rFonts w:ascii="Arial" w:hAnsi="Arial" w:cs="Arial"/>
                <w:sz w:val="18"/>
                <w:szCs w:val="18"/>
              </w:rPr>
            </w:pPr>
            <w:r w:rsidRPr="00522268">
              <w:rPr>
                <w:rFonts w:ascii="Arial" w:hAnsi="Arial" w:cs="Arial"/>
                <w:sz w:val="18"/>
                <w:szCs w:val="18"/>
              </w:rPr>
              <w:t>Motor</w:t>
            </w:r>
          </w:p>
        </w:tc>
        <w:tc>
          <w:tcPr>
            <w:tcW w:w="1080" w:type="dxa"/>
            <w:gridSpan w:val="2"/>
            <w:vAlign w:val="bottom"/>
          </w:tcPr>
          <w:p w:rsidR="006103D1" w:rsidRPr="00522268" w:rsidRDefault="006103D1" w:rsidP="00522268">
            <w:pPr>
              <w:tabs>
                <w:tab w:val="center" w:pos="8010"/>
              </w:tabs>
              <w:spacing w:line="380" w:lineRule="exact"/>
              <w:ind w:right="-50"/>
              <w:jc w:val="center"/>
              <w:rPr>
                <w:rFonts w:ascii="Arial" w:hAnsi="Arial" w:cs="Arial"/>
                <w:sz w:val="18"/>
                <w:szCs w:val="18"/>
              </w:rPr>
            </w:pPr>
            <w:r w:rsidRPr="00522268">
              <w:rPr>
                <w:rFonts w:ascii="Arial" w:hAnsi="Arial" w:cs="Arial"/>
                <w:sz w:val="18"/>
                <w:szCs w:val="18"/>
              </w:rPr>
              <w:t>Assets under</w:t>
            </w:r>
          </w:p>
        </w:tc>
        <w:tc>
          <w:tcPr>
            <w:tcW w:w="1050" w:type="dxa"/>
            <w:gridSpan w:val="2"/>
            <w:vAlign w:val="bottom"/>
          </w:tcPr>
          <w:p w:rsidR="006103D1" w:rsidRPr="00522268" w:rsidRDefault="006103D1" w:rsidP="00522268">
            <w:pPr>
              <w:tabs>
                <w:tab w:val="center" w:pos="8010"/>
              </w:tabs>
              <w:spacing w:line="380" w:lineRule="exact"/>
              <w:ind w:left="12" w:right="-50"/>
              <w:jc w:val="center"/>
              <w:rPr>
                <w:rFonts w:ascii="Arial" w:hAnsi="Arial" w:cs="Arial"/>
                <w:sz w:val="18"/>
                <w:szCs w:val="18"/>
              </w:rPr>
            </w:pPr>
          </w:p>
        </w:tc>
      </w:tr>
      <w:tr w:rsidR="006103D1" w:rsidRPr="00522268" w:rsidTr="00C2465A">
        <w:trPr>
          <w:gridAfter w:val="3"/>
          <w:wAfter w:w="3780" w:type="dxa"/>
          <w:trHeight w:val="80"/>
          <w:tblHeader/>
        </w:trPr>
        <w:tc>
          <w:tcPr>
            <w:tcW w:w="4680" w:type="dxa"/>
            <w:vAlign w:val="bottom"/>
          </w:tcPr>
          <w:p w:rsidR="006103D1" w:rsidRPr="00522268" w:rsidRDefault="006103D1" w:rsidP="00522268">
            <w:pPr>
              <w:tabs>
                <w:tab w:val="center" w:pos="8010"/>
              </w:tabs>
              <w:spacing w:line="380" w:lineRule="exact"/>
              <w:ind w:left="-90" w:right="-50"/>
              <w:jc w:val="center"/>
              <w:rPr>
                <w:rFonts w:ascii="Arial" w:hAnsi="Arial" w:cs="Arial"/>
                <w:sz w:val="18"/>
                <w:szCs w:val="18"/>
              </w:rPr>
            </w:pPr>
          </w:p>
        </w:tc>
        <w:tc>
          <w:tcPr>
            <w:tcW w:w="960" w:type="dxa"/>
            <w:vAlign w:val="bottom"/>
          </w:tcPr>
          <w:p w:rsidR="006103D1" w:rsidRPr="00522268" w:rsidRDefault="006103D1" w:rsidP="00522268">
            <w:pPr>
              <w:pBdr>
                <w:bottom w:val="single" w:sz="4" w:space="1" w:color="auto"/>
              </w:pBdr>
              <w:tabs>
                <w:tab w:val="center" w:pos="8010"/>
              </w:tabs>
              <w:spacing w:line="380" w:lineRule="exact"/>
              <w:ind w:right="-108"/>
              <w:jc w:val="center"/>
              <w:rPr>
                <w:rFonts w:ascii="Arial" w:hAnsi="Arial" w:cs="Arial"/>
                <w:sz w:val="18"/>
                <w:szCs w:val="18"/>
              </w:rPr>
            </w:pPr>
            <w:r w:rsidRPr="00522268">
              <w:rPr>
                <w:rFonts w:ascii="Arial" w:hAnsi="Arial" w:cs="Arial"/>
                <w:sz w:val="18"/>
                <w:szCs w:val="18"/>
              </w:rPr>
              <w:t>equipment</w:t>
            </w:r>
          </w:p>
        </w:tc>
        <w:tc>
          <w:tcPr>
            <w:tcW w:w="960" w:type="dxa"/>
            <w:gridSpan w:val="2"/>
            <w:vAlign w:val="bottom"/>
          </w:tcPr>
          <w:p w:rsidR="006103D1" w:rsidRPr="00522268" w:rsidRDefault="006103D1" w:rsidP="00522268">
            <w:pPr>
              <w:pBdr>
                <w:bottom w:val="single" w:sz="4" w:space="1" w:color="auto"/>
              </w:pBdr>
              <w:tabs>
                <w:tab w:val="center" w:pos="8010"/>
              </w:tabs>
              <w:spacing w:line="380" w:lineRule="exact"/>
              <w:ind w:right="-50"/>
              <w:jc w:val="center"/>
              <w:rPr>
                <w:rFonts w:ascii="Arial" w:hAnsi="Arial" w:cs="Arial"/>
                <w:sz w:val="18"/>
                <w:szCs w:val="18"/>
              </w:rPr>
            </w:pPr>
            <w:r w:rsidRPr="00522268">
              <w:rPr>
                <w:rFonts w:ascii="Arial" w:hAnsi="Arial" w:cs="Arial"/>
                <w:sz w:val="18"/>
                <w:szCs w:val="18"/>
              </w:rPr>
              <w:t>vehicles</w:t>
            </w:r>
          </w:p>
        </w:tc>
        <w:tc>
          <w:tcPr>
            <w:tcW w:w="1080" w:type="dxa"/>
            <w:gridSpan w:val="2"/>
            <w:vAlign w:val="bottom"/>
          </w:tcPr>
          <w:p w:rsidR="006103D1" w:rsidRPr="00522268" w:rsidRDefault="006103D1" w:rsidP="00522268">
            <w:pPr>
              <w:pBdr>
                <w:bottom w:val="single" w:sz="4" w:space="1" w:color="auto"/>
              </w:pBdr>
              <w:tabs>
                <w:tab w:val="center" w:pos="8010"/>
              </w:tabs>
              <w:spacing w:line="380" w:lineRule="exact"/>
              <w:ind w:right="-50"/>
              <w:jc w:val="center"/>
              <w:rPr>
                <w:rFonts w:ascii="Arial" w:hAnsi="Arial" w:cs="Arial"/>
                <w:sz w:val="18"/>
                <w:szCs w:val="18"/>
              </w:rPr>
            </w:pPr>
            <w:r w:rsidRPr="00522268">
              <w:rPr>
                <w:rFonts w:ascii="Arial" w:hAnsi="Arial" w:cs="Arial"/>
                <w:sz w:val="18"/>
                <w:szCs w:val="18"/>
              </w:rPr>
              <w:t>installation</w:t>
            </w:r>
          </w:p>
        </w:tc>
        <w:tc>
          <w:tcPr>
            <w:tcW w:w="1050" w:type="dxa"/>
            <w:gridSpan w:val="2"/>
            <w:vAlign w:val="bottom"/>
          </w:tcPr>
          <w:p w:rsidR="006103D1" w:rsidRPr="00522268" w:rsidRDefault="006103D1" w:rsidP="00522268">
            <w:pPr>
              <w:pBdr>
                <w:bottom w:val="single" w:sz="4" w:space="1" w:color="auto"/>
              </w:pBdr>
              <w:tabs>
                <w:tab w:val="center" w:pos="8010"/>
              </w:tabs>
              <w:spacing w:line="380" w:lineRule="exact"/>
              <w:ind w:left="12" w:right="-50"/>
              <w:jc w:val="center"/>
              <w:rPr>
                <w:rFonts w:ascii="Arial" w:hAnsi="Arial" w:cs="Arial"/>
                <w:sz w:val="18"/>
                <w:szCs w:val="18"/>
              </w:rPr>
            </w:pPr>
            <w:r w:rsidRPr="00522268">
              <w:rPr>
                <w:rFonts w:ascii="Arial" w:hAnsi="Arial" w:cs="Arial"/>
                <w:sz w:val="18"/>
                <w:szCs w:val="18"/>
              </w:rPr>
              <w:t>Total</w:t>
            </w: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b/>
                <w:bCs/>
                <w:sz w:val="18"/>
                <w:szCs w:val="18"/>
              </w:rPr>
            </w:pPr>
            <w:r w:rsidRPr="00522268">
              <w:rPr>
                <w:rFonts w:ascii="Arial" w:hAnsi="Arial" w:cs="Arial"/>
                <w:b/>
                <w:bCs/>
                <w:sz w:val="18"/>
                <w:szCs w:val="18"/>
              </w:rPr>
              <w:t>Cost:</w:t>
            </w:r>
          </w:p>
        </w:tc>
        <w:tc>
          <w:tcPr>
            <w:tcW w:w="960" w:type="dxa"/>
          </w:tcPr>
          <w:p w:rsidR="006103D1" w:rsidRPr="00522268" w:rsidRDefault="006103D1" w:rsidP="00522268">
            <w:pPr>
              <w:spacing w:line="380" w:lineRule="exact"/>
              <w:ind w:right="-50"/>
              <w:jc w:val="both"/>
              <w:rPr>
                <w:rFonts w:ascii="Arial" w:hAnsi="Arial" w:cs="Arial"/>
                <w:sz w:val="18"/>
                <w:szCs w:val="18"/>
              </w:rPr>
            </w:pPr>
          </w:p>
        </w:tc>
        <w:tc>
          <w:tcPr>
            <w:tcW w:w="960" w:type="dxa"/>
            <w:gridSpan w:val="2"/>
          </w:tcPr>
          <w:p w:rsidR="006103D1" w:rsidRPr="00522268" w:rsidRDefault="006103D1" w:rsidP="00522268">
            <w:pPr>
              <w:spacing w:line="380" w:lineRule="exact"/>
              <w:ind w:right="-50"/>
              <w:jc w:val="both"/>
              <w:rPr>
                <w:rFonts w:ascii="Arial" w:hAnsi="Arial" w:cs="Arial"/>
                <w:sz w:val="18"/>
                <w:szCs w:val="18"/>
              </w:rPr>
            </w:pPr>
          </w:p>
        </w:tc>
        <w:tc>
          <w:tcPr>
            <w:tcW w:w="1080" w:type="dxa"/>
            <w:gridSpan w:val="2"/>
          </w:tcPr>
          <w:p w:rsidR="006103D1" w:rsidRPr="00522268" w:rsidRDefault="006103D1" w:rsidP="00522268">
            <w:pPr>
              <w:tabs>
                <w:tab w:val="center" w:pos="8010"/>
              </w:tabs>
              <w:spacing w:line="380" w:lineRule="exact"/>
              <w:ind w:left="12" w:right="-50"/>
              <w:jc w:val="both"/>
              <w:rPr>
                <w:rFonts w:ascii="Arial" w:hAnsi="Arial" w:cs="Arial"/>
                <w:sz w:val="18"/>
                <w:szCs w:val="18"/>
              </w:rPr>
            </w:pPr>
          </w:p>
        </w:tc>
        <w:tc>
          <w:tcPr>
            <w:tcW w:w="1050" w:type="dxa"/>
            <w:gridSpan w:val="2"/>
          </w:tcPr>
          <w:p w:rsidR="006103D1" w:rsidRPr="00522268" w:rsidRDefault="006103D1" w:rsidP="00522268">
            <w:pPr>
              <w:tabs>
                <w:tab w:val="center" w:pos="8010"/>
              </w:tabs>
              <w:spacing w:line="380" w:lineRule="exact"/>
              <w:ind w:left="12" w:right="-50"/>
              <w:jc w:val="both"/>
              <w:rPr>
                <w:rFonts w:ascii="Arial" w:hAnsi="Arial" w:cs="Arial"/>
                <w:sz w:val="18"/>
                <w:szCs w:val="18"/>
              </w:rPr>
            </w:pP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sz w:val="18"/>
                <w:szCs w:val="18"/>
              </w:rPr>
            </w:pPr>
            <w:r w:rsidRPr="00522268">
              <w:rPr>
                <w:rFonts w:ascii="Arial" w:hAnsi="Arial" w:cs="Arial"/>
                <w:sz w:val="18"/>
                <w:szCs w:val="18"/>
              </w:rPr>
              <w:t>1 January 2018</w:t>
            </w:r>
          </w:p>
        </w:tc>
        <w:tc>
          <w:tcPr>
            <w:tcW w:w="960" w:type="dxa"/>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82,412</w:t>
            </w:r>
          </w:p>
        </w:tc>
        <w:tc>
          <w:tcPr>
            <w:tcW w:w="960" w:type="dxa"/>
            <w:gridSpan w:val="2"/>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20,437</w:t>
            </w:r>
          </w:p>
        </w:tc>
        <w:tc>
          <w:tcPr>
            <w:tcW w:w="1080" w:type="dxa"/>
            <w:gridSpan w:val="2"/>
            <w:vAlign w:val="bottom"/>
          </w:tcPr>
          <w:p w:rsidR="006103D1" w:rsidRPr="00522268" w:rsidRDefault="006103D1" w:rsidP="00522268">
            <w:pPr>
              <w:tabs>
                <w:tab w:val="decimal" w:pos="792"/>
              </w:tabs>
              <w:spacing w:line="380" w:lineRule="exact"/>
              <w:ind w:right="-50"/>
              <w:rPr>
                <w:rFonts w:ascii="Arial" w:hAnsi="Arial" w:cs="Arial"/>
                <w:sz w:val="18"/>
                <w:szCs w:val="18"/>
              </w:rPr>
            </w:pPr>
            <w:r w:rsidRPr="00522268">
              <w:rPr>
                <w:rFonts w:ascii="Arial" w:hAnsi="Arial" w:cs="Arial"/>
                <w:sz w:val="18"/>
                <w:szCs w:val="18"/>
              </w:rPr>
              <w:t>2,250</w:t>
            </w:r>
          </w:p>
        </w:tc>
        <w:tc>
          <w:tcPr>
            <w:tcW w:w="1050" w:type="dxa"/>
            <w:gridSpan w:val="2"/>
            <w:vAlign w:val="bottom"/>
          </w:tcPr>
          <w:p w:rsidR="006103D1" w:rsidRPr="00522268" w:rsidRDefault="006103D1" w:rsidP="006037BC">
            <w:pPr>
              <w:tabs>
                <w:tab w:val="decimal" w:pos="760"/>
              </w:tabs>
              <w:spacing w:line="380" w:lineRule="exact"/>
              <w:ind w:right="-50"/>
              <w:rPr>
                <w:rFonts w:ascii="Arial" w:hAnsi="Arial" w:cs="Arial"/>
                <w:sz w:val="18"/>
                <w:szCs w:val="18"/>
              </w:rPr>
            </w:pPr>
            <w:r w:rsidRPr="00522268">
              <w:rPr>
                <w:rFonts w:ascii="Arial" w:hAnsi="Arial" w:cs="Arial"/>
                <w:sz w:val="18"/>
                <w:szCs w:val="18"/>
              </w:rPr>
              <w:t>105,099</w:t>
            </w: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sz w:val="18"/>
                <w:szCs w:val="18"/>
              </w:rPr>
            </w:pPr>
            <w:r w:rsidRPr="00522268">
              <w:rPr>
                <w:rFonts w:ascii="Arial" w:hAnsi="Arial" w:cs="Arial"/>
                <w:sz w:val="18"/>
                <w:szCs w:val="18"/>
              </w:rPr>
              <w:t>Additions</w:t>
            </w:r>
          </w:p>
        </w:tc>
        <w:tc>
          <w:tcPr>
            <w:tcW w:w="960" w:type="dxa"/>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20,112</w:t>
            </w:r>
          </w:p>
        </w:tc>
        <w:tc>
          <w:tcPr>
            <w:tcW w:w="960" w:type="dxa"/>
            <w:gridSpan w:val="2"/>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8,357</w:t>
            </w:r>
          </w:p>
        </w:tc>
        <w:tc>
          <w:tcPr>
            <w:tcW w:w="1080" w:type="dxa"/>
            <w:gridSpan w:val="2"/>
            <w:vAlign w:val="bottom"/>
          </w:tcPr>
          <w:p w:rsidR="006103D1" w:rsidRPr="00522268" w:rsidRDefault="006103D1" w:rsidP="00522268">
            <w:pPr>
              <w:tabs>
                <w:tab w:val="decimal" w:pos="792"/>
              </w:tabs>
              <w:spacing w:line="380" w:lineRule="exact"/>
              <w:ind w:right="-50"/>
              <w:rPr>
                <w:rFonts w:ascii="Arial" w:hAnsi="Arial" w:cs="Arial"/>
                <w:sz w:val="18"/>
                <w:szCs w:val="18"/>
              </w:rPr>
            </w:pPr>
            <w:r w:rsidRPr="00522268">
              <w:rPr>
                <w:rFonts w:ascii="Arial" w:hAnsi="Arial" w:cs="Arial"/>
                <w:sz w:val="18"/>
                <w:szCs w:val="18"/>
              </w:rPr>
              <w:t>-</w:t>
            </w:r>
          </w:p>
        </w:tc>
        <w:tc>
          <w:tcPr>
            <w:tcW w:w="1050" w:type="dxa"/>
            <w:gridSpan w:val="2"/>
            <w:vAlign w:val="bottom"/>
          </w:tcPr>
          <w:p w:rsidR="006103D1" w:rsidRPr="00522268" w:rsidRDefault="006103D1" w:rsidP="006037BC">
            <w:pPr>
              <w:tabs>
                <w:tab w:val="decimal" w:pos="760"/>
              </w:tabs>
              <w:spacing w:line="380" w:lineRule="exact"/>
              <w:ind w:right="-50"/>
              <w:rPr>
                <w:rFonts w:ascii="Arial" w:hAnsi="Arial" w:cs="Arial"/>
                <w:sz w:val="18"/>
                <w:szCs w:val="18"/>
              </w:rPr>
            </w:pPr>
            <w:r w:rsidRPr="00522268">
              <w:rPr>
                <w:rFonts w:ascii="Arial" w:hAnsi="Arial" w:cs="Arial"/>
                <w:sz w:val="18"/>
                <w:szCs w:val="18"/>
              </w:rPr>
              <w:t>28,469</w:t>
            </w: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sz w:val="18"/>
                <w:szCs w:val="18"/>
              </w:rPr>
            </w:pPr>
            <w:r w:rsidRPr="00522268">
              <w:rPr>
                <w:rFonts w:ascii="Arial" w:hAnsi="Arial" w:cs="Arial"/>
                <w:sz w:val="18"/>
                <w:szCs w:val="18"/>
              </w:rPr>
              <w:t>Disposals/write-off</w:t>
            </w:r>
          </w:p>
        </w:tc>
        <w:tc>
          <w:tcPr>
            <w:tcW w:w="960" w:type="dxa"/>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(472)</w:t>
            </w:r>
          </w:p>
        </w:tc>
        <w:tc>
          <w:tcPr>
            <w:tcW w:w="960" w:type="dxa"/>
            <w:gridSpan w:val="2"/>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(3,202)</w:t>
            </w:r>
          </w:p>
        </w:tc>
        <w:tc>
          <w:tcPr>
            <w:tcW w:w="1080" w:type="dxa"/>
            <w:gridSpan w:val="2"/>
            <w:vAlign w:val="bottom"/>
          </w:tcPr>
          <w:p w:rsidR="006103D1" w:rsidRPr="00522268" w:rsidRDefault="006103D1" w:rsidP="00522268">
            <w:pPr>
              <w:tabs>
                <w:tab w:val="decimal" w:pos="792"/>
              </w:tabs>
              <w:spacing w:line="380" w:lineRule="exact"/>
              <w:ind w:right="-50"/>
              <w:rPr>
                <w:rFonts w:ascii="Arial" w:hAnsi="Arial" w:cs="Arial"/>
                <w:sz w:val="18"/>
                <w:szCs w:val="18"/>
              </w:rPr>
            </w:pPr>
            <w:r w:rsidRPr="00522268">
              <w:rPr>
                <w:rFonts w:ascii="Arial" w:hAnsi="Arial" w:cs="Arial"/>
                <w:sz w:val="18"/>
                <w:szCs w:val="18"/>
              </w:rPr>
              <w:t>-</w:t>
            </w:r>
          </w:p>
        </w:tc>
        <w:tc>
          <w:tcPr>
            <w:tcW w:w="1050" w:type="dxa"/>
            <w:gridSpan w:val="2"/>
            <w:vAlign w:val="bottom"/>
          </w:tcPr>
          <w:p w:rsidR="006103D1" w:rsidRPr="00522268" w:rsidRDefault="006103D1" w:rsidP="006037BC">
            <w:pPr>
              <w:tabs>
                <w:tab w:val="decimal" w:pos="760"/>
              </w:tabs>
              <w:spacing w:line="380" w:lineRule="exact"/>
              <w:ind w:right="-50"/>
              <w:rPr>
                <w:rFonts w:ascii="Arial" w:hAnsi="Arial" w:cs="Arial"/>
                <w:sz w:val="18"/>
                <w:szCs w:val="18"/>
              </w:rPr>
            </w:pPr>
            <w:r w:rsidRPr="00522268">
              <w:rPr>
                <w:rFonts w:ascii="Arial" w:hAnsi="Arial" w:cs="Arial"/>
                <w:sz w:val="18"/>
                <w:szCs w:val="18"/>
              </w:rPr>
              <w:t>(3,674)</w:t>
            </w: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sz w:val="18"/>
                <w:szCs w:val="18"/>
              </w:rPr>
            </w:pPr>
            <w:r w:rsidRPr="00522268">
              <w:rPr>
                <w:rFonts w:ascii="Arial" w:hAnsi="Arial" w:cs="Arial"/>
                <w:sz w:val="18"/>
                <w:szCs w:val="18"/>
              </w:rPr>
              <w:t>Transfer in (out)</w:t>
            </w:r>
          </w:p>
        </w:tc>
        <w:tc>
          <w:tcPr>
            <w:tcW w:w="960" w:type="dxa"/>
            <w:vAlign w:val="bottom"/>
          </w:tcPr>
          <w:p w:rsidR="006103D1" w:rsidRPr="00522268" w:rsidRDefault="006103D1" w:rsidP="00522268">
            <w:pPr>
              <w:pBdr>
                <w:bottom w:val="single" w:sz="4" w:space="1" w:color="auto"/>
              </w:pBdr>
              <w:tabs>
                <w:tab w:val="decimal" w:pos="702"/>
              </w:tabs>
              <w:spacing w:line="380" w:lineRule="exact"/>
              <w:ind w:right="-50"/>
              <w:rPr>
                <w:rFonts w:ascii="Arial" w:hAnsi="Arial" w:cs="Arial"/>
                <w:sz w:val="18"/>
                <w:szCs w:val="18"/>
              </w:rPr>
            </w:pPr>
            <w:r w:rsidRPr="00522268">
              <w:rPr>
                <w:rFonts w:ascii="Arial" w:hAnsi="Arial" w:cs="Arial"/>
                <w:sz w:val="18"/>
                <w:szCs w:val="18"/>
              </w:rPr>
              <w:t>2,250</w:t>
            </w:r>
          </w:p>
        </w:tc>
        <w:tc>
          <w:tcPr>
            <w:tcW w:w="960" w:type="dxa"/>
            <w:gridSpan w:val="2"/>
            <w:vAlign w:val="bottom"/>
          </w:tcPr>
          <w:p w:rsidR="006103D1" w:rsidRPr="00522268" w:rsidRDefault="006103D1" w:rsidP="00522268">
            <w:pPr>
              <w:pBdr>
                <w:bottom w:val="single" w:sz="4" w:space="1" w:color="auto"/>
              </w:pBdr>
              <w:tabs>
                <w:tab w:val="decimal" w:pos="702"/>
              </w:tabs>
              <w:spacing w:line="380" w:lineRule="exact"/>
              <w:ind w:right="-50"/>
              <w:rPr>
                <w:rFonts w:ascii="Arial" w:hAnsi="Arial" w:cs="Arial"/>
                <w:sz w:val="18"/>
                <w:szCs w:val="18"/>
              </w:rPr>
            </w:pPr>
            <w:r w:rsidRPr="00522268">
              <w:rPr>
                <w:rFonts w:ascii="Arial" w:hAnsi="Arial" w:cs="Arial"/>
                <w:sz w:val="18"/>
                <w:szCs w:val="18"/>
              </w:rPr>
              <w:t>-</w:t>
            </w:r>
          </w:p>
        </w:tc>
        <w:tc>
          <w:tcPr>
            <w:tcW w:w="1080" w:type="dxa"/>
            <w:gridSpan w:val="2"/>
            <w:vAlign w:val="bottom"/>
          </w:tcPr>
          <w:p w:rsidR="006103D1" w:rsidRPr="00522268" w:rsidRDefault="006103D1" w:rsidP="00522268">
            <w:pPr>
              <w:pBdr>
                <w:bottom w:val="single" w:sz="4" w:space="1" w:color="auto"/>
              </w:pBdr>
              <w:tabs>
                <w:tab w:val="decimal" w:pos="792"/>
              </w:tabs>
              <w:spacing w:line="380" w:lineRule="exact"/>
              <w:ind w:right="-50"/>
              <w:rPr>
                <w:rFonts w:ascii="Arial" w:hAnsi="Arial" w:cs="Arial"/>
                <w:sz w:val="18"/>
                <w:szCs w:val="18"/>
              </w:rPr>
            </w:pPr>
            <w:r w:rsidRPr="00522268">
              <w:rPr>
                <w:rFonts w:ascii="Arial" w:hAnsi="Arial" w:cs="Arial"/>
                <w:sz w:val="18"/>
                <w:szCs w:val="18"/>
              </w:rPr>
              <w:t>(2,250)</w:t>
            </w:r>
          </w:p>
        </w:tc>
        <w:tc>
          <w:tcPr>
            <w:tcW w:w="1050" w:type="dxa"/>
            <w:gridSpan w:val="2"/>
            <w:vAlign w:val="bottom"/>
          </w:tcPr>
          <w:p w:rsidR="006103D1" w:rsidRPr="00522268" w:rsidRDefault="006103D1" w:rsidP="006037BC">
            <w:pPr>
              <w:pBdr>
                <w:bottom w:val="single" w:sz="4" w:space="1" w:color="auto"/>
              </w:pBdr>
              <w:tabs>
                <w:tab w:val="decimal" w:pos="760"/>
              </w:tabs>
              <w:spacing w:line="380" w:lineRule="exact"/>
              <w:ind w:right="-50"/>
              <w:rPr>
                <w:rFonts w:ascii="Arial" w:hAnsi="Arial" w:cs="Arial"/>
                <w:sz w:val="18"/>
                <w:szCs w:val="18"/>
              </w:rPr>
            </w:pPr>
            <w:r w:rsidRPr="00522268">
              <w:rPr>
                <w:rFonts w:ascii="Arial" w:hAnsi="Arial" w:cs="Arial"/>
                <w:sz w:val="18"/>
                <w:szCs w:val="18"/>
              </w:rPr>
              <w:t>-</w:t>
            </w:r>
          </w:p>
        </w:tc>
      </w:tr>
      <w:tr w:rsidR="006103D1" w:rsidRPr="00522268" w:rsidTr="00C2465A">
        <w:trPr>
          <w:gridAfter w:val="3"/>
          <w:wAfter w:w="3780" w:type="dxa"/>
        </w:trPr>
        <w:tc>
          <w:tcPr>
            <w:tcW w:w="4680" w:type="dxa"/>
          </w:tcPr>
          <w:p w:rsidR="006103D1" w:rsidRPr="00522268" w:rsidRDefault="006103D1" w:rsidP="00522268">
            <w:pPr>
              <w:spacing w:line="380" w:lineRule="exact"/>
              <w:ind w:right="-50"/>
              <w:jc w:val="both"/>
              <w:rPr>
                <w:rFonts w:ascii="Arial" w:hAnsi="Arial" w:cs="Arial"/>
                <w:sz w:val="18"/>
                <w:szCs w:val="18"/>
              </w:rPr>
            </w:pPr>
            <w:r w:rsidRPr="00522268">
              <w:rPr>
                <w:rFonts w:ascii="Arial" w:hAnsi="Arial" w:cs="Arial"/>
                <w:sz w:val="18"/>
                <w:szCs w:val="18"/>
              </w:rPr>
              <w:t>31 December 2018</w:t>
            </w:r>
          </w:p>
        </w:tc>
        <w:tc>
          <w:tcPr>
            <w:tcW w:w="960" w:type="dxa"/>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104,302</w:t>
            </w:r>
          </w:p>
        </w:tc>
        <w:tc>
          <w:tcPr>
            <w:tcW w:w="960" w:type="dxa"/>
            <w:gridSpan w:val="2"/>
            <w:vAlign w:val="bottom"/>
          </w:tcPr>
          <w:p w:rsidR="006103D1" w:rsidRPr="00522268" w:rsidRDefault="006103D1" w:rsidP="00522268">
            <w:pPr>
              <w:tabs>
                <w:tab w:val="decimal" w:pos="702"/>
              </w:tabs>
              <w:spacing w:line="380" w:lineRule="exact"/>
              <w:ind w:right="-50"/>
              <w:rPr>
                <w:rFonts w:ascii="Arial" w:hAnsi="Arial" w:cs="Arial"/>
                <w:sz w:val="18"/>
                <w:szCs w:val="18"/>
              </w:rPr>
            </w:pPr>
            <w:r w:rsidRPr="00522268">
              <w:rPr>
                <w:rFonts w:ascii="Arial" w:hAnsi="Arial" w:cs="Arial"/>
                <w:sz w:val="18"/>
                <w:szCs w:val="18"/>
              </w:rPr>
              <w:t>25,592</w:t>
            </w:r>
          </w:p>
        </w:tc>
        <w:tc>
          <w:tcPr>
            <w:tcW w:w="1080" w:type="dxa"/>
            <w:gridSpan w:val="2"/>
            <w:vAlign w:val="bottom"/>
          </w:tcPr>
          <w:p w:rsidR="006103D1" w:rsidRPr="00522268" w:rsidRDefault="006103D1" w:rsidP="00522268">
            <w:pPr>
              <w:tabs>
                <w:tab w:val="decimal" w:pos="792"/>
              </w:tabs>
              <w:spacing w:line="380" w:lineRule="exact"/>
              <w:ind w:right="-50"/>
              <w:rPr>
                <w:rFonts w:ascii="Arial" w:hAnsi="Arial" w:cs="Arial"/>
                <w:sz w:val="18"/>
                <w:szCs w:val="18"/>
              </w:rPr>
            </w:pPr>
            <w:r w:rsidRPr="00522268">
              <w:rPr>
                <w:rFonts w:ascii="Arial" w:hAnsi="Arial" w:cs="Arial"/>
                <w:sz w:val="18"/>
                <w:szCs w:val="18"/>
              </w:rPr>
              <w:t>-</w:t>
            </w:r>
          </w:p>
        </w:tc>
        <w:tc>
          <w:tcPr>
            <w:tcW w:w="1050" w:type="dxa"/>
            <w:gridSpan w:val="2"/>
            <w:vAlign w:val="bottom"/>
          </w:tcPr>
          <w:p w:rsidR="006103D1" w:rsidRPr="00522268" w:rsidRDefault="006103D1" w:rsidP="006037BC">
            <w:pPr>
              <w:tabs>
                <w:tab w:val="decimal" w:pos="760"/>
              </w:tabs>
              <w:spacing w:line="380" w:lineRule="exact"/>
              <w:ind w:right="-50"/>
              <w:rPr>
                <w:rFonts w:ascii="Arial" w:hAnsi="Arial" w:cs="Arial"/>
                <w:sz w:val="18"/>
                <w:szCs w:val="18"/>
              </w:rPr>
            </w:pPr>
            <w:r w:rsidRPr="00522268">
              <w:rPr>
                <w:rFonts w:ascii="Arial" w:hAnsi="Arial" w:cs="Arial"/>
                <w:sz w:val="18"/>
                <w:szCs w:val="18"/>
              </w:rPr>
              <w:t>129,894</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Additions</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7,718</w:t>
            </w: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w:t>
            </w: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r w:rsidRPr="00C2465A">
              <w:rPr>
                <w:rFonts w:ascii="Arial" w:hAnsi="Arial" w:cs="Arial"/>
                <w:sz w:val="18"/>
                <w:szCs w:val="18"/>
              </w:rPr>
              <w:t>7,718</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Disposals/write-off</w:t>
            </w:r>
          </w:p>
        </w:tc>
        <w:tc>
          <w:tcPr>
            <w:tcW w:w="960" w:type="dxa"/>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(3,832)</w:t>
            </w:r>
          </w:p>
        </w:tc>
        <w:tc>
          <w:tcPr>
            <w:tcW w:w="960" w:type="dxa"/>
            <w:gridSpan w:val="2"/>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w:t>
            </w:r>
          </w:p>
        </w:tc>
        <w:tc>
          <w:tcPr>
            <w:tcW w:w="1080" w:type="dxa"/>
            <w:gridSpan w:val="2"/>
            <w:vAlign w:val="bottom"/>
          </w:tcPr>
          <w:p w:rsidR="00C2465A" w:rsidRPr="00C2465A" w:rsidRDefault="00C2465A" w:rsidP="006037BC">
            <w:pPr>
              <w:pBdr>
                <w:bottom w:val="single" w:sz="4"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single" w:sz="4"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(3,832)</w:t>
            </w:r>
          </w:p>
        </w:tc>
      </w:tr>
      <w:tr w:rsidR="00C2465A" w:rsidRPr="00522268" w:rsidTr="00C2465A">
        <w:trPr>
          <w:gridAfter w:val="3"/>
          <w:wAfter w:w="3780" w:type="dxa"/>
          <w:trHeight w:val="81"/>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31 December 2019</w:t>
            </w:r>
          </w:p>
        </w:tc>
        <w:tc>
          <w:tcPr>
            <w:tcW w:w="960" w:type="dxa"/>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108,188</w:t>
            </w:r>
          </w:p>
        </w:tc>
        <w:tc>
          <w:tcPr>
            <w:tcW w:w="960" w:type="dxa"/>
            <w:gridSpan w:val="2"/>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25,592</w:t>
            </w:r>
          </w:p>
        </w:tc>
        <w:tc>
          <w:tcPr>
            <w:tcW w:w="1080" w:type="dxa"/>
            <w:gridSpan w:val="2"/>
            <w:vAlign w:val="bottom"/>
          </w:tcPr>
          <w:p w:rsidR="00C2465A" w:rsidRPr="00C2465A" w:rsidRDefault="00C2465A" w:rsidP="006037BC">
            <w:pPr>
              <w:pBdr>
                <w:bottom w:val="single" w:sz="4"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single" w:sz="4"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133,780</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b/>
                <w:bCs/>
                <w:sz w:val="18"/>
                <w:szCs w:val="18"/>
                <w:cs/>
              </w:rPr>
            </w:pPr>
            <w:r w:rsidRPr="00522268">
              <w:rPr>
                <w:rFonts w:ascii="Arial" w:hAnsi="Arial" w:cs="Arial"/>
                <w:b/>
                <w:bCs/>
                <w:sz w:val="18"/>
                <w:szCs w:val="18"/>
              </w:rPr>
              <w:t>Accumulated depreciation:</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1 January 2018</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57,207</w:t>
            </w: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10,568</w:t>
            </w: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r w:rsidRPr="00C2465A">
              <w:rPr>
                <w:rFonts w:ascii="Arial" w:hAnsi="Arial" w:cs="Arial"/>
                <w:sz w:val="18"/>
                <w:szCs w:val="18"/>
              </w:rPr>
              <w:t>67,775</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Depreciation for the year</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12,328</w:t>
            </w: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4,849</w:t>
            </w: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r w:rsidRPr="00C2465A">
              <w:rPr>
                <w:rFonts w:ascii="Arial" w:hAnsi="Arial" w:cs="Arial"/>
                <w:sz w:val="18"/>
                <w:szCs w:val="18"/>
              </w:rPr>
              <w:t>17,177</w:t>
            </w:r>
          </w:p>
        </w:tc>
      </w:tr>
      <w:tr w:rsidR="00C2465A" w:rsidRPr="00522268" w:rsidTr="00C2465A">
        <w:trPr>
          <w:gridAfter w:val="3"/>
          <w:wAfter w:w="3780" w:type="dxa"/>
        </w:trPr>
        <w:tc>
          <w:tcPr>
            <w:tcW w:w="4680" w:type="dxa"/>
          </w:tcPr>
          <w:p w:rsidR="00C2465A" w:rsidRPr="00522268" w:rsidRDefault="00C2465A" w:rsidP="00C2465A">
            <w:pPr>
              <w:spacing w:line="380" w:lineRule="exact"/>
              <w:ind w:left="222" w:right="-50" w:hanging="222"/>
              <w:rPr>
                <w:rFonts w:ascii="Arial" w:hAnsi="Arial" w:cs="Arial"/>
                <w:sz w:val="18"/>
                <w:szCs w:val="18"/>
              </w:rPr>
            </w:pPr>
            <w:r w:rsidRPr="00522268">
              <w:rPr>
                <w:rFonts w:ascii="Arial" w:hAnsi="Arial" w:cs="Arial"/>
                <w:sz w:val="18"/>
                <w:szCs w:val="18"/>
              </w:rPr>
              <w:t>Depreciation on disposals/write-off</w:t>
            </w:r>
          </w:p>
        </w:tc>
        <w:tc>
          <w:tcPr>
            <w:tcW w:w="960" w:type="dxa"/>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(326)</w:t>
            </w:r>
          </w:p>
        </w:tc>
        <w:tc>
          <w:tcPr>
            <w:tcW w:w="960" w:type="dxa"/>
            <w:gridSpan w:val="2"/>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(3,195)</w:t>
            </w:r>
          </w:p>
        </w:tc>
        <w:tc>
          <w:tcPr>
            <w:tcW w:w="1080" w:type="dxa"/>
            <w:gridSpan w:val="2"/>
            <w:vAlign w:val="bottom"/>
          </w:tcPr>
          <w:p w:rsidR="00C2465A" w:rsidRPr="00C2465A" w:rsidRDefault="00C2465A" w:rsidP="006037BC">
            <w:pPr>
              <w:pBdr>
                <w:bottom w:val="single" w:sz="4"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single" w:sz="4"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(3,521)</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31 December 2018</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69,209</w:t>
            </w: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12,222</w:t>
            </w: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r w:rsidRPr="00C2465A">
              <w:rPr>
                <w:rFonts w:ascii="Arial" w:hAnsi="Arial" w:cs="Arial"/>
                <w:sz w:val="18"/>
                <w:szCs w:val="18"/>
              </w:rPr>
              <w:t>81,431</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Depreciation for the year</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11,6</w:t>
            </w:r>
            <w:r w:rsidR="00BD0A15">
              <w:rPr>
                <w:rFonts w:ascii="Arial" w:hAnsi="Arial" w:cs="Arial"/>
                <w:sz w:val="18"/>
                <w:szCs w:val="18"/>
              </w:rPr>
              <w:t>70</w:t>
            </w: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r w:rsidRPr="00C2465A">
              <w:rPr>
                <w:rFonts w:ascii="Arial" w:hAnsi="Arial" w:cs="Arial"/>
                <w:sz w:val="18"/>
                <w:szCs w:val="18"/>
              </w:rPr>
              <w:t>4,702</w:t>
            </w: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r w:rsidRPr="00C2465A">
              <w:rPr>
                <w:rFonts w:ascii="Arial" w:hAnsi="Arial" w:cs="Arial"/>
                <w:sz w:val="18"/>
                <w:szCs w:val="18"/>
              </w:rPr>
              <w:t>16,37</w:t>
            </w:r>
            <w:r w:rsidR="00BD0A15">
              <w:rPr>
                <w:rFonts w:ascii="Arial" w:hAnsi="Arial" w:cs="Arial"/>
                <w:sz w:val="18"/>
                <w:szCs w:val="18"/>
              </w:rPr>
              <w:t>2</w:t>
            </w:r>
          </w:p>
        </w:tc>
      </w:tr>
      <w:tr w:rsidR="00C2465A" w:rsidRPr="00522268" w:rsidTr="00C2465A">
        <w:trPr>
          <w:gridAfter w:val="3"/>
          <w:wAfter w:w="3780" w:type="dxa"/>
        </w:trPr>
        <w:tc>
          <w:tcPr>
            <w:tcW w:w="4680" w:type="dxa"/>
          </w:tcPr>
          <w:p w:rsidR="00C2465A" w:rsidRPr="00522268" w:rsidRDefault="00C2465A" w:rsidP="00C2465A">
            <w:pPr>
              <w:spacing w:line="380" w:lineRule="exact"/>
              <w:ind w:left="222" w:right="-50" w:hanging="222"/>
              <w:rPr>
                <w:rFonts w:ascii="Arial" w:hAnsi="Arial" w:cs="Arial"/>
                <w:sz w:val="18"/>
                <w:szCs w:val="18"/>
                <w:cs/>
              </w:rPr>
            </w:pPr>
            <w:r w:rsidRPr="00522268">
              <w:rPr>
                <w:rFonts w:ascii="Arial" w:hAnsi="Arial" w:cs="Arial"/>
                <w:sz w:val="18"/>
                <w:szCs w:val="18"/>
              </w:rPr>
              <w:t>Depreciation on disposals/write-off</w:t>
            </w:r>
          </w:p>
        </w:tc>
        <w:tc>
          <w:tcPr>
            <w:tcW w:w="960" w:type="dxa"/>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(3,81</w:t>
            </w:r>
            <w:r w:rsidR="00BD0A15">
              <w:rPr>
                <w:rFonts w:ascii="Arial" w:hAnsi="Arial" w:cs="Arial"/>
                <w:sz w:val="18"/>
                <w:szCs w:val="18"/>
              </w:rPr>
              <w:t>3</w:t>
            </w:r>
            <w:r w:rsidRPr="00C2465A">
              <w:rPr>
                <w:rFonts w:ascii="Arial" w:hAnsi="Arial" w:cs="Arial"/>
                <w:sz w:val="18"/>
                <w:szCs w:val="18"/>
              </w:rPr>
              <w:t>)</w:t>
            </w:r>
          </w:p>
        </w:tc>
        <w:tc>
          <w:tcPr>
            <w:tcW w:w="960" w:type="dxa"/>
            <w:gridSpan w:val="2"/>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w:t>
            </w:r>
          </w:p>
        </w:tc>
        <w:tc>
          <w:tcPr>
            <w:tcW w:w="1080" w:type="dxa"/>
            <w:gridSpan w:val="2"/>
            <w:vAlign w:val="bottom"/>
          </w:tcPr>
          <w:p w:rsidR="00C2465A" w:rsidRPr="00C2465A" w:rsidRDefault="00C2465A" w:rsidP="006037BC">
            <w:pPr>
              <w:pBdr>
                <w:bottom w:val="single" w:sz="4"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single" w:sz="4"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(3,81</w:t>
            </w:r>
            <w:r w:rsidR="00BD0A15">
              <w:rPr>
                <w:rFonts w:ascii="Arial" w:hAnsi="Arial" w:cs="Arial"/>
                <w:sz w:val="18"/>
                <w:szCs w:val="18"/>
              </w:rPr>
              <w:t>3</w:t>
            </w:r>
            <w:r w:rsidRPr="00C2465A">
              <w:rPr>
                <w:rFonts w:ascii="Arial" w:hAnsi="Arial" w:cs="Arial"/>
                <w:sz w:val="18"/>
                <w:szCs w:val="18"/>
              </w:rPr>
              <w:t>)</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31 December 2019</w:t>
            </w:r>
          </w:p>
        </w:tc>
        <w:tc>
          <w:tcPr>
            <w:tcW w:w="960" w:type="dxa"/>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77,066</w:t>
            </w:r>
          </w:p>
        </w:tc>
        <w:tc>
          <w:tcPr>
            <w:tcW w:w="960" w:type="dxa"/>
            <w:gridSpan w:val="2"/>
            <w:vAlign w:val="bottom"/>
          </w:tcPr>
          <w:p w:rsidR="00C2465A" w:rsidRPr="00C2465A" w:rsidRDefault="00C2465A" w:rsidP="00C2465A">
            <w:pPr>
              <w:pBdr>
                <w:bottom w:val="single" w:sz="4"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16,924</w:t>
            </w:r>
          </w:p>
        </w:tc>
        <w:tc>
          <w:tcPr>
            <w:tcW w:w="1080" w:type="dxa"/>
            <w:gridSpan w:val="2"/>
            <w:vAlign w:val="bottom"/>
          </w:tcPr>
          <w:p w:rsidR="00C2465A" w:rsidRPr="00C2465A" w:rsidRDefault="00C2465A" w:rsidP="006037BC">
            <w:pPr>
              <w:pBdr>
                <w:bottom w:val="single" w:sz="4"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single" w:sz="4"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93,990</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b/>
                <w:bCs/>
                <w:sz w:val="18"/>
                <w:szCs w:val="18"/>
                <w:cs/>
              </w:rPr>
            </w:pPr>
            <w:r w:rsidRPr="00522268">
              <w:rPr>
                <w:rFonts w:ascii="Arial" w:hAnsi="Arial" w:cs="Arial"/>
                <w:sz w:val="18"/>
                <w:szCs w:val="18"/>
              </w:rPr>
              <w:br w:type="page"/>
            </w:r>
            <w:r w:rsidRPr="00522268">
              <w:rPr>
                <w:rFonts w:ascii="Arial" w:hAnsi="Arial" w:cs="Arial"/>
                <w:b/>
                <w:bCs/>
                <w:sz w:val="18"/>
                <w:szCs w:val="18"/>
              </w:rPr>
              <w:t>Net book value:</w:t>
            </w:r>
          </w:p>
        </w:tc>
        <w:tc>
          <w:tcPr>
            <w:tcW w:w="960" w:type="dxa"/>
            <w:vAlign w:val="bottom"/>
          </w:tcPr>
          <w:p w:rsidR="00C2465A" w:rsidRPr="00C2465A" w:rsidRDefault="00C2465A" w:rsidP="00C2465A">
            <w:pPr>
              <w:tabs>
                <w:tab w:val="decimal" w:pos="702"/>
              </w:tabs>
              <w:spacing w:line="380" w:lineRule="exact"/>
              <w:ind w:right="-50"/>
              <w:rPr>
                <w:rFonts w:ascii="Arial" w:hAnsi="Arial" w:cs="Arial"/>
                <w:sz w:val="18"/>
                <w:szCs w:val="18"/>
              </w:rPr>
            </w:pPr>
          </w:p>
        </w:tc>
        <w:tc>
          <w:tcPr>
            <w:tcW w:w="960" w:type="dxa"/>
            <w:gridSpan w:val="2"/>
            <w:vAlign w:val="bottom"/>
          </w:tcPr>
          <w:p w:rsidR="00C2465A" w:rsidRPr="00C2465A" w:rsidRDefault="00C2465A" w:rsidP="00C2465A">
            <w:pPr>
              <w:tabs>
                <w:tab w:val="decimal" w:pos="702"/>
              </w:tabs>
              <w:spacing w:line="380" w:lineRule="exact"/>
              <w:ind w:right="-50"/>
              <w:rPr>
                <w:rFonts w:ascii="Arial" w:hAnsi="Arial" w:cs="Arial"/>
                <w:sz w:val="18"/>
                <w:szCs w:val="18"/>
              </w:rPr>
            </w:pPr>
          </w:p>
        </w:tc>
        <w:tc>
          <w:tcPr>
            <w:tcW w:w="1080" w:type="dxa"/>
            <w:gridSpan w:val="2"/>
            <w:vAlign w:val="bottom"/>
          </w:tcPr>
          <w:p w:rsidR="00C2465A" w:rsidRPr="00C2465A" w:rsidRDefault="00C2465A" w:rsidP="006037BC">
            <w:pPr>
              <w:tabs>
                <w:tab w:val="decimal" w:pos="792"/>
              </w:tabs>
              <w:spacing w:line="380" w:lineRule="exact"/>
              <w:ind w:right="-50"/>
              <w:rPr>
                <w:rFonts w:ascii="Arial" w:hAnsi="Arial" w:cs="Arial"/>
                <w:sz w:val="18"/>
                <w:szCs w:val="18"/>
              </w:rPr>
            </w:pPr>
          </w:p>
        </w:tc>
        <w:tc>
          <w:tcPr>
            <w:tcW w:w="1050" w:type="dxa"/>
            <w:gridSpan w:val="2"/>
            <w:vAlign w:val="bottom"/>
          </w:tcPr>
          <w:p w:rsidR="00C2465A" w:rsidRPr="00C2465A" w:rsidRDefault="00C2465A" w:rsidP="006037BC">
            <w:pPr>
              <w:tabs>
                <w:tab w:val="decimal" w:pos="760"/>
              </w:tabs>
              <w:spacing w:line="380" w:lineRule="exact"/>
              <w:ind w:right="-50"/>
              <w:rPr>
                <w:rFonts w:ascii="Arial" w:hAnsi="Arial" w:cs="Arial"/>
                <w:sz w:val="18"/>
                <w:szCs w:val="18"/>
              </w:rPr>
            </w:pP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31 December 2018</w:t>
            </w:r>
          </w:p>
        </w:tc>
        <w:tc>
          <w:tcPr>
            <w:tcW w:w="960" w:type="dxa"/>
            <w:vAlign w:val="bottom"/>
          </w:tcPr>
          <w:p w:rsidR="00C2465A" w:rsidRPr="00C2465A" w:rsidRDefault="00C2465A" w:rsidP="00C2465A">
            <w:pPr>
              <w:pBdr>
                <w:bottom w:val="double" w:sz="6"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35,093</w:t>
            </w:r>
          </w:p>
        </w:tc>
        <w:tc>
          <w:tcPr>
            <w:tcW w:w="960" w:type="dxa"/>
            <w:gridSpan w:val="2"/>
            <w:vAlign w:val="bottom"/>
          </w:tcPr>
          <w:p w:rsidR="00C2465A" w:rsidRPr="00C2465A" w:rsidRDefault="00C2465A" w:rsidP="00C2465A">
            <w:pPr>
              <w:pBdr>
                <w:bottom w:val="double" w:sz="6"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13,370</w:t>
            </w:r>
          </w:p>
        </w:tc>
        <w:tc>
          <w:tcPr>
            <w:tcW w:w="1080" w:type="dxa"/>
            <w:gridSpan w:val="2"/>
            <w:vAlign w:val="bottom"/>
          </w:tcPr>
          <w:p w:rsidR="00C2465A" w:rsidRPr="00C2465A" w:rsidRDefault="00C2465A" w:rsidP="006037BC">
            <w:pPr>
              <w:pBdr>
                <w:bottom w:val="double" w:sz="6"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vAlign w:val="bottom"/>
          </w:tcPr>
          <w:p w:rsidR="00C2465A" w:rsidRPr="00C2465A" w:rsidRDefault="00C2465A" w:rsidP="006037BC">
            <w:pPr>
              <w:pBdr>
                <w:bottom w:val="double" w:sz="6"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48,463</w:t>
            </w:r>
          </w:p>
        </w:tc>
      </w:tr>
      <w:tr w:rsidR="00C2465A" w:rsidRPr="00522268" w:rsidTr="00C2465A">
        <w:trPr>
          <w:gridAfter w:val="3"/>
          <w:wAfter w:w="3780" w:type="dxa"/>
        </w:trPr>
        <w:tc>
          <w:tcPr>
            <w:tcW w:w="4680" w:type="dxa"/>
          </w:tcPr>
          <w:p w:rsidR="00C2465A" w:rsidRPr="00522268" w:rsidRDefault="00C2465A" w:rsidP="00C2465A">
            <w:pPr>
              <w:spacing w:line="380" w:lineRule="exact"/>
              <w:ind w:right="-50"/>
              <w:jc w:val="both"/>
              <w:rPr>
                <w:rFonts w:ascii="Arial" w:hAnsi="Arial" w:cs="Arial"/>
                <w:sz w:val="18"/>
                <w:szCs w:val="18"/>
              </w:rPr>
            </w:pPr>
            <w:r w:rsidRPr="00522268">
              <w:rPr>
                <w:rFonts w:ascii="Arial" w:hAnsi="Arial" w:cs="Arial"/>
                <w:sz w:val="18"/>
                <w:szCs w:val="18"/>
              </w:rPr>
              <w:t>31 December 2019</w:t>
            </w:r>
          </w:p>
        </w:tc>
        <w:tc>
          <w:tcPr>
            <w:tcW w:w="960" w:type="dxa"/>
            <w:vAlign w:val="bottom"/>
          </w:tcPr>
          <w:p w:rsidR="00C2465A" w:rsidRPr="00C2465A" w:rsidRDefault="00C2465A" w:rsidP="00C2465A">
            <w:pPr>
              <w:pBdr>
                <w:bottom w:val="double" w:sz="6"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31,122</w:t>
            </w:r>
          </w:p>
        </w:tc>
        <w:tc>
          <w:tcPr>
            <w:tcW w:w="960" w:type="dxa"/>
            <w:gridSpan w:val="2"/>
            <w:vAlign w:val="bottom"/>
          </w:tcPr>
          <w:p w:rsidR="00C2465A" w:rsidRPr="00C2465A" w:rsidRDefault="00C2465A" w:rsidP="00C2465A">
            <w:pPr>
              <w:pBdr>
                <w:bottom w:val="double" w:sz="6" w:space="1" w:color="auto"/>
              </w:pBdr>
              <w:tabs>
                <w:tab w:val="decimal" w:pos="702"/>
              </w:tabs>
              <w:spacing w:line="380" w:lineRule="exact"/>
              <w:ind w:right="-50"/>
              <w:rPr>
                <w:rFonts w:ascii="Arial" w:hAnsi="Arial" w:cs="Arial"/>
                <w:sz w:val="18"/>
                <w:szCs w:val="18"/>
              </w:rPr>
            </w:pPr>
            <w:r w:rsidRPr="00C2465A">
              <w:rPr>
                <w:rFonts w:ascii="Arial" w:hAnsi="Arial" w:cs="Arial"/>
                <w:sz w:val="18"/>
                <w:szCs w:val="18"/>
              </w:rPr>
              <w:t>8,668</w:t>
            </w:r>
          </w:p>
        </w:tc>
        <w:tc>
          <w:tcPr>
            <w:tcW w:w="1080" w:type="dxa"/>
            <w:gridSpan w:val="2"/>
            <w:vAlign w:val="bottom"/>
          </w:tcPr>
          <w:p w:rsidR="00C2465A" w:rsidRPr="00C2465A" w:rsidRDefault="00C2465A" w:rsidP="006037BC">
            <w:pPr>
              <w:pBdr>
                <w:bottom w:val="double" w:sz="6" w:space="1" w:color="auto"/>
              </w:pBdr>
              <w:tabs>
                <w:tab w:val="decimal" w:pos="792"/>
              </w:tabs>
              <w:spacing w:line="380" w:lineRule="exact"/>
              <w:ind w:right="-50"/>
              <w:rPr>
                <w:rFonts w:ascii="Arial" w:hAnsi="Arial" w:cs="Arial"/>
                <w:sz w:val="18"/>
                <w:szCs w:val="18"/>
              </w:rPr>
            </w:pPr>
            <w:r w:rsidRPr="00C2465A">
              <w:rPr>
                <w:rFonts w:ascii="Arial" w:hAnsi="Arial" w:cs="Arial"/>
                <w:sz w:val="18"/>
                <w:szCs w:val="18"/>
              </w:rPr>
              <w:t>-</w:t>
            </w:r>
          </w:p>
        </w:tc>
        <w:tc>
          <w:tcPr>
            <w:tcW w:w="1050" w:type="dxa"/>
            <w:gridSpan w:val="2"/>
          </w:tcPr>
          <w:p w:rsidR="00C2465A" w:rsidRPr="00576612" w:rsidRDefault="00576612" w:rsidP="006037BC">
            <w:pPr>
              <w:pBdr>
                <w:bottom w:val="double" w:sz="6" w:space="1" w:color="auto"/>
              </w:pBdr>
              <w:tabs>
                <w:tab w:val="decimal" w:pos="760"/>
              </w:tabs>
              <w:spacing w:line="380" w:lineRule="exact"/>
              <w:ind w:right="-50"/>
              <w:rPr>
                <w:rFonts w:ascii="Arial" w:hAnsi="Arial" w:cs="Arial"/>
                <w:sz w:val="18"/>
                <w:szCs w:val="18"/>
              </w:rPr>
            </w:pPr>
            <w:r w:rsidRPr="00576612">
              <w:rPr>
                <w:rFonts w:ascii="Arial" w:hAnsi="Arial" w:cs="Arial"/>
                <w:sz w:val="18"/>
                <w:szCs w:val="18"/>
              </w:rPr>
              <w:t>39,790</w:t>
            </w:r>
          </w:p>
        </w:tc>
      </w:tr>
      <w:tr w:rsidR="00C2465A" w:rsidRPr="00522268" w:rsidTr="00C2465A">
        <w:tc>
          <w:tcPr>
            <w:tcW w:w="6060" w:type="dxa"/>
            <w:gridSpan w:val="3"/>
          </w:tcPr>
          <w:p w:rsidR="00C2465A" w:rsidRPr="00522268" w:rsidRDefault="00C2465A" w:rsidP="00C2465A">
            <w:pPr>
              <w:spacing w:line="380" w:lineRule="exact"/>
              <w:ind w:right="-50"/>
              <w:jc w:val="both"/>
              <w:rPr>
                <w:rFonts w:ascii="Arial" w:hAnsi="Arial" w:cs="Arial"/>
                <w:b/>
                <w:bCs/>
                <w:sz w:val="18"/>
                <w:szCs w:val="18"/>
              </w:rPr>
            </w:pPr>
            <w:r w:rsidRPr="00522268">
              <w:rPr>
                <w:rFonts w:ascii="Arial" w:hAnsi="Arial" w:cs="Arial"/>
                <w:b/>
                <w:bCs/>
                <w:sz w:val="18"/>
                <w:szCs w:val="18"/>
              </w:rPr>
              <w:t xml:space="preserve">Depreciation for the year </w:t>
            </w:r>
          </w:p>
        </w:tc>
        <w:tc>
          <w:tcPr>
            <w:tcW w:w="2670" w:type="dxa"/>
            <w:gridSpan w:val="5"/>
          </w:tcPr>
          <w:p w:rsidR="00C2465A" w:rsidRPr="00522268" w:rsidRDefault="00C2465A" w:rsidP="00C2465A">
            <w:pPr>
              <w:tabs>
                <w:tab w:val="decimal" w:pos="774"/>
              </w:tabs>
              <w:spacing w:line="380" w:lineRule="exact"/>
              <w:ind w:right="-50"/>
              <w:rPr>
                <w:rFonts w:ascii="Arial" w:hAnsi="Arial" w:cs="Arial"/>
                <w:sz w:val="18"/>
                <w:szCs w:val="18"/>
              </w:rPr>
            </w:pPr>
          </w:p>
        </w:tc>
        <w:tc>
          <w:tcPr>
            <w:tcW w:w="1260" w:type="dxa"/>
          </w:tcPr>
          <w:p w:rsidR="00C2465A" w:rsidRPr="00522268" w:rsidRDefault="00C2465A" w:rsidP="00C2465A">
            <w:pPr>
              <w:overflowPunct/>
              <w:autoSpaceDE/>
              <w:autoSpaceDN/>
              <w:adjustRightInd/>
              <w:textAlignment w:val="auto"/>
            </w:pPr>
          </w:p>
        </w:tc>
        <w:tc>
          <w:tcPr>
            <w:tcW w:w="1260" w:type="dxa"/>
          </w:tcPr>
          <w:p w:rsidR="00C2465A" w:rsidRPr="00522268" w:rsidRDefault="00C2465A" w:rsidP="00C2465A">
            <w:pPr>
              <w:overflowPunct/>
              <w:autoSpaceDE/>
              <w:autoSpaceDN/>
              <w:adjustRightInd/>
              <w:textAlignment w:val="auto"/>
            </w:pPr>
          </w:p>
        </w:tc>
        <w:tc>
          <w:tcPr>
            <w:tcW w:w="1260" w:type="dxa"/>
          </w:tcPr>
          <w:p w:rsidR="00C2465A" w:rsidRPr="004D2197" w:rsidRDefault="00C2465A" w:rsidP="00C2465A">
            <w:pPr>
              <w:pBdr>
                <w:bottom w:val="double" w:sz="6" w:space="1" w:color="auto"/>
              </w:pBdr>
              <w:tabs>
                <w:tab w:val="decimal" w:pos="887"/>
              </w:tabs>
              <w:rPr>
                <w:rFonts w:ascii="Angsana New" w:hAnsi="Angsana New"/>
                <w:sz w:val="28"/>
                <w:szCs w:val="28"/>
              </w:rPr>
            </w:pPr>
            <w:r>
              <w:rPr>
                <w:rFonts w:ascii="Angsana New" w:hAnsi="Angsana New"/>
                <w:sz w:val="28"/>
                <w:szCs w:val="28"/>
              </w:rPr>
              <w:t>16,371</w:t>
            </w:r>
          </w:p>
        </w:tc>
      </w:tr>
      <w:tr w:rsidR="00C2465A" w:rsidRPr="00522268" w:rsidTr="00C2465A">
        <w:trPr>
          <w:gridAfter w:val="3"/>
          <w:wAfter w:w="3780" w:type="dxa"/>
        </w:trPr>
        <w:tc>
          <w:tcPr>
            <w:tcW w:w="6780" w:type="dxa"/>
            <w:gridSpan w:val="5"/>
          </w:tcPr>
          <w:p w:rsidR="00C2465A" w:rsidRPr="00522268" w:rsidRDefault="00C2465A" w:rsidP="00C2465A">
            <w:pPr>
              <w:spacing w:line="380" w:lineRule="exact"/>
              <w:ind w:left="12" w:right="-50"/>
              <w:rPr>
                <w:rFonts w:ascii="Arial" w:hAnsi="Arial" w:cs="Arial"/>
                <w:sz w:val="18"/>
                <w:szCs w:val="18"/>
              </w:rPr>
            </w:pPr>
            <w:r w:rsidRPr="00522268">
              <w:rPr>
                <w:rFonts w:ascii="Arial" w:hAnsi="Arial" w:cs="Arial"/>
                <w:sz w:val="18"/>
                <w:szCs w:val="18"/>
              </w:rPr>
              <w:t>2018 (included in administrative expenses)</w:t>
            </w:r>
          </w:p>
        </w:tc>
        <w:tc>
          <w:tcPr>
            <w:tcW w:w="960" w:type="dxa"/>
            <w:gridSpan w:val="2"/>
          </w:tcPr>
          <w:p w:rsidR="00C2465A" w:rsidRPr="00522268" w:rsidRDefault="00C2465A" w:rsidP="006037BC">
            <w:pPr>
              <w:tabs>
                <w:tab w:val="decimal" w:pos="760"/>
              </w:tabs>
              <w:spacing w:line="380" w:lineRule="exact"/>
              <w:ind w:right="-50"/>
              <w:rPr>
                <w:rFonts w:ascii="Arial" w:hAnsi="Arial" w:cs="Arial"/>
                <w:sz w:val="18"/>
                <w:szCs w:val="18"/>
              </w:rPr>
            </w:pPr>
          </w:p>
        </w:tc>
        <w:tc>
          <w:tcPr>
            <w:tcW w:w="990" w:type="dxa"/>
          </w:tcPr>
          <w:p w:rsidR="00C2465A" w:rsidRPr="00C2465A" w:rsidRDefault="00C2465A" w:rsidP="006037BC">
            <w:pPr>
              <w:pBdr>
                <w:bottom w:val="double" w:sz="6"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17,17</w:t>
            </w:r>
            <w:r w:rsidRPr="00C2465A">
              <w:rPr>
                <w:rFonts w:ascii="Arial" w:hAnsi="Arial" w:cs="Arial"/>
                <w:sz w:val="18"/>
                <w:szCs w:val="18"/>
                <w:cs/>
              </w:rPr>
              <w:t>7</w:t>
            </w:r>
          </w:p>
        </w:tc>
      </w:tr>
      <w:tr w:rsidR="00C2465A" w:rsidRPr="00522268" w:rsidTr="00C2465A">
        <w:trPr>
          <w:gridAfter w:val="3"/>
          <w:wAfter w:w="3780" w:type="dxa"/>
        </w:trPr>
        <w:tc>
          <w:tcPr>
            <w:tcW w:w="6780" w:type="dxa"/>
            <w:gridSpan w:val="5"/>
          </w:tcPr>
          <w:p w:rsidR="00C2465A" w:rsidRPr="00522268" w:rsidRDefault="00C2465A" w:rsidP="00C2465A">
            <w:pPr>
              <w:spacing w:line="380" w:lineRule="exact"/>
              <w:ind w:left="12" w:right="-50"/>
              <w:rPr>
                <w:rFonts w:ascii="Arial" w:hAnsi="Arial" w:cs="Arial"/>
                <w:sz w:val="18"/>
                <w:szCs w:val="18"/>
              </w:rPr>
            </w:pPr>
            <w:r w:rsidRPr="00522268">
              <w:rPr>
                <w:rFonts w:ascii="Arial" w:hAnsi="Arial" w:cs="Arial"/>
                <w:sz w:val="18"/>
                <w:szCs w:val="18"/>
              </w:rPr>
              <w:t>2019 (included in administrative expenses)</w:t>
            </w:r>
          </w:p>
        </w:tc>
        <w:tc>
          <w:tcPr>
            <w:tcW w:w="960" w:type="dxa"/>
            <w:gridSpan w:val="2"/>
          </w:tcPr>
          <w:p w:rsidR="00C2465A" w:rsidRPr="00522268" w:rsidRDefault="00C2465A" w:rsidP="006037BC">
            <w:pPr>
              <w:tabs>
                <w:tab w:val="decimal" w:pos="760"/>
              </w:tabs>
              <w:spacing w:line="380" w:lineRule="exact"/>
              <w:ind w:right="-50"/>
              <w:rPr>
                <w:rFonts w:ascii="Arial" w:hAnsi="Arial" w:cs="Arial"/>
                <w:sz w:val="18"/>
                <w:szCs w:val="18"/>
              </w:rPr>
            </w:pPr>
          </w:p>
        </w:tc>
        <w:tc>
          <w:tcPr>
            <w:tcW w:w="990" w:type="dxa"/>
          </w:tcPr>
          <w:p w:rsidR="00C2465A" w:rsidRPr="00C2465A" w:rsidRDefault="00C2465A" w:rsidP="006037BC">
            <w:pPr>
              <w:pBdr>
                <w:bottom w:val="double" w:sz="6" w:space="1" w:color="auto"/>
              </w:pBdr>
              <w:tabs>
                <w:tab w:val="decimal" w:pos="760"/>
              </w:tabs>
              <w:spacing w:line="380" w:lineRule="exact"/>
              <w:ind w:right="-50"/>
              <w:rPr>
                <w:rFonts w:ascii="Arial" w:hAnsi="Arial" w:cs="Arial"/>
                <w:sz w:val="18"/>
                <w:szCs w:val="18"/>
              </w:rPr>
            </w:pPr>
            <w:r w:rsidRPr="00C2465A">
              <w:rPr>
                <w:rFonts w:ascii="Arial" w:hAnsi="Arial" w:cs="Arial"/>
                <w:sz w:val="18"/>
                <w:szCs w:val="18"/>
              </w:rPr>
              <w:t>16,37</w:t>
            </w:r>
            <w:r w:rsidR="005C7BE9">
              <w:rPr>
                <w:rFonts w:ascii="Arial" w:hAnsi="Arial" w:cs="Arial"/>
                <w:sz w:val="18"/>
                <w:szCs w:val="18"/>
              </w:rPr>
              <w:t>2</w:t>
            </w:r>
          </w:p>
        </w:tc>
      </w:tr>
    </w:tbl>
    <w:p w:rsidR="00FC2B90" w:rsidRPr="00E4371C"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E4371C">
        <w:rPr>
          <w:rFonts w:ascii="Arial" w:hAnsi="Arial"/>
          <w:sz w:val="22"/>
          <w:szCs w:val="22"/>
        </w:rPr>
        <w:tab/>
      </w:r>
      <w:r w:rsidR="00FC2B90" w:rsidRPr="00E4371C">
        <w:rPr>
          <w:rFonts w:ascii="Arial" w:hAnsi="Arial"/>
          <w:sz w:val="22"/>
          <w:szCs w:val="22"/>
        </w:rPr>
        <w:t xml:space="preserve">The Company arranged for an independent professional valuer to appraise the value of </w:t>
      </w:r>
      <w:r w:rsidR="00025060">
        <w:rPr>
          <w:rFonts w:ascii="Arial" w:hAnsi="Arial"/>
          <w:sz w:val="22"/>
          <w:szCs w:val="22"/>
        </w:rPr>
        <w:t>land</w:t>
      </w:r>
      <w:r w:rsidR="00FC2B90" w:rsidRPr="00E4371C">
        <w:rPr>
          <w:rFonts w:ascii="Arial" w:hAnsi="Arial"/>
          <w:sz w:val="22"/>
          <w:szCs w:val="22"/>
        </w:rPr>
        <w:t xml:space="preserve"> in </w:t>
      </w:r>
      <w:r w:rsidR="002B16F1">
        <w:rPr>
          <w:rFonts w:ascii="Arial" w:hAnsi="Arial"/>
          <w:sz w:val="22"/>
          <w:szCs w:val="22"/>
        </w:rPr>
        <w:t>2018</w:t>
      </w:r>
      <w:r w:rsidR="00F72A2F" w:rsidRPr="00E4371C">
        <w:rPr>
          <w:rFonts w:ascii="Arial" w:hAnsi="Arial"/>
          <w:sz w:val="22"/>
          <w:szCs w:val="22"/>
        </w:rPr>
        <w:t xml:space="preserve"> </w:t>
      </w:r>
      <w:r w:rsidR="00025060">
        <w:rPr>
          <w:rFonts w:ascii="Arial" w:hAnsi="Arial"/>
          <w:sz w:val="22"/>
          <w:szCs w:val="22"/>
        </w:rPr>
        <w:t>by</w:t>
      </w:r>
      <w:r w:rsidR="005A4E7C" w:rsidRPr="00E4371C">
        <w:rPr>
          <w:rFonts w:ascii="Arial" w:hAnsi="Arial"/>
          <w:sz w:val="22"/>
          <w:szCs w:val="22"/>
        </w:rPr>
        <w:t xml:space="preserve"> using the market approach.</w:t>
      </w:r>
    </w:p>
    <w:p w:rsidR="00B33AE5" w:rsidRDefault="005A4E7C"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E4371C">
        <w:rPr>
          <w:rFonts w:ascii="Arial" w:hAnsi="Arial"/>
          <w:sz w:val="22"/>
          <w:szCs w:val="22"/>
        </w:rPr>
        <w:tab/>
      </w:r>
    </w:p>
    <w:p w:rsidR="00BB2512" w:rsidRDefault="00BB2512">
      <w:pPr>
        <w:overflowPunct/>
        <w:autoSpaceDE/>
        <w:autoSpaceDN/>
        <w:adjustRightInd/>
        <w:textAlignment w:val="auto"/>
        <w:rPr>
          <w:rFonts w:ascii="Arial" w:hAnsi="Arial"/>
          <w:sz w:val="22"/>
          <w:szCs w:val="22"/>
        </w:rPr>
      </w:pPr>
      <w:r>
        <w:rPr>
          <w:rFonts w:ascii="Arial" w:hAnsi="Arial"/>
          <w:sz w:val="22"/>
          <w:szCs w:val="22"/>
        </w:rPr>
        <w:br w:type="page"/>
      </w:r>
    </w:p>
    <w:p w:rsidR="00FC2B90" w:rsidRPr="00E4371C"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5A4E7C" w:rsidRPr="00E4371C">
        <w:rPr>
          <w:rFonts w:ascii="Arial" w:hAnsi="Arial"/>
          <w:sz w:val="22"/>
          <w:szCs w:val="22"/>
        </w:rPr>
        <w:t xml:space="preserve">Had the land </w:t>
      </w:r>
      <w:r w:rsidR="00FC2B90" w:rsidRPr="00E4371C">
        <w:rPr>
          <w:rFonts w:ascii="Arial" w:hAnsi="Arial"/>
          <w:sz w:val="22"/>
          <w:szCs w:val="22"/>
        </w:rPr>
        <w:t xml:space="preserve">been </w:t>
      </w:r>
      <w:r w:rsidR="002E1126" w:rsidRPr="00E4371C">
        <w:rPr>
          <w:rFonts w:ascii="Arial" w:hAnsi="Arial"/>
          <w:sz w:val="22"/>
          <w:szCs w:val="22"/>
        </w:rPr>
        <w:t>carried</w:t>
      </w:r>
      <w:r w:rsidR="00FC2B90" w:rsidRPr="00E4371C">
        <w:rPr>
          <w:rFonts w:ascii="Arial" w:hAnsi="Arial"/>
          <w:sz w:val="22"/>
          <w:szCs w:val="22"/>
        </w:rPr>
        <w:t xml:space="preserve"> </w:t>
      </w:r>
      <w:r w:rsidR="002E1126" w:rsidRPr="00E4371C">
        <w:rPr>
          <w:rFonts w:ascii="Arial" w:hAnsi="Arial"/>
          <w:sz w:val="22"/>
          <w:szCs w:val="22"/>
        </w:rPr>
        <w:t>in the financial statements</w:t>
      </w:r>
      <w:r w:rsidR="00945D7E" w:rsidRPr="00E4371C">
        <w:rPr>
          <w:rFonts w:ascii="Arial" w:hAnsi="Arial"/>
          <w:sz w:val="22"/>
          <w:szCs w:val="22"/>
        </w:rPr>
        <w:t xml:space="preserve"> on </w:t>
      </w:r>
      <w:r w:rsidR="00821F5F" w:rsidRPr="00E4371C">
        <w:rPr>
          <w:rFonts w:ascii="Arial" w:hAnsi="Arial"/>
          <w:sz w:val="22"/>
          <w:szCs w:val="22"/>
        </w:rPr>
        <w:t xml:space="preserve">a </w:t>
      </w:r>
      <w:r w:rsidR="00945D7E" w:rsidRPr="00E4371C">
        <w:rPr>
          <w:rFonts w:ascii="Arial" w:hAnsi="Arial"/>
          <w:sz w:val="22"/>
          <w:szCs w:val="22"/>
        </w:rPr>
        <w:t>historical cost</w:t>
      </w:r>
      <w:r w:rsidR="00821F5F" w:rsidRPr="00E4371C">
        <w:rPr>
          <w:rFonts w:ascii="Arial" w:hAnsi="Arial"/>
          <w:sz w:val="22"/>
          <w:szCs w:val="22"/>
        </w:rPr>
        <w:t xml:space="preserve"> ba</w:t>
      </w:r>
      <w:bookmarkStart w:id="3" w:name="Note19_PPE"/>
      <w:bookmarkEnd w:id="3"/>
      <w:r w:rsidR="00821F5F" w:rsidRPr="00E4371C">
        <w:rPr>
          <w:rFonts w:ascii="Arial" w:hAnsi="Arial"/>
          <w:sz w:val="22"/>
          <w:szCs w:val="22"/>
        </w:rPr>
        <w:t>sis</w:t>
      </w:r>
      <w:r w:rsidR="002E1126" w:rsidRPr="00E4371C">
        <w:rPr>
          <w:rFonts w:ascii="Arial" w:hAnsi="Arial"/>
          <w:sz w:val="22"/>
          <w:szCs w:val="22"/>
        </w:rPr>
        <w:t xml:space="preserve">, </w:t>
      </w:r>
      <w:r w:rsidR="002264C2">
        <w:rPr>
          <w:rFonts w:ascii="Arial" w:hAnsi="Arial"/>
          <w:sz w:val="22"/>
          <w:szCs w:val="22"/>
        </w:rPr>
        <w:t>its</w:t>
      </w:r>
      <w:r w:rsidR="002E1126" w:rsidRPr="00E4371C">
        <w:rPr>
          <w:rFonts w:ascii="Arial" w:hAnsi="Arial"/>
          <w:sz w:val="22"/>
          <w:szCs w:val="22"/>
        </w:rPr>
        <w:t xml:space="preserve"> net</w:t>
      </w:r>
      <w:r w:rsidR="00FC2B90" w:rsidRPr="00E4371C">
        <w:rPr>
          <w:rFonts w:ascii="Arial" w:hAnsi="Arial"/>
          <w:sz w:val="22"/>
          <w:szCs w:val="22"/>
        </w:rPr>
        <w:t xml:space="preserve"> book value as of </w:t>
      </w:r>
      <w:r w:rsidR="003D7007" w:rsidRPr="00E4371C">
        <w:rPr>
          <w:rFonts w:ascii="Arial" w:hAnsi="Arial"/>
          <w:sz w:val="22"/>
          <w:szCs w:val="22"/>
        </w:rPr>
        <w:t xml:space="preserve">31 December </w:t>
      </w:r>
      <w:r w:rsidR="008F1613" w:rsidRPr="00E4371C">
        <w:rPr>
          <w:rFonts w:ascii="Arial" w:hAnsi="Arial"/>
          <w:sz w:val="22"/>
          <w:szCs w:val="22"/>
        </w:rPr>
        <w:t>201</w:t>
      </w:r>
      <w:r w:rsidR="0077256B">
        <w:rPr>
          <w:rFonts w:ascii="Arial" w:hAnsi="Arial"/>
          <w:sz w:val="22"/>
          <w:szCs w:val="22"/>
        </w:rPr>
        <w:t>9</w:t>
      </w:r>
      <w:r w:rsidR="003D7007" w:rsidRPr="00E4371C">
        <w:rPr>
          <w:rFonts w:ascii="Arial" w:hAnsi="Arial"/>
          <w:sz w:val="22"/>
          <w:szCs w:val="22"/>
        </w:rPr>
        <w:t xml:space="preserve"> and </w:t>
      </w:r>
      <w:r w:rsidR="008F1613" w:rsidRPr="00E4371C">
        <w:rPr>
          <w:rFonts w:ascii="Arial" w:hAnsi="Arial"/>
          <w:sz w:val="22"/>
          <w:szCs w:val="22"/>
        </w:rPr>
        <w:t>201</w:t>
      </w:r>
      <w:r w:rsidR="0077256B">
        <w:rPr>
          <w:rFonts w:ascii="Arial" w:hAnsi="Arial"/>
          <w:sz w:val="22"/>
          <w:szCs w:val="22"/>
        </w:rPr>
        <w:t>8</w:t>
      </w:r>
      <w:r w:rsidR="002D543D" w:rsidRPr="00E4371C">
        <w:rPr>
          <w:rFonts w:ascii="Arial" w:hAnsi="Arial"/>
          <w:sz w:val="22"/>
          <w:szCs w:val="22"/>
        </w:rPr>
        <w:t xml:space="preserve"> would </w:t>
      </w:r>
      <w:r w:rsidR="003A2933">
        <w:rPr>
          <w:rFonts w:ascii="Arial" w:hAnsi="Arial"/>
          <w:sz w:val="22"/>
          <w:szCs w:val="22"/>
        </w:rPr>
        <w:t>have</w:t>
      </w:r>
      <w:r w:rsidR="002264C2">
        <w:rPr>
          <w:rFonts w:ascii="Arial" w:hAnsi="Arial"/>
          <w:sz w:val="22"/>
          <w:szCs w:val="22"/>
        </w:rPr>
        <w:t xml:space="preserve"> been as follow</w:t>
      </w:r>
      <w:r w:rsidR="00945D7E" w:rsidRPr="00E4371C">
        <w:rPr>
          <w:rFonts w:ascii="Arial" w:hAnsi="Arial"/>
          <w:sz w:val="22"/>
          <w:szCs w:val="22"/>
        </w:rPr>
        <w:t>:</w:t>
      </w:r>
    </w:p>
    <w:tbl>
      <w:tblPr>
        <w:tblW w:w="9015" w:type="dxa"/>
        <w:tblInd w:w="-132" w:type="dxa"/>
        <w:tblLook w:val="0000" w:firstRow="0" w:lastRow="0" w:firstColumn="0" w:lastColumn="0" w:noHBand="0" w:noVBand="0"/>
      </w:tblPr>
      <w:tblGrid>
        <w:gridCol w:w="4200"/>
        <w:gridCol w:w="1215"/>
        <w:gridCol w:w="1252"/>
        <w:gridCol w:w="1148"/>
        <w:gridCol w:w="1200"/>
      </w:tblGrid>
      <w:tr w:rsidR="00B55116" w:rsidRPr="00E4371C" w:rsidTr="00CC614E">
        <w:trPr>
          <w:trHeight w:val="284"/>
        </w:trPr>
        <w:tc>
          <w:tcPr>
            <w:tcW w:w="9015" w:type="dxa"/>
            <w:gridSpan w:val="5"/>
          </w:tcPr>
          <w:p w:rsidR="00B55116" w:rsidRPr="00E4371C" w:rsidRDefault="00F72A2F" w:rsidP="00671E6D">
            <w:pPr>
              <w:spacing w:line="380" w:lineRule="exact"/>
              <w:jc w:val="right"/>
              <w:rPr>
                <w:rFonts w:ascii="Arial" w:hAnsi="Arial"/>
                <w:sz w:val="22"/>
                <w:szCs w:val="22"/>
              </w:rPr>
            </w:pPr>
            <w:r w:rsidRPr="00E4371C">
              <w:rPr>
                <w:rFonts w:ascii="Arial" w:hAnsi="Arial"/>
                <w:sz w:val="22"/>
                <w:szCs w:val="22"/>
              </w:rPr>
              <w:t>(</w:t>
            </w:r>
            <w:r w:rsidR="00B55116" w:rsidRPr="00E4371C">
              <w:rPr>
                <w:rFonts w:ascii="Arial" w:hAnsi="Arial"/>
                <w:sz w:val="22"/>
                <w:szCs w:val="22"/>
              </w:rPr>
              <w:t>Unit</w:t>
            </w:r>
            <w:r w:rsidR="00B55116" w:rsidRPr="00E4371C">
              <w:rPr>
                <w:rFonts w:ascii="Arial" w:hAnsi="Arial"/>
                <w:sz w:val="22"/>
                <w:szCs w:val="22"/>
                <w:cs/>
                <w:lang w:val="th-TH"/>
              </w:rPr>
              <w:t xml:space="preserve">: </w:t>
            </w:r>
            <w:r w:rsidR="000A10B6" w:rsidRPr="00E4371C">
              <w:rPr>
                <w:rFonts w:ascii="Arial" w:hAnsi="Arial"/>
                <w:sz w:val="22"/>
                <w:szCs w:val="22"/>
              </w:rPr>
              <w:t xml:space="preserve">Thousand </w:t>
            </w:r>
            <w:r w:rsidR="00B55116" w:rsidRPr="00E4371C">
              <w:rPr>
                <w:rFonts w:ascii="Arial" w:hAnsi="Arial"/>
                <w:sz w:val="22"/>
                <w:szCs w:val="22"/>
              </w:rPr>
              <w:t>Baht</w:t>
            </w:r>
            <w:r w:rsidRPr="00E4371C">
              <w:rPr>
                <w:rFonts w:ascii="Arial" w:hAnsi="Arial"/>
                <w:sz w:val="22"/>
                <w:szCs w:val="22"/>
              </w:rPr>
              <w:t>)</w:t>
            </w:r>
          </w:p>
        </w:tc>
      </w:tr>
      <w:tr w:rsidR="003A2933" w:rsidRPr="00E4371C" w:rsidTr="00CC614E">
        <w:trPr>
          <w:trHeight w:val="284"/>
        </w:trPr>
        <w:tc>
          <w:tcPr>
            <w:tcW w:w="4200" w:type="dxa"/>
            <w:vAlign w:val="bottom"/>
          </w:tcPr>
          <w:p w:rsidR="003A2933" w:rsidRPr="00E4371C" w:rsidRDefault="003A2933" w:rsidP="003A2933">
            <w:pPr>
              <w:tabs>
                <w:tab w:val="left" w:pos="900"/>
                <w:tab w:val="left" w:pos="2880"/>
              </w:tabs>
              <w:spacing w:line="380" w:lineRule="exact"/>
              <w:jc w:val="center"/>
              <w:rPr>
                <w:rFonts w:ascii="Arial" w:hAnsi="Arial"/>
                <w:sz w:val="22"/>
                <w:szCs w:val="22"/>
              </w:rPr>
            </w:pPr>
          </w:p>
        </w:tc>
        <w:tc>
          <w:tcPr>
            <w:tcW w:w="2467" w:type="dxa"/>
            <w:gridSpan w:val="2"/>
            <w:vAlign w:val="bottom"/>
          </w:tcPr>
          <w:p w:rsidR="003A2933" w:rsidRPr="00E4371C" w:rsidRDefault="003A2933" w:rsidP="003A2933">
            <w:pPr>
              <w:spacing w:line="380" w:lineRule="exact"/>
              <w:jc w:val="center"/>
              <w:rPr>
                <w:rFonts w:ascii="Arial" w:hAnsi="Arial"/>
                <w:sz w:val="22"/>
                <w:szCs w:val="22"/>
                <w:cs/>
              </w:rPr>
            </w:pPr>
          </w:p>
        </w:tc>
        <w:tc>
          <w:tcPr>
            <w:tcW w:w="2348" w:type="dxa"/>
            <w:gridSpan w:val="2"/>
            <w:vAlign w:val="bottom"/>
          </w:tcPr>
          <w:p w:rsidR="003A2933" w:rsidRPr="00E4371C" w:rsidRDefault="003A2933" w:rsidP="003A2933">
            <w:pPr>
              <w:pBdr>
                <w:bottom w:val="single" w:sz="4" w:space="1" w:color="auto"/>
              </w:pBdr>
              <w:spacing w:line="380" w:lineRule="exact"/>
              <w:jc w:val="center"/>
              <w:rPr>
                <w:rFonts w:ascii="Arial" w:hAnsi="Arial"/>
                <w:sz w:val="22"/>
                <w:szCs w:val="22"/>
              </w:rPr>
            </w:pPr>
            <w:r w:rsidRPr="00E4371C">
              <w:rPr>
                <w:rFonts w:ascii="Arial" w:hAnsi="Arial"/>
                <w:sz w:val="22"/>
                <w:szCs w:val="22"/>
              </w:rPr>
              <w:t>Consolidated</w:t>
            </w:r>
          </w:p>
          <w:p w:rsidR="003A2933" w:rsidRPr="00E4371C" w:rsidRDefault="003A2933" w:rsidP="003A2933">
            <w:pPr>
              <w:pBdr>
                <w:bottom w:val="single" w:sz="4" w:space="1" w:color="auto"/>
              </w:pBdr>
              <w:spacing w:line="380" w:lineRule="exact"/>
              <w:jc w:val="center"/>
              <w:rPr>
                <w:rFonts w:ascii="Arial" w:hAnsi="Arial"/>
                <w:sz w:val="22"/>
                <w:szCs w:val="22"/>
                <w:cs/>
              </w:rPr>
            </w:pPr>
            <w:r w:rsidRPr="00E4371C">
              <w:rPr>
                <w:rFonts w:ascii="Arial" w:hAnsi="Arial"/>
                <w:sz w:val="22"/>
                <w:szCs w:val="22"/>
              </w:rPr>
              <w:t>financial statements</w:t>
            </w:r>
          </w:p>
        </w:tc>
      </w:tr>
      <w:tr w:rsidR="003A2933" w:rsidRPr="00E4371C" w:rsidTr="00CC614E">
        <w:trPr>
          <w:trHeight w:val="284"/>
        </w:trPr>
        <w:tc>
          <w:tcPr>
            <w:tcW w:w="4200" w:type="dxa"/>
          </w:tcPr>
          <w:p w:rsidR="003A2933" w:rsidRPr="00E4371C" w:rsidRDefault="003A2933" w:rsidP="003A2933">
            <w:pPr>
              <w:tabs>
                <w:tab w:val="left" w:pos="900"/>
                <w:tab w:val="left" w:pos="2880"/>
              </w:tabs>
              <w:spacing w:line="380" w:lineRule="exact"/>
              <w:jc w:val="thaiDistribute"/>
              <w:rPr>
                <w:rFonts w:ascii="Arial" w:hAnsi="Arial"/>
                <w:sz w:val="22"/>
                <w:szCs w:val="22"/>
              </w:rPr>
            </w:pPr>
          </w:p>
        </w:tc>
        <w:tc>
          <w:tcPr>
            <w:tcW w:w="1215"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p>
        </w:tc>
        <w:tc>
          <w:tcPr>
            <w:tcW w:w="1252"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p>
        </w:tc>
        <w:tc>
          <w:tcPr>
            <w:tcW w:w="1148"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201</w:t>
            </w:r>
            <w:r w:rsidR="0077256B">
              <w:rPr>
                <w:rFonts w:ascii="Arial" w:hAnsi="Arial"/>
                <w:sz w:val="22"/>
                <w:szCs w:val="22"/>
                <w:u w:val="single"/>
              </w:rPr>
              <w:t>9</w:t>
            </w:r>
          </w:p>
        </w:tc>
        <w:tc>
          <w:tcPr>
            <w:tcW w:w="1200" w:type="dxa"/>
          </w:tcPr>
          <w:p w:rsidR="003A2933" w:rsidRPr="00E4371C" w:rsidRDefault="003A2933" w:rsidP="003A2933">
            <w:pPr>
              <w:tabs>
                <w:tab w:val="left" w:pos="900"/>
                <w:tab w:val="left" w:pos="2880"/>
              </w:tabs>
              <w:spacing w:line="380" w:lineRule="exact"/>
              <w:jc w:val="center"/>
              <w:rPr>
                <w:rFonts w:ascii="Arial" w:hAnsi="Arial"/>
                <w:sz w:val="22"/>
                <w:szCs w:val="22"/>
                <w:u w:val="single"/>
              </w:rPr>
            </w:pPr>
            <w:r w:rsidRPr="00E4371C">
              <w:rPr>
                <w:rFonts w:ascii="Arial" w:hAnsi="Arial"/>
                <w:sz w:val="22"/>
                <w:szCs w:val="22"/>
                <w:u w:val="single"/>
              </w:rPr>
              <w:t>2</w:t>
            </w:r>
            <w:r>
              <w:rPr>
                <w:rFonts w:ascii="Arial" w:hAnsi="Arial"/>
                <w:sz w:val="22"/>
                <w:szCs w:val="22"/>
                <w:u w:val="single"/>
              </w:rPr>
              <w:t>01</w:t>
            </w:r>
            <w:r w:rsidR="0077256B">
              <w:rPr>
                <w:rFonts w:ascii="Arial" w:hAnsi="Arial"/>
                <w:sz w:val="22"/>
                <w:szCs w:val="22"/>
                <w:u w:val="single"/>
              </w:rPr>
              <w:t>8</w:t>
            </w:r>
          </w:p>
        </w:tc>
      </w:tr>
      <w:tr w:rsidR="003A2933" w:rsidRPr="00E4371C" w:rsidTr="00CC614E">
        <w:trPr>
          <w:trHeight w:val="284"/>
        </w:trPr>
        <w:tc>
          <w:tcPr>
            <w:tcW w:w="4200" w:type="dxa"/>
          </w:tcPr>
          <w:p w:rsidR="003A2933" w:rsidRPr="00E4371C" w:rsidRDefault="003A2933" w:rsidP="003A2933">
            <w:pPr>
              <w:tabs>
                <w:tab w:val="left" w:pos="2160"/>
                <w:tab w:val="center" w:pos="6840"/>
                <w:tab w:val="center" w:pos="8280"/>
              </w:tabs>
              <w:spacing w:line="380" w:lineRule="exact"/>
              <w:ind w:left="672" w:right="-43"/>
              <w:jc w:val="thaiDistribute"/>
              <w:rPr>
                <w:rFonts w:ascii="Arial" w:hAnsi="Arial"/>
                <w:sz w:val="22"/>
                <w:szCs w:val="22"/>
              </w:rPr>
            </w:pPr>
            <w:r w:rsidRPr="00E4371C">
              <w:rPr>
                <w:rFonts w:ascii="Arial" w:hAnsi="Arial"/>
                <w:sz w:val="22"/>
                <w:szCs w:val="22"/>
              </w:rPr>
              <w:t>Land</w:t>
            </w:r>
          </w:p>
        </w:tc>
        <w:tc>
          <w:tcPr>
            <w:tcW w:w="1215" w:type="dxa"/>
          </w:tcPr>
          <w:p w:rsidR="003A2933" w:rsidRPr="00203CC7" w:rsidRDefault="003A2933" w:rsidP="003A2933">
            <w:pPr>
              <w:tabs>
                <w:tab w:val="left" w:pos="900"/>
                <w:tab w:val="left" w:pos="2880"/>
              </w:tabs>
              <w:spacing w:line="380" w:lineRule="exact"/>
              <w:jc w:val="center"/>
              <w:rPr>
                <w:rFonts w:ascii="Arial" w:hAnsi="Arial"/>
                <w:sz w:val="22"/>
                <w:szCs w:val="22"/>
              </w:rPr>
            </w:pPr>
          </w:p>
        </w:tc>
        <w:tc>
          <w:tcPr>
            <w:tcW w:w="1252" w:type="dxa"/>
          </w:tcPr>
          <w:p w:rsidR="003A2933" w:rsidRPr="00203CC7" w:rsidRDefault="003A2933" w:rsidP="003A2933">
            <w:pPr>
              <w:tabs>
                <w:tab w:val="left" w:pos="900"/>
                <w:tab w:val="left" w:pos="2880"/>
              </w:tabs>
              <w:spacing w:line="380" w:lineRule="exact"/>
              <w:jc w:val="center"/>
              <w:rPr>
                <w:rFonts w:ascii="Arial" w:hAnsi="Arial"/>
                <w:sz w:val="22"/>
                <w:szCs w:val="22"/>
              </w:rPr>
            </w:pPr>
          </w:p>
        </w:tc>
        <w:tc>
          <w:tcPr>
            <w:tcW w:w="1148" w:type="dxa"/>
          </w:tcPr>
          <w:p w:rsidR="003A2933" w:rsidRPr="00203CC7" w:rsidRDefault="00D00AD3" w:rsidP="003A2933">
            <w:pPr>
              <w:tabs>
                <w:tab w:val="left" w:pos="900"/>
                <w:tab w:val="left" w:pos="2880"/>
              </w:tabs>
              <w:spacing w:line="380" w:lineRule="exact"/>
              <w:jc w:val="center"/>
              <w:rPr>
                <w:rFonts w:ascii="Arial" w:hAnsi="Arial"/>
                <w:sz w:val="22"/>
                <w:szCs w:val="22"/>
              </w:rPr>
            </w:pPr>
            <w:r>
              <w:rPr>
                <w:rFonts w:ascii="Arial" w:hAnsi="Arial"/>
                <w:sz w:val="22"/>
                <w:szCs w:val="22"/>
              </w:rPr>
              <w:t>86,754</w:t>
            </w:r>
          </w:p>
        </w:tc>
        <w:tc>
          <w:tcPr>
            <w:tcW w:w="1200" w:type="dxa"/>
          </w:tcPr>
          <w:p w:rsidR="003A2933" w:rsidRPr="00203CC7" w:rsidRDefault="003A2933" w:rsidP="003A2933">
            <w:pPr>
              <w:tabs>
                <w:tab w:val="left" w:pos="900"/>
                <w:tab w:val="left" w:pos="2880"/>
              </w:tabs>
              <w:spacing w:line="380" w:lineRule="exact"/>
              <w:jc w:val="center"/>
              <w:rPr>
                <w:rFonts w:ascii="Arial" w:hAnsi="Arial"/>
                <w:sz w:val="22"/>
                <w:szCs w:val="22"/>
              </w:rPr>
            </w:pPr>
            <w:r>
              <w:rPr>
                <w:rFonts w:ascii="Arial" w:hAnsi="Arial"/>
                <w:sz w:val="22"/>
                <w:szCs w:val="22"/>
              </w:rPr>
              <w:t>86,754</w:t>
            </w:r>
          </w:p>
        </w:tc>
      </w:tr>
    </w:tbl>
    <w:p w:rsidR="006409C9" w:rsidRPr="00E4371C" w:rsidRDefault="00D711CE" w:rsidP="003E2AA0">
      <w:pPr>
        <w:tabs>
          <w:tab w:val="left" w:pos="900"/>
          <w:tab w:val="left" w:pos="2160"/>
          <w:tab w:val="left" w:pos="2880"/>
        </w:tabs>
        <w:spacing w:before="120" w:after="60" w:line="380" w:lineRule="exact"/>
        <w:ind w:left="547" w:right="-43" w:hanging="547"/>
        <w:jc w:val="both"/>
        <w:rPr>
          <w:rFonts w:ascii="Arial" w:hAnsi="Arial"/>
          <w:sz w:val="22"/>
          <w:szCs w:val="22"/>
        </w:rPr>
      </w:pPr>
      <w:r w:rsidRPr="00E4371C">
        <w:rPr>
          <w:rFonts w:ascii="Arial" w:hAnsi="Arial"/>
          <w:sz w:val="22"/>
          <w:szCs w:val="22"/>
        </w:rPr>
        <w:tab/>
      </w:r>
      <w:r w:rsidR="006409C9" w:rsidRPr="00E4371C">
        <w:rPr>
          <w:rFonts w:ascii="Arial" w:hAnsi="Arial"/>
          <w:sz w:val="22"/>
          <w:szCs w:val="22"/>
        </w:rPr>
        <w:t xml:space="preserve">As at </w:t>
      </w:r>
      <w:r w:rsidR="003D7007" w:rsidRPr="00E4371C">
        <w:rPr>
          <w:rFonts w:ascii="Arial" w:hAnsi="Arial"/>
          <w:sz w:val="22"/>
          <w:szCs w:val="22"/>
        </w:rPr>
        <w:t xml:space="preserve">31 December </w:t>
      </w:r>
      <w:r w:rsidR="008F1613" w:rsidRPr="00E4371C">
        <w:rPr>
          <w:rFonts w:ascii="Arial" w:hAnsi="Arial"/>
          <w:sz w:val="22"/>
          <w:szCs w:val="22"/>
        </w:rPr>
        <w:t>201</w:t>
      </w:r>
      <w:r w:rsidR="00E24141">
        <w:rPr>
          <w:rFonts w:ascii="Arial" w:hAnsi="Arial"/>
          <w:sz w:val="22"/>
          <w:szCs w:val="22"/>
        </w:rPr>
        <w:t>9</w:t>
      </w:r>
      <w:r w:rsidR="006409C9" w:rsidRPr="00E4371C">
        <w:rPr>
          <w:rFonts w:ascii="Arial" w:hAnsi="Arial"/>
          <w:sz w:val="22"/>
          <w:szCs w:val="22"/>
        </w:rPr>
        <w:t>, th</w:t>
      </w:r>
      <w:r w:rsidR="007A3462" w:rsidRPr="00E4371C">
        <w:rPr>
          <w:rFonts w:ascii="Arial" w:hAnsi="Arial"/>
          <w:sz w:val="22"/>
          <w:szCs w:val="22"/>
        </w:rPr>
        <w:t xml:space="preserve">e </w:t>
      </w:r>
      <w:r w:rsidR="00916BBC">
        <w:rPr>
          <w:rFonts w:ascii="Arial" w:hAnsi="Arial"/>
          <w:sz w:val="22"/>
          <w:szCs w:val="22"/>
        </w:rPr>
        <w:t>subsidiary</w:t>
      </w:r>
      <w:r w:rsidR="007A3462" w:rsidRPr="00E4371C">
        <w:rPr>
          <w:rFonts w:ascii="Arial" w:hAnsi="Arial"/>
          <w:sz w:val="22"/>
          <w:szCs w:val="22"/>
        </w:rPr>
        <w:t xml:space="preserve"> had</w:t>
      </w:r>
      <w:r w:rsidR="00C837FD" w:rsidRPr="00E4371C">
        <w:rPr>
          <w:rFonts w:ascii="Arial" w:hAnsi="Arial"/>
          <w:sz w:val="22"/>
          <w:szCs w:val="22"/>
        </w:rPr>
        <w:t xml:space="preserve"> </w:t>
      </w:r>
      <w:r w:rsidR="006409C9" w:rsidRPr="00E4371C">
        <w:rPr>
          <w:rFonts w:ascii="Arial" w:hAnsi="Arial"/>
          <w:sz w:val="22"/>
          <w:szCs w:val="22"/>
        </w:rPr>
        <w:t>vehicle</w:t>
      </w:r>
      <w:r w:rsidR="002264C2">
        <w:rPr>
          <w:rFonts w:ascii="Arial" w:hAnsi="Arial"/>
          <w:sz w:val="22"/>
          <w:szCs w:val="22"/>
        </w:rPr>
        <w:t>s</w:t>
      </w:r>
      <w:r w:rsidR="00916BBC">
        <w:rPr>
          <w:rFonts w:ascii="Arial" w:hAnsi="Arial"/>
          <w:sz w:val="22"/>
          <w:szCs w:val="22"/>
        </w:rPr>
        <w:t xml:space="preserve"> </w:t>
      </w:r>
      <w:r w:rsidR="00576612">
        <w:rPr>
          <w:rFonts w:ascii="Arial" w:hAnsi="Arial"/>
          <w:sz w:val="22"/>
          <w:szCs w:val="22"/>
        </w:rPr>
        <w:t>and office equ</w:t>
      </w:r>
      <w:r w:rsidR="00D27848">
        <w:rPr>
          <w:rFonts w:ascii="Arial" w:hAnsi="Arial"/>
          <w:sz w:val="22"/>
          <w:szCs w:val="22"/>
        </w:rPr>
        <w:t>i</w:t>
      </w:r>
      <w:r w:rsidR="00576612">
        <w:rPr>
          <w:rFonts w:ascii="Arial" w:hAnsi="Arial"/>
          <w:sz w:val="22"/>
          <w:szCs w:val="22"/>
        </w:rPr>
        <w:t xml:space="preserve">pment </w:t>
      </w:r>
      <w:r w:rsidR="00D20EA8" w:rsidRPr="00E4371C">
        <w:rPr>
          <w:rFonts w:ascii="Arial" w:hAnsi="Arial"/>
          <w:sz w:val="22"/>
          <w:szCs w:val="22"/>
        </w:rPr>
        <w:t xml:space="preserve">with net book value </w:t>
      </w:r>
      <w:r w:rsidR="00E54E0B" w:rsidRPr="00E4371C">
        <w:rPr>
          <w:rFonts w:ascii="Arial" w:hAnsi="Arial"/>
          <w:sz w:val="22"/>
          <w:szCs w:val="22"/>
        </w:rPr>
        <w:t>of Baht</w:t>
      </w:r>
      <w:r w:rsidR="00576612">
        <w:rPr>
          <w:rFonts w:ascii="Arial" w:hAnsi="Arial"/>
          <w:sz w:val="22"/>
          <w:szCs w:val="22"/>
        </w:rPr>
        <w:t xml:space="preserve"> 2</w:t>
      </w:r>
      <w:r w:rsidR="000D14C2">
        <w:rPr>
          <w:rFonts w:ascii="Arial" w:hAnsi="Arial"/>
          <w:sz w:val="22"/>
          <w:szCs w:val="22"/>
        </w:rPr>
        <w:t xml:space="preserve"> </w:t>
      </w:r>
      <w:r w:rsidR="00E54E0B" w:rsidRPr="00E4371C">
        <w:rPr>
          <w:rFonts w:ascii="Arial" w:hAnsi="Arial"/>
          <w:sz w:val="22"/>
          <w:szCs w:val="22"/>
        </w:rPr>
        <w:t>million</w:t>
      </w:r>
      <w:r w:rsidR="00713F2A" w:rsidRPr="00E4371C">
        <w:rPr>
          <w:rFonts w:ascii="Arial" w:hAnsi="Arial"/>
          <w:sz w:val="22"/>
          <w:szCs w:val="22"/>
        </w:rPr>
        <w:t xml:space="preserve"> </w:t>
      </w:r>
      <w:r w:rsidR="00E54E0B" w:rsidRPr="00E4371C">
        <w:rPr>
          <w:rFonts w:ascii="Arial" w:hAnsi="Arial"/>
          <w:sz w:val="22"/>
          <w:szCs w:val="22"/>
        </w:rPr>
        <w:t>(</w:t>
      </w:r>
      <w:r w:rsidR="008F1613" w:rsidRPr="00E4371C">
        <w:rPr>
          <w:rFonts w:ascii="Arial" w:hAnsi="Arial"/>
          <w:sz w:val="22"/>
          <w:szCs w:val="22"/>
        </w:rPr>
        <w:t>201</w:t>
      </w:r>
      <w:r w:rsidR="00E24141">
        <w:rPr>
          <w:rFonts w:ascii="Arial" w:hAnsi="Arial"/>
          <w:sz w:val="22"/>
          <w:szCs w:val="22"/>
        </w:rPr>
        <w:t>8</w:t>
      </w:r>
      <w:r w:rsidR="004515DE">
        <w:rPr>
          <w:rFonts w:ascii="Arial" w:hAnsi="Arial"/>
          <w:sz w:val="22"/>
          <w:szCs w:val="22"/>
        </w:rPr>
        <w:t xml:space="preserve">: Baht </w:t>
      </w:r>
      <w:r w:rsidR="00D27848">
        <w:rPr>
          <w:rFonts w:ascii="Arial" w:hAnsi="Arial"/>
          <w:sz w:val="22"/>
          <w:szCs w:val="22"/>
        </w:rPr>
        <w:t>2</w:t>
      </w:r>
      <w:r w:rsidR="004515DE">
        <w:rPr>
          <w:rFonts w:ascii="Arial" w:hAnsi="Arial"/>
          <w:sz w:val="22"/>
          <w:szCs w:val="22"/>
        </w:rPr>
        <w:t xml:space="preserve"> million)</w:t>
      </w:r>
      <w:r w:rsidR="002264C2">
        <w:rPr>
          <w:rFonts w:ascii="Arial" w:hAnsi="Arial"/>
          <w:sz w:val="22"/>
          <w:szCs w:val="22"/>
        </w:rPr>
        <w:t xml:space="preserve"> which were acquired under finance lease agreements</w:t>
      </w:r>
      <w:r w:rsidR="004515DE">
        <w:rPr>
          <w:rFonts w:ascii="Arial" w:hAnsi="Arial"/>
          <w:sz w:val="22"/>
          <w:szCs w:val="22"/>
        </w:rPr>
        <w:t>.</w:t>
      </w:r>
      <w:r w:rsidR="00DE59E0" w:rsidRPr="00E4371C">
        <w:rPr>
          <w:rFonts w:ascii="Arial" w:hAnsi="Arial"/>
          <w:sz w:val="22"/>
          <w:szCs w:val="22"/>
        </w:rPr>
        <w:t xml:space="preserve"> </w:t>
      </w:r>
    </w:p>
    <w:p w:rsidR="00833A97" w:rsidRPr="00E4371C" w:rsidRDefault="00D711CE" w:rsidP="003E2AA0">
      <w:pPr>
        <w:tabs>
          <w:tab w:val="left" w:pos="900"/>
          <w:tab w:val="left" w:pos="2160"/>
          <w:tab w:val="left" w:pos="2880"/>
        </w:tabs>
        <w:spacing w:before="60" w:after="60" w:line="380" w:lineRule="exact"/>
        <w:ind w:left="547" w:right="-43" w:hanging="547"/>
        <w:jc w:val="both"/>
        <w:rPr>
          <w:rFonts w:ascii="Arial" w:hAnsi="Arial"/>
          <w:sz w:val="22"/>
          <w:szCs w:val="22"/>
        </w:rPr>
      </w:pPr>
      <w:r w:rsidRPr="00E4371C">
        <w:rPr>
          <w:rFonts w:ascii="Arial" w:hAnsi="Arial"/>
          <w:sz w:val="22"/>
          <w:szCs w:val="22"/>
        </w:rPr>
        <w:tab/>
      </w:r>
      <w:r w:rsidR="00833A97" w:rsidRPr="00E4371C">
        <w:rPr>
          <w:rFonts w:ascii="Arial" w:hAnsi="Arial"/>
          <w:sz w:val="22"/>
          <w:szCs w:val="22"/>
        </w:rPr>
        <w:t xml:space="preserve">As at </w:t>
      </w:r>
      <w:r w:rsidR="003D7007" w:rsidRPr="00E4371C">
        <w:rPr>
          <w:rFonts w:ascii="Arial" w:hAnsi="Arial"/>
          <w:sz w:val="22"/>
          <w:szCs w:val="22"/>
        </w:rPr>
        <w:t xml:space="preserve">31 December </w:t>
      </w:r>
      <w:r w:rsidR="008F1613" w:rsidRPr="00E4371C">
        <w:rPr>
          <w:rFonts w:ascii="Arial" w:hAnsi="Arial"/>
          <w:sz w:val="22"/>
          <w:szCs w:val="22"/>
        </w:rPr>
        <w:t>201</w:t>
      </w:r>
      <w:r w:rsidR="00E24141">
        <w:rPr>
          <w:rFonts w:ascii="Arial" w:hAnsi="Arial"/>
          <w:sz w:val="22"/>
          <w:szCs w:val="22"/>
        </w:rPr>
        <w:t>9</w:t>
      </w:r>
      <w:r w:rsidR="00833A97" w:rsidRPr="00E4371C">
        <w:rPr>
          <w:rFonts w:ascii="Arial" w:hAnsi="Arial"/>
          <w:sz w:val="22"/>
          <w:szCs w:val="22"/>
        </w:rPr>
        <w:t>, certain</w:t>
      </w:r>
      <w:r w:rsidR="00821F5F" w:rsidRPr="00E4371C">
        <w:rPr>
          <w:rFonts w:ascii="Arial" w:hAnsi="Arial"/>
          <w:sz w:val="22"/>
          <w:szCs w:val="22"/>
        </w:rPr>
        <w:t xml:space="preserve"> items of</w:t>
      </w:r>
      <w:r w:rsidR="00833A97" w:rsidRPr="00E4371C">
        <w:rPr>
          <w:rFonts w:ascii="Arial" w:hAnsi="Arial"/>
          <w:sz w:val="22"/>
          <w:szCs w:val="22"/>
        </w:rPr>
        <w:t xml:space="preserve"> </w:t>
      </w:r>
      <w:r w:rsidR="002264C2">
        <w:rPr>
          <w:rFonts w:ascii="Arial" w:hAnsi="Arial"/>
          <w:sz w:val="22"/>
          <w:szCs w:val="22"/>
        </w:rPr>
        <w:t>building</w:t>
      </w:r>
      <w:r w:rsidR="00833A97" w:rsidRPr="00E4371C">
        <w:rPr>
          <w:rFonts w:ascii="Arial" w:hAnsi="Arial"/>
          <w:sz w:val="22"/>
          <w:szCs w:val="22"/>
        </w:rPr>
        <w:t xml:space="preserve"> and equipment </w:t>
      </w:r>
      <w:r w:rsidR="00821F5F" w:rsidRPr="00E4371C">
        <w:rPr>
          <w:rFonts w:ascii="Arial" w:hAnsi="Arial"/>
          <w:sz w:val="22"/>
          <w:szCs w:val="22"/>
        </w:rPr>
        <w:t>were</w:t>
      </w:r>
      <w:r w:rsidR="00833A97" w:rsidRPr="00E4371C">
        <w:rPr>
          <w:rFonts w:ascii="Arial" w:hAnsi="Arial"/>
          <w:sz w:val="22"/>
          <w:szCs w:val="22"/>
        </w:rPr>
        <w:t xml:space="preserve"> fully depreciated but are still in use. The </w:t>
      </w:r>
      <w:r w:rsidR="004C6E9D" w:rsidRPr="00E4371C">
        <w:rPr>
          <w:rFonts w:ascii="Arial" w:hAnsi="Arial"/>
          <w:sz w:val="22"/>
          <w:szCs w:val="22"/>
        </w:rPr>
        <w:t>gross carrying amount before dedu</w:t>
      </w:r>
      <w:r w:rsidR="00CC614E">
        <w:rPr>
          <w:rFonts w:ascii="Arial" w:hAnsi="Arial"/>
          <w:sz w:val="22"/>
          <w:szCs w:val="22"/>
        </w:rPr>
        <w:t xml:space="preserve">cting accumulated depreciation </w:t>
      </w:r>
      <w:r w:rsidR="004C6E9D" w:rsidRPr="00E4371C">
        <w:rPr>
          <w:rFonts w:ascii="Arial" w:hAnsi="Arial"/>
          <w:sz w:val="22"/>
          <w:szCs w:val="22"/>
        </w:rPr>
        <w:t>and allowance for impairment loss</w:t>
      </w:r>
      <w:r w:rsidR="00833A97" w:rsidRPr="00E4371C">
        <w:rPr>
          <w:rFonts w:ascii="Arial" w:hAnsi="Arial"/>
          <w:sz w:val="22"/>
          <w:szCs w:val="22"/>
        </w:rPr>
        <w:t xml:space="preserve"> of those assets am</w:t>
      </w:r>
      <w:r w:rsidR="005D2220" w:rsidRPr="00E4371C">
        <w:rPr>
          <w:rFonts w:ascii="Arial" w:hAnsi="Arial"/>
          <w:sz w:val="22"/>
          <w:szCs w:val="22"/>
        </w:rPr>
        <w:t xml:space="preserve">ounted to approximately Baht </w:t>
      </w:r>
      <w:r w:rsidR="00D00AD3">
        <w:rPr>
          <w:rFonts w:ascii="Arial" w:hAnsi="Arial"/>
          <w:sz w:val="22"/>
          <w:szCs w:val="22"/>
        </w:rPr>
        <w:t>274</w:t>
      </w:r>
      <w:r w:rsidR="00FF5953">
        <w:rPr>
          <w:rFonts w:ascii="Arial" w:hAnsi="Arial"/>
          <w:sz w:val="22"/>
          <w:szCs w:val="22"/>
        </w:rPr>
        <w:t xml:space="preserve"> </w:t>
      </w:r>
      <w:r w:rsidR="00833A97" w:rsidRPr="00E4371C">
        <w:rPr>
          <w:rFonts w:ascii="Arial" w:hAnsi="Arial"/>
          <w:sz w:val="22"/>
          <w:szCs w:val="22"/>
        </w:rPr>
        <w:t>million (</w:t>
      </w:r>
      <w:r w:rsidR="008F1613" w:rsidRPr="00E4371C">
        <w:rPr>
          <w:rFonts w:ascii="Arial" w:hAnsi="Arial"/>
          <w:sz w:val="22"/>
          <w:szCs w:val="22"/>
        </w:rPr>
        <w:t>201</w:t>
      </w:r>
      <w:r w:rsidR="00E24141">
        <w:rPr>
          <w:rFonts w:ascii="Arial" w:hAnsi="Arial"/>
          <w:sz w:val="22"/>
          <w:szCs w:val="22"/>
        </w:rPr>
        <w:t>8</w:t>
      </w:r>
      <w:r w:rsidR="00833A97" w:rsidRPr="00E4371C">
        <w:rPr>
          <w:rFonts w:ascii="Arial" w:hAnsi="Arial"/>
          <w:sz w:val="22"/>
          <w:szCs w:val="22"/>
        </w:rPr>
        <w:t xml:space="preserve">: Baht </w:t>
      </w:r>
      <w:r w:rsidR="00E24141">
        <w:rPr>
          <w:rFonts w:ascii="Arial" w:hAnsi="Arial"/>
          <w:sz w:val="22"/>
          <w:szCs w:val="22"/>
        </w:rPr>
        <w:t>168</w:t>
      </w:r>
      <w:r w:rsidR="00833A97" w:rsidRPr="00E4371C">
        <w:rPr>
          <w:rFonts w:ascii="Arial" w:hAnsi="Arial"/>
          <w:sz w:val="22"/>
          <w:szCs w:val="22"/>
        </w:rPr>
        <w:t xml:space="preserve"> million) (</w:t>
      </w:r>
      <w:r w:rsidR="006B101F">
        <w:rPr>
          <w:rFonts w:ascii="Arial" w:hAnsi="Arial"/>
          <w:sz w:val="22"/>
          <w:szCs w:val="22"/>
        </w:rPr>
        <w:t>t</w:t>
      </w:r>
      <w:r w:rsidR="00B93718" w:rsidRPr="00E4371C">
        <w:rPr>
          <w:rFonts w:ascii="Arial" w:hAnsi="Arial"/>
          <w:sz w:val="22"/>
          <w:szCs w:val="22"/>
        </w:rPr>
        <w:t>he Company only</w:t>
      </w:r>
      <w:r w:rsidR="00833A97" w:rsidRPr="00E4371C">
        <w:rPr>
          <w:rFonts w:ascii="Arial" w:hAnsi="Arial"/>
          <w:sz w:val="22"/>
          <w:szCs w:val="22"/>
        </w:rPr>
        <w:t xml:space="preserve">: Baht </w:t>
      </w:r>
      <w:r w:rsidR="00D00AD3">
        <w:rPr>
          <w:rFonts w:ascii="Arial" w:hAnsi="Arial"/>
          <w:sz w:val="22"/>
          <w:szCs w:val="22"/>
        </w:rPr>
        <w:t>62</w:t>
      </w:r>
      <w:r w:rsidR="00E24141">
        <w:rPr>
          <w:rFonts w:ascii="Arial" w:hAnsi="Arial"/>
          <w:sz w:val="22"/>
          <w:szCs w:val="22"/>
        </w:rPr>
        <w:t xml:space="preserve"> </w:t>
      </w:r>
      <w:r w:rsidR="00833A97" w:rsidRPr="00E4371C">
        <w:rPr>
          <w:rFonts w:ascii="Arial" w:hAnsi="Arial"/>
          <w:sz w:val="22"/>
          <w:szCs w:val="22"/>
        </w:rPr>
        <w:t xml:space="preserve">million, </w:t>
      </w:r>
      <w:r w:rsidR="008F1613" w:rsidRPr="00E4371C">
        <w:rPr>
          <w:rFonts w:ascii="Arial" w:hAnsi="Arial"/>
          <w:sz w:val="22"/>
          <w:szCs w:val="22"/>
        </w:rPr>
        <w:t>201</w:t>
      </w:r>
      <w:r w:rsidR="00E24141">
        <w:rPr>
          <w:rFonts w:ascii="Arial" w:hAnsi="Arial"/>
          <w:sz w:val="22"/>
          <w:szCs w:val="22"/>
        </w:rPr>
        <w:t>8</w:t>
      </w:r>
      <w:r w:rsidR="00833A97" w:rsidRPr="00E4371C">
        <w:rPr>
          <w:rFonts w:ascii="Arial" w:hAnsi="Arial"/>
          <w:sz w:val="22"/>
          <w:szCs w:val="22"/>
        </w:rPr>
        <w:t xml:space="preserve">: Baht </w:t>
      </w:r>
      <w:r w:rsidR="00E24141">
        <w:rPr>
          <w:rFonts w:ascii="Arial" w:hAnsi="Arial"/>
          <w:sz w:val="22"/>
          <w:szCs w:val="22"/>
        </w:rPr>
        <w:t xml:space="preserve">41 </w:t>
      </w:r>
      <w:r w:rsidR="00833A97" w:rsidRPr="00E4371C">
        <w:rPr>
          <w:rFonts w:ascii="Arial" w:hAnsi="Arial"/>
          <w:sz w:val="22"/>
          <w:szCs w:val="22"/>
        </w:rPr>
        <w:t>million).</w:t>
      </w:r>
    </w:p>
    <w:p w:rsidR="004E6526" w:rsidRPr="00693253" w:rsidRDefault="004E6526" w:rsidP="003E2AA0">
      <w:pPr>
        <w:pStyle w:val="BlockText"/>
        <w:tabs>
          <w:tab w:val="clear" w:pos="2160"/>
          <w:tab w:val="clear" w:pos="7200"/>
          <w:tab w:val="left" w:pos="630"/>
          <w:tab w:val="center" w:pos="6840"/>
          <w:tab w:val="center" w:pos="8280"/>
        </w:tabs>
        <w:spacing w:before="60" w:after="60"/>
        <w:ind w:left="547" w:hanging="547"/>
        <w:jc w:val="both"/>
        <w:rPr>
          <w:rFonts w:ascii="Arial" w:hAnsi="Arial"/>
          <w:b/>
          <w:bCs/>
          <w:sz w:val="22"/>
          <w:szCs w:val="22"/>
        </w:rPr>
      </w:pPr>
      <w:r w:rsidRPr="00693253">
        <w:rPr>
          <w:rFonts w:ascii="Arial" w:hAnsi="Arial"/>
          <w:b/>
          <w:bCs/>
          <w:sz w:val="22"/>
          <w:szCs w:val="22"/>
        </w:rPr>
        <w:t xml:space="preserve">26. </w:t>
      </w:r>
      <w:r w:rsidRPr="00693253">
        <w:rPr>
          <w:rFonts w:ascii="Arial" w:hAnsi="Arial"/>
          <w:b/>
          <w:bCs/>
          <w:sz w:val="22"/>
          <w:szCs w:val="22"/>
        </w:rPr>
        <w:tab/>
        <w:t>Goodwill</w:t>
      </w:r>
    </w:p>
    <w:p w:rsidR="004E6526" w:rsidRPr="00693253" w:rsidRDefault="004E6526" w:rsidP="003E2AA0">
      <w:pPr>
        <w:spacing w:before="60" w:after="60" w:line="380" w:lineRule="exact"/>
        <w:ind w:left="547"/>
        <w:jc w:val="thaiDistribute"/>
        <w:rPr>
          <w:rFonts w:ascii="Arial" w:hAnsi="Arial" w:cs="Arial"/>
          <w:color w:val="000000"/>
          <w:sz w:val="22"/>
          <w:szCs w:val="22"/>
        </w:rPr>
      </w:pPr>
      <w:r w:rsidRPr="00693253">
        <w:rPr>
          <w:rFonts w:ascii="Arial" w:hAnsi="Arial" w:cs="Arial"/>
          <w:color w:val="000000"/>
          <w:sz w:val="22"/>
          <w:szCs w:val="22"/>
        </w:rPr>
        <w:t>A reconciliation of the net book value of goodwill for the years ended 31 December 2019 and 2018 is presented below.</w:t>
      </w:r>
    </w:p>
    <w:tbl>
      <w:tblPr>
        <w:tblStyle w:val="TableGrid"/>
        <w:tblW w:w="841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80"/>
        <w:gridCol w:w="1417"/>
        <w:gridCol w:w="1418"/>
      </w:tblGrid>
      <w:tr w:rsidR="004E6526" w:rsidRPr="00151912" w:rsidTr="00527639">
        <w:tc>
          <w:tcPr>
            <w:tcW w:w="5580" w:type="dxa"/>
          </w:tcPr>
          <w:p w:rsidR="004E6526" w:rsidRPr="00151912" w:rsidRDefault="004E6526" w:rsidP="00527639">
            <w:pPr>
              <w:spacing w:line="380" w:lineRule="exact"/>
              <w:ind w:left="151" w:hanging="151"/>
              <w:jc w:val="center"/>
              <w:outlineLvl w:val="0"/>
              <w:rPr>
                <w:rFonts w:ascii="Angsana New" w:hAnsi="Angsana New"/>
                <w:sz w:val="22"/>
                <w:szCs w:val="22"/>
                <w:lang w:val="en-GB"/>
              </w:rPr>
            </w:pPr>
            <w:r w:rsidRPr="00151912">
              <w:rPr>
                <w:sz w:val="22"/>
                <w:szCs w:val="22"/>
              </w:rPr>
              <w:br w:type="page"/>
            </w:r>
          </w:p>
        </w:tc>
        <w:tc>
          <w:tcPr>
            <w:tcW w:w="2835" w:type="dxa"/>
            <w:gridSpan w:val="2"/>
          </w:tcPr>
          <w:p w:rsidR="004E6526" w:rsidRPr="00151912" w:rsidRDefault="004E6526" w:rsidP="00527639">
            <w:pPr>
              <w:tabs>
                <w:tab w:val="right" w:pos="1033"/>
              </w:tabs>
              <w:spacing w:line="380" w:lineRule="exact"/>
              <w:ind w:right="-72"/>
              <w:jc w:val="right"/>
              <w:rPr>
                <w:rFonts w:ascii="Angsana New" w:hAnsi="Angsana New"/>
                <w:sz w:val="22"/>
                <w:szCs w:val="22"/>
                <w:cs/>
              </w:rPr>
            </w:pPr>
            <w:r w:rsidRPr="00151912">
              <w:rPr>
                <w:rFonts w:ascii="Arial" w:hAnsi="Arial" w:cs="Arial"/>
                <w:sz w:val="22"/>
                <w:szCs w:val="22"/>
                <w:cs/>
              </w:rPr>
              <w:t>(</w:t>
            </w:r>
            <w:r w:rsidRPr="00151912">
              <w:rPr>
                <w:rFonts w:ascii="Arial" w:hAnsi="Arial" w:cs="Arial"/>
                <w:sz w:val="22"/>
                <w:szCs w:val="22"/>
              </w:rPr>
              <w:t>Unit: Thousand Baht</w:t>
            </w:r>
            <w:r w:rsidRPr="00151912">
              <w:rPr>
                <w:rFonts w:ascii="Arial" w:hAnsi="Arial" w:cs="Arial"/>
                <w:sz w:val="22"/>
                <w:szCs w:val="22"/>
                <w:cs/>
              </w:rPr>
              <w:t>)</w:t>
            </w:r>
          </w:p>
        </w:tc>
      </w:tr>
      <w:tr w:rsidR="004E6526" w:rsidRPr="00151912" w:rsidTr="00527639">
        <w:tc>
          <w:tcPr>
            <w:tcW w:w="5580" w:type="dxa"/>
          </w:tcPr>
          <w:p w:rsidR="004E6526" w:rsidRPr="00151912" w:rsidRDefault="004E6526" w:rsidP="00527639">
            <w:pPr>
              <w:spacing w:line="380" w:lineRule="exact"/>
              <w:ind w:left="151" w:hanging="151"/>
              <w:jc w:val="center"/>
              <w:outlineLvl w:val="0"/>
              <w:rPr>
                <w:sz w:val="22"/>
                <w:szCs w:val="22"/>
              </w:rPr>
            </w:pPr>
          </w:p>
        </w:tc>
        <w:tc>
          <w:tcPr>
            <w:tcW w:w="2835" w:type="dxa"/>
            <w:gridSpan w:val="2"/>
          </w:tcPr>
          <w:p w:rsidR="004E6526" w:rsidRPr="00151912" w:rsidRDefault="004E6526" w:rsidP="0052763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151912">
              <w:rPr>
                <w:rFonts w:ascii="Arial" w:hAnsi="Arial"/>
                <w:sz w:val="22"/>
                <w:szCs w:val="22"/>
              </w:rPr>
              <w:t>Consolidated</w:t>
            </w:r>
          </w:p>
          <w:p w:rsidR="004E6526" w:rsidRPr="00151912" w:rsidRDefault="004E6526" w:rsidP="0052763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51912">
              <w:rPr>
                <w:rFonts w:ascii="Arial" w:hAnsi="Arial"/>
                <w:sz w:val="22"/>
                <w:szCs w:val="22"/>
              </w:rPr>
              <w:t xml:space="preserve"> financial statements</w:t>
            </w:r>
          </w:p>
        </w:tc>
      </w:tr>
      <w:tr w:rsidR="004E6526" w:rsidRPr="00151912" w:rsidTr="00527639">
        <w:tc>
          <w:tcPr>
            <w:tcW w:w="5580" w:type="dxa"/>
          </w:tcPr>
          <w:p w:rsidR="004E6526" w:rsidRPr="00151912" w:rsidRDefault="004E6526" w:rsidP="00527639">
            <w:pPr>
              <w:spacing w:line="380" w:lineRule="exact"/>
              <w:ind w:left="151" w:hanging="151"/>
              <w:jc w:val="center"/>
              <w:outlineLvl w:val="0"/>
              <w:rPr>
                <w:sz w:val="22"/>
                <w:szCs w:val="22"/>
              </w:rPr>
            </w:pPr>
          </w:p>
        </w:tc>
        <w:tc>
          <w:tcPr>
            <w:tcW w:w="1417" w:type="dxa"/>
          </w:tcPr>
          <w:p w:rsidR="004E6526" w:rsidRPr="00151912" w:rsidRDefault="004E6526" w:rsidP="0052763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151912">
              <w:rPr>
                <w:rFonts w:ascii="Arial" w:hAnsi="Arial"/>
                <w:sz w:val="22"/>
                <w:szCs w:val="22"/>
              </w:rPr>
              <w:t>201</w:t>
            </w:r>
            <w:r>
              <w:rPr>
                <w:rFonts w:ascii="Arial" w:hAnsi="Arial"/>
                <w:sz w:val="22"/>
                <w:szCs w:val="22"/>
              </w:rPr>
              <w:t>9</w:t>
            </w:r>
          </w:p>
        </w:tc>
        <w:tc>
          <w:tcPr>
            <w:tcW w:w="1418" w:type="dxa"/>
          </w:tcPr>
          <w:p w:rsidR="004E6526" w:rsidRPr="00151912" w:rsidRDefault="004E6526" w:rsidP="00527639">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151912">
              <w:rPr>
                <w:rFonts w:ascii="Arial" w:hAnsi="Arial"/>
                <w:sz w:val="22"/>
                <w:szCs w:val="22"/>
              </w:rPr>
              <w:t>201</w:t>
            </w:r>
            <w:r>
              <w:rPr>
                <w:rFonts w:ascii="Arial" w:hAnsi="Arial"/>
                <w:sz w:val="22"/>
                <w:szCs w:val="22"/>
              </w:rPr>
              <w:t>8</w:t>
            </w:r>
          </w:p>
        </w:tc>
      </w:tr>
      <w:tr w:rsidR="004E6526" w:rsidRPr="00151912" w:rsidTr="00527639">
        <w:trPr>
          <w:trHeight w:val="198"/>
        </w:trPr>
        <w:tc>
          <w:tcPr>
            <w:tcW w:w="5580" w:type="dxa"/>
          </w:tcPr>
          <w:p w:rsidR="004E6526" w:rsidRPr="00151912" w:rsidRDefault="004E6526" w:rsidP="00527639">
            <w:pPr>
              <w:spacing w:line="380" w:lineRule="exact"/>
              <w:ind w:left="153" w:right="-74" w:hanging="153"/>
              <w:rPr>
                <w:rFonts w:ascii="Angsana New" w:hAnsi="Angsana New"/>
                <w:sz w:val="22"/>
                <w:szCs w:val="22"/>
              </w:rPr>
            </w:pPr>
            <w:r w:rsidRPr="00151912">
              <w:rPr>
                <w:rFonts w:ascii="Arial" w:hAnsi="Arial" w:cs="Arial"/>
                <w:sz w:val="22"/>
                <w:szCs w:val="22"/>
              </w:rPr>
              <w:t>Net book value at beginning of year</w:t>
            </w:r>
          </w:p>
        </w:tc>
        <w:tc>
          <w:tcPr>
            <w:tcW w:w="1417" w:type="dxa"/>
          </w:tcPr>
          <w:p w:rsidR="004E6526" w:rsidRPr="00151912" w:rsidRDefault="00522268" w:rsidP="00527639">
            <w:pPr>
              <w:tabs>
                <w:tab w:val="decimal" w:pos="1037"/>
              </w:tabs>
              <w:spacing w:line="380" w:lineRule="exact"/>
              <w:ind w:right="-72"/>
              <w:rPr>
                <w:rFonts w:ascii="Arial" w:hAnsi="Arial" w:cs="Arial"/>
                <w:sz w:val="22"/>
                <w:szCs w:val="22"/>
              </w:rPr>
            </w:pPr>
            <w:r>
              <w:rPr>
                <w:rFonts w:ascii="Arial" w:hAnsi="Arial" w:cs="Arial"/>
                <w:sz w:val="22"/>
                <w:szCs w:val="22"/>
              </w:rPr>
              <w:t>295,645</w:t>
            </w:r>
          </w:p>
        </w:tc>
        <w:tc>
          <w:tcPr>
            <w:tcW w:w="1418" w:type="dxa"/>
          </w:tcPr>
          <w:p w:rsidR="004E6526" w:rsidRPr="00151912" w:rsidRDefault="004E6526" w:rsidP="00527639">
            <w:pPr>
              <w:tabs>
                <w:tab w:val="decimal" w:pos="1037"/>
              </w:tabs>
              <w:spacing w:line="380" w:lineRule="exact"/>
              <w:ind w:right="-72"/>
              <w:rPr>
                <w:rFonts w:ascii="Arial" w:hAnsi="Arial" w:cs="Arial"/>
                <w:sz w:val="22"/>
                <w:szCs w:val="22"/>
              </w:rPr>
            </w:pPr>
            <w:r w:rsidRPr="00151912">
              <w:rPr>
                <w:rFonts w:ascii="Arial" w:hAnsi="Arial" w:cs="Arial"/>
                <w:sz w:val="22"/>
                <w:szCs w:val="22"/>
              </w:rPr>
              <w:t>21,855</w:t>
            </w:r>
          </w:p>
        </w:tc>
      </w:tr>
      <w:tr w:rsidR="004E6526" w:rsidRPr="00151912" w:rsidTr="00527639">
        <w:tc>
          <w:tcPr>
            <w:tcW w:w="5580" w:type="dxa"/>
          </w:tcPr>
          <w:p w:rsidR="004E6526" w:rsidRPr="00151912" w:rsidRDefault="004E6526" w:rsidP="00527639">
            <w:pPr>
              <w:spacing w:line="380" w:lineRule="exact"/>
              <w:ind w:right="-72"/>
              <w:rPr>
                <w:rFonts w:ascii="Arial" w:hAnsi="Arial" w:cstheme="minorBidi"/>
                <w:sz w:val="22"/>
                <w:szCs w:val="22"/>
                <w:cs/>
              </w:rPr>
            </w:pPr>
            <w:r w:rsidRPr="00151912">
              <w:rPr>
                <w:rFonts w:ascii="Arial" w:hAnsi="Arial" w:cs="Arial"/>
                <w:sz w:val="22"/>
                <w:szCs w:val="22"/>
              </w:rPr>
              <w:t>Increase</w:t>
            </w:r>
            <w:r w:rsidR="00522268">
              <w:rPr>
                <w:rFonts w:ascii="Arial" w:hAnsi="Arial" w:cs="Arial"/>
                <w:sz w:val="22"/>
                <w:szCs w:val="22"/>
              </w:rPr>
              <w:t xml:space="preserve"> (Note 21)</w:t>
            </w:r>
          </w:p>
        </w:tc>
        <w:tc>
          <w:tcPr>
            <w:tcW w:w="1417" w:type="dxa"/>
          </w:tcPr>
          <w:p w:rsidR="004E6526" w:rsidRPr="00151912" w:rsidRDefault="00D00AD3" w:rsidP="00527639">
            <w:pPr>
              <w:pBdr>
                <w:bottom w:val="single" w:sz="4" w:space="1" w:color="auto"/>
              </w:pBdr>
              <w:tabs>
                <w:tab w:val="decimal" w:pos="1037"/>
              </w:tabs>
              <w:spacing w:line="380" w:lineRule="exact"/>
              <w:ind w:right="-72"/>
              <w:rPr>
                <w:rFonts w:ascii="Arial" w:hAnsi="Arial" w:cs="Arial"/>
                <w:sz w:val="22"/>
                <w:szCs w:val="22"/>
              </w:rPr>
            </w:pPr>
            <w:r>
              <w:rPr>
                <w:rFonts w:ascii="Arial" w:hAnsi="Arial" w:cs="Arial"/>
                <w:sz w:val="22"/>
                <w:szCs w:val="22"/>
              </w:rPr>
              <w:t>-</w:t>
            </w:r>
          </w:p>
        </w:tc>
        <w:tc>
          <w:tcPr>
            <w:tcW w:w="1418" w:type="dxa"/>
          </w:tcPr>
          <w:p w:rsidR="004E6526" w:rsidRPr="00151912" w:rsidRDefault="004E6526" w:rsidP="00527639">
            <w:pPr>
              <w:pBdr>
                <w:bottom w:val="single" w:sz="4" w:space="1" w:color="auto"/>
              </w:pBdr>
              <w:tabs>
                <w:tab w:val="decimal" w:pos="1037"/>
              </w:tabs>
              <w:spacing w:line="380" w:lineRule="exact"/>
              <w:ind w:right="-72"/>
              <w:rPr>
                <w:rFonts w:ascii="Arial" w:hAnsi="Arial" w:cs="Arial"/>
                <w:sz w:val="22"/>
                <w:szCs w:val="22"/>
              </w:rPr>
            </w:pPr>
            <w:r w:rsidRPr="00151912">
              <w:rPr>
                <w:rFonts w:ascii="Arial" w:hAnsi="Arial" w:cs="Arial"/>
                <w:sz w:val="22"/>
                <w:szCs w:val="22"/>
              </w:rPr>
              <w:t>273,790</w:t>
            </w:r>
          </w:p>
        </w:tc>
      </w:tr>
      <w:tr w:rsidR="004E6526" w:rsidRPr="00151912" w:rsidTr="00527639">
        <w:tc>
          <w:tcPr>
            <w:tcW w:w="5580" w:type="dxa"/>
          </w:tcPr>
          <w:p w:rsidR="004E6526" w:rsidRPr="00151912" w:rsidRDefault="004E6526" w:rsidP="00527639">
            <w:pPr>
              <w:spacing w:line="380" w:lineRule="exact"/>
              <w:ind w:left="151" w:right="-72" w:hanging="151"/>
              <w:rPr>
                <w:rFonts w:ascii="Arial" w:hAnsi="Arial" w:cs="Arial"/>
                <w:sz w:val="22"/>
                <w:szCs w:val="22"/>
              </w:rPr>
            </w:pPr>
            <w:r w:rsidRPr="00151912">
              <w:rPr>
                <w:rFonts w:ascii="Arial" w:hAnsi="Arial" w:cs="Arial"/>
                <w:sz w:val="22"/>
                <w:szCs w:val="22"/>
              </w:rPr>
              <w:t>Net book value at end of year</w:t>
            </w:r>
          </w:p>
        </w:tc>
        <w:tc>
          <w:tcPr>
            <w:tcW w:w="1417" w:type="dxa"/>
          </w:tcPr>
          <w:p w:rsidR="004E6526" w:rsidRPr="00151912" w:rsidRDefault="00D00AD3" w:rsidP="00527639">
            <w:pPr>
              <w:pBdr>
                <w:bottom w:val="double" w:sz="4" w:space="1" w:color="auto"/>
              </w:pBdr>
              <w:tabs>
                <w:tab w:val="decimal" w:pos="1037"/>
              </w:tabs>
              <w:spacing w:line="380" w:lineRule="exact"/>
              <w:ind w:right="-72"/>
              <w:rPr>
                <w:rFonts w:ascii="Arial" w:hAnsi="Arial" w:cs="Arial"/>
                <w:sz w:val="22"/>
                <w:szCs w:val="22"/>
              </w:rPr>
            </w:pPr>
            <w:r>
              <w:rPr>
                <w:rFonts w:ascii="Arial" w:hAnsi="Arial" w:cs="Arial"/>
                <w:sz w:val="22"/>
                <w:szCs w:val="22"/>
              </w:rPr>
              <w:t>295,645</w:t>
            </w:r>
          </w:p>
        </w:tc>
        <w:tc>
          <w:tcPr>
            <w:tcW w:w="1418" w:type="dxa"/>
          </w:tcPr>
          <w:p w:rsidR="004E6526" w:rsidRPr="00151912" w:rsidRDefault="004E6526" w:rsidP="00527639">
            <w:pPr>
              <w:pBdr>
                <w:bottom w:val="double" w:sz="4" w:space="1" w:color="auto"/>
              </w:pBdr>
              <w:tabs>
                <w:tab w:val="decimal" w:pos="1037"/>
              </w:tabs>
              <w:spacing w:line="380" w:lineRule="exact"/>
              <w:ind w:right="-72"/>
              <w:rPr>
                <w:rFonts w:ascii="Arial" w:hAnsi="Arial" w:cs="Arial"/>
                <w:sz w:val="22"/>
                <w:szCs w:val="22"/>
              </w:rPr>
            </w:pPr>
            <w:r w:rsidRPr="00151912">
              <w:rPr>
                <w:rFonts w:ascii="Arial" w:hAnsi="Arial" w:cs="Arial"/>
                <w:sz w:val="22"/>
                <w:szCs w:val="22"/>
              </w:rPr>
              <w:t>295,645</w:t>
            </w:r>
          </w:p>
        </w:tc>
      </w:tr>
    </w:tbl>
    <w:p w:rsidR="003E2AA0" w:rsidRDefault="003E2AA0" w:rsidP="003E2AA0">
      <w:pPr>
        <w:spacing w:before="120" w:after="120" w:line="380" w:lineRule="exact"/>
        <w:ind w:left="547" w:hanging="547"/>
        <w:jc w:val="thaiDistribute"/>
        <w:rPr>
          <w:rFonts w:ascii="Arial" w:eastAsia="Arial Unicode MS" w:hAnsi="Arial" w:cs="Arial"/>
          <w:sz w:val="22"/>
          <w:szCs w:val="22"/>
        </w:rPr>
      </w:pPr>
      <w:r>
        <w:rPr>
          <w:rFonts w:ascii="Arial" w:hAnsi="Arial" w:cs="Arial"/>
          <w:sz w:val="22"/>
          <w:szCs w:val="22"/>
        </w:rPr>
        <w:tab/>
      </w:r>
      <w:r w:rsidRPr="003E2AA0">
        <w:rPr>
          <w:rFonts w:ascii="Arial" w:hAnsi="Arial" w:cs="Arial"/>
          <w:sz w:val="22"/>
          <w:szCs w:val="22"/>
        </w:rPr>
        <w:t xml:space="preserve">The </w:t>
      </w:r>
      <w:r w:rsidR="006B49D8">
        <w:rPr>
          <w:rFonts w:ascii="Arial" w:hAnsi="Arial" w:cs="Arial"/>
          <w:sz w:val="22"/>
          <w:szCs w:val="22"/>
        </w:rPr>
        <w:t>Group</w:t>
      </w:r>
      <w:r w:rsidR="00342AA1">
        <w:rPr>
          <w:rFonts w:ascii="Arial" w:hAnsi="Arial" w:cs="Arial"/>
          <w:sz w:val="22"/>
          <w:szCs w:val="22"/>
        </w:rPr>
        <w:t xml:space="preserve"> </w:t>
      </w:r>
      <w:r w:rsidRPr="003E2AA0">
        <w:rPr>
          <w:rFonts w:ascii="Arial" w:hAnsi="Arial" w:cs="Arial"/>
          <w:sz w:val="22"/>
          <w:szCs w:val="22"/>
        </w:rPr>
        <w:t>allocated goodwill acquired in a business combination to test impairment annually</w:t>
      </w:r>
      <w:r w:rsidRPr="003E2AA0">
        <w:rPr>
          <w:rFonts w:ascii="Arial" w:eastAsia="Arial Unicode MS" w:hAnsi="Arial" w:cs="Arial"/>
          <w:sz w:val="22"/>
          <w:szCs w:val="22"/>
        </w:rPr>
        <w:t>, as follows:</w:t>
      </w:r>
    </w:p>
    <w:p w:rsidR="00342AA1" w:rsidRPr="00927878" w:rsidRDefault="00342AA1" w:rsidP="00342AA1">
      <w:pPr>
        <w:spacing w:before="120" w:after="120" w:line="380" w:lineRule="exact"/>
        <w:ind w:left="547" w:hanging="547"/>
        <w:jc w:val="right"/>
        <w:rPr>
          <w:rFonts w:ascii="Arial" w:eastAsia="Arial Unicode MS" w:hAnsi="Arial" w:cs="Arial"/>
          <w:sz w:val="22"/>
          <w:szCs w:val="22"/>
        </w:rPr>
      </w:pPr>
      <w:r w:rsidRPr="00927878">
        <w:rPr>
          <w:rFonts w:ascii="Arial" w:hAnsi="Arial" w:cs="Arial"/>
          <w:sz w:val="22"/>
          <w:szCs w:val="22"/>
        </w:rPr>
        <w:t>(Unit: Thousand Baht)</w:t>
      </w:r>
    </w:p>
    <w:tbl>
      <w:tblPr>
        <w:tblW w:w="8316" w:type="dxa"/>
        <w:tblInd w:w="648" w:type="dxa"/>
        <w:tblLook w:val="01E0" w:firstRow="1" w:lastRow="1" w:firstColumn="1" w:lastColumn="1" w:noHBand="0" w:noVBand="0"/>
      </w:tblPr>
      <w:tblGrid>
        <w:gridCol w:w="6300"/>
        <w:gridCol w:w="2016"/>
      </w:tblGrid>
      <w:tr w:rsidR="00342AA1" w:rsidRPr="00927878" w:rsidTr="00342AA1">
        <w:tc>
          <w:tcPr>
            <w:tcW w:w="6300" w:type="dxa"/>
            <w:vAlign w:val="bottom"/>
          </w:tcPr>
          <w:p w:rsidR="00342AA1" w:rsidRPr="00927878" w:rsidRDefault="00342AA1" w:rsidP="003E2AA0">
            <w:pPr>
              <w:spacing w:line="380" w:lineRule="exact"/>
              <w:jc w:val="both"/>
              <w:rPr>
                <w:rFonts w:ascii="Arial" w:hAnsi="Arial" w:cs="Arial"/>
                <w:sz w:val="22"/>
                <w:szCs w:val="22"/>
                <w:cs/>
              </w:rPr>
            </w:pPr>
          </w:p>
        </w:tc>
        <w:tc>
          <w:tcPr>
            <w:tcW w:w="2016" w:type="dxa"/>
            <w:vAlign w:val="bottom"/>
            <w:hideMark/>
          </w:tcPr>
          <w:p w:rsidR="00342AA1" w:rsidRPr="00927878" w:rsidRDefault="00A45249"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927878">
              <w:rPr>
                <w:rFonts w:ascii="Arial" w:hAnsi="Arial" w:cs="Arial"/>
                <w:sz w:val="22"/>
                <w:szCs w:val="22"/>
              </w:rPr>
              <w:t>G</w:t>
            </w:r>
            <w:r w:rsidR="00342AA1" w:rsidRPr="00927878">
              <w:rPr>
                <w:rFonts w:ascii="Arial" w:hAnsi="Arial" w:cs="Arial"/>
                <w:sz w:val="22"/>
                <w:szCs w:val="22"/>
              </w:rPr>
              <w:t>oodwill</w:t>
            </w:r>
          </w:p>
        </w:tc>
      </w:tr>
      <w:tr w:rsidR="00A45249" w:rsidRPr="00927878" w:rsidTr="00A45249">
        <w:tc>
          <w:tcPr>
            <w:tcW w:w="6300" w:type="dxa"/>
            <w:vAlign w:val="bottom"/>
          </w:tcPr>
          <w:p w:rsidR="00A45249" w:rsidRPr="00927878" w:rsidRDefault="00A45249" w:rsidP="00A45249">
            <w:pPr>
              <w:spacing w:line="380" w:lineRule="exact"/>
              <w:jc w:val="both"/>
              <w:rPr>
                <w:rFonts w:ascii="Arial" w:hAnsi="Arial" w:cs="Arial"/>
                <w:sz w:val="22"/>
                <w:szCs w:val="22"/>
                <w:cs/>
              </w:rPr>
            </w:pPr>
            <w:r w:rsidRPr="00927878">
              <w:rPr>
                <w:sz w:val="22"/>
                <w:szCs w:val="22"/>
              </w:rPr>
              <w:br w:type="page"/>
            </w:r>
            <w:r w:rsidRPr="00927878">
              <w:rPr>
                <w:rFonts w:ascii="Arial" w:hAnsi="Arial" w:cs="Arial"/>
                <w:sz w:val="22"/>
                <w:szCs w:val="22"/>
              </w:rPr>
              <w:t>JP Insurance Public Company Limited</w:t>
            </w:r>
          </w:p>
        </w:tc>
        <w:tc>
          <w:tcPr>
            <w:tcW w:w="2016" w:type="dxa"/>
            <w:vAlign w:val="bottom"/>
            <w:hideMark/>
          </w:tcPr>
          <w:p w:rsidR="00A45249" w:rsidRPr="00927878" w:rsidRDefault="00A45249" w:rsidP="00A45249">
            <w:pPr>
              <w:pStyle w:val="BodyTextIndent"/>
              <w:tabs>
                <w:tab w:val="decimal" w:pos="1512"/>
              </w:tabs>
              <w:spacing w:after="0" w:line="380" w:lineRule="exact"/>
              <w:ind w:left="0"/>
              <w:rPr>
                <w:rFonts w:ascii="Arial" w:hAnsi="Arial" w:cs="Arial"/>
                <w:sz w:val="22"/>
                <w:szCs w:val="22"/>
              </w:rPr>
            </w:pPr>
            <w:r w:rsidRPr="00927878">
              <w:rPr>
                <w:rFonts w:ascii="Arial" w:hAnsi="Arial" w:cs="Arial"/>
                <w:sz w:val="22"/>
                <w:szCs w:val="22"/>
              </w:rPr>
              <w:t>273,790</w:t>
            </w:r>
          </w:p>
        </w:tc>
      </w:tr>
      <w:tr w:rsidR="00A45249" w:rsidRPr="00927878" w:rsidTr="00342AA1">
        <w:tc>
          <w:tcPr>
            <w:tcW w:w="6300" w:type="dxa"/>
            <w:vAlign w:val="bottom"/>
          </w:tcPr>
          <w:p w:rsidR="00A45249" w:rsidRPr="00927878" w:rsidRDefault="00A45249" w:rsidP="00A45249">
            <w:pPr>
              <w:tabs>
                <w:tab w:val="left" w:pos="600"/>
                <w:tab w:val="left" w:pos="900"/>
                <w:tab w:val="right" w:pos="7280"/>
                <w:tab w:val="right" w:pos="8540"/>
              </w:tabs>
              <w:spacing w:line="380" w:lineRule="exact"/>
              <w:ind w:right="-43"/>
              <w:rPr>
                <w:rFonts w:ascii="Arial" w:hAnsi="Arial" w:cs="Arial"/>
                <w:sz w:val="22"/>
                <w:szCs w:val="22"/>
              </w:rPr>
            </w:pPr>
            <w:r w:rsidRPr="00927878">
              <w:rPr>
                <w:rFonts w:ascii="Arial" w:hAnsi="Arial" w:cs="Arial"/>
                <w:sz w:val="22"/>
                <w:szCs w:val="22"/>
              </w:rPr>
              <w:t>Beans and Brown Co., Ltd.</w:t>
            </w:r>
          </w:p>
        </w:tc>
        <w:tc>
          <w:tcPr>
            <w:tcW w:w="2016" w:type="dxa"/>
            <w:vAlign w:val="bottom"/>
          </w:tcPr>
          <w:p w:rsidR="00A45249" w:rsidRPr="00927878" w:rsidRDefault="00A45249" w:rsidP="00A45249">
            <w:pPr>
              <w:pStyle w:val="BodyTextIndent"/>
              <w:pBdr>
                <w:bottom w:val="single" w:sz="4" w:space="1" w:color="auto"/>
              </w:pBdr>
              <w:tabs>
                <w:tab w:val="decimal" w:pos="1512"/>
              </w:tabs>
              <w:spacing w:after="0" w:line="380" w:lineRule="exact"/>
              <w:ind w:left="0"/>
              <w:rPr>
                <w:rFonts w:ascii="Arial" w:hAnsi="Arial" w:cs="Arial"/>
                <w:sz w:val="22"/>
                <w:szCs w:val="22"/>
              </w:rPr>
            </w:pPr>
            <w:r w:rsidRPr="00927878">
              <w:rPr>
                <w:rFonts w:ascii="Arial" w:hAnsi="Arial" w:cs="Arial"/>
                <w:sz w:val="22"/>
                <w:szCs w:val="22"/>
                <w:lang w:bidi="th-TH"/>
              </w:rPr>
              <w:t>21,855</w:t>
            </w:r>
          </w:p>
        </w:tc>
      </w:tr>
      <w:tr w:rsidR="00A45249" w:rsidRPr="00927878" w:rsidTr="00342AA1">
        <w:tc>
          <w:tcPr>
            <w:tcW w:w="6300" w:type="dxa"/>
            <w:vAlign w:val="bottom"/>
          </w:tcPr>
          <w:p w:rsidR="00A45249" w:rsidRPr="00927878" w:rsidRDefault="00927878" w:rsidP="00A45249">
            <w:pPr>
              <w:tabs>
                <w:tab w:val="left" w:pos="600"/>
                <w:tab w:val="left" w:pos="900"/>
                <w:tab w:val="right" w:pos="7280"/>
                <w:tab w:val="right" w:pos="8540"/>
              </w:tabs>
              <w:spacing w:line="380" w:lineRule="exact"/>
              <w:ind w:right="-43"/>
              <w:rPr>
                <w:rFonts w:ascii="Arial" w:hAnsi="Arial" w:cs="Arial"/>
                <w:sz w:val="22"/>
                <w:szCs w:val="22"/>
              </w:rPr>
            </w:pPr>
            <w:r>
              <w:rPr>
                <w:rFonts w:ascii="Arial" w:hAnsi="Arial" w:cs="Arial"/>
                <w:sz w:val="22"/>
                <w:szCs w:val="22"/>
              </w:rPr>
              <w:t>Total</w:t>
            </w:r>
          </w:p>
        </w:tc>
        <w:tc>
          <w:tcPr>
            <w:tcW w:w="2016" w:type="dxa"/>
            <w:vAlign w:val="bottom"/>
          </w:tcPr>
          <w:p w:rsidR="00A45249" w:rsidRPr="00927878" w:rsidRDefault="00A45249" w:rsidP="00A45249">
            <w:pPr>
              <w:pStyle w:val="BodyTextIndent"/>
              <w:pBdr>
                <w:bottom w:val="double" w:sz="4" w:space="1" w:color="auto"/>
              </w:pBdr>
              <w:tabs>
                <w:tab w:val="decimal" w:pos="1512"/>
              </w:tabs>
              <w:spacing w:after="0" w:line="380" w:lineRule="exact"/>
              <w:ind w:left="0"/>
              <w:rPr>
                <w:rFonts w:ascii="Arial" w:hAnsi="Arial" w:cs="Arial"/>
                <w:sz w:val="22"/>
                <w:szCs w:val="22"/>
              </w:rPr>
            </w:pPr>
            <w:r w:rsidRPr="00927878">
              <w:rPr>
                <w:rFonts w:ascii="Arial" w:hAnsi="Arial" w:cs="Arial"/>
                <w:sz w:val="22"/>
                <w:szCs w:val="22"/>
              </w:rPr>
              <w:t>295,645</w:t>
            </w:r>
          </w:p>
        </w:tc>
      </w:tr>
    </w:tbl>
    <w:p w:rsidR="00342AA1"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342AA1" w:rsidRDefault="00342AA1">
      <w:pPr>
        <w:overflowPunct/>
        <w:autoSpaceDE/>
        <w:autoSpaceDN/>
        <w:adjustRightInd/>
        <w:textAlignment w:val="auto"/>
        <w:rPr>
          <w:rFonts w:ascii="Arial" w:hAnsi="Arial" w:cs="Arial"/>
          <w:sz w:val="22"/>
          <w:szCs w:val="22"/>
        </w:rPr>
      </w:pPr>
      <w:r>
        <w:rPr>
          <w:rFonts w:ascii="Arial" w:hAnsi="Arial" w:cs="Arial"/>
          <w:sz w:val="22"/>
          <w:szCs w:val="22"/>
        </w:rPr>
        <w:br w:type="page"/>
      </w:r>
    </w:p>
    <w:p w:rsidR="003E2AA0" w:rsidRPr="003E2AA0" w:rsidRDefault="00342AA1"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3E2AA0" w:rsidRPr="003E2AA0">
        <w:rPr>
          <w:rFonts w:ascii="Arial" w:hAnsi="Arial" w:cs="Arial"/>
          <w:sz w:val="22"/>
          <w:szCs w:val="22"/>
        </w:rPr>
        <w:t xml:space="preserve">The </w:t>
      </w:r>
      <w:r w:rsidR="00DA5658">
        <w:rPr>
          <w:rFonts w:ascii="Arial" w:hAnsi="Arial" w:cs="Arial"/>
          <w:sz w:val="22"/>
          <w:szCs w:val="22"/>
        </w:rPr>
        <w:t>Group</w:t>
      </w:r>
      <w:r w:rsidR="003E2AA0" w:rsidRPr="003E2AA0">
        <w:rPr>
          <w:rFonts w:ascii="Arial" w:hAnsi="Arial" w:cs="Arial"/>
          <w:sz w:val="22"/>
          <w:szCs w:val="22"/>
        </w:rPr>
        <w:t xml:space="preserve"> estimate</w:t>
      </w:r>
      <w:r w:rsidR="00DA5658">
        <w:rPr>
          <w:rFonts w:ascii="Arial" w:hAnsi="Arial" w:cs="Arial"/>
          <w:sz w:val="22"/>
          <w:szCs w:val="22"/>
        </w:rPr>
        <w:t>s</w:t>
      </w:r>
      <w:r w:rsidR="003E2AA0" w:rsidRPr="003E2AA0">
        <w:rPr>
          <w:rFonts w:ascii="Arial" w:hAnsi="Arial" w:cs="Arial"/>
          <w:sz w:val="22"/>
          <w:szCs w:val="22"/>
        </w:rPr>
        <w:t xml:space="preserve"> the recoverable amount of each cash-generating unit by estimating the cash inflows that are expected to be generated from that group of assets in the future</w:t>
      </w:r>
      <w:r w:rsidR="00143806">
        <w:rPr>
          <w:rFonts w:ascii="Arial" w:hAnsi="Arial" w:cs="Arial"/>
          <w:sz w:val="22"/>
          <w:szCs w:val="22"/>
        </w:rPr>
        <w:t xml:space="preserve"> based on financial forecasts approved by </w:t>
      </w:r>
      <w:proofErr w:type="gramStart"/>
      <w:r w:rsidR="00143806">
        <w:rPr>
          <w:rFonts w:ascii="Arial" w:hAnsi="Arial" w:cs="Arial"/>
          <w:sz w:val="22"/>
          <w:szCs w:val="22"/>
        </w:rPr>
        <w:t xml:space="preserve">management </w:t>
      </w:r>
      <w:r w:rsidR="003E2AA0" w:rsidRPr="003E2AA0">
        <w:rPr>
          <w:rFonts w:ascii="Arial" w:hAnsi="Arial" w:cs="Arial"/>
          <w:sz w:val="22"/>
          <w:szCs w:val="22"/>
        </w:rPr>
        <w:t xml:space="preserve"> covering</w:t>
      </w:r>
      <w:proofErr w:type="gramEnd"/>
      <w:r w:rsidR="003E2AA0" w:rsidRPr="003E2AA0">
        <w:rPr>
          <w:rFonts w:ascii="Arial" w:hAnsi="Arial" w:cs="Arial"/>
          <w:sz w:val="22"/>
          <w:szCs w:val="22"/>
        </w:rPr>
        <w:t xml:space="preserve"> a five-year period</w:t>
      </w:r>
      <w:r w:rsidR="00143806">
        <w:rPr>
          <w:rFonts w:ascii="Arial" w:hAnsi="Arial" w:cs="Arial"/>
          <w:sz w:val="22"/>
          <w:szCs w:val="22"/>
        </w:rPr>
        <w:t>.</w:t>
      </w:r>
    </w:p>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The key assumption</w:t>
      </w:r>
      <w:r w:rsidR="00B16141">
        <w:rPr>
          <w:rFonts w:ascii="Arial" w:hAnsi="Arial" w:cs="Arial"/>
          <w:sz w:val="22"/>
          <w:szCs w:val="22"/>
        </w:rPr>
        <w:t>s</w:t>
      </w:r>
      <w:r w:rsidRPr="003E2AA0">
        <w:rPr>
          <w:rFonts w:ascii="Arial" w:hAnsi="Arial" w:cs="Arial"/>
          <w:sz w:val="22"/>
          <w:szCs w:val="22"/>
        </w:rPr>
        <w:t xml:space="preserve"> used to calculate the value in use of the CGU are </w:t>
      </w:r>
      <w:proofErr w:type="spellStart"/>
      <w:r w:rsidRPr="003E2AA0">
        <w:rPr>
          <w:rFonts w:ascii="Arial" w:hAnsi="Arial" w:cs="Arial"/>
          <w:sz w:val="22"/>
          <w:szCs w:val="22"/>
        </w:rPr>
        <w:t>summarised</w:t>
      </w:r>
      <w:proofErr w:type="spellEnd"/>
      <w:r w:rsidRPr="003E2AA0">
        <w:rPr>
          <w:rFonts w:ascii="Arial" w:hAnsi="Arial" w:cs="Arial"/>
          <w:sz w:val="22"/>
          <w:szCs w:val="22"/>
        </w:rPr>
        <w:t xml:space="preserve"> below.</w:t>
      </w:r>
    </w:p>
    <w:tbl>
      <w:tblPr>
        <w:tblW w:w="8430" w:type="dxa"/>
        <w:tblInd w:w="558" w:type="dxa"/>
        <w:tblLook w:val="01E0" w:firstRow="1" w:lastRow="1" w:firstColumn="1" w:lastColumn="1" w:noHBand="0" w:noVBand="0"/>
      </w:tblPr>
      <w:tblGrid>
        <w:gridCol w:w="4500"/>
        <w:gridCol w:w="1965"/>
        <w:gridCol w:w="1965"/>
      </w:tblGrid>
      <w:tr w:rsidR="003E2AA0" w:rsidRPr="003E2AA0" w:rsidTr="003E2AA0">
        <w:tc>
          <w:tcPr>
            <w:tcW w:w="8430" w:type="dxa"/>
            <w:gridSpan w:val="3"/>
            <w:vAlign w:val="bottom"/>
          </w:tcPr>
          <w:p w:rsidR="003E2AA0" w:rsidRPr="003E2AA0" w:rsidRDefault="003E2AA0" w:rsidP="003E2AA0">
            <w:pPr>
              <w:spacing w:line="380" w:lineRule="exact"/>
              <w:jc w:val="right"/>
              <w:rPr>
                <w:rFonts w:ascii="Arial" w:hAnsi="Arial" w:cs="Arial"/>
                <w:sz w:val="20"/>
                <w:szCs w:val="20"/>
              </w:rPr>
            </w:pPr>
            <w:r w:rsidRPr="003E2AA0">
              <w:rPr>
                <w:rFonts w:ascii="Arial" w:hAnsi="Arial" w:cs="Arial"/>
                <w:sz w:val="20"/>
                <w:szCs w:val="20"/>
              </w:rPr>
              <w:t>(Unit: percent per annum)</w:t>
            </w:r>
          </w:p>
        </w:tc>
      </w:tr>
      <w:tr w:rsidR="003E2AA0" w:rsidRPr="003E2AA0" w:rsidTr="003E2AA0">
        <w:tc>
          <w:tcPr>
            <w:tcW w:w="4500" w:type="dxa"/>
            <w:vAlign w:val="bottom"/>
          </w:tcPr>
          <w:p w:rsidR="003E2AA0" w:rsidRPr="003E2AA0" w:rsidRDefault="003E2AA0" w:rsidP="003E2AA0">
            <w:pPr>
              <w:spacing w:line="380" w:lineRule="exact"/>
              <w:jc w:val="both"/>
              <w:rPr>
                <w:rFonts w:ascii="Arial" w:hAnsi="Arial" w:cs="Arial"/>
                <w:sz w:val="20"/>
                <w:szCs w:val="20"/>
              </w:rPr>
            </w:pPr>
          </w:p>
        </w:tc>
        <w:tc>
          <w:tcPr>
            <w:tcW w:w="1965" w:type="dxa"/>
            <w:vAlign w:val="bottom"/>
            <w:hideMark/>
          </w:tcPr>
          <w:p w:rsidR="003E2AA0" w:rsidRPr="003E2AA0" w:rsidRDefault="003E2AA0"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2AA0">
              <w:rPr>
                <w:rFonts w:ascii="Arial" w:hAnsi="Arial" w:cs="Arial"/>
                <w:sz w:val="20"/>
                <w:szCs w:val="20"/>
              </w:rPr>
              <w:t>Beans and Brown Co., Ltd.</w:t>
            </w:r>
          </w:p>
        </w:tc>
        <w:tc>
          <w:tcPr>
            <w:tcW w:w="1965" w:type="dxa"/>
            <w:vAlign w:val="bottom"/>
            <w:hideMark/>
          </w:tcPr>
          <w:p w:rsidR="003E2AA0" w:rsidRPr="003E2AA0" w:rsidRDefault="003E2AA0"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3E2AA0">
              <w:rPr>
                <w:rFonts w:ascii="Arial" w:hAnsi="Arial" w:cs="Arial"/>
                <w:sz w:val="20"/>
                <w:szCs w:val="20"/>
              </w:rPr>
              <w:t>JP Insurance Public Company Limited</w:t>
            </w:r>
          </w:p>
        </w:tc>
      </w:tr>
      <w:tr w:rsidR="003E2AA0" w:rsidRPr="003E2AA0" w:rsidTr="003E2AA0">
        <w:trPr>
          <w:trHeight w:val="80"/>
        </w:trPr>
        <w:tc>
          <w:tcPr>
            <w:tcW w:w="4500" w:type="dxa"/>
            <w:hideMark/>
          </w:tcPr>
          <w:p w:rsidR="003E2AA0" w:rsidRPr="003E2AA0" w:rsidRDefault="006B49D8" w:rsidP="003E2AA0">
            <w:pPr>
              <w:spacing w:line="380" w:lineRule="exact"/>
              <w:ind w:right="162"/>
              <w:jc w:val="both"/>
              <w:rPr>
                <w:rFonts w:ascii="Arial" w:hAnsi="Arial" w:cs="Arial"/>
                <w:sz w:val="20"/>
                <w:szCs w:val="20"/>
              </w:rPr>
            </w:pPr>
            <w:r>
              <w:rPr>
                <w:rFonts w:ascii="Arial" w:hAnsi="Arial" w:cs="Arial"/>
                <w:sz w:val="20"/>
                <w:szCs w:val="20"/>
              </w:rPr>
              <w:t>Revenue</w:t>
            </w:r>
            <w:r w:rsidR="003E2AA0" w:rsidRPr="003E2AA0">
              <w:rPr>
                <w:rFonts w:ascii="Arial" w:hAnsi="Arial" w:cs="Arial"/>
                <w:sz w:val="20"/>
                <w:szCs w:val="20"/>
              </w:rPr>
              <w:t xml:space="preserve"> growth rate</w:t>
            </w:r>
          </w:p>
        </w:tc>
        <w:tc>
          <w:tcPr>
            <w:tcW w:w="1965" w:type="dxa"/>
            <w:vAlign w:val="bottom"/>
          </w:tcPr>
          <w:p w:rsidR="003E2AA0" w:rsidRPr="003E2AA0" w:rsidRDefault="00DD2B6C" w:rsidP="00DD2B6C">
            <w:pPr>
              <w:pStyle w:val="BodyTextIndent"/>
              <w:spacing w:after="0" w:line="380" w:lineRule="exact"/>
              <w:ind w:left="0" w:right="584"/>
              <w:jc w:val="right"/>
              <w:rPr>
                <w:rFonts w:ascii="Arial" w:hAnsi="Arial" w:cs="Arial"/>
                <w:sz w:val="20"/>
                <w:szCs w:val="20"/>
              </w:rPr>
            </w:pPr>
            <w:r>
              <w:rPr>
                <w:rFonts w:ascii="Arial" w:hAnsi="Arial" w:cs="Arial"/>
                <w:sz w:val="20"/>
                <w:szCs w:val="20"/>
              </w:rPr>
              <w:t>2</w:t>
            </w:r>
          </w:p>
        </w:tc>
        <w:tc>
          <w:tcPr>
            <w:tcW w:w="1965" w:type="dxa"/>
            <w:vAlign w:val="bottom"/>
          </w:tcPr>
          <w:p w:rsidR="003E2AA0" w:rsidRPr="003E2AA0" w:rsidRDefault="003E2AA0" w:rsidP="00342AA1">
            <w:pPr>
              <w:pStyle w:val="BodyTextIndent"/>
              <w:spacing w:after="0" w:line="380" w:lineRule="exact"/>
              <w:ind w:left="0" w:right="584"/>
              <w:jc w:val="right"/>
              <w:rPr>
                <w:rFonts w:ascii="Arial" w:hAnsi="Arial" w:cs="Arial"/>
                <w:sz w:val="20"/>
                <w:szCs w:val="20"/>
              </w:rPr>
            </w:pPr>
            <w:r w:rsidRPr="003E2AA0">
              <w:rPr>
                <w:rFonts w:ascii="Arial" w:hAnsi="Arial" w:cs="Arial"/>
                <w:sz w:val="20"/>
                <w:szCs w:val="20"/>
              </w:rPr>
              <w:t>2</w:t>
            </w:r>
          </w:p>
        </w:tc>
      </w:tr>
      <w:tr w:rsidR="003E2AA0" w:rsidRPr="003E2AA0" w:rsidTr="003E2AA0">
        <w:tc>
          <w:tcPr>
            <w:tcW w:w="4500" w:type="dxa"/>
            <w:hideMark/>
          </w:tcPr>
          <w:p w:rsidR="003E2AA0" w:rsidRPr="003E2AA0" w:rsidRDefault="00385ABB" w:rsidP="003E2AA0">
            <w:pPr>
              <w:spacing w:line="380" w:lineRule="exact"/>
              <w:ind w:right="-108"/>
              <w:jc w:val="both"/>
              <w:rPr>
                <w:rFonts w:ascii="Arial" w:hAnsi="Arial" w:cs="Arial"/>
                <w:sz w:val="20"/>
                <w:szCs w:val="20"/>
              </w:rPr>
            </w:pPr>
            <w:r>
              <w:rPr>
                <w:rFonts w:ascii="Arial" w:hAnsi="Arial" w:cs="Arial"/>
                <w:sz w:val="20"/>
                <w:szCs w:val="20"/>
              </w:rPr>
              <w:t>D</w:t>
            </w:r>
            <w:bookmarkStart w:id="4" w:name="_GoBack"/>
            <w:bookmarkEnd w:id="4"/>
            <w:r w:rsidR="003E2AA0" w:rsidRPr="003E2AA0">
              <w:rPr>
                <w:rFonts w:ascii="Arial" w:hAnsi="Arial" w:cs="Arial"/>
                <w:sz w:val="20"/>
                <w:szCs w:val="20"/>
              </w:rPr>
              <w:t>iscount rate</w:t>
            </w:r>
          </w:p>
        </w:tc>
        <w:tc>
          <w:tcPr>
            <w:tcW w:w="1965" w:type="dxa"/>
            <w:vAlign w:val="bottom"/>
          </w:tcPr>
          <w:p w:rsidR="003E2AA0" w:rsidRPr="003E2AA0" w:rsidRDefault="00DD2B6C" w:rsidP="00DD2B6C">
            <w:pPr>
              <w:pStyle w:val="BodyTextIndent"/>
              <w:spacing w:after="0" w:line="380" w:lineRule="exact"/>
              <w:ind w:left="0" w:right="584"/>
              <w:jc w:val="right"/>
              <w:rPr>
                <w:rFonts w:ascii="Arial" w:hAnsi="Arial" w:cs="Arial"/>
                <w:sz w:val="20"/>
                <w:szCs w:val="20"/>
              </w:rPr>
            </w:pPr>
            <w:r>
              <w:rPr>
                <w:rFonts w:ascii="Arial" w:hAnsi="Arial" w:cs="Arial"/>
                <w:sz w:val="20"/>
                <w:szCs w:val="20"/>
              </w:rPr>
              <w:t>12.00</w:t>
            </w:r>
          </w:p>
        </w:tc>
        <w:tc>
          <w:tcPr>
            <w:tcW w:w="1965" w:type="dxa"/>
            <w:vAlign w:val="bottom"/>
          </w:tcPr>
          <w:p w:rsidR="003E2AA0" w:rsidRPr="003E2AA0" w:rsidRDefault="003E2AA0" w:rsidP="00342AA1">
            <w:pPr>
              <w:pStyle w:val="BodyTextIndent"/>
              <w:spacing w:after="0" w:line="380" w:lineRule="exact"/>
              <w:ind w:left="0" w:right="584"/>
              <w:jc w:val="right"/>
              <w:rPr>
                <w:rFonts w:ascii="Arial" w:hAnsi="Arial" w:cs="Arial"/>
                <w:sz w:val="20"/>
                <w:szCs w:val="20"/>
              </w:rPr>
            </w:pPr>
            <w:r w:rsidRPr="003E2AA0">
              <w:rPr>
                <w:rFonts w:ascii="Arial" w:hAnsi="Arial" w:cs="Arial"/>
                <w:sz w:val="20"/>
                <w:szCs w:val="20"/>
              </w:rPr>
              <w:t>9.45</w:t>
            </w:r>
          </w:p>
        </w:tc>
      </w:tr>
    </w:tbl>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 xml:space="preserve">The management of the </w:t>
      </w:r>
      <w:r w:rsidR="00CB568F">
        <w:rPr>
          <w:rFonts w:ascii="Arial" w:hAnsi="Arial" w:cs="Arial"/>
          <w:sz w:val="22"/>
          <w:szCs w:val="22"/>
        </w:rPr>
        <w:t>Group</w:t>
      </w:r>
      <w:r w:rsidRPr="003E2AA0">
        <w:rPr>
          <w:rFonts w:ascii="Arial" w:hAnsi="Arial" w:cs="Arial"/>
          <w:sz w:val="22"/>
          <w:szCs w:val="22"/>
        </w:rPr>
        <w:t xml:space="preserve"> determined these key assumptions based on historical operating results and expected market growth. The discount rate used is a rate that reflects risks specific to the Group.</w:t>
      </w:r>
    </w:p>
    <w:p w:rsidR="003E2AA0" w:rsidRPr="003E2AA0" w:rsidRDefault="003E2AA0" w:rsidP="003E2AA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E2AA0">
        <w:rPr>
          <w:rFonts w:ascii="Arial" w:hAnsi="Arial" w:cs="Arial"/>
          <w:sz w:val="22"/>
          <w:szCs w:val="22"/>
        </w:rPr>
        <w:t xml:space="preserve">The management of the </w:t>
      </w:r>
      <w:r w:rsidR="00B16141">
        <w:rPr>
          <w:rFonts w:ascii="Arial" w:hAnsi="Arial" w:cs="Arial"/>
          <w:sz w:val="22"/>
          <w:szCs w:val="22"/>
        </w:rPr>
        <w:t>Group</w:t>
      </w:r>
      <w:r w:rsidR="00342AA1" w:rsidRPr="003E2AA0">
        <w:rPr>
          <w:rFonts w:ascii="Arial" w:hAnsi="Arial" w:cs="Arial"/>
          <w:sz w:val="22"/>
          <w:szCs w:val="22"/>
        </w:rPr>
        <w:t xml:space="preserve"> </w:t>
      </w:r>
      <w:r w:rsidRPr="003E2AA0">
        <w:rPr>
          <w:rFonts w:ascii="Arial" w:hAnsi="Arial" w:cs="Arial"/>
          <w:sz w:val="22"/>
          <w:szCs w:val="22"/>
        </w:rPr>
        <w:t>believes that changes in the key assumption</w:t>
      </w:r>
      <w:r w:rsidR="00B16141">
        <w:rPr>
          <w:rFonts w:ascii="Arial" w:hAnsi="Arial" w:cs="Arial"/>
          <w:sz w:val="22"/>
          <w:szCs w:val="22"/>
        </w:rPr>
        <w:t>s</w:t>
      </w:r>
      <w:r w:rsidRPr="003E2AA0">
        <w:rPr>
          <w:rFonts w:ascii="Arial" w:hAnsi="Arial" w:cs="Arial"/>
          <w:sz w:val="22"/>
          <w:szCs w:val="22"/>
        </w:rPr>
        <w:t xml:space="preserve"> used to determine the value in use of the CGU would not result in impairment.</w:t>
      </w:r>
      <w:r w:rsidR="00342AA1">
        <w:rPr>
          <w:rFonts w:ascii="Arial" w:hAnsi="Arial" w:cs="Arial"/>
          <w:sz w:val="22"/>
          <w:szCs w:val="22"/>
        </w:rPr>
        <w:t xml:space="preserve"> </w:t>
      </w:r>
      <w:r w:rsidRPr="003E2AA0">
        <w:rPr>
          <w:rFonts w:ascii="Arial" w:hAnsi="Arial" w:cs="Arial"/>
          <w:sz w:val="22"/>
          <w:szCs w:val="22"/>
        </w:rPr>
        <w:t xml:space="preserve">The management of the </w:t>
      </w:r>
      <w:r w:rsidR="006B49D8">
        <w:rPr>
          <w:rFonts w:ascii="Arial" w:hAnsi="Arial" w:cs="Arial"/>
          <w:sz w:val="22"/>
          <w:szCs w:val="22"/>
        </w:rPr>
        <w:t xml:space="preserve">Group </w:t>
      </w:r>
      <w:r w:rsidRPr="003E2AA0">
        <w:rPr>
          <w:rFonts w:ascii="Arial" w:hAnsi="Arial" w:cs="Arial"/>
          <w:sz w:val="22"/>
          <w:szCs w:val="22"/>
        </w:rPr>
        <w:t>believes that there is no impairment of goodwill.</w:t>
      </w:r>
    </w:p>
    <w:p w:rsidR="003068CB" w:rsidRPr="00E4371C" w:rsidRDefault="00B33AE5" w:rsidP="00025060">
      <w:pPr>
        <w:tabs>
          <w:tab w:val="left" w:pos="2160"/>
          <w:tab w:val="center" w:pos="6840"/>
          <w:tab w:val="center" w:pos="8280"/>
        </w:tabs>
        <w:spacing w:before="60" w:after="60" w:line="380" w:lineRule="exact"/>
        <w:ind w:left="547" w:right="-43" w:hanging="547"/>
        <w:jc w:val="thaiDistribute"/>
        <w:rPr>
          <w:rFonts w:ascii="Arial" w:hAnsi="Arial"/>
          <w:b/>
          <w:bCs/>
          <w:sz w:val="22"/>
          <w:szCs w:val="22"/>
        </w:rPr>
      </w:pPr>
      <w:r>
        <w:rPr>
          <w:rFonts w:ascii="Arial" w:hAnsi="Arial"/>
          <w:b/>
          <w:bCs/>
          <w:sz w:val="22"/>
          <w:szCs w:val="22"/>
        </w:rPr>
        <w:t>2</w:t>
      </w:r>
      <w:r w:rsidR="003A2933">
        <w:rPr>
          <w:rFonts w:ascii="Arial" w:hAnsi="Arial"/>
          <w:b/>
          <w:bCs/>
          <w:sz w:val="22"/>
          <w:szCs w:val="22"/>
        </w:rPr>
        <w:t>7</w:t>
      </w:r>
      <w:r w:rsidR="0021250D" w:rsidRPr="00E4371C">
        <w:rPr>
          <w:rFonts w:ascii="Arial" w:hAnsi="Arial"/>
          <w:b/>
          <w:bCs/>
          <w:sz w:val="22"/>
          <w:szCs w:val="22"/>
        </w:rPr>
        <w:t>.</w:t>
      </w:r>
      <w:r w:rsidR="0021250D" w:rsidRPr="00E4371C">
        <w:rPr>
          <w:rFonts w:ascii="Arial" w:hAnsi="Arial"/>
          <w:b/>
          <w:bCs/>
          <w:sz w:val="22"/>
          <w:szCs w:val="22"/>
        </w:rPr>
        <w:tab/>
        <w:t>Intangible assets</w:t>
      </w:r>
      <w:r w:rsidR="004C6E9D" w:rsidRPr="00E4371C">
        <w:rPr>
          <w:rFonts w:ascii="Arial" w:hAnsi="Arial"/>
          <w:b/>
          <w:bCs/>
          <w:sz w:val="22"/>
          <w:szCs w:val="22"/>
        </w:rPr>
        <w:t xml:space="preserve"> </w:t>
      </w:r>
    </w:p>
    <w:p w:rsidR="004233B7" w:rsidRPr="00E4371C" w:rsidRDefault="004233B7" w:rsidP="00025060">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E4371C">
        <w:rPr>
          <w:rFonts w:ascii="Arial" w:hAnsi="Arial"/>
          <w:b/>
          <w:bCs/>
          <w:sz w:val="22"/>
          <w:szCs w:val="22"/>
        </w:rPr>
        <w:tab/>
      </w:r>
      <w:r w:rsidR="00022208" w:rsidRPr="00E4371C">
        <w:rPr>
          <w:rFonts w:ascii="Arial" w:hAnsi="Arial"/>
          <w:sz w:val="22"/>
          <w:szCs w:val="22"/>
        </w:rPr>
        <w:t xml:space="preserve">The net book value of intangible assets as at </w:t>
      </w:r>
      <w:r w:rsidR="003D7007" w:rsidRPr="00E4371C">
        <w:rPr>
          <w:rFonts w:ascii="Arial" w:hAnsi="Arial"/>
          <w:sz w:val="22"/>
          <w:szCs w:val="22"/>
        </w:rPr>
        <w:t xml:space="preserve">31 December </w:t>
      </w:r>
      <w:r w:rsidR="00382C3B" w:rsidRPr="00E4371C">
        <w:rPr>
          <w:rFonts w:ascii="Arial" w:hAnsi="Arial"/>
          <w:sz w:val="22"/>
          <w:szCs w:val="22"/>
        </w:rPr>
        <w:t>201</w:t>
      </w:r>
      <w:r w:rsidR="00E24141">
        <w:rPr>
          <w:rFonts w:ascii="Arial" w:hAnsi="Arial"/>
          <w:sz w:val="22"/>
          <w:szCs w:val="22"/>
        </w:rPr>
        <w:t>9</w:t>
      </w:r>
      <w:r w:rsidR="003D7007" w:rsidRPr="00E4371C">
        <w:rPr>
          <w:rFonts w:ascii="Arial" w:hAnsi="Arial"/>
          <w:sz w:val="22"/>
          <w:szCs w:val="22"/>
        </w:rPr>
        <w:t xml:space="preserve"> and </w:t>
      </w:r>
      <w:r w:rsidR="00382C3B" w:rsidRPr="00E4371C">
        <w:rPr>
          <w:rFonts w:ascii="Arial" w:hAnsi="Arial"/>
          <w:sz w:val="22"/>
          <w:szCs w:val="22"/>
        </w:rPr>
        <w:t>201</w:t>
      </w:r>
      <w:r w:rsidR="00E24141">
        <w:rPr>
          <w:rFonts w:ascii="Arial" w:hAnsi="Arial"/>
          <w:sz w:val="22"/>
          <w:szCs w:val="22"/>
        </w:rPr>
        <w:t>8</w:t>
      </w:r>
      <w:r w:rsidR="00022208" w:rsidRPr="00E4371C">
        <w:rPr>
          <w:rFonts w:ascii="Arial" w:hAnsi="Arial"/>
          <w:sz w:val="22"/>
          <w:szCs w:val="22"/>
        </w:rPr>
        <w:t xml:space="preserve"> is presented below.</w:t>
      </w:r>
    </w:p>
    <w:tbl>
      <w:tblPr>
        <w:tblStyle w:val="TableGrid"/>
        <w:tblW w:w="855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440"/>
        <w:gridCol w:w="1350"/>
        <w:gridCol w:w="1442"/>
        <w:gridCol w:w="1618"/>
      </w:tblGrid>
      <w:tr w:rsidR="0032452C" w:rsidRPr="006B101F" w:rsidTr="006037BC">
        <w:tc>
          <w:tcPr>
            <w:tcW w:w="8550" w:type="dxa"/>
            <w:gridSpan w:val="5"/>
            <w:vAlign w:val="bottom"/>
          </w:tcPr>
          <w:p w:rsidR="0032452C" w:rsidRPr="006B101F" w:rsidRDefault="0032452C" w:rsidP="00A9687C">
            <w:pPr>
              <w:tabs>
                <w:tab w:val="right" w:pos="1033"/>
              </w:tabs>
              <w:spacing w:line="280" w:lineRule="exact"/>
              <w:ind w:right="-72"/>
              <w:jc w:val="right"/>
              <w:rPr>
                <w:rFonts w:ascii="Arial" w:hAnsi="Arial" w:cs="Arial"/>
                <w:sz w:val="16"/>
                <w:szCs w:val="16"/>
                <w:cs/>
              </w:rPr>
            </w:pPr>
            <w:r w:rsidRPr="006B101F">
              <w:rPr>
                <w:rFonts w:ascii="Arial" w:hAnsi="Arial" w:cs="Arial"/>
                <w:sz w:val="16"/>
                <w:szCs w:val="16"/>
              </w:rPr>
              <w:t xml:space="preserve">                    </w:t>
            </w:r>
            <w:r w:rsidRPr="006B101F">
              <w:rPr>
                <w:rFonts w:ascii="Arial" w:hAnsi="Arial" w:cs="Arial"/>
                <w:sz w:val="16"/>
                <w:szCs w:val="16"/>
                <w:cs/>
              </w:rPr>
              <w:t>(</w:t>
            </w:r>
            <w:r w:rsidRPr="006B101F">
              <w:rPr>
                <w:rFonts w:ascii="Arial" w:hAnsi="Arial" w:cs="Arial"/>
                <w:sz w:val="16"/>
                <w:szCs w:val="16"/>
              </w:rPr>
              <w:t>Unit: Thousand Baht</w:t>
            </w:r>
            <w:r w:rsidRPr="006B101F">
              <w:rPr>
                <w:rFonts w:ascii="Arial" w:hAnsi="Arial" w:cs="Arial"/>
                <w:sz w:val="16"/>
                <w:szCs w:val="16"/>
                <w:cs/>
              </w:rPr>
              <w:t>)</w:t>
            </w:r>
          </w:p>
        </w:tc>
      </w:tr>
      <w:tr w:rsidR="00203CC7" w:rsidRPr="006B101F" w:rsidTr="006037BC">
        <w:trPr>
          <w:trHeight w:val="80"/>
        </w:trPr>
        <w:tc>
          <w:tcPr>
            <w:tcW w:w="2700" w:type="dxa"/>
            <w:vAlign w:val="bottom"/>
          </w:tcPr>
          <w:p w:rsidR="00203CC7" w:rsidRPr="006B101F" w:rsidRDefault="00203CC7" w:rsidP="00A9687C">
            <w:pPr>
              <w:spacing w:line="280" w:lineRule="exact"/>
              <w:ind w:left="151" w:hanging="151"/>
              <w:jc w:val="center"/>
              <w:outlineLvl w:val="0"/>
              <w:rPr>
                <w:rFonts w:ascii="Arial" w:hAnsi="Arial" w:cs="Arial"/>
                <w:sz w:val="16"/>
                <w:szCs w:val="16"/>
              </w:rPr>
            </w:pPr>
          </w:p>
        </w:tc>
        <w:tc>
          <w:tcPr>
            <w:tcW w:w="4232" w:type="dxa"/>
            <w:gridSpan w:val="3"/>
            <w:vAlign w:val="bottom"/>
          </w:tcPr>
          <w:p w:rsidR="00203CC7" w:rsidRPr="006B101F"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6B101F">
              <w:rPr>
                <w:rFonts w:ascii="Arial" w:hAnsi="Arial" w:cs="Arial"/>
                <w:sz w:val="16"/>
                <w:szCs w:val="16"/>
              </w:rPr>
              <w:t>Consolidated financial statements</w:t>
            </w:r>
          </w:p>
        </w:tc>
        <w:tc>
          <w:tcPr>
            <w:tcW w:w="1618" w:type="dxa"/>
            <w:vAlign w:val="bottom"/>
          </w:tcPr>
          <w:p w:rsidR="00203CC7" w:rsidRPr="006B101F"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6B101F">
              <w:rPr>
                <w:rFonts w:ascii="Arial" w:hAnsi="Arial" w:cs="Arial"/>
                <w:sz w:val="16"/>
                <w:szCs w:val="16"/>
              </w:rPr>
              <w:t xml:space="preserve">Separate </w:t>
            </w:r>
            <w:r w:rsidR="006037BC">
              <w:rPr>
                <w:rFonts w:ascii="Arial" w:hAnsi="Arial" w:cs="Arial"/>
                <w:sz w:val="16"/>
                <w:szCs w:val="16"/>
              </w:rPr>
              <w:t xml:space="preserve">        </w:t>
            </w:r>
            <w:r w:rsidRPr="006B101F">
              <w:rPr>
                <w:rFonts w:ascii="Arial" w:hAnsi="Arial" w:cs="Arial"/>
                <w:sz w:val="16"/>
                <w:szCs w:val="16"/>
              </w:rPr>
              <w:t>financial statements</w:t>
            </w:r>
          </w:p>
        </w:tc>
      </w:tr>
      <w:tr w:rsidR="006B101F" w:rsidRPr="006B101F" w:rsidTr="006037BC">
        <w:tc>
          <w:tcPr>
            <w:tcW w:w="2700" w:type="dxa"/>
            <w:vAlign w:val="bottom"/>
          </w:tcPr>
          <w:p w:rsidR="006B101F" w:rsidRPr="006B101F" w:rsidRDefault="006B101F" w:rsidP="00A9687C">
            <w:pPr>
              <w:spacing w:line="280" w:lineRule="exact"/>
              <w:ind w:left="151" w:hanging="151"/>
              <w:jc w:val="center"/>
              <w:outlineLvl w:val="0"/>
              <w:rPr>
                <w:rFonts w:ascii="Arial" w:hAnsi="Arial" w:cs="Arial"/>
                <w:sz w:val="16"/>
                <w:szCs w:val="16"/>
              </w:rPr>
            </w:pPr>
          </w:p>
        </w:tc>
        <w:tc>
          <w:tcPr>
            <w:tcW w:w="1440"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Trademark</w:t>
            </w:r>
          </w:p>
        </w:tc>
        <w:tc>
          <w:tcPr>
            <w:tcW w:w="1350"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Computer software</w:t>
            </w:r>
          </w:p>
        </w:tc>
        <w:tc>
          <w:tcPr>
            <w:tcW w:w="1442" w:type="dxa"/>
            <w:vAlign w:val="bottom"/>
          </w:tcPr>
          <w:p w:rsidR="006B101F" w:rsidRPr="006B101F" w:rsidRDefault="006B101F" w:rsidP="00A9687C">
            <w:pPr>
              <w:pBdr>
                <w:bottom w:val="single" w:sz="4" w:space="1" w:color="auto"/>
              </w:pBdr>
              <w:tabs>
                <w:tab w:val="right" w:pos="1033"/>
              </w:tabs>
              <w:spacing w:line="280" w:lineRule="exact"/>
              <w:ind w:right="-72"/>
              <w:jc w:val="center"/>
              <w:rPr>
                <w:rFonts w:ascii="Arial" w:hAnsi="Arial" w:cs="Arial"/>
                <w:sz w:val="16"/>
                <w:szCs w:val="16"/>
              </w:rPr>
            </w:pPr>
            <w:r w:rsidRPr="006B101F">
              <w:rPr>
                <w:rFonts w:ascii="Arial" w:hAnsi="Arial" w:cs="Arial"/>
                <w:sz w:val="16"/>
                <w:szCs w:val="16"/>
              </w:rPr>
              <w:t>Total</w:t>
            </w:r>
          </w:p>
        </w:tc>
        <w:tc>
          <w:tcPr>
            <w:tcW w:w="1618" w:type="dxa"/>
            <w:vAlign w:val="bottom"/>
          </w:tcPr>
          <w:p w:rsidR="006B101F" w:rsidRPr="006B101F" w:rsidRDefault="006B101F" w:rsidP="00A9687C">
            <w:pPr>
              <w:pBdr>
                <w:bottom w:val="single" w:sz="4" w:space="1" w:color="auto"/>
              </w:pBdr>
              <w:tabs>
                <w:tab w:val="right" w:pos="1033"/>
              </w:tabs>
              <w:spacing w:line="280" w:lineRule="exact"/>
              <w:jc w:val="center"/>
              <w:rPr>
                <w:rFonts w:ascii="Arial" w:hAnsi="Arial" w:cs="Arial"/>
                <w:sz w:val="16"/>
                <w:szCs w:val="16"/>
              </w:rPr>
            </w:pPr>
            <w:r w:rsidRPr="006B101F">
              <w:rPr>
                <w:rFonts w:ascii="Arial" w:hAnsi="Arial" w:cs="Arial"/>
                <w:sz w:val="16"/>
                <w:szCs w:val="16"/>
              </w:rPr>
              <w:t>Computer software</w:t>
            </w:r>
          </w:p>
        </w:tc>
      </w:tr>
      <w:tr w:rsidR="006B101F" w:rsidRPr="006B101F" w:rsidTr="006037BC">
        <w:tc>
          <w:tcPr>
            <w:tcW w:w="2700" w:type="dxa"/>
            <w:vAlign w:val="bottom"/>
          </w:tcPr>
          <w:p w:rsidR="006B101F" w:rsidRPr="006B101F" w:rsidRDefault="006B101F" w:rsidP="00A9687C">
            <w:pPr>
              <w:spacing w:line="280" w:lineRule="exact"/>
              <w:ind w:left="151" w:right="-74" w:hanging="151"/>
              <w:rPr>
                <w:rFonts w:ascii="Arial" w:hAnsi="Arial" w:cs="Arial"/>
                <w:sz w:val="16"/>
                <w:szCs w:val="16"/>
              </w:rPr>
            </w:pPr>
            <w:r w:rsidRPr="006B101F">
              <w:rPr>
                <w:rFonts w:ascii="Arial" w:hAnsi="Arial" w:cs="Arial"/>
                <w:sz w:val="16"/>
                <w:szCs w:val="16"/>
              </w:rPr>
              <w:t>As at 31 December 201</w:t>
            </w:r>
            <w:r w:rsidR="00E24141">
              <w:rPr>
                <w:rFonts w:ascii="Arial" w:hAnsi="Arial" w:cs="Arial"/>
                <w:sz w:val="16"/>
                <w:szCs w:val="16"/>
              </w:rPr>
              <w:t>9</w:t>
            </w:r>
          </w:p>
        </w:tc>
        <w:tc>
          <w:tcPr>
            <w:tcW w:w="1440"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350"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442"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c>
          <w:tcPr>
            <w:tcW w:w="1618" w:type="dxa"/>
            <w:vAlign w:val="bottom"/>
          </w:tcPr>
          <w:p w:rsidR="006B101F" w:rsidRPr="006B101F" w:rsidRDefault="006B101F" w:rsidP="00A9687C">
            <w:pPr>
              <w:tabs>
                <w:tab w:val="decimal" w:pos="1037"/>
              </w:tabs>
              <w:spacing w:line="280" w:lineRule="exact"/>
              <w:ind w:right="-72"/>
              <w:rPr>
                <w:rFonts w:ascii="Arial" w:hAnsi="Arial" w:cs="Arial"/>
                <w:sz w:val="16"/>
                <w:szCs w:val="16"/>
              </w:rPr>
            </w:pPr>
          </w:p>
        </w:tc>
      </w:tr>
      <w:tr w:rsidR="00D00AD3" w:rsidRPr="006B101F" w:rsidTr="006037BC">
        <w:trPr>
          <w:trHeight w:val="80"/>
        </w:trPr>
        <w:tc>
          <w:tcPr>
            <w:tcW w:w="2700" w:type="dxa"/>
            <w:vAlign w:val="bottom"/>
          </w:tcPr>
          <w:p w:rsidR="00D00AD3" w:rsidRPr="006B101F" w:rsidRDefault="00D00AD3" w:rsidP="00D00AD3">
            <w:pPr>
              <w:spacing w:line="280" w:lineRule="exact"/>
              <w:ind w:left="151" w:right="-74" w:hanging="151"/>
              <w:rPr>
                <w:rFonts w:ascii="Arial" w:hAnsi="Arial" w:cs="Arial"/>
                <w:sz w:val="16"/>
                <w:szCs w:val="16"/>
                <w:cs/>
              </w:rPr>
            </w:pPr>
            <w:r w:rsidRPr="006B101F">
              <w:rPr>
                <w:rFonts w:ascii="Arial" w:hAnsi="Arial" w:cs="Arial"/>
                <w:sz w:val="16"/>
                <w:szCs w:val="16"/>
              </w:rPr>
              <w:t>Cost</w:t>
            </w:r>
          </w:p>
        </w:tc>
        <w:tc>
          <w:tcPr>
            <w:tcW w:w="1440" w:type="dxa"/>
            <w:vAlign w:val="bottom"/>
          </w:tcPr>
          <w:p w:rsidR="00D00AD3" w:rsidRPr="00D00AD3" w:rsidRDefault="00D00AD3" w:rsidP="00D00AD3">
            <w:pPr>
              <w:tabs>
                <w:tab w:val="decimal" w:pos="978"/>
              </w:tabs>
              <w:spacing w:line="280" w:lineRule="exact"/>
              <w:ind w:right="-72"/>
              <w:rPr>
                <w:rFonts w:ascii="Arial" w:hAnsi="Arial" w:cs="Arial"/>
                <w:sz w:val="16"/>
                <w:szCs w:val="16"/>
              </w:rPr>
            </w:pPr>
            <w:r w:rsidRPr="00D00AD3">
              <w:rPr>
                <w:rFonts w:ascii="Arial" w:hAnsi="Arial" w:cs="Arial"/>
                <w:sz w:val="16"/>
                <w:szCs w:val="16"/>
              </w:rPr>
              <w:t>19,755</w:t>
            </w:r>
          </w:p>
        </w:tc>
        <w:tc>
          <w:tcPr>
            <w:tcW w:w="1350" w:type="dxa"/>
            <w:vAlign w:val="bottom"/>
          </w:tcPr>
          <w:p w:rsidR="00D00AD3" w:rsidRPr="00D00AD3" w:rsidRDefault="00D00AD3" w:rsidP="00D00AD3">
            <w:pPr>
              <w:tabs>
                <w:tab w:val="decimal" w:pos="978"/>
              </w:tabs>
              <w:spacing w:line="280" w:lineRule="exact"/>
              <w:ind w:right="-72"/>
              <w:rPr>
                <w:rFonts w:ascii="Arial" w:hAnsi="Arial" w:cs="Arial"/>
                <w:sz w:val="16"/>
                <w:szCs w:val="16"/>
              </w:rPr>
            </w:pPr>
            <w:r w:rsidRPr="00D00AD3">
              <w:rPr>
                <w:rFonts w:ascii="Arial" w:hAnsi="Arial" w:cs="Arial"/>
                <w:sz w:val="16"/>
                <w:szCs w:val="16"/>
              </w:rPr>
              <w:t>540,802</w:t>
            </w:r>
          </w:p>
        </w:tc>
        <w:tc>
          <w:tcPr>
            <w:tcW w:w="1442" w:type="dxa"/>
            <w:vAlign w:val="bottom"/>
          </w:tcPr>
          <w:p w:rsidR="00D00AD3" w:rsidRPr="00D00AD3" w:rsidRDefault="00D00AD3" w:rsidP="00D00AD3">
            <w:pPr>
              <w:tabs>
                <w:tab w:val="decimal" w:pos="978"/>
              </w:tabs>
              <w:spacing w:line="280" w:lineRule="exact"/>
              <w:ind w:right="-72"/>
              <w:rPr>
                <w:rFonts w:ascii="Arial" w:hAnsi="Arial" w:cs="Arial"/>
                <w:sz w:val="16"/>
                <w:szCs w:val="16"/>
              </w:rPr>
            </w:pPr>
            <w:r w:rsidRPr="00D00AD3">
              <w:rPr>
                <w:rFonts w:ascii="Arial" w:hAnsi="Arial" w:cs="Arial"/>
                <w:sz w:val="16"/>
                <w:szCs w:val="16"/>
              </w:rPr>
              <w:t>560,557</w:t>
            </w:r>
          </w:p>
        </w:tc>
        <w:tc>
          <w:tcPr>
            <w:tcW w:w="1618" w:type="dxa"/>
            <w:vAlign w:val="bottom"/>
          </w:tcPr>
          <w:p w:rsidR="00D00AD3" w:rsidRPr="00D00AD3" w:rsidRDefault="00D00AD3" w:rsidP="006037BC">
            <w:pPr>
              <w:tabs>
                <w:tab w:val="decimal" w:pos="1143"/>
              </w:tabs>
              <w:spacing w:line="280" w:lineRule="exact"/>
              <w:ind w:right="-72"/>
              <w:rPr>
                <w:rFonts w:ascii="Arial" w:hAnsi="Arial" w:cs="Arial"/>
                <w:sz w:val="16"/>
                <w:szCs w:val="16"/>
              </w:rPr>
            </w:pPr>
            <w:r w:rsidRPr="00D00AD3">
              <w:rPr>
                <w:rFonts w:ascii="Arial" w:hAnsi="Arial" w:cs="Arial"/>
                <w:sz w:val="16"/>
                <w:szCs w:val="16"/>
              </w:rPr>
              <w:t>65,885</w:t>
            </w:r>
          </w:p>
        </w:tc>
      </w:tr>
      <w:tr w:rsidR="00D00AD3" w:rsidRPr="006B101F" w:rsidTr="006037BC">
        <w:trPr>
          <w:trHeight w:val="80"/>
        </w:trPr>
        <w:tc>
          <w:tcPr>
            <w:tcW w:w="2700" w:type="dxa"/>
            <w:vAlign w:val="bottom"/>
          </w:tcPr>
          <w:p w:rsidR="00D00AD3" w:rsidRPr="006B101F" w:rsidRDefault="00D00AD3" w:rsidP="00D00AD3">
            <w:pPr>
              <w:tabs>
                <w:tab w:val="decimal" w:pos="1037"/>
              </w:tabs>
              <w:spacing w:line="280" w:lineRule="exact"/>
              <w:ind w:right="-72"/>
              <w:rPr>
                <w:rFonts w:ascii="Arial" w:hAnsi="Arial" w:cstheme="minorBidi"/>
                <w:sz w:val="16"/>
                <w:szCs w:val="16"/>
                <w:cs/>
              </w:rPr>
            </w:pPr>
            <w:r w:rsidRPr="006B101F">
              <w:rPr>
                <w:rFonts w:ascii="Arial" w:hAnsi="Arial" w:cs="Arial"/>
                <w:sz w:val="16"/>
                <w:szCs w:val="16"/>
              </w:rPr>
              <w:t xml:space="preserve">Less: Accumulated </w:t>
            </w:r>
            <w:proofErr w:type="spellStart"/>
            <w:r w:rsidRPr="006B101F">
              <w:rPr>
                <w:rFonts w:ascii="Arial" w:hAnsi="Arial" w:cs="Arial"/>
                <w:sz w:val="16"/>
                <w:szCs w:val="16"/>
              </w:rPr>
              <w:t>amortisation</w:t>
            </w:r>
            <w:proofErr w:type="spellEnd"/>
            <w:r w:rsidRPr="006B101F">
              <w:rPr>
                <w:rFonts w:ascii="Arial" w:hAnsi="Arial" w:cs="Arial"/>
                <w:sz w:val="16"/>
                <w:szCs w:val="16"/>
              </w:rPr>
              <w:t xml:space="preserve"> </w:t>
            </w:r>
          </w:p>
        </w:tc>
        <w:tc>
          <w:tcPr>
            <w:tcW w:w="1440" w:type="dxa"/>
            <w:vAlign w:val="bottom"/>
          </w:tcPr>
          <w:p w:rsidR="00D00AD3" w:rsidRPr="00D00AD3" w:rsidRDefault="00D00AD3" w:rsidP="00D00AD3">
            <w:pPr>
              <w:pBdr>
                <w:bottom w:val="sing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(10,414)</w:t>
            </w:r>
          </w:p>
        </w:tc>
        <w:tc>
          <w:tcPr>
            <w:tcW w:w="1350" w:type="dxa"/>
            <w:vAlign w:val="bottom"/>
          </w:tcPr>
          <w:p w:rsidR="00D00AD3" w:rsidRPr="00D00AD3" w:rsidRDefault="00D00AD3" w:rsidP="00D00AD3">
            <w:pPr>
              <w:pBdr>
                <w:bottom w:val="sing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(149,609)</w:t>
            </w:r>
          </w:p>
        </w:tc>
        <w:tc>
          <w:tcPr>
            <w:tcW w:w="1442" w:type="dxa"/>
            <w:vAlign w:val="bottom"/>
          </w:tcPr>
          <w:p w:rsidR="00D00AD3" w:rsidRPr="00D00AD3" w:rsidRDefault="00D00AD3" w:rsidP="00D00AD3">
            <w:pPr>
              <w:pBdr>
                <w:bottom w:val="sing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(160,023)</w:t>
            </w:r>
          </w:p>
        </w:tc>
        <w:tc>
          <w:tcPr>
            <w:tcW w:w="1618" w:type="dxa"/>
            <w:vAlign w:val="bottom"/>
          </w:tcPr>
          <w:p w:rsidR="00D00AD3" w:rsidRPr="00D00AD3" w:rsidRDefault="00D00AD3" w:rsidP="006037BC">
            <w:pPr>
              <w:pBdr>
                <w:bottom w:val="single" w:sz="4" w:space="1" w:color="auto"/>
              </w:pBdr>
              <w:tabs>
                <w:tab w:val="decimal" w:pos="1143"/>
              </w:tabs>
              <w:spacing w:line="280" w:lineRule="exact"/>
              <w:ind w:right="-72"/>
              <w:rPr>
                <w:rFonts w:ascii="Arial" w:hAnsi="Arial" w:cs="Arial"/>
                <w:sz w:val="16"/>
                <w:szCs w:val="16"/>
              </w:rPr>
            </w:pPr>
            <w:r w:rsidRPr="00D00AD3">
              <w:rPr>
                <w:rFonts w:ascii="Arial" w:hAnsi="Arial" w:cs="Arial"/>
                <w:sz w:val="16"/>
                <w:szCs w:val="16"/>
              </w:rPr>
              <w:t>(25,727)</w:t>
            </w:r>
          </w:p>
        </w:tc>
      </w:tr>
      <w:tr w:rsidR="00D00AD3" w:rsidRPr="006B101F" w:rsidTr="006037BC">
        <w:trPr>
          <w:trHeight w:val="80"/>
        </w:trPr>
        <w:tc>
          <w:tcPr>
            <w:tcW w:w="2700" w:type="dxa"/>
            <w:vAlign w:val="bottom"/>
          </w:tcPr>
          <w:p w:rsidR="00D00AD3" w:rsidRPr="006B101F" w:rsidRDefault="00D00AD3" w:rsidP="00D00AD3">
            <w:pPr>
              <w:spacing w:line="280" w:lineRule="exact"/>
              <w:ind w:left="151" w:right="-74" w:hanging="151"/>
              <w:rPr>
                <w:rFonts w:ascii="Arial" w:hAnsi="Arial" w:cs="Arial"/>
                <w:sz w:val="16"/>
                <w:szCs w:val="16"/>
              </w:rPr>
            </w:pPr>
            <w:r w:rsidRPr="006B101F">
              <w:rPr>
                <w:rFonts w:ascii="Arial" w:hAnsi="Arial" w:cs="Arial"/>
                <w:sz w:val="16"/>
                <w:szCs w:val="16"/>
              </w:rPr>
              <w:t>Net book value</w:t>
            </w:r>
          </w:p>
        </w:tc>
        <w:tc>
          <w:tcPr>
            <w:tcW w:w="1440" w:type="dxa"/>
            <w:vAlign w:val="bottom"/>
          </w:tcPr>
          <w:p w:rsidR="00D00AD3" w:rsidRPr="00D00AD3" w:rsidRDefault="00D00AD3" w:rsidP="00D00AD3">
            <w:pPr>
              <w:pBdr>
                <w:bottom w:val="doub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9,341</w:t>
            </w:r>
          </w:p>
        </w:tc>
        <w:tc>
          <w:tcPr>
            <w:tcW w:w="1350" w:type="dxa"/>
            <w:vAlign w:val="bottom"/>
          </w:tcPr>
          <w:p w:rsidR="00D00AD3" w:rsidRPr="00D00AD3" w:rsidRDefault="00D00AD3" w:rsidP="00D00AD3">
            <w:pPr>
              <w:pBdr>
                <w:bottom w:val="doub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391,193</w:t>
            </w:r>
          </w:p>
        </w:tc>
        <w:tc>
          <w:tcPr>
            <w:tcW w:w="1442" w:type="dxa"/>
            <w:vAlign w:val="bottom"/>
          </w:tcPr>
          <w:p w:rsidR="00D00AD3" w:rsidRPr="00D00AD3" w:rsidRDefault="00D00AD3" w:rsidP="00D00AD3">
            <w:pPr>
              <w:pBdr>
                <w:bottom w:val="double" w:sz="4" w:space="1" w:color="auto"/>
              </w:pBdr>
              <w:tabs>
                <w:tab w:val="decimal" w:pos="978"/>
              </w:tabs>
              <w:spacing w:line="280" w:lineRule="exact"/>
              <w:ind w:right="-72"/>
              <w:rPr>
                <w:rFonts w:ascii="Arial" w:hAnsi="Arial" w:cs="Arial"/>
                <w:sz w:val="16"/>
                <w:szCs w:val="16"/>
              </w:rPr>
            </w:pPr>
            <w:r w:rsidRPr="00D00AD3">
              <w:rPr>
                <w:rFonts w:ascii="Arial" w:hAnsi="Arial" w:cs="Arial"/>
                <w:sz w:val="16"/>
                <w:szCs w:val="16"/>
              </w:rPr>
              <w:t>400,534</w:t>
            </w:r>
          </w:p>
        </w:tc>
        <w:tc>
          <w:tcPr>
            <w:tcW w:w="1618" w:type="dxa"/>
            <w:vAlign w:val="bottom"/>
          </w:tcPr>
          <w:p w:rsidR="00D00AD3" w:rsidRPr="00D00AD3" w:rsidRDefault="00D00AD3" w:rsidP="006037BC">
            <w:pPr>
              <w:pBdr>
                <w:bottom w:val="double" w:sz="4" w:space="1" w:color="auto"/>
              </w:pBdr>
              <w:tabs>
                <w:tab w:val="decimal" w:pos="1143"/>
              </w:tabs>
              <w:spacing w:line="280" w:lineRule="exact"/>
              <w:ind w:right="-72"/>
              <w:rPr>
                <w:rFonts w:ascii="Arial" w:hAnsi="Arial" w:cs="Arial"/>
                <w:sz w:val="16"/>
                <w:szCs w:val="16"/>
              </w:rPr>
            </w:pPr>
            <w:r w:rsidRPr="00D00AD3">
              <w:rPr>
                <w:rFonts w:ascii="Arial" w:hAnsi="Arial" w:cs="Arial"/>
                <w:sz w:val="16"/>
                <w:szCs w:val="16"/>
              </w:rPr>
              <w:t>40,158</w:t>
            </w:r>
          </w:p>
        </w:tc>
      </w:tr>
      <w:tr w:rsidR="00D00AD3" w:rsidRPr="006B101F" w:rsidTr="006037BC">
        <w:trPr>
          <w:trHeight w:val="80"/>
        </w:trPr>
        <w:tc>
          <w:tcPr>
            <w:tcW w:w="2700" w:type="dxa"/>
            <w:vAlign w:val="bottom"/>
          </w:tcPr>
          <w:p w:rsidR="00D00AD3" w:rsidRPr="006B101F" w:rsidRDefault="00D00AD3" w:rsidP="00D00AD3">
            <w:pPr>
              <w:spacing w:line="280" w:lineRule="exact"/>
              <w:ind w:left="153" w:right="-74" w:hanging="153"/>
              <w:rPr>
                <w:rFonts w:ascii="Arial" w:hAnsi="Arial" w:cs="Arial"/>
                <w:sz w:val="16"/>
                <w:szCs w:val="16"/>
              </w:rPr>
            </w:pPr>
            <w:r w:rsidRPr="006B101F">
              <w:rPr>
                <w:rFonts w:ascii="Arial" w:hAnsi="Arial" w:cs="Arial"/>
                <w:sz w:val="16"/>
                <w:szCs w:val="16"/>
              </w:rPr>
              <w:t>As at 31 December 201</w:t>
            </w:r>
            <w:r>
              <w:rPr>
                <w:rFonts w:ascii="Arial" w:hAnsi="Arial" w:cs="Arial"/>
                <w:sz w:val="16"/>
                <w:szCs w:val="16"/>
              </w:rPr>
              <w:t>8</w:t>
            </w:r>
          </w:p>
        </w:tc>
        <w:tc>
          <w:tcPr>
            <w:tcW w:w="1440" w:type="dxa"/>
            <w:vAlign w:val="bottom"/>
          </w:tcPr>
          <w:p w:rsidR="00D00AD3" w:rsidRPr="006B101F" w:rsidRDefault="00D00AD3" w:rsidP="00D00AD3">
            <w:pPr>
              <w:tabs>
                <w:tab w:val="decimal" w:pos="978"/>
              </w:tabs>
              <w:spacing w:line="280" w:lineRule="exact"/>
              <w:ind w:right="-72"/>
              <w:rPr>
                <w:rFonts w:ascii="Arial" w:hAnsi="Arial" w:cs="Arial"/>
                <w:sz w:val="16"/>
                <w:szCs w:val="16"/>
              </w:rPr>
            </w:pPr>
          </w:p>
        </w:tc>
        <w:tc>
          <w:tcPr>
            <w:tcW w:w="1350" w:type="dxa"/>
            <w:vAlign w:val="bottom"/>
          </w:tcPr>
          <w:p w:rsidR="00D00AD3" w:rsidRPr="006B101F" w:rsidRDefault="00D00AD3" w:rsidP="00D00AD3">
            <w:pPr>
              <w:tabs>
                <w:tab w:val="decimal" w:pos="978"/>
              </w:tabs>
              <w:spacing w:line="280" w:lineRule="exact"/>
              <w:ind w:right="-72"/>
              <w:rPr>
                <w:rFonts w:ascii="Arial" w:hAnsi="Arial" w:cs="Arial"/>
                <w:sz w:val="16"/>
                <w:szCs w:val="16"/>
              </w:rPr>
            </w:pPr>
          </w:p>
        </w:tc>
        <w:tc>
          <w:tcPr>
            <w:tcW w:w="1442" w:type="dxa"/>
            <w:vAlign w:val="bottom"/>
          </w:tcPr>
          <w:p w:rsidR="00D00AD3" w:rsidRPr="006B101F" w:rsidRDefault="00D00AD3" w:rsidP="00D00AD3">
            <w:pPr>
              <w:tabs>
                <w:tab w:val="decimal" w:pos="978"/>
              </w:tabs>
              <w:spacing w:line="280" w:lineRule="exact"/>
              <w:ind w:right="-72"/>
              <w:rPr>
                <w:rFonts w:ascii="Arial" w:hAnsi="Arial" w:cs="Arial"/>
                <w:sz w:val="16"/>
                <w:szCs w:val="16"/>
              </w:rPr>
            </w:pPr>
          </w:p>
        </w:tc>
        <w:tc>
          <w:tcPr>
            <w:tcW w:w="1618" w:type="dxa"/>
            <w:vAlign w:val="bottom"/>
          </w:tcPr>
          <w:p w:rsidR="00D00AD3" w:rsidRPr="006B101F" w:rsidRDefault="00D00AD3" w:rsidP="006037BC">
            <w:pPr>
              <w:tabs>
                <w:tab w:val="decimal" w:pos="1143"/>
              </w:tabs>
              <w:spacing w:line="280" w:lineRule="exact"/>
              <w:ind w:right="-72"/>
              <w:rPr>
                <w:rFonts w:ascii="Arial" w:hAnsi="Arial" w:cs="Arial"/>
                <w:sz w:val="16"/>
                <w:szCs w:val="16"/>
              </w:rPr>
            </w:pPr>
          </w:p>
        </w:tc>
      </w:tr>
      <w:tr w:rsidR="00D00AD3" w:rsidRPr="006B101F" w:rsidTr="006037BC">
        <w:tc>
          <w:tcPr>
            <w:tcW w:w="2700" w:type="dxa"/>
            <w:vAlign w:val="bottom"/>
          </w:tcPr>
          <w:p w:rsidR="00D00AD3" w:rsidRPr="006B101F" w:rsidRDefault="00D00AD3" w:rsidP="00D00AD3">
            <w:pPr>
              <w:spacing w:line="280" w:lineRule="exact"/>
              <w:ind w:left="151" w:right="-74" w:hanging="151"/>
              <w:rPr>
                <w:rFonts w:ascii="Arial" w:hAnsi="Arial" w:cs="Arial"/>
                <w:sz w:val="16"/>
                <w:szCs w:val="16"/>
                <w:cs/>
              </w:rPr>
            </w:pPr>
            <w:r w:rsidRPr="006B101F">
              <w:rPr>
                <w:rFonts w:ascii="Arial" w:hAnsi="Arial" w:cs="Arial"/>
                <w:sz w:val="16"/>
                <w:szCs w:val="16"/>
              </w:rPr>
              <w:t>Cost</w:t>
            </w:r>
          </w:p>
        </w:tc>
        <w:tc>
          <w:tcPr>
            <w:tcW w:w="1440" w:type="dxa"/>
            <w:vAlign w:val="bottom"/>
          </w:tcPr>
          <w:p w:rsidR="00D00AD3" w:rsidRPr="006B101F" w:rsidRDefault="00D00AD3" w:rsidP="00D00AD3">
            <w:pPr>
              <w:tabs>
                <w:tab w:val="decimal" w:pos="978"/>
              </w:tabs>
              <w:spacing w:line="280" w:lineRule="exact"/>
              <w:ind w:right="-72"/>
              <w:rPr>
                <w:rFonts w:ascii="Arial" w:hAnsi="Arial" w:cs="Arial"/>
                <w:sz w:val="16"/>
                <w:szCs w:val="16"/>
              </w:rPr>
            </w:pPr>
            <w:r w:rsidRPr="006B101F">
              <w:rPr>
                <w:rFonts w:ascii="Arial" w:hAnsi="Arial" w:cs="Arial"/>
                <w:sz w:val="16"/>
                <w:szCs w:val="16"/>
              </w:rPr>
              <w:t>18,236</w:t>
            </w:r>
          </w:p>
        </w:tc>
        <w:tc>
          <w:tcPr>
            <w:tcW w:w="1350" w:type="dxa"/>
            <w:vAlign w:val="bottom"/>
          </w:tcPr>
          <w:p w:rsidR="00D00AD3" w:rsidRPr="006B101F" w:rsidRDefault="00D00AD3" w:rsidP="00D00AD3">
            <w:pPr>
              <w:tabs>
                <w:tab w:val="decimal" w:pos="978"/>
              </w:tabs>
              <w:spacing w:line="280" w:lineRule="exact"/>
              <w:ind w:right="-72"/>
              <w:rPr>
                <w:rFonts w:ascii="Arial" w:hAnsi="Arial" w:cs="Arial"/>
                <w:sz w:val="16"/>
                <w:szCs w:val="16"/>
              </w:rPr>
            </w:pPr>
            <w:r w:rsidRPr="006B101F">
              <w:rPr>
                <w:rFonts w:ascii="Arial" w:hAnsi="Arial" w:cs="Arial"/>
                <w:sz w:val="16"/>
                <w:szCs w:val="16"/>
              </w:rPr>
              <w:t>463,973</w:t>
            </w:r>
          </w:p>
        </w:tc>
        <w:tc>
          <w:tcPr>
            <w:tcW w:w="1442" w:type="dxa"/>
            <w:vAlign w:val="bottom"/>
          </w:tcPr>
          <w:p w:rsidR="00D00AD3" w:rsidRPr="006B101F" w:rsidRDefault="00D00AD3" w:rsidP="00D00AD3">
            <w:pPr>
              <w:tabs>
                <w:tab w:val="decimal" w:pos="978"/>
              </w:tabs>
              <w:spacing w:line="280" w:lineRule="exact"/>
              <w:ind w:right="-72"/>
              <w:rPr>
                <w:rFonts w:ascii="Arial" w:hAnsi="Arial" w:cs="Arial"/>
                <w:sz w:val="16"/>
                <w:szCs w:val="16"/>
              </w:rPr>
            </w:pPr>
            <w:r w:rsidRPr="006B101F">
              <w:rPr>
                <w:rFonts w:ascii="Arial" w:hAnsi="Arial" w:cs="Arial"/>
                <w:sz w:val="16"/>
                <w:szCs w:val="16"/>
              </w:rPr>
              <w:t>482,209</w:t>
            </w:r>
          </w:p>
        </w:tc>
        <w:tc>
          <w:tcPr>
            <w:tcW w:w="1618" w:type="dxa"/>
            <w:vAlign w:val="bottom"/>
          </w:tcPr>
          <w:p w:rsidR="00D00AD3" w:rsidRPr="006B101F" w:rsidRDefault="00D00AD3" w:rsidP="006037BC">
            <w:pPr>
              <w:tabs>
                <w:tab w:val="decimal" w:pos="1143"/>
              </w:tabs>
              <w:spacing w:line="280" w:lineRule="exact"/>
              <w:ind w:right="-72"/>
              <w:rPr>
                <w:rFonts w:ascii="Arial" w:hAnsi="Arial" w:cs="Arial"/>
                <w:sz w:val="16"/>
                <w:szCs w:val="16"/>
              </w:rPr>
            </w:pPr>
            <w:r w:rsidRPr="006B101F">
              <w:rPr>
                <w:rFonts w:ascii="Arial" w:hAnsi="Arial" w:cs="Arial"/>
                <w:sz w:val="16"/>
                <w:szCs w:val="16"/>
              </w:rPr>
              <w:t>66,393</w:t>
            </w:r>
          </w:p>
        </w:tc>
      </w:tr>
      <w:tr w:rsidR="00D00AD3" w:rsidRPr="006B101F" w:rsidTr="006037BC">
        <w:trPr>
          <w:trHeight w:val="80"/>
        </w:trPr>
        <w:tc>
          <w:tcPr>
            <w:tcW w:w="2700" w:type="dxa"/>
            <w:vAlign w:val="bottom"/>
          </w:tcPr>
          <w:p w:rsidR="00D00AD3" w:rsidRPr="006B101F" w:rsidRDefault="00D00AD3" w:rsidP="00D00AD3">
            <w:pPr>
              <w:tabs>
                <w:tab w:val="decimal" w:pos="1037"/>
              </w:tabs>
              <w:spacing w:line="280" w:lineRule="exact"/>
              <w:ind w:right="-72"/>
              <w:jc w:val="both"/>
              <w:rPr>
                <w:rFonts w:ascii="Arial" w:hAnsi="Arial" w:cs="Arial"/>
                <w:sz w:val="16"/>
                <w:szCs w:val="16"/>
              </w:rPr>
            </w:pPr>
            <w:r w:rsidRPr="006B101F">
              <w:rPr>
                <w:rFonts w:ascii="Arial" w:hAnsi="Arial" w:cs="Arial"/>
                <w:sz w:val="16"/>
                <w:szCs w:val="16"/>
              </w:rPr>
              <w:t xml:space="preserve">Less: Accumulated </w:t>
            </w:r>
            <w:proofErr w:type="spellStart"/>
            <w:r w:rsidRPr="006B101F">
              <w:rPr>
                <w:rFonts w:ascii="Arial" w:hAnsi="Arial" w:cs="Arial"/>
                <w:sz w:val="16"/>
                <w:szCs w:val="16"/>
              </w:rPr>
              <w:t>amortisation</w:t>
            </w:r>
            <w:proofErr w:type="spellEnd"/>
            <w:r w:rsidRPr="006B101F">
              <w:rPr>
                <w:rFonts w:ascii="Arial" w:hAnsi="Arial" w:cs="Arial"/>
                <w:sz w:val="16"/>
                <w:szCs w:val="16"/>
              </w:rPr>
              <w:t xml:space="preserve">                     </w:t>
            </w:r>
          </w:p>
        </w:tc>
        <w:tc>
          <w:tcPr>
            <w:tcW w:w="1440" w:type="dxa"/>
            <w:vAlign w:val="bottom"/>
          </w:tcPr>
          <w:p w:rsidR="00D00AD3" w:rsidRPr="006B101F" w:rsidRDefault="00D00AD3" w:rsidP="00D00AD3">
            <w:pPr>
              <w:pBdr>
                <w:bottom w:val="sing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(7,776)</w:t>
            </w:r>
          </w:p>
        </w:tc>
        <w:tc>
          <w:tcPr>
            <w:tcW w:w="1350" w:type="dxa"/>
            <w:vAlign w:val="bottom"/>
          </w:tcPr>
          <w:p w:rsidR="00D00AD3" w:rsidRPr="006B101F" w:rsidRDefault="00D00AD3" w:rsidP="00D00AD3">
            <w:pPr>
              <w:pBdr>
                <w:bottom w:val="sing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(98,543)</w:t>
            </w:r>
          </w:p>
        </w:tc>
        <w:tc>
          <w:tcPr>
            <w:tcW w:w="1442" w:type="dxa"/>
            <w:vAlign w:val="bottom"/>
          </w:tcPr>
          <w:p w:rsidR="00D00AD3" w:rsidRPr="006B101F" w:rsidRDefault="00D00AD3" w:rsidP="00D00AD3">
            <w:pPr>
              <w:pBdr>
                <w:bottom w:val="sing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(106,319)</w:t>
            </w:r>
          </w:p>
        </w:tc>
        <w:tc>
          <w:tcPr>
            <w:tcW w:w="1618" w:type="dxa"/>
            <w:vAlign w:val="bottom"/>
          </w:tcPr>
          <w:p w:rsidR="00D00AD3" w:rsidRPr="006B101F" w:rsidRDefault="00D00AD3" w:rsidP="006037BC">
            <w:pPr>
              <w:pBdr>
                <w:bottom w:val="single" w:sz="4" w:space="1" w:color="auto"/>
              </w:pBdr>
              <w:tabs>
                <w:tab w:val="decimal" w:pos="1143"/>
              </w:tabs>
              <w:spacing w:line="280" w:lineRule="exact"/>
              <w:ind w:right="-72"/>
              <w:rPr>
                <w:rFonts w:ascii="Arial" w:hAnsi="Arial" w:cs="Arial"/>
                <w:sz w:val="16"/>
                <w:szCs w:val="16"/>
              </w:rPr>
            </w:pPr>
            <w:r w:rsidRPr="006B101F">
              <w:rPr>
                <w:rFonts w:ascii="Arial" w:hAnsi="Arial" w:cs="Arial"/>
                <w:sz w:val="16"/>
                <w:szCs w:val="16"/>
              </w:rPr>
              <w:t>(22,346)</w:t>
            </w:r>
          </w:p>
        </w:tc>
      </w:tr>
      <w:tr w:rsidR="00D00AD3" w:rsidRPr="006B101F" w:rsidTr="006037BC">
        <w:tc>
          <w:tcPr>
            <w:tcW w:w="2700" w:type="dxa"/>
            <w:vAlign w:val="bottom"/>
          </w:tcPr>
          <w:p w:rsidR="00D00AD3" w:rsidRPr="006B101F" w:rsidRDefault="00D00AD3" w:rsidP="00D00AD3">
            <w:pPr>
              <w:spacing w:line="280" w:lineRule="exact"/>
              <w:ind w:left="151" w:right="-74" w:hanging="151"/>
              <w:rPr>
                <w:rFonts w:ascii="Arial" w:hAnsi="Arial" w:cs="Arial"/>
                <w:sz w:val="16"/>
                <w:szCs w:val="16"/>
              </w:rPr>
            </w:pPr>
            <w:r w:rsidRPr="006B101F">
              <w:rPr>
                <w:rFonts w:ascii="Arial" w:hAnsi="Arial" w:cs="Arial"/>
                <w:sz w:val="16"/>
                <w:szCs w:val="16"/>
              </w:rPr>
              <w:t>Net book value</w:t>
            </w:r>
          </w:p>
        </w:tc>
        <w:tc>
          <w:tcPr>
            <w:tcW w:w="1440" w:type="dxa"/>
            <w:vAlign w:val="bottom"/>
          </w:tcPr>
          <w:p w:rsidR="00D00AD3" w:rsidRPr="006B101F" w:rsidRDefault="00D00AD3" w:rsidP="00D00AD3">
            <w:pPr>
              <w:pBdr>
                <w:bottom w:val="doub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10,460</w:t>
            </w:r>
          </w:p>
        </w:tc>
        <w:tc>
          <w:tcPr>
            <w:tcW w:w="1350" w:type="dxa"/>
            <w:vAlign w:val="bottom"/>
          </w:tcPr>
          <w:p w:rsidR="00D00AD3" w:rsidRPr="006B101F" w:rsidRDefault="00D00AD3" w:rsidP="00D00AD3">
            <w:pPr>
              <w:pBdr>
                <w:bottom w:val="doub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365,430</w:t>
            </w:r>
          </w:p>
        </w:tc>
        <w:tc>
          <w:tcPr>
            <w:tcW w:w="1442" w:type="dxa"/>
            <w:vAlign w:val="bottom"/>
          </w:tcPr>
          <w:p w:rsidR="00D00AD3" w:rsidRPr="006B101F" w:rsidRDefault="00D00AD3" w:rsidP="00D00AD3">
            <w:pPr>
              <w:pBdr>
                <w:bottom w:val="double" w:sz="4" w:space="1" w:color="auto"/>
              </w:pBdr>
              <w:tabs>
                <w:tab w:val="decimal" w:pos="978"/>
              </w:tabs>
              <w:spacing w:line="280" w:lineRule="exact"/>
              <w:ind w:right="-72"/>
              <w:rPr>
                <w:rFonts w:ascii="Arial" w:hAnsi="Arial" w:cs="Arial"/>
                <w:sz w:val="16"/>
                <w:szCs w:val="16"/>
              </w:rPr>
            </w:pPr>
            <w:r w:rsidRPr="006B101F">
              <w:rPr>
                <w:rFonts w:ascii="Arial" w:hAnsi="Arial" w:cs="Arial"/>
                <w:sz w:val="16"/>
                <w:szCs w:val="16"/>
              </w:rPr>
              <w:t>375,890</w:t>
            </w:r>
          </w:p>
        </w:tc>
        <w:tc>
          <w:tcPr>
            <w:tcW w:w="1618" w:type="dxa"/>
            <w:vAlign w:val="bottom"/>
          </w:tcPr>
          <w:p w:rsidR="00D00AD3" w:rsidRPr="006B101F" w:rsidRDefault="00D00AD3" w:rsidP="006037BC">
            <w:pPr>
              <w:pBdr>
                <w:bottom w:val="double" w:sz="4" w:space="1" w:color="auto"/>
              </w:pBdr>
              <w:tabs>
                <w:tab w:val="decimal" w:pos="1143"/>
              </w:tabs>
              <w:spacing w:line="280" w:lineRule="exact"/>
              <w:ind w:right="-72"/>
              <w:rPr>
                <w:rFonts w:ascii="Arial" w:hAnsi="Arial" w:cs="Arial"/>
                <w:sz w:val="16"/>
                <w:szCs w:val="16"/>
              </w:rPr>
            </w:pPr>
            <w:r w:rsidRPr="006B101F">
              <w:rPr>
                <w:rFonts w:ascii="Arial" w:hAnsi="Arial" w:cs="Arial"/>
                <w:sz w:val="16"/>
                <w:szCs w:val="16"/>
              </w:rPr>
              <w:t>44,047</w:t>
            </w:r>
          </w:p>
        </w:tc>
      </w:tr>
    </w:tbl>
    <w:p w:rsidR="003E2AA0" w:rsidRDefault="003E2AA0" w:rsidP="00522268">
      <w:pPr>
        <w:tabs>
          <w:tab w:val="left" w:pos="2160"/>
          <w:tab w:val="center" w:pos="6840"/>
          <w:tab w:val="center" w:pos="8280"/>
        </w:tabs>
        <w:spacing w:before="240" w:after="120" w:line="380" w:lineRule="exact"/>
        <w:ind w:left="634" w:right="-43"/>
        <w:jc w:val="thaiDistribute"/>
        <w:rPr>
          <w:rFonts w:ascii="Arial" w:hAnsi="Arial" w:cs="Arial"/>
          <w:sz w:val="22"/>
          <w:szCs w:val="22"/>
        </w:rPr>
      </w:pPr>
    </w:p>
    <w:p w:rsidR="003E2AA0" w:rsidRDefault="003E2AA0">
      <w:pPr>
        <w:overflowPunct/>
        <w:autoSpaceDE/>
        <w:autoSpaceDN/>
        <w:adjustRightInd/>
        <w:textAlignment w:val="auto"/>
        <w:rPr>
          <w:rFonts w:ascii="Arial" w:hAnsi="Arial" w:cs="Arial"/>
          <w:sz w:val="22"/>
          <w:szCs w:val="22"/>
        </w:rPr>
      </w:pPr>
      <w:r>
        <w:rPr>
          <w:rFonts w:ascii="Arial" w:hAnsi="Arial" w:cs="Arial"/>
          <w:sz w:val="22"/>
          <w:szCs w:val="22"/>
        </w:rPr>
        <w:br w:type="page"/>
      </w:r>
    </w:p>
    <w:p w:rsidR="00203CC7" w:rsidRPr="00203CC7" w:rsidRDefault="00203CC7" w:rsidP="00522268">
      <w:pPr>
        <w:tabs>
          <w:tab w:val="left" w:pos="2160"/>
          <w:tab w:val="center" w:pos="6840"/>
          <w:tab w:val="center" w:pos="8280"/>
        </w:tabs>
        <w:spacing w:before="240" w:after="120" w:line="380" w:lineRule="exact"/>
        <w:ind w:left="634" w:right="-43"/>
        <w:jc w:val="thaiDistribute"/>
        <w:rPr>
          <w:rFonts w:ascii="Arial" w:hAnsi="Arial" w:cs="Arial"/>
          <w:sz w:val="22"/>
          <w:szCs w:val="22"/>
        </w:rPr>
      </w:pPr>
      <w:r w:rsidRPr="00203CC7">
        <w:rPr>
          <w:rFonts w:ascii="Arial" w:hAnsi="Arial" w:cs="Arial"/>
          <w:sz w:val="22"/>
          <w:szCs w:val="22"/>
        </w:rPr>
        <w:t>A reconciliation of the net book value of intangible assets for the years 201</w:t>
      </w:r>
      <w:r w:rsidR="0084456A">
        <w:rPr>
          <w:rFonts w:ascii="Arial" w:hAnsi="Arial" w:cs="Arial"/>
          <w:sz w:val="22"/>
          <w:szCs w:val="22"/>
        </w:rPr>
        <w:t>9</w:t>
      </w:r>
      <w:r w:rsidRPr="00203CC7">
        <w:rPr>
          <w:rFonts w:ascii="Arial" w:hAnsi="Arial" w:cs="Arial"/>
          <w:sz w:val="22"/>
          <w:szCs w:val="22"/>
        </w:rPr>
        <w:t xml:space="preserve"> and 201</w:t>
      </w:r>
      <w:r w:rsidR="0084456A">
        <w:rPr>
          <w:rFonts w:ascii="Arial" w:hAnsi="Arial" w:cs="Arial"/>
          <w:sz w:val="22"/>
          <w:szCs w:val="22"/>
        </w:rPr>
        <w:t>8</w:t>
      </w:r>
      <w:r w:rsidRPr="00203CC7">
        <w:rPr>
          <w:rFonts w:ascii="Arial" w:hAnsi="Arial" w:cs="Arial"/>
          <w:sz w:val="22"/>
          <w:szCs w:val="22"/>
        </w:rPr>
        <w:t xml:space="preserve"> is presented below.</w:t>
      </w:r>
    </w:p>
    <w:tbl>
      <w:tblPr>
        <w:tblStyle w:val="TableGrid"/>
        <w:tblW w:w="872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17"/>
        <w:gridCol w:w="284"/>
        <w:gridCol w:w="1133"/>
        <w:gridCol w:w="427"/>
        <w:gridCol w:w="990"/>
        <w:gridCol w:w="1410"/>
        <w:gridCol w:w="7"/>
      </w:tblGrid>
      <w:tr w:rsidR="00203CC7" w:rsidRPr="005A07F0" w:rsidTr="005A07F0">
        <w:trPr>
          <w:gridAfter w:val="1"/>
          <w:wAfter w:w="7" w:type="dxa"/>
        </w:trPr>
        <w:tc>
          <w:tcPr>
            <w:tcW w:w="3060" w:type="dxa"/>
          </w:tcPr>
          <w:p w:rsidR="00203CC7" w:rsidRPr="005A07F0" w:rsidRDefault="00203CC7" w:rsidP="001307A4">
            <w:pPr>
              <w:spacing w:line="300" w:lineRule="exact"/>
              <w:ind w:left="151" w:hanging="151"/>
              <w:jc w:val="center"/>
              <w:outlineLvl w:val="0"/>
              <w:rPr>
                <w:rFonts w:ascii="Arial" w:hAnsi="Arial" w:cs="Arial"/>
                <w:sz w:val="18"/>
                <w:szCs w:val="18"/>
                <w:lang w:val="en-GB"/>
              </w:rPr>
            </w:pPr>
            <w:r w:rsidRPr="005A07F0">
              <w:rPr>
                <w:rFonts w:ascii="Arial" w:hAnsi="Arial" w:cs="Arial"/>
                <w:sz w:val="18"/>
                <w:szCs w:val="18"/>
              </w:rPr>
              <w:br w:type="page"/>
            </w:r>
          </w:p>
        </w:tc>
        <w:tc>
          <w:tcPr>
            <w:tcW w:w="1701" w:type="dxa"/>
            <w:gridSpan w:val="2"/>
          </w:tcPr>
          <w:p w:rsidR="00203CC7" w:rsidRPr="005A07F0" w:rsidRDefault="00203CC7" w:rsidP="001307A4">
            <w:pPr>
              <w:tabs>
                <w:tab w:val="right" w:pos="1033"/>
              </w:tabs>
              <w:spacing w:line="300" w:lineRule="exact"/>
              <w:ind w:right="-72"/>
              <w:jc w:val="center"/>
              <w:rPr>
                <w:rFonts w:ascii="Arial" w:hAnsi="Arial" w:cs="Arial"/>
                <w:sz w:val="18"/>
                <w:szCs w:val="18"/>
              </w:rPr>
            </w:pPr>
          </w:p>
        </w:tc>
        <w:tc>
          <w:tcPr>
            <w:tcW w:w="1560" w:type="dxa"/>
            <w:gridSpan w:val="2"/>
          </w:tcPr>
          <w:p w:rsidR="00203CC7" w:rsidRPr="005A07F0" w:rsidRDefault="00203CC7" w:rsidP="001307A4">
            <w:pPr>
              <w:tabs>
                <w:tab w:val="right" w:pos="1033"/>
              </w:tabs>
              <w:spacing w:line="300" w:lineRule="exact"/>
              <w:ind w:right="-72"/>
              <w:jc w:val="center"/>
              <w:rPr>
                <w:rFonts w:ascii="Arial" w:hAnsi="Arial" w:cs="Arial"/>
                <w:sz w:val="18"/>
                <w:szCs w:val="18"/>
              </w:rPr>
            </w:pPr>
          </w:p>
        </w:tc>
        <w:tc>
          <w:tcPr>
            <w:tcW w:w="2400" w:type="dxa"/>
            <w:gridSpan w:val="2"/>
          </w:tcPr>
          <w:p w:rsidR="00203CC7" w:rsidRPr="005A07F0" w:rsidRDefault="00203CC7" w:rsidP="001307A4">
            <w:pPr>
              <w:tabs>
                <w:tab w:val="right" w:pos="1033"/>
              </w:tabs>
              <w:spacing w:line="300" w:lineRule="exact"/>
              <w:ind w:right="-72"/>
              <w:jc w:val="right"/>
              <w:rPr>
                <w:rFonts w:ascii="Arial" w:hAnsi="Arial" w:cs="Arial"/>
                <w:sz w:val="18"/>
                <w:szCs w:val="18"/>
                <w:cs/>
              </w:rPr>
            </w:pPr>
            <w:r w:rsidRPr="005A07F0">
              <w:rPr>
                <w:rFonts w:ascii="Arial" w:hAnsi="Arial" w:cs="Arial"/>
                <w:sz w:val="18"/>
                <w:szCs w:val="18"/>
                <w:cs/>
              </w:rPr>
              <w:t>(</w:t>
            </w:r>
            <w:r w:rsidRPr="005A07F0">
              <w:rPr>
                <w:rFonts w:ascii="Arial" w:hAnsi="Arial" w:cs="Arial"/>
                <w:sz w:val="18"/>
                <w:szCs w:val="18"/>
              </w:rPr>
              <w:t>Unit: Thousand Baht</w:t>
            </w:r>
            <w:r w:rsidRPr="005A07F0">
              <w:rPr>
                <w:rFonts w:ascii="Arial" w:hAnsi="Arial" w:cs="Arial"/>
                <w:sz w:val="18"/>
                <w:szCs w:val="18"/>
                <w:cs/>
              </w:rPr>
              <w:t>)</w:t>
            </w:r>
          </w:p>
        </w:tc>
      </w:tr>
      <w:tr w:rsidR="00203CC7" w:rsidRPr="00203CC7" w:rsidTr="005A07F0">
        <w:tc>
          <w:tcPr>
            <w:tcW w:w="3060" w:type="dxa"/>
          </w:tcPr>
          <w:p w:rsidR="00203CC7" w:rsidRPr="005A07F0" w:rsidRDefault="00203CC7" w:rsidP="001307A4">
            <w:pPr>
              <w:spacing w:line="300" w:lineRule="exact"/>
              <w:ind w:left="151" w:hanging="151"/>
              <w:jc w:val="center"/>
              <w:outlineLvl w:val="0"/>
              <w:rPr>
                <w:rFonts w:ascii="Arial" w:hAnsi="Arial" w:cs="Arial"/>
                <w:sz w:val="18"/>
                <w:szCs w:val="18"/>
              </w:rPr>
            </w:pPr>
          </w:p>
        </w:tc>
        <w:tc>
          <w:tcPr>
            <w:tcW w:w="2834" w:type="dxa"/>
            <w:gridSpan w:val="3"/>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Consolidated</w:t>
            </w:r>
          </w:p>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 xml:space="preserve"> financial statements</w:t>
            </w:r>
          </w:p>
        </w:tc>
        <w:tc>
          <w:tcPr>
            <w:tcW w:w="2834" w:type="dxa"/>
            <w:gridSpan w:val="4"/>
          </w:tcPr>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Separate</w:t>
            </w:r>
          </w:p>
          <w:p w:rsidR="00203CC7" w:rsidRPr="005A07F0" w:rsidRDefault="00203CC7" w:rsidP="001307A4">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5A07F0">
              <w:rPr>
                <w:rFonts w:ascii="Arial" w:hAnsi="Arial" w:cs="Arial"/>
                <w:sz w:val="18"/>
                <w:szCs w:val="18"/>
              </w:rPr>
              <w:t xml:space="preserve"> financial statements</w:t>
            </w:r>
          </w:p>
        </w:tc>
      </w:tr>
      <w:tr w:rsidR="0084456A" w:rsidRPr="00203CC7" w:rsidTr="005A07F0">
        <w:tc>
          <w:tcPr>
            <w:tcW w:w="3060" w:type="dxa"/>
          </w:tcPr>
          <w:p w:rsidR="0084456A" w:rsidRPr="005A07F0" w:rsidRDefault="0084456A" w:rsidP="0084456A">
            <w:pPr>
              <w:spacing w:line="300" w:lineRule="exact"/>
              <w:ind w:left="151" w:hanging="151"/>
              <w:jc w:val="center"/>
              <w:outlineLvl w:val="0"/>
              <w:rPr>
                <w:rFonts w:ascii="Arial" w:hAnsi="Arial" w:cs="Arial"/>
                <w:sz w:val="18"/>
                <w:szCs w:val="18"/>
              </w:rPr>
            </w:pPr>
          </w:p>
        </w:tc>
        <w:tc>
          <w:tcPr>
            <w:tcW w:w="1417" w:type="dxa"/>
          </w:tcPr>
          <w:p w:rsidR="0084456A" w:rsidRPr="005A07F0" w:rsidRDefault="0084456A" w:rsidP="0084456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417" w:type="dxa"/>
            <w:gridSpan w:val="2"/>
          </w:tcPr>
          <w:p w:rsidR="0084456A" w:rsidRPr="005A07F0" w:rsidRDefault="0084456A" w:rsidP="0084456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417" w:type="dxa"/>
            <w:gridSpan w:val="2"/>
          </w:tcPr>
          <w:p w:rsidR="0084456A" w:rsidRPr="005A07F0" w:rsidRDefault="0084456A" w:rsidP="0084456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417" w:type="dxa"/>
            <w:gridSpan w:val="2"/>
          </w:tcPr>
          <w:p w:rsidR="0084456A" w:rsidRPr="005A07F0" w:rsidRDefault="0084456A" w:rsidP="0084456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D00AD3" w:rsidRPr="00203CC7" w:rsidTr="00E75BA5">
        <w:trPr>
          <w:trHeight w:val="198"/>
        </w:trPr>
        <w:tc>
          <w:tcPr>
            <w:tcW w:w="3060" w:type="dxa"/>
          </w:tcPr>
          <w:p w:rsidR="00D00AD3" w:rsidRPr="005A07F0" w:rsidRDefault="00D00AD3" w:rsidP="00D00AD3">
            <w:pPr>
              <w:spacing w:line="300" w:lineRule="exact"/>
              <w:ind w:left="153" w:right="-74" w:hanging="153"/>
              <w:rPr>
                <w:rFonts w:ascii="Arial" w:hAnsi="Arial" w:cs="Arial"/>
                <w:sz w:val="18"/>
                <w:szCs w:val="18"/>
              </w:rPr>
            </w:pPr>
            <w:r w:rsidRPr="005A07F0">
              <w:rPr>
                <w:rFonts w:ascii="Arial" w:hAnsi="Arial" w:cs="Arial"/>
                <w:sz w:val="18"/>
                <w:szCs w:val="18"/>
              </w:rPr>
              <w:t>Net book value at beginning of year</w:t>
            </w:r>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375,890</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350,010</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44,047</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38,133</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cs/>
              </w:rPr>
            </w:pPr>
            <w:r>
              <w:rPr>
                <w:rFonts w:ascii="Arial" w:hAnsi="Arial" w:cs="Arial"/>
                <w:sz w:val="18"/>
                <w:szCs w:val="18"/>
              </w:rPr>
              <w:t>Acquisition of right to use trademark</w:t>
            </w:r>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2,833</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w:t>
            </w:r>
          </w:p>
        </w:tc>
      </w:tr>
      <w:tr w:rsidR="00D00AD3" w:rsidRPr="00203CC7" w:rsidTr="00F34DD8">
        <w:tc>
          <w:tcPr>
            <w:tcW w:w="3060" w:type="dxa"/>
          </w:tcPr>
          <w:p w:rsidR="00D00AD3" w:rsidRPr="005A07F0" w:rsidRDefault="00D00AD3" w:rsidP="00D00AD3">
            <w:pPr>
              <w:spacing w:line="300" w:lineRule="exact"/>
              <w:ind w:left="151" w:right="-72" w:hanging="151"/>
              <w:rPr>
                <w:rFonts w:ascii="Arial" w:hAnsi="Arial" w:cs="Arial"/>
                <w:sz w:val="18"/>
                <w:szCs w:val="18"/>
                <w:cs/>
              </w:rPr>
            </w:pPr>
            <w:r w:rsidRPr="005A07F0">
              <w:rPr>
                <w:rFonts w:ascii="Arial" w:hAnsi="Arial" w:cs="Arial"/>
                <w:sz w:val="18"/>
                <w:szCs w:val="18"/>
              </w:rPr>
              <w:t>Acquisition of computer software</w:t>
            </w:r>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79,381</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93,830</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2,035</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11,265</w:t>
            </w:r>
          </w:p>
        </w:tc>
      </w:tr>
      <w:tr w:rsidR="00D00AD3" w:rsidRPr="00203CC7" w:rsidTr="00E75BA5">
        <w:tc>
          <w:tcPr>
            <w:tcW w:w="3060" w:type="dxa"/>
          </w:tcPr>
          <w:p w:rsidR="00D00AD3" w:rsidRDefault="00D00AD3" w:rsidP="00D00AD3">
            <w:pPr>
              <w:spacing w:line="300" w:lineRule="exact"/>
              <w:ind w:left="151" w:right="-72" w:hanging="151"/>
              <w:rPr>
                <w:rFonts w:ascii="Arial" w:hAnsi="Arial" w:cs="Arial"/>
                <w:sz w:val="18"/>
                <w:szCs w:val="18"/>
              </w:rPr>
            </w:pPr>
            <w:r>
              <w:rPr>
                <w:rFonts w:ascii="Arial" w:hAnsi="Arial" w:cs="Arial"/>
                <w:sz w:val="18"/>
                <w:szCs w:val="18"/>
              </w:rPr>
              <w:t>Increase from acquisition of business - net book value at acquisition date (Note 21)</w:t>
            </w:r>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32</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cs/>
              </w:rPr>
            </w:pPr>
            <w:proofErr w:type="spellStart"/>
            <w:r w:rsidRPr="005A07F0">
              <w:rPr>
                <w:rFonts w:ascii="Arial" w:hAnsi="Arial" w:cs="Arial"/>
                <w:sz w:val="18"/>
                <w:szCs w:val="18"/>
              </w:rPr>
              <w:t>Amortisation</w:t>
            </w:r>
            <w:proofErr w:type="spellEnd"/>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r w:rsidR="00576612">
              <w:rPr>
                <w:rFonts w:ascii="Arial" w:hAnsi="Arial" w:cs="Arial"/>
                <w:sz w:val="18"/>
                <w:szCs w:val="18"/>
              </w:rPr>
              <w:t>57,563</w:t>
            </w:r>
            <w:r w:rsidRPr="00D00AD3">
              <w:rPr>
                <w:rFonts w:ascii="Arial" w:hAnsi="Arial" w:cs="Arial"/>
                <w:sz w:val="18"/>
                <w:szCs w:val="18"/>
              </w:rPr>
              <w:t>)</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(42,170)</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(5,924)</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(5,351)</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rPr>
            </w:pPr>
            <w:r>
              <w:rPr>
                <w:rFonts w:ascii="Arial" w:hAnsi="Arial" w:cs="Arial"/>
                <w:sz w:val="18"/>
                <w:szCs w:val="18"/>
              </w:rPr>
              <w:t>Disposals during the year - net book value as at disposal date</w:t>
            </w:r>
          </w:p>
        </w:tc>
        <w:tc>
          <w:tcPr>
            <w:tcW w:w="1417" w:type="dxa"/>
            <w:vAlign w:val="bottom"/>
          </w:tcPr>
          <w:p w:rsidR="00D00AD3" w:rsidRPr="00D00AD3" w:rsidRDefault="00576612" w:rsidP="00D00AD3">
            <w:pPr>
              <w:tabs>
                <w:tab w:val="decimal" w:pos="1037"/>
              </w:tabs>
              <w:spacing w:line="300" w:lineRule="exact"/>
              <w:ind w:right="-72"/>
              <w:rPr>
                <w:rFonts w:ascii="Arial" w:hAnsi="Arial" w:cs="Arial"/>
                <w:sz w:val="18"/>
                <w:szCs w:val="18"/>
              </w:rPr>
            </w:pPr>
            <w:r>
              <w:rPr>
                <w:rFonts w:ascii="Arial" w:hAnsi="Arial" w:cs="Arial"/>
                <w:sz w:val="18"/>
                <w:szCs w:val="18"/>
              </w:rPr>
              <w:t>-</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(660)</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rPr>
            </w:pPr>
            <w:r>
              <w:rPr>
                <w:rFonts w:ascii="Arial" w:hAnsi="Arial" w:cs="Arial"/>
                <w:sz w:val="18"/>
                <w:szCs w:val="18"/>
              </w:rPr>
              <w:t>Write-off during the year - net book value as at write-off date</w:t>
            </w:r>
          </w:p>
        </w:tc>
        <w:tc>
          <w:tcPr>
            <w:tcW w:w="1417" w:type="dxa"/>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(7)</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(419)</w:t>
            </w:r>
          </w:p>
        </w:tc>
        <w:tc>
          <w:tcPr>
            <w:tcW w:w="1417" w:type="dxa"/>
            <w:gridSpan w:val="2"/>
            <w:vAlign w:val="bottom"/>
          </w:tcPr>
          <w:p w:rsidR="00D00AD3" w:rsidRPr="00D00AD3" w:rsidRDefault="00D00AD3" w:rsidP="00D00AD3">
            <w:pP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3A2933" w:rsidRDefault="00D00AD3" w:rsidP="00D00AD3">
            <w:pPr>
              <w:tabs>
                <w:tab w:val="decimal" w:pos="1037"/>
              </w:tabs>
              <w:spacing w:line="300" w:lineRule="exact"/>
              <w:ind w:right="-72"/>
              <w:rPr>
                <w:rFonts w:ascii="Arial" w:hAnsi="Arial" w:cs="Arial"/>
                <w:sz w:val="18"/>
                <w:szCs w:val="18"/>
              </w:rPr>
            </w:pPr>
            <w:r w:rsidRPr="003A2933">
              <w:rPr>
                <w:rFonts w:ascii="Arial" w:hAnsi="Arial" w:cs="Arial"/>
                <w:sz w:val="18"/>
                <w:szCs w:val="18"/>
              </w:rPr>
              <w:t>-</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cs/>
              </w:rPr>
            </w:pPr>
            <w:r>
              <w:rPr>
                <w:rFonts w:ascii="Arial" w:hAnsi="Arial" w:cs="Arial"/>
                <w:sz w:val="18"/>
                <w:szCs w:val="18"/>
              </w:rPr>
              <w:t>Transfer</w:t>
            </w:r>
            <w:r w:rsidR="00D27848">
              <w:rPr>
                <w:rFonts w:ascii="Arial" w:hAnsi="Arial" w:cs="Arial"/>
                <w:sz w:val="18"/>
                <w:szCs w:val="18"/>
              </w:rPr>
              <w:t xml:space="preserve"> out</w:t>
            </w:r>
            <w:r w:rsidRPr="005A07F0">
              <w:rPr>
                <w:rFonts w:ascii="Arial" w:hAnsi="Arial" w:cs="Arial"/>
                <w:sz w:val="18"/>
                <w:szCs w:val="18"/>
              </w:rPr>
              <w:t xml:space="preserve"> </w:t>
            </w:r>
          </w:p>
        </w:tc>
        <w:tc>
          <w:tcPr>
            <w:tcW w:w="1417" w:type="dxa"/>
            <w:vAlign w:val="bottom"/>
          </w:tcPr>
          <w:p w:rsidR="00D00AD3" w:rsidRPr="00D00AD3" w:rsidRDefault="00D00AD3" w:rsidP="00D00AD3">
            <w:pPr>
              <w:pBdr>
                <w:bottom w:val="sing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D00AD3" w:rsidRDefault="00D00AD3" w:rsidP="00D00AD3">
            <w:pPr>
              <w:pBdr>
                <w:bottom w:val="sing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(24,733)</w:t>
            </w:r>
          </w:p>
        </w:tc>
        <w:tc>
          <w:tcPr>
            <w:tcW w:w="1417" w:type="dxa"/>
            <w:gridSpan w:val="2"/>
            <w:vAlign w:val="bottom"/>
          </w:tcPr>
          <w:p w:rsidR="00D00AD3" w:rsidRPr="00D00AD3" w:rsidRDefault="00D00AD3" w:rsidP="00D00AD3">
            <w:pPr>
              <w:pBdr>
                <w:bottom w:val="sing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w:t>
            </w:r>
          </w:p>
        </w:tc>
        <w:tc>
          <w:tcPr>
            <w:tcW w:w="1417" w:type="dxa"/>
            <w:gridSpan w:val="2"/>
            <w:vAlign w:val="bottom"/>
          </w:tcPr>
          <w:p w:rsidR="00D00AD3" w:rsidRPr="003A2933" w:rsidRDefault="00D00AD3" w:rsidP="00D00AD3">
            <w:pPr>
              <w:pBdr>
                <w:bottom w:val="single" w:sz="4" w:space="1" w:color="auto"/>
              </w:pBdr>
              <w:tabs>
                <w:tab w:val="decimal" w:pos="1037"/>
              </w:tabs>
              <w:spacing w:line="300" w:lineRule="exact"/>
              <w:ind w:right="-72"/>
              <w:rPr>
                <w:rFonts w:ascii="Arial" w:hAnsi="Arial" w:cs="Arial"/>
                <w:sz w:val="18"/>
                <w:szCs w:val="18"/>
              </w:rPr>
            </w:pPr>
            <w:r w:rsidRPr="003A2933">
              <w:rPr>
                <w:rFonts w:ascii="Arial" w:hAnsi="Arial" w:cs="Arial"/>
                <w:sz w:val="18"/>
                <w:szCs w:val="18"/>
              </w:rPr>
              <w:t>-</w:t>
            </w:r>
          </w:p>
        </w:tc>
      </w:tr>
      <w:tr w:rsidR="00D00AD3" w:rsidRPr="00203CC7" w:rsidTr="00E75BA5">
        <w:tc>
          <w:tcPr>
            <w:tcW w:w="3060" w:type="dxa"/>
          </w:tcPr>
          <w:p w:rsidR="00D00AD3" w:rsidRPr="005A07F0" w:rsidRDefault="00D00AD3" w:rsidP="00D00AD3">
            <w:pPr>
              <w:spacing w:line="300" w:lineRule="exact"/>
              <w:ind w:left="151" w:right="-72" w:hanging="151"/>
              <w:rPr>
                <w:rFonts w:ascii="Arial" w:hAnsi="Arial" w:cs="Arial"/>
                <w:sz w:val="18"/>
                <w:szCs w:val="18"/>
              </w:rPr>
            </w:pPr>
            <w:r w:rsidRPr="005A07F0">
              <w:rPr>
                <w:rFonts w:ascii="Arial" w:hAnsi="Arial" w:cs="Arial"/>
                <w:sz w:val="18"/>
                <w:szCs w:val="18"/>
              </w:rPr>
              <w:t>Net book value at end of year</w:t>
            </w:r>
          </w:p>
        </w:tc>
        <w:tc>
          <w:tcPr>
            <w:tcW w:w="1417" w:type="dxa"/>
            <w:vAlign w:val="bottom"/>
          </w:tcPr>
          <w:p w:rsidR="00D00AD3" w:rsidRPr="00D00AD3" w:rsidRDefault="00D00AD3" w:rsidP="00D00AD3">
            <w:pPr>
              <w:pBdr>
                <w:bottom w:val="doub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400,534</w:t>
            </w:r>
          </w:p>
        </w:tc>
        <w:tc>
          <w:tcPr>
            <w:tcW w:w="1417" w:type="dxa"/>
            <w:gridSpan w:val="2"/>
            <w:vAlign w:val="bottom"/>
          </w:tcPr>
          <w:p w:rsidR="00D00AD3" w:rsidRPr="00D00AD3" w:rsidRDefault="00D00AD3" w:rsidP="00D00AD3">
            <w:pPr>
              <w:pBdr>
                <w:bottom w:val="doub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375,890</w:t>
            </w:r>
          </w:p>
        </w:tc>
        <w:tc>
          <w:tcPr>
            <w:tcW w:w="1417" w:type="dxa"/>
            <w:gridSpan w:val="2"/>
            <w:vAlign w:val="bottom"/>
          </w:tcPr>
          <w:p w:rsidR="00D00AD3" w:rsidRPr="00D00AD3" w:rsidRDefault="00D00AD3" w:rsidP="00D00AD3">
            <w:pPr>
              <w:pBdr>
                <w:bottom w:val="double" w:sz="4" w:space="1" w:color="auto"/>
              </w:pBdr>
              <w:tabs>
                <w:tab w:val="decimal" w:pos="1037"/>
              </w:tabs>
              <w:spacing w:line="300" w:lineRule="exact"/>
              <w:ind w:right="-72"/>
              <w:rPr>
                <w:rFonts w:ascii="Arial" w:hAnsi="Arial" w:cs="Arial"/>
                <w:sz w:val="18"/>
                <w:szCs w:val="18"/>
              </w:rPr>
            </w:pPr>
            <w:r w:rsidRPr="00D00AD3">
              <w:rPr>
                <w:rFonts w:ascii="Arial" w:hAnsi="Arial" w:cs="Arial"/>
                <w:sz w:val="18"/>
                <w:szCs w:val="18"/>
              </w:rPr>
              <w:t>40,158</w:t>
            </w:r>
          </w:p>
        </w:tc>
        <w:tc>
          <w:tcPr>
            <w:tcW w:w="1417" w:type="dxa"/>
            <w:gridSpan w:val="2"/>
            <w:vAlign w:val="bottom"/>
          </w:tcPr>
          <w:p w:rsidR="00D00AD3" w:rsidRPr="003A2933" w:rsidRDefault="00D00AD3" w:rsidP="00D00AD3">
            <w:pPr>
              <w:pBdr>
                <w:bottom w:val="double" w:sz="4" w:space="1" w:color="auto"/>
              </w:pBdr>
              <w:tabs>
                <w:tab w:val="decimal" w:pos="1037"/>
              </w:tabs>
              <w:spacing w:line="300" w:lineRule="exact"/>
              <w:ind w:right="-72"/>
              <w:rPr>
                <w:rFonts w:ascii="Arial" w:hAnsi="Arial" w:cs="Arial"/>
                <w:sz w:val="18"/>
                <w:szCs w:val="18"/>
              </w:rPr>
            </w:pPr>
            <w:r w:rsidRPr="003A2933">
              <w:rPr>
                <w:rFonts w:ascii="Arial" w:hAnsi="Arial" w:cs="Arial"/>
                <w:sz w:val="18"/>
                <w:szCs w:val="18"/>
              </w:rPr>
              <w:t>44,047</w:t>
            </w:r>
          </w:p>
        </w:tc>
      </w:tr>
    </w:tbl>
    <w:p w:rsidR="0063218A" w:rsidRDefault="00B33AE5" w:rsidP="00671E6D">
      <w:pPr>
        <w:tabs>
          <w:tab w:val="left" w:pos="28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3A2933">
        <w:rPr>
          <w:rFonts w:ascii="Arial" w:hAnsi="Arial" w:cs="Arial"/>
          <w:b/>
          <w:bCs/>
          <w:sz w:val="22"/>
          <w:szCs w:val="22"/>
        </w:rPr>
        <w:t>8</w:t>
      </w:r>
      <w:r w:rsidR="001307A4">
        <w:rPr>
          <w:rFonts w:ascii="Arial" w:hAnsi="Arial" w:cs="Arial"/>
          <w:b/>
          <w:bCs/>
          <w:sz w:val="22"/>
          <w:szCs w:val="22"/>
        </w:rPr>
        <w:t>.</w:t>
      </w:r>
      <w:r w:rsidR="0063218A" w:rsidRPr="00E4371C">
        <w:rPr>
          <w:rFonts w:ascii="Arial" w:hAnsi="Arial" w:cs="Arial"/>
          <w:b/>
          <w:bCs/>
          <w:sz w:val="22"/>
          <w:szCs w:val="22"/>
        </w:rPr>
        <w:tab/>
        <w:t>Leasehold rights and prepaid rent</w:t>
      </w:r>
    </w:p>
    <w:p w:rsidR="00353210" w:rsidRPr="00353210" w:rsidRDefault="00353210" w:rsidP="00353210">
      <w:pPr>
        <w:tabs>
          <w:tab w:val="left" w:pos="2880"/>
        </w:tabs>
        <w:spacing w:before="120" w:after="120" w:line="380" w:lineRule="exact"/>
        <w:ind w:left="547" w:right="-43" w:hanging="547"/>
        <w:jc w:val="thaiDistribute"/>
        <w:rPr>
          <w:rFonts w:ascii="Arial" w:hAnsi="Arial" w:cs="Arial"/>
          <w:sz w:val="22"/>
          <w:szCs w:val="22"/>
        </w:rPr>
      </w:pPr>
      <w:r w:rsidRPr="00353210">
        <w:rPr>
          <w:rFonts w:ascii="Arial" w:hAnsi="Arial" w:cs="Arial"/>
          <w:sz w:val="22"/>
          <w:szCs w:val="22"/>
        </w:rPr>
        <w:tab/>
        <w:t>Movements of the leasehold rights and prepaid rent during the year end</w:t>
      </w:r>
      <w:r w:rsidR="00F46E3A">
        <w:rPr>
          <w:rFonts w:ascii="Arial" w:hAnsi="Arial" w:cs="Arial"/>
          <w:sz w:val="22"/>
          <w:szCs w:val="22"/>
        </w:rPr>
        <w:t>ed              31 December 201</w:t>
      </w:r>
      <w:r w:rsidR="0084456A">
        <w:rPr>
          <w:rFonts w:ascii="Arial" w:hAnsi="Arial" w:cs="Arial"/>
          <w:sz w:val="22"/>
          <w:szCs w:val="22"/>
        </w:rPr>
        <w:t>9</w:t>
      </w:r>
      <w:r w:rsidRPr="00353210">
        <w:rPr>
          <w:rFonts w:ascii="Arial" w:hAnsi="Arial" w:cs="Arial"/>
          <w:sz w:val="22"/>
          <w:szCs w:val="22"/>
        </w:rPr>
        <w:t xml:space="preserve"> are </w:t>
      </w:r>
      <w:proofErr w:type="spellStart"/>
      <w:r w:rsidR="006037BC">
        <w:rPr>
          <w:rFonts w:ascii="Arial" w:hAnsi="Arial" w:cs="Browallia New"/>
          <w:sz w:val="22"/>
          <w:szCs w:val="28"/>
        </w:rPr>
        <w:t>summarised</w:t>
      </w:r>
      <w:proofErr w:type="spellEnd"/>
      <w:r w:rsidRPr="00353210">
        <w:rPr>
          <w:rFonts w:ascii="Arial" w:hAnsi="Arial" w:cs="Arial"/>
          <w:sz w:val="22"/>
          <w:szCs w:val="22"/>
        </w:rPr>
        <w:t xml:space="preserve"> below.</w:t>
      </w:r>
    </w:p>
    <w:tbl>
      <w:tblPr>
        <w:tblW w:w="8460" w:type="dxa"/>
        <w:tblInd w:w="558" w:type="dxa"/>
        <w:tblLayout w:type="fixed"/>
        <w:tblLook w:val="0000" w:firstRow="0" w:lastRow="0" w:firstColumn="0" w:lastColumn="0" w:noHBand="0" w:noVBand="0"/>
      </w:tblPr>
      <w:tblGrid>
        <w:gridCol w:w="3960"/>
        <w:gridCol w:w="2250"/>
        <w:gridCol w:w="2250"/>
      </w:tblGrid>
      <w:tr w:rsidR="001B4F7C" w:rsidRPr="00236806" w:rsidTr="00FF5953">
        <w:trPr>
          <w:tblHeader/>
        </w:trPr>
        <w:tc>
          <w:tcPr>
            <w:tcW w:w="8460" w:type="dxa"/>
            <w:gridSpan w:val="3"/>
          </w:tcPr>
          <w:p w:rsidR="001B4F7C" w:rsidRPr="00236806" w:rsidRDefault="001B4F7C" w:rsidP="00522268">
            <w:pPr>
              <w:tabs>
                <w:tab w:val="center" w:pos="8010"/>
              </w:tabs>
              <w:spacing w:line="340" w:lineRule="exact"/>
              <w:ind w:left="-588"/>
              <w:jc w:val="right"/>
              <w:rPr>
                <w:rFonts w:ascii="Arial" w:hAnsi="Arial" w:cs="Arial"/>
                <w:sz w:val="20"/>
                <w:szCs w:val="20"/>
              </w:rPr>
            </w:pPr>
            <w:r w:rsidRPr="00236806">
              <w:rPr>
                <w:rFonts w:ascii="Arial" w:hAnsi="Arial" w:cs="Arial"/>
                <w:sz w:val="20"/>
                <w:szCs w:val="20"/>
              </w:rPr>
              <w:t>(Unit: Thousand Baht)</w:t>
            </w:r>
          </w:p>
        </w:tc>
      </w:tr>
      <w:tr w:rsidR="001B4F7C" w:rsidRPr="00236806" w:rsidTr="00FF5953">
        <w:trPr>
          <w:trHeight w:val="423"/>
          <w:tblHeader/>
        </w:trPr>
        <w:tc>
          <w:tcPr>
            <w:tcW w:w="3960" w:type="dxa"/>
            <w:vAlign w:val="bottom"/>
          </w:tcPr>
          <w:p w:rsidR="001B4F7C" w:rsidRPr="00236806" w:rsidRDefault="001B4F7C" w:rsidP="00522268">
            <w:pPr>
              <w:tabs>
                <w:tab w:val="center" w:pos="8010"/>
              </w:tabs>
              <w:spacing w:line="340" w:lineRule="exact"/>
              <w:ind w:left="-90" w:right="-50"/>
              <w:jc w:val="center"/>
              <w:rPr>
                <w:rFonts w:ascii="Arial" w:hAnsi="Arial" w:cs="Arial"/>
                <w:sz w:val="20"/>
                <w:szCs w:val="20"/>
              </w:rPr>
            </w:pPr>
          </w:p>
        </w:tc>
        <w:tc>
          <w:tcPr>
            <w:tcW w:w="2250" w:type="dxa"/>
            <w:vAlign w:val="bottom"/>
          </w:tcPr>
          <w:p w:rsidR="001B4F7C" w:rsidRPr="00236806" w:rsidRDefault="001B4F7C" w:rsidP="00522268">
            <w:pPr>
              <w:pBdr>
                <w:bottom w:val="single" w:sz="4" w:space="1" w:color="auto"/>
              </w:pBdr>
              <w:tabs>
                <w:tab w:val="center" w:pos="8010"/>
              </w:tabs>
              <w:spacing w:line="340" w:lineRule="exact"/>
              <w:ind w:right="-50"/>
              <w:jc w:val="center"/>
              <w:rPr>
                <w:rFonts w:ascii="Arial" w:hAnsi="Arial" w:cs="Arial"/>
                <w:sz w:val="20"/>
                <w:szCs w:val="20"/>
              </w:rPr>
            </w:pPr>
            <w:r w:rsidRPr="00236806">
              <w:rPr>
                <w:rFonts w:ascii="Arial" w:hAnsi="Arial" w:cs="Arial"/>
                <w:color w:val="000000"/>
                <w:sz w:val="20"/>
                <w:szCs w:val="20"/>
              </w:rPr>
              <w:t xml:space="preserve">Consolidated </w:t>
            </w:r>
            <w:r w:rsidR="007F52C4">
              <w:rPr>
                <w:rFonts w:ascii="Arial" w:hAnsi="Arial" w:cs="Arial"/>
                <w:color w:val="000000"/>
                <w:sz w:val="20"/>
                <w:szCs w:val="20"/>
              </w:rPr>
              <w:t xml:space="preserve">                 </w:t>
            </w:r>
            <w:r w:rsidRPr="00236806">
              <w:rPr>
                <w:rFonts w:ascii="Arial" w:hAnsi="Arial" w:cs="Arial"/>
                <w:color w:val="000000"/>
                <w:sz w:val="20"/>
                <w:szCs w:val="20"/>
              </w:rPr>
              <w:t>financial statements</w:t>
            </w:r>
          </w:p>
        </w:tc>
        <w:tc>
          <w:tcPr>
            <w:tcW w:w="2250" w:type="dxa"/>
            <w:vAlign w:val="bottom"/>
          </w:tcPr>
          <w:p w:rsidR="001B4F7C" w:rsidRPr="00236806" w:rsidRDefault="001B4F7C" w:rsidP="00522268">
            <w:pPr>
              <w:pBdr>
                <w:bottom w:val="single" w:sz="4" w:space="1" w:color="auto"/>
              </w:pBdr>
              <w:tabs>
                <w:tab w:val="center" w:pos="8010"/>
              </w:tabs>
              <w:spacing w:line="340" w:lineRule="exact"/>
              <w:ind w:right="-108"/>
              <w:jc w:val="center"/>
              <w:rPr>
                <w:rFonts w:ascii="Arial" w:hAnsi="Arial" w:cs="Arial"/>
                <w:sz w:val="20"/>
                <w:szCs w:val="20"/>
              </w:rPr>
            </w:pPr>
            <w:r w:rsidRPr="00236806">
              <w:rPr>
                <w:rFonts w:ascii="Arial" w:hAnsi="Arial" w:cs="Arial"/>
                <w:color w:val="000000"/>
                <w:sz w:val="20"/>
                <w:szCs w:val="20"/>
              </w:rPr>
              <w:t xml:space="preserve">Separate      </w:t>
            </w:r>
            <w:r w:rsidRPr="00236806">
              <w:rPr>
                <w:rFonts w:ascii="Arial" w:hAnsi="Arial" w:cs="Arial"/>
                <w:color w:val="000000"/>
                <w:sz w:val="20"/>
                <w:szCs w:val="20"/>
              </w:rPr>
              <w:br/>
              <w:t>financial statements</w:t>
            </w:r>
          </w:p>
        </w:tc>
      </w:tr>
      <w:tr w:rsidR="001B4F7C" w:rsidRPr="00236806" w:rsidTr="00FF5953">
        <w:tc>
          <w:tcPr>
            <w:tcW w:w="3960" w:type="dxa"/>
          </w:tcPr>
          <w:p w:rsidR="001B4F7C" w:rsidRPr="00236806" w:rsidRDefault="001B4F7C" w:rsidP="00522268">
            <w:pPr>
              <w:spacing w:line="340" w:lineRule="exact"/>
              <w:ind w:right="-50"/>
              <w:jc w:val="both"/>
              <w:rPr>
                <w:rFonts w:ascii="Arial" w:hAnsi="Arial" w:cs="Arial"/>
                <w:b/>
                <w:bCs/>
                <w:sz w:val="20"/>
                <w:szCs w:val="20"/>
              </w:rPr>
            </w:pPr>
            <w:r w:rsidRPr="00236806">
              <w:rPr>
                <w:rFonts w:ascii="Arial" w:hAnsi="Arial" w:cs="Arial"/>
                <w:b/>
                <w:bCs/>
                <w:sz w:val="20"/>
                <w:szCs w:val="20"/>
              </w:rPr>
              <w:t>Cost:</w:t>
            </w:r>
          </w:p>
        </w:tc>
        <w:tc>
          <w:tcPr>
            <w:tcW w:w="2250" w:type="dxa"/>
          </w:tcPr>
          <w:p w:rsidR="001B4F7C" w:rsidRPr="00236806" w:rsidRDefault="001B4F7C" w:rsidP="00522268">
            <w:pPr>
              <w:spacing w:line="340" w:lineRule="exact"/>
              <w:ind w:right="-50"/>
              <w:jc w:val="both"/>
              <w:rPr>
                <w:rFonts w:ascii="Arial" w:hAnsi="Arial" w:cs="Arial"/>
                <w:sz w:val="20"/>
                <w:szCs w:val="20"/>
              </w:rPr>
            </w:pPr>
          </w:p>
        </w:tc>
        <w:tc>
          <w:tcPr>
            <w:tcW w:w="2250" w:type="dxa"/>
          </w:tcPr>
          <w:p w:rsidR="001B4F7C" w:rsidRPr="00236806" w:rsidRDefault="001B4F7C" w:rsidP="00522268">
            <w:pPr>
              <w:spacing w:line="340" w:lineRule="exact"/>
              <w:ind w:right="-50"/>
              <w:jc w:val="both"/>
              <w:rPr>
                <w:rFonts w:ascii="Arial" w:hAnsi="Arial" w:cs="Arial"/>
                <w:sz w:val="20"/>
                <w:szCs w:val="20"/>
              </w:rPr>
            </w:pPr>
          </w:p>
        </w:tc>
      </w:tr>
      <w:tr w:rsidR="0084456A" w:rsidRPr="00236806" w:rsidTr="00FF5953">
        <w:tc>
          <w:tcPr>
            <w:tcW w:w="3960" w:type="dxa"/>
          </w:tcPr>
          <w:p w:rsidR="0084456A" w:rsidRPr="00236806" w:rsidRDefault="0084456A" w:rsidP="00522268">
            <w:pPr>
              <w:spacing w:line="340" w:lineRule="exact"/>
              <w:ind w:right="-50"/>
              <w:jc w:val="both"/>
              <w:rPr>
                <w:rFonts w:ascii="Arial" w:hAnsi="Arial" w:cs="Arial"/>
                <w:sz w:val="20"/>
                <w:szCs w:val="20"/>
              </w:rPr>
            </w:pPr>
            <w:r>
              <w:rPr>
                <w:rFonts w:ascii="Arial" w:hAnsi="Arial" w:cs="Arial"/>
                <w:sz w:val="20"/>
                <w:szCs w:val="20"/>
              </w:rPr>
              <w:t>1 January 2018</w:t>
            </w:r>
          </w:p>
        </w:tc>
        <w:tc>
          <w:tcPr>
            <w:tcW w:w="2250" w:type="dxa"/>
          </w:tcPr>
          <w:p w:rsidR="0084456A" w:rsidRPr="00236806" w:rsidRDefault="0084456A" w:rsidP="00D00AD3">
            <w:pPr>
              <w:tabs>
                <w:tab w:val="decimal" w:pos="1867"/>
              </w:tabs>
              <w:spacing w:line="340" w:lineRule="exact"/>
              <w:ind w:right="-50"/>
              <w:rPr>
                <w:rFonts w:ascii="Arial" w:hAnsi="Arial" w:cs="Arial"/>
                <w:sz w:val="20"/>
                <w:szCs w:val="20"/>
              </w:rPr>
            </w:pPr>
            <w:r>
              <w:rPr>
                <w:rFonts w:ascii="Arial" w:hAnsi="Arial" w:cs="Arial"/>
                <w:sz w:val="20"/>
                <w:szCs w:val="20"/>
              </w:rPr>
              <w:t>1,814,617</w:t>
            </w:r>
          </w:p>
        </w:tc>
        <w:tc>
          <w:tcPr>
            <w:tcW w:w="2250" w:type="dxa"/>
          </w:tcPr>
          <w:p w:rsidR="0084456A" w:rsidRPr="005A07F0" w:rsidRDefault="0084456A" w:rsidP="00D00AD3">
            <w:pPr>
              <w:tabs>
                <w:tab w:val="decimal" w:pos="1867"/>
              </w:tabs>
              <w:spacing w:line="340" w:lineRule="exact"/>
              <w:ind w:right="-50"/>
              <w:rPr>
                <w:rFonts w:ascii="Arial" w:hAnsi="Arial" w:cs="Arial"/>
                <w:sz w:val="20"/>
                <w:szCs w:val="20"/>
              </w:rPr>
            </w:pPr>
            <w:r>
              <w:rPr>
                <w:rFonts w:ascii="Arial" w:hAnsi="Arial" w:cs="Arial"/>
                <w:sz w:val="20"/>
                <w:szCs w:val="20"/>
              </w:rPr>
              <w:t>316,414</w:t>
            </w:r>
          </w:p>
        </w:tc>
      </w:tr>
      <w:tr w:rsidR="0084456A" w:rsidRPr="00236806" w:rsidTr="00AC33FB">
        <w:tc>
          <w:tcPr>
            <w:tcW w:w="3960" w:type="dxa"/>
          </w:tcPr>
          <w:p w:rsidR="0084456A" w:rsidRPr="00236806" w:rsidRDefault="0084456A" w:rsidP="00522268">
            <w:pPr>
              <w:spacing w:line="340" w:lineRule="exact"/>
              <w:ind w:right="-50"/>
              <w:jc w:val="both"/>
              <w:rPr>
                <w:rFonts w:ascii="Arial" w:hAnsi="Arial" w:cs="Arial"/>
                <w:sz w:val="20"/>
                <w:szCs w:val="20"/>
              </w:rPr>
            </w:pPr>
            <w:r w:rsidRPr="00236806">
              <w:rPr>
                <w:rFonts w:ascii="Arial" w:hAnsi="Arial" w:cs="Arial"/>
                <w:sz w:val="20"/>
                <w:szCs w:val="20"/>
              </w:rPr>
              <w:t>Additions</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66,199</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w:t>
            </w:r>
          </w:p>
        </w:tc>
      </w:tr>
      <w:tr w:rsidR="0084456A" w:rsidRPr="00236806" w:rsidTr="008805AA">
        <w:tc>
          <w:tcPr>
            <w:tcW w:w="3960" w:type="dxa"/>
          </w:tcPr>
          <w:p w:rsidR="0084456A" w:rsidRPr="008A407C" w:rsidRDefault="0084456A" w:rsidP="00522268">
            <w:pPr>
              <w:spacing w:line="340" w:lineRule="exact"/>
              <w:ind w:left="162" w:right="-50" w:hanging="162"/>
              <w:rPr>
                <w:rFonts w:ascii="Arial" w:hAnsi="Arial" w:cs="Arial"/>
                <w:sz w:val="20"/>
                <w:szCs w:val="20"/>
              </w:rPr>
            </w:pPr>
            <w:r>
              <w:rPr>
                <w:rFonts w:ascii="Arial" w:hAnsi="Arial" w:cs="Browallia New"/>
                <w:sz w:val="20"/>
                <w:szCs w:val="25"/>
              </w:rPr>
              <w:t>Write-off</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(623)</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w:t>
            </w:r>
          </w:p>
        </w:tc>
      </w:tr>
      <w:tr w:rsidR="0084456A" w:rsidRPr="00236806" w:rsidTr="00AC33FB">
        <w:tc>
          <w:tcPr>
            <w:tcW w:w="3960" w:type="dxa"/>
          </w:tcPr>
          <w:p w:rsidR="0084456A" w:rsidRPr="00236806" w:rsidRDefault="0084456A" w:rsidP="00522268">
            <w:pPr>
              <w:spacing w:line="340" w:lineRule="exact"/>
              <w:ind w:left="162" w:right="-50" w:hanging="162"/>
              <w:rPr>
                <w:rFonts w:ascii="Arial" w:hAnsi="Arial" w:cs="Arial"/>
                <w:sz w:val="20"/>
                <w:szCs w:val="20"/>
              </w:rPr>
            </w:pPr>
            <w:r>
              <w:rPr>
                <w:rFonts w:ascii="Arial" w:hAnsi="Arial" w:cs="Arial"/>
                <w:sz w:val="20"/>
                <w:szCs w:val="20"/>
              </w:rPr>
              <w:t xml:space="preserve">Transfer in </w:t>
            </w:r>
          </w:p>
        </w:tc>
        <w:tc>
          <w:tcPr>
            <w:tcW w:w="2250" w:type="dxa"/>
            <w:vAlign w:val="bottom"/>
          </w:tcPr>
          <w:p w:rsidR="0084456A" w:rsidRPr="003A2933" w:rsidRDefault="0084456A" w:rsidP="00D00AD3">
            <w:pPr>
              <w:pBdr>
                <w:bottom w:val="single" w:sz="4" w:space="1" w:color="auto"/>
              </w:pBdr>
              <w:tabs>
                <w:tab w:val="decimal" w:pos="1867"/>
              </w:tabs>
              <w:spacing w:line="340" w:lineRule="exact"/>
              <w:ind w:right="-50"/>
              <w:rPr>
                <w:rFonts w:ascii="Arial" w:hAnsi="Arial" w:cs="Arial"/>
                <w:sz w:val="20"/>
                <w:szCs w:val="20"/>
              </w:rPr>
            </w:pPr>
            <w:r>
              <w:rPr>
                <w:rFonts w:ascii="Arial" w:hAnsi="Arial" w:cs="Arial"/>
                <w:sz w:val="20"/>
                <w:szCs w:val="20"/>
              </w:rPr>
              <w:t>7,094</w:t>
            </w:r>
          </w:p>
        </w:tc>
        <w:tc>
          <w:tcPr>
            <w:tcW w:w="2250" w:type="dxa"/>
            <w:vAlign w:val="bottom"/>
          </w:tcPr>
          <w:p w:rsidR="0084456A" w:rsidRPr="003A2933" w:rsidRDefault="0084456A" w:rsidP="00D00AD3">
            <w:pPr>
              <w:pBdr>
                <w:bottom w:val="single" w:sz="4" w:space="1" w:color="auto"/>
              </w:pBdr>
              <w:tabs>
                <w:tab w:val="decimal" w:pos="1867"/>
              </w:tabs>
              <w:spacing w:line="340" w:lineRule="exact"/>
              <w:ind w:right="-50"/>
              <w:rPr>
                <w:rFonts w:ascii="Arial" w:hAnsi="Arial" w:cs="Arial"/>
                <w:sz w:val="20"/>
                <w:szCs w:val="20"/>
              </w:rPr>
            </w:pPr>
            <w:r w:rsidRPr="003A2933">
              <w:rPr>
                <w:rFonts w:ascii="Arial" w:hAnsi="Arial" w:cs="Arial"/>
                <w:sz w:val="20"/>
                <w:szCs w:val="20"/>
              </w:rPr>
              <w:t>-</w:t>
            </w:r>
          </w:p>
        </w:tc>
      </w:tr>
      <w:tr w:rsidR="0084456A" w:rsidRPr="00236806" w:rsidTr="00AC33FB">
        <w:tc>
          <w:tcPr>
            <w:tcW w:w="3960" w:type="dxa"/>
          </w:tcPr>
          <w:p w:rsidR="0084456A" w:rsidRPr="00236806" w:rsidRDefault="0084456A" w:rsidP="00522268">
            <w:pPr>
              <w:spacing w:line="340" w:lineRule="exact"/>
              <w:ind w:right="-50"/>
              <w:jc w:val="both"/>
              <w:rPr>
                <w:rFonts w:ascii="Arial" w:hAnsi="Arial" w:cs="Arial"/>
                <w:sz w:val="20"/>
                <w:szCs w:val="20"/>
              </w:rPr>
            </w:pPr>
            <w:r>
              <w:rPr>
                <w:rFonts w:ascii="Arial" w:hAnsi="Arial" w:cs="Arial"/>
                <w:sz w:val="20"/>
                <w:szCs w:val="20"/>
              </w:rPr>
              <w:t>31 December 2018</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1,887,287</w:t>
            </w:r>
          </w:p>
        </w:tc>
        <w:tc>
          <w:tcPr>
            <w:tcW w:w="2250" w:type="dxa"/>
            <w:vAlign w:val="bottom"/>
          </w:tcPr>
          <w:p w:rsidR="0084456A" w:rsidRPr="003A2933" w:rsidRDefault="0084456A" w:rsidP="00D00AD3">
            <w:pPr>
              <w:tabs>
                <w:tab w:val="decimal" w:pos="1867"/>
              </w:tabs>
              <w:spacing w:line="340" w:lineRule="exact"/>
              <w:ind w:right="-50"/>
              <w:rPr>
                <w:rFonts w:ascii="Arial" w:hAnsi="Arial" w:cs="Arial"/>
                <w:sz w:val="20"/>
                <w:szCs w:val="20"/>
              </w:rPr>
            </w:pPr>
            <w:r w:rsidRPr="003A2933">
              <w:rPr>
                <w:rFonts w:ascii="Arial" w:hAnsi="Arial" w:cs="Arial"/>
                <w:sz w:val="20"/>
                <w:szCs w:val="20"/>
              </w:rPr>
              <w:t>316,414</w:t>
            </w:r>
          </w:p>
        </w:tc>
      </w:tr>
      <w:tr w:rsidR="00D00AD3" w:rsidRPr="00236806" w:rsidTr="003A2933">
        <w:tc>
          <w:tcPr>
            <w:tcW w:w="3960" w:type="dxa"/>
          </w:tcPr>
          <w:p w:rsidR="00D00AD3" w:rsidRPr="00236806" w:rsidRDefault="00D00AD3" w:rsidP="00D00AD3">
            <w:pPr>
              <w:spacing w:line="340" w:lineRule="exact"/>
              <w:ind w:right="-50"/>
              <w:jc w:val="both"/>
              <w:rPr>
                <w:rFonts w:ascii="Arial" w:hAnsi="Arial" w:cs="Arial"/>
                <w:sz w:val="20"/>
                <w:szCs w:val="20"/>
              </w:rPr>
            </w:pPr>
            <w:r w:rsidRPr="00236806">
              <w:rPr>
                <w:rFonts w:ascii="Arial" w:hAnsi="Arial" w:cs="Arial"/>
                <w:sz w:val="20"/>
                <w:szCs w:val="20"/>
              </w:rPr>
              <w:t>Additions</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76,429</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w:t>
            </w:r>
          </w:p>
        </w:tc>
      </w:tr>
      <w:tr w:rsidR="00D00AD3" w:rsidRPr="00236806" w:rsidTr="008A407C">
        <w:tc>
          <w:tcPr>
            <w:tcW w:w="3960" w:type="dxa"/>
          </w:tcPr>
          <w:p w:rsidR="00D00AD3" w:rsidRPr="00236806" w:rsidRDefault="00D00AD3" w:rsidP="00D00AD3">
            <w:pPr>
              <w:spacing w:line="340" w:lineRule="exact"/>
              <w:ind w:left="162" w:right="-50" w:hanging="162"/>
              <w:rPr>
                <w:rFonts w:ascii="Arial" w:hAnsi="Arial" w:cs="Arial"/>
                <w:sz w:val="20"/>
                <w:szCs w:val="20"/>
              </w:rPr>
            </w:pPr>
            <w:r>
              <w:rPr>
                <w:rFonts w:ascii="Arial" w:hAnsi="Arial" w:cs="Arial"/>
                <w:sz w:val="20"/>
                <w:szCs w:val="20"/>
              </w:rPr>
              <w:t>Transfer (Note 24)</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27</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w:t>
            </w:r>
          </w:p>
        </w:tc>
      </w:tr>
      <w:tr w:rsidR="00D00AD3" w:rsidRPr="00236806" w:rsidTr="003A2933">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1,963,743</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316,414</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b/>
                <w:bCs/>
                <w:sz w:val="20"/>
                <w:szCs w:val="20"/>
                <w:cs/>
              </w:rPr>
            </w:pPr>
            <w:r w:rsidRPr="00236806">
              <w:rPr>
                <w:rFonts w:ascii="Arial" w:hAnsi="Arial" w:cs="Arial"/>
                <w:b/>
                <w:bCs/>
                <w:sz w:val="20"/>
                <w:szCs w:val="20"/>
              </w:rPr>
              <w:t xml:space="preserve">Accumulated </w:t>
            </w:r>
            <w:proofErr w:type="spellStart"/>
            <w:r w:rsidR="006037BC">
              <w:rPr>
                <w:rFonts w:ascii="Arial" w:hAnsi="Arial" w:cs="Arial"/>
                <w:b/>
                <w:bCs/>
                <w:sz w:val="20"/>
                <w:szCs w:val="20"/>
              </w:rPr>
              <w:t>amortisation</w:t>
            </w:r>
            <w:proofErr w:type="spellEnd"/>
            <w:r w:rsidRPr="00236806">
              <w:rPr>
                <w:rFonts w:ascii="Arial" w:hAnsi="Arial" w:cs="Arial"/>
                <w:b/>
                <w:bCs/>
                <w:sz w:val="20"/>
                <w:szCs w:val="20"/>
              </w:rPr>
              <w:t>:</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1 January 2018</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231,639</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131,811</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proofErr w:type="spellStart"/>
            <w:r w:rsidRPr="00236806">
              <w:rPr>
                <w:rFonts w:ascii="Arial" w:hAnsi="Arial" w:cs="Arial"/>
                <w:sz w:val="20"/>
                <w:szCs w:val="20"/>
              </w:rPr>
              <w:t>Amortisation</w:t>
            </w:r>
            <w:proofErr w:type="spellEnd"/>
            <w:r w:rsidRPr="00236806">
              <w:rPr>
                <w:rFonts w:ascii="Arial" w:hAnsi="Arial" w:cs="Arial"/>
                <w:sz w:val="20"/>
                <w:szCs w:val="20"/>
              </w:rPr>
              <w:t xml:space="preserve"> for the year</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99,628</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24,363</w:t>
            </w:r>
          </w:p>
        </w:tc>
      </w:tr>
      <w:tr w:rsidR="00D00AD3" w:rsidRPr="00236806" w:rsidTr="00CD5E67">
        <w:tc>
          <w:tcPr>
            <w:tcW w:w="3960" w:type="dxa"/>
          </w:tcPr>
          <w:p w:rsidR="00D00AD3" w:rsidRPr="008A407C" w:rsidRDefault="00D00AD3" w:rsidP="00D00AD3">
            <w:pPr>
              <w:spacing w:line="340" w:lineRule="exact"/>
              <w:ind w:left="162" w:right="-50" w:hanging="162"/>
              <w:rPr>
                <w:rFonts w:ascii="Arial" w:hAnsi="Arial" w:cs="Arial"/>
                <w:sz w:val="20"/>
                <w:szCs w:val="20"/>
              </w:rPr>
            </w:pPr>
            <w:r>
              <w:rPr>
                <w:rFonts w:ascii="Arial" w:hAnsi="Arial" w:cs="Arial"/>
                <w:sz w:val="20"/>
                <w:szCs w:val="20"/>
              </w:rPr>
              <w:t>Depreciation on write-off</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(250)</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31 December 2018</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331,017</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r w:rsidRPr="00D00AD3">
              <w:rPr>
                <w:rFonts w:ascii="Arial" w:hAnsi="Arial" w:cs="Arial"/>
                <w:sz w:val="20"/>
                <w:szCs w:val="20"/>
              </w:rPr>
              <w:t>156,174</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proofErr w:type="spellStart"/>
            <w:r w:rsidRPr="00236806">
              <w:rPr>
                <w:rFonts w:ascii="Arial" w:hAnsi="Arial" w:cs="Arial"/>
                <w:sz w:val="20"/>
                <w:szCs w:val="20"/>
              </w:rPr>
              <w:t>Amortisation</w:t>
            </w:r>
            <w:proofErr w:type="spellEnd"/>
            <w:r w:rsidRPr="00236806">
              <w:rPr>
                <w:rFonts w:ascii="Arial" w:hAnsi="Arial" w:cs="Arial"/>
                <w:sz w:val="20"/>
                <w:szCs w:val="20"/>
              </w:rPr>
              <w:t xml:space="preserve"> for the year</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102,711</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24,265</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433,728</w:t>
            </w:r>
          </w:p>
        </w:tc>
        <w:tc>
          <w:tcPr>
            <w:tcW w:w="2250" w:type="dxa"/>
            <w:vAlign w:val="bottom"/>
          </w:tcPr>
          <w:p w:rsidR="00D00AD3" w:rsidRPr="00D00AD3" w:rsidRDefault="00D00AD3" w:rsidP="00D00AD3">
            <w:pPr>
              <w:pBdr>
                <w:bottom w:val="sing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180,439</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b/>
                <w:bCs/>
                <w:sz w:val="20"/>
                <w:szCs w:val="20"/>
                <w:cs/>
              </w:rPr>
            </w:pPr>
            <w:r w:rsidRPr="00236806">
              <w:rPr>
                <w:rFonts w:ascii="Arial" w:hAnsi="Arial" w:cs="Arial"/>
                <w:b/>
                <w:bCs/>
                <w:sz w:val="20"/>
                <w:szCs w:val="20"/>
              </w:rPr>
              <w:t>Net book value:</w:t>
            </w: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p>
        </w:tc>
        <w:tc>
          <w:tcPr>
            <w:tcW w:w="2250" w:type="dxa"/>
            <w:vAlign w:val="bottom"/>
          </w:tcPr>
          <w:p w:rsidR="00D00AD3" w:rsidRPr="00D00AD3" w:rsidRDefault="00D00AD3" w:rsidP="00D00AD3">
            <w:pPr>
              <w:tabs>
                <w:tab w:val="decimal" w:pos="1867"/>
              </w:tabs>
              <w:spacing w:line="340" w:lineRule="exact"/>
              <w:ind w:right="-50"/>
              <w:rPr>
                <w:rFonts w:ascii="Arial" w:hAnsi="Arial" w:cs="Arial"/>
                <w:sz w:val="20"/>
                <w:szCs w:val="20"/>
              </w:rPr>
            </w:pP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31 December 2018</w:t>
            </w:r>
          </w:p>
        </w:tc>
        <w:tc>
          <w:tcPr>
            <w:tcW w:w="2250" w:type="dxa"/>
            <w:vAlign w:val="bottom"/>
          </w:tcPr>
          <w:p w:rsidR="00D00AD3" w:rsidRPr="00D00AD3" w:rsidRDefault="00D00AD3" w:rsidP="00D00AD3">
            <w:pPr>
              <w:pBdr>
                <w:bottom w:val="doub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1,556,270</w:t>
            </w:r>
          </w:p>
        </w:tc>
        <w:tc>
          <w:tcPr>
            <w:tcW w:w="2250" w:type="dxa"/>
            <w:vAlign w:val="bottom"/>
          </w:tcPr>
          <w:p w:rsidR="00D00AD3" w:rsidRPr="00D00AD3" w:rsidRDefault="00D00AD3" w:rsidP="00D00AD3">
            <w:pPr>
              <w:pBdr>
                <w:bottom w:val="doub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160,240</w:t>
            </w:r>
          </w:p>
        </w:tc>
      </w:tr>
      <w:tr w:rsidR="00D00AD3" w:rsidRPr="00236806" w:rsidTr="00CD5E67">
        <w:tc>
          <w:tcPr>
            <w:tcW w:w="3960" w:type="dxa"/>
          </w:tcPr>
          <w:p w:rsidR="00D00AD3" w:rsidRPr="00236806" w:rsidRDefault="00D00AD3" w:rsidP="00D00AD3">
            <w:pPr>
              <w:spacing w:line="340" w:lineRule="exact"/>
              <w:ind w:right="-50"/>
              <w:jc w:val="both"/>
              <w:rPr>
                <w:rFonts w:ascii="Arial" w:hAnsi="Arial" w:cs="Arial"/>
                <w:sz w:val="20"/>
                <w:szCs w:val="20"/>
              </w:rPr>
            </w:pPr>
            <w:r>
              <w:rPr>
                <w:rFonts w:ascii="Arial" w:hAnsi="Arial" w:cs="Arial"/>
                <w:sz w:val="20"/>
                <w:szCs w:val="20"/>
              </w:rPr>
              <w:t>31 December 2019</w:t>
            </w:r>
          </w:p>
        </w:tc>
        <w:tc>
          <w:tcPr>
            <w:tcW w:w="2250" w:type="dxa"/>
            <w:vAlign w:val="bottom"/>
          </w:tcPr>
          <w:p w:rsidR="00D00AD3" w:rsidRPr="00D00AD3" w:rsidRDefault="00D00AD3" w:rsidP="00D00AD3">
            <w:pPr>
              <w:pBdr>
                <w:bottom w:val="doub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1,530,015</w:t>
            </w:r>
          </w:p>
        </w:tc>
        <w:tc>
          <w:tcPr>
            <w:tcW w:w="2250" w:type="dxa"/>
            <w:vAlign w:val="bottom"/>
          </w:tcPr>
          <w:p w:rsidR="00D00AD3" w:rsidRPr="00D00AD3" w:rsidRDefault="00D00AD3" w:rsidP="00D00AD3">
            <w:pPr>
              <w:pBdr>
                <w:bottom w:val="double" w:sz="4"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135,975</w:t>
            </w:r>
          </w:p>
        </w:tc>
      </w:tr>
      <w:tr w:rsidR="00D00AD3" w:rsidRPr="00236806" w:rsidTr="00FF5953">
        <w:tc>
          <w:tcPr>
            <w:tcW w:w="3960" w:type="dxa"/>
          </w:tcPr>
          <w:p w:rsidR="00D00AD3" w:rsidRPr="00236806" w:rsidRDefault="00D00AD3" w:rsidP="00D00AD3">
            <w:pPr>
              <w:spacing w:line="340" w:lineRule="exact"/>
              <w:ind w:right="-50"/>
              <w:jc w:val="both"/>
              <w:rPr>
                <w:rFonts w:ascii="Arial" w:hAnsi="Arial" w:cs="Arial"/>
                <w:sz w:val="20"/>
                <w:szCs w:val="20"/>
              </w:rPr>
            </w:pPr>
            <w:proofErr w:type="spellStart"/>
            <w:r>
              <w:rPr>
                <w:rFonts w:ascii="Arial" w:hAnsi="Arial" w:cs="Arial"/>
                <w:b/>
                <w:bCs/>
                <w:sz w:val="20"/>
                <w:szCs w:val="20"/>
              </w:rPr>
              <w:t>Amor</w:t>
            </w:r>
            <w:r w:rsidRPr="00236806">
              <w:rPr>
                <w:rFonts w:ascii="Arial" w:hAnsi="Arial" w:cs="Arial"/>
                <w:b/>
                <w:bCs/>
                <w:sz w:val="20"/>
                <w:szCs w:val="20"/>
              </w:rPr>
              <w:t>tisation</w:t>
            </w:r>
            <w:proofErr w:type="spellEnd"/>
            <w:r w:rsidRPr="00236806">
              <w:rPr>
                <w:rFonts w:ascii="Arial" w:hAnsi="Arial" w:cs="Arial"/>
                <w:b/>
                <w:bCs/>
                <w:sz w:val="20"/>
                <w:szCs w:val="20"/>
              </w:rPr>
              <w:t xml:space="preserve"> for the year</w:t>
            </w:r>
          </w:p>
        </w:tc>
        <w:tc>
          <w:tcPr>
            <w:tcW w:w="2250" w:type="dxa"/>
          </w:tcPr>
          <w:p w:rsidR="00D00AD3" w:rsidRPr="00236806" w:rsidRDefault="00D00AD3" w:rsidP="00D00AD3">
            <w:pPr>
              <w:tabs>
                <w:tab w:val="decimal" w:pos="1962"/>
              </w:tabs>
              <w:spacing w:line="340" w:lineRule="exact"/>
              <w:ind w:right="-50"/>
              <w:jc w:val="both"/>
              <w:rPr>
                <w:rFonts w:ascii="Arial" w:hAnsi="Arial" w:cs="Arial"/>
                <w:b/>
                <w:bCs/>
                <w:sz w:val="20"/>
                <w:szCs w:val="20"/>
              </w:rPr>
            </w:pPr>
          </w:p>
        </w:tc>
        <w:tc>
          <w:tcPr>
            <w:tcW w:w="2250" w:type="dxa"/>
          </w:tcPr>
          <w:p w:rsidR="00D00AD3" w:rsidRPr="00236806" w:rsidRDefault="00D00AD3" w:rsidP="00D00AD3">
            <w:pPr>
              <w:tabs>
                <w:tab w:val="decimal" w:pos="792"/>
                <w:tab w:val="decimal" w:pos="1962"/>
              </w:tabs>
              <w:spacing w:line="340" w:lineRule="exact"/>
              <w:ind w:right="-50"/>
              <w:jc w:val="both"/>
              <w:rPr>
                <w:rFonts w:ascii="Arial" w:hAnsi="Arial" w:cs="Arial"/>
                <w:b/>
                <w:bCs/>
                <w:sz w:val="20"/>
                <w:szCs w:val="20"/>
              </w:rPr>
            </w:pPr>
          </w:p>
        </w:tc>
      </w:tr>
      <w:tr w:rsidR="00D00AD3" w:rsidRPr="00236806" w:rsidTr="008805AA">
        <w:tc>
          <w:tcPr>
            <w:tcW w:w="3960" w:type="dxa"/>
          </w:tcPr>
          <w:p w:rsidR="00D00AD3" w:rsidRPr="00236806" w:rsidRDefault="00D00AD3" w:rsidP="00D00AD3">
            <w:pPr>
              <w:spacing w:line="340" w:lineRule="exact"/>
              <w:ind w:left="162" w:right="-50" w:hanging="150"/>
              <w:rPr>
                <w:rFonts w:ascii="Arial" w:hAnsi="Arial" w:cs="Arial"/>
                <w:sz w:val="20"/>
                <w:szCs w:val="20"/>
              </w:rPr>
            </w:pPr>
            <w:r>
              <w:rPr>
                <w:rFonts w:ascii="Arial" w:hAnsi="Arial" w:cs="Arial"/>
                <w:sz w:val="20"/>
                <w:szCs w:val="20"/>
              </w:rPr>
              <w:t>2018</w:t>
            </w:r>
            <w:r w:rsidRPr="00236806">
              <w:rPr>
                <w:rFonts w:ascii="Arial" w:hAnsi="Arial" w:cs="Arial"/>
                <w:sz w:val="20"/>
                <w:szCs w:val="20"/>
              </w:rPr>
              <w:t xml:space="preserve"> (Baht </w:t>
            </w:r>
            <w:r>
              <w:rPr>
                <w:rFonts w:ascii="Arial" w:hAnsi="Arial" w:cs="Arial"/>
                <w:sz w:val="20"/>
                <w:szCs w:val="20"/>
              </w:rPr>
              <w:t>94</w:t>
            </w:r>
            <w:r w:rsidRPr="00236806">
              <w:rPr>
                <w:rFonts w:ascii="Arial" w:hAnsi="Arial" w:cs="Arial"/>
                <w:sz w:val="20"/>
                <w:szCs w:val="20"/>
              </w:rPr>
              <w:t xml:space="preserve"> million included in cost</w:t>
            </w:r>
            <w:r>
              <w:rPr>
                <w:rFonts w:ascii="Arial" w:hAnsi="Arial" w:cs="Arial"/>
                <w:sz w:val="20"/>
                <w:szCs w:val="20"/>
              </w:rPr>
              <w:t xml:space="preserve"> of services and cost of rental, </w:t>
            </w:r>
            <w:r w:rsidRPr="00236806">
              <w:rPr>
                <w:rFonts w:ascii="Arial" w:hAnsi="Arial" w:cs="Arial"/>
                <w:sz w:val="20"/>
                <w:szCs w:val="20"/>
              </w:rPr>
              <w:t>and the balance in administrative expenses) (</w:t>
            </w:r>
            <w:r>
              <w:rPr>
                <w:rFonts w:ascii="Arial" w:hAnsi="Arial" w:cs="Arial"/>
                <w:sz w:val="20"/>
                <w:szCs w:val="20"/>
              </w:rPr>
              <w:t>the Company only</w:t>
            </w:r>
            <w:r w:rsidRPr="00236806">
              <w:rPr>
                <w:rFonts w:ascii="Arial" w:hAnsi="Arial" w:cs="Arial"/>
                <w:sz w:val="20"/>
                <w:szCs w:val="20"/>
              </w:rPr>
              <w:t>: Baht</w:t>
            </w:r>
            <w:r>
              <w:rPr>
                <w:rFonts w:ascii="Arial" w:hAnsi="Arial" w:cs="Arial"/>
                <w:sz w:val="20"/>
                <w:szCs w:val="20"/>
              </w:rPr>
              <w:t xml:space="preserve"> 24 </w:t>
            </w:r>
            <w:r w:rsidRPr="00236806">
              <w:rPr>
                <w:rFonts w:ascii="Arial" w:hAnsi="Arial" w:cs="Arial"/>
                <w:sz w:val="20"/>
                <w:szCs w:val="20"/>
              </w:rPr>
              <w:t xml:space="preserve">million included in </w:t>
            </w:r>
            <w:r>
              <w:rPr>
                <w:rFonts w:ascii="Arial" w:hAnsi="Arial" w:cs="Arial"/>
                <w:sz w:val="20"/>
                <w:szCs w:val="20"/>
              </w:rPr>
              <w:t>cost of rental</w:t>
            </w:r>
            <w:r w:rsidRPr="00236806">
              <w:rPr>
                <w:rFonts w:ascii="Arial" w:hAnsi="Arial" w:cs="Arial"/>
                <w:sz w:val="20"/>
                <w:szCs w:val="20"/>
              </w:rPr>
              <w:t>)</w:t>
            </w:r>
          </w:p>
        </w:tc>
        <w:tc>
          <w:tcPr>
            <w:tcW w:w="2250" w:type="dxa"/>
            <w:vAlign w:val="bottom"/>
          </w:tcPr>
          <w:p w:rsidR="00D00AD3" w:rsidRPr="00236806" w:rsidRDefault="00D00AD3" w:rsidP="00D00AD3">
            <w:pPr>
              <w:pBdr>
                <w:bottom w:val="double" w:sz="6" w:space="1" w:color="auto"/>
              </w:pBdr>
              <w:tabs>
                <w:tab w:val="decimal" w:pos="1867"/>
              </w:tabs>
              <w:spacing w:line="340" w:lineRule="exact"/>
              <w:ind w:right="-50"/>
              <w:rPr>
                <w:rFonts w:ascii="Arial" w:hAnsi="Arial" w:cs="Arial"/>
                <w:sz w:val="20"/>
                <w:szCs w:val="20"/>
              </w:rPr>
            </w:pPr>
            <w:r>
              <w:rPr>
                <w:rFonts w:ascii="Arial" w:hAnsi="Arial" w:cs="Arial"/>
                <w:sz w:val="20"/>
                <w:szCs w:val="20"/>
              </w:rPr>
              <w:t>99,628</w:t>
            </w:r>
          </w:p>
        </w:tc>
        <w:tc>
          <w:tcPr>
            <w:tcW w:w="2250" w:type="dxa"/>
            <w:vAlign w:val="bottom"/>
          </w:tcPr>
          <w:p w:rsidR="00D00AD3" w:rsidRPr="00236806" w:rsidRDefault="00D00AD3" w:rsidP="00D00AD3">
            <w:pPr>
              <w:pBdr>
                <w:bottom w:val="double" w:sz="6" w:space="1" w:color="auto"/>
              </w:pBdr>
              <w:tabs>
                <w:tab w:val="decimal" w:pos="1867"/>
              </w:tabs>
              <w:spacing w:line="340" w:lineRule="exact"/>
              <w:ind w:right="-50"/>
              <w:rPr>
                <w:rFonts w:ascii="Arial" w:hAnsi="Arial" w:cs="Arial"/>
                <w:sz w:val="20"/>
                <w:szCs w:val="20"/>
              </w:rPr>
            </w:pPr>
            <w:r>
              <w:rPr>
                <w:rFonts w:ascii="Arial" w:hAnsi="Arial" w:cs="Arial"/>
                <w:sz w:val="20"/>
                <w:szCs w:val="20"/>
              </w:rPr>
              <w:t>24,363</w:t>
            </w:r>
          </w:p>
        </w:tc>
      </w:tr>
      <w:tr w:rsidR="00D00AD3" w:rsidRPr="00236806" w:rsidTr="00F46E3A">
        <w:tc>
          <w:tcPr>
            <w:tcW w:w="3960" w:type="dxa"/>
          </w:tcPr>
          <w:p w:rsidR="00D00AD3" w:rsidRPr="00236806" w:rsidRDefault="00D00AD3" w:rsidP="00D00AD3">
            <w:pPr>
              <w:spacing w:line="340" w:lineRule="exact"/>
              <w:ind w:left="162" w:right="-50" w:hanging="150"/>
              <w:rPr>
                <w:rFonts w:ascii="Arial" w:hAnsi="Arial" w:cs="Arial"/>
                <w:sz w:val="20"/>
                <w:szCs w:val="20"/>
              </w:rPr>
            </w:pPr>
            <w:r>
              <w:rPr>
                <w:rFonts w:ascii="Arial" w:hAnsi="Arial" w:cs="Arial"/>
                <w:sz w:val="20"/>
                <w:szCs w:val="20"/>
              </w:rPr>
              <w:t>2019</w:t>
            </w:r>
            <w:r w:rsidRPr="00236806">
              <w:rPr>
                <w:rFonts w:ascii="Arial" w:hAnsi="Arial" w:cs="Arial"/>
                <w:sz w:val="20"/>
                <w:szCs w:val="20"/>
              </w:rPr>
              <w:t xml:space="preserve"> (Baht </w:t>
            </w:r>
            <w:r>
              <w:rPr>
                <w:rFonts w:ascii="Arial" w:hAnsi="Arial" w:cs="Arial"/>
                <w:sz w:val="20"/>
                <w:szCs w:val="20"/>
              </w:rPr>
              <w:t>94</w:t>
            </w:r>
            <w:r w:rsidRPr="00236806">
              <w:rPr>
                <w:rFonts w:ascii="Arial" w:hAnsi="Arial" w:cs="Arial"/>
                <w:sz w:val="20"/>
                <w:szCs w:val="20"/>
              </w:rPr>
              <w:t xml:space="preserve"> million included in cost</w:t>
            </w:r>
            <w:r>
              <w:rPr>
                <w:rFonts w:ascii="Arial" w:hAnsi="Arial" w:cs="Arial"/>
                <w:sz w:val="20"/>
                <w:szCs w:val="20"/>
              </w:rPr>
              <w:t xml:space="preserve"> of services and cost of rental, </w:t>
            </w:r>
            <w:r w:rsidRPr="00236806">
              <w:rPr>
                <w:rFonts w:ascii="Arial" w:hAnsi="Arial" w:cs="Arial"/>
                <w:sz w:val="20"/>
                <w:szCs w:val="20"/>
              </w:rPr>
              <w:t>and the balance in administrative expenses) (</w:t>
            </w:r>
            <w:r>
              <w:rPr>
                <w:rFonts w:ascii="Arial" w:hAnsi="Arial" w:cs="Arial"/>
                <w:sz w:val="20"/>
                <w:szCs w:val="20"/>
              </w:rPr>
              <w:t>the Company only</w:t>
            </w:r>
            <w:r w:rsidRPr="00236806">
              <w:rPr>
                <w:rFonts w:ascii="Arial" w:hAnsi="Arial" w:cs="Arial"/>
                <w:sz w:val="20"/>
                <w:szCs w:val="20"/>
              </w:rPr>
              <w:t>: Baht</w:t>
            </w:r>
            <w:r>
              <w:rPr>
                <w:rFonts w:ascii="Arial" w:hAnsi="Arial" w:cs="Arial"/>
                <w:sz w:val="20"/>
                <w:szCs w:val="20"/>
              </w:rPr>
              <w:t xml:space="preserve"> 24 </w:t>
            </w:r>
            <w:r w:rsidRPr="00236806">
              <w:rPr>
                <w:rFonts w:ascii="Arial" w:hAnsi="Arial" w:cs="Arial"/>
                <w:sz w:val="20"/>
                <w:szCs w:val="20"/>
              </w:rPr>
              <w:t xml:space="preserve">million included in </w:t>
            </w:r>
            <w:r>
              <w:rPr>
                <w:rFonts w:ascii="Arial" w:hAnsi="Arial" w:cs="Arial"/>
                <w:sz w:val="20"/>
                <w:szCs w:val="20"/>
              </w:rPr>
              <w:t>cost of rental</w:t>
            </w:r>
            <w:r w:rsidRPr="00236806">
              <w:rPr>
                <w:rFonts w:ascii="Arial" w:hAnsi="Arial" w:cs="Arial"/>
                <w:sz w:val="20"/>
                <w:szCs w:val="20"/>
              </w:rPr>
              <w:t>)</w:t>
            </w:r>
          </w:p>
        </w:tc>
        <w:tc>
          <w:tcPr>
            <w:tcW w:w="2250" w:type="dxa"/>
            <w:vAlign w:val="bottom"/>
          </w:tcPr>
          <w:p w:rsidR="00D00AD3" w:rsidRPr="00D00AD3" w:rsidRDefault="00D00AD3" w:rsidP="00D00AD3">
            <w:pPr>
              <w:pBdr>
                <w:bottom w:val="double" w:sz="6"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102,711</w:t>
            </w:r>
          </w:p>
        </w:tc>
        <w:tc>
          <w:tcPr>
            <w:tcW w:w="2250" w:type="dxa"/>
            <w:vAlign w:val="bottom"/>
          </w:tcPr>
          <w:p w:rsidR="00D00AD3" w:rsidRPr="00D00AD3" w:rsidRDefault="00D00AD3" w:rsidP="00D00AD3">
            <w:pPr>
              <w:pBdr>
                <w:bottom w:val="double" w:sz="6" w:space="1" w:color="auto"/>
              </w:pBdr>
              <w:tabs>
                <w:tab w:val="decimal" w:pos="1867"/>
              </w:tabs>
              <w:spacing w:line="340" w:lineRule="exact"/>
              <w:ind w:right="-50"/>
              <w:rPr>
                <w:rFonts w:ascii="Arial" w:hAnsi="Arial" w:cs="Arial"/>
                <w:sz w:val="20"/>
                <w:szCs w:val="20"/>
              </w:rPr>
            </w:pPr>
            <w:r w:rsidRPr="00D00AD3">
              <w:rPr>
                <w:rFonts w:ascii="Arial" w:hAnsi="Arial" w:cs="Arial"/>
                <w:sz w:val="20"/>
                <w:szCs w:val="20"/>
              </w:rPr>
              <w:t>24,265</w:t>
            </w:r>
          </w:p>
        </w:tc>
      </w:tr>
    </w:tbl>
    <w:p w:rsidR="00112BF8" w:rsidRDefault="00EB2E18" w:rsidP="00EB2E18">
      <w:pPr>
        <w:tabs>
          <w:tab w:val="left" w:pos="28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FD61A6">
        <w:rPr>
          <w:rFonts w:ascii="Arial" w:hAnsi="Arial" w:cs="Arial"/>
          <w:sz w:val="22"/>
          <w:szCs w:val="22"/>
        </w:rPr>
        <w:t>Leasehold rights comprise</w:t>
      </w:r>
      <w:r w:rsidR="00112BF8">
        <w:rPr>
          <w:rFonts w:ascii="Arial" w:hAnsi="Arial" w:cs="Arial"/>
          <w:sz w:val="22"/>
          <w:szCs w:val="22"/>
        </w:rPr>
        <w:t xml:space="preserve"> leasehold rights to land and buildings on leased land under long-term operating leases.</w:t>
      </w:r>
    </w:p>
    <w:p w:rsidR="0063218A" w:rsidRPr="00EB2E18" w:rsidRDefault="000E525B" w:rsidP="00EB2E18">
      <w:pPr>
        <w:tabs>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63218A" w:rsidRPr="00EB2E18">
        <w:rPr>
          <w:rFonts w:ascii="Arial" w:hAnsi="Arial" w:cs="Arial"/>
          <w:sz w:val="22"/>
          <w:szCs w:val="22"/>
        </w:rPr>
        <w:t xml:space="preserve">The subsidiary has pledged its leasehold rights with net book value as at </w:t>
      </w:r>
      <w:r w:rsidR="00CC614E" w:rsidRPr="00EB2E18">
        <w:rPr>
          <w:rFonts w:ascii="Arial" w:hAnsi="Arial" w:cs="Arial"/>
          <w:sz w:val="22"/>
          <w:szCs w:val="22"/>
        </w:rPr>
        <w:t xml:space="preserve">                     </w:t>
      </w:r>
      <w:r w:rsidR="00F46E3A">
        <w:rPr>
          <w:rFonts w:ascii="Arial" w:hAnsi="Arial" w:cs="Arial"/>
          <w:sz w:val="22"/>
          <w:szCs w:val="22"/>
        </w:rPr>
        <w:t>31 December 201</w:t>
      </w:r>
      <w:r w:rsidR="0084456A">
        <w:rPr>
          <w:rFonts w:ascii="Arial" w:hAnsi="Arial" w:cs="Arial"/>
          <w:sz w:val="22"/>
          <w:szCs w:val="22"/>
        </w:rPr>
        <w:t>9</w:t>
      </w:r>
      <w:r w:rsidR="0063218A" w:rsidRPr="00EB2E18">
        <w:rPr>
          <w:rFonts w:ascii="Arial" w:hAnsi="Arial" w:cs="Arial"/>
          <w:sz w:val="22"/>
          <w:szCs w:val="22"/>
        </w:rPr>
        <w:t xml:space="preserve"> of Baht </w:t>
      </w:r>
      <w:r w:rsidR="00D00AD3">
        <w:rPr>
          <w:rFonts w:ascii="Arial" w:hAnsi="Arial" w:cs="Arial"/>
          <w:sz w:val="22"/>
          <w:szCs w:val="22"/>
        </w:rPr>
        <w:t>1,194</w:t>
      </w:r>
      <w:r w:rsidR="0084456A">
        <w:rPr>
          <w:rFonts w:ascii="Arial" w:hAnsi="Arial" w:cs="Arial"/>
          <w:sz w:val="22"/>
          <w:szCs w:val="22"/>
        </w:rPr>
        <w:t xml:space="preserve"> </w:t>
      </w:r>
      <w:r w:rsidR="00627847">
        <w:rPr>
          <w:rFonts w:ascii="Arial" w:hAnsi="Arial" w:cs="Arial"/>
          <w:sz w:val="22"/>
          <w:szCs w:val="22"/>
        </w:rPr>
        <w:t>million (201</w:t>
      </w:r>
      <w:r w:rsidR="0084456A">
        <w:rPr>
          <w:rFonts w:ascii="Arial" w:hAnsi="Arial" w:cs="Arial"/>
          <w:sz w:val="22"/>
          <w:szCs w:val="22"/>
        </w:rPr>
        <w:t>8</w:t>
      </w:r>
      <w:r w:rsidR="0063218A" w:rsidRPr="00EB2E18">
        <w:rPr>
          <w:rFonts w:ascii="Arial" w:hAnsi="Arial" w:cs="Arial"/>
          <w:sz w:val="22"/>
          <w:szCs w:val="22"/>
        </w:rPr>
        <w:t xml:space="preserve">: Baht </w:t>
      </w:r>
      <w:r w:rsidR="0084456A">
        <w:rPr>
          <w:rFonts w:ascii="Arial" w:hAnsi="Arial" w:cs="Arial"/>
          <w:sz w:val="22"/>
          <w:szCs w:val="22"/>
        </w:rPr>
        <w:t xml:space="preserve">1,260 </w:t>
      </w:r>
      <w:r w:rsidR="0063218A" w:rsidRPr="00EB2E18">
        <w:rPr>
          <w:rFonts w:ascii="Arial" w:hAnsi="Arial" w:cs="Arial"/>
          <w:sz w:val="22"/>
          <w:szCs w:val="22"/>
        </w:rPr>
        <w:t xml:space="preserve">million) are used as collateral against bank overdrafts and long-term loans, as described in Notes </w:t>
      </w:r>
      <w:r w:rsidR="000B26C2">
        <w:rPr>
          <w:rFonts w:ascii="Arial" w:hAnsi="Arial" w:cs="Arial"/>
          <w:sz w:val="22"/>
          <w:szCs w:val="22"/>
        </w:rPr>
        <w:t>30</w:t>
      </w:r>
      <w:r w:rsidR="0063218A" w:rsidRPr="00EB2E18">
        <w:rPr>
          <w:rFonts w:ascii="Arial" w:hAnsi="Arial" w:cs="Arial"/>
          <w:sz w:val="22"/>
          <w:szCs w:val="22"/>
        </w:rPr>
        <w:t xml:space="preserve"> </w:t>
      </w:r>
      <w:r w:rsidR="00A13B37">
        <w:rPr>
          <w:rFonts w:ascii="Arial" w:hAnsi="Arial" w:cstheme="minorBidi" w:hint="cs"/>
          <w:sz w:val="22"/>
          <w:szCs w:val="22"/>
          <w:cs/>
        </w:rPr>
        <w:t xml:space="preserve">     </w:t>
      </w:r>
      <w:r w:rsidR="0063218A" w:rsidRPr="00EB2E18">
        <w:rPr>
          <w:rFonts w:ascii="Arial" w:hAnsi="Arial" w:cs="Arial"/>
          <w:sz w:val="22"/>
          <w:szCs w:val="22"/>
        </w:rPr>
        <w:t xml:space="preserve">and </w:t>
      </w:r>
      <w:r w:rsidR="00565A6B">
        <w:rPr>
          <w:rFonts w:ascii="Arial" w:hAnsi="Arial" w:cs="Arial"/>
          <w:sz w:val="22"/>
          <w:szCs w:val="22"/>
        </w:rPr>
        <w:t>3</w:t>
      </w:r>
      <w:r w:rsidR="00522268">
        <w:rPr>
          <w:rFonts w:ascii="Arial" w:hAnsi="Arial" w:cs="Arial"/>
          <w:sz w:val="22"/>
          <w:szCs w:val="22"/>
        </w:rPr>
        <w:t>4</w:t>
      </w:r>
      <w:r w:rsidR="0063218A" w:rsidRPr="00EB2E18">
        <w:rPr>
          <w:rFonts w:ascii="Arial" w:hAnsi="Arial" w:cs="Arial"/>
          <w:sz w:val="22"/>
          <w:szCs w:val="22"/>
        </w:rPr>
        <w:t>.</w:t>
      </w:r>
    </w:p>
    <w:p w:rsidR="00937DB2" w:rsidRPr="00E4371C" w:rsidRDefault="000B26C2" w:rsidP="00671E6D">
      <w:pPr>
        <w:tabs>
          <w:tab w:val="left" w:pos="600"/>
          <w:tab w:val="left" w:pos="2880"/>
        </w:tabs>
        <w:spacing w:before="120" w:line="380" w:lineRule="exact"/>
        <w:ind w:left="547" w:right="-43" w:hanging="547"/>
        <w:jc w:val="thaiDistribute"/>
        <w:rPr>
          <w:rFonts w:ascii="Arial" w:hAnsi="Arial" w:cs="Arial"/>
          <w:b/>
          <w:bCs/>
          <w:sz w:val="22"/>
          <w:szCs w:val="22"/>
        </w:rPr>
      </w:pPr>
      <w:r>
        <w:rPr>
          <w:rFonts w:ascii="Arial" w:hAnsi="Arial" w:cs="Arial"/>
          <w:b/>
          <w:bCs/>
          <w:sz w:val="22"/>
          <w:szCs w:val="22"/>
        </w:rPr>
        <w:t>29</w:t>
      </w:r>
      <w:r w:rsidR="00937DB2" w:rsidRPr="00E4371C">
        <w:rPr>
          <w:rFonts w:ascii="Arial" w:hAnsi="Arial" w:cs="Arial"/>
          <w:b/>
          <w:bCs/>
          <w:sz w:val="22"/>
          <w:szCs w:val="22"/>
        </w:rPr>
        <w:t>.  Other non-current assets</w:t>
      </w:r>
    </w:p>
    <w:p w:rsidR="00937DB2" w:rsidRPr="00E4371C" w:rsidRDefault="00937DB2" w:rsidP="00671E6D">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E4371C">
        <w:rPr>
          <w:rFonts w:ascii="Arial" w:hAnsi="Arial" w:cs="Arial"/>
          <w:sz w:val="20"/>
          <w:szCs w:val="20"/>
        </w:rPr>
        <w:t>(Unit: Thousand Baht)</w:t>
      </w:r>
    </w:p>
    <w:tbl>
      <w:tblPr>
        <w:tblW w:w="8424" w:type="dxa"/>
        <w:tblInd w:w="504" w:type="dxa"/>
        <w:tblLayout w:type="fixed"/>
        <w:tblLook w:val="0000" w:firstRow="0" w:lastRow="0" w:firstColumn="0" w:lastColumn="0" w:noHBand="0" w:noVBand="0"/>
      </w:tblPr>
      <w:tblGrid>
        <w:gridCol w:w="2754"/>
        <w:gridCol w:w="1417"/>
        <w:gridCol w:w="1418"/>
        <w:gridCol w:w="1417"/>
        <w:gridCol w:w="1418"/>
      </w:tblGrid>
      <w:tr w:rsidR="00937DB2" w:rsidRPr="00E4371C" w:rsidTr="00CC614E">
        <w:trPr>
          <w:cantSplit/>
        </w:trPr>
        <w:tc>
          <w:tcPr>
            <w:tcW w:w="2754" w:type="dxa"/>
          </w:tcPr>
          <w:p w:rsidR="00937DB2" w:rsidRPr="00E4371C" w:rsidRDefault="00937DB2" w:rsidP="00671E6D">
            <w:pPr>
              <w:spacing w:line="380" w:lineRule="exact"/>
              <w:ind w:right="-43"/>
              <w:rPr>
                <w:rFonts w:ascii="Arial" w:hAnsi="Arial" w:cs="Arial"/>
                <w:color w:val="000000"/>
                <w:sz w:val="20"/>
                <w:szCs w:val="20"/>
              </w:rPr>
            </w:pP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Consolidated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c>
          <w:tcPr>
            <w:tcW w:w="2835" w:type="dxa"/>
            <w:gridSpan w:val="2"/>
          </w:tcPr>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 xml:space="preserve">Separate </w:t>
            </w:r>
          </w:p>
          <w:p w:rsidR="00937DB2" w:rsidRPr="00E4371C" w:rsidRDefault="00937DB2" w:rsidP="00671E6D">
            <w:pPr>
              <w:pBdr>
                <w:bottom w:val="single" w:sz="4" w:space="1" w:color="auto"/>
              </w:pBdr>
              <w:spacing w:line="380" w:lineRule="exact"/>
              <w:ind w:right="-18"/>
              <w:jc w:val="center"/>
              <w:rPr>
                <w:rFonts w:ascii="Arial" w:hAnsi="Arial" w:cs="Arial"/>
                <w:color w:val="000000"/>
                <w:sz w:val="20"/>
                <w:szCs w:val="20"/>
              </w:rPr>
            </w:pPr>
            <w:r w:rsidRPr="00E4371C">
              <w:rPr>
                <w:rFonts w:ascii="Arial" w:hAnsi="Arial" w:cs="Arial"/>
                <w:color w:val="000000"/>
                <w:sz w:val="20"/>
                <w:szCs w:val="20"/>
              </w:rPr>
              <w:t>financial statements</w:t>
            </w:r>
          </w:p>
        </w:tc>
      </w:tr>
      <w:tr w:rsidR="0084456A" w:rsidRPr="00E4371C" w:rsidTr="00CC614E">
        <w:tc>
          <w:tcPr>
            <w:tcW w:w="2754" w:type="dxa"/>
          </w:tcPr>
          <w:p w:rsidR="0084456A" w:rsidRPr="00E4371C" w:rsidRDefault="0084456A" w:rsidP="0084456A">
            <w:pPr>
              <w:spacing w:line="380" w:lineRule="exact"/>
              <w:ind w:right="-43"/>
              <w:rPr>
                <w:rFonts w:ascii="Arial" w:hAnsi="Arial" w:cs="Arial"/>
                <w:color w:val="000000"/>
                <w:sz w:val="20"/>
                <w:szCs w:val="20"/>
              </w:rPr>
            </w:pPr>
          </w:p>
        </w:tc>
        <w:tc>
          <w:tcPr>
            <w:tcW w:w="1417" w:type="dxa"/>
          </w:tcPr>
          <w:p w:rsidR="0084456A" w:rsidRPr="00E4371C" w:rsidRDefault="0084456A" w:rsidP="0084456A">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2019</w:t>
            </w:r>
          </w:p>
        </w:tc>
        <w:tc>
          <w:tcPr>
            <w:tcW w:w="1418" w:type="dxa"/>
          </w:tcPr>
          <w:p w:rsidR="0084456A" w:rsidRPr="00E4371C" w:rsidRDefault="0084456A" w:rsidP="0084456A">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2018</w:t>
            </w:r>
          </w:p>
        </w:tc>
        <w:tc>
          <w:tcPr>
            <w:tcW w:w="1417" w:type="dxa"/>
          </w:tcPr>
          <w:p w:rsidR="0084456A" w:rsidRPr="00E4371C" w:rsidRDefault="0084456A" w:rsidP="0084456A">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2019</w:t>
            </w:r>
          </w:p>
        </w:tc>
        <w:tc>
          <w:tcPr>
            <w:tcW w:w="1418" w:type="dxa"/>
          </w:tcPr>
          <w:p w:rsidR="0084456A" w:rsidRPr="00E4371C" w:rsidRDefault="0084456A" w:rsidP="0084456A">
            <w:pPr>
              <w:pBdr>
                <w:bottom w:val="single" w:sz="4" w:space="1" w:color="auto"/>
              </w:pBdr>
              <w:spacing w:line="380" w:lineRule="exact"/>
              <w:ind w:right="-18"/>
              <w:jc w:val="center"/>
              <w:rPr>
                <w:rFonts w:ascii="Arial" w:hAnsi="Arial" w:cs="Arial"/>
                <w:color w:val="000000"/>
                <w:sz w:val="20"/>
                <w:szCs w:val="20"/>
              </w:rPr>
            </w:pPr>
            <w:r>
              <w:rPr>
                <w:rFonts w:ascii="Arial" w:hAnsi="Arial" w:cs="Arial"/>
                <w:color w:val="000000"/>
                <w:sz w:val="20"/>
                <w:szCs w:val="20"/>
              </w:rPr>
              <w:t>2018</w:t>
            </w:r>
          </w:p>
        </w:tc>
      </w:tr>
      <w:tr w:rsidR="00D00AD3" w:rsidRPr="00E4371C" w:rsidTr="00CC614E">
        <w:tc>
          <w:tcPr>
            <w:tcW w:w="2754" w:type="dxa"/>
          </w:tcPr>
          <w:p w:rsidR="00D00AD3" w:rsidRPr="00E4371C" w:rsidRDefault="00D00AD3" w:rsidP="00D00AD3">
            <w:pPr>
              <w:tabs>
                <w:tab w:val="left" w:pos="576"/>
              </w:tabs>
              <w:spacing w:line="380" w:lineRule="exact"/>
              <w:ind w:left="162" w:right="-108" w:hanging="162"/>
              <w:rPr>
                <w:rFonts w:ascii="Arial" w:hAnsi="Arial" w:cs="Arial"/>
                <w:sz w:val="20"/>
                <w:szCs w:val="20"/>
              </w:rPr>
            </w:pPr>
            <w:r w:rsidRPr="00E4371C">
              <w:rPr>
                <w:rFonts w:ascii="Arial" w:hAnsi="Arial" w:cs="Arial"/>
                <w:sz w:val="20"/>
                <w:szCs w:val="20"/>
              </w:rPr>
              <w:t>Rental deposit receivables - related part</w:t>
            </w:r>
            <w:r>
              <w:rPr>
                <w:rFonts w:ascii="Arial" w:hAnsi="Arial" w:cs="Arial"/>
                <w:sz w:val="20"/>
                <w:szCs w:val="20"/>
              </w:rPr>
              <w:t>ies</w:t>
            </w:r>
          </w:p>
        </w:tc>
        <w:tc>
          <w:tcPr>
            <w:tcW w:w="1417" w:type="dxa"/>
            <w:vAlign w:val="bottom"/>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868</w:t>
            </w:r>
          </w:p>
        </w:tc>
        <w:tc>
          <w:tcPr>
            <w:tcW w:w="1418" w:type="dxa"/>
            <w:vAlign w:val="bottom"/>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792</w:t>
            </w:r>
          </w:p>
        </w:tc>
        <w:tc>
          <w:tcPr>
            <w:tcW w:w="1417" w:type="dxa"/>
            <w:vAlign w:val="bottom"/>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w:t>
            </w:r>
          </w:p>
        </w:tc>
        <w:tc>
          <w:tcPr>
            <w:tcW w:w="1418" w:type="dxa"/>
            <w:vAlign w:val="bottom"/>
          </w:tcPr>
          <w:p w:rsidR="00D00AD3" w:rsidRPr="006E5E89" w:rsidRDefault="00D00AD3" w:rsidP="00D00AD3">
            <w:pPr>
              <w:tabs>
                <w:tab w:val="decimal" w:pos="1062"/>
              </w:tabs>
              <w:spacing w:line="380" w:lineRule="exact"/>
              <w:rPr>
                <w:rFonts w:ascii="Arial" w:hAnsi="Arial" w:cs="Arial"/>
                <w:sz w:val="20"/>
                <w:szCs w:val="20"/>
              </w:rPr>
            </w:pPr>
            <w:r>
              <w:rPr>
                <w:rFonts w:ascii="Arial" w:hAnsi="Arial" w:cs="Arial"/>
                <w:sz w:val="20"/>
                <w:szCs w:val="20"/>
              </w:rPr>
              <w:t>-</w:t>
            </w:r>
          </w:p>
        </w:tc>
      </w:tr>
      <w:tr w:rsidR="00D00AD3" w:rsidRPr="00E4371C" w:rsidTr="00CC614E">
        <w:tc>
          <w:tcPr>
            <w:tcW w:w="2754" w:type="dxa"/>
          </w:tcPr>
          <w:p w:rsidR="00D00AD3" w:rsidRPr="00E4371C" w:rsidRDefault="00D00AD3" w:rsidP="00D00AD3">
            <w:pPr>
              <w:tabs>
                <w:tab w:val="left" w:pos="576"/>
              </w:tabs>
              <w:spacing w:line="380" w:lineRule="exact"/>
              <w:ind w:right="-108"/>
              <w:rPr>
                <w:rFonts w:ascii="Arial" w:hAnsi="Arial" w:cs="Arial"/>
                <w:sz w:val="20"/>
                <w:szCs w:val="20"/>
              </w:rPr>
            </w:pPr>
            <w:r w:rsidRPr="00E4371C">
              <w:rPr>
                <w:rFonts w:ascii="Arial" w:hAnsi="Arial" w:cs="Arial"/>
                <w:sz w:val="20"/>
                <w:szCs w:val="20"/>
              </w:rPr>
              <w:t>Prepaid construction costs</w:t>
            </w:r>
          </w:p>
        </w:tc>
        <w:tc>
          <w:tcPr>
            <w:tcW w:w="1417" w:type="dxa"/>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23,083</w:t>
            </w:r>
          </w:p>
        </w:tc>
        <w:tc>
          <w:tcPr>
            <w:tcW w:w="1418" w:type="dxa"/>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25,350</w:t>
            </w:r>
          </w:p>
        </w:tc>
        <w:tc>
          <w:tcPr>
            <w:tcW w:w="1417" w:type="dxa"/>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w:t>
            </w:r>
          </w:p>
        </w:tc>
        <w:tc>
          <w:tcPr>
            <w:tcW w:w="1418" w:type="dxa"/>
          </w:tcPr>
          <w:p w:rsidR="00D00AD3" w:rsidRPr="006E5E89" w:rsidRDefault="00D00AD3" w:rsidP="00D00AD3">
            <w:pPr>
              <w:tabs>
                <w:tab w:val="decimal" w:pos="1062"/>
              </w:tabs>
              <w:spacing w:line="380" w:lineRule="exact"/>
              <w:rPr>
                <w:rFonts w:ascii="Arial" w:hAnsi="Arial" w:cs="Arial"/>
                <w:sz w:val="20"/>
                <w:szCs w:val="20"/>
              </w:rPr>
            </w:pPr>
            <w:r>
              <w:rPr>
                <w:rFonts w:ascii="Arial" w:hAnsi="Arial" w:cs="Arial"/>
                <w:sz w:val="20"/>
                <w:szCs w:val="20"/>
              </w:rPr>
              <w:t>-</w:t>
            </w:r>
          </w:p>
        </w:tc>
      </w:tr>
      <w:tr w:rsidR="00D00AD3" w:rsidRPr="00E4371C" w:rsidTr="00CC614E">
        <w:tc>
          <w:tcPr>
            <w:tcW w:w="2754" w:type="dxa"/>
          </w:tcPr>
          <w:p w:rsidR="00D00AD3" w:rsidRPr="00E4371C" w:rsidRDefault="00D00AD3" w:rsidP="00D00AD3">
            <w:pPr>
              <w:tabs>
                <w:tab w:val="left" w:pos="576"/>
              </w:tabs>
              <w:spacing w:line="380" w:lineRule="exact"/>
              <w:ind w:right="-108"/>
              <w:rPr>
                <w:rFonts w:ascii="Arial" w:hAnsi="Arial" w:cs="Arial"/>
                <w:sz w:val="20"/>
                <w:szCs w:val="20"/>
              </w:rPr>
            </w:pPr>
            <w:r w:rsidRPr="00E4371C">
              <w:rPr>
                <w:rFonts w:ascii="Arial" w:hAnsi="Arial" w:cs="Arial"/>
                <w:sz w:val="20"/>
                <w:szCs w:val="20"/>
              </w:rPr>
              <w:t>Deposits</w:t>
            </w:r>
          </w:p>
        </w:tc>
        <w:tc>
          <w:tcPr>
            <w:tcW w:w="1417" w:type="dxa"/>
          </w:tcPr>
          <w:p w:rsidR="00D00AD3"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295,789</w:t>
            </w:r>
          </w:p>
        </w:tc>
        <w:tc>
          <w:tcPr>
            <w:tcW w:w="1418" w:type="dxa"/>
          </w:tcPr>
          <w:p w:rsidR="00D00AD3"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303,929</w:t>
            </w:r>
          </w:p>
        </w:tc>
        <w:tc>
          <w:tcPr>
            <w:tcW w:w="1417" w:type="dxa"/>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2,314</w:t>
            </w:r>
          </w:p>
        </w:tc>
        <w:tc>
          <w:tcPr>
            <w:tcW w:w="1418" w:type="dxa"/>
          </w:tcPr>
          <w:p w:rsidR="00D00AD3" w:rsidRPr="006E5E89" w:rsidRDefault="00D00AD3" w:rsidP="00D00AD3">
            <w:pPr>
              <w:tabs>
                <w:tab w:val="decimal" w:pos="1062"/>
              </w:tabs>
              <w:spacing w:line="380" w:lineRule="exact"/>
              <w:rPr>
                <w:rFonts w:ascii="Arial" w:hAnsi="Arial" w:cs="Arial"/>
                <w:sz w:val="20"/>
                <w:szCs w:val="20"/>
              </w:rPr>
            </w:pPr>
            <w:r>
              <w:rPr>
                <w:rFonts w:ascii="Arial" w:hAnsi="Arial" w:cs="Arial"/>
                <w:sz w:val="20"/>
                <w:szCs w:val="20"/>
              </w:rPr>
              <w:t>2,294</w:t>
            </w:r>
          </w:p>
        </w:tc>
      </w:tr>
      <w:tr w:rsidR="00D00AD3" w:rsidRPr="00E4371C" w:rsidTr="00CC614E">
        <w:tc>
          <w:tcPr>
            <w:tcW w:w="2754" w:type="dxa"/>
          </w:tcPr>
          <w:p w:rsidR="00D00AD3" w:rsidRPr="00E4371C" w:rsidRDefault="00D00AD3" w:rsidP="00D00AD3">
            <w:pPr>
              <w:tabs>
                <w:tab w:val="left" w:pos="576"/>
              </w:tabs>
              <w:spacing w:line="380" w:lineRule="exact"/>
              <w:ind w:right="-108"/>
              <w:rPr>
                <w:rFonts w:ascii="Arial" w:hAnsi="Arial" w:cs="Arial"/>
                <w:sz w:val="20"/>
                <w:szCs w:val="20"/>
              </w:rPr>
            </w:pPr>
            <w:r>
              <w:rPr>
                <w:rFonts w:ascii="Arial" w:hAnsi="Arial" w:cs="Arial"/>
                <w:sz w:val="20"/>
                <w:szCs w:val="20"/>
              </w:rPr>
              <w:t>Deferred expenses</w:t>
            </w:r>
          </w:p>
        </w:tc>
        <w:tc>
          <w:tcPr>
            <w:tcW w:w="1417" w:type="dxa"/>
          </w:tcPr>
          <w:p w:rsidR="00D00AD3"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3,260</w:t>
            </w:r>
          </w:p>
        </w:tc>
        <w:tc>
          <w:tcPr>
            <w:tcW w:w="1418" w:type="dxa"/>
          </w:tcPr>
          <w:p w:rsidR="00D00AD3"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19,850</w:t>
            </w:r>
          </w:p>
        </w:tc>
        <w:tc>
          <w:tcPr>
            <w:tcW w:w="1417" w:type="dxa"/>
          </w:tcPr>
          <w:p w:rsidR="00D00AD3" w:rsidRPr="00D00AD3" w:rsidRDefault="00D00AD3" w:rsidP="00D00AD3">
            <w:pPr>
              <w:tabs>
                <w:tab w:val="decimal" w:pos="1062"/>
              </w:tabs>
              <w:spacing w:line="380" w:lineRule="exact"/>
              <w:rPr>
                <w:rFonts w:ascii="Arial" w:hAnsi="Arial" w:cs="Arial"/>
                <w:sz w:val="20"/>
                <w:szCs w:val="20"/>
              </w:rPr>
            </w:pPr>
            <w:r w:rsidRPr="00D00AD3">
              <w:rPr>
                <w:rFonts w:ascii="Arial" w:hAnsi="Arial" w:cs="Arial"/>
                <w:sz w:val="20"/>
                <w:szCs w:val="20"/>
              </w:rPr>
              <w:t>-</w:t>
            </w:r>
          </w:p>
        </w:tc>
        <w:tc>
          <w:tcPr>
            <w:tcW w:w="1418" w:type="dxa"/>
          </w:tcPr>
          <w:p w:rsidR="00D00AD3" w:rsidRPr="006E5E89" w:rsidRDefault="00D00AD3" w:rsidP="00D00AD3">
            <w:pPr>
              <w:tabs>
                <w:tab w:val="decimal" w:pos="1062"/>
              </w:tabs>
              <w:spacing w:line="380" w:lineRule="exact"/>
              <w:rPr>
                <w:rFonts w:ascii="Arial" w:hAnsi="Arial" w:cs="Arial"/>
                <w:sz w:val="20"/>
                <w:szCs w:val="20"/>
              </w:rPr>
            </w:pPr>
            <w:r>
              <w:rPr>
                <w:rFonts w:ascii="Arial" w:hAnsi="Arial" w:cs="Arial"/>
                <w:sz w:val="20"/>
                <w:szCs w:val="20"/>
              </w:rPr>
              <w:t>-</w:t>
            </w:r>
          </w:p>
        </w:tc>
      </w:tr>
      <w:tr w:rsidR="00D27848" w:rsidRPr="00E4371C" w:rsidTr="00CC614E">
        <w:tc>
          <w:tcPr>
            <w:tcW w:w="2754" w:type="dxa"/>
          </w:tcPr>
          <w:p w:rsidR="00D27848" w:rsidRDefault="00D27848" w:rsidP="00D00AD3">
            <w:pPr>
              <w:tabs>
                <w:tab w:val="left" w:pos="576"/>
              </w:tabs>
              <w:spacing w:line="380" w:lineRule="exact"/>
              <w:ind w:right="-108"/>
              <w:rPr>
                <w:rFonts w:ascii="Arial" w:hAnsi="Arial" w:cs="Arial"/>
                <w:sz w:val="20"/>
                <w:szCs w:val="20"/>
              </w:rPr>
            </w:pPr>
            <w:r>
              <w:rPr>
                <w:rFonts w:ascii="Arial" w:hAnsi="Arial" w:cs="Arial"/>
                <w:sz w:val="20"/>
                <w:szCs w:val="20"/>
              </w:rPr>
              <w:t>Prepaid expenses</w:t>
            </w:r>
          </w:p>
        </w:tc>
        <w:tc>
          <w:tcPr>
            <w:tcW w:w="1417" w:type="dxa"/>
          </w:tcPr>
          <w:p w:rsidR="00D27848"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10,858</w:t>
            </w:r>
          </w:p>
        </w:tc>
        <w:tc>
          <w:tcPr>
            <w:tcW w:w="1418" w:type="dxa"/>
          </w:tcPr>
          <w:p w:rsidR="00D27848" w:rsidRPr="00D00AD3" w:rsidRDefault="00D27848" w:rsidP="00D00AD3">
            <w:pPr>
              <w:tabs>
                <w:tab w:val="decimal" w:pos="1062"/>
              </w:tabs>
              <w:spacing w:line="380" w:lineRule="exact"/>
              <w:rPr>
                <w:rFonts w:ascii="Arial" w:hAnsi="Arial" w:cs="Arial"/>
                <w:sz w:val="20"/>
                <w:szCs w:val="20"/>
              </w:rPr>
            </w:pPr>
            <w:r>
              <w:rPr>
                <w:rFonts w:ascii="Arial" w:hAnsi="Arial" w:cs="Arial"/>
                <w:sz w:val="20"/>
                <w:szCs w:val="20"/>
              </w:rPr>
              <w:t>17,580</w:t>
            </w:r>
          </w:p>
        </w:tc>
        <w:tc>
          <w:tcPr>
            <w:tcW w:w="1417" w:type="dxa"/>
          </w:tcPr>
          <w:p w:rsidR="00D27848" w:rsidRPr="00D00AD3" w:rsidRDefault="006037BC" w:rsidP="00D00AD3">
            <w:pPr>
              <w:tabs>
                <w:tab w:val="decimal" w:pos="1062"/>
              </w:tabs>
              <w:spacing w:line="380" w:lineRule="exact"/>
              <w:rPr>
                <w:rFonts w:ascii="Arial" w:hAnsi="Arial" w:cs="Arial"/>
                <w:sz w:val="20"/>
                <w:szCs w:val="20"/>
              </w:rPr>
            </w:pPr>
            <w:r>
              <w:rPr>
                <w:rFonts w:ascii="Arial" w:hAnsi="Arial" w:cs="Arial"/>
                <w:sz w:val="20"/>
                <w:szCs w:val="20"/>
              </w:rPr>
              <w:t>-</w:t>
            </w:r>
          </w:p>
        </w:tc>
        <w:tc>
          <w:tcPr>
            <w:tcW w:w="1418" w:type="dxa"/>
          </w:tcPr>
          <w:p w:rsidR="00D27848" w:rsidRDefault="006037BC" w:rsidP="00D00AD3">
            <w:pPr>
              <w:tabs>
                <w:tab w:val="decimal" w:pos="1062"/>
              </w:tabs>
              <w:spacing w:line="380" w:lineRule="exact"/>
              <w:rPr>
                <w:rFonts w:ascii="Arial" w:hAnsi="Arial" w:cs="Arial"/>
                <w:sz w:val="20"/>
                <w:szCs w:val="20"/>
              </w:rPr>
            </w:pPr>
            <w:r>
              <w:rPr>
                <w:rFonts w:ascii="Arial" w:hAnsi="Arial" w:cs="Arial"/>
                <w:sz w:val="20"/>
                <w:szCs w:val="20"/>
              </w:rPr>
              <w:t>-</w:t>
            </w:r>
          </w:p>
        </w:tc>
      </w:tr>
      <w:tr w:rsidR="00D00AD3" w:rsidRPr="00E4371C" w:rsidTr="00CC614E">
        <w:tc>
          <w:tcPr>
            <w:tcW w:w="2754" w:type="dxa"/>
          </w:tcPr>
          <w:p w:rsidR="00D00AD3" w:rsidRPr="00E4371C" w:rsidRDefault="00D00AD3" w:rsidP="00D00AD3">
            <w:pPr>
              <w:tabs>
                <w:tab w:val="left" w:pos="576"/>
              </w:tabs>
              <w:spacing w:line="380" w:lineRule="exact"/>
              <w:ind w:right="-108"/>
              <w:rPr>
                <w:rFonts w:ascii="Arial" w:hAnsi="Arial" w:cs="Arial"/>
                <w:sz w:val="20"/>
                <w:szCs w:val="20"/>
              </w:rPr>
            </w:pPr>
            <w:r w:rsidRPr="00E4371C">
              <w:rPr>
                <w:rFonts w:ascii="Arial" w:hAnsi="Arial" w:cs="Arial"/>
                <w:sz w:val="20"/>
                <w:szCs w:val="20"/>
              </w:rPr>
              <w:t>Other</w:t>
            </w:r>
            <w:r w:rsidR="003F22D3">
              <w:rPr>
                <w:rFonts w:ascii="Arial" w:hAnsi="Arial" w:cs="Arial"/>
                <w:sz w:val="20"/>
                <w:szCs w:val="20"/>
              </w:rPr>
              <w:t>s</w:t>
            </w:r>
          </w:p>
        </w:tc>
        <w:tc>
          <w:tcPr>
            <w:tcW w:w="1417" w:type="dxa"/>
          </w:tcPr>
          <w:p w:rsidR="00D00AD3" w:rsidRPr="00D00AD3" w:rsidRDefault="00D00AD3" w:rsidP="00D00AD3">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20,18</w:t>
            </w:r>
            <w:r w:rsidR="00D27848">
              <w:rPr>
                <w:rFonts w:ascii="Arial" w:hAnsi="Arial" w:cs="Arial"/>
                <w:sz w:val="20"/>
                <w:szCs w:val="20"/>
              </w:rPr>
              <w:t>4</w:t>
            </w:r>
          </w:p>
        </w:tc>
        <w:tc>
          <w:tcPr>
            <w:tcW w:w="1418" w:type="dxa"/>
          </w:tcPr>
          <w:p w:rsidR="00D00AD3" w:rsidRPr="00D00AD3" w:rsidRDefault="00D27848" w:rsidP="00D00AD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968</w:t>
            </w:r>
          </w:p>
        </w:tc>
        <w:tc>
          <w:tcPr>
            <w:tcW w:w="1417" w:type="dxa"/>
          </w:tcPr>
          <w:p w:rsidR="00D00AD3" w:rsidRPr="00D00AD3" w:rsidRDefault="00D00AD3" w:rsidP="00D00AD3">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w:t>
            </w:r>
          </w:p>
        </w:tc>
        <w:tc>
          <w:tcPr>
            <w:tcW w:w="1418" w:type="dxa"/>
          </w:tcPr>
          <w:p w:rsidR="00D00AD3" w:rsidRPr="006E5E89" w:rsidRDefault="00D00AD3" w:rsidP="00D00AD3">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r w:rsidR="00D00AD3" w:rsidRPr="00E4371C" w:rsidTr="00CC614E">
        <w:tc>
          <w:tcPr>
            <w:tcW w:w="2754" w:type="dxa"/>
          </w:tcPr>
          <w:p w:rsidR="00D00AD3" w:rsidRPr="00E4371C" w:rsidRDefault="00D00AD3" w:rsidP="00D00AD3">
            <w:pPr>
              <w:spacing w:line="380" w:lineRule="exact"/>
              <w:rPr>
                <w:rFonts w:ascii="Arial" w:hAnsi="Arial" w:cs="Arial"/>
                <w:sz w:val="20"/>
                <w:szCs w:val="20"/>
              </w:rPr>
            </w:pPr>
            <w:r w:rsidRPr="00E4371C">
              <w:rPr>
                <w:rFonts w:ascii="Arial" w:hAnsi="Arial" w:cs="Arial"/>
                <w:color w:val="000000"/>
                <w:sz w:val="20"/>
                <w:szCs w:val="20"/>
              </w:rPr>
              <w:t>Total</w:t>
            </w:r>
          </w:p>
        </w:tc>
        <w:tc>
          <w:tcPr>
            <w:tcW w:w="1417" w:type="dxa"/>
          </w:tcPr>
          <w:p w:rsidR="00D00AD3" w:rsidRPr="00D00AD3" w:rsidRDefault="00D00AD3" w:rsidP="00D00AD3">
            <w:pPr>
              <w:pBdr>
                <w:bottom w:val="doub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354,04</w:t>
            </w:r>
            <w:r w:rsidR="00576612">
              <w:rPr>
                <w:rFonts w:ascii="Arial" w:hAnsi="Arial" w:cs="Arial"/>
                <w:sz w:val="20"/>
                <w:szCs w:val="20"/>
              </w:rPr>
              <w:t>2</w:t>
            </w:r>
          </w:p>
        </w:tc>
        <w:tc>
          <w:tcPr>
            <w:tcW w:w="1418" w:type="dxa"/>
          </w:tcPr>
          <w:p w:rsidR="00D00AD3" w:rsidRPr="00D00AD3" w:rsidRDefault="00D00AD3" w:rsidP="00D00AD3">
            <w:pPr>
              <w:pBdr>
                <w:bottom w:val="doub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368,469</w:t>
            </w:r>
          </w:p>
        </w:tc>
        <w:tc>
          <w:tcPr>
            <w:tcW w:w="1417" w:type="dxa"/>
          </w:tcPr>
          <w:p w:rsidR="00D00AD3" w:rsidRPr="00D00AD3" w:rsidRDefault="00D00AD3" w:rsidP="00D00AD3">
            <w:pPr>
              <w:pBdr>
                <w:bottom w:val="doub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2,314</w:t>
            </w:r>
          </w:p>
        </w:tc>
        <w:tc>
          <w:tcPr>
            <w:tcW w:w="1418" w:type="dxa"/>
          </w:tcPr>
          <w:p w:rsidR="00D00AD3" w:rsidRPr="006E5E89" w:rsidRDefault="00D00AD3" w:rsidP="00D00AD3">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2,294</w:t>
            </w:r>
          </w:p>
        </w:tc>
      </w:tr>
    </w:tbl>
    <w:p w:rsidR="00E81B56" w:rsidRPr="00E4371C" w:rsidRDefault="000B26C2" w:rsidP="00F92F0E">
      <w:pPr>
        <w:tabs>
          <w:tab w:val="left" w:pos="720"/>
        </w:tabs>
        <w:spacing w:before="240" w:after="120" w:line="380" w:lineRule="exact"/>
        <w:ind w:left="533" w:hanging="533"/>
        <w:jc w:val="both"/>
        <w:outlineLvl w:val="0"/>
        <w:rPr>
          <w:rFonts w:ascii="Arial" w:hAnsi="Arial" w:cs="Arial"/>
          <w:b/>
          <w:bCs/>
          <w:sz w:val="22"/>
          <w:szCs w:val="22"/>
        </w:rPr>
      </w:pPr>
      <w:r>
        <w:rPr>
          <w:rFonts w:ascii="Arial" w:hAnsi="Arial" w:cs="Arial"/>
          <w:b/>
          <w:bCs/>
          <w:sz w:val="22"/>
          <w:szCs w:val="22"/>
        </w:rPr>
        <w:t>30</w:t>
      </w:r>
      <w:r w:rsidR="00E81B56" w:rsidRPr="00E4371C">
        <w:rPr>
          <w:rFonts w:ascii="Arial" w:hAnsi="Arial" w:cs="Arial"/>
          <w:b/>
          <w:bCs/>
          <w:sz w:val="22"/>
          <w:szCs w:val="22"/>
        </w:rPr>
        <w:t>.</w:t>
      </w:r>
      <w:r w:rsidR="00E81B56" w:rsidRPr="00E4371C">
        <w:rPr>
          <w:rFonts w:ascii="Arial" w:hAnsi="Arial" w:cs="Arial"/>
          <w:b/>
          <w:bCs/>
          <w:sz w:val="22"/>
          <w:szCs w:val="22"/>
        </w:rPr>
        <w:tab/>
        <w:t>Bank overdrafts and short-term loans from financial institutions/Short-term loans</w:t>
      </w:r>
    </w:p>
    <w:p w:rsidR="00E81B56" w:rsidRPr="00E4371C" w:rsidRDefault="00E81B56" w:rsidP="00671E6D">
      <w:pPr>
        <w:tabs>
          <w:tab w:val="left" w:pos="1440"/>
        </w:tabs>
        <w:spacing w:before="120" w:after="120" w:line="380" w:lineRule="exact"/>
        <w:ind w:left="539" w:right="-421"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8820" w:type="dxa"/>
        <w:tblInd w:w="558" w:type="dxa"/>
        <w:tblLayout w:type="fixed"/>
        <w:tblLook w:val="0000" w:firstRow="0" w:lastRow="0" w:firstColumn="0" w:lastColumn="0" w:noHBand="0" w:noVBand="0"/>
      </w:tblPr>
      <w:tblGrid>
        <w:gridCol w:w="1980"/>
        <w:gridCol w:w="1140"/>
        <w:gridCol w:w="1140"/>
        <w:gridCol w:w="1140"/>
        <w:gridCol w:w="1140"/>
        <w:gridCol w:w="1140"/>
        <w:gridCol w:w="1140"/>
      </w:tblGrid>
      <w:tr w:rsidR="00E81B56" w:rsidRPr="00E4371C" w:rsidTr="001B4F7C">
        <w:tc>
          <w:tcPr>
            <w:tcW w:w="1980" w:type="dxa"/>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280" w:type="dxa"/>
            <w:gridSpan w:val="2"/>
          </w:tcPr>
          <w:p w:rsidR="00E81B56" w:rsidRPr="00E4371C" w:rsidRDefault="00E81B56" w:rsidP="008A407C">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E81B56" w:rsidRPr="00E4371C" w:rsidTr="001B4F7C">
        <w:tc>
          <w:tcPr>
            <w:tcW w:w="1980" w:type="dxa"/>
          </w:tcPr>
          <w:p w:rsidR="00E81B56" w:rsidRPr="00E4371C" w:rsidRDefault="00E81B56" w:rsidP="008A407C">
            <w:pPr>
              <w:spacing w:line="280" w:lineRule="exact"/>
              <w:jc w:val="center"/>
              <w:rPr>
                <w:rFonts w:ascii="Arial" w:eastAsia="Arial Unicode MS" w:hAnsi="Arial" w:cs="Arial"/>
                <w:sz w:val="14"/>
                <w:szCs w:val="14"/>
              </w:rPr>
            </w:pP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280" w:type="dxa"/>
            <w:gridSpan w:val="2"/>
          </w:tcPr>
          <w:p w:rsidR="00E81B56" w:rsidRPr="00E4371C" w:rsidRDefault="00E81B56" w:rsidP="008A407C">
            <w:pPr>
              <w:pBdr>
                <w:bottom w:val="single" w:sz="4" w:space="1" w:color="auto"/>
              </w:pBdr>
              <w:spacing w:line="28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84456A" w:rsidRPr="00E4371C" w:rsidTr="001B4F7C">
        <w:trPr>
          <w:trHeight w:val="288"/>
        </w:trPr>
        <w:tc>
          <w:tcPr>
            <w:tcW w:w="1980" w:type="dxa"/>
          </w:tcPr>
          <w:p w:rsidR="0084456A" w:rsidRPr="00E4371C" w:rsidRDefault="0084456A" w:rsidP="0084456A">
            <w:pPr>
              <w:spacing w:line="280" w:lineRule="exact"/>
              <w:jc w:val="center"/>
              <w:rPr>
                <w:rFonts w:ascii="Arial" w:eastAsia="Arial Unicode MS" w:hAnsi="Arial" w:cs="Arial"/>
                <w:sz w:val="14"/>
                <w:szCs w:val="14"/>
              </w:rPr>
            </w:pP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2018</w:t>
            </w: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1140" w:type="dxa"/>
            <w:vAlign w:val="bottom"/>
          </w:tcPr>
          <w:p w:rsidR="0084456A" w:rsidRPr="00E4371C" w:rsidRDefault="0084456A" w:rsidP="0084456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2018</w:t>
            </w:r>
          </w:p>
        </w:tc>
      </w:tr>
      <w:tr w:rsidR="00627847" w:rsidRPr="00E4371C" w:rsidTr="001B4F7C">
        <w:trPr>
          <w:trHeight w:val="288"/>
        </w:trPr>
        <w:tc>
          <w:tcPr>
            <w:tcW w:w="1980" w:type="dxa"/>
          </w:tcPr>
          <w:p w:rsidR="00627847" w:rsidRPr="00E4371C" w:rsidRDefault="00627847" w:rsidP="00627847">
            <w:pPr>
              <w:spacing w:line="280" w:lineRule="exact"/>
              <w:jc w:val="center"/>
              <w:rPr>
                <w:rFonts w:ascii="Arial" w:eastAsia="Arial Unicode MS" w:hAnsi="Arial" w:cs="Arial"/>
                <w:sz w:val="14"/>
                <w:szCs w:val="14"/>
              </w:rPr>
            </w:pPr>
          </w:p>
        </w:tc>
        <w:tc>
          <w:tcPr>
            <w:tcW w:w="1140" w:type="dxa"/>
          </w:tcPr>
          <w:p w:rsidR="00627847" w:rsidRPr="00E4371C" w:rsidRDefault="00627847" w:rsidP="00627847">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627847" w:rsidRPr="00E4371C" w:rsidRDefault="00627847" w:rsidP="00627847">
            <w:pPr>
              <w:spacing w:line="28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r>
      <w:tr w:rsidR="00627847" w:rsidRPr="00E4371C" w:rsidTr="001B4F7C">
        <w:trPr>
          <w:trHeight w:val="80"/>
        </w:trPr>
        <w:tc>
          <w:tcPr>
            <w:tcW w:w="3120" w:type="dxa"/>
            <w:gridSpan w:val="2"/>
          </w:tcPr>
          <w:p w:rsidR="00627847" w:rsidRPr="00E4371C" w:rsidRDefault="00627847" w:rsidP="00627847">
            <w:pPr>
              <w:spacing w:line="28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140" w:type="dxa"/>
          </w:tcPr>
          <w:p w:rsidR="00627847" w:rsidRPr="00E4371C" w:rsidRDefault="00627847" w:rsidP="00627847">
            <w:pPr>
              <w:spacing w:line="280" w:lineRule="exact"/>
              <w:rPr>
                <w:rFonts w:ascii="Arial" w:eastAsia="Arial Unicode MS" w:hAnsi="Arial" w:cs="Arial"/>
                <w:b/>
                <w:bCs/>
                <w:sz w:val="14"/>
                <w:szCs w:val="14"/>
                <w:u w:val="single"/>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c>
          <w:tcPr>
            <w:tcW w:w="1140" w:type="dxa"/>
          </w:tcPr>
          <w:p w:rsidR="00627847" w:rsidRPr="00E4371C" w:rsidRDefault="00627847" w:rsidP="00627847">
            <w:pPr>
              <w:spacing w:line="280" w:lineRule="exact"/>
              <w:jc w:val="right"/>
              <w:rPr>
                <w:rFonts w:ascii="Arial" w:eastAsia="Arial Unicode MS" w:hAnsi="Arial" w:cs="Arial"/>
                <w:sz w:val="14"/>
                <w:szCs w:val="14"/>
              </w:rPr>
            </w:pP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Bank overdrafts</w:t>
            </w:r>
          </w:p>
        </w:tc>
        <w:tc>
          <w:tcPr>
            <w:tcW w:w="1140" w:type="dxa"/>
          </w:tcPr>
          <w:p w:rsidR="00D00AD3" w:rsidRPr="00D00AD3" w:rsidRDefault="00576612" w:rsidP="00D00AD3">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B82E79" w:rsidRDefault="00B82E79" w:rsidP="00D00AD3">
            <w:pPr>
              <w:tabs>
                <w:tab w:val="decimal" w:pos="852"/>
              </w:tabs>
              <w:spacing w:line="280" w:lineRule="exact"/>
              <w:rPr>
                <w:rFonts w:ascii="Arial" w:eastAsia="Arial Unicode MS" w:hAnsi="Arial" w:cstheme="minorBidi"/>
                <w:sz w:val="14"/>
                <w:szCs w:val="14"/>
              </w:rPr>
            </w:pPr>
            <w:r>
              <w:rPr>
                <w:rFonts w:ascii="Arial" w:eastAsia="Arial Unicode MS" w:hAnsi="Arial" w:cstheme="minorBidi"/>
                <w:sz w:val="14"/>
                <w:szCs w:val="14"/>
              </w:rPr>
              <w:t>6,472</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Trust receipts</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2.42 - 2.95</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2.50 - 2.95</w:t>
            </w:r>
          </w:p>
        </w:tc>
        <w:tc>
          <w:tcPr>
            <w:tcW w:w="1140" w:type="dxa"/>
            <w:vAlign w:val="bottom"/>
          </w:tcPr>
          <w:p w:rsidR="00D00AD3" w:rsidRPr="00D00AD3" w:rsidRDefault="00B82E79" w:rsidP="00D00AD3">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705,989</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1,246,011</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r>
      <w:tr w:rsidR="00D00AD3" w:rsidRPr="00E4371C" w:rsidTr="005634EF">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Promissory notes</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2.80 - </w:t>
            </w:r>
            <w:r w:rsidR="00576612">
              <w:rPr>
                <w:rFonts w:ascii="Arial" w:eastAsia="Arial Unicode MS" w:hAnsi="Arial" w:cs="Arial"/>
                <w:sz w:val="14"/>
                <w:szCs w:val="14"/>
              </w:rPr>
              <w:t>6.00</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2.70 - 6.25</w:t>
            </w:r>
          </w:p>
        </w:tc>
        <w:tc>
          <w:tcPr>
            <w:tcW w:w="1140" w:type="dxa"/>
          </w:tcPr>
          <w:p w:rsidR="00D00AD3" w:rsidRPr="00D00AD3" w:rsidRDefault="00B82E79" w:rsidP="00D00AD3">
            <w:pPr>
              <w:pBdr>
                <w:bottom w:val="sing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1,896,2</w:t>
            </w:r>
            <w:r w:rsidR="006037BC">
              <w:rPr>
                <w:rFonts w:ascii="Arial" w:eastAsia="Arial Unicode MS" w:hAnsi="Arial" w:cs="Arial"/>
                <w:sz w:val="14"/>
                <w:szCs w:val="14"/>
              </w:rPr>
              <w:t>5</w:t>
            </w:r>
            <w:r>
              <w:rPr>
                <w:rFonts w:ascii="Arial" w:eastAsia="Arial Unicode MS" w:hAnsi="Arial" w:cs="Arial"/>
                <w:sz w:val="14"/>
                <w:szCs w:val="14"/>
              </w:rPr>
              <w:t>0</w:t>
            </w:r>
          </w:p>
        </w:tc>
        <w:tc>
          <w:tcPr>
            <w:tcW w:w="1140" w:type="dxa"/>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1,900,000</w:t>
            </w:r>
          </w:p>
        </w:tc>
        <w:tc>
          <w:tcPr>
            <w:tcW w:w="1140" w:type="dxa"/>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500,000</w:t>
            </w:r>
          </w:p>
        </w:tc>
        <w:tc>
          <w:tcPr>
            <w:tcW w:w="1140" w:type="dxa"/>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600,000</w:t>
            </w:r>
          </w:p>
        </w:tc>
      </w:tr>
      <w:tr w:rsidR="00D00AD3" w:rsidRPr="00E4371C" w:rsidTr="005634EF">
        <w:tc>
          <w:tcPr>
            <w:tcW w:w="1980" w:type="dxa"/>
          </w:tcPr>
          <w:p w:rsidR="00D00AD3" w:rsidRPr="00E4371C" w:rsidRDefault="00D00AD3" w:rsidP="00D00AD3">
            <w:pPr>
              <w:spacing w:line="280" w:lineRule="exact"/>
              <w:jc w:val="both"/>
              <w:rPr>
                <w:rFonts w:ascii="Arial" w:eastAsia="Arial Unicode MS" w:hAnsi="Arial" w:cs="Arial"/>
                <w:sz w:val="14"/>
                <w:szCs w:val="14"/>
              </w:rPr>
            </w:pPr>
            <w:r>
              <w:rPr>
                <w:rFonts w:ascii="Arial" w:eastAsia="Arial Unicode MS" w:hAnsi="Arial" w:cs="Arial"/>
                <w:sz w:val="14"/>
                <w:szCs w:val="14"/>
              </w:rPr>
              <w:t>Net</w:t>
            </w:r>
          </w:p>
        </w:tc>
        <w:tc>
          <w:tcPr>
            <w:tcW w:w="1140" w:type="dxa"/>
          </w:tcPr>
          <w:p w:rsidR="00D00AD3" w:rsidRPr="0052472C" w:rsidRDefault="00D00AD3" w:rsidP="00D00AD3">
            <w:pPr>
              <w:jc w:val="center"/>
              <w:rPr>
                <w:rFonts w:ascii="Angsana New" w:hAnsi="Angsana New"/>
              </w:rPr>
            </w:pPr>
          </w:p>
        </w:tc>
        <w:tc>
          <w:tcPr>
            <w:tcW w:w="1140" w:type="dxa"/>
          </w:tcPr>
          <w:p w:rsidR="00D00AD3" w:rsidRPr="0052472C" w:rsidRDefault="00D00AD3" w:rsidP="00D00AD3">
            <w:pPr>
              <w:jc w:val="center"/>
              <w:rPr>
                <w:rFonts w:ascii="Angsana New" w:hAnsi="Angsana New"/>
              </w:rPr>
            </w:pPr>
          </w:p>
        </w:tc>
        <w:tc>
          <w:tcPr>
            <w:tcW w:w="1140" w:type="dxa"/>
            <w:vAlign w:val="bottom"/>
          </w:tcPr>
          <w:p w:rsidR="00D00AD3" w:rsidRPr="00D00AD3" w:rsidRDefault="00B82E79" w:rsidP="00D00AD3">
            <w:pPr>
              <w:pBdr>
                <w:bottom w:val="doub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2,608,711</w:t>
            </w:r>
          </w:p>
        </w:tc>
        <w:tc>
          <w:tcPr>
            <w:tcW w:w="1140" w:type="dxa"/>
            <w:vAlign w:val="bottom"/>
          </w:tcPr>
          <w:p w:rsidR="00D00AD3" w:rsidRPr="00D00AD3" w:rsidRDefault="00D00AD3" w:rsidP="00D00AD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3,146,011</w:t>
            </w:r>
          </w:p>
        </w:tc>
        <w:tc>
          <w:tcPr>
            <w:tcW w:w="1140" w:type="dxa"/>
            <w:vAlign w:val="bottom"/>
          </w:tcPr>
          <w:p w:rsidR="00D00AD3" w:rsidRPr="00D00AD3" w:rsidRDefault="00D00AD3" w:rsidP="00D00AD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500,000</w:t>
            </w:r>
          </w:p>
        </w:tc>
        <w:tc>
          <w:tcPr>
            <w:tcW w:w="1140" w:type="dxa"/>
            <w:vAlign w:val="bottom"/>
          </w:tcPr>
          <w:p w:rsidR="00D00AD3" w:rsidRPr="00D00AD3" w:rsidRDefault="00D00AD3" w:rsidP="00D00AD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600,000</w:t>
            </w: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140" w:type="dxa"/>
          </w:tcPr>
          <w:p w:rsidR="00D00AD3" w:rsidRPr="00E4371C" w:rsidRDefault="00D00AD3" w:rsidP="00D00AD3">
            <w:pPr>
              <w:spacing w:line="280" w:lineRule="exact"/>
              <w:jc w:val="both"/>
              <w:rPr>
                <w:rFonts w:ascii="Arial" w:eastAsia="Arial Unicode MS" w:hAnsi="Arial" w:cs="Arial"/>
                <w:b/>
                <w:bCs/>
                <w:sz w:val="14"/>
                <w:szCs w:val="14"/>
                <w:u w:val="single"/>
              </w:rPr>
            </w:pPr>
          </w:p>
        </w:tc>
        <w:tc>
          <w:tcPr>
            <w:tcW w:w="1140" w:type="dxa"/>
          </w:tcPr>
          <w:p w:rsidR="00D00AD3" w:rsidRPr="00E4371C" w:rsidRDefault="00D00AD3" w:rsidP="00D00AD3">
            <w:pPr>
              <w:spacing w:line="280" w:lineRule="exact"/>
              <w:jc w:val="both"/>
              <w:rPr>
                <w:rFonts w:ascii="Arial" w:eastAsia="Arial Unicode MS" w:hAnsi="Arial" w:cs="Arial"/>
                <w:b/>
                <w:bCs/>
                <w:sz w:val="14"/>
                <w:szCs w:val="14"/>
                <w:u w:val="single"/>
              </w:rPr>
            </w:pPr>
          </w:p>
        </w:tc>
        <w:tc>
          <w:tcPr>
            <w:tcW w:w="1140" w:type="dxa"/>
            <w:vAlign w:val="bottom"/>
          </w:tcPr>
          <w:p w:rsidR="00D00AD3" w:rsidRPr="006E5E89" w:rsidRDefault="00D00AD3" w:rsidP="00D00AD3">
            <w:pPr>
              <w:tabs>
                <w:tab w:val="decimal" w:pos="852"/>
              </w:tabs>
              <w:spacing w:line="280" w:lineRule="exact"/>
              <w:rPr>
                <w:rFonts w:ascii="Arial" w:eastAsia="Arial Unicode MS" w:hAnsi="Arial" w:cs="Arial"/>
                <w:sz w:val="14"/>
                <w:szCs w:val="14"/>
              </w:rPr>
            </w:pPr>
          </w:p>
        </w:tc>
        <w:tc>
          <w:tcPr>
            <w:tcW w:w="1140" w:type="dxa"/>
            <w:vAlign w:val="bottom"/>
          </w:tcPr>
          <w:p w:rsidR="00D00AD3" w:rsidRPr="006E5E89" w:rsidRDefault="00D00AD3" w:rsidP="00D00AD3">
            <w:pPr>
              <w:tabs>
                <w:tab w:val="decimal" w:pos="852"/>
              </w:tabs>
              <w:spacing w:line="280" w:lineRule="exact"/>
              <w:rPr>
                <w:rFonts w:ascii="Arial" w:eastAsia="Arial Unicode MS" w:hAnsi="Arial" w:cs="Arial"/>
                <w:sz w:val="14"/>
                <w:szCs w:val="14"/>
              </w:rPr>
            </w:pPr>
          </w:p>
        </w:tc>
        <w:tc>
          <w:tcPr>
            <w:tcW w:w="1140" w:type="dxa"/>
            <w:vAlign w:val="bottom"/>
          </w:tcPr>
          <w:p w:rsidR="00D00AD3" w:rsidRPr="006E5E89" w:rsidRDefault="00D00AD3" w:rsidP="00D00AD3">
            <w:pPr>
              <w:tabs>
                <w:tab w:val="decimal" w:pos="852"/>
              </w:tabs>
              <w:spacing w:line="280" w:lineRule="exact"/>
              <w:rPr>
                <w:rFonts w:ascii="Arial" w:eastAsia="Arial Unicode MS" w:hAnsi="Arial" w:cs="Arial"/>
                <w:sz w:val="14"/>
                <w:szCs w:val="14"/>
              </w:rPr>
            </w:pPr>
          </w:p>
        </w:tc>
        <w:tc>
          <w:tcPr>
            <w:tcW w:w="1140" w:type="dxa"/>
            <w:vAlign w:val="bottom"/>
          </w:tcPr>
          <w:p w:rsidR="00D00AD3" w:rsidRPr="006E5E89" w:rsidRDefault="00D00AD3" w:rsidP="00D00AD3">
            <w:pPr>
              <w:tabs>
                <w:tab w:val="decimal" w:pos="852"/>
              </w:tabs>
              <w:spacing w:line="280" w:lineRule="exact"/>
              <w:rPr>
                <w:rFonts w:ascii="Arial" w:eastAsia="Arial Unicode MS" w:hAnsi="Arial" w:cs="Arial"/>
                <w:sz w:val="14"/>
                <w:szCs w:val="14"/>
              </w:rPr>
            </w:pP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4.00 - 6.50</w:t>
            </w:r>
          </w:p>
        </w:tc>
        <w:tc>
          <w:tcPr>
            <w:tcW w:w="1140" w:type="dxa"/>
          </w:tcPr>
          <w:p w:rsidR="00D00AD3" w:rsidRPr="00D00AD3" w:rsidRDefault="00D00AD3" w:rsidP="00D00AD3">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B82E79" w:rsidP="00D00AD3">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240,000</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6E5E89" w:rsidRDefault="00D00AD3" w:rsidP="00D00AD3">
            <w:pP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140" w:type="dxa"/>
          </w:tcPr>
          <w:p w:rsidR="00D00AD3" w:rsidRPr="00E4371C" w:rsidRDefault="00D00AD3" w:rsidP="00D00AD3">
            <w:pPr>
              <w:spacing w:line="280" w:lineRule="exact"/>
              <w:rPr>
                <w:rFonts w:ascii="Arial" w:eastAsia="Arial Unicode MS" w:hAnsi="Arial" w:cs="Arial"/>
                <w:sz w:val="14"/>
                <w:szCs w:val="14"/>
              </w:rPr>
            </w:pPr>
          </w:p>
        </w:tc>
        <w:tc>
          <w:tcPr>
            <w:tcW w:w="1140" w:type="dxa"/>
          </w:tcPr>
          <w:p w:rsidR="00D00AD3" w:rsidRPr="00E4371C" w:rsidRDefault="00D00AD3" w:rsidP="00D00AD3">
            <w:pPr>
              <w:spacing w:line="280" w:lineRule="exact"/>
              <w:rPr>
                <w:rFonts w:ascii="Arial" w:eastAsia="Arial Unicode MS" w:hAnsi="Arial" w:cs="Arial"/>
                <w:sz w:val="14"/>
                <w:szCs w:val="14"/>
              </w:rPr>
            </w:pPr>
          </w:p>
        </w:tc>
        <w:tc>
          <w:tcPr>
            <w:tcW w:w="1140" w:type="dxa"/>
            <w:vAlign w:val="bottom"/>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(3</w:t>
            </w:r>
            <w:r w:rsidR="00B82E79">
              <w:rPr>
                <w:rFonts w:ascii="Arial" w:eastAsia="Arial Unicode MS" w:hAnsi="Arial" w:cs="Arial"/>
                <w:sz w:val="14"/>
                <w:szCs w:val="14"/>
              </w:rPr>
              <w:t>,415</w:t>
            </w:r>
            <w:r w:rsidRPr="00D00AD3">
              <w:rPr>
                <w:rFonts w:ascii="Arial" w:eastAsia="Arial Unicode MS" w:hAnsi="Arial" w:cs="Arial"/>
                <w:sz w:val="14"/>
                <w:szCs w:val="14"/>
              </w:rPr>
              <w:t>)</w:t>
            </w:r>
          </w:p>
        </w:tc>
        <w:tc>
          <w:tcPr>
            <w:tcW w:w="1140" w:type="dxa"/>
            <w:vAlign w:val="bottom"/>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pBdr>
                <w:bottom w:val="sing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6E5E89" w:rsidRDefault="00D00AD3" w:rsidP="00D00AD3">
            <w:pPr>
              <w:pBdr>
                <w:bottom w:val="sing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r w:rsidR="00D00AD3" w:rsidRPr="00E4371C" w:rsidTr="001B4F7C">
        <w:tc>
          <w:tcPr>
            <w:tcW w:w="1980" w:type="dxa"/>
          </w:tcPr>
          <w:p w:rsidR="00D00AD3" w:rsidRPr="00E4371C" w:rsidRDefault="00D00AD3" w:rsidP="00D00AD3">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140" w:type="dxa"/>
          </w:tcPr>
          <w:p w:rsidR="00D00AD3" w:rsidRPr="00E4371C" w:rsidRDefault="00D00AD3" w:rsidP="00D00AD3">
            <w:pPr>
              <w:spacing w:line="280" w:lineRule="exact"/>
              <w:jc w:val="both"/>
              <w:rPr>
                <w:rFonts w:ascii="Arial" w:eastAsia="Arial Unicode MS" w:hAnsi="Arial" w:cs="Arial"/>
                <w:sz w:val="14"/>
                <w:szCs w:val="14"/>
              </w:rPr>
            </w:pPr>
          </w:p>
        </w:tc>
        <w:tc>
          <w:tcPr>
            <w:tcW w:w="1140" w:type="dxa"/>
          </w:tcPr>
          <w:p w:rsidR="00D00AD3" w:rsidRPr="00E4371C" w:rsidRDefault="00D00AD3" w:rsidP="00D00AD3">
            <w:pPr>
              <w:spacing w:line="280" w:lineRule="exact"/>
              <w:jc w:val="both"/>
              <w:rPr>
                <w:rFonts w:ascii="Arial" w:eastAsia="Arial Unicode MS" w:hAnsi="Arial" w:cs="Arial"/>
                <w:sz w:val="14"/>
                <w:szCs w:val="14"/>
              </w:rPr>
            </w:pPr>
          </w:p>
        </w:tc>
        <w:tc>
          <w:tcPr>
            <w:tcW w:w="1140" w:type="dxa"/>
            <w:vAlign w:val="bottom"/>
          </w:tcPr>
          <w:p w:rsidR="00D00AD3" w:rsidRPr="00D00AD3" w:rsidRDefault="00B82E79" w:rsidP="00D00AD3">
            <w:pPr>
              <w:pBdr>
                <w:bottom w:val="doub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23</w:t>
            </w:r>
            <w:r w:rsidR="00261C6A">
              <w:rPr>
                <w:rFonts w:ascii="Arial" w:eastAsia="Arial Unicode MS" w:hAnsi="Arial" w:cs="Arial"/>
                <w:sz w:val="14"/>
                <w:szCs w:val="14"/>
              </w:rPr>
              <w:t>6</w:t>
            </w:r>
            <w:r>
              <w:rPr>
                <w:rFonts w:ascii="Arial" w:eastAsia="Arial Unicode MS" w:hAnsi="Arial" w:cs="Arial"/>
                <w:sz w:val="14"/>
                <w:szCs w:val="14"/>
              </w:rPr>
              <w:t>,585</w:t>
            </w:r>
          </w:p>
        </w:tc>
        <w:tc>
          <w:tcPr>
            <w:tcW w:w="1140" w:type="dxa"/>
            <w:vAlign w:val="bottom"/>
          </w:tcPr>
          <w:p w:rsidR="00D00AD3" w:rsidRPr="00D00AD3" w:rsidRDefault="00D00AD3" w:rsidP="00D00AD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D00AD3" w:rsidRDefault="00D00AD3" w:rsidP="00D00AD3">
            <w:pPr>
              <w:pBdr>
                <w:bottom w:val="double" w:sz="4" w:space="1" w:color="auto"/>
              </w:pBdr>
              <w:tabs>
                <w:tab w:val="decimal" w:pos="852"/>
              </w:tabs>
              <w:spacing w:line="280" w:lineRule="exact"/>
              <w:rPr>
                <w:rFonts w:ascii="Arial" w:eastAsia="Arial Unicode MS" w:hAnsi="Arial" w:cs="Arial"/>
                <w:sz w:val="14"/>
                <w:szCs w:val="14"/>
              </w:rPr>
            </w:pPr>
            <w:r w:rsidRPr="00D00AD3">
              <w:rPr>
                <w:rFonts w:ascii="Arial" w:eastAsia="Arial Unicode MS" w:hAnsi="Arial" w:cs="Arial"/>
                <w:sz w:val="14"/>
                <w:szCs w:val="14"/>
              </w:rPr>
              <w:t>-</w:t>
            </w:r>
          </w:p>
        </w:tc>
        <w:tc>
          <w:tcPr>
            <w:tcW w:w="1140" w:type="dxa"/>
            <w:vAlign w:val="bottom"/>
          </w:tcPr>
          <w:p w:rsidR="00D00AD3" w:rsidRPr="006E5E89" w:rsidRDefault="00D00AD3" w:rsidP="00D00AD3">
            <w:pPr>
              <w:pBdr>
                <w:bottom w:val="double" w:sz="4" w:space="1" w:color="auto"/>
              </w:pBdr>
              <w:tabs>
                <w:tab w:val="decimal" w:pos="852"/>
              </w:tabs>
              <w:spacing w:line="280" w:lineRule="exact"/>
              <w:rPr>
                <w:rFonts w:ascii="Arial" w:eastAsia="Arial Unicode MS" w:hAnsi="Arial" w:cs="Arial"/>
                <w:sz w:val="14"/>
                <w:szCs w:val="14"/>
              </w:rPr>
            </w:pPr>
            <w:r>
              <w:rPr>
                <w:rFonts w:ascii="Arial" w:eastAsia="Arial Unicode MS" w:hAnsi="Arial" w:cs="Arial"/>
                <w:sz w:val="14"/>
                <w:szCs w:val="14"/>
              </w:rPr>
              <w:t>-</w:t>
            </w:r>
          </w:p>
        </w:tc>
      </w:tr>
    </w:tbl>
    <w:p w:rsidR="00565A6B" w:rsidRDefault="00565A6B" w:rsidP="00565A6B">
      <w:pPr>
        <w:spacing w:before="240" w:after="120" w:line="380" w:lineRule="exact"/>
        <w:ind w:left="533" w:hanging="533"/>
        <w:jc w:val="thaiDistribute"/>
        <w:rPr>
          <w:rFonts w:ascii="Arial" w:hAnsi="Arial" w:cs="Arial"/>
          <w:sz w:val="22"/>
          <w:szCs w:val="22"/>
        </w:rPr>
      </w:pPr>
      <w:r>
        <w:rPr>
          <w:rFonts w:ascii="Arial" w:hAnsi="Arial" w:cs="Arial"/>
          <w:sz w:val="22"/>
          <w:szCs w:val="22"/>
        </w:rPr>
        <w:tab/>
        <w:t>Promissory notes of the Company is secured by ordinary shares of a subsidiary.</w:t>
      </w:r>
    </w:p>
    <w:p w:rsidR="00E81B56" w:rsidRPr="00E4371C" w:rsidRDefault="000E525B" w:rsidP="00565A6B">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E81B56" w:rsidRPr="00E4371C">
        <w:rPr>
          <w:rFonts w:ascii="Arial" w:hAnsi="Arial" w:cs="Arial"/>
          <w:sz w:val="22"/>
          <w:szCs w:val="22"/>
        </w:rPr>
        <w:t xml:space="preserve">As at </w:t>
      </w:r>
      <w:r w:rsidR="003F5D20" w:rsidRPr="00E4371C">
        <w:rPr>
          <w:rFonts w:ascii="Arial" w:hAnsi="Arial" w:cs="Arial"/>
          <w:sz w:val="22"/>
          <w:szCs w:val="22"/>
        </w:rPr>
        <w:t>31 December</w:t>
      </w:r>
      <w:r w:rsidR="00F46E3A">
        <w:rPr>
          <w:rFonts w:ascii="Arial" w:hAnsi="Arial" w:cs="Arial"/>
          <w:sz w:val="22"/>
          <w:szCs w:val="22"/>
        </w:rPr>
        <w:t xml:space="preserve"> 201</w:t>
      </w:r>
      <w:r w:rsidR="0084456A">
        <w:rPr>
          <w:rFonts w:ascii="Arial" w:hAnsi="Arial" w:cs="Arial"/>
          <w:sz w:val="22"/>
          <w:szCs w:val="22"/>
        </w:rPr>
        <w:t>9</w:t>
      </w:r>
      <w:r w:rsidR="00627847">
        <w:rPr>
          <w:rFonts w:ascii="Arial" w:hAnsi="Arial" w:cs="Arial"/>
          <w:sz w:val="22"/>
          <w:szCs w:val="22"/>
        </w:rPr>
        <w:t xml:space="preserve"> and 201</w:t>
      </w:r>
      <w:r w:rsidR="0084456A">
        <w:rPr>
          <w:rFonts w:ascii="Arial" w:hAnsi="Arial" w:cs="Arial"/>
          <w:sz w:val="22"/>
          <w:szCs w:val="22"/>
        </w:rPr>
        <w:t>8</w:t>
      </w:r>
      <w:r w:rsidR="00E81B56" w:rsidRPr="00E4371C">
        <w:rPr>
          <w:rFonts w:ascii="Arial" w:hAnsi="Arial" w:cs="Arial"/>
          <w:sz w:val="22"/>
          <w:szCs w:val="22"/>
        </w:rPr>
        <w:t xml:space="preserve">, the </w:t>
      </w:r>
      <w:r w:rsidR="000E0CE3">
        <w:rPr>
          <w:rFonts w:ascii="Arial" w:hAnsi="Arial"/>
          <w:sz w:val="22"/>
          <w:szCs w:val="22"/>
        </w:rPr>
        <w:t xml:space="preserve">Group </w:t>
      </w:r>
      <w:r w:rsidR="00E81B56" w:rsidRPr="00E4371C">
        <w:rPr>
          <w:rFonts w:ascii="Arial" w:hAnsi="Arial" w:cs="Arial"/>
          <w:sz w:val="22"/>
          <w:szCs w:val="22"/>
        </w:rPr>
        <w:t>had the following unused overdraft lines from banks and other credit facilities:</w:t>
      </w:r>
    </w:p>
    <w:tbl>
      <w:tblPr>
        <w:tblW w:w="8370" w:type="dxa"/>
        <w:tblInd w:w="558" w:type="dxa"/>
        <w:tblLook w:val="01E0" w:firstRow="1" w:lastRow="1" w:firstColumn="1" w:lastColumn="1" w:noHBand="0" w:noVBand="0"/>
      </w:tblPr>
      <w:tblGrid>
        <w:gridCol w:w="3960"/>
        <w:gridCol w:w="2205"/>
        <w:gridCol w:w="2205"/>
      </w:tblGrid>
      <w:tr w:rsidR="00E81B56" w:rsidRPr="00E4371C" w:rsidTr="00CC614E">
        <w:tc>
          <w:tcPr>
            <w:tcW w:w="3960" w:type="dxa"/>
          </w:tcPr>
          <w:p w:rsidR="00E81B56" w:rsidRPr="00E4371C" w:rsidRDefault="00E81B56" w:rsidP="00671E6D">
            <w:pPr>
              <w:tabs>
                <w:tab w:val="left" w:pos="720"/>
                <w:tab w:val="left" w:pos="1440"/>
              </w:tabs>
              <w:spacing w:line="380" w:lineRule="exact"/>
              <w:jc w:val="center"/>
              <w:rPr>
                <w:rFonts w:ascii="Arial" w:hAnsi="Arial" w:cs="Arial"/>
                <w:sz w:val="22"/>
                <w:szCs w:val="22"/>
              </w:rPr>
            </w:pPr>
          </w:p>
        </w:tc>
        <w:tc>
          <w:tcPr>
            <w:tcW w:w="2205" w:type="dxa"/>
            <w:hideMark/>
          </w:tcPr>
          <w:p w:rsidR="00E81B56" w:rsidRPr="00E4371C"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201</w:t>
            </w:r>
            <w:r w:rsidR="0084456A">
              <w:rPr>
                <w:rFonts w:ascii="Arial" w:hAnsi="Arial" w:cs="Arial"/>
                <w:sz w:val="22"/>
                <w:szCs w:val="22"/>
              </w:rPr>
              <w:t>9</w:t>
            </w:r>
          </w:p>
        </w:tc>
        <w:tc>
          <w:tcPr>
            <w:tcW w:w="2205" w:type="dxa"/>
            <w:hideMark/>
          </w:tcPr>
          <w:p w:rsidR="00E81B56" w:rsidRPr="00E4371C"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201</w:t>
            </w:r>
            <w:r w:rsidR="0084456A">
              <w:rPr>
                <w:rFonts w:ascii="Arial" w:hAnsi="Arial" w:cs="Arial"/>
                <w:sz w:val="22"/>
                <w:szCs w:val="22"/>
              </w:rPr>
              <w:t>8</w:t>
            </w:r>
          </w:p>
        </w:tc>
      </w:tr>
      <w:tr w:rsidR="00E81B56" w:rsidRPr="00E4371C" w:rsidTr="00CC614E">
        <w:tc>
          <w:tcPr>
            <w:tcW w:w="3960" w:type="dxa"/>
            <w:hideMark/>
          </w:tcPr>
          <w:p w:rsidR="00E81B56" w:rsidRPr="00E4371C" w:rsidRDefault="00E81B56" w:rsidP="00671E6D">
            <w:pPr>
              <w:tabs>
                <w:tab w:val="left" w:pos="720"/>
                <w:tab w:val="left" w:pos="1440"/>
              </w:tabs>
              <w:spacing w:line="380" w:lineRule="exact"/>
              <w:jc w:val="thaiDistribute"/>
              <w:rPr>
                <w:rFonts w:ascii="Arial" w:hAnsi="Arial" w:cs="Arial"/>
                <w:sz w:val="22"/>
                <w:szCs w:val="22"/>
                <w:u w:val="single"/>
              </w:rPr>
            </w:pPr>
            <w:r w:rsidRPr="00E4371C">
              <w:rPr>
                <w:rFonts w:ascii="Arial" w:hAnsi="Arial" w:cs="Arial"/>
                <w:sz w:val="22"/>
                <w:szCs w:val="22"/>
                <w:u w:val="single"/>
              </w:rPr>
              <w:t>Currencies</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cs/>
              </w:rPr>
            </w:pPr>
            <w:r w:rsidRPr="00E4371C">
              <w:rPr>
                <w:rFonts w:ascii="Arial" w:hAnsi="Arial" w:cs="Arial"/>
                <w:sz w:val="22"/>
                <w:szCs w:val="22"/>
              </w:rPr>
              <w:t>(Million)</w:t>
            </w:r>
          </w:p>
        </w:tc>
        <w:tc>
          <w:tcPr>
            <w:tcW w:w="2205" w:type="dxa"/>
          </w:tcPr>
          <w:p w:rsidR="00E81B56" w:rsidRPr="00E4371C" w:rsidRDefault="00E81B56" w:rsidP="00671E6D">
            <w:pPr>
              <w:tabs>
                <w:tab w:val="left" w:pos="720"/>
                <w:tab w:val="left" w:pos="1440"/>
              </w:tabs>
              <w:spacing w:line="380" w:lineRule="exact"/>
              <w:jc w:val="center"/>
              <w:rPr>
                <w:rFonts w:ascii="Arial" w:hAnsi="Arial" w:cs="Arial"/>
                <w:sz w:val="22"/>
                <w:szCs w:val="22"/>
              </w:rPr>
            </w:pPr>
            <w:r w:rsidRPr="00E4371C">
              <w:rPr>
                <w:rFonts w:ascii="Arial" w:hAnsi="Arial" w:cs="Arial"/>
                <w:sz w:val="22"/>
                <w:szCs w:val="22"/>
              </w:rPr>
              <w:t>(Million)</w:t>
            </w:r>
          </w:p>
        </w:tc>
      </w:tr>
      <w:tr w:rsidR="00D00AD3" w:rsidRPr="00E4371C" w:rsidTr="00CC614E">
        <w:trPr>
          <w:trHeight w:val="80"/>
        </w:trPr>
        <w:tc>
          <w:tcPr>
            <w:tcW w:w="3960" w:type="dxa"/>
          </w:tcPr>
          <w:p w:rsidR="00D00AD3" w:rsidRPr="00E4371C" w:rsidRDefault="00D00AD3" w:rsidP="00D00AD3">
            <w:pPr>
              <w:tabs>
                <w:tab w:val="left" w:pos="720"/>
                <w:tab w:val="left" w:pos="1440"/>
              </w:tabs>
              <w:spacing w:line="380" w:lineRule="exact"/>
              <w:jc w:val="thaiDistribute"/>
              <w:rPr>
                <w:rFonts w:ascii="Arial" w:hAnsi="Arial" w:cs="Arial"/>
                <w:sz w:val="22"/>
                <w:szCs w:val="22"/>
                <w:cs/>
              </w:rPr>
            </w:pPr>
            <w:r w:rsidRPr="00E4371C">
              <w:rPr>
                <w:rFonts w:ascii="Arial" w:hAnsi="Arial" w:cs="Arial"/>
                <w:sz w:val="22"/>
                <w:szCs w:val="22"/>
              </w:rPr>
              <w:t>Baht</w:t>
            </w:r>
          </w:p>
        </w:tc>
        <w:tc>
          <w:tcPr>
            <w:tcW w:w="2205" w:type="dxa"/>
          </w:tcPr>
          <w:p w:rsidR="00D00AD3" w:rsidRPr="00D00AD3" w:rsidRDefault="00D00AD3" w:rsidP="00D00AD3">
            <w:pPr>
              <w:tabs>
                <w:tab w:val="decimal" w:pos="1782"/>
              </w:tabs>
              <w:spacing w:line="380" w:lineRule="exact"/>
              <w:rPr>
                <w:rFonts w:ascii="Arial" w:hAnsi="Arial" w:cs="Arial"/>
                <w:sz w:val="22"/>
                <w:szCs w:val="22"/>
              </w:rPr>
            </w:pPr>
            <w:r w:rsidRPr="00D00AD3">
              <w:rPr>
                <w:rFonts w:ascii="Arial" w:hAnsi="Arial" w:cs="Arial"/>
                <w:sz w:val="22"/>
                <w:szCs w:val="22"/>
              </w:rPr>
              <w:t>1,644</w:t>
            </w:r>
          </w:p>
        </w:tc>
        <w:tc>
          <w:tcPr>
            <w:tcW w:w="2205" w:type="dxa"/>
          </w:tcPr>
          <w:p w:rsidR="00D00AD3" w:rsidRPr="00E4371C" w:rsidRDefault="00D00AD3" w:rsidP="00D00AD3">
            <w:pPr>
              <w:tabs>
                <w:tab w:val="decimal" w:pos="1782"/>
              </w:tabs>
              <w:spacing w:line="380" w:lineRule="exact"/>
              <w:rPr>
                <w:rFonts w:ascii="Arial" w:hAnsi="Arial" w:cs="Arial"/>
                <w:sz w:val="22"/>
                <w:szCs w:val="22"/>
              </w:rPr>
            </w:pPr>
            <w:r>
              <w:rPr>
                <w:rFonts w:ascii="Arial" w:hAnsi="Arial" w:cs="Arial"/>
                <w:sz w:val="22"/>
                <w:szCs w:val="22"/>
              </w:rPr>
              <w:t>1,364</w:t>
            </w:r>
          </w:p>
        </w:tc>
      </w:tr>
      <w:tr w:rsidR="00D00AD3" w:rsidRPr="00E4371C" w:rsidTr="00CC614E">
        <w:trPr>
          <w:trHeight w:val="80"/>
        </w:trPr>
        <w:tc>
          <w:tcPr>
            <w:tcW w:w="3960" w:type="dxa"/>
          </w:tcPr>
          <w:p w:rsidR="00D00AD3" w:rsidRPr="00E4371C" w:rsidRDefault="00D00AD3" w:rsidP="00D00AD3">
            <w:pPr>
              <w:tabs>
                <w:tab w:val="left" w:pos="720"/>
                <w:tab w:val="left" w:pos="1440"/>
              </w:tabs>
              <w:spacing w:line="380" w:lineRule="exact"/>
              <w:jc w:val="thaiDistribute"/>
              <w:rPr>
                <w:rFonts w:ascii="Arial" w:hAnsi="Arial" w:cs="Arial"/>
                <w:sz w:val="22"/>
                <w:szCs w:val="22"/>
              </w:rPr>
            </w:pPr>
            <w:r>
              <w:rPr>
                <w:rFonts w:ascii="Arial" w:hAnsi="Arial" w:cs="Arial"/>
                <w:sz w:val="22"/>
                <w:szCs w:val="22"/>
              </w:rPr>
              <w:t>USD</w:t>
            </w:r>
          </w:p>
        </w:tc>
        <w:tc>
          <w:tcPr>
            <w:tcW w:w="2205" w:type="dxa"/>
          </w:tcPr>
          <w:p w:rsidR="00D00AD3" w:rsidRPr="00D00AD3" w:rsidRDefault="00D00AD3" w:rsidP="00D00AD3">
            <w:pPr>
              <w:tabs>
                <w:tab w:val="decimal" w:pos="1782"/>
              </w:tabs>
              <w:spacing w:line="380" w:lineRule="exact"/>
              <w:rPr>
                <w:rFonts w:ascii="Arial" w:hAnsi="Arial" w:cs="Arial"/>
                <w:sz w:val="22"/>
                <w:szCs w:val="22"/>
              </w:rPr>
            </w:pPr>
            <w:r w:rsidRPr="00D00AD3">
              <w:rPr>
                <w:rFonts w:ascii="Arial" w:hAnsi="Arial" w:cs="Arial"/>
                <w:sz w:val="22"/>
                <w:szCs w:val="22"/>
              </w:rPr>
              <w:t>-</w:t>
            </w:r>
          </w:p>
        </w:tc>
        <w:tc>
          <w:tcPr>
            <w:tcW w:w="2205" w:type="dxa"/>
          </w:tcPr>
          <w:p w:rsidR="00D00AD3" w:rsidRPr="00E4371C" w:rsidRDefault="00D00AD3" w:rsidP="00D00AD3">
            <w:pPr>
              <w:tabs>
                <w:tab w:val="decimal" w:pos="1782"/>
              </w:tabs>
              <w:spacing w:line="380" w:lineRule="exact"/>
              <w:rPr>
                <w:rFonts w:ascii="Arial" w:hAnsi="Arial" w:cs="Arial"/>
                <w:sz w:val="22"/>
                <w:szCs w:val="22"/>
              </w:rPr>
            </w:pPr>
            <w:r>
              <w:rPr>
                <w:rFonts w:ascii="Arial" w:hAnsi="Arial" w:cs="Arial"/>
                <w:sz w:val="22"/>
                <w:szCs w:val="22"/>
              </w:rPr>
              <w:t>7</w:t>
            </w:r>
          </w:p>
        </w:tc>
      </w:tr>
    </w:tbl>
    <w:p w:rsidR="00522268" w:rsidRPr="00E4371C" w:rsidRDefault="00522268" w:rsidP="00522268">
      <w:pPr>
        <w:tabs>
          <w:tab w:val="left" w:pos="2160"/>
        </w:tabs>
        <w:spacing w:before="24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t>Bank overdraft of a subsidiary is secured by investment propert</w:t>
      </w:r>
      <w:r>
        <w:rPr>
          <w:rFonts w:ascii="Arial" w:eastAsia="Arial Unicode MS" w:hAnsi="Arial" w:cs="Arial"/>
          <w:sz w:val="22"/>
          <w:szCs w:val="22"/>
        </w:rPr>
        <w:t>y</w:t>
      </w:r>
      <w:r w:rsidRPr="00E4371C">
        <w:rPr>
          <w:rFonts w:ascii="Arial" w:eastAsia="Arial Unicode MS" w:hAnsi="Arial" w:cs="Arial"/>
          <w:sz w:val="22"/>
          <w:szCs w:val="22"/>
        </w:rPr>
        <w:t xml:space="preserve"> and leasehold rights of the subsidiary.</w:t>
      </w:r>
    </w:p>
    <w:p w:rsidR="00A91A73" w:rsidRDefault="00A91A73" w:rsidP="001B4B32">
      <w:pPr>
        <w:tabs>
          <w:tab w:val="left" w:pos="2160"/>
        </w:tabs>
        <w:spacing w:before="120" w:after="120" w:line="380" w:lineRule="exact"/>
        <w:ind w:left="533" w:hanging="533"/>
        <w:jc w:val="thaiDistribute"/>
        <w:rPr>
          <w:rFonts w:ascii="Arial" w:eastAsia="Arial Unicode MS" w:hAnsi="Arial" w:cs="Arial"/>
          <w:sz w:val="22"/>
          <w:szCs w:val="22"/>
        </w:rPr>
      </w:pPr>
      <w:r w:rsidRPr="00E4371C">
        <w:rPr>
          <w:rFonts w:ascii="Arial" w:eastAsia="Arial Unicode MS" w:hAnsi="Arial" w:cs="Arial"/>
          <w:sz w:val="22"/>
          <w:szCs w:val="22"/>
        </w:rPr>
        <w:tab/>
      </w:r>
      <w:r w:rsidR="001B4B32" w:rsidRPr="001B4B32">
        <w:rPr>
          <w:rFonts w:ascii="Arial" w:eastAsia="Arial Unicode MS" w:hAnsi="Arial" w:cs="Arial"/>
          <w:sz w:val="22"/>
          <w:szCs w:val="22"/>
        </w:rPr>
        <w:t xml:space="preserve">The loan agreements contain several covenants which, among other things, require the </w:t>
      </w:r>
      <w:r w:rsidR="000E0CE3">
        <w:rPr>
          <w:rFonts w:ascii="Arial" w:hAnsi="Arial"/>
          <w:sz w:val="22"/>
          <w:szCs w:val="22"/>
        </w:rPr>
        <w:t xml:space="preserve">Group </w:t>
      </w:r>
      <w:r w:rsidR="001B4B32" w:rsidRPr="001B4B32">
        <w:rPr>
          <w:rFonts w:ascii="Arial" w:eastAsia="Arial Unicode MS" w:hAnsi="Arial" w:cs="Arial"/>
          <w:sz w:val="22"/>
          <w:szCs w:val="22"/>
        </w:rPr>
        <w:t>to main</w:t>
      </w:r>
      <w:bookmarkStart w:id="5" w:name="Note23_LT_Loan"/>
      <w:bookmarkEnd w:id="5"/>
      <w:r w:rsidR="001B4B32" w:rsidRPr="001B4B32">
        <w:rPr>
          <w:rFonts w:ascii="Arial" w:eastAsia="Arial Unicode MS" w:hAnsi="Arial" w:cs="Arial"/>
          <w:sz w:val="22"/>
          <w:szCs w:val="22"/>
        </w:rPr>
        <w:t>tain debt-to-equity ratio and debt service coverage ratio at the rate prescribed in the agreements.</w:t>
      </w:r>
    </w:p>
    <w:p w:rsidR="00841B46" w:rsidRPr="00841B46" w:rsidRDefault="00841B46" w:rsidP="00841B46">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theme="minorBidi"/>
          <w:sz w:val="22"/>
          <w:szCs w:val="22"/>
          <w:cs/>
        </w:rPr>
        <w:tab/>
      </w:r>
      <w:r w:rsidR="001B4B32">
        <w:rPr>
          <w:rFonts w:ascii="Arial" w:eastAsia="Arial Unicode MS" w:hAnsi="Arial" w:cstheme="minorBidi"/>
          <w:sz w:val="22"/>
          <w:szCs w:val="22"/>
        </w:rPr>
        <w:t>As at 31 December 201</w:t>
      </w:r>
      <w:r w:rsidR="0084456A">
        <w:rPr>
          <w:rFonts w:ascii="Arial" w:eastAsia="Arial Unicode MS" w:hAnsi="Arial" w:cstheme="minorBidi"/>
          <w:sz w:val="22"/>
          <w:szCs w:val="22"/>
        </w:rPr>
        <w:t>9</w:t>
      </w:r>
      <w:r w:rsidR="001B4B32">
        <w:rPr>
          <w:rFonts w:ascii="Arial" w:eastAsia="Arial Unicode MS" w:hAnsi="Arial" w:cstheme="minorBidi"/>
          <w:sz w:val="22"/>
          <w:szCs w:val="22"/>
        </w:rPr>
        <w:t>, a</w:t>
      </w:r>
      <w:r w:rsidRPr="00841B46">
        <w:rPr>
          <w:rFonts w:ascii="Arial" w:eastAsia="Arial Unicode MS" w:hAnsi="Arial" w:cs="Arial"/>
          <w:sz w:val="22"/>
          <w:szCs w:val="22"/>
        </w:rPr>
        <w:t xml:space="preserve"> subsidiary was not in compliance with these covenants</w:t>
      </w:r>
      <w:r w:rsidR="00D46229">
        <w:rPr>
          <w:rFonts w:ascii="Arial" w:eastAsia="Arial Unicode MS" w:hAnsi="Arial" w:cs="Arial"/>
          <w:sz w:val="22"/>
          <w:szCs w:val="22"/>
        </w:rPr>
        <w:t xml:space="preserve"> regarding the financial ratio</w:t>
      </w:r>
      <w:r w:rsidRPr="00841B46">
        <w:rPr>
          <w:rFonts w:ascii="Arial" w:eastAsia="Arial Unicode MS" w:hAnsi="Arial" w:cs="Arial"/>
          <w:sz w:val="22"/>
          <w:szCs w:val="22"/>
        </w:rPr>
        <w:t xml:space="preserve">. </w:t>
      </w:r>
      <w:r w:rsidR="00D46229">
        <w:rPr>
          <w:rFonts w:ascii="Arial" w:eastAsia="Arial Unicode MS" w:hAnsi="Arial" w:cs="Arial"/>
          <w:sz w:val="22"/>
          <w:szCs w:val="22"/>
        </w:rPr>
        <w:t>T</w:t>
      </w:r>
      <w:r w:rsidRPr="00841B46">
        <w:rPr>
          <w:rFonts w:ascii="Arial" w:eastAsia="Arial Unicode MS" w:hAnsi="Arial" w:cs="Arial"/>
          <w:sz w:val="22"/>
          <w:szCs w:val="22"/>
        </w:rPr>
        <w:t xml:space="preserve">he subsidiary </w:t>
      </w:r>
      <w:r w:rsidR="00D46229">
        <w:rPr>
          <w:rFonts w:ascii="Arial" w:eastAsia="Arial Unicode MS" w:hAnsi="Arial" w:cs="Arial"/>
          <w:sz w:val="22"/>
          <w:szCs w:val="22"/>
        </w:rPr>
        <w:t xml:space="preserve">received a </w:t>
      </w:r>
      <w:r w:rsidRPr="00841B46">
        <w:rPr>
          <w:rFonts w:ascii="Arial" w:eastAsia="Arial Unicode MS" w:hAnsi="Arial" w:cs="Arial"/>
          <w:sz w:val="22"/>
          <w:szCs w:val="22"/>
        </w:rPr>
        <w:t>waiver</w:t>
      </w:r>
      <w:r w:rsidR="00D46229">
        <w:rPr>
          <w:rFonts w:ascii="Arial" w:eastAsia="Arial Unicode MS" w:hAnsi="Arial" w:cs="Arial"/>
          <w:sz w:val="22"/>
          <w:szCs w:val="22"/>
        </w:rPr>
        <w:t xml:space="preserve"> from</w:t>
      </w:r>
      <w:r w:rsidRPr="00841B46">
        <w:rPr>
          <w:rFonts w:ascii="Arial" w:eastAsia="Arial Unicode MS" w:hAnsi="Arial" w:cs="Arial"/>
          <w:sz w:val="22"/>
          <w:szCs w:val="22"/>
        </w:rPr>
        <w:t xml:space="preserve"> bank</w:t>
      </w:r>
      <w:r w:rsidR="00D32A86">
        <w:rPr>
          <w:rFonts w:ascii="Arial" w:eastAsia="Arial Unicode MS" w:hAnsi="Arial" w:cs="Arial"/>
          <w:sz w:val="22"/>
          <w:szCs w:val="22"/>
        </w:rPr>
        <w:t>s</w:t>
      </w:r>
      <w:r w:rsidRPr="00841B46">
        <w:rPr>
          <w:rFonts w:ascii="Arial" w:eastAsia="Arial Unicode MS" w:hAnsi="Arial" w:cs="Arial"/>
          <w:sz w:val="22"/>
          <w:szCs w:val="22"/>
        </w:rPr>
        <w:t xml:space="preserve"> </w:t>
      </w:r>
      <w:r w:rsidR="008F7A8C">
        <w:rPr>
          <w:rFonts w:ascii="Arial" w:eastAsia="Arial Unicode MS" w:hAnsi="Arial" w:cs="Arial"/>
          <w:sz w:val="22"/>
          <w:szCs w:val="22"/>
        </w:rPr>
        <w:t>within</w:t>
      </w:r>
      <w:r w:rsidRPr="00841B46">
        <w:rPr>
          <w:rFonts w:ascii="Arial" w:eastAsia="Arial Unicode MS" w:hAnsi="Arial" w:cs="Arial"/>
          <w:sz w:val="22"/>
          <w:szCs w:val="22"/>
        </w:rPr>
        <w:t xml:space="preserve"> </w:t>
      </w:r>
      <w:r w:rsidR="00522268">
        <w:rPr>
          <w:rFonts w:ascii="Arial" w:eastAsia="Arial Unicode MS" w:hAnsi="Arial" w:cs="Arial"/>
          <w:sz w:val="22"/>
          <w:szCs w:val="22"/>
        </w:rPr>
        <w:t>20</w:t>
      </w:r>
      <w:r w:rsidR="00BE747A">
        <w:rPr>
          <w:rFonts w:ascii="Arial" w:eastAsia="Arial Unicode MS" w:hAnsi="Arial" w:cs="Arial"/>
          <w:sz w:val="22"/>
          <w:szCs w:val="22"/>
        </w:rPr>
        <w:t>19</w:t>
      </w:r>
      <w:r w:rsidRPr="00841B46">
        <w:rPr>
          <w:rFonts w:ascii="Arial" w:eastAsia="Arial Unicode MS" w:hAnsi="Arial" w:cs="Arial"/>
          <w:sz w:val="22"/>
          <w:szCs w:val="22"/>
        </w:rPr>
        <w:t>.</w:t>
      </w:r>
      <w:r w:rsidR="00BE747A">
        <w:rPr>
          <w:rFonts w:ascii="Arial" w:eastAsia="Arial Unicode MS" w:hAnsi="Arial" w:cs="Arial"/>
          <w:sz w:val="22"/>
          <w:szCs w:val="22"/>
        </w:rPr>
        <w:t xml:space="preserve"> Therefore, the loan classification as at 31 December 2019 is in accordance with normal repayment conditions as specified in the loan agreement</w:t>
      </w:r>
      <w:r w:rsidR="00B82E79">
        <w:rPr>
          <w:rFonts w:ascii="Arial" w:eastAsia="Arial Unicode MS" w:hAnsi="Arial" w:cs="Arial"/>
          <w:sz w:val="22"/>
          <w:szCs w:val="22"/>
        </w:rPr>
        <w:t>s</w:t>
      </w:r>
      <w:r w:rsidR="00BE747A">
        <w:rPr>
          <w:rFonts w:ascii="Arial" w:eastAsia="Arial Unicode MS" w:hAnsi="Arial" w:cs="Arial"/>
          <w:sz w:val="22"/>
          <w:szCs w:val="22"/>
        </w:rPr>
        <w:t>.</w:t>
      </w:r>
    </w:p>
    <w:p w:rsidR="003E2AA0" w:rsidRDefault="003E2AA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2A94" w:rsidRPr="00E4371C" w:rsidRDefault="00565A6B" w:rsidP="00D711CE">
      <w:pPr>
        <w:tabs>
          <w:tab w:val="right" w:pos="7280"/>
          <w:tab w:val="right" w:pos="8540"/>
        </w:tabs>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t>3</w:t>
      </w:r>
      <w:r w:rsidR="003846A4">
        <w:rPr>
          <w:rFonts w:ascii="Arial" w:hAnsi="Arial" w:cs="Arial"/>
          <w:b/>
          <w:bCs/>
          <w:sz w:val="22"/>
          <w:szCs w:val="22"/>
        </w:rPr>
        <w:t>1</w:t>
      </w:r>
      <w:r w:rsidR="00B52A94" w:rsidRPr="00E4371C">
        <w:rPr>
          <w:rFonts w:ascii="Arial" w:hAnsi="Arial" w:cs="Arial"/>
          <w:b/>
          <w:bCs/>
          <w:sz w:val="22"/>
          <w:szCs w:val="22"/>
        </w:rPr>
        <w:t>.</w:t>
      </w:r>
      <w:r w:rsidR="00B52A94" w:rsidRPr="00E4371C">
        <w:rPr>
          <w:rFonts w:ascii="Arial" w:hAnsi="Arial" w:cs="Arial"/>
          <w:b/>
          <w:bCs/>
          <w:sz w:val="22"/>
          <w:szCs w:val="22"/>
        </w:rPr>
        <w:tab/>
        <w:t>Trade and other payables</w:t>
      </w:r>
    </w:p>
    <w:tbl>
      <w:tblPr>
        <w:tblW w:w="8550" w:type="dxa"/>
        <w:tblInd w:w="558" w:type="dxa"/>
        <w:tblLayout w:type="fixed"/>
        <w:tblLook w:val="0000" w:firstRow="0" w:lastRow="0" w:firstColumn="0" w:lastColumn="0" w:noHBand="0" w:noVBand="0"/>
      </w:tblPr>
      <w:tblGrid>
        <w:gridCol w:w="3150"/>
        <w:gridCol w:w="1350"/>
        <w:gridCol w:w="1350"/>
        <w:gridCol w:w="1350"/>
        <w:gridCol w:w="1350"/>
      </w:tblGrid>
      <w:tr w:rsidR="00B44312" w:rsidRPr="00E4371C" w:rsidTr="00055511">
        <w:tc>
          <w:tcPr>
            <w:tcW w:w="3150" w:type="dxa"/>
          </w:tcPr>
          <w:p w:rsidR="00B44312" w:rsidRPr="00E4371C" w:rsidRDefault="00B44312" w:rsidP="001B62F8">
            <w:pPr>
              <w:spacing w:line="30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B44312" w:rsidRPr="00E4371C" w:rsidRDefault="00B44312" w:rsidP="001B62F8">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00" w:type="dxa"/>
            <w:gridSpan w:val="2"/>
          </w:tcPr>
          <w:p w:rsidR="00B44312" w:rsidRPr="00E4371C" w:rsidRDefault="00B44312" w:rsidP="001B62F8">
            <w:pPr>
              <w:tabs>
                <w:tab w:val="left" w:pos="600"/>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B44312" w:rsidRPr="00E4371C" w:rsidTr="00055511">
        <w:tc>
          <w:tcPr>
            <w:tcW w:w="3150" w:type="dxa"/>
          </w:tcPr>
          <w:p w:rsidR="00B44312" w:rsidRPr="00E4371C" w:rsidRDefault="00B44312" w:rsidP="001B62F8">
            <w:pPr>
              <w:spacing w:line="300" w:lineRule="exact"/>
              <w:ind w:right="-18"/>
              <w:jc w:val="thaiDistribute"/>
              <w:rPr>
                <w:rFonts w:ascii="Arial" w:hAnsi="Arial" w:cs="Arial"/>
                <w:sz w:val="18"/>
                <w:szCs w:val="18"/>
              </w:rPr>
            </w:pPr>
          </w:p>
        </w:tc>
        <w:tc>
          <w:tcPr>
            <w:tcW w:w="2700" w:type="dxa"/>
            <w:gridSpan w:val="2"/>
            <w:vAlign w:val="bottom"/>
          </w:tcPr>
          <w:p w:rsidR="00B44312" w:rsidRPr="00E4371C" w:rsidRDefault="00B44312" w:rsidP="001B62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B44312" w:rsidRPr="00E4371C" w:rsidRDefault="00B44312" w:rsidP="001B62F8">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4456A" w:rsidRPr="00E4371C" w:rsidTr="00055511">
        <w:tc>
          <w:tcPr>
            <w:tcW w:w="3150" w:type="dxa"/>
          </w:tcPr>
          <w:p w:rsidR="0084456A" w:rsidRPr="00E4371C" w:rsidRDefault="0084456A" w:rsidP="001B62F8">
            <w:pPr>
              <w:spacing w:line="300" w:lineRule="exact"/>
              <w:ind w:right="-18"/>
              <w:jc w:val="thaiDistribute"/>
              <w:rPr>
                <w:rFonts w:ascii="Arial" w:hAnsi="Arial" w:cs="Arial"/>
                <w:b/>
                <w:bCs/>
                <w:sz w:val="18"/>
                <w:szCs w:val="18"/>
                <w:u w:val="single"/>
              </w:rPr>
            </w:pPr>
          </w:p>
        </w:tc>
        <w:tc>
          <w:tcPr>
            <w:tcW w:w="1350" w:type="dxa"/>
          </w:tcPr>
          <w:p w:rsidR="0084456A" w:rsidRPr="00E4371C" w:rsidRDefault="0084456A" w:rsidP="001B62F8">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0" w:type="dxa"/>
          </w:tcPr>
          <w:p w:rsidR="0084456A" w:rsidRPr="00E4371C" w:rsidRDefault="0084456A" w:rsidP="001B62F8">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c>
          <w:tcPr>
            <w:tcW w:w="1350" w:type="dxa"/>
          </w:tcPr>
          <w:p w:rsidR="0084456A" w:rsidRPr="00E4371C" w:rsidRDefault="0084456A" w:rsidP="001B62F8">
            <w:pPr>
              <w:pBdr>
                <w:bottom w:val="single" w:sz="4" w:space="1" w:color="auto"/>
              </w:pBdr>
              <w:spacing w:line="300" w:lineRule="exact"/>
              <w:jc w:val="center"/>
              <w:rPr>
                <w:rFonts w:ascii="Arial" w:hAnsi="Arial" w:cs="Arial"/>
                <w:sz w:val="18"/>
                <w:szCs w:val="18"/>
              </w:rPr>
            </w:pPr>
            <w:r>
              <w:rPr>
                <w:rFonts w:ascii="Arial" w:hAnsi="Arial" w:cs="Arial"/>
                <w:sz w:val="18"/>
                <w:szCs w:val="18"/>
              </w:rPr>
              <w:t>2019</w:t>
            </w:r>
          </w:p>
        </w:tc>
        <w:tc>
          <w:tcPr>
            <w:tcW w:w="1350" w:type="dxa"/>
          </w:tcPr>
          <w:p w:rsidR="0084456A" w:rsidRPr="00E4371C" w:rsidRDefault="0084456A" w:rsidP="001B62F8">
            <w:pPr>
              <w:pBdr>
                <w:bottom w:val="single" w:sz="4" w:space="1" w:color="auto"/>
              </w:pBdr>
              <w:spacing w:line="300" w:lineRule="exact"/>
              <w:jc w:val="center"/>
              <w:rPr>
                <w:rFonts w:ascii="Arial" w:hAnsi="Arial" w:cs="Arial"/>
                <w:sz w:val="18"/>
                <w:szCs w:val="18"/>
              </w:rPr>
            </w:pPr>
            <w:r>
              <w:rPr>
                <w:rFonts w:ascii="Arial" w:hAnsi="Arial" w:cs="Arial"/>
                <w:sz w:val="18"/>
                <w:szCs w:val="18"/>
              </w:rPr>
              <w:t>2018</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cs/>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cs/>
              </w:rPr>
            </w:pPr>
            <w:r w:rsidRPr="00BE747A">
              <w:rPr>
                <w:rFonts w:ascii="Arial" w:hAnsi="Arial" w:cs="Arial"/>
                <w:sz w:val="18"/>
                <w:szCs w:val="18"/>
              </w:rPr>
              <w:t>1,902</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cs/>
              </w:rPr>
            </w:pPr>
            <w:r w:rsidRPr="00BE747A">
              <w:rPr>
                <w:rFonts w:ascii="Arial" w:hAnsi="Arial" w:cs="Arial"/>
                <w:sz w:val="18"/>
                <w:szCs w:val="18"/>
              </w:rPr>
              <w:t>1,682</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cs/>
              </w:rPr>
            </w:pPr>
            <w:r w:rsidRPr="003846A4">
              <w:rPr>
                <w:rFonts w:ascii="Arial" w:hAnsi="Arial" w:cs="Arial"/>
                <w:sz w:val="18"/>
                <w:szCs w:val="18"/>
              </w:rPr>
              <w:t>-</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cs/>
              </w:rPr>
            </w:pPr>
            <w:r w:rsidRPr="00BE747A">
              <w:rPr>
                <w:rFonts w:ascii="Arial" w:hAnsi="Arial" w:cs="Arial"/>
                <w:sz w:val="18"/>
                <w:szCs w:val="18"/>
              </w:rPr>
              <w:t>374,002</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cs/>
              </w:rPr>
            </w:pPr>
            <w:r w:rsidRPr="00BE747A">
              <w:rPr>
                <w:rFonts w:ascii="Arial" w:hAnsi="Arial" w:cs="Arial"/>
                <w:sz w:val="18"/>
                <w:szCs w:val="18"/>
              </w:rPr>
              <w:t>700,277</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cs/>
              </w:rPr>
            </w:pPr>
            <w:r w:rsidRPr="00BE747A">
              <w:rPr>
                <w:rFonts w:ascii="Arial" w:hAnsi="Arial" w:cs="Arial"/>
                <w:sz w:val="18"/>
                <w:szCs w:val="18"/>
              </w:rPr>
              <w:t>-</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cs/>
              </w:rPr>
            </w:pPr>
            <w:r w:rsidRPr="003846A4">
              <w:rPr>
                <w:rFonts w:ascii="Arial" w:hAnsi="Arial" w:cs="Arial"/>
                <w:sz w:val="18"/>
                <w:szCs w:val="18"/>
              </w:rPr>
              <w:t>-</w:t>
            </w:r>
          </w:p>
        </w:tc>
      </w:tr>
      <w:tr w:rsidR="00BE747A" w:rsidRPr="00E4371C" w:rsidTr="00055511">
        <w:tc>
          <w:tcPr>
            <w:tcW w:w="3150" w:type="dxa"/>
          </w:tcPr>
          <w:p w:rsidR="00BE747A" w:rsidRPr="00E4371C" w:rsidRDefault="00BE747A" w:rsidP="00BE747A">
            <w:pPr>
              <w:tabs>
                <w:tab w:val="left" w:pos="162"/>
              </w:tabs>
              <w:spacing w:line="30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52,715</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40,383</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17,791</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sidRPr="003846A4">
              <w:rPr>
                <w:rFonts w:ascii="Arial" w:hAnsi="Arial" w:cs="Arial"/>
                <w:sz w:val="18"/>
                <w:szCs w:val="18"/>
              </w:rPr>
              <w:t>8,986</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2,404</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14,400</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2,379</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sidRPr="003846A4">
              <w:rPr>
                <w:rFonts w:ascii="Arial" w:hAnsi="Arial" w:cs="Arial"/>
                <w:sz w:val="18"/>
                <w:szCs w:val="18"/>
              </w:rPr>
              <w:t>8,461</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BE747A" w:rsidRPr="00BE747A" w:rsidRDefault="00261C6A" w:rsidP="00BE747A">
            <w:pPr>
              <w:tabs>
                <w:tab w:val="decimal" w:pos="972"/>
              </w:tabs>
              <w:spacing w:line="300" w:lineRule="exact"/>
              <w:ind w:right="-17"/>
              <w:rPr>
                <w:rFonts w:ascii="Arial" w:hAnsi="Arial" w:cs="Arial"/>
                <w:sz w:val="18"/>
                <w:szCs w:val="18"/>
              </w:rPr>
            </w:pPr>
            <w:r>
              <w:rPr>
                <w:rFonts w:ascii="Arial" w:hAnsi="Arial" w:cs="Arial"/>
                <w:sz w:val="18"/>
                <w:szCs w:val="18"/>
              </w:rPr>
              <w:t>40,831</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67,027</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3,311</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sidRPr="003846A4">
              <w:rPr>
                <w:rFonts w:ascii="Arial" w:hAnsi="Arial" w:cs="Arial"/>
                <w:sz w:val="18"/>
                <w:szCs w:val="18"/>
              </w:rPr>
              <w:t>10,788</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rPr>
            </w:pPr>
            <w:r>
              <w:rPr>
                <w:rFonts w:ascii="Arial" w:hAnsi="Arial" w:cs="Arial"/>
                <w:sz w:val="18"/>
                <w:szCs w:val="18"/>
              </w:rPr>
              <w:t>Construction payable</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15,781</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7,700</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sidRPr="003846A4">
              <w:rPr>
                <w:rFonts w:ascii="Arial" w:hAnsi="Arial" w:cs="Arial"/>
                <w:sz w:val="18"/>
                <w:szCs w:val="18"/>
              </w:rPr>
              <w:t>-</w:t>
            </w:r>
          </w:p>
        </w:tc>
      </w:tr>
      <w:tr w:rsidR="00BE747A" w:rsidRPr="00E4371C" w:rsidTr="00055511">
        <w:tc>
          <w:tcPr>
            <w:tcW w:w="3150" w:type="dxa"/>
          </w:tcPr>
          <w:p w:rsidR="00BE747A" w:rsidRDefault="00BE747A" w:rsidP="00BE747A">
            <w:pPr>
              <w:spacing w:line="300" w:lineRule="exact"/>
              <w:ind w:right="-111"/>
              <w:rPr>
                <w:rFonts w:ascii="Arial" w:hAnsi="Arial" w:cs="Arial"/>
                <w:sz w:val="18"/>
                <w:szCs w:val="18"/>
              </w:rPr>
            </w:pPr>
            <w:r>
              <w:rPr>
                <w:rFonts w:ascii="Arial" w:hAnsi="Arial" w:cs="Arial"/>
                <w:sz w:val="18"/>
                <w:szCs w:val="18"/>
              </w:rPr>
              <w:t>Accounts payable for leasehold rights</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20,000</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Pr>
                <w:rFonts w:ascii="Arial" w:hAnsi="Arial" w:cs="Arial"/>
                <w:sz w:val="18"/>
                <w:szCs w:val="18"/>
              </w:rPr>
              <w:t>-</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BE747A" w:rsidRPr="00BE747A" w:rsidRDefault="00261C6A" w:rsidP="00BE747A">
            <w:pPr>
              <w:tabs>
                <w:tab w:val="decimal" w:pos="972"/>
              </w:tabs>
              <w:spacing w:line="300" w:lineRule="exact"/>
              <w:ind w:right="-17"/>
              <w:rPr>
                <w:rFonts w:ascii="Arial" w:hAnsi="Arial" w:cs="Arial"/>
                <w:sz w:val="18"/>
                <w:szCs w:val="18"/>
              </w:rPr>
            </w:pPr>
            <w:r>
              <w:rPr>
                <w:rFonts w:ascii="Arial" w:hAnsi="Arial" w:cs="Arial"/>
                <w:sz w:val="18"/>
                <w:szCs w:val="18"/>
              </w:rPr>
              <w:t>19,405</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1,009</w:t>
            </w:r>
          </w:p>
        </w:tc>
        <w:tc>
          <w:tcPr>
            <w:tcW w:w="1350" w:type="dxa"/>
          </w:tcPr>
          <w:p w:rsidR="00BE747A" w:rsidRPr="00BE747A" w:rsidRDefault="00BE747A" w:rsidP="00BE747A">
            <w:pPr>
              <w:tabs>
                <w:tab w:val="decimal" w:pos="972"/>
              </w:tabs>
              <w:spacing w:line="300" w:lineRule="exact"/>
              <w:ind w:right="-17"/>
              <w:rPr>
                <w:rFonts w:ascii="Arial" w:hAnsi="Arial" w:cs="Arial"/>
                <w:sz w:val="18"/>
                <w:szCs w:val="18"/>
              </w:rPr>
            </w:pPr>
            <w:r w:rsidRPr="00BE747A">
              <w:rPr>
                <w:rFonts w:ascii="Arial" w:hAnsi="Arial" w:cs="Arial"/>
                <w:sz w:val="18"/>
                <w:szCs w:val="18"/>
              </w:rPr>
              <w:t>-</w:t>
            </w:r>
          </w:p>
        </w:tc>
        <w:tc>
          <w:tcPr>
            <w:tcW w:w="1350" w:type="dxa"/>
          </w:tcPr>
          <w:p w:rsidR="00BE747A" w:rsidRPr="003846A4" w:rsidRDefault="00BE747A" w:rsidP="00BE747A">
            <w:pPr>
              <w:tabs>
                <w:tab w:val="decimal" w:pos="972"/>
              </w:tabs>
              <w:spacing w:line="300" w:lineRule="exact"/>
              <w:ind w:right="-17"/>
              <w:rPr>
                <w:rFonts w:ascii="Arial" w:hAnsi="Arial" w:cs="Arial"/>
                <w:sz w:val="18"/>
                <w:szCs w:val="18"/>
              </w:rPr>
            </w:pPr>
            <w:r w:rsidRPr="003846A4">
              <w:rPr>
                <w:rFonts w:ascii="Arial" w:hAnsi="Arial" w:cs="Arial"/>
                <w:sz w:val="18"/>
                <w:szCs w:val="18"/>
              </w:rPr>
              <w:t>128</w:t>
            </w:r>
          </w:p>
        </w:tc>
      </w:tr>
      <w:tr w:rsidR="00BE747A" w:rsidRPr="00E4371C" w:rsidTr="00055511">
        <w:tc>
          <w:tcPr>
            <w:tcW w:w="3150" w:type="dxa"/>
          </w:tcPr>
          <w:p w:rsidR="00BE747A" w:rsidRPr="00E4371C" w:rsidRDefault="00BE747A" w:rsidP="00BE747A">
            <w:pPr>
              <w:spacing w:line="300" w:lineRule="exact"/>
              <w:ind w:right="-108"/>
              <w:rPr>
                <w:rFonts w:ascii="Arial" w:hAnsi="Arial" w:cs="Arial"/>
                <w:sz w:val="18"/>
                <w:szCs w:val="18"/>
              </w:rPr>
            </w:pPr>
            <w:r w:rsidRPr="00E4371C">
              <w:rPr>
                <w:rFonts w:ascii="Arial" w:hAnsi="Arial" w:cs="Arial"/>
                <w:sz w:val="18"/>
                <w:szCs w:val="18"/>
              </w:rPr>
              <w:t>Accrued expenses - unrelated parties</w:t>
            </w:r>
          </w:p>
        </w:tc>
        <w:tc>
          <w:tcPr>
            <w:tcW w:w="1350" w:type="dxa"/>
          </w:tcPr>
          <w:p w:rsidR="00BE747A" w:rsidRPr="00BE747A" w:rsidRDefault="00086C11" w:rsidP="00BE747A">
            <w:pPr>
              <w:pBdr>
                <w:bottom w:val="single" w:sz="6" w:space="1" w:color="auto"/>
              </w:pBdr>
              <w:tabs>
                <w:tab w:val="decimal" w:pos="972"/>
              </w:tabs>
              <w:spacing w:line="300" w:lineRule="exact"/>
              <w:ind w:right="-17"/>
              <w:rPr>
                <w:rFonts w:ascii="Arial" w:hAnsi="Arial" w:cs="Arial"/>
                <w:sz w:val="18"/>
                <w:szCs w:val="18"/>
                <w:cs/>
              </w:rPr>
            </w:pPr>
            <w:r>
              <w:rPr>
                <w:rFonts w:ascii="Arial" w:hAnsi="Arial" w:cs="Arial"/>
                <w:sz w:val="18"/>
                <w:szCs w:val="18"/>
              </w:rPr>
              <w:t>172,931</w:t>
            </w:r>
          </w:p>
        </w:tc>
        <w:tc>
          <w:tcPr>
            <w:tcW w:w="1350" w:type="dxa"/>
          </w:tcPr>
          <w:p w:rsidR="00BE747A" w:rsidRPr="00BE747A" w:rsidRDefault="00BE747A" w:rsidP="00BE747A">
            <w:pPr>
              <w:pBdr>
                <w:bottom w:val="single" w:sz="6" w:space="1" w:color="auto"/>
              </w:pBdr>
              <w:tabs>
                <w:tab w:val="decimal" w:pos="972"/>
              </w:tabs>
              <w:spacing w:line="300" w:lineRule="exact"/>
              <w:ind w:right="-17"/>
              <w:rPr>
                <w:rFonts w:ascii="Arial" w:hAnsi="Arial" w:cs="Arial"/>
                <w:sz w:val="18"/>
                <w:szCs w:val="18"/>
                <w:cs/>
              </w:rPr>
            </w:pPr>
            <w:r w:rsidRPr="00BE747A">
              <w:rPr>
                <w:rFonts w:ascii="Arial" w:hAnsi="Arial" w:cs="Arial"/>
                <w:sz w:val="18"/>
                <w:szCs w:val="18"/>
              </w:rPr>
              <w:t>144,656</w:t>
            </w:r>
          </w:p>
        </w:tc>
        <w:tc>
          <w:tcPr>
            <w:tcW w:w="1350" w:type="dxa"/>
          </w:tcPr>
          <w:p w:rsidR="00BE747A" w:rsidRPr="00BE747A" w:rsidRDefault="00086C11" w:rsidP="00BE747A">
            <w:pPr>
              <w:pBdr>
                <w:bottom w:val="single" w:sz="6" w:space="1" w:color="auto"/>
              </w:pBdr>
              <w:tabs>
                <w:tab w:val="decimal" w:pos="972"/>
              </w:tabs>
              <w:spacing w:line="300" w:lineRule="exact"/>
              <w:ind w:right="-17"/>
              <w:rPr>
                <w:rFonts w:ascii="Arial" w:hAnsi="Arial" w:cs="Arial"/>
                <w:sz w:val="18"/>
                <w:szCs w:val="18"/>
              </w:rPr>
            </w:pPr>
            <w:r>
              <w:rPr>
                <w:rFonts w:ascii="Arial" w:hAnsi="Arial" w:cs="Arial"/>
                <w:sz w:val="18"/>
                <w:szCs w:val="18"/>
              </w:rPr>
              <w:t>20,039</w:t>
            </w:r>
          </w:p>
        </w:tc>
        <w:tc>
          <w:tcPr>
            <w:tcW w:w="1350" w:type="dxa"/>
          </w:tcPr>
          <w:p w:rsidR="00BE747A" w:rsidRPr="003846A4" w:rsidRDefault="00BE747A" w:rsidP="00BE747A">
            <w:pPr>
              <w:pBdr>
                <w:bottom w:val="single" w:sz="6" w:space="1" w:color="auto"/>
              </w:pBdr>
              <w:tabs>
                <w:tab w:val="decimal" w:pos="972"/>
              </w:tabs>
              <w:spacing w:line="300" w:lineRule="exact"/>
              <w:ind w:right="-17"/>
              <w:rPr>
                <w:rFonts w:ascii="Arial" w:hAnsi="Arial" w:cs="Arial"/>
                <w:sz w:val="18"/>
                <w:szCs w:val="18"/>
              </w:rPr>
            </w:pPr>
            <w:r w:rsidRPr="003846A4">
              <w:rPr>
                <w:rFonts w:ascii="Arial" w:hAnsi="Arial" w:cs="Arial"/>
                <w:sz w:val="18"/>
                <w:szCs w:val="18"/>
              </w:rPr>
              <w:t>11,627</w:t>
            </w:r>
          </w:p>
        </w:tc>
      </w:tr>
      <w:tr w:rsidR="00BE747A" w:rsidRPr="00E4371C" w:rsidTr="00055511">
        <w:tc>
          <w:tcPr>
            <w:tcW w:w="3150" w:type="dxa"/>
          </w:tcPr>
          <w:p w:rsidR="00BE747A" w:rsidRPr="00E4371C" w:rsidRDefault="00BE747A" w:rsidP="00BE747A">
            <w:pPr>
              <w:spacing w:line="300" w:lineRule="exact"/>
              <w:ind w:right="-17"/>
              <w:rPr>
                <w:rFonts w:ascii="Arial" w:hAnsi="Arial" w:cs="Arial"/>
                <w:sz w:val="18"/>
                <w:szCs w:val="18"/>
                <w:cs/>
              </w:rPr>
            </w:pPr>
            <w:r w:rsidRPr="00E4371C">
              <w:rPr>
                <w:rFonts w:ascii="Arial" w:hAnsi="Arial" w:cs="Arial"/>
                <w:sz w:val="18"/>
                <w:szCs w:val="18"/>
              </w:rPr>
              <w:t>Total</w:t>
            </w:r>
          </w:p>
        </w:tc>
        <w:tc>
          <w:tcPr>
            <w:tcW w:w="1350" w:type="dxa"/>
          </w:tcPr>
          <w:p w:rsidR="00BE747A" w:rsidRPr="00BE747A" w:rsidRDefault="00086C11" w:rsidP="00BE747A">
            <w:pPr>
              <w:pBdr>
                <w:bottom w:val="double" w:sz="4" w:space="1" w:color="auto"/>
              </w:pBdr>
              <w:tabs>
                <w:tab w:val="decimal" w:pos="972"/>
              </w:tabs>
              <w:spacing w:line="300" w:lineRule="exact"/>
              <w:ind w:right="-17"/>
              <w:rPr>
                <w:rFonts w:ascii="Arial" w:hAnsi="Arial" w:cs="Arial"/>
                <w:sz w:val="18"/>
                <w:szCs w:val="18"/>
              </w:rPr>
            </w:pPr>
            <w:r>
              <w:rPr>
                <w:rFonts w:ascii="Arial" w:hAnsi="Arial" w:cs="Arial"/>
                <w:sz w:val="18"/>
                <w:szCs w:val="18"/>
              </w:rPr>
              <w:t>699,971</w:t>
            </w:r>
          </w:p>
        </w:tc>
        <w:tc>
          <w:tcPr>
            <w:tcW w:w="1350" w:type="dxa"/>
          </w:tcPr>
          <w:p w:rsidR="00BE747A" w:rsidRPr="00BE747A" w:rsidRDefault="00BE747A" w:rsidP="00BE747A">
            <w:pPr>
              <w:pBdr>
                <w:bottom w:val="double" w:sz="4" w:space="1" w:color="auto"/>
              </w:pBdr>
              <w:tabs>
                <w:tab w:val="decimal" w:pos="972"/>
              </w:tabs>
              <w:spacing w:line="300" w:lineRule="exact"/>
              <w:ind w:right="-17"/>
              <w:rPr>
                <w:rFonts w:ascii="Arial" w:hAnsi="Arial" w:cs="Arial"/>
                <w:sz w:val="18"/>
                <w:szCs w:val="18"/>
              </w:rPr>
            </w:pPr>
            <w:r w:rsidRPr="00BE747A">
              <w:rPr>
                <w:rFonts w:ascii="Arial" w:hAnsi="Arial" w:cs="Arial"/>
                <w:sz w:val="18"/>
                <w:szCs w:val="18"/>
              </w:rPr>
              <w:t>977,134</w:t>
            </w:r>
          </w:p>
        </w:tc>
        <w:tc>
          <w:tcPr>
            <w:tcW w:w="1350" w:type="dxa"/>
          </w:tcPr>
          <w:p w:rsidR="00BE747A" w:rsidRPr="00BE747A" w:rsidRDefault="00086C11" w:rsidP="00BE747A">
            <w:pPr>
              <w:pBdr>
                <w:bottom w:val="double" w:sz="4" w:space="1" w:color="auto"/>
              </w:pBdr>
              <w:tabs>
                <w:tab w:val="decimal" w:pos="972"/>
              </w:tabs>
              <w:spacing w:line="300" w:lineRule="exact"/>
              <w:ind w:right="-17"/>
              <w:rPr>
                <w:rFonts w:ascii="Arial" w:hAnsi="Arial" w:cs="Arial"/>
                <w:sz w:val="18"/>
                <w:szCs w:val="18"/>
              </w:rPr>
            </w:pPr>
            <w:r>
              <w:rPr>
                <w:rFonts w:ascii="Arial" w:hAnsi="Arial" w:cs="Arial"/>
                <w:sz w:val="18"/>
                <w:szCs w:val="18"/>
              </w:rPr>
              <w:t>43,520</w:t>
            </w:r>
          </w:p>
        </w:tc>
        <w:tc>
          <w:tcPr>
            <w:tcW w:w="1350" w:type="dxa"/>
          </w:tcPr>
          <w:p w:rsidR="00BE747A" w:rsidRPr="003846A4" w:rsidRDefault="00BE747A" w:rsidP="00BE747A">
            <w:pPr>
              <w:pBdr>
                <w:bottom w:val="double" w:sz="4" w:space="1" w:color="auto"/>
              </w:pBdr>
              <w:tabs>
                <w:tab w:val="decimal" w:pos="972"/>
              </w:tabs>
              <w:spacing w:line="300" w:lineRule="exact"/>
              <w:ind w:right="-17"/>
              <w:rPr>
                <w:rFonts w:ascii="Arial" w:hAnsi="Arial" w:cs="Arial"/>
                <w:sz w:val="18"/>
                <w:szCs w:val="18"/>
              </w:rPr>
            </w:pPr>
            <w:r w:rsidRPr="003846A4">
              <w:rPr>
                <w:rFonts w:ascii="Arial" w:hAnsi="Arial" w:cs="Arial"/>
                <w:sz w:val="18"/>
                <w:szCs w:val="18"/>
              </w:rPr>
              <w:t>39,990</w:t>
            </w:r>
          </w:p>
        </w:tc>
      </w:tr>
    </w:tbl>
    <w:p w:rsidR="00565A6B" w:rsidRPr="00A74658" w:rsidRDefault="00565A6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3846A4">
        <w:rPr>
          <w:rFonts w:ascii="Arial" w:hAnsi="Arial" w:cs="Arial"/>
          <w:b/>
          <w:bCs/>
          <w:sz w:val="22"/>
          <w:szCs w:val="22"/>
        </w:rPr>
        <w:t>2</w:t>
      </w:r>
      <w:r w:rsidRPr="00A74658">
        <w:rPr>
          <w:rFonts w:ascii="Arial" w:hAnsi="Arial" w:cs="Arial"/>
          <w:b/>
          <w:bCs/>
          <w:sz w:val="22"/>
          <w:szCs w:val="22"/>
        </w:rPr>
        <w:t>.</w:t>
      </w:r>
      <w:r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A74658" w:rsidTr="00565A6B">
        <w:tc>
          <w:tcPr>
            <w:tcW w:w="3060" w:type="dxa"/>
          </w:tcPr>
          <w:p w:rsidR="00565A6B" w:rsidRPr="0010037C" w:rsidRDefault="00565A6B" w:rsidP="00C7291A">
            <w:pPr>
              <w:spacing w:line="2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565A6B" w:rsidRPr="0010037C" w:rsidRDefault="00565A6B" w:rsidP="00C7291A">
            <w:pPr>
              <w:spacing w:line="280" w:lineRule="exact"/>
              <w:ind w:right="-18"/>
              <w:jc w:val="right"/>
              <w:rPr>
                <w:rFonts w:ascii="Arial" w:hAnsi="Arial" w:cs="Arial"/>
                <w:sz w:val="16"/>
                <w:szCs w:val="16"/>
              </w:rPr>
            </w:pPr>
            <w:r w:rsidRPr="0010037C">
              <w:rPr>
                <w:rFonts w:ascii="Arial" w:hAnsi="Arial" w:cs="Arial"/>
                <w:sz w:val="16"/>
                <w:szCs w:val="16"/>
              </w:rPr>
              <w:t>(Unit: Thousand Baht)</w:t>
            </w:r>
          </w:p>
        </w:tc>
      </w:tr>
      <w:tr w:rsidR="00565A6B" w:rsidRPr="00A74658" w:rsidTr="00565A6B">
        <w:tc>
          <w:tcPr>
            <w:tcW w:w="3060" w:type="dxa"/>
          </w:tcPr>
          <w:p w:rsidR="00565A6B" w:rsidRPr="0010037C" w:rsidRDefault="00565A6B" w:rsidP="00C7291A">
            <w:pPr>
              <w:spacing w:line="280" w:lineRule="exact"/>
              <w:ind w:right="-43" w:hanging="14"/>
              <w:jc w:val="center"/>
              <w:rPr>
                <w:rFonts w:ascii="Arial" w:eastAsia="Arial Unicode MS" w:hAnsi="Arial" w:cs="Arial"/>
                <w:sz w:val="16"/>
                <w:szCs w:val="16"/>
              </w:rPr>
            </w:pPr>
          </w:p>
        </w:tc>
        <w:tc>
          <w:tcPr>
            <w:tcW w:w="6570" w:type="dxa"/>
            <w:gridSpan w:val="6"/>
          </w:tcPr>
          <w:p w:rsidR="00565A6B" w:rsidRPr="0010037C" w:rsidRDefault="00565A6B" w:rsidP="00BB2512">
            <w:pPr>
              <w:pBdr>
                <w:bottom w:val="single" w:sz="4" w:space="1" w:color="auto"/>
              </w:pBdr>
              <w:spacing w:line="2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565A6B" w:rsidRPr="00A74658" w:rsidTr="00565A6B">
        <w:tc>
          <w:tcPr>
            <w:tcW w:w="3060" w:type="dxa"/>
          </w:tcPr>
          <w:p w:rsidR="00565A6B" w:rsidRPr="0010037C" w:rsidRDefault="00565A6B" w:rsidP="00C7291A">
            <w:pPr>
              <w:spacing w:line="280" w:lineRule="exact"/>
              <w:ind w:right="-43" w:hanging="14"/>
              <w:jc w:val="center"/>
              <w:rPr>
                <w:rFonts w:ascii="Arial" w:eastAsia="Arial Unicode MS" w:hAnsi="Arial" w:cs="Arial"/>
                <w:sz w:val="16"/>
                <w:szCs w:val="16"/>
              </w:rPr>
            </w:pPr>
          </w:p>
        </w:tc>
        <w:tc>
          <w:tcPr>
            <w:tcW w:w="3285" w:type="dxa"/>
            <w:gridSpan w:val="3"/>
          </w:tcPr>
          <w:p w:rsidR="00565A6B" w:rsidRPr="0010037C" w:rsidRDefault="00565A6B" w:rsidP="00BB2512">
            <w:pPr>
              <w:pBdr>
                <w:bottom w:val="single" w:sz="4" w:space="1" w:color="auto"/>
              </w:pBdr>
              <w:spacing w:line="2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201</w:t>
            </w:r>
            <w:r w:rsidR="0084456A">
              <w:rPr>
                <w:rFonts w:ascii="Arial" w:eastAsia="Arial Unicode MS" w:hAnsi="Arial" w:cs="Arial"/>
                <w:sz w:val="16"/>
                <w:szCs w:val="16"/>
              </w:rPr>
              <w:t>9</w:t>
            </w:r>
          </w:p>
        </w:tc>
        <w:tc>
          <w:tcPr>
            <w:tcW w:w="3285" w:type="dxa"/>
            <w:gridSpan w:val="3"/>
          </w:tcPr>
          <w:p w:rsidR="00565A6B" w:rsidRPr="0010037C" w:rsidRDefault="00565A6B" w:rsidP="00BB2512">
            <w:pPr>
              <w:pBdr>
                <w:bottom w:val="single" w:sz="4" w:space="1" w:color="auto"/>
              </w:pBdr>
              <w:spacing w:line="280" w:lineRule="exact"/>
              <w:ind w:right="-43" w:hanging="14"/>
              <w:jc w:val="center"/>
              <w:rPr>
                <w:rFonts w:ascii="Arial" w:eastAsia="Arial Unicode MS" w:hAnsi="Arial" w:cs="Arial"/>
                <w:sz w:val="16"/>
                <w:szCs w:val="16"/>
              </w:rPr>
            </w:pPr>
            <w:r>
              <w:rPr>
                <w:rFonts w:ascii="Arial" w:eastAsia="Arial Unicode MS" w:hAnsi="Arial" w:cs="Arial"/>
                <w:sz w:val="16"/>
                <w:szCs w:val="16"/>
              </w:rPr>
              <w:t>201</w:t>
            </w:r>
            <w:r w:rsidR="0084456A">
              <w:rPr>
                <w:rFonts w:ascii="Arial" w:eastAsia="Arial Unicode MS" w:hAnsi="Arial" w:cs="Arial"/>
                <w:sz w:val="16"/>
                <w:szCs w:val="16"/>
              </w:rPr>
              <w:t>8</w:t>
            </w: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565A6B" w:rsidRPr="0010037C" w:rsidRDefault="00565A6B" w:rsidP="00BB2512">
            <w:pPr>
              <w:spacing w:line="280" w:lineRule="exact"/>
              <w:ind w:right="-18"/>
              <w:jc w:val="center"/>
              <w:rPr>
                <w:rFonts w:ascii="Arial" w:hAnsi="Arial" w:cs="Arial"/>
                <w:sz w:val="16"/>
                <w:szCs w:val="16"/>
              </w:rPr>
            </w:pPr>
          </w:p>
        </w:tc>
        <w:tc>
          <w:tcPr>
            <w:tcW w:w="1095" w:type="dxa"/>
            <w:vAlign w:val="bottom"/>
          </w:tcPr>
          <w:p w:rsidR="00565A6B" w:rsidRPr="0010037C" w:rsidRDefault="00565A6B" w:rsidP="00BB2512">
            <w:pPr>
              <w:spacing w:line="280" w:lineRule="exact"/>
              <w:ind w:right="-18"/>
              <w:jc w:val="center"/>
              <w:rPr>
                <w:rFonts w:ascii="Arial" w:hAnsi="Arial" w:cs="Arial"/>
                <w:sz w:val="16"/>
                <w:szCs w:val="16"/>
              </w:rPr>
            </w:pP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C7291A">
            <w:pPr>
              <w:spacing w:line="2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565A6B" w:rsidRPr="0010037C" w:rsidRDefault="00565A6B" w:rsidP="00C7291A">
            <w:pPr>
              <w:spacing w:line="2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565A6B" w:rsidRPr="0010037C" w:rsidRDefault="00565A6B" w:rsidP="00C7291A">
            <w:pPr>
              <w:spacing w:line="280" w:lineRule="exact"/>
              <w:ind w:right="-18"/>
              <w:jc w:val="center"/>
              <w:rPr>
                <w:rFonts w:ascii="Arial" w:hAnsi="Arial" w:cs="Arial"/>
                <w:sz w:val="16"/>
                <w:szCs w:val="16"/>
              </w:rPr>
            </w:pPr>
          </w:p>
        </w:tc>
        <w:tc>
          <w:tcPr>
            <w:tcW w:w="1095" w:type="dxa"/>
            <w:vAlign w:val="bottom"/>
          </w:tcPr>
          <w:p w:rsidR="00565A6B" w:rsidRPr="0010037C" w:rsidRDefault="00565A6B" w:rsidP="00C7291A">
            <w:pPr>
              <w:spacing w:line="2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565A6B" w:rsidRPr="0010037C" w:rsidRDefault="00565A6B" w:rsidP="00C7291A">
            <w:pPr>
              <w:spacing w:line="2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565A6B" w:rsidRPr="0010037C" w:rsidRDefault="00565A6B" w:rsidP="00C7291A">
            <w:pPr>
              <w:spacing w:line="280" w:lineRule="exact"/>
              <w:ind w:right="-18"/>
              <w:jc w:val="center"/>
              <w:rPr>
                <w:rFonts w:ascii="Arial" w:hAnsi="Arial" w:cs="Arial"/>
                <w:sz w:val="16"/>
                <w:szCs w:val="16"/>
              </w:rPr>
            </w:pPr>
          </w:p>
        </w:tc>
      </w:tr>
      <w:tr w:rsidR="00565A6B" w:rsidRPr="00A74658" w:rsidTr="00565A6B">
        <w:tc>
          <w:tcPr>
            <w:tcW w:w="3060" w:type="dxa"/>
          </w:tcPr>
          <w:p w:rsidR="00565A6B" w:rsidRPr="0010037C" w:rsidRDefault="00565A6B" w:rsidP="00C7291A">
            <w:pPr>
              <w:spacing w:line="280" w:lineRule="exact"/>
              <w:ind w:right="-18"/>
              <w:jc w:val="thaiDistribute"/>
              <w:rPr>
                <w:rFonts w:ascii="Arial" w:hAnsi="Arial" w:cs="Arial"/>
                <w:b/>
                <w:bCs/>
                <w:sz w:val="16"/>
                <w:szCs w:val="16"/>
                <w:u w:val="single"/>
              </w:rPr>
            </w:pP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565A6B" w:rsidRPr="0010037C" w:rsidRDefault="00565A6B" w:rsidP="00C7291A">
            <w:pPr>
              <w:pBdr>
                <w:bottom w:val="single" w:sz="4" w:space="1" w:color="auto"/>
              </w:pBdr>
              <w:spacing w:line="280" w:lineRule="exact"/>
              <w:ind w:right="-18"/>
              <w:jc w:val="center"/>
              <w:rPr>
                <w:rFonts w:ascii="Arial" w:hAnsi="Arial" w:cs="Arial"/>
                <w:sz w:val="16"/>
                <w:szCs w:val="16"/>
              </w:rPr>
            </w:pPr>
            <w:r w:rsidRPr="0010037C">
              <w:rPr>
                <w:rFonts w:ascii="Arial" w:hAnsi="Arial" w:cs="Arial"/>
                <w:sz w:val="16"/>
                <w:szCs w:val="16"/>
              </w:rPr>
              <w:t>Net</w:t>
            </w:r>
          </w:p>
        </w:tc>
      </w:tr>
      <w:tr w:rsidR="00565A6B" w:rsidRPr="00A74658" w:rsidTr="00565A6B">
        <w:tc>
          <w:tcPr>
            <w:tcW w:w="3060" w:type="dxa"/>
          </w:tcPr>
          <w:p w:rsidR="00565A6B" w:rsidRPr="0010037C" w:rsidRDefault="00565A6B" w:rsidP="00C7291A">
            <w:pPr>
              <w:spacing w:line="280" w:lineRule="exact"/>
              <w:ind w:left="162" w:right="-17" w:hanging="162"/>
              <w:rPr>
                <w:rFonts w:ascii="Arial" w:hAnsi="Arial" w:cs="Arial"/>
                <w:b/>
                <w:bCs/>
                <w:sz w:val="16"/>
                <w:szCs w:val="16"/>
                <w:cs/>
              </w:rPr>
            </w:pPr>
            <w:r>
              <w:rPr>
                <w:rFonts w:ascii="Arial" w:hAnsi="Arial" w:cs="Arial"/>
                <w:b/>
                <w:bCs/>
                <w:sz w:val="16"/>
                <w:szCs w:val="16"/>
              </w:rPr>
              <w:t>Loss</w:t>
            </w:r>
            <w:r w:rsidRPr="0010037C">
              <w:rPr>
                <w:rFonts w:ascii="Arial" w:hAnsi="Arial" w:cs="Arial"/>
                <w:b/>
                <w:bCs/>
                <w:sz w:val="16"/>
                <w:szCs w:val="16"/>
              </w:rPr>
              <w:t xml:space="preserve"> reserves</w:t>
            </w: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c>
          <w:tcPr>
            <w:tcW w:w="1095" w:type="dxa"/>
          </w:tcPr>
          <w:p w:rsidR="00565A6B" w:rsidRPr="0010037C" w:rsidRDefault="00565A6B" w:rsidP="00C7291A">
            <w:pPr>
              <w:spacing w:line="280" w:lineRule="exact"/>
              <w:ind w:right="-17"/>
              <w:rPr>
                <w:rFonts w:ascii="Arial" w:hAnsi="Arial" w:cs="Arial"/>
                <w:sz w:val="16"/>
                <w:szCs w:val="16"/>
                <w:cs/>
              </w:rPr>
            </w:pPr>
          </w:p>
        </w:tc>
      </w:tr>
      <w:tr w:rsidR="00BE747A" w:rsidRPr="00A74658" w:rsidTr="00565A6B">
        <w:tc>
          <w:tcPr>
            <w:tcW w:w="3060" w:type="dxa"/>
          </w:tcPr>
          <w:p w:rsidR="00BE747A" w:rsidRPr="0010037C" w:rsidRDefault="00BE747A" w:rsidP="00BE747A">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rPr>
            </w:pPr>
            <w:r w:rsidRPr="00BE747A">
              <w:rPr>
                <w:rFonts w:ascii="Arial" w:hAnsi="Arial" w:cs="Arial"/>
                <w:sz w:val="16"/>
                <w:szCs w:val="16"/>
              </w:rPr>
              <w:t>119,741</w:t>
            </w: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rPr>
            </w:pPr>
            <w:r w:rsidRPr="00BE747A">
              <w:rPr>
                <w:rFonts w:ascii="Arial" w:hAnsi="Arial" w:cs="Arial"/>
                <w:sz w:val="16"/>
                <w:szCs w:val="16"/>
              </w:rPr>
              <w:t>(57,973)</w:t>
            </w: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cs/>
              </w:rPr>
            </w:pPr>
            <w:r w:rsidRPr="00BE747A">
              <w:rPr>
                <w:rFonts w:ascii="Arial" w:hAnsi="Arial" w:cs="Arial"/>
                <w:sz w:val="16"/>
                <w:szCs w:val="16"/>
              </w:rPr>
              <w:t>61,768</w:t>
            </w: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rPr>
            </w:pPr>
            <w:r w:rsidRPr="003846A4">
              <w:rPr>
                <w:rFonts w:ascii="Arial" w:hAnsi="Arial" w:cs="Arial"/>
                <w:sz w:val="16"/>
                <w:szCs w:val="16"/>
              </w:rPr>
              <w:t>98,512</w:t>
            </w: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rPr>
            </w:pPr>
            <w:r w:rsidRPr="003846A4">
              <w:rPr>
                <w:rFonts w:ascii="Arial" w:hAnsi="Arial" w:cs="Arial"/>
                <w:sz w:val="16"/>
                <w:szCs w:val="16"/>
              </w:rPr>
              <w:t>(43,658)</w:t>
            </w: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cs/>
              </w:rPr>
            </w:pPr>
            <w:r w:rsidRPr="003846A4">
              <w:rPr>
                <w:rFonts w:ascii="Arial" w:hAnsi="Arial" w:cs="Arial"/>
                <w:sz w:val="16"/>
                <w:szCs w:val="16"/>
              </w:rPr>
              <w:t>54,854</w:t>
            </w:r>
          </w:p>
        </w:tc>
      </w:tr>
      <w:tr w:rsidR="00BE747A" w:rsidRPr="00A74658" w:rsidTr="00565A6B">
        <w:tc>
          <w:tcPr>
            <w:tcW w:w="3060" w:type="dxa"/>
          </w:tcPr>
          <w:p w:rsidR="00BE747A" w:rsidRPr="0010037C" w:rsidRDefault="00BE747A" w:rsidP="00BE747A">
            <w:pPr>
              <w:numPr>
                <w:ilvl w:val="0"/>
                <w:numId w:val="3"/>
              </w:numPr>
              <w:overflowPunct/>
              <w:autoSpaceDE/>
              <w:autoSpaceDN/>
              <w:adjustRightInd/>
              <w:spacing w:line="2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112,830</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(47,380)</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65,450</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112,923</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(34,508)</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78,415</w:t>
            </w:r>
          </w:p>
        </w:tc>
      </w:tr>
      <w:tr w:rsidR="00BE747A" w:rsidRPr="00A74658" w:rsidTr="00565A6B">
        <w:tc>
          <w:tcPr>
            <w:tcW w:w="3060" w:type="dxa"/>
          </w:tcPr>
          <w:p w:rsidR="00BE747A" w:rsidRPr="0010037C" w:rsidRDefault="00BE747A" w:rsidP="00BE747A">
            <w:pPr>
              <w:spacing w:line="2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232,571</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(105,353)</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127,218</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211,435</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(78,166)</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133,269</w:t>
            </w:r>
          </w:p>
        </w:tc>
      </w:tr>
      <w:tr w:rsidR="00BE747A" w:rsidRPr="00A74658" w:rsidTr="00565A6B">
        <w:tc>
          <w:tcPr>
            <w:tcW w:w="3060" w:type="dxa"/>
          </w:tcPr>
          <w:p w:rsidR="00BE747A" w:rsidRPr="0010037C" w:rsidRDefault="00BE747A" w:rsidP="00BE747A">
            <w:pPr>
              <w:spacing w:line="2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rPr>
            </w:pP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rPr>
            </w:pPr>
          </w:p>
        </w:tc>
        <w:tc>
          <w:tcPr>
            <w:tcW w:w="1095" w:type="dxa"/>
            <w:vAlign w:val="bottom"/>
          </w:tcPr>
          <w:p w:rsidR="00BE747A" w:rsidRPr="00BE747A" w:rsidRDefault="00BE747A" w:rsidP="00BE747A">
            <w:pPr>
              <w:tabs>
                <w:tab w:val="decimal" w:pos="792"/>
              </w:tabs>
              <w:spacing w:line="280" w:lineRule="exact"/>
              <w:ind w:right="-17"/>
              <w:rPr>
                <w:rFonts w:ascii="Arial" w:hAnsi="Arial" w:cs="Arial"/>
                <w:sz w:val="16"/>
                <w:szCs w:val="16"/>
              </w:rPr>
            </w:pP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rPr>
            </w:pP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rPr>
            </w:pPr>
          </w:p>
        </w:tc>
        <w:tc>
          <w:tcPr>
            <w:tcW w:w="1095" w:type="dxa"/>
            <w:vAlign w:val="bottom"/>
          </w:tcPr>
          <w:p w:rsidR="00BE747A" w:rsidRPr="003846A4" w:rsidRDefault="00BE747A" w:rsidP="00BE747A">
            <w:pPr>
              <w:tabs>
                <w:tab w:val="decimal" w:pos="792"/>
              </w:tabs>
              <w:spacing w:line="280" w:lineRule="exact"/>
              <w:ind w:right="-17"/>
              <w:rPr>
                <w:rFonts w:ascii="Arial" w:hAnsi="Arial" w:cs="Arial"/>
                <w:sz w:val="16"/>
                <w:szCs w:val="16"/>
              </w:rPr>
            </w:pPr>
          </w:p>
        </w:tc>
      </w:tr>
      <w:tr w:rsidR="00BE747A" w:rsidRPr="00A74658" w:rsidTr="00565A6B">
        <w:tc>
          <w:tcPr>
            <w:tcW w:w="3060" w:type="dxa"/>
          </w:tcPr>
          <w:p w:rsidR="00BE747A" w:rsidRPr="0010037C" w:rsidRDefault="00BE747A" w:rsidP="00BE747A">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188,951</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(102,279)</w:t>
            </w:r>
          </w:p>
        </w:tc>
        <w:tc>
          <w:tcPr>
            <w:tcW w:w="1095" w:type="dxa"/>
            <w:vAlign w:val="bottom"/>
          </w:tcPr>
          <w:p w:rsidR="00BE747A" w:rsidRPr="00BE747A" w:rsidRDefault="00BE747A" w:rsidP="00BE747A">
            <w:pPr>
              <w:pBdr>
                <w:bottom w:val="sing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86,672</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100,322</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(42,679)</w:t>
            </w:r>
          </w:p>
        </w:tc>
        <w:tc>
          <w:tcPr>
            <w:tcW w:w="1095" w:type="dxa"/>
            <w:vAlign w:val="bottom"/>
          </w:tcPr>
          <w:p w:rsidR="00BE747A" w:rsidRPr="003846A4" w:rsidRDefault="00BE747A" w:rsidP="00BE747A">
            <w:pPr>
              <w:pBdr>
                <w:bottom w:val="sing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57,643</w:t>
            </w:r>
          </w:p>
        </w:tc>
      </w:tr>
      <w:tr w:rsidR="00BE747A" w:rsidRPr="00A74658" w:rsidTr="00565A6B">
        <w:tc>
          <w:tcPr>
            <w:tcW w:w="3060" w:type="dxa"/>
          </w:tcPr>
          <w:p w:rsidR="00BE747A" w:rsidRPr="0010037C" w:rsidRDefault="00BE747A" w:rsidP="00BE747A">
            <w:pPr>
              <w:spacing w:line="2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BE747A" w:rsidRPr="00BE747A" w:rsidRDefault="00BE747A" w:rsidP="00BE747A">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188,951</w:t>
            </w:r>
          </w:p>
        </w:tc>
        <w:tc>
          <w:tcPr>
            <w:tcW w:w="1095" w:type="dxa"/>
            <w:vAlign w:val="bottom"/>
          </w:tcPr>
          <w:p w:rsidR="00BE747A" w:rsidRPr="00BE747A" w:rsidRDefault="00BE747A" w:rsidP="00BE747A">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(102,279)</w:t>
            </w:r>
          </w:p>
        </w:tc>
        <w:tc>
          <w:tcPr>
            <w:tcW w:w="1095" w:type="dxa"/>
            <w:vAlign w:val="bottom"/>
          </w:tcPr>
          <w:p w:rsidR="00BE747A" w:rsidRPr="00BE747A" w:rsidRDefault="00BE747A" w:rsidP="00BE747A">
            <w:pPr>
              <w:pBdr>
                <w:bottom w:val="single" w:sz="6"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86,672</w:t>
            </w:r>
          </w:p>
        </w:tc>
        <w:tc>
          <w:tcPr>
            <w:tcW w:w="1095" w:type="dxa"/>
            <w:vAlign w:val="bottom"/>
          </w:tcPr>
          <w:p w:rsidR="00BE747A" w:rsidRPr="003846A4" w:rsidRDefault="00BE747A" w:rsidP="00BE747A">
            <w:pPr>
              <w:pBdr>
                <w:bottom w:val="single" w:sz="6"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100,322</w:t>
            </w:r>
          </w:p>
        </w:tc>
        <w:tc>
          <w:tcPr>
            <w:tcW w:w="1095" w:type="dxa"/>
            <w:vAlign w:val="bottom"/>
          </w:tcPr>
          <w:p w:rsidR="00BE747A" w:rsidRPr="003846A4" w:rsidRDefault="00BE747A" w:rsidP="00BE747A">
            <w:pPr>
              <w:pBdr>
                <w:bottom w:val="single" w:sz="6"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(42,679)</w:t>
            </w:r>
          </w:p>
        </w:tc>
        <w:tc>
          <w:tcPr>
            <w:tcW w:w="1095" w:type="dxa"/>
            <w:vAlign w:val="bottom"/>
          </w:tcPr>
          <w:p w:rsidR="00BE747A" w:rsidRPr="003846A4" w:rsidRDefault="00BE747A" w:rsidP="00BE747A">
            <w:pPr>
              <w:pBdr>
                <w:bottom w:val="single" w:sz="6"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57,643</w:t>
            </w:r>
          </w:p>
        </w:tc>
      </w:tr>
      <w:tr w:rsidR="00BE747A" w:rsidRPr="00A74658" w:rsidTr="00565A6B">
        <w:tc>
          <w:tcPr>
            <w:tcW w:w="3060" w:type="dxa"/>
          </w:tcPr>
          <w:p w:rsidR="00BE747A" w:rsidRPr="0010037C" w:rsidRDefault="00BE747A" w:rsidP="00BE747A">
            <w:pPr>
              <w:spacing w:line="2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BE747A" w:rsidRPr="00BE747A" w:rsidRDefault="00BE747A" w:rsidP="00BE747A">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421,522</w:t>
            </w:r>
          </w:p>
        </w:tc>
        <w:tc>
          <w:tcPr>
            <w:tcW w:w="1095" w:type="dxa"/>
            <w:vAlign w:val="bottom"/>
          </w:tcPr>
          <w:p w:rsidR="00BE747A" w:rsidRPr="00BE747A" w:rsidRDefault="00BE747A" w:rsidP="00BE747A">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(207,632)</w:t>
            </w:r>
          </w:p>
        </w:tc>
        <w:tc>
          <w:tcPr>
            <w:tcW w:w="1095" w:type="dxa"/>
            <w:vAlign w:val="bottom"/>
          </w:tcPr>
          <w:p w:rsidR="00BE747A" w:rsidRPr="00BE747A" w:rsidRDefault="00BE747A" w:rsidP="00BE747A">
            <w:pPr>
              <w:pBdr>
                <w:bottom w:val="double" w:sz="4" w:space="1" w:color="auto"/>
              </w:pBdr>
              <w:tabs>
                <w:tab w:val="decimal" w:pos="792"/>
              </w:tabs>
              <w:spacing w:line="280" w:lineRule="exact"/>
              <w:ind w:right="-17"/>
              <w:rPr>
                <w:rFonts w:ascii="Arial" w:hAnsi="Arial" w:cs="Arial"/>
                <w:sz w:val="16"/>
                <w:szCs w:val="16"/>
              </w:rPr>
            </w:pPr>
            <w:r w:rsidRPr="00BE747A">
              <w:rPr>
                <w:rFonts w:ascii="Arial" w:hAnsi="Arial" w:cs="Arial"/>
                <w:sz w:val="16"/>
                <w:szCs w:val="16"/>
              </w:rPr>
              <w:t>213,890</w:t>
            </w:r>
          </w:p>
        </w:tc>
        <w:tc>
          <w:tcPr>
            <w:tcW w:w="1095" w:type="dxa"/>
            <w:vAlign w:val="bottom"/>
          </w:tcPr>
          <w:p w:rsidR="00BE747A" w:rsidRPr="003846A4" w:rsidRDefault="00BE747A" w:rsidP="00BE747A">
            <w:pPr>
              <w:pBdr>
                <w:bottom w:val="doub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311,757</w:t>
            </w:r>
          </w:p>
        </w:tc>
        <w:tc>
          <w:tcPr>
            <w:tcW w:w="1095" w:type="dxa"/>
            <w:vAlign w:val="bottom"/>
          </w:tcPr>
          <w:p w:rsidR="00BE747A" w:rsidRPr="003846A4" w:rsidRDefault="00BE747A" w:rsidP="00BE747A">
            <w:pPr>
              <w:pBdr>
                <w:bottom w:val="doub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(120,845)</w:t>
            </w:r>
          </w:p>
        </w:tc>
        <w:tc>
          <w:tcPr>
            <w:tcW w:w="1095" w:type="dxa"/>
            <w:vAlign w:val="bottom"/>
          </w:tcPr>
          <w:p w:rsidR="00BE747A" w:rsidRPr="003846A4" w:rsidRDefault="00BE747A" w:rsidP="00BE747A">
            <w:pPr>
              <w:pBdr>
                <w:bottom w:val="double" w:sz="4" w:space="1" w:color="auto"/>
              </w:pBdr>
              <w:tabs>
                <w:tab w:val="decimal" w:pos="792"/>
              </w:tabs>
              <w:spacing w:line="280" w:lineRule="exact"/>
              <w:ind w:right="-17"/>
              <w:rPr>
                <w:rFonts w:ascii="Arial" w:hAnsi="Arial" w:cs="Arial"/>
                <w:sz w:val="16"/>
                <w:szCs w:val="16"/>
              </w:rPr>
            </w:pPr>
            <w:r w:rsidRPr="003846A4">
              <w:rPr>
                <w:rFonts w:ascii="Arial" w:hAnsi="Arial" w:cs="Arial"/>
                <w:sz w:val="16"/>
                <w:szCs w:val="16"/>
              </w:rPr>
              <w:t>190,912</w:t>
            </w:r>
          </w:p>
        </w:tc>
      </w:tr>
    </w:tbl>
    <w:p w:rsidR="00F7059A" w:rsidRPr="000143FF"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Pr>
          <w:rFonts w:ascii="Arial" w:eastAsiaTheme="minorHAnsi" w:hAnsi="Arial" w:cstheme="minorBidi"/>
          <w:sz w:val="22"/>
          <w:szCs w:val="22"/>
        </w:rPr>
        <w:tab/>
      </w:r>
      <w:r w:rsidR="00522268">
        <w:rPr>
          <w:rFonts w:ascii="Arial" w:eastAsiaTheme="minorHAnsi" w:hAnsi="Arial" w:cstheme="minorBidi"/>
          <w:sz w:val="22"/>
          <w:szCs w:val="22"/>
        </w:rPr>
        <w:t>T</w:t>
      </w:r>
      <w:r w:rsidRPr="000143FF">
        <w:rPr>
          <w:rFonts w:ascii="Arial" w:eastAsiaTheme="minorHAnsi" w:hAnsi="Arial" w:cstheme="minorBidi"/>
          <w:sz w:val="22"/>
          <w:szCs w:val="22"/>
        </w:rPr>
        <w:t>he management of the subsidiary entered into reinsurance agreements in order to mitigate insurance risk. Although positions are managed on a net basis by management, the management still requires to disclose insurance contract liabilities on both a gross and net basis in order to provide a comprehensive set of disclosures.</w:t>
      </w:r>
    </w:p>
    <w:p w:rsidR="003E2AA0" w:rsidRDefault="003E2AA0">
      <w:pPr>
        <w:overflowPunct/>
        <w:autoSpaceDE/>
        <w:autoSpaceDN/>
        <w:adjustRightInd/>
        <w:textAlignment w:val="auto"/>
        <w:rPr>
          <w:rFonts w:ascii="Arial" w:eastAsiaTheme="minorHAnsi" w:hAnsi="Arial" w:cstheme="minorBidi"/>
          <w:b/>
          <w:bCs/>
          <w:sz w:val="22"/>
          <w:szCs w:val="22"/>
        </w:rPr>
      </w:pPr>
      <w:r>
        <w:rPr>
          <w:rFonts w:ascii="Arial" w:eastAsiaTheme="minorHAnsi" w:hAnsi="Arial" w:cstheme="minorBidi"/>
          <w:b/>
          <w:bCs/>
          <w:sz w:val="22"/>
          <w:szCs w:val="22"/>
        </w:rPr>
        <w:br w:type="page"/>
      </w:r>
    </w:p>
    <w:p w:rsidR="00F7059A" w:rsidRPr="000143FF" w:rsidRDefault="00F7059A"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r>
        <w:rPr>
          <w:rFonts w:ascii="Arial" w:eastAsiaTheme="minorHAnsi" w:hAnsi="Arial" w:cstheme="minorBidi"/>
          <w:b/>
          <w:bCs/>
          <w:sz w:val="22"/>
          <w:szCs w:val="22"/>
        </w:rPr>
        <w:t>32</w:t>
      </w:r>
      <w:r w:rsidRPr="000143FF">
        <w:rPr>
          <w:rFonts w:ascii="Arial" w:eastAsiaTheme="minorHAnsi" w:hAnsi="Arial" w:cstheme="minorBidi"/>
          <w:b/>
          <w:bCs/>
          <w:sz w:val="22"/>
          <w:szCs w:val="22"/>
        </w:rPr>
        <w:t>.1</w:t>
      </w:r>
      <w:r w:rsidRPr="000143FF">
        <w:rPr>
          <w:rFonts w:ascii="Arial" w:eastAsiaTheme="minorHAnsi" w:hAnsi="Arial" w:cstheme="minorBidi"/>
          <w:b/>
          <w:bCs/>
          <w:sz w:val="22"/>
          <w:szCs w:val="22"/>
        </w:rPr>
        <w:tab/>
        <w:t>Loss reserves and outstanding claims</w:t>
      </w:r>
    </w:p>
    <w:tbl>
      <w:tblPr>
        <w:tblW w:w="8352" w:type="dxa"/>
        <w:tblInd w:w="558" w:type="dxa"/>
        <w:tblLayout w:type="fixed"/>
        <w:tblLook w:val="0000" w:firstRow="0" w:lastRow="0" w:firstColumn="0" w:lastColumn="0" w:noHBand="0" w:noVBand="0"/>
      </w:tblPr>
      <w:tblGrid>
        <w:gridCol w:w="4392"/>
        <w:gridCol w:w="1980"/>
        <w:gridCol w:w="1980"/>
      </w:tblGrid>
      <w:tr w:rsidR="008F7A8C" w:rsidRPr="007E055D" w:rsidTr="008F7A8C">
        <w:trPr>
          <w:trHeight w:val="279"/>
        </w:trPr>
        <w:tc>
          <w:tcPr>
            <w:tcW w:w="4392"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spacing w:line="34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8F7A8C" w:rsidRPr="007E055D" w:rsidTr="008F7A8C">
        <w:trPr>
          <w:trHeight w:val="279"/>
        </w:trPr>
        <w:tc>
          <w:tcPr>
            <w:tcW w:w="4392"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Pr>
                <w:rFonts w:ascii="Arial" w:hAnsi="Arial" w:cs="Arial"/>
                <w:sz w:val="22"/>
                <w:szCs w:val="22"/>
              </w:rPr>
              <w:t>Consolidated financial statements</w:t>
            </w:r>
          </w:p>
        </w:tc>
      </w:tr>
      <w:tr w:rsidR="008F7A8C" w:rsidRPr="007E055D" w:rsidTr="008F7A8C">
        <w:trPr>
          <w:trHeight w:val="279"/>
        </w:trPr>
        <w:tc>
          <w:tcPr>
            <w:tcW w:w="4392"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For the years ended 31 December</w:t>
            </w:r>
          </w:p>
        </w:tc>
      </w:tr>
      <w:tr w:rsidR="008F7A8C" w:rsidRPr="007E055D" w:rsidTr="008F7A8C">
        <w:trPr>
          <w:trHeight w:val="279"/>
        </w:trPr>
        <w:tc>
          <w:tcPr>
            <w:tcW w:w="4392"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p>
        </w:tc>
        <w:tc>
          <w:tcPr>
            <w:tcW w:w="1980" w:type="dxa"/>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201</w:t>
            </w:r>
            <w:r>
              <w:rPr>
                <w:rFonts w:ascii="Arial" w:hAnsi="Arial" w:cs="Arial"/>
                <w:sz w:val="22"/>
                <w:szCs w:val="22"/>
              </w:rPr>
              <w:t>9</w:t>
            </w:r>
          </w:p>
        </w:tc>
        <w:tc>
          <w:tcPr>
            <w:tcW w:w="1980" w:type="dxa"/>
            <w:vAlign w:val="bottom"/>
          </w:tcPr>
          <w:p w:rsidR="008F7A8C" w:rsidRPr="007E055D" w:rsidRDefault="008F7A8C" w:rsidP="003E2AA0">
            <w:pPr>
              <w:pBdr>
                <w:bottom w:val="single" w:sz="4" w:space="1" w:color="auto"/>
              </w:pBdr>
              <w:spacing w:line="340" w:lineRule="exact"/>
              <w:ind w:left="-18" w:right="8"/>
              <w:jc w:val="center"/>
              <w:rPr>
                <w:rFonts w:ascii="Arial" w:hAnsi="Arial" w:cs="Arial"/>
                <w:sz w:val="22"/>
                <w:szCs w:val="22"/>
              </w:rPr>
            </w:pPr>
            <w:r w:rsidRPr="007E055D">
              <w:rPr>
                <w:rFonts w:ascii="Arial" w:hAnsi="Arial" w:cs="Arial"/>
                <w:sz w:val="22"/>
                <w:szCs w:val="22"/>
              </w:rPr>
              <w:t>201</w:t>
            </w:r>
            <w:r>
              <w:rPr>
                <w:rFonts w:ascii="Arial" w:hAnsi="Arial" w:cs="Arial"/>
                <w:sz w:val="22"/>
                <w:szCs w:val="22"/>
              </w:rPr>
              <w:t>8</w:t>
            </w:r>
          </w:p>
        </w:tc>
      </w:tr>
      <w:tr w:rsidR="008F7A8C" w:rsidRPr="007E055D" w:rsidTr="008F7A8C">
        <w:tc>
          <w:tcPr>
            <w:tcW w:w="4392" w:type="dxa"/>
            <w:vAlign w:val="bottom"/>
          </w:tcPr>
          <w:p w:rsidR="008F7A8C" w:rsidRPr="007E055D" w:rsidRDefault="008F7A8C" w:rsidP="003E2AA0">
            <w:pPr>
              <w:tabs>
                <w:tab w:val="left" w:pos="900"/>
                <w:tab w:val="left" w:pos="2880"/>
              </w:tabs>
              <w:spacing w:line="340" w:lineRule="exact"/>
              <w:jc w:val="thaiDistribute"/>
              <w:rPr>
                <w:rFonts w:ascii="Arial" w:hAnsi="Arial" w:cs="Arial"/>
                <w:sz w:val="22"/>
                <w:szCs w:val="22"/>
                <w:cs/>
              </w:rPr>
            </w:pPr>
            <w:r w:rsidRPr="007E055D">
              <w:rPr>
                <w:rFonts w:ascii="Arial" w:hAnsi="Arial" w:cs="Arial"/>
                <w:sz w:val="22"/>
                <w:szCs w:val="22"/>
              </w:rPr>
              <w:t>Balance - beginning of the year</w:t>
            </w:r>
          </w:p>
        </w:tc>
        <w:tc>
          <w:tcPr>
            <w:tcW w:w="1980" w:type="dxa"/>
            <w:vAlign w:val="bottom"/>
          </w:tcPr>
          <w:p w:rsidR="008F7A8C" w:rsidRPr="007E055D" w:rsidRDefault="008F7A8C" w:rsidP="003E2AA0">
            <w:pPr>
              <w:tabs>
                <w:tab w:val="decimal" w:pos="1602"/>
              </w:tabs>
              <w:spacing w:line="340" w:lineRule="exact"/>
              <w:ind w:left="-18" w:right="8"/>
              <w:rPr>
                <w:rFonts w:ascii="Arial" w:hAnsi="Arial" w:cs="Arial"/>
                <w:sz w:val="22"/>
                <w:szCs w:val="22"/>
              </w:rPr>
            </w:pPr>
            <w:r>
              <w:rPr>
                <w:rFonts w:ascii="Arial" w:hAnsi="Arial" w:cs="Arial"/>
                <w:sz w:val="22"/>
                <w:szCs w:val="22"/>
              </w:rPr>
              <w:t>211,435</w:t>
            </w:r>
          </w:p>
        </w:tc>
        <w:tc>
          <w:tcPr>
            <w:tcW w:w="1980" w:type="dxa"/>
            <w:vAlign w:val="bottom"/>
          </w:tcPr>
          <w:p w:rsidR="008F7A8C" w:rsidRPr="007E055D" w:rsidRDefault="008F7A8C" w:rsidP="003E2AA0">
            <w:pPr>
              <w:tabs>
                <w:tab w:val="decimal" w:pos="1602"/>
              </w:tabs>
              <w:spacing w:line="340" w:lineRule="exact"/>
              <w:ind w:left="-18" w:right="8"/>
              <w:rPr>
                <w:rFonts w:ascii="Arial" w:hAnsi="Arial" w:cs="Arial"/>
                <w:sz w:val="22"/>
                <w:szCs w:val="22"/>
              </w:rPr>
            </w:pPr>
            <w:r w:rsidRPr="007E055D">
              <w:rPr>
                <w:rFonts w:ascii="Arial" w:hAnsi="Arial" w:cs="Arial"/>
                <w:sz w:val="22"/>
                <w:szCs w:val="22"/>
              </w:rPr>
              <w:t>-</w:t>
            </w:r>
          </w:p>
        </w:tc>
      </w:tr>
      <w:tr w:rsidR="008F7A8C" w:rsidRPr="007E055D" w:rsidTr="008F7A8C">
        <w:tc>
          <w:tcPr>
            <w:tcW w:w="4392" w:type="dxa"/>
            <w:vAlign w:val="bottom"/>
          </w:tcPr>
          <w:p w:rsidR="008F7A8C" w:rsidRPr="007E055D" w:rsidRDefault="008F7A8C" w:rsidP="003E2AA0">
            <w:pPr>
              <w:tabs>
                <w:tab w:val="left" w:pos="900"/>
                <w:tab w:val="left" w:pos="2880"/>
              </w:tabs>
              <w:spacing w:line="340" w:lineRule="exact"/>
              <w:ind w:left="162" w:right="-198" w:hanging="162"/>
              <w:rPr>
                <w:rFonts w:ascii="Arial" w:hAnsi="Arial" w:cs="Arial"/>
                <w:sz w:val="22"/>
                <w:szCs w:val="22"/>
              </w:rPr>
            </w:pPr>
            <w:r w:rsidRPr="007E055D">
              <w:rPr>
                <w:rFonts w:ascii="Arial" w:hAnsi="Arial" w:cs="Arial"/>
                <w:sz w:val="22"/>
                <w:szCs w:val="22"/>
              </w:rPr>
              <w:t xml:space="preserve">Increase from acquisition of </w:t>
            </w:r>
            <w:r>
              <w:rPr>
                <w:rFonts w:ascii="Arial" w:hAnsi="Arial" w:cs="Arial"/>
                <w:sz w:val="22"/>
                <w:szCs w:val="22"/>
              </w:rPr>
              <w:t>a subsidiary</w:t>
            </w:r>
          </w:p>
        </w:tc>
        <w:tc>
          <w:tcPr>
            <w:tcW w:w="1980" w:type="dxa"/>
            <w:vAlign w:val="bottom"/>
          </w:tcPr>
          <w:p w:rsidR="008F7A8C" w:rsidRPr="003A0593" w:rsidRDefault="008F7A8C" w:rsidP="003E2AA0">
            <w:pPr>
              <w:tabs>
                <w:tab w:val="decimal" w:pos="1602"/>
              </w:tabs>
              <w:spacing w:line="340" w:lineRule="exact"/>
              <w:ind w:left="-18" w:right="8"/>
              <w:rPr>
                <w:rFonts w:ascii="Arial" w:hAnsi="Arial" w:cs="Arial"/>
                <w:sz w:val="22"/>
                <w:szCs w:val="22"/>
              </w:rPr>
            </w:pPr>
            <w:r w:rsidRPr="003A0593">
              <w:rPr>
                <w:rFonts w:ascii="Arial" w:hAnsi="Arial" w:cs="Arial"/>
                <w:sz w:val="22"/>
                <w:szCs w:val="22"/>
              </w:rPr>
              <w:t>-</w:t>
            </w:r>
          </w:p>
        </w:tc>
        <w:tc>
          <w:tcPr>
            <w:tcW w:w="1980" w:type="dxa"/>
            <w:vAlign w:val="bottom"/>
          </w:tcPr>
          <w:p w:rsidR="008F7A8C" w:rsidRPr="007E055D" w:rsidRDefault="008F7A8C" w:rsidP="003E2AA0">
            <w:pPr>
              <w:tabs>
                <w:tab w:val="decimal" w:pos="1602"/>
              </w:tabs>
              <w:spacing w:line="340" w:lineRule="exact"/>
              <w:ind w:left="-18" w:right="8"/>
              <w:rPr>
                <w:rFonts w:ascii="Arial" w:hAnsi="Arial" w:cs="Arial"/>
                <w:sz w:val="22"/>
                <w:szCs w:val="22"/>
              </w:rPr>
            </w:pPr>
            <w:r w:rsidRPr="007E055D">
              <w:rPr>
                <w:rFonts w:ascii="Arial" w:hAnsi="Arial" w:cs="Arial"/>
                <w:sz w:val="22"/>
                <w:szCs w:val="22"/>
              </w:rPr>
              <w:t>164,126</w:t>
            </w:r>
          </w:p>
        </w:tc>
      </w:tr>
      <w:tr w:rsidR="008F7A8C" w:rsidRPr="00510569" w:rsidTr="008F7A8C">
        <w:tc>
          <w:tcPr>
            <w:tcW w:w="4392" w:type="dxa"/>
            <w:vAlign w:val="bottom"/>
          </w:tcPr>
          <w:p w:rsidR="008F7A8C" w:rsidRPr="007E055D" w:rsidRDefault="008F7A8C" w:rsidP="003E2AA0">
            <w:pPr>
              <w:spacing w:line="34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incurred during the year</w:t>
            </w:r>
          </w:p>
        </w:tc>
        <w:tc>
          <w:tcPr>
            <w:tcW w:w="1980" w:type="dxa"/>
            <w:vAlign w:val="bottom"/>
          </w:tcPr>
          <w:p w:rsidR="008F7A8C" w:rsidRPr="00510569" w:rsidRDefault="008F7A8C" w:rsidP="003E2AA0">
            <w:pPr>
              <w:tabs>
                <w:tab w:val="decimal" w:pos="1602"/>
              </w:tabs>
              <w:spacing w:line="340" w:lineRule="exact"/>
              <w:ind w:left="-18" w:right="8"/>
              <w:rPr>
                <w:rFonts w:ascii="Arial" w:hAnsi="Arial" w:cs="Arial"/>
                <w:sz w:val="22"/>
                <w:szCs w:val="22"/>
              </w:rPr>
            </w:pPr>
            <w:r w:rsidRPr="00510569">
              <w:rPr>
                <w:rFonts w:ascii="Arial" w:hAnsi="Arial" w:cs="Arial"/>
                <w:sz w:val="22"/>
                <w:szCs w:val="22"/>
              </w:rPr>
              <w:t>244,143</w:t>
            </w:r>
          </w:p>
        </w:tc>
        <w:tc>
          <w:tcPr>
            <w:tcW w:w="1980" w:type="dxa"/>
            <w:vAlign w:val="bottom"/>
          </w:tcPr>
          <w:p w:rsidR="008F7A8C" w:rsidRPr="00510569" w:rsidRDefault="00FA7ADB" w:rsidP="003E2AA0">
            <w:pPr>
              <w:tabs>
                <w:tab w:val="decimal" w:pos="1602"/>
              </w:tabs>
              <w:spacing w:line="340" w:lineRule="exact"/>
              <w:ind w:left="-18" w:right="8"/>
              <w:rPr>
                <w:rFonts w:ascii="Arial" w:hAnsi="Arial" w:cs="Arial"/>
                <w:sz w:val="22"/>
                <w:szCs w:val="22"/>
              </w:rPr>
            </w:pPr>
            <w:r>
              <w:rPr>
                <w:rFonts w:ascii="Arial" w:hAnsi="Arial" w:cs="Arial"/>
                <w:sz w:val="22"/>
                <w:szCs w:val="22"/>
              </w:rPr>
              <w:t>127,</w:t>
            </w:r>
            <w:r w:rsidR="00640433">
              <w:rPr>
                <w:rFonts w:ascii="Arial" w:hAnsi="Arial" w:cs="Arial"/>
                <w:sz w:val="22"/>
                <w:szCs w:val="22"/>
              </w:rPr>
              <w:t>8</w:t>
            </w:r>
            <w:r>
              <w:rPr>
                <w:rFonts w:ascii="Arial" w:hAnsi="Arial" w:cs="Arial"/>
                <w:sz w:val="22"/>
                <w:szCs w:val="22"/>
              </w:rPr>
              <w:t>42</w:t>
            </w:r>
          </w:p>
        </w:tc>
      </w:tr>
      <w:tr w:rsidR="008F7A8C" w:rsidRPr="00510569" w:rsidTr="008F7A8C">
        <w:tc>
          <w:tcPr>
            <w:tcW w:w="4392" w:type="dxa"/>
            <w:vAlign w:val="bottom"/>
          </w:tcPr>
          <w:p w:rsidR="008F7A8C" w:rsidRPr="007E055D" w:rsidRDefault="008F7A8C" w:rsidP="003E2AA0">
            <w:pPr>
              <w:spacing w:line="340" w:lineRule="exact"/>
              <w:ind w:left="151" w:hanging="151"/>
              <w:rPr>
                <w:rFonts w:ascii="Arial" w:hAnsi="Arial" w:cs="Arial"/>
                <w:sz w:val="22"/>
                <w:szCs w:val="22"/>
              </w:rPr>
            </w:pPr>
            <w:r>
              <w:rPr>
                <w:rFonts w:ascii="Arial" w:hAnsi="Arial" w:cs="Arial"/>
                <w:sz w:val="22"/>
                <w:szCs w:val="22"/>
              </w:rPr>
              <w:t>Change in loss reserved of claimed incurred in prior years</w:t>
            </w:r>
          </w:p>
        </w:tc>
        <w:tc>
          <w:tcPr>
            <w:tcW w:w="1980" w:type="dxa"/>
            <w:vAlign w:val="bottom"/>
          </w:tcPr>
          <w:p w:rsidR="008F7A8C" w:rsidRPr="00510569" w:rsidRDefault="008F7A8C" w:rsidP="003E2AA0">
            <w:pPr>
              <w:tabs>
                <w:tab w:val="decimal" w:pos="1602"/>
              </w:tabs>
              <w:spacing w:line="340" w:lineRule="exact"/>
              <w:ind w:left="-18" w:right="8"/>
              <w:rPr>
                <w:rFonts w:ascii="Arial" w:hAnsi="Arial" w:cs="Arial"/>
                <w:sz w:val="22"/>
                <w:szCs w:val="22"/>
              </w:rPr>
            </w:pPr>
            <w:r w:rsidRPr="00510569">
              <w:rPr>
                <w:rFonts w:ascii="Arial" w:hAnsi="Arial" w:cs="Arial"/>
                <w:sz w:val="22"/>
                <w:szCs w:val="22"/>
              </w:rPr>
              <w:t>6,574</w:t>
            </w:r>
          </w:p>
        </w:tc>
        <w:tc>
          <w:tcPr>
            <w:tcW w:w="1980" w:type="dxa"/>
            <w:vAlign w:val="bottom"/>
          </w:tcPr>
          <w:p w:rsidR="008F7A8C" w:rsidRPr="00510569" w:rsidRDefault="00FA7ADB" w:rsidP="003E2AA0">
            <w:pPr>
              <w:tabs>
                <w:tab w:val="decimal" w:pos="1602"/>
              </w:tabs>
              <w:spacing w:line="340" w:lineRule="exact"/>
              <w:ind w:left="-18" w:right="8"/>
              <w:rPr>
                <w:rFonts w:ascii="Arial" w:hAnsi="Arial" w:cs="Arial"/>
                <w:sz w:val="22"/>
                <w:szCs w:val="22"/>
              </w:rPr>
            </w:pPr>
            <w:r>
              <w:rPr>
                <w:rFonts w:ascii="Arial" w:hAnsi="Arial" w:cs="Arial"/>
                <w:sz w:val="22"/>
                <w:szCs w:val="22"/>
              </w:rPr>
              <w:t>(11,550)</w:t>
            </w:r>
          </w:p>
        </w:tc>
      </w:tr>
      <w:tr w:rsidR="008F7A8C" w:rsidRPr="00510569" w:rsidTr="008F7A8C">
        <w:tc>
          <w:tcPr>
            <w:tcW w:w="4392" w:type="dxa"/>
            <w:vAlign w:val="bottom"/>
          </w:tcPr>
          <w:p w:rsidR="008F7A8C" w:rsidRPr="007E055D" w:rsidRDefault="008F7A8C" w:rsidP="003E2AA0">
            <w:pPr>
              <w:spacing w:line="340" w:lineRule="exact"/>
              <w:ind w:left="151" w:hanging="151"/>
              <w:rPr>
                <w:rFonts w:ascii="Arial" w:hAnsi="Arial" w:cs="Arial"/>
                <w:sz w:val="22"/>
                <w:szCs w:val="22"/>
              </w:rPr>
            </w:pPr>
            <w:r>
              <w:rPr>
                <w:rFonts w:ascii="Arial" w:hAnsi="Arial" w:cs="Arial"/>
                <w:sz w:val="22"/>
                <w:szCs w:val="22"/>
              </w:rPr>
              <w:t>Changes in assumptions in calculating loss reserves</w:t>
            </w:r>
          </w:p>
        </w:tc>
        <w:tc>
          <w:tcPr>
            <w:tcW w:w="1980" w:type="dxa"/>
            <w:vAlign w:val="bottom"/>
          </w:tcPr>
          <w:p w:rsidR="008F7A8C" w:rsidRPr="00510569" w:rsidRDefault="008F7A8C" w:rsidP="003E2AA0">
            <w:pPr>
              <w:tabs>
                <w:tab w:val="decimal" w:pos="1602"/>
              </w:tabs>
              <w:spacing w:line="340" w:lineRule="exact"/>
              <w:ind w:left="-18" w:right="8"/>
              <w:rPr>
                <w:rFonts w:ascii="Arial" w:hAnsi="Arial" w:cs="Arial"/>
                <w:sz w:val="22"/>
                <w:szCs w:val="22"/>
              </w:rPr>
            </w:pPr>
            <w:r w:rsidRPr="00510569">
              <w:rPr>
                <w:rFonts w:ascii="Arial" w:hAnsi="Arial" w:cs="Arial"/>
                <w:sz w:val="22"/>
                <w:szCs w:val="22"/>
              </w:rPr>
              <w:t>(3,626)</w:t>
            </w:r>
          </w:p>
        </w:tc>
        <w:tc>
          <w:tcPr>
            <w:tcW w:w="1980" w:type="dxa"/>
            <w:vAlign w:val="bottom"/>
          </w:tcPr>
          <w:p w:rsidR="008F7A8C" w:rsidRPr="00510569" w:rsidRDefault="00FA7ADB" w:rsidP="003E2AA0">
            <w:pPr>
              <w:tabs>
                <w:tab w:val="decimal" w:pos="1602"/>
              </w:tabs>
              <w:spacing w:line="340" w:lineRule="exact"/>
              <w:ind w:left="-18" w:right="8"/>
              <w:rPr>
                <w:rFonts w:ascii="Arial" w:hAnsi="Arial" w:cs="Arial"/>
                <w:sz w:val="22"/>
                <w:szCs w:val="22"/>
              </w:rPr>
            </w:pPr>
            <w:r>
              <w:rPr>
                <w:rFonts w:ascii="Arial" w:hAnsi="Arial" w:cs="Arial"/>
                <w:sz w:val="22"/>
                <w:szCs w:val="22"/>
              </w:rPr>
              <w:t>37,387</w:t>
            </w:r>
          </w:p>
        </w:tc>
      </w:tr>
      <w:tr w:rsidR="008F7A8C" w:rsidRPr="00510569" w:rsidTr="008F7A8C">
        <w:tc>
          <w:tcPr>
            <w:tcW w:w="4392" w:type="dxa"/>
            <w:vAlign w:val="bottom"/>
          </w:tcPr>
          <w:p w:rsidR="008F7A8C" w:rsidRPr="007E055D" w:rsidRDefault="008F7A8C" w:rsidP="003E2AA0">
            <w:pPr>
              <w:tabs>
                <w:tab w:val="left" w:pos="450"/>
                <w:tab w:val="left" w:pos="2880"/>
              </w:tabs>
              <w:spacing w:line="340" w:lineRule="exact"/>
              <w:rPr>
                <w:rFonts w:ascii="Arial" w:hAnsi="Arial" w:cs="Arial"/>
                <w:sz w:val="22"/>
                <w:szCs w:val="22"/>
                <w:cs/>
              </w:rPr>
            </w:pPr>
            <w:r w:rsidRPr="007E055D">
              <w:rPr>
                <w:rFonts w:ascii="Arial" w:hAnsi="Arial" w:cs="Arial"/>
                <w:sz w:val="22"/>
                <w:szCs w:val="22"/>
              </w:rPr>
              <w:t xml:space="preserve">Claim expense paid </w:t>
            </w:r>
            <w:r>
              <w:rPr>
                <w:rFonts w:ascii="Arial" w:hAnsi="Arial" w:cs="Arial"/>
                <w:sz w:val="22"/>
                <w:szCs w:val="22"/>
              </w:rPr>
              <w:t>during</w:t>
            </w:r>
            <w:r w:rsidRPr="007E055D">
              <w:rPr>
                <w:rFonts w:ascii="Arial" w:hAnsi="Arial" w:cs="Arial"/>
                <w:sz w:val="22"/>
                <w:szCs w:val="22"/>
              </w:rPr>
              <w:t xml:space="preserve"> the year</w:t>
            </w:r>
          </w:p>
        </w:tc>
        <w:tc>
          <w:tcPr>
            <w:tcW w:w="1980" w:type="dxa"/>
            <w:vAlign w:val="bottom"/>
          </w:tcPr>
          <w:p w:rsidR="008F7A8C" w:rsidRPr="00510569" w:rsidRDefault="008F7A8C" w:rsidP="003E2AA0">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(225,955)</w:t>
            </w:r>
          </w:p>
        </w:tc>
        <w:tc>
          <w:tcPr>
            <w:tcW w:w="1980" w:type="dxa"/>
            <w:vAlign w:val="bottom"/>
          </w:tcPr>
          <w:p w:rsidR="008F7A8C" w:rsidRPr="00510569" w:rsidRDefault="008F7A8C" w:rsidP="003E2AA0">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(106,370)</w:t>
            </w:r>
          </w:p>
        </w:tc>
      </w:tr>
      <w:tr w:rsidR="008F7A8C" w:rsidRPr="00510569" w:rsidTr="008F7A8C">
        <w:tc>
          <w:tcPr>
            <w:tcW w:w="4392" w:type="dxa"/>
            <w:vAlign w:val="bottom"/>
          </w:tcPr>
          <w:p w:rsidR="008F7A8C" w:rsidRPr="007E055D" w:rsidRDefault="008F7A8C" w:rsidP="003E2AA0">
            <w:pPr>
              <w:tabs>
                <w:tab w:val="left" w:pos="450"/>
                <w:tab w:val="left" w:pos="2880"/>
              </w:tabs>
              <w:spacing w:line="340" w:lineRule="exact"/>
              <w:jc w:val="thaiDistribute"/>
              <w:rPr>
                <w:rFonts w:ascii="Arial" w:hAnsi="Arial" w:cs="Arial"/>
                <w:sz w:val="22"/>
                <w:szCs w:val="22"/>
                <w:cs/>
              </w:rPr>
            </w:pPr>
            <w:r w:rsidRPr="007E055D">
              <w:rPr>
                <w:rFonts w:ascii="Arial" w:hAnsi="Arial" w:cs="Arial"/>
                <w:sz w:val="22"/>
                <w:szCs w:val="22"/>
              </w:rPr>
              <w:t>Balance - end of the year</w:t>
            </w:r>
          </w:p>
        </w:tc>
        <w:tc>
          <w:tcPr>
            <w:tcW w:w="1980" w:type="dxa"/>
            <w:vAlign w:val="bottom"/>
          </w:tcPr>
          <w:p w:rsidR="008F7A8C" w:rsidRPr="00510569" w:rsidRDefault="008F7A8C" w:rsidP="003E2AA0">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232,571</w:t>
            </w:r>
          </w:p>
        </w:tc>
        <w:tc>
          <w:tcPr>
            <w:tcW w:w="1980" w:type="dxa"/>
            <w:vAlign w:val="bottom"/>
          </w:tcPr>
          <w:p w:rsidR="008F7A8C" w:rsidRPr="00510569" w:rsidRDefault="008F7A8C" w:rsidP="003E2AA0">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510569">
              <w:rPr>
                <w:rFonts w:ascii="Arial" w:hAnsi="Arial" w:cs="Arial"/>
                <w:sz w:val="22"/>
                <w:szCs w:val="22"/>
              </w:rPr>
              <w:t>211,435</w:t>
            </w:r>
          </w:p>
        </w:tc>
      </w:tr>
    </w:tbl>
    <w:p w:rsidR="00F7059A"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0143FF">
        <w:rPr>
          <w:rFonts w:ascii="Arial" w:eastAsiaTheme="minorHAnsi" w:hAnsi="Arial" w:cstheme="minorBidi" w:hint="cs"/>
          <w:sz w:val="22"/>
          <w:szCs w:val="22"/>
          <w:cs/>
        </w:rPr>
        <w:tab/>
      </w:r>
      <w:r w:rsidRPr="000143FF">
        <w:rPr>
          <w:rFonts w:ascii="Arial" w:eastAsiaTheme="minorHAnsi" w:hAnsi="Arial" w:cstheme="minorBidi"/>
          <w:sz w:val="22"/>
          <w:szCs w:val="22"/>
        </w:rPr>
        <w:t>As at 31 December 201</w:t>
      </w:r>
      <w:r w:rsidR="0084456A">
        <w:rPr>
          <w:rFonts w:ascii="Arial" w:eastAsiaTheme="minorHAnsi" w:hAnsi="Arial" w:cstheme="minorBidi"/>
          <w:sz w:val="22"/>
          <w:szCs w:val="22"/>
        </w:rPr>
        <w:t>9</w:t>
      </w:r>
      <w:r w:rsidRPr="000143FF">
        <w:rPr>
          <w:rFonts w:ascii="Arial" w:eastAsiaTheme="minorHAnsi" w:hAnsi="Arial" w:cstheme="minorBidi"/>
          <w:sz w:val="22"/>
          <w:szCs w:val="22"/>
        </w:rPr>
        <w:t xml:space="preserve"> and 201</w:t>
      </w:r>
      <w:r w:rsidR="0084456A">
        <w:rPr>
          <w:rFonts w:ascii="Arial" w:eastAsiaTheme="minorHAnsi" w:hAnsi="Arial" w:cstheme="minorBidi"/>
          <w:sz w:val="22"/>
          <w:szCs w:val="22"/>
        </w:rPr>
        <w:t>8</w:t>
      </w:r>
      <w:r w:rsidRPr="000143FF">
        <w:rPr>
          <w:rFonts w:ascii="Arial" w:eastAsiaTheme="minorHAnsi" w:hAnsi="Arial" w:cstheme="minorBidi"/>
          <w:sz w:val="22"/>
          <w:szCs w:val="22"/>
        </w:rPr>
        <w:t xml:space="preserve">, the </w:t>
      </w:r>
      <w:r w:rsidR="00C7291A">
        <w:rPr>
          <w:rFonts w:ascii="Arial" w:eastAsiaTheme="minorHAnsi" w:hAnsi="Arial" w:cstheme="minorBidi"/>
          <w:sz w:val="22"/>
          <w:szCs w:val="22"/>
        </w:rPr>
        <w:t>subsidiary does</w:t>
      </w:r>
      <w:r w:rsidRPr="000143FF">
        <w:rPr>
          <w:rFonts w:ascii="Arial" w:eastAsiaTheme="minorHAnsi" w:hAnsi="Arial" w:cstheme="minorBidi"/>
          <w:sz w:val="22"/>
          <w:szCs w:val="22"/>
        </w:rPr>
        <w:t xml:space="preserve"> not have loss reserves and outstanding claims under reinsurance contracts.</w:t>
      </w:r>
    </w:p>
    <w:p w:rsidR="00684BCD" w:rsidRPr="00684BCD" w:rsidRDefault="00684BCD" w:rsidP="00684BCD">
      <w:pPr>
        <w:spacing w:before="120" w:after="120" w:line="380" w:lineRule="exact"/>
        <w:ind w:left="562" w:hanging="562"/>
        <w:jc w:val="thaiDistribute"/>
        <w:rPr>
          <w:rFonts w:ascii="Arial" w:hAnsi="Arial" w:cs="Arial"/>
          <w:b/>
          <w:bCs/>
          <w:sz w:val="22"/>
          <w:szCs w:val="22"/>
        </w:rPr>
      </w:pPr>
      <w:r w:rsidRPr="00684BCD">
        <w:rPr>
          <w:rFonts w:ascii="Arial" w:hAnsi="Arial" w:cs="Arial"/>
          <w:b/>
          <w:bCs/>
          <w:sz w:val="22"/>
          <w:szCs w:val="22"/>
        </w:rPr>
        <w:t xml:space="preserve">32.2 </w:t>
      </w:r>
      <w:r>
        <w:rPr>
          <w:rFonts w:ascii="Arial" w:hAnsi="Arial" w:cs="Arial"/>
          <w:b/>
          <w:bCs/>
          <w:sz w:val="22"/>
          <w:szCs w:val="22"/>
        </w:rPr>
        <w:tab/>
      </w:r>
      <w:r w:rsidRPr="00684BCD">
        <w:rPr>
          <w:rFonts w:ascii="Arial" w:hAnsi="Arial" w:cs="Arial"/>
          <w:b/>
          <w:bCs/>
          <w:sz w:val="22"/>
          <w:szCs w:val="22"/>
        </w:rPr>
        <w:t xml:space="preserve">Assumptions </w:t>
      </w:r>
    </w:p>
    <w:p w:rsidR="00684BCD" w:rsidRPr="00684BCD" w:rsidRDefault="00684BCD" w:rsidP="00684BCD">
      <w:pPr>
        <w:spacing w:before="120" w:after="120" w:line="380" w:lineRule="exact"/>
        <w:ind w:left="562" w:hanging="562"/>
        <w:jc w:val="thaiDistribute"/>
        <w:rPr>
          <w:rFonts w:ascii="Arial" w:hAnsi="Arial" w:cs="Arial"/>
          <w:sz w:val="22"/>
          <w:szCs w:val="22"/>
        </w:rPr>
      </w:pPr>
      <w:r w:rsidRPr="00684BCD">
        <w:rPr>
          <w:rFonts w:ascii="Arial" w:hAnsi="Arial" w:cs="Arial"/>
          <w:sz w:val="22"/>
          <w:szCs w:val="22"/>
        </w:rPr>
        <w:t>       </w:t>
      </w:r>
      <w:r w:rsidR="00B36487">
        <w:rPr>
          <w:rFonts w:ascii="Arial" w:hAnsi="Arial" w:cs="Arial"/>
          <w:sz w:val="22"/>
          <w:szCs w:val="22"/>
        </w:rPr>
        <w:tab/>
      </w:r>
      <w:r w:rsidRPr="00684BCD">
        <w:rPr>
          <w:rFonts w:ascii="Arial" w:hAnsi="Arial" w:cs="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rsidR="00684BCD" w:rsidRPr="00684BCD" w:rsidRDefault="00684BCD" w:rsidP="00B36487">
      <w:pPr>
        <w:spacing w:before="120" w:after="120" w:line="380" w:lineRule="exact"/>
        <w:ind w:left="1080" w:hanging="540"/>
        <w:jc w:val="thaiDistribute"/>
        <w:rPr>
          <w:rFonts w:ascii="Arial" w:hAnsi="Arial" w:cs="Arial"/>
          <w:sz w:val="22"/>
          <w:szCs w:val="22"/>
        </w:rPr>
      </w:pPr>
      <w:r w:rsidRPr="00684BCD">
        <w:rPr>
          <w:rFonts w:ascii="Arial" w:hAnsi="Arial" w:cs="Arial"/>
          <w:sz w:val="22"/>
          <w:szCs w:val="22"/>
        </w:rPr>
        <w:t>1) </w:t>
      </w:r>
      <w:r w:rsidR="00B36487">
        <w:rPr>
          <w:rFonts w:ascii="Arial" w:hAnsi="Arial" w:cs="Arial"/>
          <w:sz w:val="22"/>
          <w:szCs w:val="22"/>
        </w:rPr>
        <w:tab/>
      </w:r>
      <w:r w:rsidRPr="00684BCD">
        <w:rPr>
          <w:rFonts w:ascii="Arial" w:hAnsi="Arial" w:cs="Arial"/>
          <w:sz w:val="22"/>
          <w:szCs w:val="22"/>
        </w:rPr>
        <w:t>Assumptions of historical claim expenses</w:t>
      </w:r>
    </w:p>
    <w:p w:rsidR="00684BCD" w:rsidRPr="00684BCD" w:rsidRDefault="00B36487" w:rsidP="00684BCD">
      <w:pPr>
        <w:spacing w:before="120" w:after="120" w:line="380" w:lineRule="exact"/>
        <w:ind w:left="1080" w:hanging="562"/>
        <w:jc w:val="thaiDistribute"/>
        <w:rPr>
          <w:rFonts w:ascii="Arial" w:hAnsi="Arial" w:cs="Arial"/>
          <w:sz w:val="22"/>
          <w:szCs w:val="22"/>
        </w:rPr>
      </w:pPr>
      <w:r>
        <w:rPr>
          <w:rFonts w:ascii="Arial" w:hAnsi="Arial" w:cs="Arial"/>
          <w:sz w:val="22"/>
          <w:szCs w:val="22"/>
        </w:rPr>
        <w:tab/>
      </w:r>
      <w:r w:rsidR="00684BCD" w:rsidRPr="00684BCD">
        <w:rPr>
          <w:rFonts w:ascii="Arial" w:hAnsi="Arial" w:cs="Arial"/>
          <w:sz w:val="22"/>
          <w:szCs w:val="22"/>
        </w:rPr>
        <w:t xml:space="preserve">At the end of the reporting periods, the subsidiary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subsidiary uses the higher value between those determined from the Payment Method and the Incurred Method but excluding disaster losses. However, in calculation using the above-mentioned data, the subsidiary is required to exercise judgement to exclude all large claims </w:t>
      </w:r>
      <w:proofErr w:type="gramStart"/>
      <w:r w:rsidR="00684BCD" w:rsidRPr="00684BCD">
        <w:rPr>
          <w:rFonts w:ascii="Arial" w:hAnsi="Arial" w:cs="Arial"/>
          <w:sz w:val="22"/>
          <w:szCs w:val="22"/>
        </w:rPr>
        <w:t>in order to</w:t>
      </w:r>
      <w:proofErr w:type="gramEnd"/>
      <w:r w:rsidR="00684BCD" w:rsidRPr="00684BCD">
        <w:rPr>
          <w:rFonts w:ascii="Arial" w:hAnsi="Arial" w:cs="Arial"/>
          <w:sz w:val="22"/>
          <w:szCs w:val="22"/>
        </w:rPr>
        <w:t xml:space="preserve"> eliminate the fluctuations in loss development factor but include certain relevant large claims on a case-by-case basis where appropriate.</w:t>
      </w:r>
    </w:p>
    <w:p w:rsidR="00684BCD" w:rsidRPr="00684BCD" w:rsidRDefault="00684BCD" w:rsidP="00B36487">
      <w:pPr>
        <w:spacing w:before="120" w:after="120" w:line="380" w:lineRule="exact"/>
        <w:ind w:left="1080" w:hanging="540"/>
        <w:jc w:val="thaiDistribute"/>
        <w:rPr>
          <w:rFonts w:ascii="Arial" w:hAnsi="Arial" w:cs="Arial"/>
          <w:sz w:val="22"/>
          <w:szCs w:val="22"/>
        </w:rPr>
      </w:pPr>
      <w:r w:rsidRPr="00684BCD">
        <w:rPr>
          <w:rFonts w:ascii="Arial" w:hAnsi="Arial" w:cs="Arial"/>
          <w:sz w:val="22"/>
          <w:szCs w:val="22"/>
        </w:rPr>
        <w:t xml:space="preserve">2)    </w:t>
      </w:r>
      <w:r>
        <w:rPr>
          <w:rFonts w:ascii="Arial" w:hAnsi="Arial" w:cs="Arial"/>
          <w:sz w:val="22"/>
          <w:szCs w:val="22"/>
        </w:rPr>
        <w:tab/>
      </w:r>
      <w:r w:rsidRPr="00684BCD">
        <w:rPr>
          <w:rFonts w:ascii="Arial" w:hAnsi="Arial" w:cs="Arial"/>
          <w:sz w:val="22"/>
          <w:szCs w:val="22"/>
        </w:rPr>
        <w:t>Assumptions of related expenses</w:t>
      </w:r>
    </w:p>
    <w:p w:rsidR="00684BCD" w:rsidRPr="00684BCD" w:rsidRDefault="00684BCD" w:rsidP="00DA5658">
      <w:pPr>
        <w:spacing w:before="120" w:after="120" w:line="380" w:lineRule="exact"/>
        <w:ind w:left="1080" w:hanging="540"/>
        <w:jc w:val="thaiDistribute"/>
        <w:rPr>
          <w:rFonts w:ascii="Arial" w:hAnsi="Arial" w:cs="Arial"/>
          <w:sz w:val="22"/>
          <w:szCs w:val="22"/>
        </w:rPr>
      </w:pPr>
      <w:r w:rsidRPr="00684BCD">
        <w:rPr>
          <w:rFonts w:ascii="Arial" w:hAnsi="Arial" w:cs="Arial"/>
          <w:sz w:val="22"/>
          <w:szCs w:val="22"/>
        </w:rPr>
        <w:t>        </w:t>
      </w:r>
      <w:r w:rsidR="00B36487">
        <w:rPr>
          <w:rFonts w:ascii="Arial" w:hAnsi="Arial" w:cs="Arial"/>
          <w:sz w:val="22"/>
          <w:szCs w:val="22"/>
        </w:rPr>
        <w:tab/>
      </w:r>
      <w:r w:rsidRPr="00684BCD">
        <w:rPr>
          <w:rFonts w:ascii="Arial" w:hAnsi="Arial" w:cs="Arial"/>
          <w:sz w:val="22"/>
          <w:szCs w:val="22"/>
        </w:rPr>
        <w:t>The subsidiary estimates the unallocated loss adjustment expenses (ULAE) based on Claim Department’s</w:t>
      </w:r>
      <w:r w:rsidRPr="00B36487">
        <w:rPr>
          <w:rFonts w:ascii="Arial" w:hAnsi="Arial" w:cs="Arial"/>
          <w:sz w:val="22"/>
          <w:szCs w:val="22"/>
        </w:rPr>
        <w:t xml:space="preserve"> incurred expenses, for example, salaries, employee benefits, and technology costs, which is set as a ratio of ULAE to claims paid.</w:t>
      </w:r>
    </w:p>
    <w:p w:rsidR="00F7059A" w:rsidRPr="000143FF" w:rsidRDefault="00C7291A" w:rsidP="00684BCD">
      <w:pPr>
        <w:tabs>
          <w:tab w:val="left" w:pos="720"/>
        </w:tabs>
        <w:overflowPunct/>
        <w:autoSpaceDE/>
        <w:autoSpaceDN/>
        <w:adjustRightInd/>
        <w:spacing w:before="120" w:after="120" w:line="380" w:lineRule="exact"/>
        <w:ind w:left="544" w:hanging="544"/>
        <w:jc w:val="thaiDistribute"/>
        <w:textAlignment w:val="auto"/>
        <w:rPr>
          <w:rFonts w:ascii="Arial" w:eastAsiaTheme="minorHAnsi" w:hAnsi="Arial" w:cs="Arial"/>
          <w:b/>
          <w:bCs/>
          <w:sz w:val="22"/>
          <w:szCs w:val="22"/>
          <w:cs/>
        </w:rPr>
      </w:pPr>
      <w:r>
        <w:rPr>
          <w:rFonts w:ascii="Arial" w:eastAsiaTheme="minorHAnsi" w:hAnsi="Arial" w:cs="Arial"/>
          <w:b/>
          <w:bCs/>
          <w:sz w:val="22"/>
          <w:szCs w:val="22"/>
        </w:rPr>
        <w:t>32</w:t>
      </w:r>
      <w:r w:rsidR="00F7059A" w:rsidRPr="000143FF">
        <w:rPr>
          <w:rFonts w:ascii="Arial" w:eastAsiaTheme="minorHAnsi" w:hAnsi="Arial" w:cs="Arial"/>
          <w:b/>
          <w:bCs/>
          <w:sz w:val="22"/>
          <w:szCs w:val="22"/>
        </w:rPr>
        <w:t>.</w:t>
      </w:r>
      <w:r w:rsidR="007F2A54">
        <w:rPr>
          <w:rFonts w:ascii="Arial" w:eastAsiaTheme="minorHAnsi" w:hAnsi="Arial" w:cs="Arial"/>
          <w:b/>
          <w:bCs/>
          <w:sz w:val="22"/>
          <w:szCs w:val="22"/>
        </w:rPr>
        <w:t>3</w:t>
      </w:r>
      <w:r w:rsidR="00F7059A" w:rsidRPr="000143FF">
        <w:rPr>
          <w:rFonts w:ascii="Arial" w:eastAsiaTheme="minorHAnsi" w:hAnsi="Arial" w:cs="Arial"/>
          <w:b/>
          <w:bCs/>
          <w:sz w:val="22"/>
          <w:szCs w:val="22"/>
        </w:rPr>
        <w:tab/>
        <w:t>Unearned premium reserves</w:t>
      </w:r>
    </w:p>
    <w:tbl>
      <w:tblPr>
        <w:tblW w:w="8280" w:type="dxa"/>
        <w:tblInd w:w="558" w:type="dxa"/>
        <w:tblLayout w:type="fixed"/>
        <w:tblLook w:val="0000" w:firstRow="0" w:lastRow="0" w:firstColumn="0" w:lastColumn="0" w:noHBand="0" w:noVBand="0"/>
      </w:tblPr>
      <w:tblGrid>
        <w:gridCol w:w="4410"/>
        <w:gridCol w:w="2070"/>
        <w:gridCol w:w="1800"/>
      </w:tblGrid>
      <w:tr w:rsidR="00F7059A" w:rsidRPr="000143FF" w:rsidTr="000D5933">
        <w:trPr>
          <w:trHeight w:val="80"/>
        </w:trPr>
        <w:tc>
          <w:tcPr>
            <w:tcW w:w="441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ab/>
            </w:r>
          </w:p>
        </w:tc>
        <w:tc>
          <w:tcPr>
            <w:tcW w:w="3870" w:type="dxa"/>
            <w:gridSpan w:val="2"/>
            <w:vAlign w:val="bottom"/>
          </w:tcPr>
          <w:p w:rsidR="00F7059A" w:rsidRPr="000143FF" w:rsidRDefault="00F7059A" w:rsidP="000D5933">
            <w:pPr>
              <w:overflowPunct/>
              <w:autoSpaceDE/>
              <w:autoSpaceDN/>
              <w:adjustRightInd/>
              <w:spacing w:line="380" w:lineRule="exact"/>
              <w:ind w:left="-99"/>
              <w:jc w:val="right"/>
              <w:textAlignment w:val="auto"/>
              <w:rPr>
                <w:rFonts w:ascii="Arial" w:eastAsia="Arial Unicode MS" w:hAnsi="Arial" w:cs="Arial"/>
                <w:sz w:val="22"/>
                <w:szCs w:val="22"/>
              </w:rPr>
            </w:pPr>
            <w:r w:rsidRPr="000143FF">
              <w:rPr>
                <w:rFonts w:ascii="Arial" w:eastAsiaTheme="minorHAnsi" w:hAnsi="Arial" w:cs="Arial"/>
                <w:sz w:val="22"/>
                <w:szCs w:val="22"/>
                <w:cs/>
              </w:rPr>
              <w:t>(</w:t>
            </w:r>
            <w:r w:rsidRPr="000143FF">
              <w:rPr>
                <w:rFonts w:ascii="Arial" w:eastAsiaTheme="minorHAnsi" w:hAnsi="Arial" w:cs="Arial"/>
                <w:sz w:val="22"/>
                <w:szCs w:val="22"/>
              </w:rPr>
              <w:t>Unit: Thousand Baht</w:t>
            </w:r>
            <w:r w:rsidRPr="000143FF">
              <w:rPr>
                <w:rFonts w:ascii="Arial" w:eastAsiaTheme="minorHAnsi" w:hAnsi="Arial" w:cs="Arial"/>
                <w:sz w:val="22"/>
                <w:szCs w:val="22"/>
                <w:cs/>
              </w:rPr>
              <w:t>)</w:t>
            </w:r>
          </w:p>
        </w:tc>
      </w:tr>
      <w:tr w:rsidR="00F7059A" w:rsidRPr="000143FF" w:rsidTr="000D5933">
        <w:trPr>
          <w:trHeight w:val="80"/>
        </w:trPr>
        <w:tc>
          <w:tcPr>
            <w:tcW w:w="441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870" w:type="dxa"/>
            <w:gridSpan w:val="2"/>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Consolidated financial statements</w:t>
            </w:r>
          </w:p>
        </w:tc>
      </w:tr>
      <w:tr w:rsidR="00F7059A" w:rsidRPr="000143FF" w:rsidTr="000D5933">
        <w:trPr>
          <w:trHeight w:val="80"/>
        </w:trPr>
        <w:tc>
          <w:tcPr>
            <w:tcW w:w="441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870" w:type="dxa"/>
            <w:gridSpan w:val="2"/>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For the years ended 31 December</w:t>
            </w:r>
          </w:p>
        </w:tc>
      </w:tr>
      <w:tr w:rsidR="00F7059A" w:rsidRPr="000143FF" w:rsidTr="000D5933">
        <w:trPr>
          <w:trHeight w:val="80"/>
        </w:trPr>
        <w:tc>
          <w:tcPr>
            <w:tcW w:w="4410" w:type="dxa"/>
            <w:vAlign w:val="bottom"/>
          </w:tcPr>
          <w:p w:rsidR="00F7059A" w:rsidRPr="000143FF"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2070" w:type="dxa"/>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201</w:t>
            </w:r>
            <w:r w:rsidR="0084456A">
              <w:rPr>
                <w:rFonts w:ascii="Arial" w:eastAsiaTheme="minorHAnsi" w:hAnsi="Arial" w:cs="Arial"/>
                <w:sz w:val="22"/>
                <w:szCs w:val="22"/>
              </w:rPr>
              <w:t>9</w:t>
            </w:r>
          </w:p>
        </w:tc>
        <w:tc>
          <w:tcPr>
            <w:tcW w:w="1800" w:type="dxa"/>
            <w:vAlign w:val="bottom"/>
          </w:tcPr>
          <w:p w:rsidR="00F7059A" w:rsidRPr="000143FF"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0143FF">
              <w:rPr>
                <w:rFonts w:ascii="Arial" w:eastAsiaTheme="minorHAnsi" w:hAnsi="Arial" w:cs="Arial"/>
                <w:sz w:val="22"/>
                <w:szCs w:val="22"/>
              </w:rPr>
              <w:t>201</w:t>
            </w:r>
            <w:r w:rsidR="0084456A">
              <w:rPr>
                <w:rFonts w:ascii="Arial" w:eastAsiaTheme="minorHAnsi" w:hAnsi="Arial" w:cs="Arial"/>
                <w:sz w:val="22"/>
                <w:szCs w:val="22"/>
              </w:rPr>
              <w:t>8</w:t>
            </w:r>
          </w:p>
        </w:tc>
      </w:tr>
      <w:tr w:rsidR="00F85157" w:rsidRPr="000143FF" w:rsidTr="000D5933">
        <w:tc>
          <w:tcPr>
            <w:tcW w:w="4410" w:type="dxa"/>
          </w:tcPr>
          <w:p w:rsidR="00F85157" w:rsidRPr="000143FF" w:rsidRDefault="00F85157" w:rsidP="00F8515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bookmarkStart w:id="6" w:name="OLE_LINK8"/>
            <w:bookmarkStart w:id="7" w:name="OLE_LINK9"/>
            <w:r w:rsidRPr="000143FF">
              <w:rPr>
                <w:rFonts w:ascii="Arial" w:eastAsiaTheme="minorHAnsi" w:hAnsi="Arial" w:cs="Arial"/>
                <w:sz w:val="22"/>
                <w:szCs w:val="22"/>
              </w:rPr>
              <w:t>Balance</w:t>
            </w:r>
            <w:bookmarkEnd w:id="6"/>
            <w:bookmarkEnd w:id="7"/>
            <w:r w:rsidRPr="000143FF">
              <w:rPr>
                <w:rFonts w:ascii="Arial" w:eastAsiaTheme="minorHAnsi" w:hAnsi="Arial" w:cs="Arial"/>
                <w:sz w:val="22"/>
                <w:szCs w:val="22"/>
              </w:rPr>
              <w:t xml:space="preserve"> - beginning of year</w:t>
            </w:r>
          </w:p>
        </w:tc>
        <w:tc>
          <w:tcPr>
            <w:tcW w:w="2070" w:type="dxa"/>
            <w:vAlign w:val="bottom"/>
          </w:tcPr>
          <w:p w:rsidR="00F85157" w:rsidRPr="00F85157"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100,322</w:t>
            </w:r>
          </w:p>
        </w:tc>
        <w:tc>
          <w:tcPr>
            <w:tcW w:w="1800" w:type="dxa"/>
            <w:vAlign w:val="bottom"/>
          </w:tcPr>
          <w:p w:rsidR="00F85157" w:rsidRPr="000143FF"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0143FF">
              <w:rPr>
                <w:rFonts w:ascii="Arial" w:eastAsiaTheme="minorHAnsi" w:hAnsi="Arial" w:cs="Arial"/>
                <w:sz w:val="22"/>
                <w:szCs w:val="22"/>
              </w:rPr>
              <w:t>-</w:t>
            </w:r>
          </w:p>
        </w:tc>
      </w:tr>
      <w:tr w:rsidR="00F85157" w:rsidRPr="000143FF" w:rsidTr="000D5933">
        <w:tc>
          <w:tcPr>
            <w:tcW w:w="4410" w:type="dxa"/>
          </w:tcPr>
          <w:p w:rsidR="00F85157" w:rsidRPr="000143FF" w:rsidRDefault="00F85157" w:rsidP="00F8515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0143FF">
              <w:rPr>
                <w:rFonts w:ascii="Arial" w:eastAsiaTheme="minorHAnsi" w:hAnsi="Arial" w:cs="Arial"/>
                <w:sz w:val="22"/>
                <w:szCs w:val="22"/>
              </w:rPr>
              <w:t>Increase from acquisition of a subsidiary</w:t>
            </w:r>
          </w:p>
        </w:tc>
        <w:tc>
          <w:tcPr>
            <w:tcW w:w="2070" w:type="dxa"/>
            <w:vAlign w:val="bottom"/>
          </w:tcPr>
          <w:p w:rsidR="00F85157" w:rsidRPr="00F85157"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w:t>
            </w:r>
          </w:p>
        </w:tc>
        <w:tc>
          <w:tcPr>
            <w:tcW w:w="1800" w:type="dxa"/>
            <w:vAlign w:val="bottom"/>
          </w:tcPr>
          <w:p w:rsidR="00F85157" w:rsidRPr="000143FF"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0143FF">
              <w:rPr>
                <w:rFonts w:ascii="Arial" w:eastAsiaTheme="minorHAnsi" w:hAnsi="Arial" w:cs="Arial"/>
                <w:sz w:val="22"/>
                <w:szCs w:val="22"/>
              </w:rPr>
              <w:t>100,980</w:t>
            </w:r>
          </w:p>
        </w:tc>
      </w:tr>
      <w:tr w:rsidR="00F85157" w:rsidRPr="000143FF" w:rsidTr="000D5933">
        <w:tc>
          <w:tcPr>
            <w:tcW w:w="4410" w:type="dxa"/>
          </w:tcPr>
          <w:p w:rsidR="00F85157" w:rsidRPr="000143FF" w:rsidRDefault="00F85157" w:rsidP="00F85157">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0143FF">
              <w:rPr>
                <w:rFonts w:ascii="Arial" w:eastAsiaTheme="minorHAnsi" w:hAnsi="Arial" w:cs="Arial"/>
                <w:sz w:val="22"/>
                <w:szCs w:val="22"/>
              </w:rPr>
              <w:t>Premium written for the year</w:t>
            </w:r>
          </w:p>
        </w:tc>
        <w:tc>
          <w:tcPr>
            <w:tcW w:w="2070" w:type="dxa"/>
            <w:vAlign w:val="bottom"/>
          </w:tcPr>
          <w:p w:rsidR="00F85157" w:rsidRPr="00F85157"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381,092</w:t>
            </w:r>
          </w:p>
        </w:tc>
        <w:tc>
          <w:tcPr>
            <w:tcW w:w="1800" w:type="dxa"/>
            <w:vAlign w:val="bottom"/>
          </w:tcPr>
          <w:p w:rsidR="00F85157" w:rsidRPr="000143FF" w:rsidRDefault="00F85157" w:rsidP="00F85157">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0143FF">
              <w:rPr>
                <w:rFonts w:ascii="Arial" w:eastAsiaTheme="minorHAnsi" w:hAnsi="Arial" w:cs="Arial"/>
                <w:sz w:val="22"/>
                <w:szCs w:val="22"/>
              </w:rPr>
              <w:t>142,</w:t>
            </w:r>
            <w:r>
              <w:rPr>
                <w:rFonts w:ascii="Arial" w:eastAsiaTheme="minorHAnsi" w:hAnsi="Arial" w:cs="Arial"/>
                <w:sz w:val="22"/>
                <w:szCs w:val="22"/>
              </w:rPr>
              <w:t>316</w:t>
            </w:r>
          </w:p>
        </w:tc>
      </w:tr>
      <w:tr w:rsidR="00F85157" w:rsidRPr="000143FF" w:rsidTr="000D5933">
        <w:tc>
          <w:tcPr>
            <w:tcW w:w="4410" w:type="dxa"/>
          </w:tcPr>
          <w:p w:rsidR="00F85157" w:rsidRPr="000143FF" w:rsidRDefault="00F85157" w:rsidP="00F85157">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Premium earned during the year</w:t>
            </w:r>
          </w:p>
        </w:tc>
        <w:tc>
          <w:tcPr>
            <w:tcW w:w="2070" w:type="dxa"/>
            <w:vAlign w:val="bottom"/>
          </w:tcPr>
          <w:p w:rsidR="00F85157" w:rsidRPr="00F85157" w:rsidRDefault="00F85157" w:rsidP="00F85157">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(292,463)</w:t>
            </w:r>
          </w:p>
        </w:tc>
        <w:tc>
          <w:tcPr>
            <w:tcW w:w="1800" w:type="dxa"/>
            <w:vAlign w:val="bottom"/>
          </w:tcPr>
          <w:p w:rsidR="00F85157" w:rsidRPr="000143FF" w:rsidRDefault="00F85157" w:rsidP="00F85157">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0143FF">
              <w:rPr>
                <w:rFonts w:ascii="Arial" w:eastAsiaTheme="minorHAnsi" w:hAnsi="Arial" w:cs="Arial"/>
                <w:sz w:val="22"/>
                <w:szCs w:val="22"/>
              </w:rPr>
              <w:t>(</w:t>
            </w:r>
            <w:r>
              <w:rPr>
                <w:rFonts w:ascii="Arial" w:eastAsiaTheme="minorHAnsi" w:hAnsi="Arial" w:cs="Arial"/>
                <w:sz w:val="22"/>
                <w:szCs w:val="22"/>
              </w:rPr>
              <w:t>142,974</w:t>
            </w:r>
            <w:r w:rsidRPr="000143FF">
              <w:rPr>
                <w:rFonts w:ascii="Arial" w:eastAsiaTheme="minorHAnsi" w:hAnsi="Arial" w:cs="Arial"/>
                <w:sz w:val="22"/>
                <w:szCs w:val="22"/>
              </w:rPr>
              <w:t>)</w:t>
            </w:r>
          </w:p>
        </w:tc>
      </w:tr>
      <w:tr w:rsidR="00F85157" w:rsidRPr="000143FF" w:rsidTr="000D5933">
        <w:tc>
          <w:tcPr>
            <w:tcW w:w="4410" w:type="dxa"/>
          </w:tcPr>
          <w:p w:rsidR="00F85157" w:rsidRPr="000143FF" w:rsidRDefault="00F85157" w:rsidP="00F85157">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0143FF">
              <w:rPr>
                <w:rFonts w:ascii="Arial" w:eastAsiaTheme="minorHAnsi" w:hAnsi="Arial" w:cs="Arial"/>
                <w:sz w:val="22"/>
                <w:szCs w:val="22"/>
              </w:rPr>
              <w:t>Balance - end of year</w:t>
            </w:r>
          </w:p>
        </w:tc>
        <w:tc>
          <w:tcPr>
            <w:tcW w:w="2070" w:type="dxa"/>
            <w:vAlign w:val="bottom"/>
          </w:tcPr>
          <w:p w:rsidR="00F85157" w:rsidRPr="00F85157" w:rsidRDefault="00F85157" w:rsidP="00F85157">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F85157">
              <w:rPr>
                <w:rFonts w:ascii="Arial" w:eastAsiaTheme="minorHAnsi" w:hAnsi="Arial" w:cs="Arial"/>
                <w:sz w:val="22"/>
                <w:szCs w:val="22"/>
              </w:rPr>
              <w:t>188,951</w:t>
            </w:r>
          </w:p>
        </w:tc>
        <w:tc>
          <w:tcPr>
            <w:tcW w:w="1800" w:type="dxa"/>
            <w:vAlign w:val="bottom"/>
          </w:tcPr>
          <w:p w:rsidR="00F85157" w:rsidRPr="000143FF" w:rsidRDefault="00F85157" w:rsidP="00F85157">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0143FF">
              <w:rPr>
                <w:rFonts w:ascii="Arial" w:eastAsiaTheme="minorHAnsi" w:hAnsi="Arial" w:cs="Arial"/>
                <w:sz w:val="22"/>
                <w:szCs w:val="22"/>
              </w:rPr>
              <w:t>100,322</w:t>
            </w:r>
          </w:p>
        </w:tc>
      </w:tr>
    </w:tbl>
    <w:p w:rsidR="00565A6B" w:rsidRPr="00AB73AA" w:rsidRDefault="00565A6B" w:rsidP="00D5599D">
      <w:pPr>
        <w:spacing w:before="120" w:line="380" w:lineRule="exact"/>
        <w:ind w:left="547" w:hanging="547"/>
        <w:rPr>
          <w:rFonts w:ascii="Arial" w:hAnsi="Arial" w:cs="Arial"/>
          <w:b/>
          <w:bCs/>
          <w:sz w:val="22"/>
          <w:szCs w:val="22"/>
        </w:rPr>
      </w:pPr>
      <w:r>
        <w:rPr>
          <w:rFonts w:ascii="Arial" w:hAnsi="Arial" w:cs="Arial"/>
          <w:b/>
          <w:bCs/>
          <w:sz w:val="22"/>
          <w:szCs w:val="22"/>
        </w:rPr>
        <w:t>3</w:t>
      </w:r>
      <w:r w:rsidR="003846A4">
        <w:rPr>
          <w:rFonts w:ascii="Arial" w:hAnsi="Arial" w:cs="Arial"/>
          <w:b/>
          <w:bCs/>
          <w:sz w:val="22"/>
          <w:szCs w:val="22"/>
        </w:rPr>
        <w:t>3</w:t>
      </w:r>
      <w:r>
        <w:rPr>
          <w:rFonts w:ascii="Arial" w:hAnsi="Arial" w:cs="Arial"/>
          <w:b/>
          <w:bCs/>
          <w:sz w:val="22"/>
          <w:szCs w:val="22"/>
        </w:rPr>
        <w:t>.</w:t>
      </w:r>
      <w:r>
        <w:rPr>
          <w:rFonts w:ascii="Arial" w:hAnsi="Arial" w:cs="Arial"/>
          <w:b/>
          <w:bCs/>
          <w:sz w:val="22"/>
          <w:szCs w:val="22"/>
        </w:rPr>
        <w:tab/>
        <w:t>Amount d</w:t>
      </w:r>
      <w:r w:rsidRPr="00AB73AA">
        <w:rPr>
          <w:rFonts w:ascii="Arial" w:hAnsi="Arial" w:cs="Arial"/>
          <w:b/>
          <w:bCs/>
          <w:sz w:val="22"/>
          <w:szCs w:val="22"/>
        </w:rPr>
        <w:t>ue to reinsurers</w:t>
      </w:r>
    </w:p>
    <w:p w:rsidR="00565A6B" w:rsidRPr="00CC1267" w:rsidRDefault="00565A6B" w:rsidP="00D5599D">
      <w:pPr>
        <w:spacing w:line="380" w:lineRule="exact"/>
        <w:ind w:left="547" w:right="86" w:hanging="547"/>
        <w:jc w:val="right"/>
        <w:rPr>
          <w:rFonts w:ascii="Arial" w:hAnsi="Arial" w:cs="Arial"/>
          <w:sz w:val="22"/>
          <w:szCs w:val="22"/>
        </w:rPr>
      </w:pPr>
      <w:r w:rsidRPr="00CC1267">
        <w:rPr>
          <w:rFonts w:ascii="Arial" w:hAnsi="Arial" w:cs="Arial"/>
          <w:sz w:val="22"/>
          <w:szCs w:val="22"/>
        </w:rPr>
        <w:t>(Unit: Thousand Baht)</w:t>
      </w:r>
    </w:p>
    <w:tbl>
      <w:tblPr>
        <w:tblW w:w="8460" w:type="dxa"/>
        <w:tblInd w:w="558" w:type="dxa"/>
        <w:tblLayout w:type="fixed"/>
        <w:tblLook w:val="01E0" w:firstRow="1" w:lastRow="1" w:firstColumn="1" w:lastColumn="1" w:noHBand="0" w:noVBand="0"/>
      </w:tblPr>
      <w:tblGrid>
        <w:gridCol w:w="5130"/>
        <w:gridCol w:w="1620"/>
        <w:gridCol w:w="1710"/>
      </w:tblGrid>
      <w:tr w:rsidR="00565A6B" w:rsidRPr="00CC1267" w:rsidTr="00565A6B">
        <w:tc>
          <w:tcPr>
            <w:tcW w:w="5130" w:type="dxa"/>
          </w:tcPr>
          <w:p w:rsidR="00565A6B" w:rsidRPr="00CC1267" w:rsidRDefault="00565A6B" w:rsidP="00D5599D">
            <w:pPr>
              <w:spacing w:line="350" w:lineRule="exact"/>
              <w:ind w:left="-18" w:firstLine="18"/>
              <w:jc w:val="thaiDistribute"/>
              <w:rPr>
                <w:rFonts w:ascii="Arial" w:hAnsi="Arial" w:cs="Arial"/>
                <w:sz w:val="22"/>
                <w:szCs w:val="22"/>
                <w:cs/>
              </w:rPr>
            </w:pPr>
          </w:p>
        </w:tc>
        <w:tc>
          <w:tcPr>
            <w:tcW w:w="3330" w:type="dxa"/>
            <w:gridSpan w:val="2"/>
            <w:vAlign w:val="bottom"/>
          </w:tcPr>
          <w:p w:rsidR="00565A6B" w:rsidRPr="00CC1267" w:rsidRDefault="00565A6B" w:rsidP="00D5599D">
            <w:pPr>
              <w:pBdr>
                <w:bottom w:val="single" w:sz="4" w:space="1" w:color="auto"/>
              </w:pBdr>
              <w:spacing w:line="350" w:lineRule="exact"/>
              <w:ind w:right="-43" w:hanging="14"/>
              <w:jc w:val="center"/>
              <w:rPr>
                <w:rFonts w:ascii="Arial" w:eastAsia="Arial Unicode MS" w:hAnsi="Arial" w:cs="Arial"/>
                <w:sz w:val="22"/>
                <w:szCs w:val="22"/>
              </w:rPr>
            </w:pPr>
            <w:r>
              <w:rPr>
                <w:rFonts w:ascii="Arial" w:eastAsia="Arial Unicode MS" w:hAnsi="Arial" w:cs="Arial"/>
                <w:sz w:val="22"/>
                <w:szCs w:val="22"/>
              </w:rPr>
              <w:t xml:space="preserve">Consolidated                    </w:t>
            </w:r>
            <w:r w:rsidRPr="00CC1267">
              <w:rPr>
                <w:rFonts w:ascii="Arial" w:eastAsia="Arial Unicode MS" w:hAnsi="Arial" w:cs="Arial"/>
                <w:sz w:val="22"/>
                <w:szCs w:val="22"/>
              </w:rPr>
              <w:t>financial statements</w:t>
            </w:r>
          </w:p>
        </w:tc>
      </w:tr>
      <w:tr w:rsidR="00565A6B" w:rsidRPr="00CC1267" w:rsidTr="00565A6B">
        <w:tc>
          <w:tcPr>
            <w:tcW w:w="5130" w:type="dxa"/>
          </w:tcPr>
          <w:p w:rsidR="00565A6B" w:rsidRPr="00CC1267" w:rsidRDefault="00565A6B" w:rsidP="00D5599D">
            <w:pPr>
              <w:spacing w:line="350" w:lineRule="exact"/>
              <w:ind w:left="-18" w:firstLine="18"/>
              <w:jc w:val="thaiDistribute"/>
              <w:rPr>
                <w:rFonts w:ascii="Arial" w:hAnsi="Arial" w:cs="Arial"/>
                <w:sz w:val="22"/>
                <w:szCs w:val="22"/>
                <w:cs/>
                <w:lang w:val="en-GB"/>
              </w:rPr>
            </w:pPr>
          </w:p>
        </w:tc>
        <w:tc>
          <w:tcPr>
            <w:tcW w:w="1620" w:type="dxa"/>
          </w:tcPr>
          <w:p w:rsidR="00565A6B" w:rsidRPr="00CC1267" w:rsidRDefault="00565A6B" w:rsidP="00D5599D">
            <w:pPr>
              <w:pBdr>
                <w:bottom w:val="single" w:sz="6" w:space="1" w:color="auto"/>
              </w:pBdr>
              <w:spacing w:line="350" w:lineRule="exact"/>
              <w:ind w:right="-43" w:hanging="14"/>
              <w:jc w:val="center"/>
              <w:rPr>
                <w:rFonts w:ascii="Arial" w:eastAsia="Arial Unicode MS" w:hAnsi="Arial" w:cs="Arial"/>
                <w:sz w:val="22"/>
                <w:szCs w:val="22"/>
              </w:rPr>
            </w:pPr>
            <w:r w:rsidRPr="00CC1267">
              <w:rPr>
                <w:rFonts w:ascii="Arial" w:eastAsia="Arial Unicode MS" w:hAnsi="Arial" w:cs="Arial"/>
                <w:sz w:val="22"/>
                <w:szCs w:val="22"/>
              </w:rPr>
              <w:t>201</w:t>
            </w:r>
            <w:r w:rsidR="0084456A">
              <w:rPr>
                <w:rFonts w:ascii="Arial" w:eastAsia="Arial Unicode MS" w:hAnsi="Arial" w:cs="Arial"/>
                <w:sz w:val="22"/>
                <w:szCs w:val="22"/>
              </w:rPr>
              <w:t>9</w:t>
            </w:r>
          </w:p>
        </w:tc>
        <w:tc>
          <w:tcPr>
            <w:tcW w:w="1710" w:type="dxa"/>
          </w:tcPr>
          <w:p w:rsidR="00565A6B" w:rsidRPr="00CC1267" w:rsidRDefault="00565A6B" w:rsidP="00D5599D">
            <w:pPr>
              <w:pBdr>
                <w:bottom w:val="single" w:sz="6" w:space="1" w:color="auto"/>
              </w:pBdr>
              <w:spacing w:line="350" w:lineRule="exact"/>
              <w:ind w:right="-43" w:hanging="14"/>
              <w:jc w:val="center"/>
              <w:rPr>
                <w:rFonts w:ascii="Arial" w:eastAsia="Arial Unicode MS" w:hAnsi="Arial" w:cs="Arial"/>
                <w:sz w:val="22"/>
                <w:szCs w:val="22"/>
              </w:rPr>
            </w:pPr>
            <w:r>
              <w:rPr>
                <w:rFonts w:ascii="Arial" w:eastAsia="Arial Unicode MS" w:hAnsi="Arial" w:cs="Arial"/>
                <w:sz w:val="22"/>
                <w:szCs w:val="22"/>
              </w:rPr>
              <w:t>201</w:t>
            </w:r>
            <w:r w:rsidR="0084456A">
              <w:rPr>
                <w:rFonts w:ascii="Arial" w:eastAsia="Arial Unicode MS" w:hAnsi="Arial" w:cs="Arial"/>
                <w:sz w:val="22"/>
                <w:szCs w:val="22"/>
              </w:rPr>
              <w:t>8</w:t>
            </w:r>
          </w:p>
        </w:tc>
      </w:tr>
      <w:tr w:rsidR="00F85157" w:rsidRPr="00CC1267" w:rsidTr="00565A6B">
        <w:tc>
          <w:tcPr>
            <w:tcW w:w="5130" w:type="dxa"/>
            <w:vAlign w:val="bottom"/>
          </w:tcPr>
          <w:p w:rsidR="00F85157" w:rsidRPr="00CC1267" w:rsidRDefault="00F85157" w:rsidP="00D5599D">
            <w:pPr>
              <w:spacing w:line="350" w:lineRule="exact"/>
              <w:ind w:right="-17"/>
              <w:rPr>
                <w:rFonts w:ascii="Arial" w:hAnsi="Arial" w:cs="Arial"/>
                <w:sz w:val="22"/>
                <w:szCs w:val="22"/>
                <w:cs/>
              </w:rPr>
            </w:pPr>
            <w:r>
              <w:rPr>
                <w:rFonts w:ascii="Arial" w:hAnsi="Arial" w:cs="Arial"/>
                <w:sz w:val="22"/>
                <w:szCs w:val="22"/>
              </w:rPr>
              <w:t>Reinsurance premium payables</w:t>
            </w:r>
          </w:p>
        </w:tc>
        <w:tc>
          <w:tcPr>
            <w:tcW w:w="1620" w:type="dxa"/>
          </w:tcPr>
          <w:p w:rsidR="00F85157" w:rsidRPr="00F85157" w:rsidRDefault="00F85157" w:rsidP="00D5599D">
            <w:pPr>
              <w:tabs>
                <w:tab w:val="decimal" w:pos="1242"/>
              </w:tabs>
              <w:spacing w:line="350" w:lineRule="exact"/>
              <w:ind w:left="-14" w:right="-29"/>
              <w:jc w:val="thaiDistribute"/>
              <w:rPr>
                <w:rFonts w:ascii="Arial" w:hAnsi="Arial" w:cs="Arial"/>
                <w:sz w:val="22"/>
                <w:szCs w:val="22"/>
              </w:rPr>
            </w:pPr>
            <w:r w:rsidRPr="00F85157">
              <w:rPr>
                <w:rFonts w:ascii="Arial" w:hAnsi="Arial" w:cs="Arial"/>
                <w:sz w:val="22"/>
                <w:szCs w:val="22"/>
              </w:rPr>
              <w:t>492</w:t>
            </w:r>
          </w:p>
        </w:tc>
        <w:tc>
          <w:tcPr>
            <w:tcW w:w="1710" w:type="dxa"/>
          </w:tcPr>
          <w:p w:rsidR="00F85157" w:rsidRPr="003846A4" w:rsidRDefault="00F85157" w:rsidP="00D5599D">
            <w:pPr>
              <w:tabs>
                <w:tab w:val="decimal" w:pos="1242"/>
              </w:tabs>
              <w:spacing w:line="350" w:lineRule="exact"/>
              <w:ind w:left="-14" w:right="-29"/>
              <w:jc w:val="thaiDistribute"/>
              <w:rPr>
                <w:rFonts w:ascii="Arial" w:hAnsi="Arial" w:cs="Arial"/>
                <w:sz w:val="22"/>
                <w:szCs w:val="22"/>
              </w:rPr>
            </w:pPr>
            <w:r w:rsidRPr="003846A4">
              <w:rPr>
                <w:rFonts w:ascii="Arial" w:hAnsi="Arial" w:cs="Arial"/>
                <w:sz w:val="22"/>
                <w:szCs w:val="22"/>
              </w:rPr>
              <w:t>1,018</w:t>
            </w:r>
          </w:p>
        </w:tc>
      </w:tr>
      <w:tr w:rsidR="00F85157" w:rsidRPr="00CC1267" w:rsidTr="00565A6B">
        <w:tc>
          <w:tcPr>
            <w:tcW w:w="5130" w:type="dxa"/>
            <w:vAlign w:val="bottom"/>
          </w:tcPr>
          <w:p w:rsidR="00F85157" w:rsidRPr="00CC1267" w:rsidRDefault="00F85157" w:rsidP="00D5599D">
            <w:pPr>
              <w:spacing w:line="350" w:lineRule="exact"/>
              <w:ind w:right="-17"/>
              <w:rPr>
                <w:rFonts w:ascii="Arial" w:hAnsi="Arial" w:cs="Arial"/>
                <w:sz w:val="22"/>
                <w:szCs w:val="22"/>
              </w:rPr>
            </w:pPr>
            <w:r w:rsidRPr="00CC1267">
              <w:rPr>
                <w:rFonts w:ascii="Arial" w:hAnsi="Arial" w:cs="Arial"/>
                <w:sz w:val="22"/>
                <w:szCs w:val="22"/>
              </w:rPr>
              <w:t>Amounts withheld on reinsurance</w:t>
            </w:r>
          </w:p>
        </w:tc>
        <w:tc>
          <w:tcPr>
            <w:tcW w:w="1620" w:type="dxa"/>
          </w:tcPr>
          <w:p w:rsidR="00F85157" w:rsidRPr="00F85157" w:rsidRDefault="00F85157" w:rsidP="00D5599D">
            <w:pPr>
              <w:tabs>
                <w:tab w:val="decimal" w:pos="1242"/>
              </w:tabs>
              <w:spacing w:line="350" w:lineRule="exact"/>
              <w:ind w:left="-14" w:right="-29"/>
              <w:jc w:val="thaiDistribute"/>
              <w:rPr>
                <w:rFonts w:ascii="Arial" w:hAnsi="Arial" w:cs="Arial"/>
                <w:sz w:val="22"/>
                <w:szCs w:val="22"/>
              </w:rPr>
            </w:pPr>
            <w:r w:rsidRPr="00F85157">
              <w:rPr>
                <w:rFonts w:ascii="Arial" w:hAnsi="Arial" w:cs="Arial"/>
                <w:sz w:val="22"/>
                <w:szCs w:val="22"/>
              </w:rPr>
              <w:t>95,973</w:t>
            </w:r>
          </w:p>
        </w:tc>
        <w:tc>
          <w:tcPr>
            <w:tcW w:w="1710" w:type="dxa"/>
          </w:tcPr>
          <w:p w:rsidR="00F85157" w:rsidRPr="003846A4" w:rsidRDefault="00F85157" w:rsidP="00D5599D">
            <w:pPr>
              <w:tabs>
                <w:tab w:val="decimal" w:pos="1242"/>
              </w:tabs>
              <w:spacing w:line="350" w:lineRule="exact"/>
              <w:ind w:left="-14" w:right="-29"/>
              <w:jc w:val="thaiDistribute"/>
              <w:rPr>
                <w:rFonts w:ascii="Arial" w:hAnsi="Arial" w:cs="Arial"/>
                <w:sz w:val="22"/>
                <w:szCs w:val="22"/>
              </w:rPr>
            </w:pPr>
            <w:r w:rsidRPr="003846A4">
              <w:rPr>
                <w:rFonts w:ascii="Arial" w:hAnsi="Arial" w:cs="Arial"/>
                <w:sz w:val="22"/>
                <w:szCs w:val="22"/>
              </w:rPr>
              <w:t>41,411</w:t>
            </w:r>
          </w:p>
        </w:tc>
      </w:tr>
      <w:tr w:rsidR="00F85157" w:rsidRPr="00CC1267" w:rsidTr="00565A6B">
        <w:tc>
          <w:tcPr>
            <w:tcW w:w="5130" w:type="dxa"/>
            <w:vAlign w:val="bottom"/>
          </w:tcPr>
          <w:p w:rsidR="00F85157" w:rsidRPr="00CC1267" w:rsidRDefault="00F85157" w:rsidP="00D5599D">
            <w:pPr>
              <w:spacing w:line="350" w:lineRule="exact"/>
              <w:ind w:right="-17"/>
              <w:rPr>
                <w:rFonts w:ascii="Arial" w:hAnsi="Arial" w:cs="Arial"/>
                <w:sz w:val="22"/>
                <w:szCs w:val="22"/>
                <w:cs/>
              </w:rPr>
            </w:pPr>
            <w:r>
              <w:rPr>
                <w:rFonts w:ascii="Arial" w:hAnsi="Arial" w:cs="Arial"/>
                <w:sz w:val="22"/>
                <w:szCs w:val="22"/>
              </w:rPr>
              <w:t>Other reinsurance payables</w:t>
            </w:r>
          </w:p>
        </w:tc>
        <w:tc>
          <w:tcPr>
            <w:tcW w:w="1620" w:type="dxa"/>
          </w:tcPr>
          <w:p w:rsidR="00F85157" w:rsidRPr="00F85157" w:rsidRDefault="00F85157" w:rsidP="00D5599D">
            <w:pPr>
              <w:pBdr>
                <w:bottom w:val="single" w:sz="4" w:space="1" w:color="auto"/>
              </w:pBdr>
              <w:tabs>
                <w:tab w:val="decimal" w:pos="1242"/>
              </w:tabs>
              <w:spacing w:line="350" w:lineRule="exact"/>
              <w:ind w:left="-14" w:right="-29"/>
              <w:jc w:val="thaiDistribute"/>
              <w:rPr>
                <w:rFonts w:ascii="Arial" w:hAnsi="Arial" w:cs="Arial"/>
                <w:sz w:val="22"/>
                <w:szCs w:val="22"/>
              </w:rPr>
            </w:pPr>
            <w:r w:rsidRPr="00F85157">
              <w:rPr>
                <w:rFonts w:ascii="Arial" w:hAnsi="Arial" w:cs="Arial"/>
                <w:sz w:val="22"/>
                <w:szCs w:val="22"/>
              </w:rPr>
              <w:t>22,722</w:t>
            </w:r>
          </w:p>
        </w:tc>
        <w:tc>
          <w:tcPr>
            <w:tcW w:w="1710" w:type="dxa"/>
          </w:tcPr>
          <w:p w:rsidR="00F85157" w:rsidRPr="003846A4" w:rsidRDefault="00F85157" w:rsidP="00D5599D">
            <w:pPr>
              <w:pBdr>
                <w:bottom w:val="single" w:sz="4" w:space="1" w:color="auto"/>
              </w:pBdr>
              <w:tabs>
                <w:tab w:val="decimal" w:pos="1242"/>
              </w:tabs>
              <w:spacing w:line="350" w:lineRule="exact"/>
              <w:ind w:left="-14" w:right="-29"/>
              <w:jc w:val="thaiDistribute"/>
              <w:rPr>
                <w:rFonts w:ascii="Arial" w:hAnsi="Arial" w:cs="Arial"/>
                <w:sz w:val="22"/>
                <w:szCs w:val="22"/>
              </w:rPr>
            </w:pPr>
            <w:r w:rsidRPr="003846A4">
              <w:rPr>
                <w:rFonts w:ascii="Arial" w:hAnsi="Arial" w:cs="Arial"/>
                <w:sz w:val="22"/>
                <w:szCs w:val="22"/>
              </w:rPr>
              <w:t>28,673</w:t>
            </w:r>
          </w:p>
        </w:tc>
      </w:tr>
      <w:tr w:rsidR="00F85157" w:rsidRPr="00CC1267" w:rsidTr="00565A6B">
        <w:tc>
          <w:tcPr>
            <w:tcW w:w="5130" w:type="dxa"/>
            <w:vAlign w:val="bottom"/>
          </w:tcPr>
          <w:p w:rsidR="00F85157" w:rsidRPr="00CC1267" w:rsidRDefault="00F85157" w:rsidP="00D5599D">
            <w:pPr>
              <w:spacing w:line="350" w:lineRule="exact"/>
              <w:ind w:right="-17"/>
              <w:rPr>
                <w:rFonts w:ascii="Arial" w:hAnsi="Arial" w:cs="Arial"/>
                <w:sz w:val="22"/>
                <w:szCs w:val="22"/>
                <w:cs/>
              </w:rPr>
            </w:pPr>
            <w:r>
              <w:rPr>
                <w:rFonts w:ascii="Arial" w:hAnsi="Arial" w:cs="Arial"/>
                <w:sz w:val="22"/>
                <w:szCs w:val="22"/>
              </w:rPr>
              <w:t>Total amount due to reinsurers</w:t>
            </w:r>
          </w:p>
        </w:tc>
        <w:tc>
          <w:tcPr>
            <w:tcW w:w="1620" w:type="dxa"/>
          </w:tcPr>
          <w:p w:rsidR="00F85157" w:rsidRPr="00F85157" w:rsidRDefault="00F85157" w:rsidP="00D5599D">
            <w:pPr>
              <w:pBdr>
                <w:bottom w:val="double" w:sz="4" w:space="1" w:color="auto"/>
              </w:pBdr>
              <w:tabs>
                <w:tab w:val="decimal" w:pos="1242"/>
              </w:tabs>
              <w:spacing w:line="350" w:lineRule="exact"/>
              <w:ind w:left="-14" w:right="-29"/>
              <w:jc w:val="thaiDistribute"/>
              <w:rPr>
                <w:rFonts w:ascii="Arial" w:hAnsi="Arial" w:cs="Arial"/>
                <w:sz w:val="22"/>
                <w:szCs w:val="22"/>
                <w:cs/>
              </w:rPr>
            </w:pPr>
            <w:r w:rsidRPr="00F85157">
              <w:rPr>
                <w:rFonts w:ascii="Arial" w:hAnsi="Arial" w:cs="Arial"/>
                <w:sz w:val="22"/>
                <w:szCs w:val="22"/>
              </w:rPr>
              <w:t>119,187</w:t>
            </w:r>
          </w:p>
        </w:tc>
        <w:tc>
          <w:tcPr>
            <w:tcW w:w="1710" w:type="dxa"/>
          </w:tcPr>
          <w:p w:rsidR="00F85157" w:rsidRPr="003846A4" w:rsidRDefault="00F85157" w:rsidP="00D5599D">
            <w:pPr>
              <w:pBdr>
                <w:bottom w:val="double" w:sz="4" w:space="1" w:color="auto"/>
              </w:pBdr>
              <w:tabs>
                <w:tab w:val="decimal" w:pos="1242"/>
              </w:tabs>
              <w:spacing w:line="350" w:lineRule="exact"/>
              <w:ind w:left="-14" w:right="-29"/>
              <w:jc w:val="thaiDistribute"/>
              <w:rPr>
                <w:rFonts w:ascii="Arial" w:hAnsi="Arial" w:cs="Arial"/>
                <w:sz w:val="22"/>
                <w:szCs w:val="22"/>
                <w:cs/>
              </w:rPr>
            </w:pPr>
            <w:r w:rsidRPr="003846A4">
              <w:rPr>
                <w:rFonts w:ascii="Arial" w:hAnsi="Arial" w:cs="Arial"/>
                <w:sz w:val="22"/>
                <w:szCs w:val="22"/>
              </w:rPr>
              <w:t>71,102</w:t>
            </w:r>
          </w:p>
        </w:tc>
      </w:tr>
    </w:tbl>
    <w:p w:rsidR="00877C47" w:rsidRPr="00E4371C" w:rsidRDefault="00565A6B" w:rsidP="00D5599D">
      <w:pPr>
        <w:pStyle w:val="BodyTextIndent"/>
        <w:spacing w:before="100" w:after="0" w:line="380" w:lineRule="exact"/>
        <w:ind w:left="547" w:hanging="547"/>
        <w:jc w:val="thaiDistribute"/>
        <w:rPr>
          <w:rFonts w:ascii="Arial" w:hAnsi="Arial" w:cs="Arial"/>
          <w:b/>
          <w:bCs/>
          <w:sz w:val="22"/>
          <w:szCs w:val="22"/>
        </w:rPr>
      </w:pPr>
      <w:r>
        <w:rPr>
          <w:rFonts w:ascii="Arial" w:hAnsi="Arial" w:cs="Arial"/>
          <w:b/>
          <w:bCs/>
          <w:sz w:val="22"/>
          <w:szCs w:val="22"/>
        </w:rPr>
        <w:t>3</w:t>
      </w:r>
      <w:r w:rsidR="00AE2710">
        <w:rPr>
          <w:rFonts w:ascii="Arial" w:hAnsi="Arial" w:cs="Arial"/>
          <w:b/>
          <w:bCs/>
          <w:sz w:val="22"/>
          <w:szCs w:val="22"/>
        </w:rPr>
        <w:t>4</w:t>
      </w:r>
      <w:r w:rsidR="00877C47" w:rsidRPr="00E4371C">
        <w:rPr>
          <w:rFonts w:ascii="Arial" w:hAnsi="Arial" w:cs="Arial"/>
          <w:b/>
          <w:bCs/>
          <w:sz w:val="22"/>
          <w:szCs w:val="22"/>
        </w:rPr>
        <w:t>.</w:t>
      </w:r>
      <w:r w:rsidR="00877C47" w:rsidRPr="00E4371C">
        <w:rPr>
          <w:rFonts w:ascii="Arial" w:hAnsi="Arial" w:cs="Arial"/>
          <w:b/>
          <w:bCs/>
          <w:sz w:val="22"/>
          <w:szCs w:val="22"/>
        </w:rPr>
        <w:tab/>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6E767A" w:rsidRPr="00E4371C" w:rsidTr="006E767A">
        <w:tc>
          <w:tcPr>
            <w:tcW w:w="9450" w:type="dxa"/>
            <w:gridSpan w:val="7"/>
          </w:tcPr>
          <w:p w:rsidR="006E767A" w:rsidRPr="00E4371C" w:rsidRDefault="006E767A" w:rsidP="00D5599D">
            <w:pPr>
              <w:spacing w:line="24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6E767A" w:rsidRPr="00E4371C" w:rsidTr="006E767A">
        <w:tc>
          <w:tcPr>
            <w:tcW w:w="630" w:type="dxa"/>
          </w:tcPr>
          <w:p w:rsidR="006E767A" w:rsidRPr="00E4371C" w:rsidRDefault="006E767A" w:rsidP="00D5599D">
            <w:pPr>
              <w:spacing w:line="240" w:lineRule="exact"/>
              <w:ind w:left="14" w:right="14" w:hanging="14"/>
              <w:jc w:val="center"/>
              <w:rPr>
                <w:rFonts w:ascii="Arial" w:hAnsi="Arial" w:cs="Arial"/>
                <w:sz w:val="14"/>
                <w:szCs w:val="14"/>
              </w:rPr>
            </w:pPr>
          </w:p>
        </w:tc>
        <w:tc>
          <w:tcPr>
            <w:tcW w:w="1530" w:type="dxa"/>
            <w:vAlign w:val="bottom"/>
          </w:tcPr>
          <w:p w:rsidR="006E767A" w:rsidRPr="00E4371C" w:rsidRDefault="006E767A" w:rsidP="00D5599D">
            <w:pPr>
              <w:spacing w:line="240" w:lineRule="exact"/>
              <w:ind w:left="14" w:right="14" w:hanging="14"/>
              <w:jc w:val="center"/>
              <w:rPr>
                <w:rFonts w:ascii="Arial" w:hAnsi="Arial" w:cs="Arial"/>
                <w:sz w:val="14"/>
                <w:szCs w:val="14"/>
              </w:rPr>
            </w:pPr>
          </w:p>
        </w:tc>
        <w:tc>
          <w:tcPr>
            <w:tcW w:w="2610" w:type="dxa"/>
          </w:tcPr>
          <w:p w:rsidR="006E767A" w:rsidRPr="00E4371C" w:rsidRDefault="006E767A" w:rsidP="00D5599D">
            <w:pPr>
              <w:spacing w:line="240" w:lineRule="exact"/>
              <w:ind w:left="14" w:right="14" w:hanging="14"/>
              <w:jc w:val="center"/>
              <w:rPr>
                <w:rFonts w:ascii="Arial" w:hAnsi="Arial" w:cs="Arial"/>
                <w:sz w:val="14"/>
                <w:szCs w:val="14"/>
              </w:rPr>
            </w:pPr>
          </w:p>
        </w:tc>
        <w:tc>
          <w:tcPr>
            <w:tcW w:w="2340" w:type="dxa"/>
            <w:gridSpan w:val="2"/>
            <w:vAlign w:val="bottom"/>
          </w:tcPr>
          <w:p w:rsidR="006E767A" w:rsidRPr="00E4371C" w:rsidRDefault="006E767A" w:rsidP="00D5599D">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6E767A" w:rsidRPr="00E4371C" w:rsidRDefault="006E767A" w:rsidP="00D5599D">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901E47" w:rsidRPr="00E4371C" w:rsidTr="006E767A">
        <w:tc>
          <w:tcPr>
            <w:tcW w:w="630" w:type="dxa"/>
            <w:vAlign w:val="bottom"/>
          </w:tcPr>
          <w:p w:rsidR="00901E47" w:rsidRPr="00E4371C" w:rsidRDefault="00901E47" w:rsidP="00D5599D">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901E47" w:rsidRPr="00E4371C" w:rsidRDefault="00901E47" w:rsidP="00D5599D">
            <w:pPr>
              <w:pBdr>
                <w:bottom w:val="single" w:sz="4" w:space="1" w:color="auto"/>
              </w:pBdr>
              <w:spacing w:line="24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r w:rsidRPr="00E4371C">
              <w:rPr>
                <w:rFonts w:ascii="Arial" w:hAnsi="Arial" w:cs="Arial"/>
                <w:sz w:val="14"/>
                <w:szCs w:val="14"/>
              </w:rPr>
              <w:t>(%)</w:t>
            </w:r>
          </w:p>
        </w:tc>
        <w:tc>
          <w:tcPr>
            <w:tcW w:w="2610" w:type="dxa"/>
            <w:vAlign w:val="bottom"/>
          </w:tcPr>
          <w:p w:rsidR="00901E47" w:rsidRPr="00E4371C" w:rsidRDefault="00901E47" w:rsidP="00D5599D">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2018</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c>
          <w:tcPr>
            <w:tcW w:w="1170" w:type="dxa"/>
            <w:vAlign w:val="bottom"/>
          </w:tcPr>
          <w:p w:rsidR="00901E47" w:rsidRPr="00595C7D" w:rsidRDefault="00901E47" w:rsidP="00D5599D">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2018</w:t>
            </w:r>
          </w:p>
        </w:tc>
      </w:tr>
      <w:tr w:rsidR="00F85157" w:rsidRPr="00E4371C" w:rsidTr="006E767A">
        <w:tc>
          <w:tcPr>
            <w:tcW w:w="630" w:type="dxa"/>
          </w:tcPr>
          <w:p w:rsidR="00F85157" w:rsidRPr="00E4371C" w:rsidRDefault="00F85157" w:rsidP="00D5599D">
            <w:pPr>
              <w:spacing w:line="240"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F85157" w:rsidRPr="00E4371C" w:rsidRDefault="00F85157" w:rsidP="00D5599D">
            <w:pPr>
              <w:spacing w:line="24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F85157" w:rsidRPr="00E4371C" w:rsidRDefault="00F85157" w:rsidP="00D5599D">
            <w:pPr>
              <w:spacing w:line="24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42,555</w:t>
            </w:r>
          </w:p>
        </w:tc>
        <w:tc>
          <w:tcPr>
            <w:tcW w:w="1170" w:type="dxa"/>
          </w:tcPr>
          <w:p w:rsidR="00F85157" w:rsidRPr="003846A4" w:rsidRDefault="00F85157" w:rsidP="00D5599D">
            <w:pPr>
              <w:tabs>
                <w:tab w:val="decimal" w:pos="795"/>
              </w:tabs>
              <w:spacing w:line="240" w:lineRule="exact"/>
              <w:jc w:val="both"/>
              <w:rPr>
                <w:rFonts w:ascii="Arial" w:hAnsi="Arial" w:cs="Arial"/>
                <w:sz w:val="14"/>
                <w:szCs w:val="14"/>
              </w:rPr>
            </w:pPr>
            <w:r w:rsidRPr="003846A4">
              <w:rPr>
                <w:rFonts w:ascii="Arial" w:hAnsi="Arial" w:cs="Arial"/>
                <w:sz w:val="14"/>
                <w:szCs w:val="14"/>
              </w:rPr>
              <w:t>75,986</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cs/>
              </w:rPr>
            </w:pPr>
            <w:r w:rsidRPr="00F85157">
              <w:rPr>
                <w:rFonts w:ascii="Arial" w:hAnsi="Arial" w:cs="Arial"/>
                <w:sz w:val="14"/>
                <w:szCs w:val="14"/>
              </w:rPr>
              <w:t>42,555</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75,986</w:t>
            </w:r>
          </w:p>
        </w:tc>
      </w:tr>
      <w:tr w:rsidR="00F85157" w:rsidRPr="00E4371C" w:rsidTr="006E767A">
        <w:tc>
          <w:tcPr>
            <w:tcW w:w="630" w:type="dxa"/>
          </w:tcPr>
          <w:p w:rsidR="00F85157" w:rsidRPr="00E4371C" w:rsidRDefault="00F85157" w:rsidP="00D5599D">
            <w:pPr>
              <w:spacing w:line="240"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F85157" w:rsidRPr="00E4371C" w:rsidRDefault="00F85157" w:rsidP="00D5599D">
            <w:pPr>
              <w:spacing w:line="240"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F85157" w:rsidRPr="00E4371C" w:rsidRDefault="00F85157" w:rsidP="00D5599D">
            <w:pPr>
              <w:spacing w:line="240"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cs/>
              </w:rPr>
            </w:pPr>
            <w:r w:rsidRPr="00F85157">
              <w:rPr>
                <w:rFonts w:ascii="Arial" w:hAnsi="Arial" w:cs="Arial"/>
                <w:sz w:val="14"/>
                <w:szCs w:val="14"/>
              </w:rPr>
              <w:t>51,389</w:t>
            </w:r>
          </w:p>
        </w:tc>
        <w:tc>
          <w:tcPr>
            <w:tcW w:w="1170" w:type="dxa"/>
          </w:tcPr>
          <w:p w:rsidR="00F85157" w:rsidRPr="003846A4" w:rsidRDefault="00F85157" w:rsidP="00D5599D">
            <w:pPr>
              <w:tabs>
                <w:tab w:val="decimal" w:pos="795"/>
              </w:tabs>
              <w:spacing w:line="240" w:lineRule="exact"/>
              <w:jc w:val="both"/>
              <w:rPr>
                <w:rFonts w:ascii="Arial" w:hAnsi="Arial" w:cs="Arial"/>
                <w:sz w:val="14"/>
                <w:szCs w:val="14"/>
                <w:cs/>
              </w:rPr>
            </w:pPr>
            <w:r w:rsidRPr="003846A4">
              <w:rPr>
                <w:rFonts w:ascii="Arial" w:hAnsi="Arial" w:cs="Arial"/>
                <w:sz w:val="14"/>
                <w:szCs w:val="14"/>
              </w:rPr>
              <w:t>94,425</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F85157" w:rsidRPr="00E4371C" w:rsidTr="006E767A">
        <w:tc>
          <w:tcPr>
            <w:tcW w:w="630" w:type="dxa"/>
          </w:tcPr>
          <w:p w:rsidR="00F85157" w:rsidRPr="00E4371C" w:rsidRDefault="00F85157" w:rsidP="00D5599D">
            <w:pPr>
              <w:spacing w:line="240"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F85157" w:rsidRPr="00E4371C" w:rsidRDefault="00F85157" w:rsidP="00D5599D">
            <w:pPr>
              <w:spacing w:line="240"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F85157" w:rsidRPr="00E4371C" w:rsidRDefault="00F85157" w:rsidP="00D5599D">
            <w:pPr>
              <w:spacing w:line="240" w:lineRule="exact"/>
              <w:ind w:left="72" w:right="14" w:hanging="72"/>
              <w:rPr>
                <w:rFonts w:ascii="Arial" w:hAnsi="Arial" w:cs="Arial"/>
                <w:sz w:val="14"/>
                <w:szCs w:val="14"/>
                <w:cs/>
              </w:rPr>
            </w:pPr>
            <w:r w:rsidRPr="00E4371C">
              <w:rPr>
                <w:rFonts w:ascii="Arial" w:hAnsi="Arial" w:cs="Arial"/>
                <w:sz w:val="14"/>
                <w:szCs w:val="14"/>
              </w:rPr>
              <w:t>Repayment of principal and interest monthly of Baht 2.85 million, as from February 2016 to July 2024</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cs/>
              </w:rPr>
            </w:pPr>
            <w:r w:rsidRPr="00F85157">
              <w:rPr>
                <w:rFonts w:ascii="Arial" w:hAnsi="Arial" w:cs="Arial"/>
                <w:sz w:val="14"/>
                <w:szCs w:val="14"/>
              </w:rPr>
              <w:t>156,050</w:t>
            </w:r>
          </w:p>
        </w:tc>
        <w:tc>
          <w:tcPr>
            <w:tcW w:w="1170" w:type="dxa"/>
          </w:tcPr>
          <w:p w:rsidR="00F85157" w:rsidRPr="003846A4" w:rsidRDefault="00F85157" w:rsidP="00D5599D">
            <w:pPr>
              <w:tabs>
                <w:tab w:val="decimal" w:pos="795"/>
              </w:tabs>
              <w:spacing w:line="240" w:lineRule="exact"/>
              <w:jc w:val="both"/>
              <w:rPr>
                <w:rFonts w:ascii="Arial" w:hAnsi="Arial" w:cs="Arial"/>
                <w:sz w:val="14"/>
                <w:szCs w:val="14"/>
                <w:cs/>
              </w:rPr>
            </w:pPr>
            <w:r w:rsidRPr="003846A4">
              <w:rPr>
                <w:rFonts w:ascii="Arial" w:hAnsi="Arial" w:cs="Arial"/>
                <w:sz w:val="14"/>
                <w:szCs w:val="14"/>
              </w:rPr>
              <w:t>190,250</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CF6795" w:rsidRPr="00E4371C" w:rsidTr="006E767A">
        <w:tc>
          <w:tcPr>
            <w:tcW w:w="630" w:type="dxa"/>
          </w:tcPr>
          <w:p w:rsidR="00CF6795" w:rsidRPr="00E4371C" w:rsidRDefault="00CF6795" w:rsidP="00CF6795">
            <w:pPr>
              <w:spacing w:line="240"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CF6795" w:rsidRPr="00E4371C" w:rsidRDefault="00CF6795" w:rsidP="00CF6795">
            <w:pPr>
              <w:spacing w:line="240" w:lineRule="exact"/>
              <w:ind w:left="72" w:right="14" w:hanging="72"/>
              <w:rPr>
                <w:rFonts w:ascii="Arial" w:hAnsi="Arial" w:cs="Arial"/>
                <w:sz w:val="14"/>
                <w:szCs w:val="14"/>
              </w:rPr>
            </w:pPr>
            <w:r>
              <w:rPr>
                <w:rFonts w:ascii="Arial" w:hAnsi="Arial" w:cs="Arial"/>
                <w:sz w:val="14"/>
                <w:szCs w:val="14"/>
              </w:rPr>
              <w:t>Period 1</w:t>
            </w:r>
            <w:r w:rsidRPr="00CF6795">
              <w:rPr>
                <w:rFonts w:ascii="Arial" w:hAnsi="Arial" w:cs="Arial"/>
                <w:sz w:val="14"/>
                <w:szCs w:val="14"/>
              </w:rPr>
              <w:t>st</w:t>
            </w:r>
            <w:r>
              <w:rPr>
                <w:rFonts w:ascii="Arial" w:hAnsi="Arial" w:cs="Arial"/>
                <w:sz w:val="14"/>
                <w:szCs w:val="14"/>
              </w:rPr>
              <w:t xml:space="preserve"> - 24</w:t>
            </w:r>
            <w:r w:rsidRPr="00CF6795">
              <w:rPr>
                <w:rFonts w:ascii="Arial" w:hAnsi="Arial" w:cs="Arial"/>
                <w:sz w:val="14"/>
                <w:szCs w:val="14"/>
              </w:rPr>
              <w:t>th</w:t>
            </w:r>
            <w:r>
              <w:rPr>
                <w:rFonts w:ascii="Arial" w:hAnsi="Arial" w:cs="Arial"/>
                <w:sz w:val="14"/>
                <w:szCs w:val="14"/>
              </w:rPr>
              <w:t xml:space="preserve">: MLR minus 2% </w:t>
            </w:r>
          </w:p>
          <w:p w:rsidR="00CF6795" w:rsidRPr="00E4371C" w:rsidRDefault="00CF6795" w:rsidP="00CF6795">
            <w:pPr>
              <w:spacing w:line="240" w:lineRule="exact"/>
              <w:ind w:left="72" w:right="-18"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CF6795">
              <w:rPr>
                <w:rFonts w:ascii="Arial" w:hAnsi="Arial" w:cs="Arial"/>
                <w:sz w:val="14"/>
                <w:szCs w:val="14"/>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CF6795" w:rsidRPr="00E4371C" w:rsidRDefault="00CF6795" w:rsidP="00CF6795">
            <w:pPr>
              <w:spacing w:line="240"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Pr>
                <w:rFonts w:ascii="Arial" w:hAnsi="Arial" w:cs="Arial"/>
                <w:sz w:val="14"/>
                <w:szCs w:val="14"/>
              </w:rPr>
              <w:t>July</w:t>
            </w:r>
            <w:r w:rsidRPr="00E4371C">
              <w:rPr>
                <w:rFonts w:ascii="Arial" w:hAnsi="Arial" w:cs="Arial"/>
                <w:sz w:val="14"/>
                <w:szCs w:val="14"/>
              </w:rPr>
              <w:t xml:space="preserve"> 2026</w:t>
            </w:r>
          </w:p>
        </w:tc>
        <w:tc>
          <w:tcPr>
            <w:tcW w:w="1170" w:type="dxa"/>
          </w:tcPr>
          <w:p w:rsidR="00CF6795" w:rsidRPr="00F85157" w:rsidRDefault="00CF6795" w:rsidP="00CF6795">
            <w:pPr>
              <w:tabs>
                <w:tab w:val="decimal" w:pos="795"/>
              </w:tabs>
              <w:spacing w:line="240" w:lineRule="exact"/>
              <w:jc w:val="both"/>
              <w:rPr>
                <w:rFonts w:ascii="Arial" w:hAnsi="Arial" w:cs="Arial"/>
                <w:sz w:val="14"/>
                <w:szCs w:val="14"/>
                <w:cs/>
              </w:rPr>
            </w:pPr>
            <w:r w:rsidRPr="00F85157">
              <w:rPr>
                <w:rFonts w:ascii="Arial" w:hAnsi="Arial" w:cs="Arial"/>
                <w:sz w:val="14"/>
                <w:szCs w:val="14"/>
              </w:rPr>
              <w:t>320,719</w:t>
            </w:r>
          </w:p>
        </w:tc>
        <w:tc>
          <w:tcPr>
            <w:tcW w:w="1170" w:type="dxa"/>
          </w:tcPr>
          <w:p w:rsidR="00CF6795" w:rsidRPr="003846A4" w:rsidRDefault="00CF6795" w:rsidP="00CF6795">
            <w:pPr>
              <w:tabs>
                <w:tab w:val="decimal" w:pos="795"/>
              </w:tabs>
              <w:spacing w:line="240" w:lineRule="exact"/>
              <w:jc w:val="both"/>
              <w:rPr>
                <w:rFonts w:ascii="Arial" w:hAnsi="Arial" w:cs="Arial"/>
                <w:sz w:val="14"/>
                <w:szCs w:val="14"/>
                <w:cs/>
              </w:rPr>
            </w:pPr>
            <w:r w:rsidRPr="003846A4">
              <w:rPr>
                <w:rFonts w:ascii="Arial" w:hAnsi="Arial" w:cs="Arial"/>
                <w:sz w:val="14"/>
                <w:szCs w:val="14"/>
              </w:rPr>
              <w:t>362,327</w:t>
            </w:r>
          </w:p>
        </w:tc>
        <w:tc>
          <w:tcPr>
            <w:tcW w:w="1170" w:type="dxa"/>
          </w:tcPr>
          <w:p w:rsidR="00CF6795" w:rsidRPr="00F85157" w:rsidRDefault="00CF6795" w:rsidP="00CF6795">
            <w:pPr>
              <w:tabs>
                <w:tab w:val="decimal" w:pos="795"/>
              </w:tabs>
              <w:spacing w:line="240" w:lineRule="exact"/>
              <w:jc w:val="both"/>
              <w:rPr>
                <w:rFonts w:ascii="Arial" w:hAnsi="Arial" w:cs="Arial"/>
                <w:sz w:val="14"/>
                <w:szCs w:val="14"/>
                <w:cs/>
              </w:rPr>
            </w:pPr>
            <w:r w:rsidRPr="00F85157">
              <w:rPr>
                <w:rFonts w:ascii="Arial" w:hAnsi="Arial" w:cs="Arial"/>
                <w:sz w:val="14"/>
                <w:szCs w:val="14"/>
              </w:rPr>
              <w:t>-</w:t>
            </w:r>
          </w:p>
        </w:tc>
        <w:tc>
          <w:tcPr>
            <w:tcW w:w="1170" w:type="dxa"/>
          </w:tcPr>
          <w:p w:rsidR="00CF6795" w:rsidRPr="004C6738" w:rsidRDefault="00CF6795" w:rsidP="00CF6795">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3E2AA0" w:rsidRPr="00E4371C" w:rsidTr="007D398B">
        <w:tc>
          <w:tcPr>
            <w:tcW w:w="9450" w:type="dxa"/>
            <w:gridSpan w:val="7"/>
          </w:tcPr>
          <w:p w:rsidR="003E2AA0" w:rsidRPr="00E4371C" w:rsidRDefault="003E2AA0" w:rsidP="007D398B">
            <w:pPr>
              <w:spacing w:line="240"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3E2AA0" w:rsidRPr="00E4371C" w:rsidTr="007D398B">
        <w:tc>
          <w:tcPr>
            <w:tcW w:w="630" w:type="dxa"/>
          </w:tcPr>
          <w:p w:rsidR="003E2AA0" w:rsidRPr="00E4371C" w:rsidRDefault="003E2AA0" w:rsidP="007D398B">
            <w:pPr>
              <w:spacing w:line="240" w:lineRule="exact"/>
              <w:ind w:left="14" w:right="14" w:hanging="14"/>
              <w:jc w:val="center"/>
              <w:rPr>
                <w:rFonts w:ascii="Arial" w:hAnsi="Arial" w:cs="Arial"/>
                <w:sz w:val="14"/>
                <w:szCs w:val="14"/>
              </w:rPr>
            </w:pPr>
          </w:p>
        </w:tc>
        <w:tc>
          <w:tcPr>
            <w:tcW w:w="1530" w:type="dxa"/>
            <w:vAlign w:val="bottom"/>
          </w:tcPr>
          <w:p w:rsidR="003E2AA0" w:rsidRPr="00E4371C" w:rsidRDefault="003E2AA0" w:rsidP="007D398B">
            <w:pPr>
              <w:spacing w:line="240" w:lineRule="exact"/>
              <w:ind w:left="14" w:right="14" w:hanging="14"/>
              <w:jc w:val="center"/>
              <w:rPr>
                <w:rFonts w:ascii="Arial" w:hAnsi="Arial" w:cs="Arial"/>
                <w:sz w:val="14"/>
                <w:szCs w:val="14"/>
              </w:rPr>
            </w:pPr>
          </w:p>
        </w:tc>
        <w:tc>
          <w:tcPr>
            <w:tcW w:w="2610" w:type="dxa"/>
          </w:tcPr>
          <w:p w:rsidR="003E2AA0" w:rsidRPr="00E4371C" w:rsidRDefault="003E2AA0" w:rsidP="007D398B">
            <w:pPr>
              <w:spacing w:line="240" w:lineRule="exact"/>
              <w:ind w:left="14" w:right="14" w:hanging="14"/>
              <w:jc w:val="center"/>
              <w:rPr>
                <w:rFonts w:ascii="Arial" w:hAnsi="Arial" w:cs="Arial"/>
                <w:sz w:val="14"/>
                <w:szCs w:val="14"/>
              </w:rPr>
            </w:pPr>
          </w:p>
        </w:tc>
        <w:tc>
          <w:tcPr>
            <w:tcW w:w="2340" w:type="dxa"/>
            <w:gridSpan w:val="2"/>
            <w:vAlign w:val="bottom"/>
          </w:tcPr>
          <w:p w:rsidR="003E2AA0" w:rsidRPr="00E4371C" w:rsidRDefault="003E2AA0" w:rsidP="007D398B">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3E2AA0" w:rsidRPr="00E4371C" w:rsidRDefault="003E2AA0" w:rsidP="007D398B">
            <w:pPr>
              <w:pBdr>
                <w:bottom w:val="single" w:sz="4" w:space="1" w:color="auto"/>
              </w:pBdr>
              <w:spacing w:line="240"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3E2AA0" w:rsidRPr="00595C7D" w:rsidTr="007D398B">
        <w:tc>
          <w:tcPr>
            <w:tcW w:w="630" w:type="dxa"/>
            <w:vAlign w:val="bottom"/>
          </w:tcPr>
          <w:p w:rsidR="003E2AA0" w:rsidRPr="00E4371C" w:rsidRDefault="003E2AA0" w:rsidP="007D398B">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Loan</w:t>
            </w:r>
          </w:p>
        </w:tc>
        <w:tc>
          <w:tcPr>
            <w:tcW w:w="1530" w:type="dxa"/>
            <w:vAlign w:val="bottom"/>
          </w:tcPr>
          <w:p w:rsidR="003E2AA0" w:rsidRPr="00E4371C" w:rsidRDefault="003E2AA0" w:rsidP="007D398B">
            <w:pPr>
              <w:pBdr>
                <w:bottom w:val="single" w:sz="4" w:space="1" w:color="auto"/>
              </w:pBdr>
              <w:spacing w:line="240"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r w:rsidRPr="00E4371C">
              <w:rPr>
                <w:rFonts w:ascii="Arial" w:hAnsi="Arial" w:cs="Arial"/>
                <w:sz w:val="14"/>
                <w:szCs w:val="14"/>
              </w:rPr>
              <w:t>(%)</w:t>
            </w:r>
          </w:p>
        </w:tc>
        <w:tc>
          <w:tcPr>
            <w:tcW w:w="2610" w:type="dxa"/>
            <w:vAlign w:val="bottom"/>
          </w:tcPr>
          <w:p w:rsidR="003E2AA0" w:rsidRPr="00E4371C" w:rsidRDefault="003E2AA0" w:rsidP="007D398B">
            <w:pPr>
              <w:pBdr>
                <w:bottom w:val="single" w:sz="4" w:space="1" w:color="auto"/>
              </w:pBdr>
              <w:spacing w:line="240"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vAlign w:val="bottom"/>
          </w:tcPr>
          <w:p w:rsidR="003E2AA0" w:rsidRPr="00595C7D" w:rsidRDefault="003E2AA0" w:rsidP="007D398B">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c>
          <w:tcPr>
            <w:tcW w:w="1170" w:type="dxa"/>
            <w:vAlign w:val="bottom"/>
          </w:tcPr>
          <w:p w:rsidR="003E2AA0" w:rsidRPr="00595C7D" w:rsidRDefault="003E2AA0" w:rsidP="007D398B">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2018</w:t>
            </w:r>
          </w:p>
        </w:tc>
        <w:tc>
          <w:tcPr>
            <w:tcW w:w="1170" w:type="dxa"/>
            <w:vAlign w:val="bottom"/>
          </w:tcPr>
          <w:p w:rsidR="003E2AA0" w:rsidRPr="00595C7D" w:rsidRDefault="003E2AA0" w:rsidP="007D398B">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2019</w:t>
            </w:r>
          </w:p>
        </w:tc>
        <w:tc>
          <w:tcPr>
            <w:tcW w:w="1170" w:type="dxa"/>
            <w:vAlign w:val="bottom"/>
          </w:tcPr>
          <w:p w:rsidR="003E2AA0" w:rsidRPr="00595C7D" w:rsidRDefault="003E2AA0" w:rsidP="007D398B">
            <w:pPr>
              <w:pBdr>
                <w:bottom w:val="single" w:sz="4" w:space="1" w:color="auto"/>
              </w:pBdr>
              <w:spacing w:line="240" w:lineRule="exact"/>
              <w:ind w:left="14" w:right="14" w:hanging="14"/>
              <w:jc w:val="center"/>
              <w:rPr>
                <w:rFonts w:ascii="Arial" w:hAnsi="Arial" w:cs="Arial"/>
                <w:sz w:val="14"/>
                <w:szCs w:val="14"/>
              </w:rPr>
            </w:pPr>
            <w:r>
              <w:rPr>
                <w:rFonts w:ascii="Arial" w:hAnsi="Arial" w:cs="Arial"/>
                <w:sz w:val="14"/>
                <w:szCs w:val="14"/>
              </w:rPr>
              <w:t>2018</w:t>
            </w:r>
          </w:p>
        </w:tc>
      </w:tr>
      <w:tr w:rsidR="00F85157" w:rsidRPr="00E4371C" w:rsidTr="006E767A">
        <w:trPr>
          <w:trHeight w:val="783"/>
        </w:trPr>
        <w:tc>
          <w:tcPr>
            <w:tcW w:w="630" w:type="dxa"/>
          </w:tcPr>
          <w:p w:rsidR="00F85157" w:rsidRDefault="00F85157" w:rsidP="00D5599D">
            <w:pPr>
              <w:spacing w:line="240" w:lineRule="exact"/>
              <w:ind w:left="14" w:right="14" w:hanging="14"/>
              <w:jc w:val="center"/>
              <w:rPr>
                <w:rFonts w:ascii="Arial" w:hAnsi="Arial" w:cs="Arial"/>
                <w:sz w:val="20"/>
                <w:szCs w:val="20"/>
              </w:rPr>
            </w:pPr>
            <w:r>
              <w:rPr>
                <w:rFonts w:ascii="Arial" w:hAnsi="Arial" w:cs="Arial"/>
                <w:sz w:val="14"/>
                <w:szCs w:val="14"/>
              </w:rPr>
              <w:t>5</w:t>
            </w:r>
          </w:p>
        </w:tc>
        <w:tc>
          <w:tcPr>
            <w:tcW w:w="1530" w:type="dxa"/>
          </w:tcPr>
          <w:p w:rsidR="00F85157" w:rsidRPr="00D65696" w:rsidRDefault="00F85157" w:rsidP="00D5599D">
            <w:pPr>
              <w:spacing w:line="240" w:lineRule="exact"/>
              <w:ind w:left="72" w:right="14" w:hanging="72"/>
              <w:rPr>
                <w:rFonts w:ascii="Arial" w:hAnsi="Arial" w:cs="Arial"/>
                <w:sz w:val="14"/>
                <w:szCs w:val="14"/>
              </w:rPr>
            </w:pPr>
            <w:r>
              <w:rPr>
                <w:rFonts w:ascii="Arial" w:hAnsi="Arial" w:cs="Arial"/>
                <w:sz w:val="14"/>
                <w:szCs w:val="14"/>
              </w:rPr>
              <w:t>THBFIX 6-month plus 1.35%</w:t>
            </w:r>
          </w:p>
        </w:tc>
        <w:tc>
          <w:tcPr>
            <w:tcW w:w="2610" w:type="dxa"/>
          </w:tcPr>
          <w:p w:rsidR="00F85157" w:rsidRPr="00D65696" w:rsidRDefault="00F85157" w:rsidP="00D5599D">
            <w:pPr>
              <w:spacing w:line="240" w:lineRule="exact"/>
              <w:ind w:left="72" w:right="14" w:hanging="72"/>
              <w:rPr>
                <w:rFonts w:ascii="Arial" w:hAnsi="Arial" w:cs="Arial"/>
                <w:sz w:val="14"/>
                <w:szCs w:val="14"/>
              </w:rPr>
            </w:pPr>
            <w:r>
              <w:rPr>
                <w:rFonts w:ascii="Arial" w:hAnsi="Arial" w:cs="Arial"/>
                <w:sz w:val="14"/>
                <w:szCs w:val="14"/>
              </w:rPr>
              <w:t>Repayment of principal quarterly for        twelve installments. First to eleventh installment repayment are Baht 41.67 million of total withdrawal amount, and twelfth installment repayment all remaining, as from March 2017 to December 2019</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c>
          <w:tcPr>
            <w:tcW w:w="1170" w:type="dxa"/>
          </w:tcPr>
          <w:p w:rsidR="00F85157" w:rsidRPr="003846A4" w:rsidRDefault="00F85157" w:rsidP="00D5599D">
            <w:pPr>
              <w:tabs>
                <w:tab w:val="decimal" w:pos="795"/>
              </w:tabs>
              <w:spacing w:line="240" w:lineRule="exact"/>
              <w:jc w:val="both"/>
              <w:rPr>
                <w:rFonts w:ascii="Arial" w:hAnsi="Arial" w:cs="Arial"/>
                <w:sz w:val="14"/>
                <w:szCs w:val="14"/>
              </w:rPr>
            </w:pPr>
            <w:r w:rsidRPr="003846A4">
              <w:rPr>
                <w:rFonts w:ascii="Arial" w:hAnsi="Arial" w:cs="Arial"/>
                <w:sz w:val="14"/>
                <w:szCs w:val="14"/>
              </w:rPr>
              <w:t>166,640</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c>
          <w:tcPr>
            <w:tcW w:w="1170" w:type="dxa"/>
          </w:tcPr>
          <w:p w:rsidR="00F85157"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166,640</w:t>
            </w:r>
          </w:p>
        </w:tc>
      </w:tr>
      <w:tr w:rsidR="00F85157" w:rsidRPr="00E4371C" w:rsidTr="006E767A">
        <w:trPr>
          <w:trHeight w:val="783"/>
        </w:trPr>
        <w:tc>
          <w:tcPr>
            <w:tcW w:w="630" w:type="dxa"/>
          </w:tcPr>
          <w:p w:rsidR="00F85157" w:rsidRDefault="00F85157" w:rsidP="00D5599D">
            <w:pPr>
              <w:spacing w:line="240"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F85157" w:rsidRDefault="00F85157" w:rsidP="00D5599D">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F85157" w:rsidRDefault="00F85157" w:rsidP="00D5599D">
            <w:pPr>
              <w:spacing w:line="240"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45,520</w:t>
            </w:r>
          </w:p>
        </w:tc>
        <w:tc>
          <w:tcPr>
            <w:tcW w:w="1170" w:type="dxa"/>
          </w:tcPr>
          <w:p w:rsidR="00F85157" w:rsidRPr="003846A4" w:rsidRDefault="00F85157" w:rsidP="00D5599D">
            <w:pPr>
              <w:tabs>
                <w:tab w:val="decimal" w:pos="795"/>
              </w:tabs>
              <w:spacing w:line="240" w:lineRule="exact"/>
              <w:jc w:val="both"/>
              <w:rPr>
                <w:rFonts w:ascii="Arial" w:hAnsi="Arial" w:cs="Arial"/>
                <w:sz w:val="14"/>
                <w:szCs w:val="14"/>
              </w:rPr>
            </w:pPr>
            <w:r w:rsidRPr="003846A4">
              <w:rPr>
                <w:rFonts w:ascii="Arial" w:hAnsi="Arial" w:cs="Arial"/>
                <w:sz w:val="14"/>
                <w:szCs w:val="14"/>
              </w:rPr>
              <w:t>63,760</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F85157" w:rsidRPr="00E4371C" w:rsidTr="006E767A">
        <w:trPr>
          <w:trHeight w:val="783"/>
        </w:trPr>
        <w:tc>
          <w:tcPr>
            <w:tcW w:w="630" w:type="dxa"/>
          </w:tcPr>
          <w:p w:rsidR="00F85157" w:rsidRDefault="00F85157" w:rsidP="00D5599D">
            <w:pPr>
              <w:spacing w:line="240"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F85157" w:rsidRDefault="00F85157" w:rsidP="00D5599D">
            <w:pPr>
              <w:spacing w:line="240"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F85157" w:rsidRDefault="00F85157" w:rsidP="00D5599D">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34,500</w:t>
            </w:r>
          </w:p>
        </w:tc>
        <w:tc>
          <w:tcPr>
            <w:tcW w:w="1170" w:type="dxa"/>
          </w:tcPr>
          <w:p w:rsidR="00F85157" w:rsidRPr="00517912" w:rsidRDefault="00F85157" w:rsidP="00D5599D">
            <w:pPr>
              <w:tabs>
                <w:tab w:val="decimal" w:pos="795"/>
              </w:tabs>
              <w:spacing w:line="240" w:lineRule="exact"/>
              <w:jc w:val="both"/>
              <w:rPr>
                <w:rFonts w:ascii="Angsana New" w:hAnsi="Angsana New"/>
              </w:rPr>
            </w:pPr>
            <w:r w:rsidRPr="003846A4">
              <w:rPr>
                <w:rFonts w:ascii="Arial" w:hAnsi="Arial" w:cs="Arial"/>
                <w:sz w:val="14"/>
                <w:szCs w:val="14"/>
              </w:rPr>
              <w:t>80,500</w:t>
            </w:r>
          </w:p>
        </w:tc>
        <w:tc>
          <w:tcPr>
            <w:tcW w:w="1170" w:type="dxa"/>
          </w:tcPr>
          <w:p w:rsidR="00F85157" w:rsidRPr="00F85157"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F85157" w:rsidRPr="00E4371C" w:rsidTr="00565A6B">
        <w:trPr>
          <w:trHeight w:val="80"/>
        </w:trPr>
        <w:tc>
          <w:tcPr>
            <w:tcW w:w="630" w:type="dxa"/>
          </w:tcPr>
          <w:p w:rsidR="00F85157" w:rsidRPr="002A3008" w:rsidRDefault="00F85157" w:rsidP="00D5599D">
            <w:pPr>
              <w:spacing w:line="240"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F85157" w:rsidRPr="002A3008" w:rsidRDefault="00F85157" w:rsidP="00D5599D">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F85157" w:rsidRDefault="00F85157" w:rsidP="00D5599D">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F85157" w:rsidRPr="002A3008" w:rsidRDefault="00F85157" w:rsidP="00D5599D">
            <w:pPr>
              <w:tabs>
                <w:tab w:val="decimal" w:pos="795"/>
              </w:tabs>
              <w:spacing w:line="240" w:lineRule="exact"/>
              <w:jc w:val="both"/>
              <w:rPr>
                <w:rFonts w:ascii="Arial" w:hAnsi="Arial" w:cs="Arial"/>
                <w:sz w:val="14"/>
                <w:szCs w:val="14"/>
              </w:rPr>
            </w:pPr>
            <w:r w:rsidRPr="00F85157">
              <w:rPr>
                <w:rFonts w:ascii="Arial" w:hAnsi="Arial" w:cs="Arial"/>
                <w:sz w:val="14"/>
                <w:szCs w:val="14"/>
              </w:rPr>
              <w:t>199,980</w:t>
            </w:r>
          </w:p>
        </w:tc>
        <w:tc>
          <w:tcPr>
            <w:tcW w:w="1170" w:type="dxa"/>
          </w:tcPr>
          <w:p w:rsidR="00F85157" w:rsidRPr="002A3008" w:rsidRDefault="00F85157" w:rsidP="00D5599D">
            <w:pPr>
              <w:tabs>
                <w:tab w:val="decimal" w:pos="795"/>
              </w:tabs>
              <w:spacing w:line="240" w:lineRule="exact"/>
              <w:jc w:val="both"/>
              <w:rPr>
                <w:rFonts w:ascii="Arial" w:hAnsi="Arial" w:cs="Arial"/>
                <w:sz w:val="14"/>
                <w:szCs w:val="14"/>
              </w:rPr>
            </w:pPr>
            <w:r>
              <w:rPr>
                <w:rFonts w:ascii="Arial" w:hAnsi="Arial" w:cs="Arial"/>
                <w:sz w:val="14"/>
                <w:szCs w:val="14"/>
              </w:rPr>
              <w:t>266,660</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c>
          <w:tcPr>
            <w:tcW w:w="1170" w:type="dxa"/>
          </w:tcPr>
          <w:p w:rsidR="00F85157" w:rsidRPr="004C6738" w:rsidRDefault="00F85157" w:rsidP="00D5599D">
            <w:pPr>
              <w:tabs>
                <w:tab w:val="decimal" w:pos="795"/>
              </w:tabs>
              <w:spacing w:line="240" w:lineRule="exact"/>
              <w:jc w:val="both"/>
              <w:rPr>
                <w:rFonts w:ascii="Arial" w:hAnsi="Arial" w:cs="Arial"/>
                <w:sz w:val="14"/>
                <w:szCs w:val="14"/>
                <w:cs/>
              </w:rPr>
            </w:pPr>
            <w:r>
              <w:rPr>
                <w:rFonts w:ascii="Arial" w:hAnsi="Arial" w:cs="Arial"/>
                <w:sz w:val="14"/>
                <w:szCs w:val="14"/>
              </w:rPr>
              <w:t>-</w:t>
            </w:r>
          </w:p>
        </w:tc>
      </w:tr>
      <w:tr w:rsidR="00901E47" w:rsidRPr="00E4371C" w:rsidTr="006E5E89">
        <w:trPr>
          <w:trHeight w:val="252"/>
        </w:trPr>
        <w:tc>
          <w:tcPr>
            <w:tcW w:w="630" w:type="dxa"/>
          </w:tcPr>
          <w:p w:rsidR="00901E47" w:rsidRPr="002A3008" w:rsidRDefault="00901E47" w:rsidP="00901E47">
            <w:pPr>
              <w:spacing w:line="240" w:lineRule="exact"/>
              <w:ind w:left="14" w:right="14" w:hanging="14"/>
              <w:jc w:val="center"/>
              <w:rPr>
                <w:rFonts w:ascii="Arial" w:hAnsi="Arial" w:cs="Arial"/>
                <w:sz w:val="14"/>
                <w:szCs w:val="14"/>
              </w:rPr>
            </w:pPr>
            <w:r>
              <w:rPr>
                <w:rFonts w:ascii="Arial" w:hAnsi="Arial" w:cs="Arial"/>
                <w:sz w:val="14"/>
                <w:szCs w:val="14"/>
              </w:rPr>
              <w:t>9</w:t>
            </w:r>
          </w:p>
        </w:tc>
        <w:tc>
          <w:tcPr>
            <w:tcW w:w="1530" w:type="dxa"/>
          </w:tcPr>
          <w:p w:rsidR="00901E47" w:rsidRPr="002A3008" w:rsidRDefault="00901E47" w:rsidP="00901E47">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901E47" w:rsidRDefault="00901E47" w:rsidP="00901E47">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901E47" w:rsidRPr="003D5F6A" w:rsidRDefault="00F85157" w:rsidP="00F85157">
            <w:pPr>
              <w:tabs>
                <w:tab w:val="decimal" w:pos="795"/>
              </w:tabs>
              <w:spacing w:line="250" w:lineRule="exact"/>
              <w:jc w:val="center"/>
              <w:rPr>
                <w:rFonts w:ascii="Arial" w:hAnsi="Arial" w:cs="Arial"/>
                <w:sz w:val="14"/>
                <w:szCs w:val="14"/>
              </w:rPr>
            </w:pPr>
            <w:r w:rsidRPr="00F85157">
              <w:rPr>
                <w:rFonts w:ascii="Arial" w:hAnsi="Arial" w:cs="Arial"/>
                <w:sz w:val="14"/>
                <w:szCs w:val="14"/>
              </w:rPr>
              <w:t>77,760</w:t>
            </w:r>
          </w:p>
        </w:tc>
        <w:tc>
          <w:tcPr>
            <w:tcW w:w="1170" w:type="dxa"/>
          </w:tcPr>
          <w:p w:rsidR="00901E47" w:rsidRPr="003D5F6A" w:rsidRDefault="00901E47" w:rsidP="00901E47">
            <w:pPr>
              <w:tabs>
                <w:tab w:val="decimal" w:pos="795"/>
              </w:tabs>
              <w:spacing w:line="250" w:lineRule="exact"/>
              <w:jc w:val="both"/>
              <w:rPr>
                <w:rFonts w:ascii="Arial" w:hAnsi="Arial" w:cs="Arial"/>
                <w:sz w:val="14"/>
                <w:szCs w:val="14"/>
              </w:rPr>
            </w:pPr>
            <w:r>
              <w:rPr>
                <w:rFonts w:ascii="Arial" w:hAnsi="Arial" w:cs="Arial"/>
                <w:sz w:val="14"/>
                <w:szCs w:val="14"/>
              </w:rPr>
              <w:t>100,000</w:t>
            </w:r>
          </w:p>
        </w:tc>
        <w:tc>
          <w:tcPr>
            <w:tcW w:w="1170" w:type="dxa"/>
          </w:tcPr>
          <w:p w:rsidR="00901E47" w:rsidRPr="00AA2C59" w:rsidRDefault="00F85157" w:rsidP="00901E47">
            <w:pPr>
              <w:tabs>
                <w:tab w:val="decimal" w:pos="795"/>
              </w:tabs>
              <w:spacing w:line="250" w:lineRule="exact"/>
              <w:jc w:val="both"/>
              <w:rPr>
                <w:rFonts w:ascii="Arial" w:hAnsi="Arial" w:cs="Arial"/>
                <w:sz w:val="14"/>
                <w:szCs w:val="14"/>
              </w:rPr>
            </w:pPr>
            <w:r>
              <w:rPr>
                <w:rFonts w:ascii="Arial" w:hAnsi="Arial" w:cs="Arial"/>
                <w:sz w:val="14"/>
                <w:szCs w:val="14"/>
              </w:rPr>
              <w:t>-</w:t>
            </w:r>
          </w:p>
        </w:tc>
        <w:tc>
          <w:tcPr>
            <w:tcW w:w="1170" w:type="dxa"/>
          </w:tcPr>
          <w:p w:rsidR="00901E47" w:rsidRPr="00AA2C59" w:rsidRDefault="00901E47" w:rsidP="00901E47">
            <w:pPr>
              <w:tabs>
                <w:tab w:val="decimal" w:pos="795"/>
              </w:tabs>
              <w:spacing w:line="250" w:lineRule="exact"/>
              <w:jc w:val="both"/>
              <w:rPr>
                <w:rFonts w:ascii="Arial" w:hAnsi="Arial" w:cs="Arial"/>
                <w:sz w:val="14"/>
                <w:szCs w:val="14"/>
              </w:rPr>
            </w:pPr>
            <w:r w:rsidRPr="00AA2C59">
              <w:rPr>
                <w:rFonts w:ascii="Arial" w:hAnsi="Arial" w:cs="Arial"/>
                <w:sz w:val="14"/>
                <w:szCs w:val="14"/>
              </w:rPr>
              <w:t>-</w:t>
            </w:r>
          </w:p>
        </w:tc>
      </w:tr>
      <w:tr w:rsidR="00901E47" w:rsidRPr="00E4371C" w:rsidTr="006E5E89">
        <w:trPr>
          <w:trHeight w:val="252"/>
        </w:trPr>
        <w:tc>
          <w:tcPr>
            <w:tcW w:w="630" w:type="dxa"/>
          </w:tcPr>
          <w:p w:rsidR="00901E47" w:rsidRDefault="00901E47" w:rsidP="00901E47">
            <w:pPr>
              <w:spacing w:line="240" w:lineRule="exact"/>
              <w:ind w:left="14" w:right="14" w:hanging="14"/>
              <w:jc w:val="center"/>
              <w:rPr>
                <w:rFonts w:ascii="Arial" w:hAnsi="Arial" w:cs="Arial"/>
                <w:sz w:val="14"/>
                <w:szCs w:val="14"/>
              </w:rPr>
            </w:pPr>
          </w:p>
        </w:tc>
        <w:tc>
          <w:tcPr>
            <w:tcW w:w="1530" w:type="dxa"/>
          </w:tcPr>
          <w:p w:rsidR="00901E47" w:rsidRDefault="00901E47" w:rsidP="00901E47">
            <w:pPr>
              <w:spacing w:line="240" w:lineRule="exact"/>
              <w:ind w:left="72" w:right="14" w:hanging="72"/>
              <w:rPr>
                <w:rFonts w:ascii="Arial" w:hAnsi="Arial" w:cs="Arial"/>
                <w:sz w:val="14"/>
                <w:szCs w:val="14"/>
              </w:rPr>
            </w:pPr>
          </w:p>
        </w:tc>
        <w:tc>
          <w:tcPr>
            <w:tcW w:w="2610" w:type="dxa"/>
          </w:tcPr>
          <w:p w:rsidR="00901E47" w:rsidRDefault="00901E47" w:rsidP="00901E47">
            <w:pPr>
              <w:spacing w:line="240"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901E47" w:rsidRPr="003D5F6A" w:rsidRDefault="00901E47" w:rsidP="00F85157">
            <w:pPr>
              <w:tabs>
                <w:tab w:val="decimal" w:pos="795"/>
              </w:tabs>
              <w:spacing w:line="250" w:lineRule="exact"/>
              <w:jc w:val="center"/>
              <w:rPr>
                <w:rFonts w:ascii="Arial" w:hAnsi="Arial" w:cs="Arial"/>
                <w:sz w:val="14"/>
                <w:szCs w:val="14"/>
              </w:rPr>
            </w:pPr>
          </w:p>
        </w:tc>
        <w:tc>
          <w:tcPr>
            <w:tcW w:w="1170" w:type="dxa"/>
          </w:tcPr>
          <w:p w:rsidR="00901E47" w:rsidRPr="003D5F6A" w:rsidRDefault="00901E47" w:rsidP="00901E47">
            <w:pPr>
              <w:tabs>
                <w:tab w:val="decimal" w:pos="795"/>
              </w:tabs>
              <w:spacing w:line="250" w:lineRule="exact"/>
              <w:jc w:val="both"/>
              <w:rPr>
                <w:rFonts w:ascii="Arial" w:hAnsi="Arial" w:cs="Arial"/>
                <w:sz w:val="14"/>
                <w:szCs w:val="14"/>
              </w:rPr>
            </w:pPr>
          </w:p>
        </w:tc>
        <w:tc>
          <w:tcPr>
            <w:tcW w:w="1170" w:type="dxa"/>
          </w:tcPr>
          <w:p w:rsidR="00901E47" w:rsidRPr="00AA2C59" w:rsidRDefault="00901E47" w:rsidP="00901E47">
            <w:pPr>
              <w:tabs>
                <w:tab w:val="decimal" w:pos="795"/>
              </w:tabs>
              <w:spacing w:line="250" w:lineRule="exact"/>
              <w:jc w:val="both"/>
              <w:rPr>
                <w:rFonts w:ascii="Arial" w:hAnsi="Arial" w:cs="Arial"/>
                <w:sz w:val="14"/>
                <w:szCs w:val="14"/>
              </w:rPr>
            </w:pPr>
          </w:p>
        </w:tc>
        <w:tc>
          <w:tcPr>
            <w:tcW w:w="1170" w:type="dxa"/>
          </w:tcPr>
          <w:p w:rsidR="00901E47" w:rsidRPr="00AA2C59" w:rsidRDefault="00901E47" w:rsidP="00901E47">
            <w:pPr>
              <w:tabs>
                <w:tab w:val="decimal" w:pos="795"/>
              </w:tabs>
              <w:spacing w:line="250" w:lineRule="exact"/>
              <w:jc w:val="both"/>
              <w:rPr>
                <w:rFonts w:ascii="Arial" w:hAnsi="Arial" w:cs="Arial"/>
                <w:sz w:val="14"/>
                <w:szCs w:val="14"/>
              </w:rPr>
            </w:pPr>
          </w:p>
        </w:tc>
      </w:tr>
      <w:tr w:rsidR="00901E47" w:rsidRPr="00E4371C" w:rsidTr="006E5E89">
        <w:trPr>
          <w:trHeight w:val="252"/>
        </w:trPr>
        <w:tc>
          <w:tcPr>
            <w:tcW w:w="630" w:type="dxa"/>
          </w:tcPr>
          <w:p w:rsidR="00901E47" w:rsidRPr="0004503C" w:rsidRDefault="00901E47" w:rsidP="00901E47">
            <w:pPr>
              <w:spacing w:line="240" w:lineRule="exact"/>
              <w:ind w:left="14" w:right="14" w:hanging="14"/>
              <w:jc w:val="center"/>
              <w:rPr>
                <w:rFonts w:ascii="Arial" w:hAnsi="Arial" w:cstheme="minorBidi"/>
                <w:sz w:val="14"/>
                <w:szCs w:val="14"/>
              </w:rPr>
            </w:pPr>
            <w:r>
              <w:rPr>
                <w:rFonts w:ascii="Arial" w:hAnsi="Arial" w:cstheme="minorBidi"/>
                <w:sz w:val="14"/>
                <w:szCs w:val="14"/>
              </w:rPr>
              <w:t>10</w:t>
            </w:r>
          </w:p>
        </w:tc>
        <w:tc>
          <w:tcPr>
            <w:tcW w:w="1530" w:type="dxa"/>
          </w:tcPr>
          <w:p w:rsidR="00901E47" w:rsidRPr="002A3008" w:rsidRDefault="00901E47" w:rsidP="00901E47">
            <w:pPr>
              <w:spacing w:line="240" w:lineRule="exact"/>
              <w:ind w:left="14" w:right="14" w:hanging="14"/>
              <w:jc w:val="center"/>
              <w:rPr>
                <w:rFonts w:ascii="Arial" w:hAnsi="Arial" w:cs="Arial"/>
                <w:sz w:val="14"/>
                <w:szCs w:val="14"/>
              </w:rPr>
            </w:pPr>
            <w:r w:rsidRPr="002A3008">
              <w:rPr>
                <w:rFonts w:ascii="Arial" w:hAnsi="Arial" w:cs="Arial"/>
                <w:sz w:val="14"/>
                <w:szCs w:val="14"/>
              </w:rPr>
              <w:t>MLR minus 2.35%</w:t>
            </w:r>
          </w:p>
        </w:tc>
        <w:tc>
          <w:tcPr>
            <w:tcW w:w="2610" w:type="dxa"/>
          </w:tcPr>
          <w:p w:rsidR="00901E47" w:rsidRDefault="00901E47" w:rsidP="00901E47">
            <w:pPr>
              <w:spacing w:line="240"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901E47" w:rsidRPr="003D5F6A" w:rsidRDefault="00F85157" w:rsidP="00F85157">
            <w:pPr>
              <w:tabs>
                <w:tab w:val="decimal" w:pos="795"/>
              </w:tabs>
              <w:spacing w:line="250" w:lineRule="exact"/>
              <w:jc w:val="center"/>
              <w:rPr>
                <w:rFonts w:ascii="Arial" w:hAnsi="Arial" w:cs="Arial"/>
                <w:sz w:val="14"/>
                <w:szCs w:val="14"/>
              </w:rPr>
            </w:pPr>
            <w:r w:rsidRPr="00F85157">
              <w:rPr>
                <w:rFonts w:ascii="Arial" w:hAnsi="Arial" w:cs="Arial"/>
                <w:sz w:val="14"/>
                <w:szCs w:val="14"/>
              </w:rPr>
              <w:t>180,000</w:t>
            </w:r>
          </w:p>
        </w:tc>
        <w:tc>
          <w:tcPr>
            <w:tcW w:w="1170" w:type="dxa"/>
          </w:tcPr>
          <w:p w:rsidR="00901E47" w:rsidRPr="003D5F6A" w:rsidRDefault="00901E47" w:rsidP="00901E47">
            <w:pPr>
              <w:tabs>
                <w:tab w:val="decimal" w:pos="795"/>
              </w:tabs>
              <w:spacing w:line="250" w:lineRule="exact"/>
              <w:jc w:val="both"/>
              <w:rPr>
                <w:rFonts w:ascii="Arial" w:hAnsi="Arial" w:cs="Arial"/>
                <w:sz w:val="14"/>
                <w:szCs w:val="14"/>
              </w:rPr>
            </w:pPr>
            <w:r>
              <w:rPr>
                <w:rFonts w:ascii="Arial" w:hAnsi="Arial" w:cs="Arial"/>
                <w:sz w:val="14"/>
                <w:szCs w:val="14"/>
              </w:rPr>
              <w:t>300,000</w:t>
            </w:r>
          </w:p>
        </w:tc>
        <w:tc>
          <w:tcPr>
            <w:tcW w:w="1170" w:type="dxa"/>
          </w:tcPr>
          <w:p w:rsidR="00901E47" w:rsidRPr="00AA2C59" w:rsidRDefault="00F85157" w:rsidP="00901E47">
            <w:pPr>
              <w:tabs>
                <w:tab w:val="decimal" w:pos="795"/>
              </w:tabs>
              <w:spacing w:line="250" w:lineRule="exact"/>
              <w:jc w:val="both"/>
              <w:rPr>
                <w:rFonts w:ascii="Arial" w:hAnsi="Arial" w:cs="Arial"/>
                <w:sz w:val="14"/>
                <w:szCs w:val="14"/>
              </w:rPr>
            </w:pPr>
            <w:r>
              <w:rPr>
                <w:rFonts w:ascii="Arial" w:hAnsi="Arial" w:cs="Arial"/>
                <w:sz w:val="14"/>
                <w:szCs w:val="14"/>
              </w:rPr>
              <w:t>-</w:t>
            </w:r>
          </w:p>
        </w:tc>
        <w:tc>
          <w:tcPr>
            <w:tcW w:w="1170" w:type="dxa"/>
          </w:tcPr>
          <w:p w:rsidR="00901E47" w:rsidRPr="00AA2C59" w:rsidRDefault="00901E47" w:rsidP="00901E47">
            <w:pPr>
              <w:tabs>
                <w:tab w:val="decimal" w:pos="795"/>
              </w:tabs>
              <w:spacing w:line="250" w:lineRule="exact"/>
              <w:jc w:val="both"/>
              <w:rPr>
                <w:rFonts w:ascii="Arial" w:hAnsi="Arial" w:cs="Arial"/>
                <w:sz w:val="14"/>
                <w:szCs w:val="14"/>
              </w:rPr>
            </w:pPr>
            <w:r w:rsidRPr="00AA2C59">
              <w:rPr>
                <w:rFonts w:ascii="Arial" w:hAnsi="Arial" w:cs="Arial"/>
                <w:sz w:val="14"/>
                <w:szCs w:val="14"/>
              </w:rPr>
              <w:t>-</w:t>
            </w:r>
          </w:p>
        </w:tc>
      </w:tr>
      <w:tr w:rsidR="00901E47" w:rsidRPr="00E4371C" w:rsidTr="006E5E89">
        <w:trPr>
          <w:trHeight w:val="252"/>
        </w:trPr>
        <w:tc>
          <w:tcPr>
            <w:tcW w:w="630" w:type="dxa"/>
          </w:tcPr>
          <w:p w:rsidR="00901E47" w:rsidRDefault="00901E47" w:rsidP="00901E47">
            <w:pPr>
              <w:spacing w:line="240" w:lineRule="exact"/>
              <w:ind w:left="14" w:right="14" w:hanging="14"/>
              <w:jc w:val="center"/>
              <w:rPr>
                <w:rFonts w:ascii="Arial" w:hAnsi="Arial" w:cs="Arial"/>
                <w:sz w:val="14"/>
                <w:szCs w:val="14"/>
              </w:rPr>
            </w:pPr>
          </w:p>
        </w:tc>
        <w:tc>
          <w:tcPr>
            <w:tcW w:w="1530" w:type="dxa"/>
          </w:tcPr>
          <w:p w:rsidR="00901E47" w:rsidRDefault="00901E47" w:rsidP="00901E47">
            <w:pPr>
              <w:spacing w:line="240" w:lineRule="exact"/>
              <w:ind w:left="72" w:right="14" w:hanging="72"/>
              <w:rPr>
                <w:rFonts w:ascii="Arial" w:hAnsi="Arial" w:cs="Arial"/>
                <w:sz w:val="14"/>
                <w:szCs w:val="14"/>
              </w:rPr>
            </w:pPr>
          </w:p>
        </w:tc>
        <w:tc>
          <w:tcPr>
            <w:tcW w:w="2610" w:type="dxa"/>
          </w:tcPr>
          <w:p w:rsidR="00901E47" w:rsidRPr="0004503C" w:rsidRDefault="00901E47" w:rsidP="00901E47">
            <w:pPr>
              <w:spacing w:line="240" w:lineRule="exact"/>
              <w:ind w:left="72" w:right="14" w:hanging="72"/>
              <w:rPr>
                <w:rFonts w:ascii="Arial" w:hAnsi="Arial" w:cstheme="minorBidi"/>
                <w:sz w:val="14"/>
                <w:szCs w:val="14"/>
                <w:cs/>
              </w:rPr>
            </w:pPr>
            <w:r>
              <w:rPr>
                <w:rFonts w:ascii="Arial" w:hAnsi="Arial" w:cs="Arial"/>
                <w:sz w:val="14"/>
                <w:szCs w:val="14"/>
              </w:rPr>
              <w:tab/>
              <w:t>31 May 2018 to 31 May 2021</w:t>
            </w:r>
          </w:p>
        </w:tc>
        <w:tc>
          <w:tcPr>
            <w:tcW w:w="1170" w:type="dxa"/>
          </w:tcPr>
          <w:p w:rsidR="00901E47" w:rsidRDefault="00901E47" w:rsidP="00901E47">
            <w:pPr>
              <w:tabs>
                <w:tab w:val="decimal" w:pos="795"/>
              </w:tabs>
              <w:spacing w:line="250" w:lineRule="exact"/>
              <w:jc w:val="both"/>
              <w:rPr>
                <w:rFonts w:ascii="Arial" w:hAnsi="Arial" w:cs="Arial"/>
                <w:sz w:val="14"/>
                <w:szCs w:val="14"/>
              </w:rPr>
            </w:pPr>
          </w:p>
        </w:tc>
        <w:tc>
          <w:tcPr>
            <w:tcW w:w="1170" w:type="dxa"/>
          </w:tcPr>
          <w:p w:rsidR="00901E47" w:rsidRDefault="00901E47" w:rsidP="00901E47">
            <w:pPr>
              <w:tabs>
                <w:tab w:val="decimal" w:pos="795"/>
              </w:tabs>
              <w:spacing w:line="250" w:lineRule="exact"/>
              <w:jc w:val="both"/>
              <w:rPr>
                <w:rFonts w:ascii="Arial" w:hAnsi="Arial" w:cs="Arial"/>
                <w:sz w:val="14"/>
                <w:szCs w:val="14"/>
              </w:rPr>
            </w:pPr>
          </w:p>
        </w:tc>
        <w:tc>
          <w:tcPr>
            <w:tcW w:w="1170" w:type="dxa"/>
          </w:tcPr>
          <w:p w:rsidR="00901E47" w:rsidRDefault="00901E47" w:rsidP="00F85157">
            <w:pPr>
              <w:tabs>
                <w:tab w:val="decimal" w:pos="795"/>
              </w:tabs>
              <w:spacing w:line="250" w:lineRule="exact"/>
              <w:jc w:val="both"/>
              <w:rPr>
                <w:rFonts w:ascii="Arial" w:hAnsi="Arial" w:cs="Arial"/>
                <w:sz w:val="14"/>
                <w:szCs w:val="14"/>
              </w:rPr>
            </w:pPr>
          </w:p>
        </w:tc>
        <w:tc>
          <w:tcPr>
            <w:tcW w:w="1170" w:type="dxa"/>
          </w:tcPr>
          <w:p w:rsidR="00901E47" w:rsidRDefault="00901E47" w:rsidP="00901E47">
            <w:pPr>
              <w:tabs>
                <w:tab w:val="decimal" w:pos="795"/>
                <w:tab w:val="decimal" w:pos="957"/>
              </w:tabs>
              <w:spacing w:line="250" w:lineRule="exact"/>
              <w:jc w:val="both"/>
              <w:rPr>
                <w:rFonts w:ascii="Arial" w:hAnsi="Arial" w:cs="Arial"/>
                <w:sz w:val="14"/>
                <w:szCs w:val="14"/>
              </w:rPr>
            </w:pPr>
          </w:p>
        </w:tc>
      </w:tr>
      <w:tr w:rsidR="00901E47" w:rsidRPr="00E4371C" w:rsidTr="003846A4">
        <w:trPr>
          <w:trHeight w:val="252"/>
        </w:trPr>
        <w:tc>
          <w:tcPr>
            <w:tcW w:w="630" w:type="dxa"/>
          </w:tcPr>
          <w:p w:rsidR="00901E47" w:rsidRPr="003846A4" w:rsidRDefault="00901E47" w:rsidP="00901E47">
            <w:pPr>
              <w:spacing w:line="240" w:lineRule="exact"/>
              <w:ind w:left="14" w:right="14" w:hanging="14"/>
              <w:jc w:val="center"/>
              <w:rPr>
                <w:rFonts w:ascii="Arial" w:hAnsi="Arial" w:cstheme="minorBidi"/>
                <w:sz w:val="14"/>
                <w:szCs w:val="14"/>
              </w:rPr>
            </w:pPr>
            <w:r>
              <w:rPr>
                <w:rFonts w:ascii="Arial" w:hAnsi="Arial" w:cstheme="minorBidi"/>
                <w:sz w:val="14"/>
                <w:szCs w:val="14"/>
              </w:rPr>
              <w:t>11</w:t>
            </w:r>
          </w:p>
        </w:tc>
        <w:tc>
          <w:tcPr>
            <w:tcW w:w="1530" w:type="dxa"/>
          </w:tcPr>
          <w:p w:rsidR="00901E47" w:rsidRPr="003846A4" w:rsidRDefault="00901E47" w:rsidP="00901E47">
            <w:pPr>
              <w:spacing w:line="240" w:lineRule="exact"/>
              <w:ind w:left="14" w:right="14" w:hanging="14"/>
              <w:rPr>
                <w:rFonts w:ascii="Arial" w:hAnsi="Arial" w:cstheme="minorBidi"/>
                <w:sz w:val="14"/>
                <w:szCs w:val="14"/>
              </w:rPr>
            </w:pPr>
            <w:r w:rsidRPr="003846A4">
              <w:rPr>
                <w:rFonts w:ascii="Arial" w:hAnsi="Arial" w:cstheme="minorBidi"/>
                <w:sz w:val="14"/>
                <w:szCs w:val="14"/>
              </w:rPr>
              <w:t xml:space="preserve">MLR </w:t>
            </w:r>
            <w:r>
              <w:rPr>
                <w:rFonts w:ascii="Arial" w:hAnsi="Arial" w:cstheme="minorBidi"/>
                <w:sz w:val="14"/>
                <w:szCs w:val="14"/>
              </w:rPr>
              <w:t>minus</w:t>
            </w:r>
            <w:r w:rsidR="008F7A8C">
              <w:rPr>
                <w:rFonts w:ascii="Arial" w:hAnsi="Arial" w:cstheme="minorBidi"/>
                <w:sz w:val="14"/>
                <w:szCs w:val="14"/>
              </w:rPr>
              <w:t xml:space="preserve"> </w:t>
            </w:r>
            <w:r w:rsidRPr="003846A4">
              <w:rPr>
                <w:rFonts w:ascii="Arial" w:hAnsi="Arial" w:cstheme="minorBidi"/>
                <w:sz w:val="14"/>
                <w:szCs w:val="14"/>
              </w:rPr>
              <w:t>1%</w:t>
            </w:r>
          </w:p>
        </w:tc>
        <w:tc>
          <w:tcPr>
            <w:tcW w:w="2610" w:type="dxa"/>
          </w:tcPr>
          <w:p w:rsidR="00901E47" w:rsidRPr="00CD142A" w:rsidRDefault="00901E47" w:rsidP="00901E47">
            <w:pPr>
              <w:spacing w:line="240" w:lineRule="exact"/>
              <w:ind w:left="72" w:right="14" w:hanging="72"/>
              <w:rPr>
                <w:rFonts w:ascii="Arial" w:hAnsi="Arial" w:cs="Arial"/>
                <w:sz w:val="14"/>
                <w:szCs w:val="14"/>
                <w:cs/>
              </w:rPr>
            </w:pPr>
            <w:r>
              <w:rPr>
                <w:rFonts w:ascii="Arial" w:hAnsi="Arial" w:cs="Arial"/>
                <w:sz w:val="14"/>
                <w:szCs w:val="14"/>
              </w:rPr>
              <w:t>Repayment a</w:t>
            </w:r>
            <w:r w:rsidRPr="00CD142A">
              <w:rPr>
                <w:rFonts w:ascii="Arial" w:hAnsi="Arial" w:cs="Arial"/>
                <w:sz w:val="14"/>
                <w:szCs w:val="14"/>
              </w:rPr>
              <w:t xml:space="preserve">t least 75 percent of the contract price </w:t>
            </w:r>
            <w:r>
              <w:rPr>
                <w:rFonts w:ascii="Arial" w:hAnsi="Arial" w:cs="Arial"/>
                <w:sz w:val="14"/>
                <w:szCs w:val="14"/>
              </w:rPr>
              <w:t xml:space="preserve">upon redemption of condominium unit for transfer of ownership to buyer, and repayment in full within 42 months from the date </w:t>
            </w:r>
          </w:p>
        </w:tc>
        <w:tc>
          <w:tcPr>
            <w:tcW w:w="1170" w:type="dxa"/>
          </w:tcPr>
          <w:p w:rsidR="00901E47" w:rsidRPr="003846A4" w:rsidRDefault="00F85157" w:rsidP="00901E47">
            <w:pPr>
              <w:tabs>
                <w:tab w:val="decimal" w:pos="795"/>
              </w:tabs>
              <w:spacing w:line="250" w:lineRule="exact"/>
              <w:jc w:val="center"/>
              <w:rPr>
                <w:rFonts w:ascii="Arial" w:hAnsi="Arial" w:cs="Arial"/>
                <w:sz w:val="14"/>
                <w:szCs w:val="14"/>
                <w:cs/>
              </w:rPr>
            </w:pPr>
            <w:r>
              <w:rPr>
                <w:rFonts w:ascii="Arial" w:hAnsi="Arial" w:cs="Arial"/>
                <w:sz w:val="14"/>
                <w:szCs w:val="14"/>
              </w:rPr>
              <w:t>-</w:t>
            </w:r>
          </w:p>
        </w:tc>
        <w:tc>
          <w:tcPr>
            <w:tcW w:w="1170" w:type="dxa"/>
          </w:tcPr>
          <w:p w:rsidR="00901E47" w:rsidRPr="003846A4" w:rsidRDefault="00901E47" w:rsidP="00901E47">
            <w:pPr>
              <w:tabs>
                <w:tab w:val="decimal" w:pos="795"/>
              </w:tabs>
              <w:spacing w:line="250" w:lineRule="exact"/>
              <w:jc w:val="center"/>
              <w:rPr>
                <w:rFonts w:ascii="Arial" w:hAnsi="Arial" w:cs="Arial"/>
                <w:sz w:val="14"/>
                <w:szCs w:val="14"/>
                <w:cs/>
              </w:rPr>
            </w:pPr>
            <w:r w:rsidRPr="003846A4">
              <w:rPr>
                <w:rFonts w:ascii="Arial" w:hAnsi="Arial" w:cs="Arial"/>
                <w:sz w:val="14"/>
                <w:szCs w:val="14"/>
              </w:rPr>
              <w:t>38,139</w:t>
            </w:r>
          </w:p>
        </w:tc>
        <w:tc>
          <w:tcPr>
            <w:tcW w:w="1170" w:type="dxa"/>
          </w:tcPr>
          <w:p w:rsidR="00901E47" w:rsidRPr="00AA2C59" w:rsidRDefault="00F85157" w:rsidP="00901E47">
            <w:pPr>
              <w:tabs>
                <w:tab w:val="decimal" w:pos="795"/>
              </w:tabs>
              <w:spacing w:line="250" w:lineRule="exact"/>
              <w:jc w:val="both"/>
              <w:rPr>
                <w:rFonts w:ascii="Arial" w:hAnsi="Arial" w:cs="Arial"/>
                <w:sz w:val="14"/>
                <w:szCs w:val="14"/>
              </w:rPr>
            </w:pPr>
            <w:r>
              <w:rPr>
                <w:rFonts w:ascii="Arial" w:hAnsi="Arial" w:cs="Arial"/>
                <w:sz w:val="14"/>
                <w:szCs w:val="14"/>
              </w:rPr>
              <w:t>-</w:t>
            </w:r>
          </w:p>
        </w:tc>
        <w:tc>
          <w:tcPr>
            <w:tcW w:w="1170" w:type="dxa"/>
          </w:tcPr>
          <w:p w:rsidR="00901E47" w:rsidRPr="00AA2C59" w:rsidRDefault="00901E47" w:rsidP="00901E47">
            <w:pPr>
              <w:tabs>
                <w:tab w:val="decimal" w:pos="795"/>
              </w:tabs>
              <w:spacing w:line="250" w:lineRule="exact"/>
              <w:jc w:val="both"/>
              <w:rPr>
                <w:rFonts w:ascii="Arial" w:hAnsi="Arial" w:cs="Arial"/>
                <w:sz w:val="14"/>
                <w:szCs w:val="14"/>
              </w:rPr>
            </w:pPr>
            <w:r w:rsidRPr="00AA2C59">
              <w:rPr>
                <w:rFonts w:ascii="Arial" w:hAnsi="Arial" w:cs="Arial"/>
                <w:sz w:val="14"/>
                <w:szCs w:val="14"/>
              </w:rPr>
              <w:t>-</w:t>
            </w:r>
          </w:p>
        </w:tc>
      </w:tr>
      <w:tr w:rsidR="00901E47" w:rsidRPr="00E4371C" w:rsidTr="006E5E89">
        <w:trPr>
          <w:trHeight w:val="252"/>
        </w:trPr>
        <w:tc>
          <w:tcPr>
            <w:tcW w:w="630" w:type="dxa"/>
          </w:tcPr>
          <w:p w:rsidR="00901E47" w:rsidRDefault="00901E47" w:rsidP="00901E47">
            <w:pPr>
              <w:spacing w:line="240" w:lineRule="exact"/>
              <w:ind w:left="14" w:right="14" w:hanging="14"/>
              <w:jc w:val="center"/>
              <w:rPr>
                <w:rFonts w:ascii="Arial" w:hAnsi="Arial" w:cs="Arial"/>
                <w:sz w:val="14"/>
                <w:szCs w:val="14"/>
              </w:rPr>
            </w:pPr>
          </w:p>
        </w:tc>
        <w:tc>
          <w:tcPr>
            <w:tcW w:w="1530" w:type="dxa"/>
          </w:tcPr>
          <w:p w:rsidR="00901E47" w:rsidRDefault="00901E47" w:rsidP="00901E47">
            <w:pPr>
              <w:spacing w:line="240" w:lineRule="exact"/>
              <w:ind w:left="72" w:right="14" w:hanging="72"/>
              <w:rPr>
                <w:rFonts w:ascii="Arial" w:hAnsi="Arial" w:cs="Arial"/>
                <w:sz w:val="14"/>
                <w:szCs w:val="14"/>
              </w:rPr>
            </w:pPr>
          </w:p>
        </w:tc>
        <w:tc>
          <w:tcPr>
            <w:tcW w:w="2610" w:type="dxa"/>
          </w:tcPr>
          <w:p w:rsidR="00901E47" w:rsidRDefault="00901E47" w:rsidP="00901E47">
            <w:pPr>
              <w:spacing w:line="240" w:lineRule="exact"/>
              <w:ind w:left="72" w:right="14" w:hanging="72"/>
              <w:rPr>
                <w:rFonts w:ascii="Arial" w:hAnsi="Arial" w:cs="Arial"/>
                <w:sz w:val="14"/>
                <w:szCs w:val="14"/>
              </w:rPr>
            </w:pPr>
            <w:r>
              <w:rPr>
                <w:rFonts w:ascii="Arial" w:hAnsi="Arial" w:cs="Arial"/>
                <w:sz w:val="14"/>
                <w:szCs w:val="14"/>
              </w:rPr>
              <w:tab/>
              <w:t>of loan agreement</w:t>
            </w:r>
          </w:p>
        </w:tc>
        <w:tc>
          <w:tcPr>
            <w:tcW w:w="1170" w:type="dxa"/>
          </w:tcPr>
          <w:p w:rsidR="00901E47" w:rsidRDefault="00901E47" w:rsidP="00901E47">
            <w:pPr>
              <w:pBdr>
                <w:bottom w:val="single" w:sz="4" w:space="1" w:color="auto"/>
              </w:pBdr>
              <w:tabs>
                <w:tab w:val="decimal" w:pos="795"/>
              </w:tabs>
              <w:spacing w:line="250" w:lineRule="exact"/>
              <w:jc w:val="both"/>
              <w:rPr>
                <w:rFonts w:ascii="Arial" w:hAnsi="Arial" w:cs="Arial"/>
                <w:sz w:val="14"/>
                <w:szCs w:val="14"/>
              </w:rPr>
            </w:pPr>
          </w:p>
        </w:tc>
        <w:tc>
          <w:tcPr>
            <w:tcW w:w="1170" w:type="dxa"/>
          </w:tcPr>
          <w:p w:rsidR="00901E47" w:rsidRDefault="00901E47" w:rsidP="00901E47">
            <w:pPr>
              <w:pBdr>
                <w:bottom w:val="single" w:sz="4" w:space="1" w:color="auto"/>
              </w:pBdr>
              <w:tabs>
                <w:tab w:val="decimal" w:pos="795"/>
              </w:tabs>
              <w:spacing w:line="250" w:lineRule="exact"/>
              <w:jc w:val="both"/>
              <w:rPr>
                <w:rFonts w:ascii="Arial" w:hAnsi="Arial" w:cs="Arial"/>
                <w:sz w:val="14"/>
                <w:szCs w:val="14"/>
              </w:rPr>
            </w:pPr>
          </w:p>
        </w:tc>
        <w:tc>
          <w:tcPr>
            <w:tcW w:w="1170" w:type="dxa"/>
          </w:tcPr>
          <w:p w:rsidR="00901E47" w:rsidRDefault="00901E47" w:rsidP="00901E47">
            <w:pPr>
              <w:pBdr>
                <w:bottom w:val="single" w:sz="4" w:space="1" w:color="auto"/>
              </w:pBdr>
              <w:tabs>
                <w:tab w:val="decimal" w:pos="795"/>
                <w:tab w:val="decimal" w:pos="957"/>
              </w:tabs>
              <w:spacing w:line="250" w:lineRule="exact"/>
              <w:ind w:left="14" w:hanging="14"/>
              <w:jc w:val="both"/>
              <w:rPr>
                <w:rFonts w:ascii="Arial" w:hAnsi="Arial" w:cs="Arial"/>
                <w:sz w:val="14"/>
                <w:szCs w:val="14"/>
              </w:rPr>
            </w:pPr>
          </w:p>
        </w:tc>
        <w:tc>
          <w:tcPr>
            <w:tcW w:w="1170" w:type="dxa"/>
          </w:tcPr>
          <w:p w:rsidR="00901E47" w:rsidRDefault="00901E47" w:rsidP="00901E47">
            <w:pPr>
              <w:pBdr>
                <w:bottom w:val="single" w:sz="4" w:space="1" w:color="auto"/>
              </w:pBdr>
              <w:tabs>
                <w:tab w:val="decimal" w:pos="795"/>
                <w:tab w:val="decimal" w:pos="957"/>
              </w:tabs>
              <w:spacing w:line="250" w:lineRule="exact"/>
              <w:jc w:val="both"/>
              <w:rPr>
                <w:rFonts w:ascii="Arial" w:hAnsi="Arial" w:cs="Arial"/>
                <w:sz w:val="14"/>
                <w:szCs w:val="14"/>
              </w:rPr>
            </w:pPr>
          </w:p>
        </w:tc>
      </w:tr>
      <w:tr w:rsidR="00901E47" w:rsidRPr="00E4371C" w:rsidTr="006E767A">
        <w:tc>
          <w:tcPr>
            <w:tcW w:w="630" w:type="dxa"/>
          </w:tcPr>
          <w:p w:rsidR="00901E47" w:rsidRPr="00E4371C" w:rsidRDefault="00901E47" w:rsidP="00901E47">
            <w:pPr>
              <w:spacing w:line="250"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901E47" w:rsidRPr="00E4371C" w:rsidRDefault="00901E47" w:rsidP="00901E47">
            <w:pPr>
              <w:spacing w:line="250" w:lineRule="exact"/>
              <w:ind w:left="14" w:right="14" w:hanging="14"/>
              <w:jc w:val="right"/>
              <w:rPr>
                <w:rFonts w:ascii="Arial" w:hAnsi="Arial" w:cs="Arial"/>
                <w:sz w:val="14"/>
                <w:szCs w:val="14"/>
              </w:rPr>
            </w:pPr>
          </w:p>
        </w:tc>
        <w:tc>
          <w:tcPr>
            <w:tcW w:w="2610" w:type="dxa"/>
          </w:tcPr>
          <w:p w:rsidR="00901E47" w:rsidRPr="00E4371C" w:rsidRDefault="00901E47" w:rsidP="00901E47">
            <w:pPr>
              <w:spacing w:line="250" w:lineRule="exact"/>
              <w:ind w:left="14" w:right="14" w:hanging="14"/>
              <w:jc w:val="center"/>
              <w:rPr>
                <w:rFonts w:ascii="Arial" w:hAnsi="Arial" w:cs="Arial"/>
                <w:sz w:val="14"/>
                <w:szCs w:val="14"/>
                <w:cs/>
              </w:rPr>
            </w:pPr>
          </w:p>
        </w:tc>
        <w:tc>
          <w:tcPr>
            <w:tcW w:w="1170" w:type="dxa"/>
          </w:tcPr>
          <w:p w:rsidR="00901E47" w:rsidRPr="003846A4" w:rsidRDefault="00F85157" w:rsidP="00F85157">
            <w:pPr>
              <w:tabs>
                <w:tab w:val="decimal" w:pos="795"/>
              </w:tabs>
              <w:spacing w:line="250" w:lineRule="exact"/>
              <w:jc w:val="center"/>
              <w:rPr>
                <w:rFonts w:ascii="Arial" w:hAnsi="Arial" w:cs="Arial"/>
                <w:sz w:val="14"/>
                <w:szCs w:val="14"/>
                <w:cs/>
              </w:rPr>
            </w:pPr>
            <w:r w:rsidRPr="00F85157">
              <w:rPr>
                <w:rFonts w:ascii="Arial" w:hAnsi="Arial" w:cs="Arial"/>
                <w:sz w:val="14"/>
                <w:szCs w:val="14"/>
              </w:rPr>
              <w:t>1,108,473</w:t>
            </w:r>
          </w:p>
        </w:tc>
        <w:tc>
          <w:tcPr>
            <w:tcW w:w="1170" w:type="dxa"/>
          </w:tcPr>
          <w:p w:rsidR="00901E47" w:rsidRPr="003846A4" w:rsidRDefault="00901E47" w:rsidP="00901E47">
            <w:pPr>
              <w:tabs>
                <w:tab w:val="decimal" w:pos="795"/>
              </w:tabs>
              <w:spacing w:line="250" w:lineRule="exact"/>
              <w:jc w:val="both"/>
              <w:rPr>
                <w:rFonts w:ascii="Arial" w:hAnsi="Arial" w:cs="Arial"/>
                <w:sz w:val="14"/>
                <w:szCs w:val="14"/>
                <w:cs/>
              </w:rPr>
            </w:pPr>
            <w:r w:rsidRPr="003846A4">
              <w:rPr>
                <w:rFonts w:ascii="Arial" w:hAnsi="Arial" w:cs="Arial"/>
                <w:sz w:val="14"/>
                <w:szCs w:val="14"/>
              </w:rPr>
              <w:t>1,738,687</w:t>
            </w:r>
          </w:p>
        </w:tc>
        <w:tc>
          <w:tcPr>
            <w:tcW w:w="1170" w:type="dxa"/>
          </w:tcPr>
          <w:p w:rsidR="00901E47" w:rsidRPr="003846A4" w:rsidRDefault="00F85157" w:rsidP="00901E47">
            <w:pPr>
              <w:tabs>
                <w:tab w:val="decimal" w:pos="795"/>
              </w:tabs>
              <w:spacing w:line="250" w:lineRule="exact"/>
              <w:jc w:val="both"/>
              <w:rPr>
                <w:rFonts w:ascii="Arial" w:hAnsi="Arial" w:cs="Arial"/>
                <w:sz w:val="14"/>
                <w:szCs w:val="14"/>
                <w:cs/>
              </w:rPr>
            </w:pPr>
            <w:r w:rsidRPr="00F85157">
              <w:rPr>
                <w:rFonts w:ascii="Arial" w:hAnsi="Arial" w:cs="Arial"/>
                <w:sz w:val="14"/>
                <w:szCs w:val="14"/>
              </w:rPr>
              <w:t>42,555</w:t>
            </w:r>
          </w:p>
        </w:tc>
        <w:tc>
          <w:tcPr>
            <w:tcW w:w="1170" w:type="dxa"/>
          </w:tcPr>
          <w:p w:rsidR="00901E47" w:rsidRPr="003846A4" w:rsidRDefault="00901E47" w:rsidP="00901E47">
            <w:pPr>
              <w:tabs>
                <w:tab w:val="decimal" w:pos="795"/>
              </w:tabs>
              <w:spacing w:line="250" w:lineRule="exact"/>
              <w:jc w:val="both"/>
              <w:rPr>
                <w:rFonts w:ascii="Arial" w:hAnsi="Arial" w:cs="Arial"/>
                <w:sz w:val="14"/>
                <w:szCs w:val="14"/>
                <w:cs/>
              </w:rPr>
            </w:pPr>
            <w:r w:rsidRPr="003846A4">
              <w:rPr>
                <w:rFonts w:ascii="Arial" w:hAnsi="Arial" w:cs="Arial"/>
                <w:sz w:val="14"/>
                <w:szCs w:val="14"/>
              </w:rPr>
              <w:t>242,626</w:t>
            </w:r>
          </w:p>
        </w:tc>
      </w:tr>
      <w:tr w:rsidR="00F85157" w:rsidRPr="00E4371C" w:rsidTr="006E767A">
        <w:trPr>
          <w:trHeight w:val="80"/>
        </w:trPr>
        <w:tc>
          <w:tcPr>
            <w:tcW w:w="4770" w:type="dxa"/>
            <w:gridSpan w:val="3"/>
          </w:tcPr>
          <w:p w:rsidR="00F85157" w:rsidRPr="00E4371C" w:rsidRDefault="00F85157" w:rsidP="00F85157">
            <w:pPr>
              <w:spacing w:line="250"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F85157" w:rsidRPr="00F85157" w:rsidRDefault="00F85157" w:rsidP="00F85157">
            <w:pPr>
              <w:pBdr>
                <w:bottom w:val="single" w:sz="4" w:space="1" w:color="auto"/>
              </w:pBdr>
              <w:tabs>
                <w:tab w:val="decimal" w:pos="795"/>
              </w:tabs>
              <w:spacing w:line="250" w:lineRule="exact"/>
              <w:jc w:val="center"/>
              <w:rPr>
                <w:rFonts w:ascii="Arial" w:hAnsi="Arial" w:cs="Arial"/>
                <w:sz w:val="14"/>
                <w:szCs w:val="14"/>
                <w:cs/>
              </w:rPr>
            </w:pPr>
            <w:r w:rsidRPr="00F85157">
              <w:rPr>
                <w:rFonts w:ascii="Arial" w:hAnsi="Arial" w:cs="Arial"/>
                <w:sz w:val="14"/>
                <w:szCs w:val="14"/>
              </w:rPr>
              <w:t>(662)</w:t>
            </w:r>
          </w:p>
        </w:tc>
        <w:tc>
          <w:tcPr>
            <w:tcW w:w="1170" w:type="dxa"/>
          </w:tcPr>
          <w:p w:rsidR="00F85157" w:rsidRPr="003846A4" w:rsidRDefault="00F85157" w:rsidP="00F85157">
            <w:pPr>
              <w:pBdr>
                <w:bottom w:val="single" w:sz="4" w:space="1" w:color="auto"/>
              </w:pBdr>
              <w:tabs>
                <w:tab w:val="decimal" w:pos="795"/>
              </w:tabs>
              <w:spacing w:line="250" w:lineRule="exact"/>
              <w:jc w:val="both"/>
              <w:rPr>
                <w:rFonts w:ascii="Arial" w:hAnsi="Arial" w:cs="Arial"/>
                <w:sz w:val="14"/>
                <w:szCs w:val="14"/>
                <w:cs/>
              </w:rPr>
            </w:pPr>
            <w:r w:rsidRPr="003846A4">
              <w:rPr>
                <w:rFonts w:ascii="Arial" w:hAnsi="Arial" w:cs="Arial"/>
                <w:sz w:val="14"/>
                <w:szCs w:val="14"/>
              </w:rPr>
              <w:t>(1,696)</w:t>
            </w:r>
          </w:p>
        </w:tc>
        <w:tc>
          <w:tcPr>
            <w:tcW w:w="1170" w:type="dxa"/>
          </w:tcPr>
          <w:p w:rsidR="00F85157" w:rsidRPr="00F85157" w:rsidRDefault="00F85157" w:rsidP="00F85157">
            <w:pPr>
              <w:pBdr>
                <w:bottom w:val="single" w:sz="4" w:space="1" w:color="auto"/>
              </w:pBdr>
              <w:tabs>
                <w:tab w:val="decimal" w:pos="795"/>
              </w:tabs>
              <w:spacing w:line="250" w:lineRule="exact"/>
              <w:jc w:val="both"/>
              <w:rPr>
                <w:rFonts w:ascii="Arial" w:hAnsi="Arial" w:cs="Arial"/>
                <w:sz w:val="14"/>
                <w:szCs w:val="14"/>
              </w:rPr>
            </w:pPr>
            <w:r w:rsidRPr="00F85157">
              <w:rPr>
                <w:rFonts w:ascii="Arial" w:hAnsi="Arial" w:cs="Arial"/>
                <w:sz w:val="14"/>
                <w:szCs w:val="14"/>
              </w:rPr>
              <w:t>-</w:t>
            </w:r>
          </w:p>
        </w:tc>
        <w:tc>
          <w:tcPr>
            <w:tcW w:w="1170" w:type="dxa"/>
          </w:tcPr>
          <w:p w:rsidR="00F85157" w:rsidRPr="003846A4" w:rsidRDefault="00F85157" w:rsidP="00F85157">
            <w:pPr>
              <w:pBdr>
                <w:bottom w:val="single" w:sz="4" w:space="1" w:color="auto"/>
              </w:pBdr>
              <w:tabs>
                <w:tab w:val="decimal" w:pos="795"/>
              </w:tabs>
              <w:spacing w:line="250" w:lineRule="exact"/>
              <w:jc w:val="both"/>
              <w:rPr>
                <w:rFonts w:ascii="Arial" w:hAnsi="Arial" w:cs="Arial"/>
                <w:sz w:val="14"/>
                <w:szCs w:val="14"/>
              </w:rPr>
            </w:pPr>
            <w:r w:rsidRPr="003846A4">
              <w:rPr>
                <w:rFonts w:ascii="Arial" w:hAnsi="Arial" w:cs="Arial"/>
                <w:sz w:val="14"/>
                <w:szCs w:val="14"/>
              </w:rPr>
              <w:t>(682)</w:t>
            </w:r>
          </w:p>
        </w:tc>
      </w:tr>
      <w:tr w:rsidR="00F85157" w:rsidRPr="00E4371C" w:rsidTr="006E767A">
        <w:trPr>
          <w:trHeight w:val="216"/>
        </w:trPr>
        <w:tc>
          <w:tcPr>
            <w:tcW w:w="4770" w:type="dxa"/>
            <w:gridSpan w:val="3"/>
          </w:tcPr>
          <w:p w:rsidR="00F85157" w:rsidRPr="00E4371C" w:rsidRDefault="00F85157" w:rsidP="00F85157">
            <w:pPr>
              <w:spacing w:line="250"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F85157" w:rsidRPr="00F85157" w:rsidRDefault="00F85157" w:rsidP="00F85157">
            <w:pPr>
              <w:tabs>
                <w:tab w:val="decimal" w:pos="795"/>
              </w:tabs>
              <w:spacing w:line="250" w:lineRule="exact"/>
              <w:jc w:val="center"/>
              <w:rPr>
                <w:rFonts w:ascii="Arial" w:hAnsi="Arial" w:cs="Arial"/>
                <w:sz w:val="14"/>
                <w:szCs w:val="14"/>
                <w:cs/>
              </w:rPr>
            </w:pPr>
            <w:r w:rsidRPr="00F85157">
              <w:rPr>
                <w:rFonts w:ascii="Arial" w:hAnsi="Arial" w:cs="Arial"/>
                <w:sz w:val="14"/>
                <w:szCs w:val="14"/>
              </w:rPr>
              <w:t>1,107,811</w:t>
            </w:r>
          </w:p>
        </w:tc>
        <w:tc>
          <w:tcPr>
            <w:tcW w:w="1170" w:type="dxa"/>
          </w:tcPr>
          <w:p w:rsidR="00F85157" w:rsidRPr="003846A4" w:rsidRDefault="00F85157" w:rsidP="00F85157">
            <w:pPr>
              <w:tabs>
                <w:tab w:val="decimal" w:pos="795"/>
              </w:tabs>
              <w:spacing w:line="250" w:lineRule="exact"/>
              <w:jc w:val="both"/>
              <w:rPr>
                <w:rFonts w:ascii="Arial" w:hAnsi="Arial" w:cs="Arial"/>
                <w:sz w:val="14"/>
                <w:szCs w:val="14"/>
                <w:cs/>
              </w:rPr>
            </w:pPr>
            <w:r w:rsidRPr="003846A4">
              <w:rPr>
                <w:rFonts w:ascii="Arial" w:hAnsi="Arial" w:cs="Arial"/>
                <w:sz w:val="14"/>
                <w:szCs w:val="14"/>
              </w:rPr>
              <w:t>1,736,991</w:t>
            </w:r>
          </w:p>
        </w:tc>
        <w:tc>
          <w:tcPr>
            <w:tcW w:w="1170" w:type="dxa"/>
          </w:tcPr>
          <w:p w:rsidR="00F85157" w:rsidRPr="00F85157" w:rsidRDefault="00F85157" w:rsidP="00F85157">
            <w:pPr>
              <w:tabs>
                <w:tab w:val="decimal" w:pos="795"/>
              </w:tabs>
              <w:spacing w:line="250" w:lineRule="exact"/>
              <w:jc w:val="both"/>
              <w:rPr>
                <w:rFonts w:ascii="Arial" w:hAnsi="Arial" w:cs="Arial"/>
                <w:sz w:val="14"/>
                <w:szCs w:val="14"/>
                <w:cs/>
              </w:rPr>
            </w:pPr>
            <w:r w:rsidRPr="00F85157">
              <w:rPr>
                <w:rFonts w:ascii="Arial" w:hAnsi="Arial" w:cs="Arial"/>
                <w:sz w:val="14"/>
                <w:szCs w:val="14"/>
              </w:rPr>
              <w:t>42,555</w:t>
            </w:r>
          </w:p>
        </w:tc>
        <w:tc>
          <w:tcPr>
            <w:tcW w:w="1170" w:type="dxa"/>
          </w:tcPr>
          <w:p w:rsidR="00F85157" w:rsidRPr="003846A4" w:rsidRDefault="00F85157" w:rsidP="00F85157">
            <w:pPr>
              <w:tabs>
                <w:tab w:val="decimal" w:pos="795"/>
              </w:tabs>
              <w:spacing w:line="250" w:lineRule="exact"/>
              <w:jc w:val="both"/>
              <w:rPr>
                <w:rFonts w:ascii="Arial" w:hAnsi="Arial" w:cs="Arial"/>
                <w:sz w:val="14"/>
                <w:szCs w:val="14"/>
                <w:cs/>
              </w:rPr>
            </w:pPr>
            <w:r w:rsidRPr="003846A4">
              <w:rPr>
                <w:rFonts w:ascii="Arial" w:hAnsi="Arial" w:cs="Arial"/>
                <w:sz w:val="14"/>
                <w:szCs w:val="14"/>
              </w:rPr>
              <w:t>241,944</w:t>
            </w:r>
          </w:p>
        </w:tc>
      </w:tr>
      <w:tr w:rsidR="00F85157" w:rsidRPr="00E4371C" w:rsidTr="006E767A">
        <w:tc>
          <w:tcPr>
            <w:tcW w:w="4770" w:type="dxa"/>
            <w:gridSpan w:val="3"/>
          </w:tcPr>
          <w:p w:rsidR="00F85157" w:rsidRPr="00E4371C" w:rsidRDefault="00F85157" w:rsidP="00F85157">
            <w:pPr>
              <w:spacing w:line="250"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F85157" w:rsidRPr="00F85157" w:rsidRDefault="00F85157" w:rsidP="00F85157">
            <w:pPr>
              <w:pBdr>
                <w:bottom w:val="single" w:sz="4" w:space="1" w:color="auto"/>
              </w:pBdr>
              <w:tabs>
                <w:tab w:val="decimal" w:pos="795"/>
              </w:tabs>
              <w:spacing w:line="250" w:lineRule="exact"/>
              <w:jc w:val="center"/>
              <w:rPr>
                <w:rFonts w:ascii="Arial" w:hAnsi="Arial" w:cs="Arial"/>
                <w:sz w:val="14"/>
                <w:szCs w:val="14"/>
                <w:cs/>
              </w:rPr>
            </w:pPr>
            <w:r w:rsidRPr="00F85157">
              <w:rPr>
                <w:rFonts w:ascii="Arial" w:hAnsi="Arial" w:cs="Arial"/>
                <w:sz w:val="14"/>
                <w:szCs w:val="14"/>
              </w:rPr>
              <w:t>(432,577)</w:t>
            </w:r>
          </w:p>
        </w:tc>
        <w:tc>
          <w:tcPr>
            <w:tcW w:w="1170" w:type="dxa"/>
          </w:tcPr>
          <w:p w:rsidR="00F85157" w:rsidRPr="003846A4" w:rsidRDefault="00F85157" w:rsidP="00F85157">
            <w:pPr>
              <w:pBdr>
                <w:bottom w:val="single" w:sz="4" w:space="1" w:color="auto"/>
              </w:pBdr>
              <w:tabs>
                <w:tab w:val="decimal" w:pos="795"/>
              </w:tabs>
              <w:spacing w:line="250" w:lineRule="exact"/>
              <w:jc w:val="both"/>
              <w:rPr>
                <w:rFonts w:ascii="Arial" w:hAnsi="Arial" w:cs="Arial"/>
                <w:sz w:val="14"/>
                <w:szCs w:val="14"/>
                <w:cs/>
              </w:rPr>
            </w:pPr>
            <w:r w:rsidRPr="003846A4">
              <w:rPr>
                <w:rFonts w:ascii="Arial" w:hAnsi="Arial" w:cs="Arial"/>
                <w:sz w:val="14"/>
                <w:szCs w:val="14"/>
              </w:rPr>
              <w:t>(616,431)</w:t>
            </w:r>
          </w:p>
        </w:tc>
        <w:tc>
          <w:tcPr>
            <w:tcW w:w="1170" w:type="dxa"/>
          </w:tcPr>
          <w:p w:rsidR="00F85157" w:rsidRPr="00F85157" w:rsidRDefault="00F85157" w:rsidP="00F85157">
            <w:pPr>
              <w:pBdr>
                <w:bottom w:val="single" w:sz="4" w:space="1" w:color="auto"/>
              </w:pBdr>
              <w:tabs>
                <w:tab w:val="decimal" w:pos="795"/>
              </w:tabs>
              <w:spacing w:line="250" w:lineRule="exact"/>
              <w:jc w:val="both"/>
              <w:rPr>
                <w:rFonts w:ascii="Arial" w:hAnsi="Arial" w:cs="Arial"/>
                <w:sz w:val="14"/>
                <w:szCs w:val="14"/>
                <w:cs/>
              </w:rPr>
            </w:pPr>
            <w:r w:rsidRPr="00F85157">
              <w:rPr>
                <w:rFonts w:ascii="Arial" w:hAnsi="Arial" w:cs="Arial"/>
                <w:sz w:val="14"/>
                <w:szCs w:val="14"/>
              </w:rPr>
              <w:t>(34,939)</w:t>
            </w:r>
          </w:p>
        </w:tc>
        <w:tc>
          <w:tcPr>
            <w:tcW w:w="1170" w:type="dxa"/>
          </w:tcPr>
          <w:p w:rsidR="00F85157" w:rsidRPr="003846A4" w:rsidRDefault="00F85157" w:rsidP="00F85157">
            <w:pPr>
              <w:pBdr>
                <w:bottom w:val="single" w:sz="4" w:space="1" w:color="auto"/>
              </w:pBdr>
              <w:tabs>
                <w:tab w:val="decimal" w:pos="795"/>
              </w:tabs>
              <w:spacing w:line="250" w:lineRule="exact"/>
              <w:jc w:val="both"/>
              <w:rPr>
                <w:rFonts w:ascii="Arial" w:hAnsi="Arial" w:cs="Arial"/>
                <w:sz w:val="14"/>
                <w:szCs w:val="14"/>
                <w:cs/>
              </w:rPr>
            </w:pPr>
            <w:r w:rsidRPr="003846A4">
              <w:rPr>
                <w:rFonts w:ascii="Arial" w:hAnsi="Arial" w:cs="Arial"/>
                <w:sz w:val="14"/>
                <w:szCs w:val="14"/>
              </w:rPr>
              <w:t>(199,366)</w:t>
            </w:r>
          </w:p>
        </w:tc>
      </w:tr>
      <w:tr w:rsidR="00F85157" w:rsidRPr="00E4371C" w:rsidTr="006E767A">
        <w:tc>
          <w:tcPr>
            <w:tcW w:w="4770" w:type="dxa"/>
            <w:gridSpan w:val="3"/>
          </w:tcPr>
          <w:p w:rsidR="00F85157" w:rsidRPr="00E4371C" w:rsidRDefault="00F85157" w:rsidP="00F85157">
            <w:pPr>
              <w:spacing w:line="250"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F85157" w:rsidRPr="00F85157" w:rsidRDefault="00F85157" w:rsidP="00F85157">
            <w:pPr>
              <w:pBdr>
                <w:bottom w:val="double" w:sz="4" w:space="1" w:color="auto"/>
              </w:pBdr>
              <w:tabs>
                <w:tab w:val="decimal" w:pos="795"/>
              </w:tabs>
              <w:spacing w:line="250" w:lineRule="exact"/>
              <w:jc w:val="center"/>
              <w:rPr>
                <w:rFonts w:ascii="Arial" w:hAnsi="Arial" w:cs="Arial"/>
                <w:sz w:val="14"/>
                <w:szCs w:val="14"/>
                <w:cs/>
              </w:rPr>
            </w:pPr>
            <w:r w:rsidRPr="00F85157">
              <w:rPr>
                <w:rFonts w:ascii="Arial" w:hAnsi="Arial" w:cs="Arial"/>
                <w:sz w:val="14"/>
                <w:szCs w:val="14"/>
              </w:rPr>
              <w:t>675,234</w:t>
            </w:r>
          </w:p>
        </w:tc>
        <w:tc>
          <w:tcPr>
            <w:tcW w:w="1170" w:type="dxa"/>
          </w:tcPr>
          <w:p w:rsidR="00F85157" w:rsidRPr="003846A4" w:rsidRDefault="00F85157" w:rsidP="00F85157">
            <w:pPr>
              <w:pBdr>
                <w:bottom w:val="double" w:sz="4" w:space="1" w:color="auto"/>
              </w:pBdr>
              <w:tabs>
                <w:tab w:val="decimal" w:pos="795"/>
              </w:tabs>
              <w:spacing w:line="250" w:lineRule="exact"/>
              <w:jc w:val="both"/>
              <w:rPr>
                <w:rFonts w:ascii="Arial" w:hAnsi="Arial" w:cs="Arial"/>
                <w:sz w:val="14"/>
                <w:szCs w:val="14"/>
                <w:cs/>
              </w:rPr>
            </w:pPr>
            <w:r w:rsidRPr="003846A4">
              <w:rPr>
                <w:rFonts w:ascii="Arial" w:hAnsi="Arial" w:cs="Arial"/>
                <w:sz w:val="14"/>
                <w:szCs w:val="14"/>
              </w:rPr>
              <w:t>1,120,560</w:t>
            </w:r>
          </w:p>
        </w:tc>
        <w:tc>
          <w:tcPr>
            <w:tcW w:w="1170" w:type="dxa"/>
          </w:tcPr>
          <w:p w:rsidR="00F85157" w:rsidRPr="00F85157" w:rsidRDefault="00F85157" w:rsidP="00F85157">
            <w:pPr>
              <w:pBdr>
                <w:bottom w:val="double" w:sz="4" w:space="1" w:color="auto"/>
              </w:pBdr>
              <w:tabs>
                <w:tab w:val="decimal" w:pos="795"/>
              </w:tabs>
              <w:spacing w:line="250" w:lineRule="exact"/>
              <w:jc w:val="both"/>
              <w:rPr>
                <w:rFonts w:ascii="Arial" w:hAnsi="Arial" w:cs="Arial"/>
                <w:sz w:val="14"/>
                <w:szCs w:val="14"/>
                <w:cs/>
              </w:rPr>
            </w:pPr>
            <w:r w:rsidRPr="00F85157">
              <w:rPr>
                <w:rFonts w:ascii="Arial" w:hAnsi="Arial" w:cs="Arial"/>
                <w:sz w:val="14"/>
                <w:szCs w:val="14"/>
              </w:rPr>
              <w:t>7,616</w:t>
            </w:r>
          </w:p>
        </w:tc>
        <w:tc>
          <w:tcPr>
            <w:tcW w:w="1170" w:type="dxa"/>
          </w:tcPr>
          <w:p w:rsidR="00F85157" w:rsidRPr="003846A4" w:rsidRDefault="00F85157" w:rsidP="00F85157">
            <w:pPr>
              <w:pBdr>
                <w:bottom w:val="double" w:sz="4" w:space="1" w:color="auto"/>
              </w:pBdr>
              <w:tabs>
                <w:tab w:val="decimal" w:pos="795"/>
              </w:tabs>
              <w:spacing w:line="250" w:lineRule="exact"/>
              <w:jc w:val="both"/>
              <w:rPr>
                <w:rFonts w:ascii="Arial" w:hAnsi="Arial" w:cs="Arial"/>
                <w:sz w:val="14"/>
                <w:szCs w:val="14"/>
                <w:cs/>
              </w:rPr>
            </w:pPr>
            <w:r w:rsidRPr="003846A4">
              <w:rPr>
                <w:rFonts w:ascii="Arial" w:hAnsi="Arial" w:cs="Arial"/>
                <w:sz w:val="14"/>
                <w:szCs w:val="14"/>
              </w:rPr>
              <w:t>42,578</w:t>
            </w:r>
          </w:p>
        </w:tc>
      </w:tr>
    </w:tbl>
    <w:p w:rsidR="00877C47" w:rsidRPr="00E4371C" w:rsidRDefault="007F2A54" w:rsidP="00671E6D">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877C47" w:rsidRPr="00E4371C">
        <w:rPr>
          <w:rFonts w:ascii="Arial" w:hAnsi="Arial" w:cs="Arial"/>
          <w:sz w:val="22"/>
          <w:szCs w:val="22"/>
        </w:rPr>
        <w:t>Movement</w:t>
      </w:r>
      <w:r w:rsidR="001067A2">
        <w:rPr>
          <w:rFonts w:ascii="Arial" w:hAnsi="Arial" w:cs="Arial"/>
          <w:sz w:val="22"/>
          <w:szCs w:val="22"/>
        </w:rPr>
        <w:t>s</w:t>
      </w:r>
      <w:r w:rsidR="00877C47" w:rsidRPr="00E4371C">
        <w:rPr>
          <w:rFonts w:ascii="Arial" w:hAnsi="Arial" w:cs="Arial"/>
          <w:sz w:val="22"/>
          <w:szCs w:val="22"/>
        </w:rPr>
        <w:t xml:space="preserve"> in the long-term loans account during</w:t>
      </w:r>
      <w:r w:rsidR="00934205">
        <w:rPr>
          <w:rFonts w:ascii="Arial" w:hAnsi="Arial" w:cs="Arial"/>
          <w:sz w:val="22"/>
          <w:szCs w:val="22"/>
        </w:rPr>
        <w:t xml:space="preserve"> the year ended 31 December 201</w:t>
      </w:r>
      <w:r w:rsidR="00901E47">
        <w:rPr>
          <w:rFonts w:ascii="Arial" w:hAnsi="Arial" w:cs="Arial"/>
          <w:sz w:val="22"/>
          <w:szCs w:val="22"/>
        </w:rPr>
        <w:t>9</w:t>
      </w:r>
      <w:r w:rsidR="00877C47" w:rsidRPr="00E4371C">
        <w:rPr>
          <w:rFonts w:ascii="Arial" w:hAnsi="Arial" w:cs="Arial"/>
          <w:sz w:val="22"/>
          <w:szCs w:val="22"/>
        </w:rPr>
        <w:t xml:space="preserve"> are </w:t>
      </w:r>
      <w:proofErr w:type="spellStart"/>
      <w:r w:rsidR="00877C47" w:rsidRPr="00E4371C">
        <w:rPr>
          <w:rFonts w:ascii="Arial" w:hAnsi="Arial" w:cs="Arial"/>
          <w:sz w:val="22"/>
          <w:szCs w:val="22"/>
        </w:rPr>
        <w:t>summarised</w:t>
      </w:r>
      <w:proofErr w:type="spellEnd"/>
      <w:r w:rsidR="00877C47" w:rsidRPr="00E4371C">
        <w:rPr>
          <w:rFonts w:ascii="Arial" w:hAnsi="Arial" w:cs="Arial"/>
          <w:sz w:val="22"/>
          <w:szCs w:val="22"/>
        </w:rPr>
        <w:t xml:space="preserve"> below.</w:t>
      </w:r>
    </w:p>
    <w:tbl>
      <w:tblPr>
        <w:tblW w:w="8370" w:type="dxa"/>
        <w:tblInd w:w="558" w:type="dxa"/>
        <w:tblLayout w:type="fixed"/>
        <w:tblLook w:val="0000" w:firstRow="0" w:lastRow="0" w:firstColumn="0" w:lastColumn="0" w:noHBand="0" w:noVBand="0"/>
      </w:tblPr>
      <w:tblGrid>
        <w:gridCol w:w="3960"/>
        <w:gridCol w:w="2205"/>
        <w:gridCol w:w="2205"/>
      </w:tblGrid>
      <w:tr w:rsidR="00877C47" w:rsidRPr="00E4371C" w:rsidTr="00CC614E">
        <w:trPr>
          <w:cantSplit/>
          <w:trHeight w:val="80"/>
        </w:trPr>
        <w:tc>
          <w:tcPr>
            <w:tcW w:w="3960" w:type="dxa"/>
          </w:tcPr>
          <w:p w:rsidR="00877C47" w:rsidRPr="00E4371C" w:rsidRDefault="00877C47" w:rsidP="00E32CDC">
            <w:pPr>
              <w:tabs>
                <w:tab w:val="left" w:pos="360"/>
                <w:tab w:val="left" w:pos="1440"/>
              </w:tabs>
              <w:spacing w:line="340" w:lineRule="exact"/>
              <w:ind w:right="-43"/>
              <w:jc w:val="thaiDistribute"/>
              <w:rPr>
                <w:rFonts w:ascii="Arial" w:hAnsi="Arial" w:cs="Arial"/>
                <w:sz w:val="20"/>
                <w:szCs w:val="20"/>
                <w:cs/>
              </w:rPr>
            </w:pPr>
          </w:p>
        </w:tc>
        <w:tc>
          <w:tcPr>
            <w:tcW w:w="2205" w:type="dxa"/>
          </w:tcPr>
          <w:p w:rsidR="00877C47" w:rsidRPr="00E4371C" w:rsidRDefault="00877C47" w:rsidP="00E32CDC">
            <w:pPr>
              <w:tabs>
                <w:tab w:val="left" w:pos="360"/>
                <w:tab w:val="left" w:pos="1440"/>
              </w:tabs>
              <w:spacing w:line="340" w:lineRule="exact"/>
              <w:ind w:right="-43"/>
              <w:jc w:val="right"/>
              <w:rPr>
                <w:rFonts w:ascii="Arial" w:hAnsi="Arial" w:cs="Arial"/>
                <w:sz w:val="20"/>
                <w:szCs w:val="20"/>
                <w:cs/>
              </w:rPr>
            </w:pPr>
          </w:p>
        </w:tc>
        <w:tc>
          <w:tcPr>
            <w:tcW w:w="2205" w:type="dxa"/>
          </w:tcPr>
          <w:p w:rsidR="00877C47" w:rsidRPr="00E4371C" w:rsidRDefault="00877C47" w:rsidP="00E32CDC">
            <w:pPr>
              <w:tabs>
                <w:tab w:val="left" w:pos="360"/>
                <w:tab w:val="left" w:pos="1440"/>
              </w:tabs>
              <w:spacing w:line="340" w:lineRule="exact"/>
              <w:ind w:right="-43"/>
              <w:jc w:val="right"/>
              <w:rPr>
                <w:rFonts w:ascii="Arial" w:hAnsi="Arial" w:cs="Arial"/>
                <w:sz w:val="20"/>
                <w:szCs w:val="20"/>
                <w:cs/>
              </w:rPr>
            </w:pPr>
            <w:r w:rsidRPr="00E4371C">
              <w:rPr>
                <w:rFonts w:ascii="Arial" w:hAnsi="Arial" w:cs="Arial"/>
                <w:sz w:val="20"/>
                <w:szCs w:val="20"/>
                <w:cs/>
              </w:rPr>
              <w:t>(</w:t>
            </w:r>
            <w:proofErr w:type="spellStart"/>
            <w:r w:rsidRPr="00E4371C">
              <w:rPr>
                <w:rFonts w:ascii="Arial" w:hAnsi="Arial" w:cs="Arial"/>
                <w:sz w:val="20"/>
                <w:szCs w:val="20"/>
                <w:cs/>
              </w:rPr>
              <w:t>Unit</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Thousand</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Baht</w:t>
            </w:r>
            <w:proofErr w:type="spellEnd"/>
            <w:r w:rsidRPr="00E4371C">
              <w:rPr>
                <w:rFonts w:ascii="Arial" w:hAnsi="Arial" w:cs="Arial"/>
                <w:sz w:val="20"/>
                <w:szCs w:val="20"/>
                <w:cs/>
              </w:rPr>
              <w:t>)</w:t>
            </w:r>
          </w:p>
        </w:tc>
      </w:tr>
      <w:tr w:rsidR="00877C47" w:rsidRPr="00E4371C" w:rsidTr="00CC614E">
        <w:trPr>
          <w:cantSplit/>
        </w:trPr>
        <w:tc>
          <w:tcPr>
            <w:tcW w:w="3960" w:type="dxa"/>
          </w:tcPr>
          <w:p w:rsidR="00877C47" w:rsidRPr="00E4371C" w:rsidRDefault="00877C47" w:rsidP="00E32CDC">
            <w:pPr>
              <w:spacing w:line="340" w:lineRule="exact"/>
              <w:ind w:right="-43"/>
              <w:jc w:val="center"/>
              <w:rPr>
                <w:rFonts w:ascii="Arial" w:hAnsi="Arial" w:cs="Arial"/>
                <w:sz w:val="20"/>
                <w:szCs w:val="20"/>
                <w:cs/>
              </w:rPr>
            </w:pPr>
            <w:r w:rsidRPr="00E4371C">
              <w:rPr>
                <w:rFonts w:ascii="Arial" w:hAnsi="Arial" w:cs="Arial"/>
                <w:sz w:val="20"/>
                <w:szCs w:val="20"/>
                <w:cs/>
              </w:rPr>
              <w:br w:type="page"/>
            </w:r>
          </w:p>
        </w:tc>
        <w:tc>
          <w:tcPr>
            <w:tcW w:w="2205" w:type="dxa"/>
          </w:tcPr>
          <w:p w:rsidR="00877C47" w:rsidRPr="00E4371C" w:rsidRDefault="00877C47" w:rsidP="00E32CDC">
            <w:pPr>
              <w:pBdr>
                <w:bottom w:val="single" w:sz="4" w:space="1" w:color="auto"/>
              </w:pBdr>
              <w:spacing w:line="340" w:lineRule="exact"/>
              <w:ind w:right="-43"/>
              <w:jc w:val="center"/>
              <w:rPr>
                <w:rFonts w:ascii="Arial" w:hAnsi="Arial" w:cs="Arial"/>
                <w:sz w:val="20"/>
                <w:szCs w:val="20"/>
                <w:cs/>
              </w:rPr>
            </w:pPr>
            <w:r w:rsidRPr="00E4371C">
              <w:rPr>
                <w:rFonts w:ascii="Arial" w:hAnsi="Arial" w:cs="Arial"/>
                <w:sz w:val="20"/>
                <w:szCs w:val="20"/>
                <w:cs/>
              </w:rPr>
              <w:t>Consolidated</w:t>
            </w:r>
            <w:r w:rsidRPr="00E4371C">
              <w:rPr>
                <w:rFonts w:ascii="Arial" w:hAnsi="Arial" w:cs="Arial"/>
                <w:sz w:val="20"/>
                <w:szCs w:val="20"/>
              </w:rPr>
              <w:t xml:space="preserve"> </w:t>
            </w:r>
            <w:r w:rsidRPr="00E4371C">
              <w:rPr>
                <w:rFonts w:ascii="Arial" w:hAnsi="Arial" w:cs="Arial"/>
                <w:sz w:val="20"/>
                <w:szCs w:val="20"/>
                <w:cs/>
              </w:rPr>
              <w:t xml:space="preserve"> </w:t>
            </w:r>
            <w:proofErr w:type="spellStart"/>
            <w:r w:rsidRPr="00E4371C">
              <w:rPr>
                <w:rFonts w:ascii="Arial" w:hAnsi="Arial" w:cs="Arial"/>
                <w:sz w:val="20"/>
                <w:szCs w:val="20"/>
                <w:cs/>
              </w:rPr>
              <w:t>financial</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statements</w:t>
            </w:r>
            <w:proofErr w:type="spellEnd"/>
          </w:p>
        </w:tc>
        <w:tc>
          <w:tcPr>
            <w:tcW w:w="2205" w:type="dxa"/>
          </w:tcPr>
          <w:p w:rsidR="00877C47" w:rsidRPr="00E4371C" w:rsidRDefault="00877C47" w:rsidP="00E32CDC">
            <w:pPr>
              <w:pBdr>
                <w:bottom w:val="single" w:sz="4" w:space="1" w:color="auto"/>
              </w:pBdr>
              <w:spacing w:line="340" w:lineRule="exact"/>
              <w:ind w:right="-43"/>
              <w:jc w:val="center"/>
              <w:rPr>
                <w:rFonts w:ascii="Arial" w:hAnsi="Arial" w:cs="Arial"/>
                <w:sz w:val="20"/>
                <w:szCs w:val="20"/>
                <w:cs/>
              </w:rPr>
            </w:pPr>
            <w:r w:rsidRPr="00E4371C">
              <w:rPr>
                <w:rFonts w:ascii="Arial" w:hAnsi="Arial" w:cs="Arial"/>
                <w:sz w:val="20"/>
                <w:szCs w:val="20"/>
              </w:rPr>
              <w:t xml:space="preserve">Separate                  </w:t>
            </w:r>
            <w:r w:rsidRPr="00E4371C">
              <w:rPr>
                <w:rFonts w:ascii="Arial" w:hAnsi="Arial" w:cs="Arial"/>
                <w:sz w:val="20"/>
                <w:szCs w:val="20"/>
                <w:cs/>
              </w:rPr>
              <w:t xml:space="preserve"> </w:t>
            </w:r>
            <w:proofErr w:type="spellStart"/>
            <w:r w:rsidRPr="00E4371C">
              <w:rPr>
                <w:rFonts w:ascii="Arial" w:hAnsi="Arial" w:cs="Arial"/>
                <w:sz w:val="20"/>
                <w:szCs w:val="20"/>
                <w:cs/>
              </w:rPr>
              <w:t>financial</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statements</w:t>
            </w:r>
            <w:proofErr w:type="spellEnd"/>
          </w:p>
        </w:tc>
      </w:tr>
      <w:tr w:rsidR="00901E47" w:rsidRPr="00E4371C" w:rsidTr="009B6827">
        <w:tc>
          <w:tcPr>
            <w:tcW w:w="3960" w:type="dxa"/>
            <w:vAlign w:val="bottom"/>
          </w:tcPr>
          <w:p w:rsidR="00901E47" w:rsidRPr="00E4371C" w:rsidRDefault="00901E47" w:rsidP="00901E47">
            <w:pPr>
              <w:spacing w:line="340" w:lineRule="exact"/>
              <w:ind w:right="-43"/>
              <w:rPr>
                <w:rFonts w:ascii="Arial" w:hAnsi="Arial" w:cs="Arial"/>
                <w:sz w:val="20"/>
                <w:szCs w:val="20"/>
                <w:cs/>
              </w:rPr>
            </w:pPr>
            <w:proofErr w:type="spellStart"/>
            <w:r>
              <w:rPr>
                <w:rFonts w:ascii="Arial" w:hAnsi="Arial" w:cs="Arial"/>
                <w:sz w:val="20"/>
                <w:szCs w:val="20"/>
                <w:cs/>
              </w:rPr>
              <w:t>Balance</w:t>
            </w:r>
            <w:proofErr w:type="spellEnd"/>
            <w:r>
              <w:rPr>
                <w:rFonts w:ascii="Arial" w:hAnsi="Arial" w:cs="Arial"/>
                <w:sz w:val="20"/>
                <w:szCs w:val="20"/>
                <w:cs/>
              </w:rPr>
              <w:t xml:space="preserve"> </w:t>
            </w:r>
            <w:proofErr w:type="spellStart"/>
            <w:r>
              <w:rPr>
                <w:rFonts w:ascii="Arial" w:hAnsi="Arial" w:cs="Arial"/>
                <w:sz w:val="20"/>
                <w:szCs w:val="20"/>
                <w:cs/>
              </w:rPr>
              <w:t>as</w:t>
            </w:r>
            <w:proofErr w:type="spellEnd"/>
            <w:r>
              <w:rPr>
                <w:rFonts w:ascii="Arial" w:hAnsi="Arial" w:cs="Arial"/>
                <w:sz w:val="20"/>
                <w:szCs w:val="20"/>
                <w:cs/>
              </w:rPr>
              <w:t xml:space="preserve"> </w:t>
            </w:r>
            <w:proofErr w:type="spellStart"/>
            <w:r>
              <w:rPr>
                <w:rFonts w:ascii="Arial" w:hAnsi="Arial" w:cs="Arial"/>
                <w:sz w:val="20"/>
                <w:szCs w:val="20"/>
                <w:cs/>
              </w:rPr>
              <w:t>at</w:t>
            </w:r>
            <w:proofErr w:type="spellEnd"/>
            <w:r>
              <w:rPr>
                <w:rFonts w:ascii="Arial" w:hAnsi="Arial" w:cs="Arial"/>
                <w:sz w:val="20"/>
                <w:szCs w:val="20"/>
                <w:cs/>
              </w:rPr>
              <w:t xml:space="preserve"> 1 </w:t>
            </w:r>
            <w:proofErr w:type="spellStart"/>
            <w:r>
              <w:rPr>
                <w:rFonts w:ascii="Arial" w:hAnsi="Arial" w:cs="Arial"/>
                <w:sz w:val="20"/>
                <w:szCs w:val="20"/>
                <w:cs/>
              </w:rPr>
              <w:t>January</w:t>
            </w:r>
            <w:proofErr w:type="spellEnd"/>
            <w:r>
              <w:rPr>
                <w:rFonts w:ascii="Arial" w:hAnsi="Arial" w:cs="Arial"/>
                <w:sz w:val="20"/>
                <w:szCs w:val="20"/>
                <w:cs/>
              </w:rPr>
              <w:t xml:space="preserve"> 201</w:t>
            </w:r>
            <w:r>
              <w:rPr>
                <w:rFonts w:ascii="Arial" w:hAnsi="Arial" w:cs="Arial"/>
                <w:sz w:val="20"/>
                <w:szCs w:val="20"/>
              </w:rPr>
              <w:t>9</w:t>
            </w:r>
          </w:p>
        </w:tc>
        <w:tc>
          <w:tcPr>
            <w:tcW w:w="2205" w:type="dxa"/>
          </w:tcPr>
          <w:p w:rsidR="00901E47" w:rsidRPr="003846A4" w:rsidRDefault="00901E47" w:rsidP="00901E47">
            <w:pPr>
              <w:tabs>
                <w:tab w:val="decimal" w:pos="1872"/>
              </w:tabs>
              <w:spacing w:line="340" w:lineRule="exact"/>
              <w:rPr>
                <w:rFonts w:ascii="Arial" w:hAnsi="Arial" w:cs="Arial"/>
                <w:sz w:val="20"/>
                <w:szCs w:val="20"/>
              </w:rPr>
            </w:pPr>
            <w:r w:rsidRPr="003846A4">
              <w:rPr>
                <w:rFonts w:ascii="Arial" w:hAnsi="Arial" w:cs="Arial"/>
                <w:sz w:val="20"/>
                <w:szCs w:val="20"/>
              </w:rPr>
              <w:t>1,738,687</w:t>
            </w:r>
          </w:p>
        </w:tc>
        <w:tc>
          <w:tcPr>
            <w:tcW w:w="2205" w:type="dxa"/>
          </w:tcPr>
          <w:p w:rsidR="00901E47" w:rsidRPr="003846A4" w:rsidRDefault="00901E47" w:rsidP="00901E47">
            <w:pPr>
              <w:tabs>
                <w:tab w:val="decimal" w:pos="1872"/>
              </w:tabs>
              <w:spacing w:line="340" w:lineRule="exact"/>
              <w:rPr>
                <w:rFonts w:ascii="Arial" w:hAnsi="Arial" w:cs="Arial"/>
                <w:sz w:val="20"/>
                <w:szCs w:val="20"/>
              </w:rPr>
            </w:pPr>
            <w:r w:rsidRPr="003846A4">
              <w:rPr>
                <w:rFonts w:ascii="Arial" w:hAnsi="Arial" w:cs="Arial"/>
                <w:sz w:val="20"/>
                <w:szCs w:val="20"/>
              </w:rPr>
              <w:t>242,626</w:t>
            </w:r>
          </w:p>
        </w:tc>
      </w:tr>
      <w:tr w:rsidR="00617B79" w:rsidRPr="00E4371C" w:rsidTr="005A07F0">
        <w:tc>
          <w:tcPr>
            <w:tcW w:w="3960" w:type="dxa"/>
            <w:vAlign w:val="bottom"/>
          </w:tcPr>
          <w:p w:rsidR="00617B79" w:rsidRPr="00E4371C" w:rsidRDefault="00617B79" w:rsidP="00617B79">
            <w:pPr>
              <w:tabs>
                <w:tab w:val="left" w:pos="530"/>
              </w:tabs>
              <w:spacing w:line="340" w:lineRule="exact"/>
              <w:ind w:right="-43"/>
              <w:rPr>
                <w:rFonts w:ascii="Arial" w:hAnsi="Arial" w:cs="Arial"/>
                <w:sz w:val="20"/>
                <w:szCs w:val="20"/>
                <w:cs/>
              </w:rPr>
            </w:pPr>
            <w:r>
              <w:rPr>
                <w:rFonts w:ascii="Arial" w:hAnsi="Arial" w:cs="Arial"/>
                <w:sz w:val="20"/>
                <w:szCs w:val="20"/>
              </w:rPr>
              <w:t>Add:</w:t>
            </w:r>
            <w:r>
              <w:rPr>
                <w:rFonts w:ascii="Arial" w:hAnsi="Arial" w:cs="Arial"/>
                <w:sz w:val="20"/>
                <w:szCs w:val="20"/>
              </w:rPr>
              <w:tab/>
            </w:r>
            <w:r w:rsidRPr="00E4371C">
              <w:rPr>
                <w:rFonts w:ascii="Arial" w:hAnsi="Arial" w:cs="Arial"/>
                <w:sz w:val="20"/>
                <w:szCs w:val="20"/>
              </w:rPr>
              <w:t>Additional borrowing</w:t>
            </w:r>
          </w:p>
        </w:tc>
        <w:tc>
          <w:tcPr>
            <w:tcW w:w="2205" w:type="dxa"/>
          </w:tcPr>
          <w:p w:rsidR="00617B79" w:rsidRPr="00617B79" w:rsidRDefault="00617B79" w:rsidP="00617B79">
            <w:pPr>
              <w:tabs>
                <w:tab w:val="decimal" w:pos="1872"/>
              </w:tabs>
              <w:spacing w:line="340" w:lineRule="exact"/>
              <w:rPr>
                <w:rFonts w:ascii="Arial" w:hAnsi="Arial" w:cs="Arial"/>
                <w:sz w:val="20"/>
                <w:szCs w:val="20"/>
              </w:rPr>
            </w:pPr>
            <w:r w:rsidRPr="00617B79">
              <w:rPr>
                <w:rFonts w:ascii="Arial" w:hAnsi="Arial" w:cs="Arial"/>
                <w:sz w:val="20"/>
                <w:szCs w:val="20"/>
              </w:rPr>
              <w:t>118,542</w:t>
            </w:r>
          </w:p>
        </w:tc>
        <w:tc>
          <w:tcPr>
            <w:tcW w:w="2205" w:type="dxa"/>
          </w:tcPr>
          <w:p w:rsidR="00617B79" w:rsidRPr="00617B79" w:rsidRDefault="00617B79" w:rsidP="00617B79">
            <w:pPr>
              <w:tabs>
                <w:tab w:val="decimal" w:pos="1872"/>
              </w:tabs>
              <w:spacing w:line="340" w:lineRule="exact"/>
              <w:rPr>
                <w:rFonts w:ascii="Arial" w:hAnsi="Arial" w:cs="Arial"/>
                <w:sz w:val="20"/>
                <w:szCs w:val="20"/>
              </w:rPr>
            </w:pPr>
            <w:r w:rsidRPr="00617B79">
              <w:rPr>
                <w:rFonts w:ascii="Arial" w:hAnsi="Arial" w:cs="Arial"/>
                <w:sz w:val="20"/>
                <w:szCs w:val="20"/>
              </w:rPr>
              <w:t>-</w:t>
            </w:r>
          </w:p>
        </w:tc>
      </w:tr>
      <w:tr w:rsidR="00617B79" w:rsidRPr="00E4371C" w:rsidTr="00CC614E">
        <w:tc>
          <w:tcPr>
            <w:tcW w:w="3960" w:type="dxa"/>
            <w:vAlign w:val="bottom"/>
          </w:tcPr>
          <w:p w:rsidR="00617B79" w:rsidRPr="00E4371C" w:rsidRDefault="00617B79" w:rsidP="00617B79">
            <w:pPr>
              <w:tabs>
                <w:tab w:val="left" w:pos="530"/>
              </w:tabs>
              <w:spacing w:line="340" w:lineRule="exact"/>
              <w:ind w:right="-43"/>
              <w:rPr>
                <w:rFonts w:ascii="Arial" w:hAnsi="Arial" w:cs="Arial"/>
                <w:sz w:val="20"/>
                <w:szCs w:val="20"/>
                <w:cs/>
              </w:rPr>
            </w:pPr>
            <w:proofErr w:type="spellStart"/>
            <w:r w:rsidRPr="00E4371C">
              <w:rPr>
                <w:rFonts w:ascii="Arial" w:hAnsi="Arial" w:cs="Arial"/>
                <w:sz w:val="20"/>
                <w:szCs w:val="20"/>
                <w:cs/>
              </w:rPr>
              <w:t>Less</w:t>
            </w:r>
            <w:proofErr w:type="spellEnd"/>
            <w:r w:rsidRPr="00E4371C">
              <w:rPr>
                <w:rFonts w:ascii="Arial" w:hAnsi="Arial" w:cs="Arial"/>
                <w:sz w:val="20"/>
                <w:szCs w:val="20"/>
                <w:cs/>
              </w:rPr>
              <w:t xml:space="preserve">: </w:t>
            </w:r>
            <w:r w:rsidRPr="00E4371C">
              <w:rPr>
                <w:rFonts w:ascii="Arial" w:hAnsi="Arial" w:cs="Arial"/>
                <w:sz w:val="20"/>
                <w:szCs w:val="20"/>
              </w:rPr>
              <w:t>Payment for borrowing</w:t>
            </w:r>
          </w:p>
        </w:tc>
        <w:tc>
          <w:tcPr>
            <w:tcW w:w="2205" w:type="dxa"/>
          </w:tcPr>
          <w:p w:rsidR="00617B79" w:rsidRPr="00617B79" w:rsidRDefault="00617B79" w:rsidP="00617B79">
            <w:pPr>
              <w:pBdr>
                <w:bottom w:val="single" w:sz="4" w:space="1" w:color="auto"/>
              </w:pBdr>
              <w:tabs>
                <w:tab w:val="decimal" w:pos="1872"/>
              </w:tabs>
              <w:spacing w:line="340" w:lineRule="exact"/>
              <w:rPr>
                <w:rFonts w:ascii="Arial" w:hAnsi="Arial" w:cs="Arial"/>
                <w:sz w:val="20"/>
                <w:szCs w:val="20"/>
              </w:rPr>
            </w:pPr>
            <w:r w:rsidRPr="00617B79">
              <w:rPr>
                <w:rFonts w:ascii="Arial" w:hAnsi="Arial" w:cs="Arial"/>
                <w:sz w:val="20"/>
                <w:szCs w:val="20"/>
              </w:rPr>
              <w:t>(748,756)</w:t>
            </w:r>
          </w:p>
        </w:tc>
        <w:tc>
          <w:tcPr>
            <w:tcW w:w="2205" w:type="dxa"/>
          </w:tcPr>
          <w:p w:rsidR="00617B79" w:rsidRPr="00617B79" w:rsidRDefault="00617B79" w:rsidP="00617B79">
            <w:pPr>
              <w:pBdr>
                <w:bottom w:val="single" w:sz="4" w:space="1" w:color="auto"/>
              </w:pBdr>
              <w:tabs>
                <w:tab w:val="decimal" w:pos="1872"/>
              </w:tabs>
              <w:spacing w:line="340" w:lineRule="exact"/>
              <w:rPr>
                <w:rFonts w:ascii="Arial" w:hAnsi="Arial" w:cs="Arial"/>
                <w:sz w:val="20"/>
                <w:szCs w:val="20"/>
              </w:rPr>
            </w:pPr>
            <w:r w:rsidRPr="00617B79">
              <w:rPr>
                <w:rFonts w:ascii="Arial" w:hAnsi="Arial" w:cs="Arial"/>
                <w:sz w:val="20"/>
                <w:szCs w:val="20"/>
              </w:rPr>
              <w:t>(200,071)</w:t>
            </w:r>
          </w:p>
        </w:tc>
      </w:tr>
      <w:tr w:rsidR="00617B79" w:rsidRPr="00E4371C" w:rsidTr="00CC614E">
        <w:trPr>
          <w:trHeight w:val="333"/>
        </w:trPr>
        <w:tc>
          <w:tcPr>
            <w:tcW w:w="3960" w:type="dxa"/>
            <w:vAlign w:val="bottom"/>
          </w:tcPr>
          <w:p w:rsidR="00617B79" w:rsidRPr="00E4371C" w:rsidRDefault="00617B79" w:rsidP="00617B79">
            <w:pPr>
              <w:spacing w:line="340" w:lineRule="exact"/>
              <w:ind w:right="-43"/>
              <w:rPr>
                <w:rFonts w:ascii="Arial" w:hAnsi="Arial" w:cs="Arial"/>
                <w:sz w:val="20"/>
                <w:szCs w:val="20"/>
                <w:cs/>
              </w:rPr>
            </w:pPr>
            <w:proofErr w:type="spellStart"/>
            <w:r w:rsidRPr="00E4371C">
              <w:rPr>
                <w:rFonts w:ascii="Arial" w:hAnsi="Arial" w:cs="Arial"/>
                <w:sz w:val="20"/>
                <w:szCs w:val="20"/>
                <w:cs/>
              </w:rPr>
              <w:t>Balance</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as</w:t>
            </w:r>
            <w:proofErr w:type="spellEnd"/>
            <w:r w:rsidRPr="00E4371C">
              <w:rPr>
                <w:rFonts w:ascii="Arial" w:hAnsi="Arial" w:cs="Arial"/>
                <w:sz w:val="20"/>
                <w:szCs w:val="20"/>
                <w:cs/>
              </w:rPr>
              <w:t xml:space="preserve"> </w:t>
            </w:r>
            <w:proofErr w:type="spellStart"/>
            <w:r w:rsidRPr="00E4371C">
              <w:rPr>
                <w:rFonts w:ascii="Arial" w:hAnsi="Arial" w:cs="Arial"/>
                <w:sz w:val="20"/>
                <w:szCs w:val="20"/>
                <w:cs/>
              </w:rPr>
              <w:t>at</w:t>
            </w:r>
            <w:proofErr w:type="spellEnd"/>
            <w:r w:rsidRPr="00E4371C">
              <w:rPr>
                <w:rFonts w:ascii="Arial" w:hAnsi="Arial" w:cs="Arial"/>
                <w:sz w:val="20"/>
                <w:szCs w:val="20"/>
                <w:cs/>
              </w:rPr>
              <w:t xml:space="preserve"> </w:t>
            </w:r>
            <w:r w:rsidRPr="00E4371C">
              <w:rPr>
                <w:rFonts w:ascii="Arial" w:hAnsi="Arial"/>
                <w:sz w:val="20"/>
                <w:szCs w:val="20"/>
              </w:rPr>
              <w:t>31 December</w:t>
            </w:r>
            <w:r>
              <w:rPr>
                <w:rFonts w:ascii="Arial" w:hAnsi="Arial" w:cs="Arial"/>
                <w:sz w:val="20"/>
                <w:szCs w:val="20"/>
                <w:cs/>
              </w:rPr>
              <w:t xml:space="preserve"> 201</w:t>
            </w:r>
            <w:r>
              <w:rPr>
                <w:rFonts w:ascii="Arial" w:hAnsi="Arial" w:cs="Arial"/>
                <w:sz w:val="20"/>
                <w:szCs w:val="20"/>
              </w:rPr>
              <w:t>9</w:t>
            </w:r>
          </w:p>
        </w:tc>
        <w:tc>
          <w:tcPr>
            <w:tcW w:w="2205" w:type="dxa"/>
          </w:tcPr>
          <w:p w:rsidR="00617B79" w:rsidRPr="00617B79" w:rsidRDefault="00617B79" w:rsidP="00617B79">
            <w:pPr>
              <w:pBdr>
                <w:bottom w:val="double" w:sz="6" w:space="1" w:color="auto"/>
              </w:pBdr>
              <w:tabs>
                <w:tab w:val="decimal" w:pos="1872"/>
              </w:tabs>
              <w:spacing w:line="340" w:lineRule="exact"/>
              <w:rPr>
                <w:rFonts w:ascii="Arial" w:hAnsi="Arial" w:cs="Arial"/>
                <w:sz w:val="20"/>
                <w:szCs w:val="20"/>
              </w:rPr>
            </w:pPr>
            <w:r w:rsidRPr="00617B79">
              <w:rPr>
                <w:rFonts w:ascii="Arial" w:hAnsi="Arial" w:cs="Arial"/>
                <w:sz w:val="20"/>
                <w:szCs w:val="20"/>
              </w:rPr>
              <w:t>1,108,473</w:t>
            </w:r>
          </w:p>
        </w:tc>
        <w:tc>
          <w:tcPr>
            <w:tcW w:w="2205" w:type="dxa"/>
          </w:tcPr>
          <w:p w:rsidR="00617B79" w:rsidRPr="00617B79" w:rsidRDefault="00617B79" w:rsidP="00617B79">
            <w:pPr>
              <w:pBdr>
                <w:bottom w:val="double" w:sz="6" w:space="1" w:color="auto"/>
              </w:pBdr>
              <w:tabs>
                <w:tab w:val="decimal" w:pos="1872"/>
              </w:tabs>
              <w:spacing w:line="340" w:lineRule="exact"/>
              <w:rPr>
                <w:rFonts w:ascii="Arial" w:hAnsi="Arial" w:cs="Arial"/>
                <w:sz w:val="20"/>
                <w:szCs w:val="20"/>
              </w:rPr>
            </w:pPr>
            <w:r w:rsidRPr="00617B79">
              <w:rPr>
                <w:rFonts w:ascii="Arial" w:hAnsi="Arial" w:cs="Arial"/>
                <w:sz w:val="20"/>
                <w:szCs w:val="20"/>
              </w:rPr>
              <w:t>42,555</w:t>
            </w:r>
          </w:p>
        </w:tc>
      </w:tr>
    </w:tbl>
    <w:p w:rsidR="00877C47" w:rsidRPr="00E4371C"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The loans are secured by mortgages of land and construction thereon of the </w:t>
      </w:r>
      <w:r w:rsidR="000E0CE3">
        <w:rPr>
          <w:rFonts w:ascii="Arial" w:hAnsi="Arial"/>
          <w:sz w:val="22"/>
          <w:szCs w:val="22"/>
        </w:rPr>
        <w:t xml:space="preserve">Group </w:t>
      </w:r>
      <w:r w:rsidRPr="00E4371C">
        <w:rPr>
          <w:rFonts w:ascii="Arial" w:hAnsi="Arial" w:cs="Arial"/>
          <w:sz w:val="22"/>
          <w:szCs w:val="22"/>
        </w:rPr>
        <w:t>and investment propert</w:t>
      </w:r>
      <w:r w:rsidR="00EE0542">
        <w:rPr>
          <w:rFonts w:ascii="Arial" w:hAnsi="Arial" w:cs="Arial"/>
          <w:sz w:val="22"/>
          <w:szCs w:val="22"/>
        </w:rPr>
        <w:t>y</w:t>
      </w:r>
      <w:r w:rsidRPr="00E4371C">
        <w:rPr>
          <w:rFonts w:ascii="Arial" w:hAnsi="Arial" w:cs="Arial"/>
          <w:sz w:val="22"/>
          <w:szCs w:val="22"/>
        </w:rPr>
        <w:t xml:space="preserve"> and leasehold rights thereon of the subsidiary.</w:t>
      </w:r>
    </w:p>
    <w:p w:rsidR="00877C47"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t xml:space="preserve">The loan agreements contain covenants as specified in the agreements that, among other things, require the </w:t>
      </w:r>
      <w:r w:rsidR="000E0CE3">
        <w:rPr>
          <w:rFonts w:ascii="Arial" w:hAnsi="Arial"/>
          <w:sz w:val="22"/>
          <w:szCs w:val="22"/>
        </w:rPr>
        <w:t xml:space="preserve">Group </w:t>
      </w:r>
      <w:r w:rsidRPr="00E4371C">
        <w:rPr>
          <w:rFonts w:ascii="Arial" w:hAnsi="Arial" w:cs="Arial"/>
          <w:sz w:val="22"/>
          <w:szCs w:val="22"/>
        </w:rPr>
        <w:t>to maintain certain debt to equity and debt service coverage ratios according to the agreements. As at</w:t>
      </w:r>
      <w:r w:rsidR="0073075D">
        <w:rPr>
          <w:rFonts w:ascii="Arial" w:hAnsi="Arial" w:cs="Arial"/>
          <w:sz w:val="22"/>
          <w:szCs w:val="22"/>
        </w:rPr>
        <w:t xml:space="preserve"> </w:t>
      </w:r>
      <w:r w:rsidR="00934205">
        <w:rPr>
          <w:rFonts w:ascii="Arial" w:hAnsi="Arial" w:cs="Arial"/>
          <w:sz w:val="22"/>
          <w:szCs w:val="22"/>
        </w:rPr>
        <w:t>31 December 201</w:t>
      </w:r>
      <w:r w:rsidR="00D633C2">
        <w:rPr>
          <w:rFonts w:ascii="Arial" w:hAnsi="Arial" w:cs="Arial"/>
          <w:sz w:val="22"/>
          <w:szCs w:val="22"/>
        </w:rPr>
        <w:t>9</w:t>
      </w:r>
      <w:r w:rsidRPr="00E4371C">
        <w:rPr>
          <w:rFonts w:ascii="Arial" w:hAnsi="Arial" w:cs="Arial"/>
          <w:sz w:val="22"/>
          <w:szCs w:val="22"/>
        </w:rPr>
        <w:t xml:space="preserve">, the </w:t>
      </w:r>
      <w:r w:rsidR="0073075D">
        <w:rPr>
          <w:rFonts w:ascii="Arial" w:hAnsi="Arial"/>
          <w:sz w:val="22"/>
          <w:szCs w:val="22"/>
        </w:rPr>
        <w:t xml:space="preserve">Group </w:t>
      </w:r>
      <w:r w:rsidRPr="00E4371C">
        <w:rPr>
          <w:rFonts w:ascii="Arial" w:hAnsi="Arial" w:cs="Arial"/>
          <w:sz w:val="22"/>
          <w:szCs w:val="22"/>
        </w:rPr>
        <w:t xml:space="preserve">determined it </w:t>
      </w:r>
      <w:proofErr w:type="gramStart"/>
      <w:r w:rsidRPr="00E4371C">
        <w:rPr>
          <w:rFonts w:ascii="Arial" w:hAnsi="Arial" w:cs="Arial"/>
          <w:sz w:val="22"/>
          <w:szCs w:val="22"/>
        </w:rPr>
        <w:t>was in compliance with</w:t>
      </w:r>
      <w:proofErr w:type="gramEnd"/>
      <w:r w:rsidRPr="00E4371C">
        <w:rPr>
          <w:rFonts w:ascii="Arial" w:hAnsi="Arial" w:cs="Arial"/>
          <w:sz w:val="22"/>
          <w:szCs w:val="22"/>
        </w:rPr>
        <w:t xml:space="preserve"> these covenants.</w:t>
      </w:r>
    </w:p>
    <w:p w:rsidR="001D6281" w:rsidRPr="00E4371C" w:rsidRDefault="006A0D30"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D6281">
        <w:rPr>
          <w:rFonts w:ascii="Arial" w:hAnsi="Arial" w:cs="Arial"/>
          <w:sz w:val="22"/>
          <w:szCs w:val="22"/>
        </w:rPr>
        <w:t>As at 31 December 201</w:t>
      </w:r>
      <w:r w:rsidR="00B82E79">
        <w:rPr>
          <w:rFonts w:ascii="Arial" w:hAnsi="Arial" w:cs="Arial"/>
          <w:sz w:val="22"/>
          <w:szCs w:val="22"/>
        </w:rPr>
        <w:t>8</w:t>
      </w:r>
      <w:r w:rsidR="001D6281">
        <w:rPr>
          <w:rFonts w:ascii="Arial" w:hAnsi="Arial" w:cs="Arial"/>
          <w:sz w:val="22"/>
          <w:szCs w:val="22"/>
        </w:rPr>
        <w:t>, the subsidiaries have long-term loans whic</w:t>
      </w:r>
      <w:r w:rsidR="00627847">
        <w:rPr>
          <w:rFonts w:ascii="Arial" w:hAnsi="Arial" w:cs="Arial"/>
          <w:sz w:val="22"/>
          <w:szCs w:val="22"/>
        </w:rPr>
        <w:t xml:space="preserve">h is not used </w:t>
      </w:r>
      <w:proofErr w:type="spellStart"/>
      <w:r w:rsidR="001E386D">
        <w:rPr>
          <w:rFonts w:ascii="Arial" w:hAnsi="Arial" w:cs="Arial"/>
          <w:sz w:val="22"/>
          <w:szCs w:val="22"/>
        </w:rPr>
        <w:t>total</w:t>
      </w:r>
      <w:r w:rsidR="001067A2">
        <w:rPr>
          <w:rFonts w:ascii="Arial" w:hAnsi="Arial" w:cs="Arial"/>
          <w:sz w:val="22"/>
          <w:szCs w:val="22"/>
        </w:rPr>
        <w:t>l</w:t>
      </w:r>
      <w:r w:rsidR="001E386D">
        <w:rPr>
          <w:rFonts w:ascii="Arial" w:hAnsi="Arial" w:cs="Arial"/>
          <w:sz w:val="22"/>
          <w:szCs w:val="22"/>
        </w:rPr>
        <w:t>ing</w:t>
      </w:r>
      <w:proofErr w:type="spellEnd"/>
      <w:r w:rsidR="00627847">
        <w:rPr>
          <w:rFonts w:ascii="Arial" w:hAnsi="Arial" w:cs="Arial"/>
          <w:sz w:val="22"/>
          <w:szCs w:val="22"/>
        </w:rPr>
        <w:t xml:space="preserve"> Baht </w:t>
      </w:r>
      <w:r w:rsidR="00617B79">
        <w:rPr>
          <w:rFonts w:ascii="Arial" w:hAnsi="Arial" w:cs="Arial"/>
          <w:sz w:val="22"/>
          <w:szCs w:val="22"/>
        </w:rPr>
        <w:t>152</w:t>
      </w:r>
      <w:r w:rsidR="001D6281">
        <w:rPr>
          <w:rFonts w:ascii="Arial" w:hAnsi="Arial" w:cs="Arial"/>
          <w:sz w:val="22"/>
          <w:szCs w:val="22"/>
        </w:rPr>
        <w:t xml:space="preserve"> million (201</w:t>
      </w:r>
      <w:r w:rsidR="00617B79">
        <w:rPr>
          <w:rFonts w:ascii="Arial" w:hAnsi="Arial" w:cs="Arial"/>
          <w:sz w:val="22"/>
          <w:szCs w:val="22"/>
        </w:rPr>
        <w:t>9</w:t>
      </w:r>
      <w:r w:rsidR="001D6281">
        <w:rPr>
          <w:rFonts w:ascii="Arial" w:hAnsi="Arial" w:cs="Arial"/>
          <w:sz w:val="22"/>
          <w:szCs w:val="22"/>
        </w:rPr>
        <w:t xml:space="preserve">: </w:t>
      </w:r>
      <w:r w:rsidR="00617B79">
        <w:rPr>
          <w:rFonts w:ascii="Arial" w:hAnsi="Arial" w:cs="Arial"/>
          <w:sz w:val="22"/>
          <w:szCs w:val="22"/>
        </w:rPr>
        <w:t>Nil</w:t>
      </w:r>
      <w:r w:rsidR="001D6281">
        <w:rPr>
          <w:rFonts w:ascii="Arial" w:hAnsi="Arial" w:cs="Arial"/>
          <w:sz w:val="22"/>
          <w:szCs w:val="22"/>
        </w:rPr>
        <w:t>).</w:t>
      </w:r>
    </w:p>
    <w:p w:rsidR="00BC7CCA" w:rsidRPr="00E4371C" w:rsidRDefault="00565A6B"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AE2710">
        <w:rPr>
          <w:rFonts w:ascii="Arial" w:eastAsia="Arial Unicode MS" w:hAnsi="Arial" w:cs="Arial"/>
          <w:b/>
          <w:bCs/>
          <w:sz w:val="22"/>
          <w:szCs w:val="22"/>
        </w:rPr>
        <w:t>5</w:t>
      </w:r>
      <w:r w:rsidR="00BC7CCA" w:rsidRPr="00E4371C">
        <w:rPr>
          <w:rFonts w:ascii="Arial" w:eastAsia="Arial Unicode MS" w:hAnsi="Arial" w:cs="Arial"/>
          <w:b/>
          <w:bCs/>
          <w:sz w:val="22"/>
          <w:szCs w:val="22"/>
        </w:rPr>
        <w:t>.</w:t>
      </w:r>
      <w:r w:rsidR="00BC7CCA" w:rsidRPr="00E4371C">
        <w:rPr>
          <w:rFonts w:ascii="Arial" w:eastAsia="Arial Unicode MS" w:hAnsi="Arial" w:cs="Arial"/>
          <w:b/>
          <w:bCs/>
          <w:sz w:val="22"/>
          <w:szCs w:val="22"/>
        </w:rPr>
        <w:tab/>
        <w:t>Debentures</w:t>
      </w:r>
    </w:p>
    <w:p w:rsidR="00BC7CCA" w:rsidRPr="00E4371C" w:rsidRDefault="00BC7CCA" w:rsidP="00671E6D">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E4371C">
        <w:rPr>
          <w:rFonts w:ascii="Arial" w:hAnsi="Arial" w:cs="Arial"/>
          <w:sz w:val="22"/>
          <w:szCs w:val="22"/>
        </w:rPr>
        <w:t>Balances of debentures as at 31 December 201</w:t>
      </w:r>
      <w:r w:rsidR="00901E47">
        <w:rPr>
          <w:rFonts w:ascii="Arial" w:hAnsi="Arial" w:cs="Arial"/>
          <w:sz w:val="22"/>
          <w:szCs w:val="22"/>
        </w:rPr>
        <w:t>9</w:t>
      </w:r>
      <w:r w:rsidRPr="00E4371C">
        <w:rPr>
          <w:rFonts w:ascii="Arial" w:hAnsi="Arial" w:cs="Arial"/>
          <w:sz w:val="22"/>
          <w:szCs w:val="22"/>
        </w:rPr>
        <w:t xml:space="preserve"> and 201</w:t>
      </w:r>
      <w:r w:rsidR="00901E47">
        <w:rPr>
          <w:rFonts w:ascii="Arial" w:hAnsi="Arial" w:cs="Arial"/>
          <w:sz w:val="22"/>
          <w:szCs w:val="22"/>
        </w:rPr>
        <w:t>8</w:t>
      </w:r>
      <w:r w:rsidRPr="00E4371C">
        <w:rPr>
          <w:rFonts w:ascii="Arial" w:hAnsi="Arial" w:cs="Arial"/>
          <w:sz w:val="22"/>
          <w:szCs w:val="22"/>
        </w:rPr>
        <w:t xml:space="preserve"> are as follows:</w:t>
      </w:r>
    </w:p>
    <w:tbl>
      <w:tblPr>
        <w:tblW w:w="9270" w:type="dxa"/>
        <w:tblInd w:w="558" w:type="dxa"/>
        <w:tblLayout w:type="fixed"/>
        <w:tblLook w:val="0000" w:firstRow="0" w:lastRow="0" w:firstColumn="0" w:lastColumn="0" w:noHBand="0" w:noVBand="0"/>
      </w:tblPr>
      <w:tblGrid>
        <w:gridCol w:w="1014"/>
        <w:gridCol w:w="876"/>
        <w:gridCol w:w="1530"/>
        <w:gridCol w:w="1440"/>
        <w:gridCol w:w="900"/>
        <w:gridCol w:w="1260"/>
        <w:gridCol w:w="1080"/>
        <w:gridCol w:w="1170"/>
      </w:tblGrid>
      <w:tr w:rsidR="00BC7CCA" w:rsidRPr="00E4371C" w:rsidTr="00912F11">
        <w:tc>
          <w:tcPr>
            <w:tcW w:w="9270" w:type="dxa"/>
            <w:gridSpan w:val="8"/>
          </w:tcPr>
          <w:p w:rsidR="00BC7CCA" w:rsidRPr="003E2AA0" w:rsidRDefault="00BC7CCA" w:rsidP="003E2AA0">
            <w:pPr>
              <w:tabs>
                <w:tab w:val="decimal" w:pos="1452"/>
              </w:tabs>
              <w:spacing w:line="200" w:lineRule="exact"/>
              <w:ind w:right="12"/>
              <w:jc w:val="right"/>
              <w:rPr>
                <w:rFonts w:ascii="Arial" w:hAnsi="Arial" w:cs="Arial"/>
                <w:spacing w:val="-4"/>
                <w:sz w:val="12"/>
                <w:szCs w:val="12"/>
                <w:cs/>
              </w:rPr>
            </w:pPr>
            <w:r w:rsidRPr="003E2AA0">
              <w:rPr>
                <w:rFonts w:ascii="Arial" w:hAnsi="Arial" w:cs="Arial"/>
                <w:spacing w:val="-4"/>
                <w:sz w:val="12"/>
                <w:szCs w:val="12"/>
                <w:cs/>
              </w:rPr>
              <w:t>(</w:t>
            </w:r>
            <w:r w:rsidRPr="003E2AA0">
              <w:rPr>
                <w:rFonts w:ascii="Arial" w:hAnsi="Arial" w:cs="Arial"/>
                <w:spacing w:val="-4"/>
                <w:sz w:val="12"/>
                <w:szCs w:val="12"/>
              </w:rPr>
              <w:t>Unit: Thousand Baht</w:t>
            </w:r>
            <w:r w:rsidRPr="003E2AA0">
              <w:rPr>
                <w:rFonts w:ascii="Arial" w:hAnsi="Arial" w:cs="Arial"/>
                <w:spacing w:val="-4"/>
                <w:sz w:val="12"/>
                <w:szCs w:val="12"/>
                <w:cs/>
              </w:rPr>
              <w:t>)</w:t>
            </w:r>
          </w:p>
        </w:tc>
      </w:tr>
      <w:tr w:rsidR="008D7B13" w:rsidRPr="00E4371C" w:rsidTr="00912F11">
        <w:tc>
          <w:tcPr>
            <w:tcW w:w="1014" w:type="dxa"/>
          </w:tcPr>
          <w:p w:rsidR="008D7B13" w:rsidRPr="003E2AA0" w:rsidRDefault="008D7B13" w:rsidP="003E2AA0">
            <w:pPr>
              <w:spacing w:line="200" w:lineRule="exact"/>
              <w:ind w:right="-36"/>
              <w:jc w:val="center"/>
              <w:rPr>
                <w:rFonts w:ascii="Arial" w:hAnsi="Arial" w:cs="Arial"/>
                <w:spacing w:val="-4"/>
                <w:sz w:val="12"/>
                <w:szCs w:val="12"/>
                <w:cs/>
              </w:rPr>
            </w:pPr>
          </w:p>
        </w:tc>
        <w:tc>
          <w:tcPr>
            <w:tcW w:w="876" w:type="dxa"/>
          </w:tcPr>
          <w:p w:rsidR="008D7B13" w:rsidRPr="003E2AA0" w:rsidRDefault="008D7B13" w:rsidP="003E2AA0">
            <w:pPr>
              <w:spacing w:line="200" w:lineRule="exact"/>
              <w:ind w:left="-108" w:right="-108" w:firstLine="108"/>
              <w:jc w:val="center"/>
              <w:rPr>
                <w:rFonts w:ascii="Arial" w:hAnsi="Arial" w:cs="Arial"/>
                <w:spacing w:val="-4"/>
                <w:sz w:val="12"/>
                <w:szCs w:val="12"/>
              </w:rPr>
            </w:pPr>
          </w:p>
        </w:tc>
        <w:tc>
          <w:tcPr>
            <w:tcW w:w="1530" w:type="dxa"/>
          </w:tcPr>
          <w:p w:rsidR="008D7B13" w:rsidRPr="003E2AA0" w:rsidRDefault="008D7B13" w:rsidP="003E2AA0">
            <w:pPr>
              <w:spacing w:line="200" w:lineRule="exact"/>
              <w:ind w:left="-108" w:right="-108" w:firstLine="108"/>
              <w:jc w:val="center"/>
              <w:rPr>
                <w:rFonts w:ascii="Arial" w:hAnsi="Arial" w:cs="Arial"/>
                <w:spacing w:val="-4"/>
                <w:sz w:val="12"/>
                <w:szCs w:val="12"/>
                <w:cs/>
              </w:rPr>
            </w:pPr>
          </w:p>
        </w:tc>
        <w:tc>
          <w:tcPr>
            <w:tcW w:w="1440" w:type="dxa"/>
          </w:tcPr>
          <w:p w:rsidR="008D7B13" w:rsidRPr="003E2AA0" w:rsidRDefault="008D7B13" w:rsidP="003E2AA0">
            <w:pPr>
              <w:spacing w:line="200" w:lineRule="exact"/>
              <w:ind w:left="-108" w:right="-108" w:firstLine="108"/>
              <w:jc w:val="center"/>
              <w:rPr>
                <w:rFonts w:ascii="Arial" w:hAnsi="Arial" w:cs="Arial"/>
                <w:spacing w:val="-4"/>
                <w:sz w:val="12"/>
                <w:szCs w:val="12"/>
                <w:cs/>
              </w:rPr>
            </w:pPr>
          </w:p>
        </w:tc>
        <w:tc>
          <w:tcPr>
            <w:tcW w:w="900" w:type="dxa"/>
          </w:tcPr>
          <w:p w:rsidR="008D7B13" w:rsidRPr="003E2AA0" w:rsidRDefault="008D7B13"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Interest</w:t>
            </w:r>
          </w:p>
        </w:tc>
        <w:tc>
          <w:tcPr>
            <w:tcW w:w="1260" w:type="dxa"/>
          </w:tcPr>
          <w:p w:rsidR="008D7B13" w:rsidRPr="003E2AA0" w:rsidRDefault="008D7B13"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 xml:space="preserve">Number of </w:t>
            </w:r>
          </w:p>
        </w:tc>
        <w:tc>
          <w:tcPr>
            <w:tcW w:w="2250" w:type="dxa"/>
            <w:gridSpan w:val="2"/>
          </w:tcPr>
          <w:p w:rsidR="008D7B13" w:rsidRPr="003E2AA0" w:rsidRDefault="008D7B13"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Consolidated financial statement</w:t>
            </w:r>
            <w:r w:rsidR="00912F11" w:rsidRPr="003E2AA0">
              <w:rPr>
                <w:rFonts w:ascii="Arial" w:hAnsi="Arial" w:cs="Arial"/>
                <w:spacing w:val="-4"/>
                <w:sz w:val="12"/>
                <w:szCs w:val="12"/>
              </w:rPr>
              <w:t>s</w:t>
            </w:r>
          </w:p>
        </w:tc>
      </w:tr>
      <w:tr w:rsidR="00BC7CCA" w:rsidRPr="00E4371C" w:rsidTr="00912F11">
        <w:tc>
          <w:tcPr>
            <w:tcW w:w="1014" w:type="dxa"/>
            <w:vAlign w:val="bottom"/>
          </w:tcPr>
          <w:p w:rsidR="00BC7CCA" w:rsidRPr="003E2AA0" w:rsidRDefault="00BC7CCA"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Debentures</w:t>
            </w:r>
          </w:p>
        </w:tc>
        <w:tc>
          <w:tcPr>
            <w:tcW w:w="876" w:type="dxa"/>
            <w:vAlign w:val="bottom"/>
          </w:tcPr>
          <w:p w:rsidR="00BC7CCA" w:rsidRPr="003E2AA0" w:rsidRDefault="00BC7CCA"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Terms</w:t>
            </w:r>
          </w:p>
        </w:tc>
        <w:tc>
          <w:tcPr>
            <w:tcW w:w="1530" w:type="dxa"/>
            <w:vAlign w:val="bottom"/>
          </w:tcPr>
          <w:p w:rsidR="00BC7CCA" w:rsidRPr="003E2AA0" w:rsidRDefault="00BC7CCA"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Date of issuance</w:t>
            </w:r>
          </w:p>
        </w:tc>
        <w:tc>
          <w:tcPr>
            <w:tcW w:w="1440" w:type="dxa"/>
            <w:vAlign w:val="bottom"/>
          </w:tcPr>
          <w:p w:rsidR="00BC7CCA" w:rsidRPr="003E2AA0" w:rsidRDefault="00BC7CCA"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Due date</w:t>
            </w:r>
          </w:p>
        </w:tc>
        <w:tc>
          <w:tcPr>
            <w:tcW w:w="900" w:type="dxa"/>
            <w:shd w:val="clear" w:color="auto" w:fill="auto"/>
            <w:vAlign w:val="bottom"/>
          </w:tcPr>
          <w:p w:rsidR="00BC7CCA" w:rsidRPr="003E2AA0" w:rsidRDefault="00BC7CCA"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rate</w:t>
            </w:r>
          </w:p>
        </w:tc>
        <w:tc>
          <w:tcPr>
            <w:tcW w:w="1260" w:type="dxa"/>
          </w:tcPr>
          <w:p w:rsidR="00BC7CCA" w:rsidRPr="003E2AA0" w:rsidRDefault="00BC7CCA"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debentures</w:t>
            </w:r>
          </w:p>
        </w:tc>
        <w:tc>
          <w:tcPr>
            <w:tcW w:w="1080" w:type="dxa"/>
            <w:vAlign w:val="bottom"/>
          </w:tcPr>
          <w:p w:rsidR="00BC7CCA" w:rsidRPr="003E2AA0" w:rsidRDefault="009B6827"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201</w:t>
            </w:r>
            <w:r w:rsidR="00901E47" w:rsidRPr="003E2AA0">
              <w:rPr>
                <w:rFonts w:ascii="Arial" w:hAnsi="Arial" w:cs="Arial"/>
                <w:spacing w:val="-4"/>
                <w:sz w:val="12"/>
                <w:szCs w:val="12"/>
              </w:rPr>
              <w:t>9</w:t>
            </w:r>
          </w:p>
        </w:tc>
        <w:tc>
          <w:tcPr>
            <w:tcW w:w="1170" w:type="dxa"/>
          </w:tcPr>
          <w:p w:rsidR="00BC7CCA" w:rsidRPr="003E2AA0" w:rsidRDefault="00926247"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201</w:t>
            </w:r>
            <w:r w:rsidR="00901E47" w:rsidRPr="003E2AA0">
              <w:rPr>
                <w:rFonts w:ascii="Arial" w:hAnsi="Arial" w:cs="Arial"/>
                <w:spacing w:val="-4"/>
                <w:sz w:val="12"/>
                <w:szCs w:val="12"/>
              </w:rPr>
              <w:t>8</w:t>
            </w:r>
          </w:p>
        </w:tc>
      </w:tr>
      <w:tr w:rsidR="00BC7CCA" w:rsidRPr="00E4371C" w:rsidTr="00912F11">
        <w:tc>
          <w:tcPr>
            <w:tcW w:w="1014" w:type="dxa"/>
          </w:tcPr>
          <w:p w:rsidR="00BC7CCA" w:rsidRPr="003E2AA0" w:rsidRDefault="00BC7CCA" w:rsidP="003E2AA0">
            <w:pPr>
              <w:spacing w:line="200" w:lineRule="exact"/>
              <w:jc w:val="center"/>
              <w:rPr>
                <w:rFonts w:ascii="Arial" w:hAnsi="Arial" w:cs="Arial"/>
                <w:spacing w:val="-4"/>
                <w:sz w:val="12"/>
                <w:szCs w:val="12"/>
                <w:cs/>
              </w:rPr>
            </w:pPr>
          </w:p>
        </w:tc>
        <w:tc>
          <w:tcPr>
            <w:tcW w:w="876" w:type="dxa"/>
          </w:tcPr>
          <w:p w:rsidR="00BC7CCA" w:rsidRPr="003E2AA0" w:rsidRDefault="00BC7CCA" w:rsidP="003E2AA0">
            <w:pPr>
              <w:spacing w:line="200" w:lineRule="exact"/>
              <w:ind w:left="-108" w:right="-108" w:firstLine="108"/>
              <w:jc w:val="center"/>
              <w:rPr>
                <w:rFonts w:ascii="Arial" w:hAnsi="Arial" w:cs="Arial"/>
                <w:spacing w:val="-4"/>
                <w:sz w:val="12"/>
                <w:szCs w:val="12"/>
                <w:cs/>
              </w:rPr>
            </w:pPr>
          </w:p>
        </w:tc>
        <w:tc>
          <w:tcPr>
            <w:tcW w:w="1530" w:type="dxa"/>
          </w:tcPr>
          <w:p w:rsidR="00BC7CCA" w:rsidRPr="003E2AA0" w:rsidRDefault="00BC7CCA" w:rsidP="003E2AA0">
            <w:pPr>
              <w:spacing w:line="200" w:lineRule="exact"/>
              <w:ind w:left="-108" w:right="-108" w:firstLine="108"/>
              <w:jc w:val="center"/>
              <w:rPr>
                <w:rFonts w:ascii="Arial" w:hAnsi="Arial" w:cs="Arial"/>
                <w:spacing w:val="-4"/>
                <w:sz w:val="12"/>
                <w:szCs w:val="12"/>
                <w:cs/>
              </w:rPr>
            </w:pPr>
          </w:p>
        </w:tc>
        <w:tc>
          <w:tcPr>
            <w:tcW w:w="1440" w:type="dxa"/>
          </w:tcPr>
          <w:p w:rsidR="00BC7CCA" w:rsidRPr="003E2AA0" w:rsidRDefault="00BC7CCA" w:rsidP="003E2AA0">
            <w:pPr>
              <w:spacing w:line="200" w:lineRule="exact"/>
              <w:ind w:left="-108" w:right="-108" w:firstLine="108"/>
              <w:jc w:val="center"/>
              <w:rPr>
                <w:rFonts w:ascii="Arial" w:hAnsi="Arial" w:cs="Arial"/>
                <w:spacing w:val="-4"/>
                <w:sz w:val="12"/>
                <w:szCs w:val="12"/>
                <w:cs/>
              </w:rPr>
            </w:pPr>
          </w:p>
        </w:tc>
        <w:tc>
          <w:tcPr>
            <w:tcW w:w="900" w:type="dxa"/>
            <w:shd w:val="clear" w:color="auto" w:fill="auto"/>
          </w:tcPr>
          <w:p w:rsidR="00BC7CCA" w:rsidRPr="003E2AA0" w:rsidRDefault="00BC7CCA" w:rsidP="003E2AA0">
            <w:pPr>
              <w:spacing w:line="200" w:lineRule="exact"/>
              <w:jc w:val="center"/>
              <w:rPr>
                <w:rFonts w:ascii="Arial" w:hAnsi="Arial" w:cs="Arial"/>
                <w:spacing w:val="-4"/>
                <w:sz w:val="12"/>
                <w:szCs w:val="12"/>
                <w:cs/>
              </w:rPr>
            </w:pPr>
            <w:r w:rsidRPr="003E2AA0">
              <w:rPr>
                <w:rFonts w:ascii="Arial" w:hAnsi="Arial" w:cs="Arial"/>
                <w:spacing w:val="-4"/>
                <w:sz w:val="12"/>
                <w:szCs w:val="12"/>
                <w:cs/>
              </w:rPr>
              <w:t>(</w:t>
            </w:r>
            <w:r w:rsidRPr="003E2AA0">
              <w:rPr>
                <w:rFonts w:ascii="Arial" w:hAnsi="Arial" w:cs="Arial"/>
                <w:spacing w:val="-4"/>
                <w:sz w:val="12"/>
                <w:szCs w:val="12"/>
              </w:rPr>
              <w:t>% p.a.</w:t>
            </w:r>
            <w:r w:rsidRPr="003E2AA0">
              <w:rPr>
                <w:rFonts w:ascii="Arial" w:hAnsi="Arial" w:cs="Arial"/>
                <w:spacing w:val="-4"/>
                <w:sz w:val="12"/>
                <w:szCs w:val="12"/>
                <w:cs/>
              </w:rPr>
              <w:t>)</w:t>
            </w:r>
          </w:p>
        </w:tc>
        <w:tc>
          <w:tcPr>
            <w:tcW w:w="1260" w:type="dxa"/>
          </w:tcPr>
          <w:p w:rsidR="00BC7CCA" w:rsidRPr="003E2AA0" w:rsidRDefault="00BC7CCA"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(Thousand units)</w:t>
            </w:r>
          </w:p>
        </w:tc>
        <w:tc>
          <w:tcPr>
            <w:tcW w:w="1080" w:type="dxa"/>
          </w:tcPr>
          <w:p w:rsidR="00BC7CCA" w:rsidRPr="003E2AA0" w:rsidRDefault="00BC7CCA" w:rsidP="003E2AA0">
            <w:pPr>
              <w:tabs>
                <w:tab w:val="decimal" w:pos="1452"/>
              </w:tabs>
              <w:spacing w:line="200" w:lineRule="exact"/>
              <w:jc w:val="right"/>
              <w:rPr>
                <w:rFonts w:ascii="Arial" w:hAnsi="Arial" w:cs="Arial"/>
                <w:spacing w:val="-4"/>
                <w:sz w:val="12"/>
                <w:szCs w:val="12"/>
                <w:cs/>
              </w:rPr>
            </w:pPr>
          </w:p>
        </w:tc>
        <w:tc>
          <w:tcPr>
            <w:tcW w:w="1170" w:type="dxa"/>
          </w:tcPr>
          <w:p w:rsidR="00BC7CCA" w:rsidRPr="003E2AA0" w:rsidRDefault="00BC7CCA" w:rsidP="003E2AA0">
            <w:pPr>
              <w:tabs>
                <w:tab w:val="decimal" w:pos="1452"/>
              </w:tabs>
              <w:spacing w:line="200" w:lineRule="exact"/>
              <w:jc w:val="right"/>
              <w:rPr>
                <w:rFonts w:ascii="Arial" w:hAnsi="Arial" w:cs="Arial"/>
                <w:spacing w:val="-4"/>
                <w:sz w:val="12"/>
                <w:szCs w:val="12"/>
                <w:cs/>
              </w:rPr>
            </w:pP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17 June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17 June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4.00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300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300,000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2</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29 July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29 July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150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150,000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3</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November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November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200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4</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18 November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18 November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150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150,000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5</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16 December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16 December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600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600,000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6</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21 April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21 April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4.10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400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7</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May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May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5.50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69</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69,000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8</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20 July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20 July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4.20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400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9</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27 July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27 July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6.00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200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10</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3.5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September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March 2021</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4.50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11</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12 October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12 October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4.20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440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440,000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440,000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12</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November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November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6.00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13</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4.10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590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590,000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590,000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14</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4.00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800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800,000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800,000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15</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30 March 2018</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30 March 2021</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4.05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16</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14 June 2018</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14 December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6.65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17</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 October 2018</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 October 2021</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4.30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1,075</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1,074,700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1,074,700</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18</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 xml:space="preserve">3 years </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 June 2019</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 June 2022</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4.50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1,498</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1,498,000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19</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10 July 2019</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10 July 2022</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4.50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200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200,000</w:t>
            </w:r>
          </w:p>
        </w:tc>
        <w:tc>
          <w:tcPr>
            <w:tcW w:w="117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r>
      <w:tr w:rsidR="00617B79" w:rsidRPr="00E4371C" w:rsidTr="008F7A8C">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20</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 year       3 month</w:t>
            </w:r>
            <w:r w:rsidR="00B82E79" w:rsidRPr="003E2AA0">
              <w:rPr>
                <w:rFonts w:ascii="Arial" w:hAnsi="Arial" w:cs="Arial"/>
                <w:spacing w:val="-4"/>
                <w:sz w:val="12"/>
                <w:szCs w:val="12"/>
              </w:rPr>
              <w:t>s</w:t>
            </w:r>
            <w:r w:rsidRPr="003E2AA0">
              <w:rPr>
                <w:rFonts w:ascii="Arial" w:hAnsi="Arial" w:cs="Arial"/>
                <w:spacing w:val="-4"/>
                <w:sz w:val="12"/>
                <w:szCs w:val="12"/>
              </w:rPr>
              <w:t xml:space="preserve">      </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24 July 2019</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24 October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6.70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w:t>
            </w:r>
          </w:p>
        </w:tc>
        <w:tc>
          <w:tcPr>
            <w:tcW w:w="1080" w:type="dxa"/>
          </w:tcPr>
          <w:p w:rsidR="00617B79" w:rsidRPr="003E2AA0" w:rsidRDefault="00617B79" w:rsidP="003E2AA0">
            <w:pPr>
              <w:tabs>
                <w:tab w:val="decimal" w:pos="772"/>
              </w:tabs>
              <w:spacing w:line="200" w:lineRule="exact"/>
              <w:rPr>
                <w:rFonts w:ascii="Arial" w:hAnsi="Arial" w:cs="Arial"/>
                <w:spacing w:val="-4"/>
                <w:sz w:val="12"/>
                <w:szCs w:val="12"/>
              </w:rPr>
            </w:pPr>
            <w:r w:rsidRPr="003E2AA0">
              <w:rPr>
                <w:rFonts w:ascii="Arial" w:hAnsi="Arial" w:cs="Arial"/>
                <w:spacing w:val="-4"/>
                <w:sz w:val="12"/>
                <w:szCs w:val="12"/>
              </w:rPr>
              <w:t>100,000</w:t>
            </w:r>
          </w:p>
        </w:tc>
        <w:tc>
          <w:tcPr>
            <w:tcW w:w="1170" w:type="dxa"/>
          </w:tcPr>
          <w:p w:rsidR="00617B79" w:rsidRPr="003E2AA0" w:rsidRDefault="00617B79" w:rsidP="003E2AA0">
            <w:pPr>
              <w:tabs>
                <w:tab w:val="decimal" w:pos="772"/>
              </w:tabs>
              <w:spacing w:line="200" w:lineRule="exact"/>
              <w:rPr>
                <w:rFonts w:ascii="Arial" w:hAnsi="Arial" w:cs="Arial"/>
                <w:spacing w:val="-4"/>
                <w:sz w:val="12"/>
                <w:szCs w:val="12"/>
              </w:rPr>
            </w:pPr>
            <w:r w:rsidRPr="003E2AA0">
              <w:rPr>
                <w:rFonts w:ascii="Arial" w:hAnsi="Arial" w:cs="Arial"/>
                <w:spacing w:val="-4"/>
                <w:sz w:val="12"/>
                <w:szCs w:val="12"/>
              </w:rPr>
              <w:t>-</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21</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 xml:space="preserve">3 years      </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 November 2019</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 xml:space="preserve">1 November </w:t>
            </w:r>
            <w:r w:rsidR="00261C6A" w:rsidRPr="003E2AA0">
              <w:rPr>
                <w:rFonts w:ascii="Arial" w:hAnsi="Arial" w:cs="Arial"/>
                <w:spacing w:val="-4"/>
                <w:sz w:val="12"/>
                <w:szCs w:val="12"/>
              </w:rPr>
              <w:t>2</w:t>
            </w:r>
            <w:r w:rsidR="00B82E79" w:rsidRPr="003E2AA0">
              <w:rPr>
                <w:rFonts w:ascii="Arial" w:hAnsi="Arial" w:cs="Arial"/>
                <w:spacing w:val="-4"/>
                <w:sz w:val="12"/>
                <w:szCs w:val="12"/>
              </w:rPr>
              <w:t>022</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4.25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1,643</w:t>
            </w:r>
          </w:p>
        </w:tc>
        <w:tc>
          <w:tcPr>
            <w:tcW w:w="1080" w:type="dxa"/>
            <w:vAlign w:val="bottom"/>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1,643,300</w:t>
            </w:r>
          </w:p>
        </w:tc>
        <w:tc>
          <w:tcPr>
            <w:tcW w:w="1170" w:type="dxa"/>
            <w:vAlign w:val="bottom"/>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r>
      <w:tr w:rsidR="00617B79" w:rsidRPr="00E4371C" w:rsidTr="00912F11">
        <w:tc>
          <w:tcPr>
            <w:tcW w:w="7020" w:type="dxa"/>
            <w:gridSpan w:val="6"/>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 xml:space="preserve">Total debentures - par value </w:t>
            </w:r>
          </w:p>
        </w:tc>
        <w:tc>
          <w:tcPr>
            <w:tcW w:w="108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9,146,000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7,573,700</w:t>
            </w:r>
          </w:p>
        </w:tc>
      </w:tr>
      <w:tr w:rsidR="00617B79" w:rsidRPr="00E4371C" w:rsidTr="00912F11">
        <w:tc>
          <w:tcPr>
            <w:tcW w:w="5760" w:type="dxa"/>
            <w:gridSpan w:val="5"/>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Less: Deferred financial fee</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p>
        </w:tc>
        <w:tc>
          <w:tcPr>
            <w:tcW w:w="108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(26,206)</w:t>
            </w:r>
          </w:p>
        </w:tc>
        <w:tc>
          <w:tcPr>
            <w:tcW w:w="117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(18,601)</w:t>
            </w:r>
          </w:p>
        </w:tc>
      </w:tr>
      <w:tr w:rsidR="00617B79" w:rsidRPr="00E4371C" w:rsidTr="00CD5E67">
        <w:tc>
          <w:tcPr>
            <w:tcW w:w="3420" w:type="dxa"/>
            <w:gridSpan w:val="3"/>
          </w:tcPr>
          <w:p w:rsidR="00617B79" w:rsidRPr="003E2AA0" w:rsidRDefault="00617B79" w:rsidP="003E2AA0">
            <w:pPr>
              <w:spacing w:line="200" w:lineRule="exact"/>
              <w:ind w:firstLine="6"/>
              <w:rPr>
                <w:rFonts w:ascii="Arial" w:hAnsi="Arial" w:cs="Arial"/>
                <w:spacing w:val="-4"/>
                <w:sz w:val="12"/>
                <w:szCs w:val="12"/>
                <w:cs/>
              </w:rPr>
            </w:pPr>
            <w:r w:rsidRPr="003E2AA0">
              <w:rPr>
                <w:rFonts w:ascii="Arial" w:hAnsi="Arial" w:cs="Arial"/>
                <w:spacing w:val="-4"/>
                <w:sz w:val="12"/>
                <w:szCs w:val="12"/>
              </w:rPr>
              <w:t>Total debentures - net</w:t>
            </w:r>
          </w:p>
        </w:tc>
        <w:tc>
          <w:tcPr>
            <w:tcW w:w="144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90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1260" w:type="dxa"/>
          </w:tcPr>
          <w:p w:rsidR="00617B79" w:rsidRPr="003E2AA0" w:rsidRDefault="00617B79" w:rsidP="003E2AA0">
            <w:pPr>
              <w:tabs>
                <w:tab w:val="decimal" w:pos="1354"/>
              </w:tabs>
              <w:spacing w:line="200" w:lineRule="exact"/>
              <w:jc w:val="both"/>
              <w:rPr>
                <w:rFonts w:ascii="Arial" w:hAnsi="Arial" w:cs="Arial"/>
                <w:spacing w:val="-4"/>
                <w:sz w:val="12"/>
                <w:szCs w:val="12"/>
              </w:rPr>
            </w:pP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9,119,794</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7,555,099</w:t>
            </w:r>
          </w:p>
        </w:tc>
      </w:tr>
      <w:tr w:rsidR="00617B79" w:rsidRPr="00E4371C" w:rsidTr="00CD5E67">
        <w:tc>
          <w:tcPr>
            <w:tcW w:w="3420" w:type="dxa"/>
            <w:gridSpan w:val="3"/>
          </w:tcPr>
          <w:p w:rsidR="00617B79" w:rsidRPr="003E2AA0" w:rsidRDefault="00617B79" w:rsidP="003E2AA0">
            <w:pPr>
              <w:spacing w:line="200" w:lineRule="exact"/>
              <w:ind w:firstLine="6"/>
              <w:rPr>
                <w:rFonts w:ascii="Arial" w:hAnsi="Arial" w:cs="Arial"/>
                <w:spacing w:val="-4"/>
                <w:sz w:val="12"/>
                <w:szCs w:val="12"/>
              </w:rPr>
            </w:pPr>
            <w:r w:rsidRPr="003E2AA0">
              <w:rPr>
                <w:rFonts w:ascii="Arial" w:hAnsi="Arial" w:cs="Arial"/>
                <w:spacing w:val="-4"/>
                <w:sz w:val="12"/>
                <w:szCs w:val="12"/>
              </w:rPr>
              <w:t>Less: Current portion</w:t>
            </w:r>
          </w:p>
        </w:tc>
        <w:tc>
          <w:tcPr>
            <w:tcW w:w="144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90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1260" w:type="dxa"/>
          </w:tcPr>
          <w:p w:rsidR="00617B79" w:rsidRPr="003E2AA0" w:rsidRDefault="00617B79" w:rsidP="003E2AA0">
            <w:pPr>
              <w:tabs>
                <w:tab w:val="decimal" w:pos="1354"/>
              </w:tabs>
              <w:spacing w:line="200" w:lineRule="exact"/>
              <w:jc w:val="both"/>
              <w:rPr>
                <w:rFonts w:ascii="Arial" w:hAnsi="Arial" w:cs="Arial"/>
                <w:spacing w:val="-4"/>
                <w:sz w:val="12"/>
                <w:szCs w:val="12"/>
              </w:rPr>
            </w:pPr>
          </w:p>
        </w:tc>
        <w:tc>
          <w:tcPr>
            <w:tcW w:w="1080" w:type="dxa"/>
            <w:vAlign w:val="bottom"/>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(2,726,354)</w:t>
            </w:r>
          </w:p>
        </w:tc>
        <w:tc>
          <w:tcPr>
            <w:tcW w:w="117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(1,866,225)</w:t>
            </w:r>
          </w:p>
        </w:tc>
      </w:tr>
      <w:tr w:rsidR="00617B79" w:rsidRPr="00E4371C" w:rsidTr="00912F11">
        <w:tc>
          <w:tcPr>
            <w:tcW w:w="3420" w:type="dxa"/>
            <w:gridSpan w:val="3"/>
          </w:tcPr>
          <w:p w:rsidR="00617B79" w:rsidRPr="003E2AA0" w:rsidRDefault="00617B79" w:rsidP="003E2AA0">
            <w:pPr>
              <w:spacing w:line="200" w:lineRule="exact"/>
              <w:ind w:firstLine="6"/>
              <w:rPr>
                <w:rFonts w:ascii="Arial" w:hAnsi="Arial" w:cs="Arial"/>
                <w:spacing w:val="-4"/>
                <w:sz w:val="12"/>
                <w:szCs w:val="12"/>
              </w:rPr>
            </w:pPr>
            <w:r w:rsidRPr="003E2AA0">
              <w:rPr>
                <w:rFonts w:ascii="Arial" w:hAnsi="Arial" w:cs="Arial"/>
                <w:spacing w:val="-4"/>
                <w:sz w:val="12"/>
                <w:szCs w:val="12"/>
              </w:rPr>
              <w:t>Total debentures - net of current portion</w:t>
            </w:r>
          </w:p>
        </w:tc>
        <w:tc>
          <w:tcPr>
            <w:tcW w:w="144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90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1260" w:type="dxa"/>
          </w:tcPr>
          <w:p w:rsidR="00617B79" w:rsidRPr="003E2AA0" w:rsidRDefault="00617B79" w:rsidP="003E2AA0">
            <w:pPr>
              <w:tabs>
                <w:tab w:val="decimal" w:pos="1354"/>
              </w:tabs>
              <w:spacing w:line="200" w:lineRule="exact"/>
              <w:jc w:val="both"/>
              <w:rPr>
                <w:rFonts w:ascii="Arial" w:hAnsi="Arial" w:cs="Arial"/>
                <w:spacing w:val="-4"/>
                <w:sz w:val="12"/>
                <w:szCs w:val="12"/>
              </w:rPr>
            </w:pPr>
          </w:p>
        </w:tc>
        <w:tc>
          <w:tcPr>
            <w:tcW w:w="1080" w:type="dxa"/>
          </w:tcPr>
          <w:p w:rsidR="00617B79" w:rsidRPr="003E2AA0" w:rsidRDefault="00617B79" w:rsidP="003E2AA0">
            <w:pPr>
              <w:pBdr>
                <w:bottom w:val="doub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6,393,440</w:t>
            </w:r>
          </w:p>
        </w:tc>
        <w:tc>
          <w:tcPr>
            <w:tcW w:w="1170" w:type="dxa"/>
          </w:tcPr>
          <w:p w:rsidR="00617B79" w:rsidRPr="003E2AA0" w:rsidRDefault="00617B79" w:rsidP="003E2AA0">
            <w:pPr>
              <w:pBdr>
                <w:bottom w:val="doub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5,688,874</w:t>
            </w:r>
          </w:p>
        </w:tc>
      </w:tr>
      <w:tr w:rsidR="00617B79" w:rsidRPr="00E4371C" w:rsidTr="00912F11">
        <w:tc>
          <w:tcPr>
            <w:tcW w:w="9270" w:type="dxa"/>
            <w:gridSpan w:val="8"/>
          </w:tcPr>
          <w:p w:rsidR="00617B79" w:rsidRPr="003E2AA0" w:rsidRDefault="00617B79" w:rsidP="003E2AA0">
            <w:pPr>
              <w:tabs>
                <w:tab w:val="decimal" w:pos="1452"/>
              </w:tabs>
              <w:spacing w:line="200" w:lineRule="exact"/>
              <w:ind w:right="14"/>
              <w:jc w:val="right"/>
              <w:rPr>
                <w:rFonts w:ascii="Arial" w:hAnsi="Arial" w:cs="Arial"/>
                <w:spacing w:val="-4"/>
                <w:sz w:val="12"/>
                <w:szCs w:val="12"/>
                <w:cs/>
              </w:rPr>
            </w:pPr>
            <w:r w:rsidRPr="003E2AA0">
              <w:rPr>
                <w:rFonts w:ascii="Arial" w:hAnsi="Arial" w:cs="Arial"/>
                <w:spacing w:val="-4"/>
                <w:sz w:val="12"/>
                <w:szCs w:val="12"/>
                <w:cs/>
              </w:rPr>
              <w:t>(</w:t>
            </w:r>
            <w:r w:rsidRPr="003E2AA0">
              <w:rPr>
                <w:rFonts w:ascii="Arial" w:hAnsi="Arial" w:cs="Arial"/>
                <w:spacing w:val="-4"/>
                <w:sz w:val="12"/>
                <w:szCs w:val="12"/>
              </w:rPr>
              <w:t>Unit: Thousand Baht</w:t>
            </w:r>
            <w:r w:rsidRPr="003E2AA0">
              <w:rPr>
                <w:rFonts w:ascii="Arial" w:hAnsi="Arial" w:cs="Arial"/>
                <w:spacing w:val="-4"/>
                <w:sz w:val="12"/>
                <w:szCs w:val="12"/>
                <w:cs/>
              </w:rPr>
              <w:t>)</w:t>
            </w:r>
          </w:p>
        </w:tc>
      </w:tr>
      <w:tr w:rsidR="00617B79" w:rsidRPr="00E4371C" w:rsidTr="00912F11">
        <w:tc>
          <w:tcPr>
            <w:tcW w:w="1014" w:type="dxa"/>
          </w:tcPr>
          <w:p w:rsidR="00617B79" w:rsidRPr="003E2AA0" w:rsidRDefault="00617B79" w:rsidP="003E2AA0">
            <w:pPr>
              <w:spacing w:line="200" w:lineRule="exact"/>
              <w:ind w:right="-36"/>
              <w:jc w:val="center"/>
              <w:rPr>
                <w:rFonts w:ascii="Arial" w:hAnsi="Arial" w:cs="Arial"/>
                <w:spacing w:val="-4"/>
                <w:sz w:val="12"/>
                <w:szCs w:val="12"/>
                <w:cs/>
              </w:rPr>
            </w:pPr>
          </w:p>
        </w:tc>
        <w:tc>
          <w:tcPr>
            <w:tcW w:w="876" w:type="dxa"/>
          </w:tcPr>
          <w:p w:rsidR="00617B79" w:rsidRPr="003E2AA0" w:rsidRDefault="00617B79" w:rsidP="003E2AA0">
            <w:pPr>
              <w:spacing w:line="200" w:lineRule="exact"/>
              <w:ind w:left="-108" w:right="-108" w:firstLine="108"/>
              <w:jc w:val="center"/>
              <w:rPr>
                <w:rFonts w:ascii="Arial" w:hAnsi="Arial" w:cs="Arial"/>
                <w:spacing w:val="-4"/>
                <w:sz w:val="12"/>
                <w:szCs w:val="12"/>
              </w:rPr>
            </w:pPr>
          </w:p>
        </w:tc>
        <w:tc>
          <w:tcPr>
            <w:tcW w:w="1530" w:type="dxa"/>
          </w:tcPr>
          <w:p w:rsidR="00617B79" w:rsidRPr="003E2AA0" w:rsidRDefault="00617B79" w:rsidP="003E2AA0">
            <w:pPr>
              <w:spacing w:line="200" w:lineRule="exact"/>
              <w:ind w:left="-108" w:right="-108" w:firstLine="108"/>
              <w:jc w:val="center"/>
              <w:rPr>
                <w:rFonts w:ascii="Arial" w:hAnsi="Arial" w:cs="Arial"/>
                <w:spacing w:val="-4"/>
                <w:sz w:val="12"/>
                <w:szCs w:val="12"/>
                <w:cs/>
              </w:rPr>
            </w:pPr>
          </w:p>
        </w:tc>
        <w:tc>
          <w:tcPr>
            <w:tcW w:w="1440" w:type="dxa"/>
          </w:tcPr>
          <w:p w:rsidR="00617B79" w:rsidRPr="003E2AA0" w:rsidRDefault="00617B79" w:rsidP="003E2AA0">
            <w:pPr>
              <w:spacing w:line="200" w:lineRule="exact"/>
              <w:ind w:left="-108" w:right="-108" w:firstLine="108"/>
              <w:jc w:val="center"/>
              <w:rPr>
                <w:rFonts w:ascii="Arial" w:hAnsi="Arial" w:cs="Arial"/>
                <w:spacing w:val="-4"/>
                <w:sz w:val="12"/>
                <w:szCs w:val="12"/>
                <w:cs/>
              </w:rPr>
            </w:pPr>
          </w:p>
        </w:tc>
        <w:tc>
          <w:tcPr>
            <w:tcW w:w="900" w:type="dxa"/>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Interest</w:t>
            </w:r>
          </w:p>
        </w:tc>
        <w:tc>
          <w:tcPr>
            <w:tcW w:w="1260" w:type="dxa"/>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 xml:space="preserve">Number of </w:t>
            </w:r>
          </w:p>
        </w:tc>
        <w:tc>
          <w:tcPr>
            <w:tcW w:w="2250" w:type="dxa"/>
            <w:gridSpan w:val="2"/>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Separate financial statements</w:t>
            </w:r>
          </w:p>
        </w:tc>
      </w:tr>
      <w:tr w:rsidR="00617B79" w:rsidRPr="00E4371C" w:rsidTr="00912F11">
        <w:tc>
          <w:tcPr>
            <w:tcW w:w="1014" w:type="dxa"/>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Debentures</w:t>
            </w:r>
          </w:p>
        </w:tc>
        <w:tc>
          <w:tcPr>
            <w:tcW w:w="876" w:type="dxa"/>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Terms</w:t>
            </w:r>
          </w:p>
        </w:tc>
        <w:tc>
          <w:tcPr>
            <w:tcW w:w="1530" w:type="dxa"/>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Date of issuance</w:t>
            </w:r>
          </w:p>
        </w:tc>
        <w:tc>
          <w:tcPr>
            <w:tcW w:w="1440" w:type="dxa"/>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Due date</w:t>
            </w:r>
          </w:p>
        </w:tc>
        <w:tc>
          <w:tcPr>
            <w:tcW w:w="900" w:type="dxa"/>
            <w:shd w:val="clear" w:color="auto" w:fill="auto"/>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cs/>
              </w:rPr>
            </w:pPr>
            <w:r w:rsidRPr="003E2AA0">
              <w:rPr>
                <w:rFonts w:ascii="Arial" w:hAnsi="Arial" w:cs="Arial"/>
                <w:spacing w:val="-4"/>
                <w:sz w:val="12"/>
                <w:szCs w:val="12"/>
              </w:rPr>
              <w:t>rate</w:t>
            </w:r>
          </w:p>
        </w:tc>
        <w:tc>
          <w:tcPr>
            <w:tcW w:w="1260" w:type="dxa"/>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debentures</w:t>
            </w:r>
          </w:p>
        </w:tc>
        <w:tc>
          <w:tcPr>
            <w:tcW w:w="1080" w:type="dxa"/>
            <w:vAlign w:val="bottom"/>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2019</w:t>
            </w:r>
          </w:p>
        </w:tc>
        <w:tc>
          <w:tcPr>
            <w:tcW w:w="1170" w:type="dxa"/>
          </w:tcPr>
          <w:p w:rsidR="00617B79" w:rsidRPr="003E2AA0" w:rsidRDefault="00617B79" w:rsidP="003E2AA0">
            <w:pPr>
              <w:pBdr>
                <w:bottom w:val="single" w:sz="4" w:space="1" w:color="auto"/>
              </w:pBdr>
              <w:spacing w:line="200" w:lineRule="exact"/>
              <w:jc w:val="center"/>
              <w:rPr>
                <w:rFonts w:ascii="Arial" w:hAnsi="Arial" w:cs="Arial"/>
                <w:spacing w:val="-4"/>
                <w:sz w:val="12"/>
                <w:szCs w:val="12"/>
              </w:rPr>
            </w:pPr>
            <w:r w:rsidRPr="003E2AA0">
              <w:rPr>
                <w:rFonts w:ascii="Arial" w:hAnsi="Arial" w:cs="Arial"/>
                <w:spacing w:val="-4"/>
                <w:sz w:val="12"/>
                <w:szCs w:val="12"/>
              </w:rPr>
              <w:t>2018</w:t>
            </w:r>
          </w:p>
        </w:tc>
      </w:tr>
      <w:tr w:rsidR="00617B79" w:rsidRPr="00E4371C" w:rsidTr="00912F11">
        <w:tc>
          <w:tcPr>
            <w:tcW w:w="1014" w:type="dxa"/>
          </w:tcPr>
          <w:p w:rsidR="00617B79" w:rsidRPr="003E2AA0" w:rsidRDefault="00617B79" w:rsidP="003E2AA0">
            <w:pPr>
              <w:spacing w:line="200" w:lineRule="exact"/>
              <w:jc w:val="center"/>
              <w:rPr>
                <w:rFonts w:ascii="Arial" w:hAnsi="Arial" w:cs="Arial"/>
                <w:spacing w:val="-4"/>
                <w:sz w:val="12"/>
                <w:szCs w:val="12"/>
                <w:cs/>
              </w:rPr>
            </w:pPr>
          </w:p>
        </w:tc>
        <w:tc>
          <w:tcPr>
            <w:tcW w:w="876" w:type="dxa"/>
          </w:tcPr>
          <w:p w:rsidR="00617B79" w:rsidRPr="003E2AA0" w:rsidRDefault="00617B79" w:rsidP="003E2AA0">
            <w:pPr>
              <w:spacing w:line="200" w:lineRule="exact"/>
              <w:ind w:left="-108" w:right="-108" w:firstLine="108"/>
              <w:jc w:val="center"/>
              <w:rPr>
                <w:rFonts w:ascii="Arial" w:hAnsi="Arial" w:cs="Arial"/>
                <w:spacing w:val="-4"/>
                <w:sz w:val="12"/>
                <w:szCs w:val="12"/>
                <w:cs/>
              </w:rPr>
            </w:pPr>
          </w:p>
        </w:tc>
        <w:tc>
          <w:tcPr>
            <w:tcW w:w="1530" w:type="dxa"/>
          </w:tcPr>
          <w:p w:rsidR="00617B79" w:rsidRPr="003E2AA0" w:rsidRDefault="00617B79" w:rsidP="003E2AA0">
            <w:pPr>
              <w:spacing w:line="200" w:lineRule="exact"/>
              <w:ind w:left="-108" w:right="-108" w:firstLine="108"/>
              <w:jc w:val="center"/>
              <w:rPr>
                <w:rFonts w:ascii="Arial" w:hAnsi="Arial" w:cs="Arial"/>
                <w:spacing w:val="-4"/>
                <w:sz w:val="12"/>
                <w:szCs w:val="12"/>
                <w:cs/>
              </w:rPr>
            </w:pPr>
          </w:p>
        </w:tc>
        <w:tc>
          <w:tcPr>
            <w:tcW w:w="1440" w:type="dxa"/>
          </w:tcPr>
          <w:p w:rsidR="00617B79" w:rsidRPr="003E2AA0" w:rsidRDefault="00617B79" w:rsidP="003E2AA0">
            <w:pPr>
              <w:spacing w:line="200" w:lineRule="exact"/>
              <w:ind w:left="-108" w:right="-108" w:firstLine="108"/>
              <w:jc w:val="center"/>
              <w:rPr>
                <w:rFonts w:ascii="Arial" w:hAnsi="Arial" w:cs="Arial"/>
                <w:spacing w:val="-4"/>
                <w:sz w:val="12"/>
                <w:szCs w:val="12"/>
                <w:cs/>
              </w:rPr>
            </w:pP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cs/>
              </w:rPr>
              <w:t>(</w:t>
            </w:r>
            <w:r w:rsidRPr="003E2AA0">
              <w:rPr>
                <w:rFonts w:ascii="Arial" w:hAnsi="Arial" w:cs="Arial"/>
                <w:spacing w:val="-4"/>
                <w:sz w:val="12"/>
                <w:szCs w:val="12"/>
              </w:rPr>
              <w:t>% p.a.</w:t>
            </w:r>
            <w:r w:rsidRPr="003E2AA0">
              <w:rPr>
                <w:rFonts w:ascii="Arial" w:hAnsi="Arial" w:cs="Arial"/>
                <w:spacing w:val="-4"/>
                <w:sz w:val="12"/>
                <w:szCs w:val="12"/>
                <w:cs/>
              </w:rPr>
              <w:t>)</w:t>
            </w:r>
          </w:p>
        </w:tc>
        <w:tc>
          <w:tcPr>
            <w:tcW w:w="1260" w:type="dxa"/>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(Thousand units)</w:t>
            </w:r>
          </w:p>
        </w:tc>
        <w:tc>
          <w:tcPr>
            <w:tcW w:w="1080" w:type="dxa"/>
          </w:tcPr>
          <w:p w:rsidR="00617B79" w:rsidRPr="003E2AA0" w:rsidRDefault="00617B79" w:rsidP="003E2AA0">
            <w:pPr>
              <w:tabs>
                <w:tab w:val="decimal" w:pos="1452"/>
              </w:tabs>
              <w:spacing w:line="200" w:lineRule="exact"/>
              <w:jc w:val="right"/>
              <w:rPr>
                <w:rFonts w:ascii="Arial" w:hAnsi="Arial" w:cs="Arial"/>
                <w:spacing w:val="-4"/>
                <w:sz w:val="12"/>
                <w:szCs w:val="12"/>
                <w:cs/>
              </w:rPr>
            </w:pPr>
          </w:p>
        </w:tc>
        <w:tc>
          <w:tcPr>
            <w:tcW w:w="1170" w:type="dxa"/>
          </w:tcPr>
          <w:p w:rsidR="00617B79" w:rsidRPr="003E2AA0" w:rsidRDefault="00617B79" w:rsidP="003E2AA0">
            <w:pPr>
              <w:tabs>
                <w:tab w:val="decimal" w:pos="1452"/>
              </w:tabs>
              <w:spacing w:line="200" w:lineRule="exact"/>
              <w:jc w:val="right"/>
              <w:rPr>
                <w:rFonts w:ascii="Arial" w:hAnsi="Arial" w:cs="Arial"/>
                <w:spacing w:val="-4"/>
                <w:sz w:val="12"/>
                <w:szCs w:val="12"/>
                <w:cs/>
              </w:rPr>
            </w:pP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1</w:t>
            </w:r>
          </w:p>
        </w:tc>
        <w:tc>
          <w:tcPr>
            <w:tcW w:w="876" w:type="dxa"/>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3</w:t>
            </w:r>
            <w:r w:rsidRPr="003E2AA0">
              <w:rPr>
                <w:rFonts w:ascii="Arial" w:hAnsi="Arial" w:cs="Arial"/>
                <w:spacing w:val="-4"/>
                <w:sz w:val="12"/>
                <w:szCs w:val="12"/>
                <w:cs/>
              </w:rPr>
              <w:t xml:space="preserve"> </w:t>
            </w:r>
            <w:r w:rsidRPr="003E2AA0">
              <w:rPr>
                <w:rFonts w:ascii="Arial" w:hAnsi="Arial" w:cs="Arial"/>
                <w:spacing w:val="-4"/>
                <w:sz w:val="12"/>
                <w:szCs w:val="12"/>
              </w:rPr>
              <w:t>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w:t>
            </w:r>
            <w:r w:rsidRPr="003E2AA0">
              <w:rPr>
                <w:rFonts w:ascii="Arial" w:hAnsi="Arial" w:cs="Arial"/>
                <w:spacing w:val="-4"/>
                <w:sz w:val="12"/>
                <w:szCs w:val="12"/>
                <w:cs/>
              </w:rPr>
              <w:t xml:space="preserve"> </w:t>
            </w:r>
            <w:r w:rsidRPr="003E2AA0">
              <w:rPr>
                <w:rFonts w:ascii="Arial" w:hAnsi="Arial" w:cs="Arial"/>
                <w:spacing w:val="-4"/>
                <w:sz w:val="12"/>
                <w:szCs w:val="12"/>
              </w:rPr>
              <w:t>November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w:t>
            </w:r>
            <w:r w:rsidRPr="003E2AA0">
              <w:rPr>
                <w:rFonts w:ascii="Arial" w:hAnsi="Arial" w:cs="Arial"/>
                <w:spacing w:val="-4"/>
                <w:sz w:val="12"/>
                <w:szCs w:val="12"/>
                <w:cs/>
              </w:rPr>
              <w:t xml:space="preserve"> </w:t>
            </w:r>
            <w:r w:rsidRPr="003E2AA0">
              <w:rPr>
                <w:rFonts w:ascii="Arial" w:hAnsi="Arial" w:cs="Arial"/>
                <w:spacing w:val="-4"/>
                <w:sz w:val="12"/>
                <w:szCs w:val="12"/>
              </w:rPr>
              <w:t>November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200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200,000</w:t>
            </w: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2</w:t>
            </w:r>
          </w:p>
        </w:tc>
        <w:tc>
          <w:tcPr>
            <w:tcW w:w="876" w:type="dxa"/>
          </w:tcPr>
          <w:p w:rsidR="00617B79" w:rsidRPr="003E2AA0" w:rsidRDefault="00617B79" w:rsidP="003E2AA0">
            <w:pPr>
              <w:spacing w:line="200" w:lineRule="exact"/>
              <w:jc w:val="center"/>
              <w:rPr>
                <w:rFonts w:ascii="Arial" w:hAnsi="Arial" w:cs="Arial"/>
                <w:spacing w:val="-4"/>
                <w:sz w:val="12"/>
                <w:szCs w:val="12"/>
                <w:cs/>
              </w:rPr>
            </w:pPr>
            <w:r w:rsidRPr="003E2AA0">
              <w:rPr>
                <w:rFonts w:ascii="Arial" w:hAnsi="Arial" w:cs="Arial"/>
                <w:spacing w:val="-4"/>
                <w:sz w:val="12"/>
                <w:szCs w:val="12"/>
              </w:rPr>
              <w:t>3</w:t>
            </w:r>
            <w:r w:rsidRPr="003E2AA0">
              <w:rPr>
                <w:rFonts w:ascii="Arial" w:hAnsi="Arial" w:cs="Arial"/>
                <w:spacing w:val="-4"/>
                <w:sz w:val="12"/>
                <w:szCs w:val="12"/>
                <w:cs/>
              </w:rPr>
              <w:t xml:space="preserve"> </w:t>
            </w:r>
            <w:r w:rsidRPr="003E2AA0">
              <w:rPr>
                <w:rFonts w:ascii="Arial" w:hAnsi="Arial" w:cs="Arial"/>
                <w:spacing w:val="-4"/>
                <w:sz w:val="12"/>
                <w:szCs w:val="12"/>
              </w:rPr>
              <w:t>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18</w:t>
            </w:r>
            <w:r w:rsidRPr="003E2AA0">
              <w:rPr>
                <w:rFonts w:ascii="Arial" w:hAnsi="Arial" w:cs="Arial"/>
                <w:spacing w:val="-4"/>
                <w:sz w:val="12"/>
                <w:szCs w:val="12"/>
                <w:cs/>
              </w:rPr>
              <w:t xml:space="preserve"> </w:t>
            </w:r>
            <w:r w:rsidRPr="003E2AA0">
              <w:rPr>
                <w:rFonts w:ascii="Arial" w:hAnsi="Arial" w:cs="Arial"/>
                <w:spacing w:val="-4"/>
                <w:sz w:val="12"/>
                <w:szCs w:val="12"/>
              </w:rPr>
              <w:t>November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18</w:t>
            </w:r>
            <w:r w:rsidRPr="003E2AA0">
              <w:rPr>
                <w:rFonts w:ascii="Arial" w:hAnsi="Arial" w:cs="Arial"/>
                <w:spacing w:val="-4"/>
                <w:sz w:val="12"/>
                <w:szCs w:val="12"/>
                <w:cs/>
              </w:rPr>
              <w:t xml:space="preserve"> </w:t>
            </w:r>
            <w:r w:rsidRPr="003E2AA0">
              <w:rPr>
                <w:rFonts w:ascii="Arial" w:hAnsi="Arial" w:cs="Arial"/>
                <w:spacing w:val="-4"/>
                <w:sz w:val="12"/>
                <w:szCs w:val="12"/>
              </w:rPr>
              <w:t>November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150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150,000</w:t>
            </w: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3</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16 December 2016</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16 December 2019</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3.85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600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600,000</w:t>
            </w: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4</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21 April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21 April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4.10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400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400,000</w:t>
            </w: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5</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3.5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September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15 March 2021</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4.50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r>
      <w:tr w:rsidR="00617B79" w:rsidRPr="00E4371C" w:rsidTr="00CD5E67">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6</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2017</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22 December 2020</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4.10</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590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590,000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590,000</w:t>
            </w:r>
          </w:p>
        </w:tc>
      </w:tr>
      <w:tr w:rsidR="00617B79" w:rsidRPr="00E4371C" w:rsidTr="00CD5E67">
        <w:trPr>
          <w:trHeight w:val="108"/>
        </w:trPr>
        <w:tc>
          <w:tcPr>
            <w:tcW w:w="1014" w:type="dxa"/>
          </w:tcPr>
          <w:p w:rsidR="00617B79" w:rsidRPr="003E2AA0" w:rsidRDefault="00617B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7</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30 March 2018</w:t>
            </w:r>
          </w:p>
        </w:tc>
        <w:tc>
          <w:tcPr>
            <w:tcW w:w="1440"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30 March 2021</w:t>
            </w:r>
          </w:p>
        </w:tc>
        <w:tc>
          <w:tcPr>
            <w:tcW w:w="900" w:type="dxa"/>
            <w:shd w:val="clear" w:color="auto" w:fill="auto"/>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4.05</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1,000</w:t>
            </w: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1,000,000</w:t>
            </w:r>
          </w:p>
        </w:tc>
      </w:tr>
      <w:tr w:rsidR="00617B79" w:rsidRPr="00E4371C" w:rsidTr="00CD5E67">
        <w:tc>
          <w:tcPr>
            <w:tcW w:w="1014" w:type="dxa"/>
          </w:tcPr>
          <w:p w:rsidR="00617B79" w:rsidRPr="003E2AA0" w:rsidRDefault="00B82E79" w:rsidP="003E2AA0">
            <w:pPr>
              <w:spacing w:line="200" w:lineRule="exact"/>
              <w:ind w:right="-36"/>
              <w:jc w:val="center"/>
              <w:rPr>
                <w:rFonts w:ascii="Arial" w:hAnsi="Arial" w:cs="Arial"/>
                <w:spacing w:val="-4"/>
                <w:sz w:val="12"/>
                <w:szCs w:val="12"/>
              </w:rPr>
            </w:pPr>
            <w:r w:rsidRPr="003E2AA0">
              <w:rPr>
                <w:rFonts w:ascii="Arial" w:hAnsi="Arial" w:cs="Arial"/>
                <w:spacing w:val="-4"/>
                <w:sz w:val="12"/>
                <w:szCs w:val="12"/>
              </w:rPr>
              <w:t>8</w:t>
            </w:r>
          </w:p>
        </w:tc>
        <w:tc>
          <w:tcPr>
            <w:tcW w:w="876" w:type="dxa"/>
          </w:tcPr>
          <w:p w:rsidR="00617B79" w:rsidRPr="003E2AA0" w:rsidRDefault="00617B79" w:rsidP="003E2AA0">
            <w:pPr>
              <w:spacing w:line="200" w:lineRule="exact"/>
              <w:jc w:val="center"/>
              <w:rPr>
                <w:rFonts w:ascii="Arial" w:hAnsi="Arial" w:cs="Arial"/>
                <w:spacing w:val="-4"/>
                <w:sz w:val="12"/>
                <w:szCs w:val="12"/>
              </w:rPr>
            </w:pPr>
            <w:r w:rsidRPr="003E2AA0">
              <w:rPr>
                <w:rFonts w:ascii="Arial" w:hAnsi="Arial" w:cs="Arial"/>
                <w:spacing w:val="-4"/>
                <w:sz w:val="12"/>
                <w:szCs w:val="12"/>
              </w:rPr>
              <w:t>3 years</w:t>
            </w:r>
          </w:p>
        </w:tc>
        <w:tc>
          <w:tcPr>
            <w:tcW w:w="1530" w:type="dxa"/>
          </w:tcPr>
          <w:p w:rsidR="00617B79" w:rsidRPr="003E2AA0" w:rsidRDefault="00B82E79" w:rsidP="003E2AA0">
            <w:pPr>
              <w:spacing w:line="200" w:lineRule="exact"/>
              <w:jc w:val="center"/>
              <w:rPr>
                <w:rFonts w:ascii="Arial" w:hAnsi="Arial" w:cs="Arial"/>
                <w:spacing w:val="-4"/>
                <w:sz w:val="12"/>
                <w:szCs w:val="12"/>
              </w:rPr>
            </w:pPr>
            <w:r w:rsidRPr="003E2AA0">
              <w:rPr>
                <w:rFonts w:ascii="Arial" w:hAnsi="Arial" w:cs="Arial"/>
                <w:spacing w:val="-4"/>
                <w:sz w:val="12"/>
                <w:szCs w:val="12"/>
              </w:rPr>
              <w:t>1 November 2019</w:t>
            </w:r>
          </w:p>
        </w:tc>
        <w:tc>
          <w:tcPr>
            <w:tcW w:w="1440" w:type="dxa"/>
          </w:tcPr>
          <w:p w:rsidR="00617B79" w:rsidRPr="003E2AA0" w:rsidRDefault="00B82E79" w:rsidP="003E2AA0">
            <w:pPr>
              <w:spacing w:line="200" w:lineRule="exact"/>
              <w:jc w:val="center"/>
              <w:rPr>
                <w:rFonts w:ascii="Arial" w:hAnsi="Arial" w:cs="Arial"/>
                <w:spacing w:val="-4"/>
                <w:sz w:val="12"/>
                <w:szCs w:val="12"/>
              </w:rPr>
            </w:pPr>
            <w:r w:rsidRPr="003E2AA0">
              <w:rPr>
                <w:rFonts w:ascii="Arial" w:hAnsi="Arial" w:cs="Arial"/>
                <w:spacing w:val="-4"/>
                <w:sz w:val="12"/>
                <w:szCs w:val="12"/>
              </w:rPr>
              <w:t>1 November 2022</w:t>
            </w:r>
          </w:p>
        </w:tc>
        <w:tc>
          <w:tcPr>
            <w:tcW w:w="900" w:type="dxa"/>
            <w:shd w:val="clear" w:color="auto" w:fill="auto"/>
          </w:tcPr>
          <w:p w:rsidR="00617B79" w:rsidRPr="003E2AA0" w:rsidRDefault="00B82E79" w:rsidP="003E2AA0">
            <w:pPr>
              <w:spacing w:line="200" w:lineRule="exact"/>
              <w:jc w:val="center"/>
              <w:rPr>
                <w:rFonts w:ascii="Arial" w:hAnsi="Arial" w:cs="Arial"/>
                <w:spacing w:val="-4"/>
                <w:sz w:val="12"/>
                <w:szCs w:val="12"/>
              </w:rPr>
            </w:pPr>
            <w:r w:rsidRPr="003E2AA0">
              <w:rPr>
                <w:rFonts w:ascii="Arial" w:hAnsi="Arial" w:cs="Arial"/>
                <w:spacing w:val="-4"/>
                <w:sz w:val="12"/>
                <w:szCs w:val="12"/>
              </w:rPr>
              <w:t>4.25</w:t>
            </w:r>
          </w:p>
        </w:tc>
        <w:tc>
          <w:tcPr>
            <w:tcW w:w="1260" w:type="dxa"/>
          </w:tcPr>
          <w:p w:rsidR="00617B79" w:rsidRPr="003E2AA0" w:rsidRDefault="00B82E79" w:rsidP="003E2AA0">
            <w:pPr>
              <w:tabs>
                <w:tab w:val="decimal" w:pos="792"/>
              </w:tabs>
              <w:spacing w:line="200" w:lineRule="exact"/>
              <w:jc w:val="both"/>
              <w:rPr>
                <w:rFonts w:ascii="Arial" w:hAnsi="Arial" w:cs="Arial"/>
                <w:spacing w:val="-4"/>
                <w:sz w:val="12"/>
                <w:szCs w:val="12"/>
              </w:rPr>
            </w:pPr>
            <w:r w:rsidRPr="003E2AA0">
              <w:rPr>
                <w:rFonts w:ascii="Arial" w:hAnsi="Arial" w:cs="Arial"/>
                <w:spacing w:val="-4"/>
                <w:sz w:val="12"/>
                <w:szCs w:val="12"/>
              </w:rPr>
              <w:t>1,643</w:t>
            </w:r>
          </w:p>
        </w:tc>
        <w:tc>
          <w:tcPr>
            <w:tcW w:w="1080" w:type="dxa"/>
            <w:vAlign w:val="bottom"/>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1,643,300</w:t>
            </w:r>
          </w:p>
        </w:tc>
        <w:tc>
          <w:tcPr>
            <w:tcW w:w="1170" w:type="dxa"/>
          </w:tcPr>
          <w:p w:rsidR="00617B79" w:rsidRPr="003E2AA0" w:rsidRDefault="00B82E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w:t>
            </w:r>
          </w:p>
        </w:tc>
      </w:tr>
      <w:tr w:rsidR="00617B79" w:rsidRPr="00E4371C" w:rsidTr="00912F11">
        <w:tc>
          <w:tcPr>
            <w:tcW w:w="7020" w:type="dxa"/>
            <w:gridSpan w:val="6"/>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Total debentures - par value</w:t>
            </w:r>
          </w:p>
        </w:tc>
        <w:tc>
          <w:tcPr>
            <w:tcW w:w="108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4,633,300</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3,940,000</w:t>
            </w:r>
          </w:p>
        </w:tc>
      </w:tr>
      <w:tr w:rsidR="00617B79" w:rsidRPr="00E4371C" w:rsidTr="00912F11">
        <w:tc>
          <w:tcPr>
            <w:tcW w:w="5760" w:type="dxa"/>
            <w:gridSpan w:val="5"/>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Less: Deferred financial fee</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p>
        </w:tc>
        <w:tc>
          <w:tcPr>
            <w:tcW w:w="108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(13,099)</w:t>
            </w:r>
          </w:p>
        </w:tc>
        <w:tc>
          <w:tcPr>
            <w:tcW w:w="117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(7,889)</w:t>
            </w:r>
          </w:p>
        </w:tc>
      </w:tr>
      <w:tr w:rsidR="00617B79" w:rsidRPr="00E4371C" w:rsidTr="00CD5E67">
        <w:tc>
          <w:tcPr>
            <w:tcW w:w="5760" w:type="dxa"/>
            <w:gridSpan w:val="5"/>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Total debentures - net</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p>
        </w:tc>
        <w:tc>
          <w:tcPr>
            <w:tcW w:w="1080" w:type="dxa"/>
            <w:vAlign w:val="bottom"/>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4,620,201</w:t>
            </w:r>
          </w:p>
        </w:tc>
        <w:tc>
          <w:tcPr>
            <w:tcW w:w="1170" w:type="dxa"/>
          </w:tcPr>
          <w:p w:rsidR="00617B79" w:rsidRPr="003E2AA0" w:rsidRDefault="00617B79" w:rsidP="003E2AA0">
            <w:pP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3,932,111</w:t>
            </w:r>
          </w:p>
        </w:tc>
      </w:tr>
      <w:tr w:rsidR="00617B79" w:rsidRPr="00E4371C" w:rsidTr="00CD5E67">
        <w:tc>
          <w:tcPr>
            <w:tcW w:w="5760" w:type="dxa"/>
            <w:gridSpan w:val="5"/>
          </w:tcPr>
          <w:p w:rsidR="00617B79" w:rsidRPr="003E2AA0" w:rsidRDefault="00617B79" w:rsidP="003E2AA0">
            <w:pPr>
              <w:spacing w:line="200" w:lineRule="exact"/>
              <w:rPr>
                <w:rFonts w:ascii="Arial" w:hAnsi="Arial" w:cs="Arial"/>
                <w:spacing w:val="-4"/>
                <w:sz w:val="12"/>
                <w:szCs w:val="12"/>
              </w:rPr>
            </w:pPr>
            <w:r w:rsidRPr="003E2AA0">
              <w:rPr>
                <w:rFonts w:ascii="Arial" w:hAnsi="Arial" w:cs="Arial"/>
                <w:spacing w:val="-4"/>
                <w:sz w:val="12"/>
                <w:szCs w:val="12"/>
              </w:rPr>
              <w:t>Less: Current portion</w:t>
            </w:r>
          </w:p>
        </w:tc>
        <w:tc>
          <w:tcPr>
            <w:tcW w:w="1260" w:type="dxa"/>
          </w:tcPr>
          <w:p w:rsidR="00617B79" w:rsidRPr="003E2AA0" w:rsidRDefault="00617B79" w:rsidP="003E2AA0">
            <w:pPr>
              <w:tabs>
                <w:tab w:val="decimal" w:pos="792"/>
              </w:tabs>
              <w:spacing w:line="200" w:lineRule="exact"/>
              <w:jc w:val="both"/>
              <w:rPr>
                <w:rFonts w:ascii="Arial" w:hAnsi="Arial" w:cs="Arial"/>
                <w:spacing w:val="-4"/>
                <w:sz w:val="12"/>
                <w:szCs w:val="12"/>
              </w:rPr>
            </w:pPr>
          </w:p>
        </w:tc>
        <w:tc>
          <w:tcPr>
            <w:tcW w:w="1080" w:type="dxa"/>
            <w:vAlign w:val="bottom"/>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(988,961)</w:t>
            </w:r>
          </w:p>
        </w:tc>
        <w:tc>
          <w:tcPr>
            <w:tcW w:w="1170" w:type="dxa"/>
          </w:tcPr>
          <w:p w:rsidR="00617B79" w:rsidRPr="003E2AA0" w:rsidRDefault="00617B79" w:rsidP="003E2AA0">
            <w:pPr>
              <w:pBdr>
                <w:bottom w:val="sing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(949,409)</w:t>
            </w:r>
          </w:p>
        </w:tc>
      </w:tr>
      <w:tr w:rsidR="00617B79" w:rsidRPr="00E4371C" w:rsidTr="00912F11">
        <w:tc>
          <w:tcPr>
            <w:tcW w:w="3420" w:type="dxa"/>
            <w:gridSpan w:val="3"/>
          </w:tcPr>
          <w:p w:rsidR="00617B79" w:rsidRPr="003E2AA0" w:rsidRDefault="00617B79" w:rsidP="003E2AA0">
            <w:pPr>
              <w:spacing w:line="200" w:lineRule="exact"/>
              <w:ind w:firstLine="6"/>
              <w:rPr>
                <w:rFonts w:ascii="Arial" w:hAnsi="Arial" w:cs="Arial"/>
                <w:spacing w:val="-4"/>
                <w:sz w:val="12"/>
                <w:szCs w:val="12"/>
                <w:cs/>
              </w:rPr>
            </w:pPr>
            <w:r w:rsidRPr="003E2AA0">
              <w:rPr>
                <w:rFonts w:ascii="Arial" w:hAnsi="Arial" w:cs="Arial"/>
                <w:spacing w:val="-4"/>
                <w:sz w:val="12"/>
                <w:szCs w:val="12"/>
              </w:rPr>
              <w:t>Total debentures - net of current portion</w:t>
            </w:r>
          </w:p>
        </w:tc>
        <w:tc>
          <w:tcPr>
            <w:tcW w:w="144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900" w:type="dxa"/>
          </w:tcPr>
          <w:p w:rsidR="00617B79" w:rsidRPr="003E2AA0" w:rsidRDefault="00617B79" w:rsidP="003E2AA0">
            <w:pPr>
              <w:tabs>
                <w:tab w:val="decimal" w:pos="1309"/>
              </w:tabs>
              <w:spacing w:line="200" w:lineRule="exact"/>
              <w:jc w:val="both"/>
              <w:rPr>
                <w:rFonts w:ascii="Arial" w:hAnsi="Arial" w:cs="Arial"/>
                <w:spacing w:val="-4"/>
                <w:sz w:val="12"/>
                <w:szCs w:val="12"/>
                <w:u w:val="single"/>
                <w:cs/>
              </w:rPr>
            </w:pPr>
          </w:p>
        </w:tc>
        <w:tc>
          <w:tcPr>
            <w:tcW w:w="1260" w:type="dxa"/>
          </w:tcPr>
          <w:p w:rsidR="00617B79" w:rsidRPr="003E2AA0" w:rsidRDefault="00617B79" w:rsidP="003E2AA0">
            <w:pPr>
              <w:tabs>
                <w:tab w:val="decimal" w:pos="1354"/>
              </w:tabs>
              <w:spacing w:line="200" w:lineRule="exact"/>
              <w:jc w:val="both"/>
              <w:rPr>
                <w:rFonts w:ascii="Arial" w:hAnsi="Arial" w:cs="Arial"/>
                <w:spacing w:val="-4"/>
                <w:sz w:val="12"/>
                <w:szCs w:val="12"/>
              </w:rPr>
            </w:pPr>
          </w:p>
        </w:tc>
        <w:tc>
          <w:tcPr>
            <w:tcW w:w="1080" w:type="dxa"/>
          </w:tcPr>
          <w:p w:rsidR="00617B79" w:rsidRPr="003E2AA0" w:rsidRDefault="00617B79" w:rsidP="003E2AA0">
            <w:pPr>
              <w:pBdr>
                <w:bottom w:val="doub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3,631,240</w:t>
            </w:r>
          </w:p>
        </w:tc>
        <w:tc>
          <w:tcPr>
            <w:tcW w:w="1170" w:type="dxa"/>
          </w:tcPr>
          <w:p w:rsidR="00617B79" w:rsidRPr="003E2AA0" w:rsidRDefault="00617B79" w:rsidP="003E2AA0">
            <w:pPr>
              <w:pBdr>
                <w:bottom w:val="double" w:sz="4" w:space="1" w:color="auto"/>
              </w:pBdr>
              <w:tabs>
                <w:tab w:val="decimal" w:pos="772"/>
              </w:tabs>
              <w:spacing w:line="200" w:lineRule="exact"/>
              <w:jc w:val="both"/>
              <w:rPr>
                <w:rFonts w:ascii="Arial" w:hAnsi="Arial" w:cs="Arial"/>
                <w:spacing w:val="-4"/>
                <w:sz w:val="12"/>
                <w:szCs w:val="12"/>
              </w:rPr>
            </w:pPr>
            <w:r w:rsidRPr="003E2AA0">
              <w:rPr>
                <w:rFonts w:ascii="Arial" w:hAnsi="Arial" w:cs="Arial"/>
                <w:spacing w:val="-4"/>
                <w:sz w:val="12"/>
                <w:szCs w:val="12"/>
              </w:rPr>
              <w:t>2,982,702</w:t>
            </w:r>
          </w:p>
        </w:tc>
      </w:tr>
    </w:tbl>
    <w:p w:rsidR="00EC46FF" w:rsidRPr="00E4371C" w:rsidRDefault="00EC46FF" w:rsidP="001D6281">
      <w:pPr>
        <w:pStyle w:val="BlockText"/>
        <w:spacing w:before="240" w:after="0"/>
        <w:ind w:left="533" w:right="0" w:firstLine="0"/>
        <w:rPr>
          <w:rFonts w:ascii="Arial" w:hAnsi="Arial" w:cs="Arial"/>
          <w:sz w:val="22"/>
          <w:szCs w:val="22"/>
        </w:rPr>
      </w:pPr>
      <w:r w:rsidRPr="00E4371C">
        <w:rPr>
          <w:rFonts w:ascii="Arial" w:hAnsi="Arial" w:cs="Arial"/>
          <w:sz w:val="22"/>
          <w:szCs w:val="22"/>
        </w:rPr>
        <w:t>Movements in debentures account during the year ended 31 December 201</w:t>
      </w:r>
      <w:r w:rsidR="00901E47">
        <w:rPr>
          <w:rFonts w:ascii="Arial" w:hAnsi="Arial" w:cs="Arial"/>
          <w:sz w:val="22"/>
          <w:szCs w:val="22"/>
        </w:rPr>
        <w:t>9</w:t>
      </w:r>
      <w:r w:rsidRPr="00E4371C">
        <w:rPr>
          <w:rFonts w:ascii="Arial" w:hAnsi="Arial" w:cs="Arial"/>
          <w:sz w:val="22"/>
          <w:szCs w:val="22"/>
        </w:rPr>
        <w:t xml:space="preserve"> are </w:t>
      </w:r>
      <w:proofErr w:type="spellStart"/>
      <w:r w:rsidRPr="00E4371C">
        <w:rPr>
          <w:rFonts w:ascii="Arial" w:hAnsi="Arial" w:cs="Arial"/>
          <w:sz w:val="22"/>
          <w:szCs w:val="22"/>
        </w:rPr>
        <w:t>summarised</w:t>
      </w:r>
      <w:proofErr w:type="spellEnd"/>
      <w:r w:rsidRPr="00E4371C">
        <w:rPr>
          <w:rFonts w:ascii="Arial" w:hAnsi="Arial" w:cs="Arial"/>
          <w:sz w:val="22"/>
          <w:szCs w:val="22"/>
        </w:rPr>
        <w:t xml:space="preserve"> below.</w:t>
      </w:r>
    </w:p>
    <w:p w:rsidR="00EC46FF" w:rsidRPr="00404CA7" w:rsidRDefault="00EC46FF" w:rsidP="003C1AE0">
      <w:pPr>
        <w:tabs>
          <w:tab w:val="left" w:pos="900"/>
        </w:tabs>
        <w:spacing w:after="120" w:line="380" w:lineRule="exact"/>
        <w:ind w:left="547" w:right="-277"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693" w:type="dxa"/>
        <w:tblInd w:w="558" w:type="dxa"/>
        <w:tblCellMar>
          <w:left w:w="0" w:type="dxa"/>
          <w:right w:w="0" w:type="dxa"/>
        </w:tblCellMar>
        <w:tblLook w:val="04A0" w:firstRow="1" w:lastRow="0" w:firstColumn="1" w:lastColumn="0" w:noHBand="0" w:noVBand="1"/>
      </w:tblPr>
      <w:tblGrid>
        <w:gridCol w:w="4477"/>
        <w:gridCol w:w="2052"/>
        <w:gridCol w:w="2164"/>
      </w:tblGrid>
      <w:tr w:rsidR="00EC46FF" w:rsidRPr="00404CA7" w:rsidTr="003C1AE0">
        <w:trPr>
          <w:cantSplit/>
        </w:trPr>
        <w:tc>
          <w:tcPr>
            <w:tcW w:w="4500" w:type="dxa"/>
            <w:tcMar>
              <w:top w:w="0" w:type="dxa"/>
              <w:left w:w="108" w:type="dxa"/>
              <w:bottom w:w="0" w:type="dxa"/>
              <w:right w:w="108" w:type="dxa"/>
            </w:tcMar>
          </w:tcPr>
          <w:p w:rsidR="00EC46FF" w:rsidRPr="00404CA7" w:rsidRDefault="00EC46FF" w:rsidP="001D6281">
            <w:pPr>
              <w:spacing w:line="380" w:lineRule="exact"/>
              <w:jc w:val="both"/>
              <w:rPr>
                <w:rFonts w:ascii="Arial" w:hAnsi="Arial" w:cs="Arial"/>
                <w:sz w:val="20"/>
                <w:szCs w:val="20"/>
              </w:rPr>
            </w:pPr>
          </w:p>
        </w:tc>
        <w:tc>
          <w:tcPr>
            <w:tcW w:w="2053" w:type="dxa"/>
          </w:tcPr>
          <w:p w:rsidR="00EC46FF" w:rsidRPr="00404CA7" w:rsidRDefault="00EC46FF" w:rsidP="001D6281">
            <w:pPr>
              <w:spacing w:line="380" w:lineRule="exact"/>
              <w:jc w:val="center"/>
              <w:rPr>
                <w:rFonts w:ascii="Arial" w:hAnsi="Arial" w:cstheme="minorBidi"/>
                <w:sz w:val="20"/>
                <w:szCs w:val="20"/>
              </w:rPr>
            </w:pPr>
            <w:r w:rsidRPr="00404CA7">
              <w:rPr>
                <w:rFonts w:ascii="Arial" w:hAnsi="Arial" w:cs="Arial"/>
                <w:sz w:val="20"/>
                <w:szCs w:val="20"/>
              </w:rPr>
              <w:t>Consolidated</w:t>
            </w:r>
          </w:p>
        </w:tc>
        <w:tc>
          <w:tcPr>
            <w:tcW w:w="2140" w:type="dxa"/>
            <w:tcMar>
              <w:top w:w="0" w:type="dxa"/>
              <w:left w:w="108" w:type="dxa"/>
              <w:bottom w:w="0" w:type="dxa"/>
              <w:right w:w="108" w:type="dxa"/>
            </w:tcMar>
          </w:tcPr>
          <w:p w:rsidR="00EC46FF" w:rsidRPr="00404CA7" w:rsidRDefault="00EC46FF" w:rsidP="001D6281">
            <w:pPr>
              <w:spacing w:line="380" w:lineRule="exact"/>
              <w:jc w:val="center"/>
              <w:rPr>
                <w:rFonts w:ascii="Arial" w:hAnsi="Arial" w:cstheme="minorBidi"/>
                <w:sz w:val="20"/>
                <w:szCs w:val="20"/>
              </w:rPr>
            </w:pPr>
            <w:r>
              <w:rPr>
                <w:rFonts w:ascii="Arial" w:hAnsi="Arial" w:cs="Arial"/>
                <w:sz w:val="20"/>
                <w:szCs w:val="20"/>
              </w:rPr>
              <w:t>Separate</w:t>
            </w:r>
          </w:p>
        </w:tc>
      </w:tr>
      <w:tr w:rsidR="00EC46FF" w:rsidRPr="00404CA7" w:rsidTr="003C1AE0">
        <w:trPr>
          <w:cantSplit/>
        </w:trPr>
        <w:tc>
          <w:tcPr>
            <w:tcW w:w="4500" w:type="dxa"/>
            <w:tcMar>
              <w:top w:w="0" w:type="dxa"/>
              <w:left w:w="108" w:type="dxa"/>
              <w:bottom w:w="0" w:type="dxa"/>
              <w:right w:w="108" w:type="dxa"/>
            </w:tcMar>
          </w:tcPr>
          <w:p w:rsidR="00EC46FF" w:rsidRPr="00404CA7" w:rsidRDefault="00EC46FF" w:rsidP="001D6281">
            <w:pPr>
              <w:spacing w:line="380" w:lineRule="exact"/>
              <w:jc w:val="both"/>
              <w:rPr>
                <w:rFonts w:ascii="Arial" w:hAnsi="Arial" w:cs="Arial"/>
                <w:sz w:val="20"/>
                <w:szCs w:val="20"/>
              </w:rPr>
            </w:pPr>
          </w:p>
        </w:tc>
        <w:tc>
          <w:tcPr>
            <w:tcW w:w="2053" w:type="dxa"/>
          </w:tcPr>
          <w:p w:rsidR="00EC46FF" w:rsidRPr="00404CA7" w:rsidRDefault="00EC46FF" w:rsidP="001D6281">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c>
          <w:tcPr>
            <w:tcW w:w="2140" w:type="dxa"/>
            <w:tcMar>
              <w:top w:w="0" w:type="dxa"/>
              <w:left w:w="108" w:type="dxa"/>
              <w:bottom w:w="0" w:type="dxa"/>
              <w:right w:w="108" w:type="dxa"/>
            </w:tcMar>
          </w:tcPr>
          <w:p w:rsidR="00EC46FF" w:rsidRPr="00404CA7" w:rsidRDefault="00EC46FF" w:rsidP="001D6281">
            <w:pPr>
              <w:pBdr>
                <w:bottom w:val="single" w:sz="4" w:space="1" w:color="auto"/>
              </w:pBdr>
              <w:spacing w:line="380" w:lineRule="exact"/>
              <w:jc w:val="center"/>
              <w:rPr>
                <w:rFonts w:ascii="Arial" w:hAnsi="Arial" w:cstheme="minorBidi"/>
                <w:sz w:val="20"/>
                <w:szCs w:val="20"/>
              </w:rPr>
            </w:pPr>
            <w:r w:rsidRPr="00404CA7">
              <w:rPr>
                <w:rFonts w:ascii="Arial" w:hAnsi="Arial" w:cs="Arial"/>
                <w:sz w:val="20"/>
                <w:szCs w:val="20"/>
              </w:rPr>
              <w:t>financial statements</w:t>
            </w:r>
          </w:p>
        </w:tc>
      </w:tr>
      <w:tr w:rsidR="00901E47" w:rsidRPr="00404CA7" w:rsidTr="008805AA">
        <w:tc>
          <w:tcPr>
            <w:tcW w:w="4500" w:type="dxa"/>
            <w:tcMar>
              <w:top w:w="0" w:type="dxa"/>
              <w:left w:w="108" w:type="dxa"/>
              <w:bottom w:w="0" w:type="dxa"/>
              <w:right w:w="108" w:type="dxa"/>
            </w:tcMar>
            <w:hideMark/>
          </w:tcPr>
          <w:p w:rsidR="00901E47" w:rsidRPr="00404CA7" w:rsidRDefault="00901E47" w:rsidP="00901E47">
            <w:pPr>
              <w:spacing w:line="380" w:lineRule="exact"/>
              <w:jc w:val="both"/>
              <w:rPr>
                <w:rFonts w:ascii="Arial" w:hAnsi="Arial" w:cs="Arial"/>
                <w:sz w:val="20"/>
                <w:szCs w:val="20"/>
              </w:rPr>
            </w:pPr>
            <w:r w:rsidRPr="00404CA7">
              <w:rPr>
                <w:rFonts w:ascii="Arial" w:hAnsi="Arial" w:cs="Arial"/>
                <w:sz w:val="20"/>
                <w:szCs w:val="20"/>
              </w:rPr>
              <w:t>Balance as at 1 January 201</w:t>
            </w:r>
            <w:r>
              <w:rPr>
                <w:rFonts w:ascii="Arial" w:hAnsi="Arial" w:cs="Arial"/>
                <w:sz w:val="20"/>
                <w:szCs w:val="20"/>
              </w:rPr>
              <w:t>9</w:t>
            </w:r>
          </w:p>
        </w:tc>
        <w:tc>
          <w:tcPr>
            <w:tcW w:w="2053" w:type="dxa"/>
            <w:vAlign w:val="bottom"/>
          </w:tcPr>
          <w:p w:rsidR="00901E47" w:rsidRPr="005744E6" w:rsidRDefault="00901E47" w:rsidP="00901E47">
            <w:pPr>
              <w:tabs>
                <w:tab w:val="decimal" w:pos="1881"/>
              </w:tabs>
              <w:spacing w:line="380" w:lineRule="exact"/>
              <w:jc w:val="both"/>
              <w:rPr>
                <w:rFonts w:ascii="Arial" w:hAnsi="Arial" w:cs="Arial"/>
                <w:sz w:val="20"/>
                <w:szCs w:val="20"/>
              </w:rPr>
            </w:pPr>
            <w:r w:rsidRPr="005744E6">
              <w:rPr>
                <w:rFonts w:ascii="Arial" w:hAnsi="Arial" w:cs="Arial"/>
                <w:sz w:val="20"/>
                <w:szCs w:val="20"/>
              </w:rPr>
              <w:t>7,573,700</w:t>
            </w:r>
          </w:p>
        </w:tc>
        <w:tc>
          <w:tcPr>
            <w:tcW w:w="2140" w:type="dxa"/>
            <w:tcMar>
              <w:top w:w="0" w:type="dxa"/>
              <w:left w:w="108" w:type="dxa"/>
              <w:bottom w:w="0" w:type="dxa"/>
              <w:right w:w="108" w:type="dxa"/>
            </w:tcMar>
            <w:vAlign w:val="bottom"/>
          </w:tcPr>
          <w:p w:rsidR="00901E47" w:rsidRPr="005744E6" w:rsidRDefault="00901E47" w:rsidP="00901E47">
            <w:pPr>
              <w:tabs>
                <w:tab w:val="decimal" w:pos="1881"/>
              </w:tabs>
              <w:spacing w:line="380" w:lineRule="exact"/>
              <w:jc w:val="both"/>
              <w:rPr>
                <w:rFonts w:ascii="Arial" w:hAnsi="Arial" w:cs="Arial"/>
                <w:sz w:val="20"/>
                <w:szCs w:val="20"/>
              </w:rPr>
            </w:pPr>
            <w:r w:rsidRPr="005744E6">
              <w:rPr>
                <w:rFonts w:ascii="Arial" w:hAnsi="Arial" w:cs="Arial"/>
                <w:sz w:val="20"/>
                <w:szCs w:val="20"/>
              </w:rPr>
              <w:t>3,940,000</w:t>
            </w:r>
          </w:p>
        </w:tc>
      </w:tr>
      <w:tr w:rsidR="00617B79" w:rsidRPr="00404CA7" w:rsidTr="003C1AE0">
        <w:tc>
          <w:tcPr>
            <w:tcW w:w="4500" w:type="dxa"/>
            <w:tcMar>
              <w:top w:w="0" w:type="dxa"/>
              <w:left w:w="108" w:type="dxa"/>
              <w:bottom w:w="0" w:type="dxa"/>
              <w:right w:w="108" w:type="dxa"/>
            </w:tcMar>
          </w:tcPr>
          <w:p w:rsidR="00617B79" w:rsidRPr="00404CA7" w:rsidRDefault="00617B79" w:rsidP="00617B79">
            <w:pPr>
              <w:spacing w:line="380" w:lineRule="exact"/>
              <w:jc w:val="both"/>
              <w:rPr>
                <w:rFonts w:ascii="Arial" w:hAnsi="Arial" w:cs="Arial"/>
                <w:sz w:val="20"/>
                <w:szCs w:val="20"/>
              </w:rPr>
            </w:pPr>
            <w:r w:rsidRPr="00404CA7">
              <w:rPr>
                <w:rFonts w:ascii="Arial" w:hAnsi="Arial" w:cs="Arial"/>
                <w:sz w:val="20"/>
                <w:szCs w:val="20"/>
              </w:rPr>
              <w:t>Add: Issuance of debentures during the year</w:t>
            </w:r>
          </w:p>
        </w:tc>
        <w:tc>
          <w:tcPr>
            <w:tcW w:w="2053" w:type="dxa"/>
            <w:vAlign w:val="bottom"/>
          </w:tcPr>
          <w:p w:rsidR="00617B79" w:rsidRPr="00617B79" w:rsidRDefault="00617B79" w:rsidP="00617B79">
            <w:pPr>
              <w:tabs>
                <w:tab w:val="decimal" w:pos="1881"/>
              </w:tabs>
              <w:spacing w:line="380" w:lineRule="exact"/>
              <w:jc w:val="both"/>
              <w:rPr>
                <w:rFonts w:ascii="Arial" w:hAnsi="Arial" w:cs="Arial"/>
                <w:sz w:val="20"/>
                <w:szCs w:val="20"/>
              </w:rPr>
            </w:pPr>
            <w:r w:rsidRPr="00617B79">
              <w:rPr>
                <w:rFonts w:ascii="Arial" w:hAnsi="Arial" w:cs="Arial"/>
                <w:sz w:val="20"/>
                <w:szCs w:val="20"/>
              </w:rPr>
              <w:t>3,441,300</w:t>
            </w:r>
          </w:p>
        </w:tc>
        <w:tc>
          <w:tcPr>
            <w:tcW w:w="2140" w:type="dxa"/>
            <w:tcMar>
              <w:top w:w="0" w:type="dxa"/>
              <w:left w:w="108" w:type="dxa"/>
              <w:bottom w:w="0" w:type="dxa"/>
              <w:right w:w="108" w:type="dxa"/>
            </w:tcMar>
            <w:vAlign w:val="bottom"/>
          </w:tcPr>
          <w:p w:rsidR="00617B79" w:rsidRPr="00617B79" w:rsidRDefault="00617B79" w:rsidP="00617B79">
            <w:pPr>
              <w:tabs>
                <w:tab w:val="decimal" w:pos="1881"/>
              </w:tabs>
              <w:spacing w:line="380" w:lineRule="exact"/>
              <w:jc w:val="both"/>
              <w:rPr>
                <w:rFonts w:ascii="Arial" w:hAnsi="Arial" w:cs="Arial"/>
                <w:sz w:val="20"/>
                <w:szCs w:val="20"/>
              </w:rPr>
            </w:pPr>
            <w:r w:rsidRPr="00617B79">
              <w:rPr>
                <w:rFonts w:ascii="Arial" w:hAnsi="Arial" w:cs="Arial"/>
                <w:sz w:val="20"/>
                <w:szCs w:val="20"/>
              </w:rPr>
              <w:t>1,643,300</w:t>
            </w:r>
          </w:p>
        </w:tc>
      </w:tr>
      <w:tr w:rsidR="00617B79" w:rsidRPr="00404CA7" w:rsidTr="003C1AE0">
        <w:tc>
          <w:tcPr>
            <w:tcW w:w="4500" w:type="dxa"/>
            <w:tcMar>
              <w:top w:w="0" w:type="dxa"/>
              <w:left w:w="108" w:type="dxa"/>
              <w:bottom w:w="0" w:type="dxa"/>
              <w:right w:w="108" w:type="dxa"/>
            </w:tcMar>
            <w:hideMark/>
          </w:tcPr>
          <w:p w:rsidR="00617B79" w:rsidRPr="00404CA7" w:rsidRDefault="00617B79" w:rsidP="00617B79">
            <w:pPr>
              <w:spacing w:line="380" w:lineRule="exact"/>
              <w:ind w:right="-60"/>
              <w:jc w:val="both"/>
              <w:rPr>
                <w:rFonts w:ascii="Arial" w:hAnsi="Arial" w:cs="Arial"/>
                <w:sz w:val="20"/>
                <w:szCs w:val="20"/>
              </w:rPr>
            </w:pPr>
            <w:r>
              <w:rPr>
                <w:rFonts w:ascii="Arial" w:hAnsi="Arial" w:cs="Arial"/>
                <w:sz w:val="20"/>
                <w:szCs w:val="20"/>
              </w:rPr>
              <w:t>Less: Repayment for debentures</w:t>
            </w:r>
          </w:p>
        </w:tc>
        <w:tc>
          <w:tcPr>
            <w:tcW w:w="2053" w:type="dxa"/>
            <w:vAlign w:val="bottom"/>
          </w:tcPr>
          <w:p w:rsidR="00617B79" w:rsidRPr="00617B79" w:rsidRDefault="00617B79" w:rsidP="00617B79">
            <w:pPr>
              <w:pBdr>
                <w:bottom w:val="single" w:sz="4" w:space="1" w:color="auto"/>
              </w:pBdr>
              <w:tabs>
                <w:tab w:val="decimal" w:pos="1881"/>
              </w:tabs>
              <w:spacing w:line="380" w:lineRule="exact"/>
              <w:jc w:val="both"/>
              <w:rPr>
                <w:rFonts w:ascii="Arial" w:hAnsi="Arial" w:cs="Arial"/>
                <w:sz w:val="20"/>
                <w:szCs w:val="20"/>
              </w:rPr>
            </w:pPr>
            <w:r w:rsidRPr="00617B79">
              <w:rPr>
                <w:rFonts w:ascii="Arial" w:hAnsi="Arial" w:cs="Arial"/>
                <w:sz w:val="20"/>
                <w:szCs w:val="20"/>
              </w:rPr>
              <w:t>(1,869,000)</w:t>
            </w:r>
          </w:p>
        </w:tc>
        <w:tc>
          <w:tcPr>
            <w:tcW w:w="2140" w:type="dxa"/>
            <w:tcMar>
              <w:top w:w="0" w:type="dxa"/>
              <w:left w:w="108" w:type="dxa"/>
              <w:bottom w:w="0" w:type="dxa"/>
              <w:right w:w="108" w:type="dxa"/>
            </w:tcMar>
            <w:vAlign w:val="bottom"/>
          </w:tcPr>
          <w:p w:rsidR="00617B79" w:rsidRPr="00617B79" w:rsidRDefault="00617B79" w:rsidP="00617B79">
            <w:pPr>
              <w:pBdr>
                <w:bottom w:val="single" w:sz="4" w:space="1" w:color="auto"/>
              </w:pBdr>
              <w:tabs>
                <w:tab w:val="decimal" w:pos="1881"/>
              </w:tabs>
              <w:spacing w:line="380" w:lineRule="exact"/>
              <w:jc w:val="both"/>
              <w:rPr>
                <w:rFonts w:ascii="Arial" w:hAnsi="Arial" w:cs="Arial"/>
                <w:sz w:val="20"/>
                <w:szCs w:val="20"/>
              </w:rPr>
            </w:pPr>
            <w:r w:rsidRPr="00617B79">
              <w:rPr>
                <w:rFonts w:ascii="Arial" w:hAnsi="Arial" w:cs="Arial"/>
                <w:sz w:val="20"/>
                <w:szCs w:val="20"/>
              </w:rPr>
              <w:t>(950,000)</w:t>
            </w:r>
          </w:p>
        </w:tc>
      </w:tr>
      <w:tr w:rsidR="00617B79" w:rsidRPr="00404CA7" w:rsidTr="003C1AE0">
        <w:tc>
          <w:tcPr>
            <w:tcW w:w="4500" w:type="dxa"/>
            <w:tcMar>
              <w:top w:w="0" w:type="dxa"/>
              <w:left w:w="108" w:type="dxa"/>
              <w:bottom w:w="0" w:type="dxa"/>
              <w:right w:w="108" w:type="dxa"/>
            </w:tcMar>
            <w:hideMark/>
          </w:tcPr>
          <w:p w:rsidR="00617B79" w:rsidRPr="00404CA7" w:rsidRDefault="00617B79" w:rsidP="00617B79">
            <w:pPr>
              <w:spacing w:line="380" w:lineRule="exact"/>
              <w:jc w:val="both"/>
              <w:rPr>
                <w:rFonts w:ascii="Arial" w:hAnsi="Arial" w:cs="Arial"/>
                <w:sz w:val="20"/>
                <w:szCs w:val="20"/>
              </w:rPr>
            </w:pPr>
            <w:r w:rsidRPr="00404CA7">
              <w:rPr>
                <w:rFonts w:ascii="Arial" w:hAnsi="Arial" w:cs="Arial"/>
                <w:sz w:val="20"/>
                <w:szCs w:val="20"/>
              </w:rPr>
              <w:t>Balance as at 31 December 201</w:t>
            </w:r>
            <w:r>
              <w:rPr>
                <w:rFonts w:ascii="Arial" w:hAnsi="Arial" w:cs="Arial"/>
                <w:sz w:val="20"/>
                <w:szCs w:val="20"/>
              </w:rPr>
              <w:t>9</w:t>
            </w:r>
          </w:p>
        </w:tc>
        <w:tc>
          <w:tcPr>
            <w:tcW w:w="2053" w:type="dxa"/>
            <w:vAlign w:val="bottom"/>
          </w:tcPr>
          <w:p w:rsidR="00617B79" w:rsidRPr="00617B79" w:rsidRDefault="00617B79" w:rsidP="00617B79">
            <w:pPr>
              <w:pBdr>
                <w:bottom w:val="double" w:sz="4" w:space="1" w:color="auto"/>
              </w:pBdr>
              <w:tabs>
                <w:tab w:val="decimal" w:pos="1881"/>
              </w:tabs>
              <w:spacing w:line="380" w:lineRule="exact"/>
              <w:jc w:val="both"/>
              <w:rPr>
                <w:rFonts w:ascii="Arial" w:hAnsi="Arial" w:cs="Arial"/>
                <w:sz w:val="20"/>
                <w:szCs w:val="20"/>
              </w:rPr>
            </w:pPr>
            <w:r w:rsidRPr="00617B79">
              <w:rPr>
                <w:rFonts w:ascii="Arial" w:hAnsi="Arial" w:cs="Arial"/>
                <w:sz w:val="20"/>
                <w:szCs w:val="20"/>
              </w:rPr>
              <w:t>9,146,000</w:t>
            </w:r>
          </w:p>
        </w:tc>
        <w:tc>
          <w:tcPr>
            <w:tcW w:w="2140" w:type="dxa"/>
            <w:tcMar>
              <w:top w:w="0" w:type="dxa"/>
              <w:left w:w="108" w:type="dxa"/>
              <w:bottom w:w="0" w:type="dxa"/>
              <w:right w:w="108" w:type="dxa"/>
            </w:tcMar>
            <w:vAlign w:val="bottom"/>
          </w:tcPr>
          <w:p w:rsidR="00617B79" w:rsidRPr="00617B79" w:rsidRDefault="00617B79" w:rsidP="00617B79">
            <w:pPr>
              <w:pBdr>
                <w:bottom w:val="double" w:sz="4" w:space="1" w:color="auto"/>
              </w:pBdr>
              <w:tabs>
                <w:tab w:val="decimal" w:pos="1881"/>
              </w:tabs>
              <w:spacing w:line="380" w:lineRule="exact"/>
              <w:jc w:val="both"/>
              <w:rPr>
                <w:rFonts w:ascii="Arial" w:hAnsi="Arial" w:cs="Arial"/>
                <w:sz w:val="20"/>
                <w:szCs w:val="20"/>
              </w:rPr>
            </w:pPr>
            <w:r w:rsidRPr="00617B79">
              <w:rPr>
                <w:rFonts w:ascii="Arial" w:hAnsi="Arial" w:cs="Arial"/>
                <w:sz w:val="20"/>
                <w:szCs w:val="20"/>
              </w:rPr>
              <w:t>4,633,300</w:t>
            </w:r>
          </w:p>
        </w:tc>
      </w:tr>
    </w:tbl>
    <w:p w:rsidR="00BC7CCA" w:rsidRPr="00E4371C" w:rsidRDefault="00BC7CCA" w:rsidP="001D62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E4371C">
        <w:rPr>
          <w:rFonts w:ascii="Arial" w:hAnsi="Arial" w:cs="Arial"/>
          <w:sz w:val="22"/>
          <w:szCs w:val="22"/>
        </w:rPr>
        <w:t xml:space="preserve">The above debentures are unsecured, unsubordinated, registered debentures which have terms of payment of interest every 3 months </w:t>
      </w:r>
      <w:r w:rsidR="00934205">
        <w:rPr>
          <w:rFonts w:ascii="Arial" w:hAnsi="Arial" w:cs="Arial"/>
          <w:sz w:val="22"/>
          <w:szCs w:val="22"/>
        </w:rPr>
        <w:t xml:space="preserve">and 6 months </w:t>
      </w:r>
      <w:r w:rsidRPr="00E4371C">
        <w:rPr>
          <w:rFonts w:ascii="Arial" w:hAnsi="Arial" w:cs="Arial"/>
          <w:sz w:val="22"/>
          <w:szCs w:val="22"/>
        </w:rPr>
        <w:t>throughout the terms of debentures.</w:t>
      </w:r>
      <w:r w:rsidRPr="00E4371C">
        <w:rPr>
          <w:rFonts w:ascii="Arial" w:hAnsi="Arial" w:cs="Arial"/>
          <w:sz w:val="22"/>
          <w:szCs w:val="22"/>
          <w:cs/>
        </w:rPr>
        <w:t xml:space="preserve"> </w:t>
      </w:r>
    </w:p>
    <w:p w:rsidR="00934205"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The Company used proceeds from issuance of debentures for business expansion. </w:t>
      </w:r>
    </w:p>
    <w:p w:rsidR="00BC7CCA" w:rsidRPr="00E4371C"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w:t>
      </w:r>
      <w:r w:rsidR="00404CA7">
        <w:rPr>
          <w:rFonts w:ascii="Arial" w:hAnsi="Arial" w:cs="Arial"/>
          <w:sz w:val="22"/>
          <w:szCs w:val="32"/>
          <w:lang w:val="en-GB"/>
        </w:rPr>
        <w:t xml:space="preserve"> </w:t>
      </w:r>
      <w:r w:rsidR="00BC7CCA" w:rsidRPr="00E4371C">
        <w:rPr>
          <w:rFonts w:ascii="Arial" w:hAnsi="Arial" w:cs="Arial"/>
          <w:sz w:val="22"/>
          <w:szCs w:val="32"/>
          <w:lang w:val="en-GB"/>
        </w:rPr>
        <w:t xml:space="preserve">subsidiary used proceeds from issuance of debentures </w:t>
      </w:r>
      <w:r w:rsidR="00EC46FF">
        <w:rPr>
          <w:rFonts w:ascii="Arial" w:hAnsi="Arial" w:cs="Arial"/>
          <w:sz w:val="22"/>
          <w:szCs w:val="32"/>
          <w:lang w:val="en-GB"/>
        </w:rPr>
        <w:t>to repay outstanding loan and/or as</w:t>
      </w:r>
      <w:r w:rsidR="00BC7CCA" w:rsidRPr="00E4371C">
        <w:rPr>
          <w:rFonts w:ascii="Arial" w:hAnsi="Arial" w:cs="Arial"/>
          <w:sz w:val="22"/>
          <w:szCs w:val="32"/>
          <w:lang w:val="en-GB"/>
        </w:rPr>
        <w:t xml:space="preserve"> working capital</w:t>
      </w:r>
      <w:r w:rsidR="00EC46FF">
        <w:rPr>
          <w:rFonts w:ascii="Arial" w:hAnsi="Arial" w:cs="Arial"/>
          <w:sz w:val="22"/>
          <w:szCs w:val="32"/>
          <w:lang w:val="en-GB"/>
        </w:rPr>
        <w:t xml:space="preserve"> and business expansion</w:t>
      </w:r>
      <w:r w:rsidR="00BC7CCA" w:rsidRPr="00E4371C">
        <w:rPr>
          <w:rFonts w:ascii="Arial" w:hAnsi="Arial" w:cs="Arial"/>
          <w:sz w:val="22"/>
          <w:szCs w:val="32"/>
          <w:lang w:val="en-GB"/>
        </w:rPr>
        <w:t>.</w:t>
      </w:r>
    </w:p>
    <w:p w:rsidR="00BC7CCA" w:rsidRDefault="00BC7CCA" w:rsidP="001D6281">
      <w:pPr>
        <w:pStyle w:val="BlockText"/>
        <w:ind w:left="533" w:right="0" w:firstLine="0"/>
        <w:rPr>
          <w:rFonts w:ascii="Arial" w:hAnsi="Arial" w:cstheme="minorBidi"/>
          <w:sz w:val="22"/>
          <w:szCs w:val="22"/>
        </w:rPr>
      </w:pPr>
      <w:r w:rsidRPr="00E4371C">
        <w:rPr>
          <w:rFonts w:ascii="Arial" w:hAnsi="Arial" w:cs="Arial"/>
          <w:sz w:val="22"/>
          <w:szCs w:val="22"/>
        </w:rPr>
        <w:t>Such debentures contain certain covenants and restrictions regarding the maintenance of deb</w:t>
      </w:r>
      <w:r w:rsidR="006B49D8">
        <w:rPr>
          <w:rFonts w:ascii="Arial" w:hAnsi="Arial" w:cs="Arial"/>
          <w:sz w:val="22"/>
          <w:szCs w:val="22"/>
        </w:rPr>
        <w:t>t</w:t>
      </w:r>
      <w:r w:rsidR="001067A2">
        <w:rPr>
          <w:rFonts w:ascii="Arial" w:hAnsi="Arial" w:cs="Arial"/>
          <w:sz w:val="22"/>
          <w:szCs w:val="22"/>
        </w:rPr>
        <w:t>-</w:t>
      </w:r>
      <w:r w:rsidRPr="00E4371C">
        <w:rPr>
          <w:rFonts w:ascii="Arial" w:hAnsi="Arial" w:cs="Arial"/>
          <w:sz w:val="22"/>
          <w:szCs w:val="22"/>
        </w:rPr>
        <w:t>to</w:t>
      </w:r>
      <w:r w:rsidR="001067A2">
        <w:rPr>
          <w:rFonts w:ascii="Arial" w:hAnsi="Arial" w:cs="Arial"/>
          <w:sz w:val="22"/>
          <w:szCs w:val="22"/>
        </w:rPr>
        <w:t>-</w:t>
      </w:r>
      <w:r w:rsidRPr="00E4371C">
        <w:rPr>
          <w:rFonts w:ascii="Arial" w:hAnsi="Arial" w:cs="Arial"/>
          <w:sz w:val="22"/>
          <w:szCs w:val="22"/>
        </w:rPr>
        <w:t xml:space="preserve">equity ratio and restriction on dividend payment. As at </w:t>
      </w:r>
      <w:r w:rsidR="00CC614E">
        <w:rPr>
          <w:rFonts w:ascii="Arial" w:hAnsi="Arial" w:cs="Arial"/>
          <w:sz w:val="22"/>
          <w:szCs w:val="22"/>
        </w:rPr>
        <w:t xml:space="preserve">        </w:t>
      </w:r>
      <w:r w:rsidRPr="00E4371C">
        <w:rPr>
          <w:rFonts w:ascii="Arial" w:hAnsi="Arial" w:cs="Arial"/>
          <w:sz w:val="22"/>
          <w:szCs w:val="22"/>
        </w:rPr>
        <w:t>31 December 201</w:t>
      </w:r>
      <w:r w:rsidR="00AE2710">
        <w:rPr>
          <w:rFonts w:ascii="Arial" w:hAnsi="Arial" w:cs="Arial"/>
          <w:sz w:val="22"/>
          <w:szCs w:val="22"/>
        </w:rPr>
        <w:t>9</w:t>
      </w:r>
      <w:r w:rsidRPr="00E4371C">
        <w:rPr>
          <w:rFonts w:ascii="Arial" w:hAnsi="Arial" w:cs="Arial"/>
          <w:sz w:val="22"/>
          <w:szCs w:val="22"/>
        </w:rPr>
        <w:t xml:space="preserve">, the </w:t>
      </w:r>
      <w:r w:rsidR="0073075D">
        <w:rPr>
          <w:rFonts w:ascii="Arial" w:hAnsi="Arial"/>
          <w:sz w:val="22"/>
          <w:szCs w:val="22"/>
        </w:rPr>
        <w:t xml:space="preserve">Group </w:t>
      </w:r>
      <w:r w:rsidR="00E32CDC">
        <w:rPr>
          <w:rFonts w:ascii="Arial" w:hAnsi="Arial" w:cs="Arial"/>
          <w:sz w:val="22"/>
          <w:szCs w:val="22"/>
        </w:rPr>
        <w:t xml:space="preserve">determined it </w:t>
      </w:r>
      <w:proofErr w:type="gramStart"/>
      <w:r w:rsidR="00E32CDC">
        <w:rPr>
          <w:rFonts w:ascii="Arial" w:hAnsi="Arial" w:cs="Arial"/>
          <w:sz w:val="22"/>
          <w:szCs w:val="22"/>
        </w:rPr>
        <w:t>was</w:t>
      </w:r>
      <w:r w:rsidR="00E32CDC">
        <w:rPr>
          <w:rFonts w:ascii="Arial" w:hAnsi="Arial" w:cstheme="minorBidi" w:hint="cs"/>
          <w:sz w:val="22"/>
          <w:szCs w:val="22"/>
          <w:cs/>
        </w:rPr>
        <w:t xml:space="preserve"> </w:t>
      </w:r>
      <w:r w:rsidRPr="00E4371C">
        <w:rPr>
          <w:rFonts w:ascii="Arial" w:hAnsi="Arial" w:cs="Arial"/>
          <w:sz w:val="22"/>
          <w:szCs w:val="22"/>
        </w:rPr>
        <w:t>in compliance with</w:t>
      </w:r>
      <w:proofErr w:type="gramEnd"/>
      <w:r w:rsidRPr="00E4371C">
        <w:rPr>
          <w:rFonts w:ascii="Arial" w:hAnsi="Arial" w:cs="Arial"/>
          <w:sz w:val="22"/>
          <w:szCs w:val="22"/>
        </w:rPr>
        <w:t xml:space="preserve"> these covenants.</w:t>
      </w:r>
    </w:p>
    <w:p w:rsidR="003E2AA0" w:rsidRDefault="003E2AA0">
      <w:pPr>
        <w:overflowPunct/>
        <w:autoSpaceDE/>
        <w:autoSpaceDN/>
        <w:adjustRightInd/>
        <w:textAlignment w:val="auto"/>
        <w:rPr>
          <w:rFonts w:ascii="Arial" w:hAnsi="Arial" w:cs="Arial"/>
          <w:sz w:val="22"/>
          <w:szCs w:val="22"/>
        </w:rPr>
      </w:pPr>
      <w:r>
        <w:rPr>
          <w:rFonts w:ascii="Arial" w:hAnsi="Arial" w:cs="Arial"/>
          <w:sz w:val="22"/>
          <w:szCs w:val="22"/>
        </w:rPr>
        <w:br w:type="page"/>
      </w:r>
    </w:p>
    <w:p w:rsidR="00BB2512" w:rsidRPr="00BB2512" w:rsidRDefault="00BB2512" w:rsidP="00BB2512">
      <w:pPr>
        <w:pStyle w:val="BlockText"/>
        <w:ind w:left="533" w:right="0" w:firstLine="0"/>
        <w:rPr>
          <w:rFonts w:ascii="Arial" w:hAnsi="Arial" w:cs="Arial"/>
          <w:sz w:val="22"/>
          <w:szCs w:val="22"/>
        </w:rPr>
      </w:pPr>
      <w:r w:rsidRPr="00BB2512">
        <w:rPr>
          <w:rFonts w:ascii="Arial" w:hAnsi="Arial" w:cs="Arial"/>
          <w:sz w:val="22"/>
          <w:szCs w:val="22"/>
        </w:rPr>
        <w:t>On</w:t>
      </w:r>
      <w:r w:rsidRPr="00BB2512">
        <w:rPr>
          <w:rFonts w:ascii="Arial" w:hAnsi="Arial" w:cs="Arial" w:hint="cs"/>
          <w:sz w:val="22"/>
          <w:szCs w:val="22"/>
          <w:cs/>
        </w:rPr>
        <w:t xml:space="preserve"> </w:t>
      </w:r>
      <w:r w:rsidR="00617B79">
        <w:rPr>
          <w:rFonts w:ascii="Arial" w:hAnsi="Arial" w:cs="Arial"/>
          <w:sz w:val="22"/>
          <w:szCs w:val="22"/>
        </w:rPr>
        <w:t>20 December</w:t>
      </w:r>
      <w:r w:rsidRPr="00BB2512">
        <w:rPr>
          <w:rFonts w:ascii="Arial" w:hAnsi="Arial" w:cs="Arial"/>
          <w:sz w:val="22"/>
          <w:szCs w:val="22"/>
        </w:rPr>
        <w:t xml:space="preserve"> 2019, the Extraordinary Shareholders' Meeting of JMT Network Services Public Company Limited passed the resolutions approved to issue and offer the debentures for amount not exceeding Baht 5,000 million or an equivalent amount in other currencies. The term of debentures will be determined in each time depending on prevailing market conditions at the time of issuing and offering or under the terms and conditions of the debentures issued at such time, by way of public offering and/or private placement and/or high net worth investors and/or institutional investors in Thailand and/or offshore.</w:t>
      </w:r>
      <w:r w:rsidRPr="00BB2512">
        <w:rPr>
          <w:rFonts w:ascii="Arial" w:hAnsi="Arial" w:cs="Arial"/>
          <w:sz w:val="22"/>
          <w:szCs w:val="22"/>
          <w:cs/>
        </w:rPr>
        <w:t xml:space="preserve"> </w:t>
      </w:r>
      <w:r w:rsidRPr="00BB2512">
        <w:rPr>
          <w:rFonts w:ascii="Arial" w:hAnsi="Arial" w:cs="Arial"/>
          <w:sz w:val="22"/>
          <w:szCs w:val="22"/>
        </w:rPr>
        <w:t>The debenture issued pursuant to this plan will be offered in all or in part, and/or as a program, and/or revolving nature.</w:t>
      </w:r>
    </w:p>
    <w:p w:rsidR="00437E03" w:rsidRPr="0028108E" w:rsidRDefault="005744E6" w:rsidP="00437E03">
      <w:pPr>
        <w:overflowPunct/>
        <w:autoSpaceDE/>
        <w:autoSpaceDN/>
        <w:adjustRightInd/>
        <w:spacing w:before="40" w:after="40" w:line="380" w:lineRule="exact"/>
        <w:ind w:left="540" w:hanging="540"/>
        <w:textAlignment w:val="auto"/>
        <w:rPr>
          <w:rFonts w:ascii="Arial" w:hAnsi="Arial" w:cs="Arial"/>
          <w:b/>
          <w:bCs/>
          <w:sz w:val="22"/>
          <w:szCs w:val="22"/>
        </w:rPr>
      </w:pPr>
      <w:r>
        <w:rPr>
          <w:rFonts w:ascii="Arial" w:hAnsi="Arial" w:cs="Arial"/>
          <w:b/>
          <w:bCs/>
          <w:sz w:val="22"/>
          <w:szCs w:val="22"/>
        </w:rPr>
        <w:t>3</w:t>
      </w:r>
      <w:r w:rsidR="00AE2710">
        <w:rPr>
          <w:rFonts w:ascii="Arial" w:hAnsi="Arial" w:cs="Arial"/>
          <w:b/>
          <w:bCs/>
          <w:sz w:val="22"/>
          <w:szCs w:val="22"/>
        </w:rPr>
        <w:t>6</w:t>
      </w:r>
      <w:r w:rsidR="00437E03" w:rsidRPr="0028108E">
        <w:rPr>
          <w:rFonts w:ascii="Arial" w:hAnsi="Arial" w:cs="Arial"/>
          <w:b/>
          <w:bCs/>
          <w:sz w:val="22"/>
          <w:szCs w:val="22"/>
        </w:rPr>
        <w:t>.</w:t>
      </w:r>
      <w:r w:rsidR="00437E03" w:rsidRPr="0028108E">
        <w:rPr>
          <w:rFonts w:ascii="Arial" w:hAnsi="Arial" w:cs="Arial"/>
          <w:b/>
          <w:bCs/>
          <w:sz w:val="22"/>
          <w:szCs w:val="22"/>
        </w:rPr>
        <w:tab/>
      </w:r>
      <w:r w:rsidR="00437E03">
        <w:rPr>
          <w:rFonts w:ascii="Arial" w:hAnsi="Arial" w:cs="Arial"/>
          <w:b/>
          <w:bCs/>
          <w:sz w:val="22"/>
          <w:szCs w:val="22"/>
        </w:rPr>
        <w:t>Liability arising from issuing and offering digital tokens</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 xml:space="preserve">On 16 January 2018, the Company informed the Stock Exchange of Thailand of its funds </w:t>
      </w:r>
      <w:proofErr w:type="spellStart"/>
      <w:r w:rsidRPr="0040228B">
        <w:rPr>
          <w:rFonts w:ascii="Arial" w:hAnsi="Arial" w:cs="Arial"/>
          <w:sz w:val="22"/>
          <w:szCs w:val="22"/>
        </w:rPr>
        <w:t>mobilisation</w:t>
      </w:r>
      <w:proofErr w:type="spellEnd"/>
      <w:r w:rsidRPr="0040228B">
        <w:rPr>
          <w:rFonts w:ascii="Arial" w:hAnsi="Arial" w:cs="Arial"/>
          <w:sz w:val="22"/>
          <w:szCs w:val="22"/>
        </w:rPr>
        <w:t xml:space="preserve"> through making an initial offering of digital tokens called “</w:t>
      </w:r>
      <w:proofErr w:type="spellStart"/>
      <w:r w:rsidRPr="0040228B">
        <w:rPr>
          <w:rFonts w:ascii="Arial" w:hAnsi="Arial" w:cs="Arial"/>
          <w:sz w:val="22"/>
          <w:szCs w:val="22"/>
        </w:rPr>
        <w:t>JFin</w:t>
      </w:r>
      <w:proofErr w:type="spellEnd"/>
      <w:r w:rsidRPr="0040228B">
        <w:rPr>
          <w:rFonts w:ascii="Arial" w:hAnsi="Arial" w:cs="Arial"/>
          <w:sz w:val="22"/>
          <w:szCs w:val="22"/>
        </w:rPr>
        <w:t xml:space="preserve">” Coins (the Initial Coin Offering: ICO) belonging to J Ventures, a subsidiary of the Company. The </w:t>
      </w:r>
      <w:r w:rsidRPr="000441C4">
        <w:rPr>
          <w:rFonts w:ascii="Arial" w:hAnsi="Arial" w:cs="Arial"/>
          <w:sz w:val="22"/>
          <w:szCs w:val="22"/>
        </w:rPr>
        <w:t xml:space="preserve">purpose of the offering is to </w:t>
      </w:r>
      <w:proofErr w:type="spellStart"/>
      <w:r w:rsidRPr="000441C4">
        <w:rPr>
          <w:rFonts w:ascii="Arial" w:hAnsi="Arial" w:cs="Arial"/>
          <w:sz w:val="22"/>
          <w:szCs w:val="22"/>
        </w:rPr>
        <w:t>mobilise</w:t>
      </w:r>
      <w:proofErr w:type="spellEnd"/>
      <w:r w:rsidRPr="000441C4">
        <w:rPr>
          <w:rFonts w:ascii="Arial" w:hAnsi="Arial" w:cs="Arial"/>
          <w:sz w:val="22"/>
          <w:szCs w:val="22"/>
        </w:rPr>
        <w:t xml:space="preserve"> the funds for the development of a digital credit facilities system (</w:t>
      </w:r>
      <w:proofErr w:type="spellStart"/>
      <w:r w:rsidRPr="000441C4">
        <w:rPr>
          <w:rFonts w:ascii="Arial" w:hAnsi="Arial" w:cs="Arial"/>
          <w:sz w:val="22"/>
          <w:szCs w:val="22"/>
        </w:rPr>
        <w:t>Decentralised</w:t>
      </w:r>
      <w:proofErr w:type="spellEnd"/>
      <w:r w:rsidRPr="000441C4">
        <w:rPr>
          <w:rFonts w:ascii="Arial" w:hAnsi="Arial" w:cs="Arial"/>
          <w:sz w:val="22"/>
          <w:szCs w:val="22"/>
        </w:rPr>
        <w:t xml:space="preserve"> Digital Lending Platform) using Blockchain technology </w:t>
      </w:r>
      <w:r w:rsidR="00F71557" w:rsidRPr="000441C4">
        <w:rPr>
          <w:rFonts w:ascii="Arial" w:hAnsi="Arial" w:cs="Arial"/>
          <w:sz w:val="22"/>
          <w:szCs w:val="22"/>
        </w:rPr>
        <w:t>to provide</w:t>
      </w:r>
      <w:r w:rsidR="000441C4">
        <w:rPr>
          <w:rFonts w:ascii="Arial" w:hAnsi="Arial" w:cs="Arial"/>
          <w:sz w:val="22"/>
          <w:szCs w:val="22"/>
        </w:rPr>
        <w:t xml:space="preserve"> services relating to </w:t>
      </w:r>
      <w:r w:rsidR="000D6B89" w:rsidRPr="000441C4">
        <w:rPr>
          <w:rFonts w:ascii="Arial" w:hAnsi="Arial" w:cs="Arial"/>
          <w:sz w:val="22"/>
          <w:szCs w:val="22"/>
        </w:rPr>
        <w:t xml:space="preserve">digital lending, </w:t>
      </w:r>
      <w:r w:rsidR="000441C4">
        <w:rPr>
          <w:rFonts w:ascii="Arial" w:hAnsi="Arial" w:cs="Arial"/>
          <w:sz w:val="22"/>
          <w:szCs w:val="22"/>
        </w:rPr>
        <w:t xml:space="preserve">marketplace </w:t>
      </w:r>
      <w:r w:rsidR="000D6B89" w:rsidRPr="000441C4">
        <w:rPr>
          <w:rFonts w:ascii="Arial" w:hAnsi="Arial" w:cs="Arial"/>
          <w:sz w:val="22"/>
          <w:szCs w:val="22"/>
        </w:rPr>
        <w:t>lending and peer-t</w:t>
      </w:r>
      <w:r w:rsidR="003F22D3" w:rsidRPr="000441C4">
        <w:rPr>
          <w:rFonts w:ascii="Arial" w:hAnsi="Arial" w:cs="Arial"/>
          <w:sz w:val="22"/>
          <w:szCs w:val="22"/>
        </w:rPr>
        <w:t>o</w:t>
      </w:r>
      <w:r w:rsidR="000D6B89" w:rsidRPr="000441C4">
        <w:rPr>
          <w:rFonts w:ascii="Arial" w:hAnsi="Arial" w:cs="Arial"/>
          <w:sz w:val="22"/>
          <w:szCs w:val="22"/>
        </w:rPr>
        <w:t>-peer lending</w:t>
      </w:r>
      <w:r w:rsidRPr="000441C4">
        <w:rPr>
          <w:rFonts w:ascii="Arial" w:hAnsi="Arial" w:cs="Arial"/>
          <w:sz w:val="22"/>
          <w:szCs w:val="22"/>
        </w:rPr>
        <w:t>.</w:t>
      </w:r>
    </w:p>
    <w:p w:rsidR="0040228B" w:rsidRPr="0040228B" w:rsidRDefault="0040228B" w:rsidP="0040228B">
      <w:pPr>
        <w:spacing w:before="120" w:after="120" w:line="380" w:lineRule="exact"/>
        <w:ind w:left="547"/>
        <w:jc w:val="thaiDistribute"/>
        <w:rPr>
          <w:rFonts w:ascii="Arial" w:hAnsi="Arial" w:cs="Arial"/>
          <w:sz w:val="22"/>
          <w:szCs w:val="22"/>
        </w:rPr>
      </w:pPr>
      <w:r w:rsidRPr="0040228B">
        <w:rPr>
          <w:rFonts w:ascii="Arial" w:hAnsi="Arial" w:cs="Arial"/>
          <w:sz w:val="22"/>
          <w:szCs w:val="22"/>
        </w:rPr>
        <w:t>A total of 300 million tokens are to be offered for sale at a price of Baht 6.60 each which will be allocated as follows:</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(a)</w:t>
      </w:r>
      <w:r w:rsidRPr="0040228B">
        <w:rPr>
          <w:rFonts w:ascii="Arial" w:hAnsi="Arial" w:cs="Arial"/>
          <w:sz w:val="22"/>
          <w:szCs w:val="22"/>
        </w:rPr>
        <w:tab/>
        <w:t>100 million tokens will be offered through the ICO during 1 - 31 March 2018.</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(b)</w:t>
      </w:r>
      <w:r w:rsidRPr="0040228B">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40228B">
        <w:rPr>
          <w:rFonts w:ascii="Arial" w:hAnsi="Arial" w:cs="Arial"/>
          <w:sz w:val="22"/>
          <w:szCs w:val="22"/>
        </w:rPr>
        <w:t>JFin</w:t>
      </w:r>
      <w:proofErr w:type="spellEnd"/>
      <w:r w:rsidRPr="0040228B">
        <w:rPr>
          <w:rFonts w:ascii="Arial" w:hAnsi="Arial" w:cs="Arial"/>
          <w:sz w:val="22"/>
          <w:szCs w:val="22"/>
        </w:rPr>
        <w:t xml:space="preserve"> Coin system. These tokens are locked up until 1 October 2019.</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(c)</w:t>
      </w:r>
      <w:r w:rsidRPr="0040228B">
        <w:rPr>
          <w:rFonts w:ascii="Arial" w:hAnsi="Arial" w:cs="Arial"/>
          <w:sz w:val="22"/>
          <w:szCs w:val="22"/>
        </w:rPr>
        <w:tab/>
        <w:t>40 million tokens will be allocated to management, team members, advisors and partners, with 10 million tokens locked up until 1 April 2019 and 30 million tokens until 1 October 2019.</w:t>
      </w:r>
    </w:p>
    <w:p w:rsidR="0040228B" w:rsidRPr="0040228B" w:rsidRDefault="0040228B" w:rsidP="0040228B">
      <w:pPr>
        <w:tabs>
          <w:tab w:val="left" w:pos="540"/>
        </w:tabs>
        <w:spacing w:before="120" w:after="120" w:line="380" w:lineRule="exact"/>
        <w:ind w:left="1080" w:hanging="1080"/>
        <w:jc w:val="thaiDistribute"/>
        <w:rPr>
          <w:rFonts w:ascii="Arial" w:hAnsi="Arial" w:cs="Arial"/>
          <w:sz w:val="22"/>
          <w:szCs w:val="22"/>
        </w:rPr>
      </w:pPr>
      <w:r w:rsidRPr="0040228B">
        <w:rPr>
          <w:rFonts w:ascii="Arial" w:hAnsi="Arial" w:cs="Arial"/>
          <w:sz w:val="22"/>
          <w:szCs w:val="22"/>
        </w:rPr>
        <w:tab/>
        <w:t>(d)</w:t>
      </w:r>
      <w:r w:rsidRPr="0040228B">
        <w:rPr>
          <w:rFonts w:ascii="Arial" w:hAnsi="Arial" w:cs="Arial"/>
          <w:sz w:val="22"/>
          <w:szCs w:val="22"/>
        </w:rPr>
        <w:tab/>
        <w:t>70 million tokens will be privately sold to the Jay Mart Group and its subsidiaries, with 20 million tokens locked up until 1 October 2018 and 50 million tokens until 1 October 2019.</w:t>
      </w:r>
    </w:p>
    <w:p w:rsidR="0040228B" w:rsidRPr="0040228B" w:rsidRDefault="0040228B" w:rsidP="0040228B">
      <w:pPr>
        <w:spacing w:before="120" w:after="120" w:line="380" w:lineRule="exact"/>
        <w:ind w:left="547" w:hanging="547"/>
        <w:jc w:val="thaiDistribute"/>
        <w:rPr>
          <w:rFonts w:ascii="Arial" w:hAnsi="Arial" w:cs="Arial"/>
          <w:sz w:val="22"/>
          <w:szCs w:val="22"/>
        </w:rPr>
      </w:pPr>
      <w:r w:rsidRPr="0040228B">
        <w:rPr>
          <w:rFonts w:ascii="Arial" w:hAnsi="Arial" w:cs="Arial"/>
          <w:sz w:val="22"/>
          <w:szCs w:val="22"/>
        </w:rPr>
        <w:tab/>
        <w:t xml:space="preserve">The remaining </w:t>
      </w:r>
      <w:proofErr w:type="spellStart"/>
      <w:r w:rsidRPr="0040228B">
        <w:rPr>
          <w:rFonts w:ascii="Arial" w:hAnsi="Arial" w:cs="Arial"/>
          <w:sz w:val="22"/>
          <w:szCs w:val="22"/>
        </w:rPr>
        <w:t>JFin</w:t>
      </w:r>
      <w:proofErr w:type="spellEnd"/>
      <w:r w:rsidRPr="0040228B">
        <w:rPr>
          <w:rFonts w:ascii="Arial" w:hAnsi="Arial" w:cs="Arial"/>
          <w:sz w:val="22"/>
          <w:szCs w:val="22"/>
        </w:rPr>
        <w:t xml:space="preserve"> Coins will belong to the issuer, J Ventures.</w:t>
      </w:r>
      <w:r w:rsidRPr="0040228B">
        <w:rPr>
          <w:rFonts w:ascii="Arial" w:hAnsi="Arial" w:cs="Arial"/>
          <w:sz w:val="22"/>
          <w:szCs w:val="22"/>
          <w:cs/>
        </w:rPr>
        <w:t xml:space="preserve"> </w:t>
      </w:r>
      <w:r w:rsidRPr="0040228B">
        <w:rPr>
          <w:rFonts w:ascii="Arial" w:hAnsi="Arial" w:cs="Arial"/>
          <w:sz w:val="22"/>
          <w:szCs w:val="22"/>
        </w:rPr>
        <w:t>These allocations are subject to change depending on the direction of J Ventures’ business and regulations in the future.</w:t>
      </w:r>
    </w:p>
    <w:p w:rsidR="003E2AA0" w:rsidRDefault="0040228B" w:rsidP="0040228B">
      <w:pPr>
        <w:spacing w:before="120" w:after="120" w:line="380" w:lineRule="exact"/>
        <w:ind w:left="547" w:hanging="547"/>
        <w:jc w:val="thaiDistribute"/>
        <w:rPr>
          <w:rFonts w:ascii="Arial" w:hAnsi="Arial" w:cs="Arial"/>
          <w:sz w:val="22"/>
          <w:szCs w:val="22"/>
        </w:rPr>
      </w:pPr>
      <w:r w:rsidRPr="0040228B">
        <w:rPr>
          <w:rFonts w:ascii="Arial" w:hAnsi="Arial" w:cs="Arial"/>
          <w:sz w:val="22"/>
          <w:szCs w:val="22"/>
        </w:rPr>
        <w:tab/>
      </w:r>
    </w:p>
    <w:p w:rsidR="003E2AA0" w:rsidRDefault="003E2AA0">
      <w:pPr>
        <w:overflowPunct/>
        <w:autoSpaceDE/>
        <w:autoSpaceDN/>
        <w:adjustRightInd/>
        <w:textAlignment w:val="auto"/>
        <w:rPr>
          <w:rFonts w:ascii="Arial" w:hAnsi="Arial" w:cs="Arial"/>
          <w:sz w:val="22"/>
          <w:szCs w:val="22"/>
        </w:rPr>
      </w:pPr>
      <w:r>
        <w:rPr>
          <w:rFonts w:ascii="Arial" w:hAnsi="Arial" w:cs="Arial"/>
          <w:sz w:val="22"/>
          <w:szCs w:val="22"/>
        </w:rPr>
        <w:br w:type="page"/>
      </w:r>
    </w:p>
    <w:p w:rsidR="0040228B" w:rsidRPr="0040228B" w:rsidRDefault="003E2AA0" w:rsidP="0040228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40228B" w:rsidRPr="0040228B">
        <w:rPr>
          <w:rFonts w:ascii="Arial" w:hAnsi="Arial" w:cs="Arial"/>
          <w:sz w:val="22"/>
          <w:szCs w:val="22"/>
        </w:rPr>
        <w:t xml:space="preserve">On 14 February 2018, J Ventures started to offer the first issued lot of 100 million tokens of </w:t>
      </w:r>
      <w:proofErr w:type="spellStart"/>
      <w:r w:rsidR="0040228B" w:rsidRPr="0040228B">
        <w:rPr>
          <w:rFonts w:ascii="Arial" w:hAnsi="Arial" w:cs="Arial"/>
          <w:sz w:val="22"/>
          <w:szCs w:val="22"/>
        </w:rPr>
        <w:t>JFin</w:t>
      </w:r>
      <w:proofErr w:type="spellEnd"/>
      <w:r w:rsidR="0040228B" w:rsidRPr="0040228B">
        <w:rPr>
          <w:rFonts w:ascii="Arial" w:hAnsi="Arial" w:cs="Arial"/>
          <w:sz w:val="22"/>
          <w:szCs w:val="22"/>
        </w:rPr>
        <w:t xml:space="preserve"> Coin (presales) mentioned in (a) at a price of Baht 6.60 per each.                      J Ventures issued 87 million tokens and received cash amounting to Baht 498 million (net of value added tax and discounts) from the fund raising, reserving 13 million tokens for supporters and developers of the </w:t>
      </w:r>
      <w:proofErr w:type="spellStart"/>
      <w:r w:rsidR="0040228B" w:rsidRPr="0040228B">
        <w:rPr>
          <w:rFonts w:ascii="Arial" w:hAnsi="Arial" w:cs="Arial"/>
          <w:sz w:val="22"/>
          <w:szCs w:val="22"/>
        </w:rPr>
        <w:t>Decentralised</w:t>
      </w:r>
      <w:proofErr w:type="spellEnd"/>
      <w:r w:rsidR="0040228B" w:rsidRPr="0040228B">
        <w:rPr>
          <w:rFonts w:ascii="Arial" w:hAnsi="Arial" w:cs="Arial"/>
          <w:sz w:val="22"/>
          <w:szCs w:val="22"/>
        </w:rPr>
        <w:t xml:space="preserve"> Digital Lending Platform.</w:t>
      </w:r>
    </w:p>
    <w:p w:rsidR="0040228B" w:rsidRPr="0040228B" w:rsidRDefault="0040228B" w:rsidP="0040228B">
      <w:pPr>
        <w:spacing w:before="120" w:after="120" w:line="380" w:lineRule="exact"/>
        <w:ind w:left="547"/>
        <w:jc w:val="thaiDistribute"/>
        <w:rPr>
          <w:rFonts w:ascii="Arial" w:hAnsi="Arial" w:cs="Arial"/>
          <w:sz w:val="22"/>
          <w:szCs w:val="22"/>
        </w:rPr>
      </w:pPr>
      <w:proofErr w:type="spellStart"/>
      <w:r w:rsidRPr="0040228B">
        <w:rPr>
          <w:rFonts w:ascii="Arial" w:hAnsi="Arial" w:cs="Arial"/>
          <w:sz w:val="22"/>
          <w:szCs w:val="22"/>
        </w:rPr>
        <w:t>JFin</w:t>
      </w:r>
      <w:proofErr w:type="spellEnd"/>
      <w:r w:rsidRPr="0040228B">
        <w:rPr>
          <w:rFonts w:ascii="Arial" w:hAnsi="Arial" w:cs="Arial"/>
          <w:sz w:val="22"/>
          <w:szCs w:val="22"/>
        </w:rPr>
        <w:t xml:space="preserve"> Coin started trading on the secondary market for the first time (1</w:t>
      </w:r>
      <w:r w:rsidRPr="0040228B">
        <w:rPr>
          <w:rFonts w:ascii="Arial" w:hAnsi="Arial" w:cs="Arial"/>
          <w:sz w:val="22"/>
          <w:szCs w:val="22"/>
          <w:vertAlign w:val="superscript"/>
        </w:rPr>
        <w:t>st</w:t>
      </w:r>
      <w:r w:rsidRPr="0040228B">
        <w:rPr>
          <w:rFonts w:ascii="Arial" w:hAnsi="Arial" w:cs="Arial"/>
          <w:sz w:val="22"/>
          <w:szCs w:val="22"/>
        </w:rPr>
        <w:t xml:space="preserve"> Trading Day) on 2 May 2018.</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 xml:space="preserve">The subsidiary recorded the cash received from the </w:t>
      </w:r>
      <w:proofErr w:type="gramStart"/>
      <w:r w:rsidRPr="0040228B">
        <w:rPr>
          <w:rFonts w:ascii="Arial" w:hAnsi="Arial" w:cs="Arial"/>
          <w:sz w:val="22"/>
          <w:szCs w:val="22"/>
        </w:rPr>
        <w:t>fund raising</w:t>
      </w:r>
      <w:proofErr w:type="gramEnd"/>
      <w:r w:rsidRPr="0040228B">
        <w:rPr>
          <w:rFonts w:ascii="Arial" w:hAnsi="Arial" w:cs="Arial"/>
          <w:sz w:val="22"/>
          <w:szCs w:val="22"/>
        </w:rPr>
        <w:t xml:space="preserve"> amounting to Baht 498 million as a deferred liability, presenting it as “Liability arising from issuing and offering digital tokens”, and recorded the directly related expenses of Baht 19 million as deferred expenses, under other non-current assets in the statement of financial position. In addition, the subsidiary has paid income tax and recorded deferred tax assets amounting to Baht 100 million, as the deferred tax asset is expected to have future benefit.</w:t>
      </w:r>
    </w:p>
    <w:p w:rsidR="0040228B" w:rsidRPr="0040228B" w:rsidRDefault="0040228B" w:rsidP="0040228B">
      <w:pPr>
        <w:spacing w:before="120" w:after="120" w:line="380" w:lineRule="exact"/>
        <w:ind w:left="547" w:hanging="7"/>
        <w:jc w:val="thaiDistribute"/>
        <w:rPr>
          <w:rFonts w:ascii="Arial" w:hAnsi="Arial" w:cs="Arial"/>
          <w:sz w:val="22"/>
          <w:szCs w:val="22"/>
          <w:cs/>
        </w:rPr>
      </w:pPr>
      <w:bookmarkStart w:id="8" w:name="_Hlk24039685"/>
      <w:r w:rsidRPr="0040228B">
        <w:rPr>
          <w:rFonts w:ascii="Arial" w:hAnsi="Arial" w:cs="Arial"/>
          <w:sz w:val="22"/>
          <w:szCs w:val="22"/>
        </w:rPr>
        <w:t xml:space="preserve">During the current </w:t>
      </w:r>
      <w:r w:rsidR="00AE2710">
        <w:rPr>
          <w:rFonts w:ascii="Arial" w:hAnsi="Arial" w:cs="Arial"/>
          <w:sz w:val="22"/>
          <w:szCs w:val="22"/>
        </w:rPr>
        <w:t>year</w:t>
      </w:r>
      <w:r w:rsidRPr="0040228B">
        <w:rPr>
          <w:rFonts w:ascii="Arial" w:hAnsi="Arial" w:cs="Arial"/>
          <w:sz w:val="22"/>
          <w:szCs w:val="22"/>
        </w:rPr>
        <w:t>, J Ventures has completed the development of the digital credit facilities system (</w:t>
      </w:r>
      <w:proofErr w:type="spellStart"/>
      <w:r w:rsidRPr="0040228B">
        <w:rPr>
          <w:rFonts w:ascii="Arial" w:hAnsi="Arial" w:cs="Arial"/>
          <w:sz w:val="22"/>
          <w:szCs w:val="22"/>
        </w:rPr>
        <w:t>Decentralised</w:t>
      </w:r>
      <w:proofErr w:type="spellEnd"/>
      <w:r w:rsidRPr="0040228B">
        <w:rPr>
          <w:rFonts w:ascii="Arial" w:hAnsi="Arial" w:cs="Arial"/>
          <w:sz w:val="22"/>
          <w:szCs w:val="22"/>
        </w:rPr>
        <w:t xml:space="preserve"> Digital Lending Platform) </w:t>
      </w:r>
      <w:bookmarkStart w:id="9" w:name="_Hlk23406851"/>
      <w:r w:rsidRPr="0040228B">
        <w:rPr>
          <w:rFonts w:ascii="Arial" w:hAnsi="Arial" w:cs="Arial"/>
          <w:sz w:val="22"/>
          <w:szCs w:val="22"/>
        </w:rPr>
        <w:t xml:space="preserve">by using Blockchain technology </w:t>
      </w:r>
      <w:bookmarkEnd w:id="9"/>
      <w:r w:rsidRPr="0040228B">
        <w:rPr>
          <w:rFonts w:ascii="Arial" w:hAnsi="Arial" w:cs="Arial"/>
          <w:sz w:val="22"/>
          <w:szCs w:val="22"/>
        </w:rPr>
        <w:t xml:space="preserve">and used the system as intended. J Ventures </w:t>
      </w:r>
      <w:proofErr w:type="spellStart"/>
      <w:r w:rsidRPr="0040228B">
        <w:rPr>
          <w:rFonts w:ascii="Arial" w:hAnsi="Arial" w:cs="Arial"/>
          <w:sz w:val="22"/>
          <w:szCs w:val="22"/>
        </w:rPr>
        <w:t>recognised</w:t>
      </w:r>
      <w:proofErr w:type="spellEnd"/>
      <w:r w:rsidRPr="0040228B">
        <w:rPr>
          <w:rFonts w:ascii="Arial" w:hAnsi="Arial" w:cs="Arial"/>
          <w:sz w:val="22"/>
          <w:szCs w:val="22"/>
        </w:rPr>
        <w:t xml:space="preserve"> expense transactions which incurred as intended as expenses in the income statement in accordance with benefit principle and </w:t>
      </w:r>
      <w:proofErr w:type="spellStart"/>
      <w:r w:rsidRPr="0040228B">
        <w:rPr>
          <w:rFonts w:ascii="Arial" w:hAnsi="Arial" w:cs="Arial"/>
          <w:sz w:val="22"/>
          <w:szCs w:val="22"/>
        </w:rPr>
        <w:t>recognised</w:t>
      </w:r>
      <w:proofErr w:type="spellEnd"/>
      <w:r w:rsidRPr="0040228B">
        <w:rPr>
          <w:rFonts w:ascii="Arial" w:hAnsi="Arial" w:cs="Arial"/>
          <w:sz w:val="22"/>
          <w:szCs w:val="22"/>
        </w:rPr>
        <w:t xml:space="preserve"> “Liability arising from issuing and offering digital tokens” as income in consistent with the recognition of expenses for such expense transactions in the income statement. As at 31 December 2019, the subsidiary has outstanding balances of liability presented as “Liability arising from issuing and offering digital tokens” amounting to Baht </w:t>
      </w:r>
      <w:r w:rsidR="00617B79">
        <w:rPr>
          <w:rFonts w:ascii="Arial" w:hAnsi="Arial" w:cs="Arial"/>
          <w:sz w:val="22"/>
          <w:szCs w:val="22"/>
        </w:rPr>
        <w:t>442</w:t>
      </w:r>
      <w:r w:rsidRPr="0040228B">
        <w:rPr>
          <w:rFonts w:ascii="Arial" w:hAnsi="Arial" w:cs="Arial"/>
          <w:sz w:val="22"/>
          <w:szCs w:val="22"/>
        </w:rPr>
        <w:t xml:space="preserve"> million in the statement of financial position.</w:t>
      </w:r>
    </w:p>
    <w:p w:rsidR="0040228B" w:rsidRPr="0040228B" w:rsidRDefault="0040228B" w:rsidP="0040228B">
      <w:pPr>
        <w:spacing w:before="120" w:after="120" w:line="380" w:lineRule="exact"/>
        <w:ind w:left="547" w:hanging="7"/>
        <w:jc w:val="thaiDistribute"/>
        <w:rPr>
          <w:rFonts w:ascii="Arial" w:hAnsi="Arial" w:cs="Arial"/>
          <w:sz w:val="22"/>
          <w:szCs w:val="22"/>
          <w:u w:val="single"/>
        </w:rPr>
      </w:pPr>
      <w:r w:rsidRPr="0040228B">
        <w:rPr>
          <w:rFonts w:ascii="Arial" w:hAnsi="Arial" w:cs="Arial"/>
          <w:sz w:val="22"/>
          <w:szCs w:val="22"/>
          <w:u w:val="single"/>
        </w:rPr>
        <w:t>Reconciliation of liability arising from issuing and offering digital tokens</w:t>
      </w:r>
    </w:p>
    <w:p w:rsidR="0040228B" w:rsidRPr="0040228B" w:rsidRDefault="0040228B" w:rsidP="0040228B">
      <w:pPr>
        <w:spacing w:before="120" w:after="120" w:line="380" w:lineRule="exact"/>
        <w:ind w:left="360" w:right="29" w:hanging="360"/>
        <w:jc w:val="right"/>
        <w:rPr>
          <w:rFonts w:ascii="Arial" w:hAnsi="Arial" w:cs="Arial"/>
          <w:sz w:val="22"/>
          <w:szCs w:val="22"/>
        </w:rPr>
      </w:pPr>
      <w:r w:rsidRPr="0040228B">
        <w:rPr>
          <w:rFonts w:ascii="Arial" w:eastAsia="Arial Unicode MS" w:hAnsi="Arial" w:cs="Arial"/>
          <w:sz w:val="22"/>
          <w:szCs w:val="22"/>
          <w:cs/>
        </w:rPr>
        <w:t>(</w:t>
      </w:r>
      <w:r w:rsidRPr="0040228B">
        <w:rPr>
          <w:rFonts w:ascii="Arial" w:hAnsi="Arial" w:cs="Arial"/>
          <w:sz w:val="22"/>
          <w:szCs w:val="22"/>
        </w:rPr>
        <w:t>Unit: Thousand Baht</w:t>
      </w:r>
      <w:r w:rsidRPr="0040228B">
        <w:rPr>
          <w:rFonts w:ascii="Arial" w:eastAsia="Arial Unicode MS" w:hAnsi="Arial" w:cs="Arial"/>
          <w:sz w:val="22"/>
          <w:szCs w:val="22"/>
          <w:cs/>
        </w:rPr>
        <w:t>)</w:t>
      </w:r>
    </w:p>
    <w:tbl>
      <w:tblPr>
        <w:tblW w:w="8370" w:type="dxa"/>
        <w:tblInd w:w="558" w:type="dxa"/>
        <w:tblLayout w:type="fixed"/>
        <w:tblLook w:val="0000" w:firstRow="0" w:lastRow="0" w:firstColumn="0" w:lastColumn="0" w:noHBand="0" w:noVBand="0"/>
      </w:tblPr>
      <w:tblGrid>
        <w:gridCol w:w="6210"/>
        <w:gridCol w:w="2160"/>
      </w:tblGrid>
      <w:tr w:rsidR="0040228B" w:rsidRPr="0040228B" w:rsidTr="004576AD">
        <w:tc>
          <w:tcPr>
            <w:tcW w:w="6210" w:type="dxa"/>
          </w:tcPr>
          <w:p w:rsidR="0040228B" w:rsidRPr="0040228B" w:rsidRDefault="0040228B" w:rsidP="0040228B">
            <w:pPr>
              <w:tabs>
                <w:tab w:val="left" w:pos="2880"/>
                <w:tab w:val="right" w:pos="5040"/>
                <w:tab w:val="right" w:pos="6390"/>
                <w:tab w:val="right" w:pos="8190"/>
              </w:tabs>
              <w:spacing w:line="380" w:lineRule="exact"/>
              <w:ind w:left="-14" w:right="-43" w:firstLine="14"/>
              <w:jc w:val="both"/>
              <w:rPr>
                <w:rFonts w:ascii="Arial" w:hAnsi="Arial" w:cs="Arial"/>
                <w:sz w:val="22"/>
                <w:szCs w:val="22"/>
                <w:cs/>
              </w:rPr>
            </w:pPr>
          </w:p>
        </w:tc>
        <w:tc>
          <w:tcPr>
            <w:tcW w:w="2160" w:type="dxa"/>
          </w:tcPr>
          <w:p w:rsidR="0040228B" w:rsidRPr="0040228B" w:rsidRDefault="0040228B" w:rsidP="0040228B">
            <w:pPr>
              <w:pBdr>
                <w:bottom w:val="single" w:sz="4" w:space="1" w:color="auto"/>
              </w:pBdr>
              <w:spacing w:line="380" w:lineRule="exact"/>
              <w:ind w:left="-14" w:right="-18" w:firstLine="14"/>
              <w:jc w:val="center"/>
              <w:rPr>
                <w:rFonts w:ascii="Arial" w:hAnsi="Arial" w:cs="Arial"/>
                <w:sz w:val="22"/>
                <w:szCs w:val="22"/>
              </w:rPr>
            </w:pPr>
            <w:r w:rsidRPr="0040228B">
              <w:rPr>
                <w:rFonts w:ascii="Arial" w:hAnsi="Arial" w:cs="Arial"/>
                <w:sz w:val="22"/>
                <w:szCs w:val="22"/>
              </w:rPr>
              <w:t>Consolidated</w:t>
            </w:r>
          </w:p>
          <w:p w:rsidR="0040228B" w:rsidRPr="0040228B" w:rsidRDefault="0040228B" w:rsidP="0040228B">
            <w:pPr>
              <w:pBdr>
                <w:bottom w:val="single" w:sz="4" w:space="1" w:color="auto"/>
              </w:pBdr>
              <w:spacing w:line="380" w:lineRule="exact"/>
              <w:ind w:left="-14" w:right="-18" w:firstLine="14"/>
              <w:jc w:val="center"/>
              <w:rPr>
                <w:rFonts w:ascii="Arial" w:hAnsi="Arial" w:cs="Arial"/>
                <w:sz w:val="22"/>
                <w:szCs w:val="22"/>
              </w:rPr>
            </w:pPr>
            <w:r w:rsidRPr="0040228B">
              <w:rPr>
                <w:rFonts w:ascii="Arial" w:hAnsi="Arial" w:cs="Arial"/>
                <w:sz w:val="22"/>
                <w:szCs w:val="22"/>
              </w:rPr>
              <w:t>financial statements</w:t>
            </w:r>
          </w:p>
        </w:tc>
      </w:tr>
      <w:tr w:rsidR="0040228B" w:rsidRPr="0040228B" w:rsidTr="004576AD">
        <w:tc>
          <w:tcPr>
            <w:tcW w:w="6210" w:type="dxa"/>
          </w:tcPr>
          <w:p w:rsidR="0040228B" w:rsidRPr="0040228B" w:rsidRDefault="0040228B" w:rsidP="0040228B">
            <w:pPr>
              <w:tabs>
                <w:tab w:val="left" w:pos="2880"/>
                <w:tab w:val="right" w:pos="5040"/>
                <w:tab w:val="right" w:pos="6390"/>
                <w:tab w:val="right" w:pos="8190"/>
              </w:tabs>
              <w:spacing w:line="380" w:lineRule="exact"/>
              <w:ind w:left="159" w:right="-43" w:hanging="180"/>
              <w:rPr>
                <w:rFonts w:ascii="Arial" w:hAnsi="Arial" w:cs="Arial"/>
                <w:sz w:val="22"/>
                <w:szCs w:val="22"/>
                <w:cs/>
              </w:rPr>
            </w:pPr>
            <w:r w:rsidRPr="0040228B">
              <w:rPr>
                <w:rFonts w:ascii="Arial" w:hAnsi="Arial" w:cs="Arial"/>
                <w:sz w:val="22"/>
                <w:szCs w:val="22"/>
              </w:rPr>
              <w:t>Liability arising from issuing and offering digital tokens at</w:t>
            </w:r>
            <w:r w:rsidRPr="0040228B">
              <w:rPr>
                <w:rFonts w:ascii="Arial" w:hAnsi="Arial" w:cs="Arial"/>
                <w:sz w:val="22"/>
                <w:szCs w:val="22"/>
                <w:cs/>
              </w:rPr>
              <w:t xml:space="preserve">                </w:t>
            </w:r>
            <w:r w:rsidRPr="0040228B">
              <w:rPr>
                <w:rFonts w:ascii="Arial" w:hAnsi="Arial" w:cs="Arial"/>
                <w:sz w:val="22"/>
                <w:szCs w:val="22"/>
              </w:rPr>
              <w:t xml:space="preserve"> the offering date</w:t>
            </w:r>
          </w:p>
        </w:tc>
        <w:tc>
          <w:tcPr>
            <w:tcW w:w="2160" w:type="dxa"/>
          </w:tcPr>
          <w:p w:rsidR="0040228B" w:rsidRPr="0040228B" w:rsidRDefault="0040228B" w:rsidP="0040228B">
            <w:pPr>
              <w:tabs>
                <w:tab w:val="decimal" w:pos="1694"/>
              </w:tabs>
              <w:spacing w:line="380" w:lineRule="exact"/>
              <w:ind w:left="-14" w:right="-18" w:firstLine="14"/>
              <w:jc w:val="both"/>
              <w:rPr>
                <w:rFonts w:ascii="Arial" w:hAnsi="Arial" w:cs="Arial"/>
                <w:sz w:val="22"/>
                <w:szCs w:val="22"/>
              </w:rPr>
            </w:pPr>
          </w:p>
          <w:p w:rsidR="0040228B" w:rsidRPr="0040228B" w:rsidRDefault="0040228B" w:rsidP="0040228B">
            <w:pPr>
              <w:tabs>
                <w:tab w:val="decimal" w:pos="1694"/>
              </w:tabs>
              <w:spacing w:line="380" w:lineRule="exact"/>
              <w:ind w:left="-14" w:right="-18" w:firstLine="14"/>
              <w:jc w:val="both"/>
              <w:rPr>
                <w:rFonts w:ascii="Arial" w:hAnsi="Arial" w:cs="Arial"/>
                <w:sz w:val="22"/>
                <w:szCs w:val="22"/>
              </w:rPr>
            </w:pPr>
            <w:r w:rsidRPr="0040228B">
              <w:rPr>
                <w:rFonts w:ascii="Arial" w:hAnsi="Arial" w:cs="Arial"/>
                <w:sz w:val="22"/>
                <w:szCs w:val="22"/>
              </w:rPr>
              <w:t>497,879</w:t>
            </w:r>
          </w:p>
        </w:tc>
      </w:tr>
      <w:tr w:rsidR="0040228B" w:rsidRPr="0040228B" w:rsidTr="004576AD">
        <w:trPr>
          <w:trHeight w:val="234"/>
        </w:trPr>
        <w:tc>
          <w:tcPr>
            <w:tcW w:w="6210" w:type="dxa"/>
            <w:vAlign w:val="bottom"/>
          </w:tcPr>
          <w:p w:rsidR="0040228B" w:rsidRPr="0040228B" w:rsidRDefault="0040228B" w:rsidP="0040228B">
            <w:pPr>
              <w:spacing w:line="380" w:lineRule="exact"/>
              <w:ind w:left="159" w:right="-36" w:hanging="180"/>
              <w:rPr>
                <w:rFonts w:ascii="Arial" w:hAnsi="Arial" w:cs="Arial"/>
                <w:sz w:val="22"/>
                <w:szCs w:val="22"/>
                <w:cs/>
              </w:rPr>
            </w:pPr>
            <w:proofErr w:type="spellStart"/>
            <w:r w:rsidRPr="0040228B">
              <w:rPr>
                <w:rFonts w:ascii="Arial" w:hAnsi="Arial" w:cs="Arial"/>
                <w:sz w:val="22"/>
                <w:szCs w:val="22"/>
              </w:rPr>
              <w:t>Rec</w:t>
            </w:r>
            <w:r w:rsidR="008A029C">
              <w:rPr>
                <w:rFonts w:ascii="Arial" w:hAnsi="Arial" w:cs="Arial"/>
                <w:sz w:val="22"/>
                <w:szCs w:val="22"/>
              </w:rPr>
              <w:t>og</w:t>
            </w:r>
            <w:r w:rsidRPr="0040228B">
              <w:rPr>
                <w:rFonts w:ascii="Arial" w:hAnsi="Arial" w:cs="Arial"/>
                <w:sz w:val="22"/>
                <w:szCs w:val="22"/>
              </w:rPr>
              <w:t>nised</w:t>
            </w:r>
            <w:proofErr w:type="spellEnd"/>
            <w:r w:rsidRPr="0040228B">
              <w:rPr>
                <w:rFonts w:ascii="Arial" w:hAnsi="Arial" w:cs="Arial"/>
                <w:sz w:val="22"/>
                <w:szCs w:val="22"/>
              </w:rPr>
              <w:t xml:space="preserve"> as income (presented net of actual expense) </w:t>
            </w:r>
          </w:p>
        </w:tc>
        <w:tc>
          <w:tcPr>
            <w:tcW w:w="2160" w:type="dxa"/>
          </w:tcPr>
          <w:p w:rsidR="00617B79" w:rsidRPr="0040228B" w:rsidRDefault="00617B79" w:rsidP="0040228B">
            <w:pPr>
              <w:pBdr>
                <w:bottom w:val="single" w:sz="4" w:space="1" w:color="auto"/>
              </w:pBdr>
              <w:tabs>
                <w:tab w:val="decimal" w:pos="1694"/>
              </w:tabs>
              <w:spacing w:line="380" w:lineRule="exact"/>
              <w:ind w:left="-14" w:right="-18" w:firstLine="14"/>
              <w:jc w:val="both"/>
              <w:rPr>
                <w:rFonts w:ascii="Arial" w:hAnsi="Arial" w:cs="Arial"/>
                <w:sz w:val="22"/>
                <w:szCs w:val="22"/>
              </w:rPr>
            </w:pPr>
            <w:r>
              <w:rPr>
                <w:rFonts w:ascii="Arial" w:hAnsi="Arial" w:cs="Arial"/>
                <w:sz w:val="22"/>
                <w:szCs w:val="22"/>
              </w:rPr>
              <w:t>(56,185)</w:t>
            </w:r>
          </w:p>
        </w:tc>
      </w:tr>
      <w:tr w:rsidR="0040228B" w:rsidRPr="0040228B" w:rsidTr="00617B79">
        <w:trPr>
          <w:trHeight w:val="666"/>
        </w:trPr>
        <w:tc>
          <w:tcPr>
            <w:tcW w:w="6210" w:type="dxa"/>
          </w:tcPr>
          <w:p w:rsidR="0040228B" w:rsidRPr="0040228B" w:rsidRDefault="0040228B" w:rsidP="0040228B">
            <w:pPr>
              <w:spacing w:line="380" w:lineRule="exact"/>
              <w:ind w:left="159" w:right="-36" w:hanging="180"/>
              <w:rPr>
                <w:rFonts w:ascii="Arial" w:hAnsi="Arial" w:cs="Arial"/>
                <w:sz w:val="22"/>
                <w:szCs w:val="22"/>
              </w:rPr>
            </w:pPr>
            <w:r w:rsidRPr="0040228B">
              <w:rPr>
                <w:rFonts w:ascii="Arial" w:hAnsi="Arial" w:cs="Arial"/>
                <w:sz w:val="22"/>
                <w:szCs w:val="22"/>
              </w:rPr>
              <w:t xml:space="preserve">Liability arising from issuing and offering digital tokens </w:t>
            </w:r>
            <w:r w:rsidRPr="0040228B">
              <w:rPr>
                <w:rFonts w:ascii="Arial" w:hAnsi="Arial" w:cs="Arial"/>
                <w:sz w:val="22"/>
                <w:szCs w:val="22"/>
                <w:cs/>
              </w:rPr>
              <w:t xml:space="preserve">                   </w:t>
            </w:r>
            <w:r w:rsidRPr="0040228B">
              <w:rPr>
                <w:rFonts w:ascii="Arial" w:hAnsi="Arial" w:cs="Arial"/>
                <w:sz w:val="22"/>
                <w:szCs w:val="22"/>
              </w:rPr>
              <w:t>as at 31 December 2019</w:t>
            </w:r>
          </w:p>
        </w:tc>
        <w:tc>
          <w:tcPr>
            <w:tcW w:w="2160" w:type="dxa"/>
            <w:vAlign w:val="bottom"/>
          </w:tcPr>
          <w:p w:rsidR="0040228B" w:rsidRPr="0040228B" w:rsidRDefault="00617B79" w:rsidP="00617B79">
            <w:pPr>
              <w:pBdr>
                <w:bottom w:val="double" w:sz="4" w:space="1" w:color="auto"/>
              </w:pBdr>
              <w:tabs>
                <w:tab w:val="decimal" w:pos="1694"/>
              </w:tabs>
              <w:spacing w:line="380" w:lineRule="exact"/>
              <w:ind w:left="-14" w:right="-18" w:firstLine="14"/>
              <w:jc w:val="both"/>
              <w:rPr>
                <w:rFonts w:ascii="Arial" w:hAnsi="Arial" w:cs="Arial"/>
                <w:sz w:val="22"/>
                <w:szCs w:val="22"/>
              </w:rPr>
            </w:pPr>
            <w:r>
              <w:rPr>
                <w:rFonts w:ascii="Arial" w:hAnsi="Arial" w:cs="Arial"/>
                <w:sz w:val="22"/>
                <w:szCs w:val="22"/>
              </w:rPr>
              <w:t>441,694</w:t>
            </w:r>
          </w:p>
        </w:tc>
      </w:tr>
    </w:tbl>
    <w:bookmarkEnd w:id="8"/>
    <w:p w:rsidR="0040228B" w:rsidRDefault="0040228B" w:rsidP="0040228B">
      <w:pPr>
        <w:spacing w:before="240" w:after="120" w:line="380" w:lineRule="exact"/>
        <w:ind w:left="547"/>
        <w:jc w:val="thaiDistribute"/>
        <w:rPr>
          <w:rFonts w:ascii="Arial" w:hAnsi="Arial" w:cs="Arial"/>
          <w:sz w:val="22"/>
          <w:szCs w:val="22"/>
        </w:rPr>
      </w:pPr>
      <w:r w:rsidRPr="0040228B">
        <w:rPr>
          <w:rFonts w:ascii="Arial" w:hAnsi="Arial" w:cs="Arial"/>
          <w:sz w:val="22"/>
          <w:szCs w:val="22"/>
        </w:rPr>
        <w:t xml:space="preserve">The recording of such transactions is based on an analysis of the substance of the transactions and interpretations of relevant current financial reporting standards and tax laws. </w:t>
      </w:r>
    </w:p>
    <w:p w:rsidR="000D6B89" w:rsidRPr="0040228B" w:rsidRDefault="000D6B89" w:rsidP="000D6B89">
      <w:pPr>
        <w:spacing w:before="120" w:after="120" w:line="380" w:lineRule="exact"/>
        <w:ind w:left="547"/>
        <w:jc w:val="thaiDistribute"/>
        <w:rPr>
          <w:rFonts w:ascii="Arial" w:hAnsi="Arial" w:cs="Arial"/>
          <w:sz w:val="22"/>
          <w:szCs w:val="22"/>
        </w:rPr>
      </w:pPr>
      <w:r>
        <w:rPr>
          <w:rFonts w:ascii="Arial" w:hAnsi="Arial" w:cs="Arial"/>
          <w:sz w:val="22"/>
          <w:szCs w:val="22"/>
        </w:rPr>
        <w:t xml:space="preserve">The subsidiary is currently </w:t>
      </w:r>
      <w:r w:rsidR="000441C4">
        <w:rPr>
          <w:rFonts w:ascii="Arial" w:hAnsi="Arial" w:cs="Arial"/>
          <w:sz w:val="22"/>
          <w:szCs w:val="22"/>
        </w:rPr>
        <w:t>in the process of submitting a request for</w:t>
      </w:r>
      <w:r>
        <w:rPr>
          <w:rFonts w:ascii="Arial" w:hAnsi="Arial" w:cs="Arial"/>
          <w:sz w:val="22"/>
          <w:szCs w:val="22"/>
        </w:rPr>
        <w:t xml:space="preserve"> permission to </w:t>
      </w:r>
      <w:r w:rsidR="000441C4">
        <w:rPr>
          <w:rFonts w:ascii="Arial" w:hAnsi="Arial" w:cs="Arial"/>
          <w:sz w:val="22"/>
          <w:szCs w:val="22"/>
        </w:rPr>
        <w:t xml:space="preserve">operate </w:t>
      </w:r>
      <w:r>
        <w:rPr>
          <w:rFonts w:ascii="Arial" w:hAnsi="Arial" w:cs="Arial"/>
          <w:sz w:val="22"/>
          <w:szCs w:val="22"/>
        </w:rPr>
        <w:t>peer-to-peer lending</w:t>
      </w:r>
      <w:r w:rsidR="000441C4">
        <w:rPr>
          <w:rFonts w:ascii="Arial" w:hAnsi="Arial" w:cs="Arial"/>
          <w:sz w:val="22"/>
          <w:szCs w:val="22"/>
        </w:rPr>
        <w:t xml:space="preserve"> platform</w:t>
      </w:r>
      <w:r>
        <w:rPr>
          <w:rFonts w:ascii="Arial" w:hAnsi="Arial" w:cs="Arial"/>
          <w:sz w:val="22"/>
          <w:szCs w:val="22"/>
        </w:rPr>
        <w:t>.</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ab/>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40228B">
        <w:rPr>
          <w:rFonts w:ascii="Arial" w:hAnsi="Arial" w:cs="Arial"/>
          <w:sz w:val="22"/>
          <w:szCs w:val="22"/>
          <w:cs/>
        </w:rPr>
        <w:t xml:space="preserve"> </w:t>
      </w:r>
      <w:r w:rsidRPr="0040228B">
        <w:rPr>
          <w:rFonts w:ascii="Arial" w:hAnsi="Arial" w:cs="Arial"/>
          <w:sz w:val="22"/>
          <w:szCs w:val="22"/>
        </w:rPr>
        <w:t>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which include the following:</w:t>
      </w:r>
    </w:p>
    <w:p w:rsidR="0040228B" w:rsidRPr="0040228B" w:rsidRDefault="0040228B" w:rsidP="0040228B">
      <w:pPr>
        <w:spacing w:before="120" w:after="120" w:line="380" w:lineRule="exact"/>
        <w:ind w:left="900"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cs/>
        </w:rPr>
        <w:tab/>
      </w:r>
      <w:r w:rsidRPr="0040228B">
        <w:rPr>
          <w:rFonts w:ascii="Arial" w:hAnsi="Arial" w:cs="Arial"/>
          <w:sz w:val="22"/>
          <w:szCs w:val="22"/>
        </w:rPr>
        <w:t>Making rules, principles, notifications, orders or regulations in respect of the issuing and offering of the digital tokens and digital asset businesses.</w:t>
      </w:r>
    </w:p>
    <w:p w:rsidR="0040228B" w:rsidRPr="0040228B" w:rsidRDefault="0040228B" w:rsidP="0040228B">
      <w:pPr>
        <w:spacing w:before="120" w:after="120" w:line="380" w:lineRule="exact"/>
        <w:ind w:left="900"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rPr>
        <w:tab/>
        <w:t>Setting fees for the permission request, permission,</w:t>
      </w:r>
      <w:r w:rsidRPr="0040228B">
        <w:rPr>
          <w:rFonts w:ascii="Arial" w:hAnsi="Arial" w:cs="Arial"/>
          <w:sz w:val="22"/>
          <w:szCs w:val="22"/>
          <w:cs/>
        </w:rPr>
        <w:t xml:space="preserve"> </w:t>
      </w:r>
      <w:r w:rsidRPr="0040228B">
        <w:rPr>
          <w:rFonts w:ascii="Arial" w:hAnsi="Arial" w:cs="Arial"/>
          <w:sz w:val="22"/>
          <w:szCs w:val="22"/>
        </w:rPr>
        <w:t>approval request, approval, the offering of issued digital tokens form submission, form 56-1 submission, other requests, or the operation of activities that are permitted or approved.</w:t>
      </w:r>
    </w:p>
    <w:p w:rsidR="0040228B" w:rsidRPr="0040228B" w:rsidRDefault="0040228B" w:rsidP="0040228B">
      <w:pPr>
        <w:spacing w:before="120" w:after="120" w:line="380" w:lineRule="exact"/>
        <w:ind w:left="900" w:hanging="360"/>
        <w:jc w:val="thaiDistribute"/>
        <w:rPr>
          <w:rFonts w:ascii="Arial" w:hAnsi="Arial" w:cs="Arial"/>
          <w:sz w:val="22"/>
          <w:szCs w:val="22"/>
        </w:rPr>
      </w:pPr>
      <w:r w:rsidRPr="0040228B">
        <w:rPr>
          <w:rFonts w:ascii="Arial" w:hAnsi="Arial" w:cs="Arial"/>
          <w:sz w:val="22"/>
          <w:szCs w:val="22"/>
        </w:rPr>
        <w:t>-</w:t>
      </w:r>
      <w:r w:rsidRPr="0040228B">
        <w:rPr>
          <w:rFonts w:ascii="Arial" w:hAnsi="Arial" w:cs="Arial"/>
          <w:sz w:val="22"/>
          <w:szCs w:val="22"/>
        </w:rPr>
        <w:tab/>
        <w:t>Issuing rules applied as a guideline to consider problems that may arise from the enforcement of this Royal Decree.</w:t>
      </w:r>
    </w:p>
    <w:p w:rsidR="0040228B" w:rsidRPr="0040228B" w:rsidRDefault="0040228B" w:rsidP="0040228B">
      <w:pPr>
        <w:spacing w:before="120" w:after="120" w:line="380" w:lineRule="exact"/>
        <w:ind w:left="547" w:hanging="7"/>
        <w:jc w:val="thaiDistribute"/>
        <w:rPr>
          <w:rFonts w:ascii="Arial" w:hAnsi="Arial" w:cs="Arial"/>
          <w:sz w:val="22"/>
          <w:szCs w:val="22"/>
        </w:rPr>
      </w:pPr>
      <w:r w:rsidRPr="0040228B">
        <w:rPr>
          <w:rFonts w:ascii="Arial" w:hAnsi="Arial" w:cs="Arial"/>
          <w:sz w:val="22"/>
          <w:szCs w:val="22"/>
        </w:rPr>
        <w:t>The subsidiary is in the process of fulfilling the relevant rules and notifications that become effective on digital tokens that are issued and to be offered to the public. The relevant rules and notifications that will be imposed in the future may</w:t>
      </w:r>
      <w:r w:rsidRPr="0040228B">
        <w:rPr>
          <w:rFonts w:ascii="Arial" w:hAnsi="Arial" w:cs="Arial"/>
          <w:sz w:val="22"/>
          <w:szCs w:val="22"/>
          <w:cs/>
        </w:rPr>
        <w:t xml:space="preserve"> </w:t>
      </w:r>
      <w:r w:rsidRPr="0040228B">
        <w:rPr>
          <w:rFonts w:ascii="Arial" w:hAnsi="Arial" w:cs="Arial"/>
          <w:sz w:val="22"/>
          <w:szCs w:val="22"/>
        </w:rPr>
        <w:t>materially affect the accounting method and measurement, as well as related tax on fund raising through the offering of digital assets.</w:t>
      </w:r>
    </w:p>
    <w:p w:rsidR="004576AD" w:rsidRDefault="004576AD">
      <w:pPr>
        <w:overflowPunct/>
        <w:autoSpaceDE/>
        <w:autoSpaceDN/>
        <w:adjustRightInd/>
        <w:textAlignment w:val="auto"/>
        <w:rPr>
          <w:rFonts w:ascii="Arial" w:hAnsi="Arial" w:cs="Times New Roman"/>
          <w:b/>
          <w:bCs/>
          <w:sz w:val="22"/>
          <w:szCs w:val="22"/>
          <w:lang w:bidi="ar-SA"/>
        </w:rPr>
      </w:pPr>
      <w:r>
        <w:rPr>
          <w:rFonts w:ascii="Arial" w:hAnsi="Arial"/>
          <w:b/>
          <w:bCs/>
          <w:sz w:val="22"/>
          <w:szCs w:val="22"/>
        </w:rPr>
        <w:br w:type="page"/>
      </w:r>
    </w:p>
    <w:p w:rsidR="00654BA4" w:rsidRPr="00E4371C" w:rsidRDefault="00437E03" w:rsidP="00E32CDC">
      <w:pPr>
        <w:pStyle w:val="BodyTextIndent"/>
        <w:spacing w:before="120" w:line="380" w:lineRule="exact"/>
        <w:ind w:left="540" w:hanging="540"/>
        <w:jc w:val="thaiDistribute"/>
        <w:rPr>
          <w:rFonts w:ascii="Arial" w:hAnsi="Arial"/>
          <w:b/>
          <w:bCs/>
          <w:sz w:val="22"/>
          <w:szCs w:val="22"/>
        </w:rPr>
      </w:pPr>
      <w:r>
        <w:rPr>
          <w:rFonts w:ascii="Arial" w:hAnsi="Arial"/>
          <w:b/>
          <w:bCs/>
          <w:sz w:val="22"/>
          <w:szCs w:val="22"/>
        </w:rPr>
        <w:t>3</w:t>
      </w:r>
      <w:r w:rsidR="00AE2710">
        <w:rPr>
          <w:rFonts w:ascii="Arial" w:hAnsi="Arial"/>
          <w:b/>
          <w:bCs/>
          <w:sz w:val="22"/>
          <w:szCs w:val="22"/>
        </w:rPr>
        <w:t>7</w:t>
      </w:r>
      <w:r w:rsidR="00654BA4" w:rsidRPr="00E4371C">
        <w:rPr>
          <w:rFonts w:ascii="Arial" w:hAnsi="Arial"/>
          <w:b/>
          <w:bCs/>
          <w:sz w:val="22"/>
          <w:szCs w:val="22"/>
        </w:rPr>
        <w:t>.</w:t>
      </w:r>
      <w:r w:rsidR="00654BA4" w:rsidRPr="00E4371C">
        <w:rPr>
          <w:rFonts w:ascii="Arial" w:hAnsi="Arial"/>
          <w:b/>
          <w:bCs/>
          <w:sz w:val="22"/>
          <w:szCs w:val="22"/>
        </w:rPr>
        <w:tab/>
      </w:r>
      <w:bookmarkStart w:id="10" w:name="NOte25_EmployeeBenefit"/>
      <w:bookmarkEnd w:id="10"/>
      <w:r w:rsidR="00654BA4" w:rsidRPr="00E4371C">
        <w:rPr>
          <w:rFonts w:ascii="Arial" w:hAnsi="Arial"/>
          <w:b/>
          <w:bCs/>
          <w:sz w:val="22"/>
          <w:szCs w:val="22"/>
        </w:rPr>
        <w:t xml:space="preserve">Provision for long-term employee benefits </w:t>
      </w:r>
    </w:p>
    <w:p w:rsidR="0043328E" w:rsidRPr="00E4371C" w:rsidRDefault="0043328E" w:rsidP="00E32CDC">
      <w:pPr>
        <w:tabs>
          <w:tab w:val="right" w:pos="7280"/>
          <w:tab w:val="right" w:pos="8760"/>
        </w:tabs>
        <w:spacing w:before="120" w:after="120" w:line="380" w:lineRule="exact"/>
        <w:ind w:left="547" w:hanging="547"/>
        <w:jc w:val="thaiDistribute"/>
        <w:rPr>
          <w:rFonts w:ascii="Arial" w:hAnsi="Arial"/>
          <w:sz w:val="22"/>
          <w:szCs w:val="22"/>
        </w:rPr>
      </w:pPr>
      <w:r w:rsidRPr="00E4371C">
        <w:rPr>
          <w:rFonts w:ascii="Arial" w:hAnsi="Arial"/>
          <w:sz w:val="22"/>
          <w:szCs w:val="22"/>
        </w:rPr>
        <w:tab/>
        <w:t>Provision for long-term employee benefits, which represents compensation payable to employees after they retire, was as follows:</w:t>
      </w:r>
    </w:p>
    <w:tbl>
      <w:tblPr>
        <w:tblW w:w="9090" w:type="dxa"/>
        <w:tblInd w:w="468" w:type="dxa"/>
        <w:tblLayout w:type="fixed"/>
        <w:tblLook w:val="01E0" w:firstRow="1" w:lastRow="1" w:firstColumn="1" w:lastColumn="1" w:noHBand="0" w:noVBand="0"/>
      </w:tblPr>
      <w:tblGrid>
        <w:gridCol w:w="4140"/>
        <w:gridCol w:w="1276"/>
        <w:gridCol w:w="1277"/>
        <w:gridCol w:w="1277"/>
        <w:gridCol w:w="1120"/>
      </w:tblGrid>
      <w:tr w:rsidR="0043328E" w:rsidRPr="00E4371C" w:rsidTr="00CC614E">
        <w:tc>
          <w:tcPr>
            <w:tcW w:w="9090" w:type="dxa"/>
            <w:gridSpan w:val="5"/>
          </w:tcPr>
          <w:p w:rsidR="0043328E" w:rsidRPr="00E4371C" w:rsidRDefault="0043328E" w:rsidP="0076362C">
            <w:pPr>
              <w:tabs>
                <w:tab w:val="decimal" w:pos="1671"/>
              </w:tabs>
              <w:spacing w:line="340" w:lineRule="exact"/>
              <w:ind w:right="-102"/>
              <w:jc w:val="right"/>
              <w:rPr>
                <w:rFonts w:ascii="Arial" w:hAnsi="Arial" w:cs="Arial"/>
                <w:color w:val="000000"/>
                <w:sz w:val="16"/>
                <w:szCs w:val="16"/>
              </w:rPr>
            </w:pPr>
            <w:r w:rsidRPr="00E4371C">
              <w:rPr>
                <w:rFonts w:ascii="Arial" w:hAnsi="Arial" w:cs="Arial"/>
                <w:color w:val="000000"/>
                <w:sz w:val="16"/>
                <w:szCs w:val="16"/>
              </w:rPr>
              <w:t xml:space="preserve">(Unit: </w:t>
            </w:r>
            <w:r w:rsidRPr="00E4371C">
              <w:rPr>
                <w:rFonts w:ascii="Arial" w:hAnsi="Arial" w:cs="Arial"/>
                <w:sz w:val="16"/>
                <w:szCs w:val="16"/>
              </w:rPr>
              <w:t>Thousand</w:t>
            </w:r>
            <w:r w:rsidRPr="00E4371C">
              <w:rPr>
                <w:rFonts w:ascii="Arial" w:hAnsi="Arial" w:cs="Arial"/>
                <w:color w:val="000000"/>
                <w:sz w:val="16"/>
                <w:szCs w:val="16"/>
              </w:rPr>
              <w:t xml:space="preserve"> Baht)</w:t>
            </w:r>
          </w:p>
        </w:tc>
      </w:tr>
      <w:tr w:rsidR="0043328E" w:rsidRPr="00E4371C" w:rsidTr="00CC614E">
        <w:tc>
          <w:tcPr>
            <w:tcW w:w="4140" w:type="dxa"/>
          </w:tcPr>
          <w:p w:rsidR="0043328E" w:rsidRPr="00E4371C" w:rsidRDefault="0043328E" w:rsidP="0076362C">
            <w:pPr>
              <w:spacing w:line="340" w:lineRule="exact"/>
              <w:rPr>
                <w:rFonts w:ascii="Arial" w:hAnsi="Arial" w:cs="Arial"/>
                <w:sz w:val="16"/>
                <w:szCs w:val="16"/>
              </w:rPr>
            </w:pPr>
          </w:p>
        </w:tc>
        <w:tc>
          <w:tcPr>
            <w:tcW w:w="2553" w:type="dxa"/>
            <w:gridSpan w:val="2"/>
          </w:tcPr>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 xml:space="preserve">Consolidated </w:t>
            </w:r>
          </w:p>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financial statements</w:t>
            </w:r>
          </w:p>
        </w:tc>
        <w:tc>
          <w:tcPr>
            <w:tcW w:w="2397" w:type="dxa"/>
            <w:gridSpan w:val="2"/>
          </w:tcPr>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 xml:space="preserve">Separate </w:t>
            </w:r>
          </w:p>
          <w:p w:rsidR="0043328E" w:rsidRPr="00E4371C"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E4371C">
              <w:rPr>
                <w:rFonts w:ascii="Arial" w:hAnsi="Arial" w:cs="Arial"/>
                <w:spacing w:val="-4"/>
                <w:sz w:val="16"/>
                <w:szCs w:val="16"/>
              </w:rPr>
              <w:t>financial statements</w:t>
            </w:r>
          </w:p>
        </w:tc>
      </w:tr>
      <w:tr w:rsidR="00901E47" w:rsidRPr="00E4371C" w:rsidTr="00CC614E">
        <w:tc>
          <w:tcPr>
            <w:tcW w:w="4140" w:type="dxa"/>
          </w:tcPr>
          <w:p w:rsidR="00901E47" w:rsidRPr="00E4371C" w:rsidRDefault="00901E47" w:rsidP="0076362C">
            <w:pPr>
              <w:spacing w:line="340" w:lineRule="exact"/>
              <w:rPr>
                <w:rFonts w:ascii="Arial" w:hAnsi="Arial" w:cs="Arial"/>
                <w:sz w:val="16"/>
                <w:szCs w:val="16"/>
              </w:rPr>
            </w:pPr>
          </w:p>
        </w:tc>
        <w:tc>
          <w:tcPr>
            <w:tcW w:w="1276" w:type="dxa"/>
          </w:tcPr>
          <w:p w:rsidR="00901E47" w:rsidRPr="003C5509" w:rsidRDefault="00901E47" w:rsidP="0076362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w:t>
            </w:r>
            <w:r w:rsidR="0040228B">
              <w:rPr>
                <w:rFonts w:ascii="Arial" w:hAnsi="Arial" w:cs="Arial"/>
                <w:sz w:val="16"/>
                <w:szCs w:val="16"/>
              </w:rPr>
              <w:t>9</w:t>
            </w:r>
          </w:p>
        </w:tc>
        <w:tc>
          <w:tcPr>
            <w:tcW w:w="1277" w:type="dxa"/>
          </w:tcPr>
          <w:p w:rsidR="00901E47" w:rsidRPr="003C5509" w:rsidRDefault="00901E47" w:rsidP="0076362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2018</w:t>
            </w:r>
          </w:p>
        </w:tc>
        <w:tc>
          <w:tcPr>
            <w:tcW w:w="1277" w:type="dxa"/>
          </w:tcPr>
          <w:p w:rsidR="00901E47" w:rsidRPr="003C5509" w:rsidRDefault="0040228B" w:rsidP="0076362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2019</w:t>
            </w:r>
          </w:p>
        </w:tc>
        <w:tc>
          <w:tcPr>
            <w:tcW w:w="1120" w:type="dxa"/>
          </w:tcPr>
          <w:p w:rsidR="00901E47" w:rsidRPr="003C5509" w:rsidRDefault="00901E47" w:rsidP="0076362C">
            <w:pPr>
              <w:pBdr>
                <w:bottom w:val="single" w:sz="4" w:space="1" w:color="auto"/>
              </w:pBdr>
              <w:spacing w:line="340" w:lineRule="exact"/>
              <w:ind w:left="-14"/>
              <w:jc w:val="center"/>
              <w:rPr>
                <w:rFonts w:ascii="Arial" w:hAnsi="Arial" w:cs="Arial"/>
                <w:sz w:val="16"/>
                <w:szCs w:val="16"/>
              </w:rPr>
            </w:pPr>
            <w:r>
              <w:rPr>
                <w:rFonts w:ascii="Arial" w:hAnsi="Arial" w:cs="Arial"/>
                <w:sz w:val="16"/>
                <w:szCs w:val="16"/>
              </w:rPr>
              <w:t>2018</w:t>
            </w:r>
          </w:p>
        </w:tc>
      </w:tr>
      <w:tr w:rsidR="00901E47" w:rsidRPr="00E4371C" w:rsidTr="00CC614E">
        <w:tc>
          <w:tcPr>
            <w:tcW w:w="4140" w:type="dxa"/>
          </w:tcPr>
          <w:p w:rsidR="00901E47" w:rsidRPr="00E4371C" w:rsidRDefault="00901E47" w:rsidP="0076362C">
            <w:pPr>
              <w:spacing w:line="340" w:lineRule="exact"/>
              <w:rPr>
                <w:rFonts w:ascii="Arial" w:hAnsi="Arial" w:cs="Arial"/>
                <w:sz w:val="16"/>
                <w:szCs w:val="16"/>
              </w:rPr>
            </w:pPr>
            <w:r w:rsidRPr="00E4371C">
              <w:rPr>
                <w:rFonts w:ascii="Arial" w:hAnsi="Arial" w:cs="Arial"/>
                <w:b/>
                <w:bCs/>
                <w:sz w:val="16"/>
                <w:szCs w:val="16"/>
              </w:rPr>
              <w:t>Provision for long-term employee benefits</w:t>
            </w:r>
          </w:p>
        </w:tc>
        <w:tc>
          <w:tcPr>
            <w:tcW w:w="1276" w:type="dxa"/>
          </w:tcPr>
          <w:p w:rsidR="00901E47" w:rsidRPr="00E4371C" w:rsidRDefault="00901E47" w:rsidP="0076362C">
            <w:pPr>
              <w:tabs>
                <w:tab w:val="left" w:pos="1440"/>
              </w:tabs>
              <w:spacing w:line="340" w:lineRule="exact"/>
              <w:jc w:val="center"/>
              <w:rPr>
                <w:rFonts w:ascii="Arial" w:hAnsi="Arial" w:cs="Arial"/>
                <w:spacing w:val="-4"/>
                <w:sz w:val="16"/>
                <w:szCs w:val="16"/>
                <w:u w:val="single"/>
              </w:rPr>
            </w:pPr>
          </w:p>
        </w:tc>
        <w:tc>
          <w:tcPr>
            <w:tcW w:w="1277" w:type="dxa"/>
          </w:tcPr>
          <w:p w:rsidR="00901E47" w:rsidRPr="00E4371C" w:rsidRDefault="00901E47" w:rsidP="0076362C">
            <w:pPr>
              <w:tabs>
                <w:tab w:val="left" w:pos="1440"/>
              </w:tabs>
              <w:spacing w:line="340" w:lineRule="exact"/>
              <w:jc w:val="center"/>
              <w:rPr>
                <w:rFonts w:ascii="Arial" w:hAnsi="Arial" w:cs="Arial"/>
                <w:spacing w:val="-4"/>
                <w:sz w:val="16"/>
                <w:szCs w:val="16"/>
                <w:u w:val="single"/>
              </w:rPr>
            </w:pPr>
          </w:p>
        </w:tc>
        <w:tc>
          <w:tcPr>
            <w:tcW w:w="1277" w:type="dxa"/>
          </w:tcPr>
          <w:p w:rsidR="00901E47" w:rsidRPr="00E4371C" w:rsidRDefault="00901E47" w:rsidP="0076362C">
            <w:pPr>
              <w:tabs>
                <w:tab w:val="left" w:pos="1440"/>
              </w:tabs>
              <w:spacing w:line="340" w:lineRule="exact"/>
              <w:jc w:val="center"/>
              <w:rPr>
                <w:rFonts w:ascii="Arial" w:hAnsi="Arial" w:cs="Arial"/>
                <w:spacing w:val="-4"/>
                <w:sz w:val="16"/>
                <w:szCs w:val="16"/>
                <w:u w:val="single"/>
              </w:rPr>
            </w:pPr>
          </w:p>
        </w:tc>
        <w:tc>
          <w:tcPr>
            <w:tcW w:w="1120" w:type="dxa"/>
          </w:tcPr>
          <w:p w:rsidR="00901E47" w:rsidRPr="00E4371C" w:rsidRDefault="00901E47" w:rsidP="0076362C">
            <w:pPr>
              <w:tabs>
                <w:tab w:val="left" w:pos="1440"/>
              </w:tabs>
              <w:spacing w:line="340" w:lineRule="exact"/>
              <w:jc w:val="center"/>
              <w:rPr>
                <w:rFonts w:ascii="Arial" w:hAnsi="Arial" w:cs="Arial"/>
                <w:spacing w:val="-4"/>
                <w:sz w:val="16"/>
                <w:szCs w:val="16"/>
                <w:u w:val="single"/>
              </w:rPr>
            </w:pPr>
          </w:p>
        </w:tc>
      </w:tr>
      <w:tr w:rsidR="005F7EAB" w:rsidRPr="00E4371C" w:rsidTr="00895DCC">
        <w:tc>
          <w:tcPr>
            <w:tcW w:w="4140" w:type="dxa"/>
          </w:tcPr>
          <w:p w:rsidR="005F7EAB" w:rsidRPr="00E4371C" w:rsidRDefault="005F7EAB" w:rsidP="005F7EAB">
            <w:pPr>
              <w:spacing w:line="340" w:lineRule="exact"/>
              <w:rPr>
                <w:rFonts w:ascii="Arial" w:hAnsi="Arial" w:cs="Arial"/>
                <w:b/>
                <w:bCs/>
                <w:sz w:val="16"/>
                <w:szCs w:val="16"/>
              </w:rPr>
            </w:pPr>
            <w:r w:rsidRPr="00AF3A6A">
              <w:rPr>
                <w:rFonts w:ascii="Arial" w:hAnsi="Arial" w:cs="Arial"/>
                <w:b/>
                <w:bCs/>
                <w:spacing w:val="-4"/>
                <w:sz w:val="16"/>
                <w:szCs w:val="16"/>
              </w:rPr>
              <w:t xml:space="preserve">   at beginning of year</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28,217</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23,533</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22,076</w:t>
            </w: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20,153</w:t>
            </w:r>
          </w:p>
        </w:tc>
      </w:tr>
      <w:tr w:rsidR="005F7EAB" w:rsidRPr="00E4371C" w:rsidTr="005A07F0">
        <w:tc>
          <w:tcPr>
            <w:tcW w:w="4140" w:type="dxa"/>
          </w:tcPr>
          <w:p w:rsidR="005F7EAB" w:rsidRPr="00AF3A6A" w:rsidRDefault="005F7EAB" w:rsidP="005F7EAB">
            <w:pPr>
              <w:spacing w:line="340" w:lineRule="exact"/>
              <w:rPr>
                <w:rFonts w:ascii="Arial" w:hAnsi="Arial" w:cs="Arial"/>
                <w:sz w:val="16"/>
                <w:szCs w:val="16"/>
              </w:rPr>
            </w:pPr>
            <w:r w:rsidRPr="00AF3A6A">
              <w:rPr>
                <w:rFonts w:ascii="Arial" w:hAnsi="Arial" w:cs="Arial"/>
                <w:sz w:val="16"/>
                <w:szCs w:val="16"/>
              </w:rPr>
              <w:t>Included in profit or loss:</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p>
        </w:tc>
      </w:tr>
      <w:tr w:rsidR="005F7EAB" w:rsidRPr="00E4371C" w:rsidTr="00895DCC">
        <w:tc>
          <w:tcPr>
            <w:tcW w:w="4140" w:type="dxa"/>
          </w:tcPr>
          <w:p w:rsidR="005F7EAB" w:rsidRPr="00AF3A6A" w:rsidRDefault="005F7EAB" w:rsidP="005F7EAB">
            <w:pPr>
              <w:spacing w:line="340" w:lineRule="exact"/>
              <w:ind w:left="162"/>
              <w:rPr>
                <w:rFonts w:ascii="Arial" w:hAnsi="Arial" w:cs="Arial"/>
                <w:color w:val="000000"/>
                <w:sz w:val="16"/>
                <w:szCs w:val="16"/>
                <w:cs/>
              </w:rPr>
            </w:pPr>
            <w:r w:rsidRPr="00AF3A6A">
              <w:rPr>
                <w:rFonts w:ascii="Arial" w:hAnsi="Arial" w:cs="Arial"/>
                <w:sz w:val="16"/>
                <w:szCs w:val="16"/>
              </w:rPr>
              <w:t xml:space="preserve">Current service cost </w:t>
            </w:r>
          </w:p>
        </w:tc>
        <w:tc>
          <w:tcPr>
            <w:tcW w:w="1276" w:type="dxa"/>
          </w:tcPr>
          <w:p w:rsidR="005F7EAB" w:rsidRPr="005F7EAB" w:rsidRDefault="00BA0AFD" w:rsidP="005F7EA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2,851</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3,042</w:t>
            </w:r>
          </w:p>
        </w:tc>
        <w:tc>
          <w:tcPr>
            <w:tcW w:w="1277" w:type="dxa"/>
          </w:tcPr>
          <w:p w:rsidR="005F7EAB" w:rsidRPr="005F7EAB" w:rsidRDefault="00A139FB" w:rsidP="005F7EA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1,874</w:t>
            </w: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1,537</w:t>
            </w:r>
          </w:p>
        </w:tc>
      </w:tr>
      <w:tr w:rsidR="00A139FB" w:rsidRPr="00E4371C" w:rsidTr="001E6A91">
        <w:tc>
          <w:tcPr>
            <w:tcW w:w="4140" w:type="dxa"/>
          </w:tcPr>
          <w:p w:rsidR="00A139FB" w:rsidRPr="00AF3A6A" w:rsidRDefault="00A139FB" w:rsidP="001E6A91">
            <w:pPr>
              <w:spacing w:line="340" w:lineRule="exact"/>
              <w:ind w:left="162"/>
              <w:rPr>
                <w:rFonts w:ascii="Arial" w:hAnsi="Arial" w:cs="Arial"/>
                <w:sz w:val="16"/>
                <w:szCs w:val="16"/>
              </w:rPr>
            </w:pPr>
            <w:r w:rsidRPr="00AF3A6A">
              <w:rPr>
                <w:rFonts w:ascii="Arial" w:hAnsi="Arial" w:cs="Arial"/>
                <w:sz w:val="16"/>
                <w:szCs w:val="16"/>
              </w:rPr>
              <w:t xml:space="preserve">Interest cost </w:t>
            </w:r>
          </w:p>
        </w:tc>
        <w:tc>
          <w:tcPr>
            <w:tcW w:w="1276" w:type="dxa"/>
          </w:tcPr>
          <w:p w:rsidR="00A139FB" w:rsidRPr="005F7EAB" w:rsidRDefault="00A139FB" w:rsidP="001E6A91">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727</w:t>
            </w:r>
          </w:p>
        </w:tc>
        <w:tc>
          <w:tcPr>
            <w:tcW w:w="1277" w:type="dxa"/>
          </w:tcPr>
          <w:p w:rsidR="00A139FB" w:rsidRPr="005F7EAB" w:rsidRDefault="00A139FB" w:rsidP="001E6A91">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641</w:t>
            </w:r>
          </w:p>
        </w:tc>
        <w:tc>
          <w:tcPr>
            <w:tcW w:w="1277" w:type="dxa"/>
          </w:tcPr>
          <w:p w:rsidR="00A139FB" w:rsidRPr="005F7EAB" w:rsidRDefault="00A139FB" w:rsidP="001E6A91">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530</w:t>
            </w:r>
          </w:p>
        </w:tc>
        <w:tc>
          <w:tcPr>
            <w:tcW w:w="1120" w:type="dxa"/>
          </w:tcPr>
          <w:p w:rsidR="00A139FB" w:rsidRPr="005744E6" w:rsidRDefault="00A139FB" w:rsidP="001E6A91">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386</w:t>
            </w:r>
          </w:p>
        </w:tc>
      </w:tr>
      <w:tr w:rsidR="005F7EAB" w:rsidRPr="00E4371C" w:rsidTr="00895DCC">
        <w:tc>
          <w:tcPr>
            <w:tcW w:w="4140" w:type="dxa"/>
          </w:tcPr>
          <w:p w:rsidR="005F7EAB" w:rsidRPr="00AF3A6A" w:rsidRDefault="005F7EAB" w:rsidP="005F7EAB">
            <w:pPr>
              <w:spacing w:line="340" w:lineRule="exact"/>
              <w:ind w:left="162"/>
              <w:rPr>
                <w:rFonts w:ascii="Arial" w:hAnsi="Arial" w:cs="Arial"/>
                <w:sz w:val="16"/>
                <w:szCs w:val="16"/>
              </w:rPr>
            </w:pPr>
            <w:r>
              <w:rPr>
                <w:rFonts w:ascii="Arial" w:hAnsi="Arial" w:cs="Arial"/>
                <w:sz w:val="16"/>
                <w:szCs w:val="16"/>
              </w:rPr>
              <w:t>Past service cost</w:t>
            </w:r>
          </w:p>
        </w:tc>
        <w:tc>
          <w:tcPr>
            <w:tcW w:w="1276" w:type="dxa"/>
          </w:tcPr>
          <w:p w:rsidR="005F7EAB" w:rsidRPr="005F7EAB" w:rsidRDefault="00BA0AFD" w:rsidP="005F7EA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6,873</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5,807</w:t>
            </w:r>
          </w:p>
        </w:tc>
        <w:tc>
          <w:tcPr>
            <w:tcW w:w="1120" w:type="dxa"/>
          </w:tcPr>
          <w:p w:rsidR="005F7EAB" w:rsidRPr="005744E6" w:rsidRDefault="00A139FB" w:rsidP="005F7EA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p>
        </w:tc>
      </w:tr>
      <w:tr w:rsidR="00A139FB" w:rsidRPr="00E4371C" w:rsidTr="00A139FB">
        <w:tc>
          <w:tcPr>
            <w:tcW w:w="4140" w:type="dxa"/>
          </w:tcPr>
          <w:p w:rsidR="00A139FB" w:rsidRDefault="00A139FB" w:rsidP="00A139FB">
            <w:pPr>
              <w:spacing w:line="340" w:lineRule="exact"/>
              <w:ind w:left="335" w:hanging="173"/>
              <w:rPr>
                <w:rFonts w:ascii="Arial" w:hAnsi="Arial" w:cs="Arial"/>
                <w:sz w:val="16"/>
                <w:szCs w:val="16"/>
              </w:rPr>
            </w:pPr>
            <w:r>
              <w:rPr>
                <w:rFonts w:ascii="Arial" w:hAnsi="Arial" w:cs="Arial"/>
                <w:sz w:val="16"/>
                <w:szCs w:val="16"/>
              </w:rPr>
              <w:t>Reversal of provision for long-term employee benefits at end of year</w:t>
            </w:r>
          </w:p>
        </w:tc>
        <w:tc>
          <w:tcPr>
            <w:tcW w:w="1276" w:type="dxa"/>
            <w:vAlign w:val="bottom"/>
          </w:tcPr>
          <w:p w:rsidR="00A139FB" w:rsidRPr="005F7EAB" w:rsidRDefault="00A139FB" w:rsidP="00A139F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(24,694)</w:t>
            </w:r>
          </w:p>
        </w:tc>
        <w:tc>
          <w:tcPr>
            <w:tcW w:w="1277" w:type="dxa"/>
            <w:vAlign w:val="bottom"/>
          </w:tcPr>
          <w:p w:rsidR="00A139FB" w:rsidRPr="005F7EAB" w:rsidRDefault="00A139FB" w:rsidP="00A139F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p>
        </w:tc>
        <w:tc>
          <w:tcPr>
            <w:tcW w:w="1277" w:type="dxa"/>
            <w:vAlign w:val="bottom"/>
          </w:tcPr>
          <w:p w:rsidR="00A139FB" w:rsidRPr="005F7EAB" w:rsidRDefault="00A139FB" w:rsidP="00A139F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r w:rsidR="000D6B89">
              <w:rPr>
                <w:rFonts w:ascii="Arial" w:hAnsi="Arial" w:cs="Arial"/>
                <w:color w:val="000000"/>
                <w:sz w:val="16"/>
                <w:szCs w:val="16"/>
              </w:rPr>
              <w:t>24,694</w:t>
            </w:r>
            <w:r>
              <w:rPr>
                <w:rFonts w:ascii="Arial" w:hAnsi="Arial" w:cs="Arial"/>
                <w:color w:val="000000"/>
                <w:sz w:val="16"/>
                <w:szCs w:val="16"/>
              </w:rPr>
              <w:t>)</w:t>
            </w:r>
          </w:p>
        </w:tc>
        <w:tc>
          <w:tcPr>
            <w:tcW w:w="1120" w:type="dxa"/>
            <w:vAlign w:val="bottom"/>
          </w:tcPr>
          <w:p w:rsidR="00A139FB" w:rsidRDefault="00A139FB" w:rsidP="00A139F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F7EAB" w:rsidRPr="00E4371C" w:rsidTr="00895DCC">
        <w:tc>
          <w:tcPr>
            <w:tcW w:w="4140" w:type="dxa"/>
          </w:tcPr>
          <w:p w:rsidR="005F7EAB" w:rsidRPr="00AF3A6A" w:rsidRDefault="005F7EAB" w:rsidP="005F7EAB">
            <w:pPr>
              <w:spacing w:line="340" w:lineRule="exact"/>
              <w:rPr>
                <w:rFonts w:ascii="Arial" w:hAnsi="Arial" w:cs="Arial"/>
                <w:sz w:val="16"/>
                <w:szCs w:val="16"/>
              </w:rPr>
            </w:pPr>
            <w:r w:rsidRPr="00AF3A6A">
              <w:rPr>
                <w:rFonts w:ascii="Arial" w:hAnsi="Arial" w:cs="Arial"/>
                <w:sz w:val="16"/>
                <w:szCs w:val="16"/>
              </w:rPr>
              <w:t>Included in other comprehensive income:</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p>
        </w:tc>
      </w:tr>
      <w:tr w:rsidR="005F7EAB" w:rsidRPr="00E4371C" w:rsidTr="00895DCC">
        <w:tc>
          <w:tcPr>
            <w:tcW w:w="4140" w:type="dxa"/>
          </w:tcPr>
          <w:p w:rsidR="005F7EAB" w:rsidRPr="00AF3A6A" w:rsidRDefault="005F7EAB" w:rsidP="005F7EAB">
            <w:pPr>
              <w:spacing w:line="340" w:lineRule="exact"/>
              <w:ind w:left="162"/>
              <w:rPr>
                <w:rFonts w:ascii="Arial" w:hAnsi="Arial" w:cs="Arial"/>
                <w:sz w:val="16"/>
                <w:szCs w:val="16"/>
              </w:rPr>
            </w:pPr>
            <w:r w:rsidRPr="00AF3A6A">
              <w:rPr>
                <w:rFonts w:ascii="Arial" w:hAnsi="Arial" w:cs="Arial"/>
                <w:sz w:val="16"/>
                <w:szCs w:val="16"/>
              </w:rPr>
              <w:t>Actuarial loss (gain) arising from</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p>
        </w:tc>
      </w:tr>
      <w:tr w:rsidR="005F7EAB" w:rsidRPr="00E4371C" w:rsidTr="00644DDC">
        <w:tc>
          <w:tcPr>
            <w:tcW w:w="4140" w:type="dxa"/>
          </w:tcPr>
          <w:p w:rsidR="005F7EAB" w:rsidRPr="00AF3A6A" w:rsidRDefault="005F7EAB" w:rsidP="005F7EAB">
            <w:pPr>
              <w:spacing w:line="340" w:lineRule="exact"/>
              <w:ind w:left="342"/>
              <w:rPr>
                <w:rFonts w:ascii="Arial" w:hAnsi="Arial" w:cs="Arial"/>
                <w:sz w:val="16"/>
                <w:szCs w:val="16"/>
              </w:rPr>
            </w:pPr>
            <w:r w:rsidRPr="00AF3A6A">
              <w:rPr>
                <w:rFonts w:ascii="Arial" w:hAnsi="Arial" w:cs="Arial"/>
                <w:sz w:val="16"/>
                <w:szCs w:val="16"/>
              </w:rPr>
              <w:t>Demographic assumptions changes</w:t>
            </w:r>
          </w:p>
        </w:tc>
        <w:tc>
          <w:tcPr>
            <w:tcW w:w="1276"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235</w:t>
            </w:r>
          </w:p>
        </w:tc>
        <w:tc>
          <w:tcPr>
            <w:tcW w:w="1277"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(610)</w:t>
            </w:r>
          </w:p>
        </w:tc>
        <w:tc>
          <w:tcPr>
            <w:tcW w:w="1277"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120" w:type="dxa"/>
            <w:vAlign w:val="bottom"/>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w:t>
            </w:r>
          </w:p>
        </w:tc>
      </w:tr>
      <w:tr w:rsidR="005F7EAB" w:rsidRPr="00E4371C" w:rsidTr="00644DDC">
        <w:tc>
          <w:tcPr>
            <w:tcW w:w="4140" w:type="dxa"/>
          </w:tcPr>
          <w:p w:rsidR="005F7EAB" w:rsidRPr="00AF3A6A" w:rsidRDefault="005F7EAB" w:rsidP="005F7EAB">
            <w:pPr>
              <w:spacing w:line="340" w:lineRule="exact"/>
              <w:ind w:left="342"/>
              <w:rPr>
                <w:rFonts w:ascii="Arial" w:hAnsi="Arial" w:cs="Arial"/>
                <w:sz w:val="16"/>
                <w:szCs w:val="16"/>
              </w:rPr>
            </w:pPr>
            <w:r w:rsidRPr="00AF3A6A">
              <w:rPr>
                <w:rFonts w:ascii="Arial" w:hAnsi="Arial" w:cs="Arial"/>
                <w:sz w:val="16"/>
                <w:szCs w:val="16"/>
              </w:rPr>
              <w:t>Financial assumptions changes</w:t>
            </w:r>
          </w:p>
        </w:tc>
        <w:tc>
          <w:tcPr>
            <w:tcW w:w="1276"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670</w:t>
            </w:r>
          </w:p>
        </w:tc>
        <w:tc>
          <w:tcPr>
            <w:tcW w:w="1277"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187</w:t>
            </w:r>
          </w:p>
        </w:tc>
        <w:tc>
          <w:tcPr>
            <w:tcW w:w="1277" w:type="dxa"/>
            <w:vAlign w:val="bottom"/>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120" w:type="dxa"/>
            <w:vAlign w:val="bottom"/>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w:t>
            </w:r>
          </w:p>
        </w:tc>
      </w:tr>
      <w:tr w:rsidR="005F7EAB" w:rsidRPr="00E4371C" w:rsidTr="00B01511">
        <w:tc>
          <w:tcPr>
            <w:tcW w:w="4140" w:type="dxa"/>
          </w:tcPr>
          <w:p w:rsidR="005F7EAB" w:rsidRPr="00AF3A6A" w:rsidRDefault="005F7EAB" w:rsidP="005F7EAB">
            <w:pPr>
              <w:spacing w:line="340" w:lineRule="exact"/>
              <w:ind w:left="342"/>
              <w:rPr>
                <w:rFonts w:ascii="Arial" w:hAnsi="Arial" w:cs="Arial"/>
                <w:sz w:val="16"/>
                <w:szCs w:val="16"/>
              </w:rPr>
            </w:pPr>
            <w:r w:rsidRPr="00AF3A6A">
              <w:rPr>
                <w:rFonts w:ascii="Arial" w:hAnsi="Arial" w:cs="Arial"/>
                <w:sz w:val="16"/>
                <w:szCs w:val="16"/>
              </w:rPr>
              <w:t>Experience adjustments</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444</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152</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w:t>
            </w:r>
          </w:p>
        </w:tc>
      </w:tr>
      <w:tr w:rsidR="005F7EAB" w:rsidRPr="00E4371C" w:rsidTr="00B01511">
        <w:tc>
          <w:tcPr>
            <w:tcW w:w="4140" w:type="dxa"/>
          </w:tcPr>
          <w:p w:rsidR="005F7EAB" w:rsidRPr="001067A2" w:rsidRDefault="005F7EAB" w:rsidP="005F7EAB">
            <w:pPr>
              <w:spacing w:line="340" w:lineRule="exact"/>
              <w:rPr>
                <w:rFonts w:ascii="Arial" w:hAnsi="Arial" w:cstheme="minorBidi"/>
                <w:sz w:val="16"/>
                <w:szCs w:val="16"/>
              </w:rPr>
            </w:pPr>
            <w:r>
              <w:rPr>
                <w:rFonts w:ascii="Arial" w:hAnsi="Arial" w:cs="Arial"/>
                <w:sz w:val="16"/>
                <w:szCs w:val="16"/>
              </w:rPr>
              <w:t>Increase from acquisition of business</w:t>
            </w:r>
          </w:p>
        </w:tc>
        <w:tc>
          <w:tcPr>
            <w:tcW w:w="1276"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1,804</w:t>
            </w:r>
          </w:p>
        </w:tc>
        <w:tc>
          <w:tcPr>
            <w:tcW w:w="1277" w:type="dxa"/>
          </w:tcPr>
          <w:p w:rsidR="005F7EAB" w:rsidRPr="005F7EAB" w:rsidRDefault="005F7EAB" w:rsidP="005F7EAB">
            <w:pP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120" w:type="dxa"/>
          </w:tcPr>
          <w:p w:rsidR="005F7EAB" w:rsidRPr="005744E6" w:rsidRDefault="005F7EAB" w:rsidP="005F7EAB">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p>
        </w:tc>
      </w:tr>
      <w:tr w:rsidR="005F7EAB" w:rsidRPr="00E4371C" w:rsidTr="00644DDC">
        <w:tc>
          <w:tcPr>
            <w:tcW w:w="4140" w:type="dxa"/>
          </w:tcPr>
          <w:p w:rsidR="005F7EAB" w:rsidRPr="00AF3A6A" w:rsidRDefault="005F7EAB" w:rsidP="005F7EAB">
            <w:pPr>
              <w:spacing w:line="340" w:lineRule="exact"/>
              <w:rPr>
                <w:rFonts w:ascii="Arial" w:hAnsi="Arial" w:cs="Arial"/>
                <w:sz w:val="16"/>
                <w:szCs w:val="16"/>
              </w:rPr>
            </w:pPr>
            <w:r w:rsidRPr="00AF3A6A">
              <w:rPr>
                <w:rFonts w:ascii="Arial" w:hAnsi="Arial" w:cs="Arial"/>
                <w:sz w:val="16"/>
                <w:szCs w:val="16"/>
              </w:rPr>
              <w:t>Benefits paid during the year</w:t>
            </w:r>
          </w:p>
        </w:tc>
        <w:tc>
          <w:tcPr>
            <w:tcW w:w="1276" w:type="dxa"/>
            <w:vAlign w:val="bottom"/>
          </w:tcPr>
          <w:p w:rsidR="005F7EAB" w:rsidRPr="005F7EAB" w:rsidRDefault="005F7EAB" w:rsidP="005F7EA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(1,465)</w:t>
            </w:r>
          </w:p>
        </w:tc>
        <w:tc>
          <w:tcPr>
            <w:tcW w:w="1277" w:type="dxa"/>
            <w:vAlign w:val="bottom"/>
          </w:tcPr>
          <w:p w:rsidR="005F7EAB" w:rsidRPr="005F7EAB" w:rsidRDefault="005F7EAB" w:rsidP="005F7EA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(532)</w:t>
            </w:r>
          </w:p>
        </w:tc>
        <w:tc>
          <w:tcPr>
            <w:tcW w:w="1277" w:type="dxa"/>
            <w:vAlign w:val="bottom"/>
          </w:tcPr>
          <w:p w:rsidR="005F7EAB" w:rsidRPr="005F7EAB" w:rsidRDefault="005F7EAB" w:rsidP="005F7EA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w:t>
            </w:r>
          </w:p>
        </w:tc>
        <w:tc>
          <w:tcPr>
            <w:tcW w:w="1120" w:type="dxa"/>
            <w:vAlign w:val="bottom"/>
          </w:tcPr>
          <w:p w:rsidR="005F7EAB" w:rsidRPr="005744E6" w:rsidRDefault="005F7EAB" w:rsidP="005F7EAB">
            <w:pPr>
              <w:pBdr>
                <w:bottom w:val="single" w:sz="4" w:space="1" w:color="auto"/>
              </w:pBdr>
              <w:tabs>
                <w:tab w:val="decimal" w:pos="860"/>
              </w:tabs>
              <w:spacing w:line="340" w:lineRule="exact"/>
              <w:ind w:right="12"/>
              <w:jc w:val="thaiDistribute"/>
              <w:rPr>
                <w:rFonts w:ascii="Arial" w:hAnsi="Arial" w:cs="Arial"/>
                <w:color w:val="000000"/>
                <w:sz w:val="16"/>
                <w:szCs w:val="16"/>
              </w:rPr>
            </w:pPr>
            <w:r w:rsidRPr="005744E6">
              <w:rPr>
                <w:rFonts w:ascii="Arial" w:hAnsi="Arial" w:cs="Arial"/>
                <w:color w:val="000000"/>
                <w:sz w:val="16"/>
                <w:szCs w:val="16"/>
              </w:rPr>
              <w:t>-</w:t>
            </w:r>
          </w:p>
        </w:tc>
      </w:tr>
      <w:tr w:rsidR="005F7EAB" w:rsidRPr="00E4371C" w:rsidTr="00644DDC">
        <w:tc>
          <w:tcPr>
            <w:tcW w:w="4140" w:type="dxa"/>
          </w:tcPr>
          <w:p w:rsidR="005F7EAB" w:rsidRPr="00AF3A6A" w:rsidRDefault="005F7EAB" w:rsidP="005F7EAB">
            <w:pPr>
              <w:spacing w:line="340" w:lineRule="exact"/>
              <w:ind w:right="-83"/>
              <w:rPr>
                <w:rFonts w:ascii="Arial" w:hAnsi="Arial" w:cs="Arial"/>
                <w:b/>
                <w:bCs/>
                <w:sz w:val="16"/>
                <w:szCs w:val="16"/>
              </w:rPr>
            </w:pPr>
            <w:r w:rsidRPr="00AF3A6A">
              <w:rPr>
                <w:rFonts w:ascii="Arial" w:hAnsi="Arial" w:cs="Arial"/>
                <w:b/>
                <w:bCs/>
                <w:sz w:val="16"/>
                <w:szCs w:val="16"/>
              </w:rPr>
              <w:t xml:space="preserve">Provision for long-term employee benefits at </w:t>
            </w:r>
          </w:p>
          <w:p w:rsidR="005F7EAB" w:rsidRPr="00AF3A6A" w:rsidRDefault="005F7EAB" w:rsidP="005F7EAB">
            <w:pPr>
              <w:spacing w:line="340" w:lineRule="exact"/>
              <w:ind w:right="-83"/>
              <w:rPr>
                <w:rFonts w:ascii="Arial" w:hAnsi="Arial" w:cs="Arial"/>
                <w:sz w:val="16"/>
                <w:szCs w:val="16"/>
              </w:rPr>
            </w:pPr>
            <w:r w:rsidRPr="00AF3A6A">
              <w:rPr>
                <w:rFonts w:ascii="Arial" w:hAnsi="Arial" w:cs="Arial"/>
                <w:b/>
                <w:bCs/>
                <w:sz w:val="16"/>
                <w:szCs w:val="16"/>
              </w:rPr>
              <w:t xml:space="preserve">   end of year</w:t>
            </w:r>
          </w:p>
        </w:tc>
        <w:tc>
          <w:tcPr>
            <w:tcW w:w="1276" w:type="dxa"/>
            <w:vAlign w:val="bottom"/>
          </w:tcPr>
          <w:p w:rsidR="005F7EAB" w:rsidRPr="005F7EAB" w:rsidRDefault="005F7EAB" w:rsidP="005F7EA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13,858</w:t>
            </w:r>
          </w:p>
        </w:tc>
        <w:tc>
          <w:tcPr>
            <w:tcW w:w="1277" w:type="dxa"/>
            <w:vAlign w:val="bottom"/>
          </w:tcPr>
          <w:p w:rsidR="005F7EAB" w:rsidRPr="005F7EAB" w:rsidRDefault="005F7EAB" w:rsidP="005F7EA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28,217</w:t>
            </w:r>
          </w:p>
        </w:tc>
        <w:tc>
          <w:tcPr>
            <w:tcW w:w="1277" w:type="dxa"/>
            <w:vAlign w:val="bottom"/>
          </w:tcPr>
          <w:p w:rsidR="005F7EAB" w:rsidRPr="005F7EAB" w:rsidRDefault="005F7EAB" w:rsidP="005F7EAB">
            <w:pPr>
              <w:pBdr>
                <w:bottom w:val="double" w:sz="4" w:space="1" w:color="auto"/>
              </w:pBdr>
              <w:tabs>
                <w:tab w:val="decimal" w:pos="860"/>
              </w:tabs>
              <w:spacing w:line="340" w:lineRule="exact"/>
              <w:ind w:right="12"/>
              <w:jc w:val="thaiDistribute"/>
              <w:rPr>
                <w:rFonts w:ascii="Arial" w:hAnsi="Arial" w:cs="Arial"/>
                <w:color w:val="000000"/>
                <w:sz w:val="16"/>
                <w:szCs w:val="16"/>
              </w:rPr>
            </w:pPr>
            <w:r w:rsidRPr="005F7EAB">
              <w:rPr>
                <w:rFonts w:ascii="Arial" w:hAnsi="Arial" w:cs="Arial"/>
                <w:color w:val="000000"/>
                <w:sz w:val="16"/>
                <w:szCs w:val="16"/>
              </w:rPr>
              <w:t>5,593</w:t>
            </w:r>
          </w:p>
        </w:tc>
        <w:tc>
          <w:tcPr>
            <w:tcW w:w="1120" w:type="dxa"/>
            <w:vAlign w:val="bottom"/>
          </w:tcPr>
          <w:p w:rsidR="005F7EAB" w:rsidRPr="00517912" w:rsidRDefault="005F7EAB" w:rsidP="005F7EAB">
            <w:pPr>
              <w:pBdr>
                <w:bottom w:val="double" w:sz="4" w:space="1" w:color="auto"/>
              </w:pBdr>
              <w:tabs>
                <w:tab w:val="decimal" w:pos="860"/>
              </w:tabs>
              <w:spacing w:line="340" w:lineRule="exact"/>
              <w:ind w:right="12"/>
              <w:jc w:val="thaiDistribute"/>
              <w:rPr>
                <w:rFonts w:ascii="Angsana New" w:hAnsi="Angsana New"/>
                <w:color w:val="000000"/>
                <w:sz w:val="26"/>
                <w:szCs w:val="26"/>
              </w:rPr>
            </w:pPr>
            <w:r w:rsidRPr="005744E6">
              <w:rPr>
                <w:rFonts w:ascii="Arial" w:hAnsi="Arial" w:cs="Arial"/>
                <w:color w:val="000000"/>
                <w:sz w:val="16"/>
                <w:szCs w:val="16"/>
              </w:rPr>
              <w:t>22,076</w:t>
            </w:r>
          </w:p>
        </w:tc>
      </w:tr>
    </w:tbl>
    <w:p w:rsidR="00A7211F" w:rsidRPr="00A7211F" w:rsidRDefault="00A91A73" w:rsidP="00A7211F">
      <w:pPr>
        <w:tabs>
          <w:tab w:val="right" w:pos="7280"/>
          <w:tab w:val="right" w:pos="8760"/>
        </w:tabs>
        <w:spacing w:before="240" w:after="120" w:line="380" w:lineRule="exact"/>
        <w:ind w:left="547" w:hanging="547"/>
        <w:jc w:val="thaiDistribute"/>
        <w:rPr>
          <w:rFonts w:ascii="Arial" w:hAnsi="Arial"/>
          <w:sz w:val="22"/>
          <w:szCs w:val="22"/>
        </w:rPr>
      </w:pPr>
      <w:r w:rsidRPr="00E4371C">
        <w:rPr>
          <w:rFonts w:ascii="Arial" w:hAnsi="Arial"/>
          <w:sz w:val="22"/>
          <w:szCs w:val="22"/>
        </w:rPr>
        <w:tab/>
      </w:r>
      <w:r w:rsidR="00A7211F" w:rsidRPr="00A7211F">
        <w:rPr>
          <w:rFonts w:ascii="Arial" w:hAnsi="Arial"/>
          <w:sz w:val="22"/>
          <w:szCs w:val="22"/>
        </w:rPr>
        <w:t>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00A7211F" w:rsidRPr="00A7211F">
        <w:rPr>
          <w:rFonts w:ascii="Arial" w:hAnsi="Arial" w:hint="cs"/>
          <w:sz w:val="22"/>
          <w:szCs w:val="22"/>
          <w:cs/>
        </w:rPr>
        <w:t xml:space="preserve"> </w:t>
      </w:r>
      <w:r w:rsidR="00A7211F" w:rsidRPr="00A7211F">
        <w:rPr>
          <w:rFonts w:ascii="Arial" w:hAnsi="Arial"/>
          <w:sz w:val="22"/>
          <w:szCs w:val="22"/>
        </w:rPr>
        <w:t>This change is considered a post-employment benefits plan amendment and the Group has additional long-term employee benefit liabilities of Baht</w:t>
      </w:r>
      <w:r w:rsidR="005F7EAB">
        <w:rPr>
          <w:rFonts w:ascii="Arial" w:hAnsi="Arial"/>
          <w:sz w:val="22"/>
          <w:szCs w:val="22"/>
        </w:rPr>
        <w:t xml:space="preserve"> 7 </w:t>
      </w:r>
      <w:r w:rsidR="00A7211F" w:rsidRPr="00A7211F">
        <w:rPr>
          <w:rFonts w:ascii="Arial" w:hAnsi="Arial"/>
          <w:sz w:val="22"/>
          <w:szCs w:val="22"/>
        </w:rPr>
        <w:t>million (The Company only: Baht</w:t>
      </w:r>
      <w:r w:rsidR="005F7EAB">
        <w:rPr>
          <w:rFonts w:ascii="Arial" w:hAnsi="Arial"/>
          <w:sz w:val="22"/>
          <w:szCs w:val="22"/>
        </w:rPr>
        <w:t xml:space="preserve"> </w:t>
      </w:r>
      <w:r w:rsidR="000D6B89">
        <w:rPr>
          <w:rFonts w:ascii="Arial" w:hAnsi="Arial"/>
          <w:sz w:val="22"/>
          <w:szCs w:val="22"/>
        </w:rPr>
        <w:t>6</w:t>
      </w:r>
      <w:r w:rsidR="00A7211F" w:rsidRPr="00A7211F">
        <w:rPr>
          <w:rFonts w:ascii="Arial" w:hAnsi="Arial"/>
          <w:sz w:val="22"/>
          <w:szCs w:val="22"/>
        </w:rPr>
        <w:t xml:space="preserve"> million) as a result. The Group reflected the effect of the change by </w:t>
      </w:r>
      <w:proofErr w:type="spellStart"/>
      <w:r w:rsidR="00A7211F" w:rsidRPr="00A7211F">
        <w:rPr>
          <w:rFonts w:ascii="Arial" w:hAnsi="Arial"/>
          <w:sz w:val="22"/>
          <w:szCs w:val="22"/>
        </w:rPr>
        <w:t>recognising</w:t>
      </w:r>
      <w:proofErr w:type="spellEnd"/>
      <w:r w:rsidR="00A7211F" w:rsidRPr="00A7211F">
        <w:rPr>
          <w:rFonts w:ascii="Arial" w:hAnsi="Arial"/>
          <w:sz w:val="22"/>
          <w:szCs w:val="22"/>
        </w:rPr>
        <w:t xml:space="preserve"> past service costs as expenses in the income statement of the current year.</w:t>
      </w:r>
    </w:p>
    <w:p w:rsidR="0043328E" w:rsidRDefault="0043328E" w:rsidP="00A7211F">
      <w:pPr>
        <w:tabs>
          <w:tab w:val="right" w:pos="7280"/>
          <w:tab w:val="right" w:pos="8760"/>
        </w:tabs>
        <w:spacing w:before="120" w:after="120" w:line="380" w:lineRule="exact"/>
        <w:ind w:left="547" w:hanging="547"/>
        <w:jc w:val="thaiDistribute"/>
        <w:rPr>
          <w:rFonts w:ascii="Arial" w:hAnsi="Arial" w:cs="Arial"/>
          <w:sz w:val="22"/>
          <w:szCs w:val="22"/>
        </w:rPr>
      </w:pPr>
      <w:r w:rsidRPr="00E4371C">
        <w:rPr>
          <w:rFonts w:ascii="Arial" w:hAnsi="Arial"/>
          <w:sz w:val="22"/>
          <w:szCs w:val="22"/>
        </w:rPr>
        <w:tab/>
      </w:r>
      <w:r w:rsidR="00437E03">
        <w:rPr>
          <w:rFonts w:ascii="Arial" w:hAnsi="Arial"/>
          <w:sz w:val="22"/>
          <w:szCs w:val="22"/>
        </w:rPr>
        <w:t>As at 31 December 201</w:t>
      </w:r>
      <w:r w:rsidR="00AC33FB">
        <w:rPr>
          <w:rFonts w:ascii="Arial" w:hAnsi="Arial"/>
          <w:sz w:val="22"/>
          <w:szCs w:val="22"/>
        </w:rPr>
        <w:t>9</w:t>
      </w:r>
      <w:r w:rsidR="00437E03">
        <w:rPr>
          <w:rFonts w:ascii="Arial" w:hAnsi="Arial"/>
          <w:sz w:val="22"/>
          <w:szCs w:val="22"/>
        </w:rPr>
        <w:t>, t</w:t>
      </w:r>
      <w:r w:rsidRPr="00E4371C">
        <w:rPr>
          <w:rFonts w:ascii="Arial" w:hAnsi="Arial"/>
          <w:sz w:val="22"/>
          <w:szCs w:val="22"/>
        </w:rPr>
        <w:t xml:space="preserve">he </w:t>
      </w:r>
      <w:r w:rsidR="0073075D">
        <w:rPr>
          <w:rFonts w:ascii="Arial" w:hAnsi="Arial"/>
          <w:sz w:val="22"/>
          <w:szCs w:val="22"/>
        </w:rPr>
        <w:t xml:space="preserve">Group </w:t>
      </w:r>
      <w:r w:rsidR="001D6281">
        <w:rPr>
          <w:rFonts w:ascii="Arial" w:hAnsi="Arial"/>
          <w:sz w:val="22"/>
          <w:szCs w:val="22"/>
        </w:rPr>
        <w:t>expect</w:t>
      </w:r>
      <w:r w:rsidR="0073075D">
        <w:rPr>
          <w:rFonts w:ascii="Arial" w:hAnsi="Arial"/>
          <w:sz w:val="22"/>
          <w:szCs w:val="22"/>
        </w:rPr>
        <w:t>s</w:t>
      </w:r>
      <w:r w:rsidR="00912F11">
        <w:rPr>
          <w:rFonts w:ascii="Arial" w:hAnsi="Arial"/>
          <w:sz w:val="22"/>
          <w:szCs w:val="22"/>
        </w:rPr>
        <w:t xml:space="preserve"> </w:t>
      </w:r>
      <w:r w:rsidR="001D6281">
        <w:rPr>
          <w:rFonts w:ascii="Arial" w:hAnsi="Arial"/>
          <w:sz w:val="22"/>
          <w:szCs w:val="22"/>
        </w:rPr>
        <w:t xml:space="preserve">to </w:t>
      </w:r>
      <w:r w:rsidR="001067A2">
        <w:rPr>
          <w:rFonts w:ascii="Arial" w:hAnsi="Arial"/>
          <w:sz w:val="22"/>
          <w:szCs w:val="22"/>
        </w:rPr>
        <w:t>pay</w:t>
      </w:r>
      <w:r w:rsidR="00912F11">
        <w:rPr>
          <w:rFonts w:ascii="Arial" w:hAnsi="Arial"/>
          <w:sz w:val="22"/>
          <w:szCs w:val="22"/>
        </w:rPr>
        <w:t xml:space="preserve"> </w:t>
      </w:r>
      <w:r w:rsidRPr="00E4371C">
        <w:rPr>
          <w:rFonts w:ascii="Arial" w:hAnsi="Arial"/>
          <w:sz w:val="22"/>
          <w:szCs w:val="22"/>
        </w:rPr>
        <w:t>long-term employee benefits during the next year</w:t>
      </w:r>
      <w:r w:rsidR="00A139FB">
        <w:rPr>
          <w:rFonts w:ascii="Arial" w:hAnsi="Arial"/>
          <w:sz w:val="22"/>
          <w:szCs w:val="22"/>
        </w:rPr>
        <w:t xml:space="preserve"> amounted to approximately Baht 0.2 million (2018: Nil)</w:t>
      </w:r>
      <w:r w:rsidRPr="00E4371C">
        <w:rPr>
          <w:rFonts w:ascii="Arial" w:hAnsi="Arial" w:cs="Arial"/>
          <w:sz w:val="22"/>
          <w:szCs w:val="22"/>
        </w:rPr>
        <w:t>.</w:t>
      </w:r>
    </w:p>
    <w:p w:rsidR="00A139FB" w:rsidRDefault="0043328E" w:rsidP="00437E03">
      <w:pPr>
        <w:tabs>
          <w:tab w:val="right" w:pos="7280"/>
          <w:tab w:val="right" w:pos="8760"/>
        </w:tabs>
        <w:spacing w:before="120" w:after="120" w:line="380" w:lineRule="exact"/>
        <w:ind w:left="547" w:hanging="547"/>
        <w:jc w:val="thaiDistribute"/>
        <w:rPr>
          <w:rFonts w:ascii="Arial" w:hAnsi="Arial" w:cs="Arial"/>
          <w:sz w:val="22"/>
          <w:szCs w:val="22"/>
        </w:rPr>
      </w:pPr>
      <w:r w:rsidRPr="00E4371C">
        <w:rPr>
          <w:rFonts w:ascii="Arial" w:hAnsi="Arial" w:cs="Arial"/>
          <w:sz w:val="22"/>
          <w:szCs w:val="22"/>
        </w:rPr>
        <w:tab/>
      </w:r>
    </w:p>
    <w:p w:rsidR="00A139FB" w:rsidRDefault="00A139FB">
      <w:pPr>
        <w:overflowPunct/>
        <w:autoSpaceDE/>
        <w:autoSpaceDN/>
        <w:adjustRightInd/>
        <w:textAlignment w:val="auto"/>
        <w:rPr>
          <w:rFonts w:ascii="Arial" w:hAnsi="Arial" w:cs="Arial"/>
          <w:sz w:val="22"/>
          <w:szCs w:val="22"/>
        </w:rPr>
      </w:pPr>
      <w:r>
        <w:rPr>
          <w:rFonts w:ascii="Arial" w:hAnsi="Arial" w:cs="Arial"/>
          <w:sz w:val="22"/>
          <w:szCs w:val="22"/>
        </w:rPr>
        <w:br w:type="page"/>
      </w:r>
    </w:p>
    <w:p w:rsidR="0043328E" w:rsidRPr="000D6B89" w:rsidRDefault="00A139FB" w:rsidP="000D6B89">
      <w:pPr>
        <w:tabs>
          <w:tab w:val="right" w:pos="7280"/>
          <w:tab w:val="right" w:pos="8760"/>
        </w:tabs>
        <w:spacing w:before="240" w:after="120" w:line="380" w:lineRule="exact"/>
        <w:ind w:left="547" w:right="-43" w:hanging="547"/>
        <w:jc w:val="both"/>
        <w:rPr>
          <w:rFonts w:ascii="Arial" w:hAnsi="Arial"/>
          <w:sz w:val="22"/>
          <w:szCs w:val="22"/>
        </w:rPr>
      </w:pPr>
      <w:r>
        <w:rPr>
          <w:rFonts w:ascii="Arial" w:hAnsi="Arial" w:cs="Arial"/>
          <w:sz w:val="22"/>
          <w:szCs w:val="22"/>
        </w:rPr>
        <w:tab/>
      </w:r>
      <w:r w:rsidR="0043328E" w:rsidRPr="000D6B89">
        <w:rPr>
          <w:rFonts w:ascii="Arial" w:hAnsi="Arial"/>
          <w:sz w:val="22"/>
          <w:szCs w:val="22"/>
        </w:rPr>
        <w:t xml:space="preserve">As at 31 December </w:t>
      </w:r>
      <w:r w:rsidR="004515DE" w:rsidRPr="000D6B89">
        <w:rPr>
          <w:rFonts w:ascii="Arial" w:hAnsi="Arial"/>
          <w:sz w:val="22"/>
          <w:szCs w:val="22"/>
        </w:rPr>
        <w:t>201</w:t>
      </w:r>
      <w:r w:rsidR="00AC33FB" w:rsidRPr="000D6B89">
        <w:rPr>
          <w:rFonts w:ascii="Arial" w:hAnsi="Arial"/>
          <w:sz w:val="22"/>
          <w:szCs w:val="22"/>
        </w:rPr>
        <w:t>9</w:t>
      </w:r>
      <w:r w:rsidR="0043328E" w:rsidRPr="000D6B89">
        <w:rPr>
          <w:rFonts w:ascii="Arial" w:hAnsi="Arial"/>
          <w:sz w:val="22"/>
          <w:szCs w:val="22"/>
        </w:rPr>
        <w:t xml:space="preserve">, the weighted average duration of </w:t>
      </w:r>
      <w:r w:rsidR="0043328E" w:rsidRPr="00E4371C">
        <w:rPr>
          <w:rFonts w:ascii="Arial" w:hAnsi="Arial"/>
          <w:sz w:val="22"/>
          <w:szCs w:val="22"/>
        </w:rPr>
        <w:t>the liabilities for</w:t>
      </w:r>
      <w:r w:rsidR="000D6B89">
        <w:rPr>
          <w:rFonts w:ascii="Arial" w:hAnsi="Arial"/>
          <w:sz w:val="22"/>
          <w:szCs w:val="22"/>
        </w:rPr>
        <w:t xml:space="preserve"> </w:t>
      </w:r>
      <w:r w:rsidR="0043328E" w:rsidRPr="00E4371C">
        <w:rPr>
          <w:rFonts w:ascii="Arial" w:hAnsi="Arial"/>
          <w:sz w:val="22"/>
          <w:szCs w:val="22"/>
        </w:rPr>
        <w:t>long-term employee benefit is</w:t>
      </w:r>
      <w:r w:rsidR="00912F11">
        <w:rPr>
          <w:rFonts w:ascii="Arial" w:hAnsi="Arial"/>
          <w:sz w:val="22"/>
          <w:szCs w:val="22"/>
        </w:rPr>
        <w:t xml:space="preserve"> </w:t>
      </w:r>
      <w:r w:rsidR="005F7EAB">
        <w:rPr>
          <w:rFonts w:ascii="Arial" w:hAnsi="Arial"/>
          <w:sz w:val="22"/>
          <w:szCs w:val="22"/>
        </w:rPr>
        <w:t>5 - 23</w:t>
      </w:r>
      <w:r w:rsidR="00BF22C3">
        <w:rPr>
          <w:rFonts w:ascii="Arial" w:hAnsi="Arial"/>
          <w:sz w:val="22"/>
          <w:szCs w:val="22"/>
        </w:rPr>
        <w:t xml:space="preserve"> </w:t>
      </w:r>
      <w:r w:rsidR="0043328E" w:rsidRPr="00E4371C">
        <w:rPr>
          <w:rFonts w:ascii="Arial" w:hAnsi="Arial"/>
          <w:sz w:val="22"/>
          <w:szCs w:val="22"/>
        </w:rPr>
        <w:t>years</w:t>
      </w:r>
      <w:r w:rsidR="000D6B89">
        <w:rPr>
          <w:rFonts w:ascii="Arial" w:hAnsi="Arial"/>
          <w:sz w:val="22"/>
          <w:szCs w:val="22"/>
        </w:rPr>
        <w:t xml:space="preserve"> </w:t>
      </w:r>
      <w:r w:rsidR="0043328E" w:rsidRPr="00E4371C">
        <w:rPr>
          <w:rFonts w:ascii="Arial" w:hAnsi="Arial"/>
          <w:sz w:val="22"/>
          <w:szCs w:val="22"/>
        </w:rPr>
        <w:t>(</w:t>
      </w:r>
      <w:r w:rsidR="003F2EE2" w:rsidRPr="000D6B89">
        <w:rPr>
          <w:rFonts w:ascii="Arial" w:hAnsi="Arial"/>
          <w:sz w:val="22"/>
          <w:szCs w:val="22"/>
        </w:rPr>
        <w:t>the Company only</w:t>
      </w:r>
      <w:r w:rsidR="0043328E" w:rsidRPr="000D6B89">
        <w:rPr>
          <w:rFonts w:ascii="Arial" w:hAnsi="Arial"/>
          <w:sz w:val="22"/>
          <w:szCs w:val="22"/>
        </w:rPr>
        <w:t xml:space="preserve">: </w:t>
      </w:r>
      <w:r w:rsidR="005F7EAB" w:rsidRPr="000D6B89">
        <w:rPr>
          <w:rFonts w:ascii="Arial" w:hAnsi="Arial"/>
          <w:sz w:val="22"/>
          <w:szCs w:val="22"/>
        </w:rPr>
        <w:t>5</w:t>
      </w:r>
      <w:r w:rsidR="0040228B" w:rsidRPr="000D6B89">
        <w:rPr>
          <w:rFonts w:ascii="Arial" w:hAnsi="Arial"/>
          <w:sz w:val="22"/>
          <w:szCs w:val="22"/>
        </w:rPr>
        <w:t xml:space="preserve"> </w:t>
      </w:r>
      <w:r w:rsidR="0043328E" w:rsidRPr="000D6B89">
        <w:rPr>
          <w:rFonts w:ascii="Arial" w:hAnsi="Arial"/>
          <w:sz w:val="22"/>
          <w:szCs w:val="22"/>
        </w:rPr>
        <w:t>years)</w:t>
      </w:r>
      <w:r w:rsidR="003F2EE2" w:rsidRPr="000D6B89">
        <w:rPr>
          <w:rFonts w:ascii="Arial" w:hAnsi="Arial"/>
          <w:sz w:val="22"/>
          <w:szCs w:val="22"/>
        </w:rPr>
        <w:t xml:space="preserve"> </w:t>
      </w:r>
      <w:r w:rsidR="0043328E" w:rsidRPr="000D6B89">
        <w:rPr>
          <w:rFonts w:ascii="Arial" w:hAnsi="Arial"/>
          <w:sz w:val="22"/>
          <w:szCs w:val="22"/>
        </w:rPr>
        <w:t>(201</w:t>
      </w:r>
      <w:r w:rsidR="0040228B" w:rsidRPr="000D6B89">
        <w:rPr>
          <w:rFonts w:ascii="Arial" w:hAnsi="Arial"/>
          <w:sz w:val="22"/>
          <w:szCs w:val="22"/>
        </w:rPr>
        <w:t>8</w:t>
      </w:r>
      <w:r w:rsidR="0043328E" w:rsidRPr="000D6B89">
        <w:rPr>
          <w:rFonts w:ascii="Arial" w:hAnsi="Arial"/>
          <w:sz w:val="22"/>
          <w:szCs w:val="22"/>
        </w:rPr>
        <w:t xml:space="preserve">: </w:t>
      </w:r>
      <w:r w:rsidR="008805AA">
        <w:rPr>
          <w:rFonts w:ascii="Arial" w:hAnsi="Arial"/>
          <w:sz w:val="22"/>
          <w:szCs w:val="22"/>
        </w:rPr>
        <w:t>5</w:t>
      </w:r>
      <w:r w:rsidR="00BF22C3">
        <w:rPr>
          <w:rFonts w:ascii="Arial" w:hAnsi="Arial"/>
          <w:sz w:val="22"/>
          <w:szCs w:val="22"/>
        </w:rPr>
        <w:t xml:space="preserve"> - 2</w:t>
      </w:r>
      <w:r w:rsidR="005F7EAB">
        <w:rPr>
          <w:rFonts w:ascii="Arial" w:hAnsi="Arial"/>
          <w:sz w:val="22"/>
          <w:szCs w:val="22"/>
        </w:rPr>
        <w:t>3</w:t>
      </w:r>
      <w:r w:rsidR="00BF22C3" w:rsidRPr="00E4371C">
        <w:rPr>
          <w:rFonts w:ascii="Arial" w:hAnsi="Arial"/>
          <w:sz w:val="22"/>
          <w:szCs w:val="22"/>
        </w:rPr>
        <w:t xml:space="preserve"> </w:t>
      </w:r>
      <w:r w:rsidR="0043328E" w:rsidRPr="000D6B89">
        <w:rPr>
          <w:rFonts w:ascii="Arial" w:hAnsi="Arial"/>
          <w:sz w:val="22"/>
          <w:szCs w:val="22"/>
        </w:rPr>
        <w:t xml:space="preserve">years, </w:t>
      </w:r>
      <w:r w:rsidR="003F2EE2" w:rsidRPr="000D6B89">
        <w:rPr>
          <w:rFonts w:ascii="Arial" w:hAnsi="Arial"/>
          <w:sz w:val="22"/>
          <w:szCs w:val="22"/>
        </w:rPr>
        <w:t>the Company only</w:t>
      </w:r>
      <w:r w:rsidR="0043328E" w:rsidRPr="000D6B89">
        <w:rPr>
          <w:rFonts w:ascii="Arial" w:hAnsi="Arial"/>
          <w:sz w:val="22"/>
          <w:szCs w:val="22"/>
        </w:rPr>
        <w:t xml:space="preserve">: </w:t>
      </w:r>
      <w:r w:rsidR="008805AA">
        <w:rPr>
          <w:rFonts w:ascii="Arial" w:hAnsi="Arial"/>
          <w:sz w:val="22"/>
          <w:szCs w:val="22"/>
        </w:rPr>
        <w:t>5</w:t>
      </w:r>
      <w:r w:rsidR="00236806" w:rsidRPr="00E4371C">
        <w:rPr>
          <w:rFonts w:ascii="Arial" w:hAnsi="Arial"/>
          <w:sz w:val="22"/>
          <w:szCs w:val="22"/>
        </w:rPr>
        <w:t xml:space="preserve"> </w:t>
      </w:r>
      <w:r w:rsidR="0043328E" w:rsidRPr="000D6B89">
        <w:rPr>
          <w:rFonts w:ascii="Arial" w:hAnsi="Arial"/>
          <w:sz w:val="22"/>
          <w:szCs w:val="22"/>
        </w:rPr>
        <w:t>years).</w:t>
      </w:r>
      <w:r w:rsidR="0043328E" w:rsidRPr="00E4371C">
        <w:rPr>
          <w:rFonts w:ascii="Arial" w:hAnsi="Arial"/>
          <w:sz w:val="22"/>
          <w:szCs w:val="22"/>
        </w:rPr>
        <w:t xml:space="preserve"> </w:t>
      </w:r>
    </w:p>
    <w:p w:rsidR="0043328E" w:rsidRPr="00E4371C" w:rsidRDefault="00A7211F" w:rsidP="00A139FB">
      <w:pPr>
        <w:tabs>
          <w:tab w:val="right" w:pos="7280"/>
          <w:tab w:val="right" w:pos="8760"/>
        </w:tabs>
        <w:spacing w:before="120" w:after="120" w:line="380" w:lineRule="exact"/>
        <w:ind w:left="547" w:hanging="547"/>
        <w:jc w:val="thaiDistribute"/>
        <w:rPr>
          <w:rFonts w:ascii="Arial" w:hAnsi="Arial"/>
          <w:sz w:val="22"/>
          <w:szCs w:val="22"/>
        </w:rPr>
      </w:pPr>
      <w:r>
        <w:rPr>
          <w:rFonts w:ascii="Arial" w:hAnsi="Arial"/>
          <w:sz w:val="22"/>
          <w:szCs w:val="22"/>
        </w:rPr>
        <w:tab/>
      </w:r>
      <w:r w:rsidR="0043328E" w:rsidRPr="00E4371C">
        <w:rPr>
          <w:rFonts w:ascii="Arial" w:hAnsi="Arial"/>
          <w:sz w:val="22"/>
          <w:szCs w:val="22"/>
        </w:rPr>
        <w:t xml:space="preserve">Significant actuarial assumptions are </w:t>
      </w:r>
      <w:proofErr w:type="spellStart"/>
      <w:r w:rsidR="0043328E" w:rsidRPr="00E4371C">
        <w:rPr>
          <w:rFonts w:ascii="Arial" w:hAnsi="Arial"/>
          <w:sz w:val="22"/>
          <w:szCs w:val="22"/>
        </w:rPr>
        <w:t>summarised</w:t>
      </w:r>
      <w:proofErr w:type="spellEnd"/>
      <w:r w:rsidR="0043328E" w:rsidRPr="00E4371C">
        <w:rPr>
          <w:rFonts w:ascii="Arial" w:hAnsi="Arial"/>
          <w:sz w:val="22"/>
          <w:szCs w:val="22"/>
        </w:rPr>
        <w:t xml:space="preserve"> below:</w:t>
      </w:r>
    </w:p>
    <w:p w:rsidR="00773E09" w:rsidRPr="00644DDC" w:rsidRDefault="00773E09" w:rsidP="0076362C">
      <w:pPr>
        <w:tabs>
          <w:tab w:val="right" w:pos="7280"/>
          <w:tab w:val="right" w:pos="8760"/>
        </w:tabs>
        <w:spacing w:line="380" w:lineRule="exact"/>
        <w:ind w:left="547" w:hanging="547"/>
        <w:jc w:val="right"/>
        <w:rPr>
          <w:rFonts w:ascii="Arial" w:hAnsi="Arial"/>
          <w:sz w:val="20"/>
          <w:szCs w:val="20"/>
        </w:rPr>
      </w:pPr>
      <w:r w:rsidRPr="00644DDC">
        <w:rPr>
          <w:rFonts w:ascii="Arial" w:hAnsi="Arial"/>
          <w:sz w:val="20"/>
          <w:szCs w:val="20"/>
        </w:rPr>
        <w:t>(Unit: percent per annum)</w:t>
      </w:r>
    </w:p>
    <w:tbl>
      <w:tblPr>
        <w:tblStyle w:val="TableGrid"/>
        <w:tblW w:w="8550" w:type="dxa"/>
        <w:tblInd w:w="558" w:type="dxa"/>
        <w:tblLayout w:type="fixed"/>
        <w:tblLook w:val="04A0" w:firstRow="1" w:lastRow="0" w:firstColumn="1" w:lastColumn="0" w:noHBand="0" w:noVBand="1"/>
      </w:tblPr>
      <w:tblGrid>
        <w:gridCol w:w="2250"/>
        <w:gridCol w:w="1620"/>
        <w:gridCol w:w="1620"/>
        <w:gridCol w:w="1620"/>
        <w:gridCol w:w="1440"/>
      </w:tblGrid>
      <w:tr w:rsidR="0043328E" w:rsidRPr="00644DDC" w:rsidTr="00644DDC">
        <w:tc>
          <w:tcPr>
            <w:tcW w:w="2250" w:type="dxa"/>
            <w:tcBorders>
              <w:top w:val="nil"/>
              <w:left w:val="nil"/>
              <w:bottom w:val="nil"/>
              <w:right w:val="nil"/>
            </w:tcBorders>
          </w:tcPr>
          <w:p w:rsidR="0043328E" w:rsidRPr="00644DDC" w:rsidRDefault="0043328E" w:rsidP="0076362C">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rsidR="0043328E" w:rsidRPr="00644DDC"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644DDC">
              <w:rPr>
                <w:rFonts w:ascii="Arial" w:hAnsi="Arial"/>
                <w:sz w:val="20"/>
                <w:szCs w:val="20"/>
              </w:rPr>
              <w:t>Consolidated financial statements</w:t>
            </w:r>
          </w:p>
        </w:tc>
        <w:tc>
          <w:tcPr>
            <w:tcW w:w="3060" w:type="dxa"/>
            <w:gridSpan w:val="2"/>
            <w:tcBorders>
              <w:top w:val="nil"/>
              <w:left w:val="nil"/>
              <w:bottom w:val="nil"/>
              <w:right w:val="nil"/>
            </w:tcBorders>
          </w:tcPr>
          <w:p w:rsidR="0043328E" w:rsidRPr="00644DDC"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644DDC">
              <w:rPr>
                <w:rFonts w:ascii="Arial" w:hAnsi="Arial"/>
                <w:sz w:val="20"/>
                <w:szCs w:val="20"/>
              </w:rPr>
              <w:t>Separate financial statements</w:t>
            </w:r>
          </w:p>
        </w:tc>
      </w:tr>
      <w:tr w:rsidR="00AC33FB" w:rsidRPr="00644DDC" w:rsidTr="00644DDC">
        <w:tc>
          <w:tcPr>
            <w:tcW w:w="2250" w:type="dxa"/>
            <w:tcBorders>
              <w:top w:val="nil"/>
              <w:left w:val="nil"/>
              <w:bottom w:val="nil"/>
              <w:right w:val="nil"/>
            </w:tcBorders>
          </w:tcPr>
          <w:p w:rsidR="00AC33FB" w:rsidRPr="00644DDC" w:rsidRDefault="00AC33FB" w:rsidP="007636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rsidR="00AC33FB" w:rsidRPr="008F7A8C" w:rsidRDefault="00AC33FB" w:rsidP="008F7A8C">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2019</w:t>
            </w:r>
          </w:p>
        </w:tc>
        <w:tc>
          <w:tcPr>
            <w:tcW w:w="1620" w:type="dxa"/>
            <w:tcBorders>
              <w:top w:val="nil"/>
              <w:left w:val="nil"/>
              <w:bottom w:val="nil"/>
              <w:right w:val="nil"/>
            </w:tcBorders>
          </w:tcPr>
          <w:p w:rsidR="00AC33FB" w:rsidRPr="008F7A8C" w:rsidRDefault="00AC33FB" w:rsidP="008F7A8C">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2018</w:t>
            </w:r>
          </w:p>
        </w:tc>
        <w:tc>
          <w:tcPr>
            <w:tcW w:w="1620" w:type="dxa"/>
            <w:tcBorders>
              <w:top w:val="nil"/>
              <w:left w:val="nil"/>
              <w:bottom w:val="nil"/>
              <w:right w:val="nil"/>
            </w:tcBorders>
          </w:tcPr>
          <w:p w:rsidR="00AC33FB" w:rsidRPr="008F7A8C" w:rsidRDefault="00AC33FB" w:rsidP="008F7A8C">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2019</w:t>
            </w:r>
          </w:p>
        </w:tc>
        <w:tc>
          <w:tcPr>
            <w:tcW w:w="1440" w:type="dxa"/>
            <w:tcBorders>
              <w:top w:val="nil"/>
              <w:left w:val="nil"/>
              <w:bottom w:val="nil"/>
              <w:right w:val="nil"/>
            </w:tcBorders>
          </w:tcPr>
          <w:p w:rsidR="00AC33FB" w:rsidRPr="008F7A8C" w:rsidRDefault="00AC33FB" w:rsidP="008F7A8C">
            <w:pPr>
              <w:pBdr>
                <w:bottom w:val="single" w:sz="4" w:space="1" w:color="auto"/>
              </w:pBdr>
              <w:tabs>
                <w:tab w:val="left" w:pos="1440"/>
              </w:tabs>
              <w:spacing w:line="380" w:lineRule="exact"/>
              <w:ind w:right="-2"/>
              <w:jc w:val="center"/>
              <w:rPr>
                <w:rFonts w:ascii="Arial" w:hAnsi="Arial" w:cs="Arial"/>
                <w:spacing w:val="-4"/>
                <w:sz w:val="20"/>
                <w:szCs w:val="20"/>
              </w:rPr>
            </w:pPr>
            <w:r w:rsidRPr="008F7A8C">
              <w:rPr>
                <w:rFonts w:ascii="Arial" w:hAnsi="Arial" w:cs="Arial"/>
                <w:spacing w:val="-4"/>
                <w:sz w:val="20"/>
                <w:szCs w:val="20"/>
              </w:rPr>
              <w:t>2018</w:t>
            </w:r>
          </w:p>
        </w:tc>
      </w:tr>
      <w:tr w:rsidR="005F7EAB" w:rsidRPr="00644DDC" w:rsidTr="00644DDC">
        <w:tc>
          <w:tcPr>
            <w:tcW w:w="2250" w:type="dxa"/>
            <w:tcBorders>
              <w:top w:val="nil"/>
              <w:left w:val="nil"/>
              <w:bottom w:val="nil"/>
              <w:right w:val="nil"/>
            </w:tcBorders>
          </w:tcPr>
          <w:p w:rsidR="005F7EAB" w:rsidRPr="00644DDC" w:rsidRDefault="005F7EAB" w:rsidP="005F7EAB">
            <w:pPr>
              <w:spacing w:line="380" w:lineRule="exact"/>
              <w:rPr>
                <w:rFonts w:ascii="Arial" w:hAnsi="Arial" w:cs="Arial"/>
                <w:color w:val="000000"/>
                <w:sz w:val="20"/>
                <w:szCs w:val="20"/>
              </w:rPr>
            </w:pPr>
            <w:r w:rsidRPr="00644DDC">
              <w:rPr>
                <w:rFonts w:ascii="Arial" w:hAnsi="Arial" w:cs="Arial"/>
                <w:color w:val="000000"/>
                <w:sz w:val="20"/>
                <w:szCs w:val="20"/>
              </w:rPr>
              <w:t>Discount rate</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1.27 - 3.29</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1.78 - 3.29</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1.</w:t>
            </w:r>
            <w:r w:rsidR="00A139FB">
              <w:rPr>
                <w:rFonts w:ascii="Arial" w:hAnsi="Arial" w:cs="Arial"/>
                <w:color w:val="000000"/>
                <w:sz w:val="20"/>
                <w:szCs w:val="20"/>
              </w:rPr>
              <w:t>27</w:t>
            </w:r>
          </w:p>
        </w:tc>
        <w:tc>
          <w:tcPr>
            <w:tcW w:w="1440" w:type="dxa"/>
            <w:tcBorders>
              <w:top w:val="nil"/>
              <w:left w:val="nil"/>
              <w:bottom w:val="nil"/>
              <w:right w:val="nil"/>
            </w:tcBorders>
          </w:tcPr>
          <w:p w:rsidR="005F7EAB" w:rsidRPr="00644DDC" w:rsidRDefault="005F7EAB" w:rsidP="005F7EAB">
            <w:pPr>
              <w:spacing w:line="380" w:lineRule="exact"/>
              <w:jc w:val="center"/>
              <w:rPr>
                <w:rFonts w:ascii="Arial" w:hAnsi="Arial" w:cs="Arial"/>
                <w:color w:val="000000"/>
                <w:sz w:val="20"/>
                <w:szCs w:val="20"/>
              </w:rPr>
            </w:pPr>
            <w:r>
              <w:rPr>
                <w:rFonts w:ascii="Arial" w:hAnsi="Arial" w:cs="Arial"/>
                <w:color w:val="000000"/>
                <w:sz w:val="20"/>
                <w:szCs w:val="20"/>
              </w:rPr>
              <w:t>1.78</w:t>
            </w:r>
          </w:p>
        </w:tc>
      </w:tr>
      <w:tr w:rsidR="005F7EAB" w:rsidRPr="00644DDC" w:rsidTr="00644DDC">
        <w:tc>
          <w:tcPr>
            <w:tcW w:w="2250" w:type="dxa"/>
            <w:tcBorders>
              <w:top w:val="nil"/>
              <w:left w:val="nil"/>
              <w:bottom w:val="nil"/>
              <w:right w:val="nil"/>
            </w:tcBorders>
          </w:tcPr>
          <w:p w:rsidR="005F7EAB" w:rsidRPr="00644DDC" w:rsidRDefault="005F7EAB" w:rsidP="005F7EAB">
            <w:pPr>
              <w:spacing w:line="380" w:lineRule="exact"/>
              <w:rPr>
                <w:rFonts w:ascii="Arial" w:hAnsi="Arial" w:cs="Arial"/>
                <w:color w:val="000000"/>
                <w:sz w:val="20"/>
                <w:szCs w:val="20"/>
              </w:rPr>
            </w:pPr>
            <w:r w:rsidRPr="00644DDC">
              <w:rPr>
                <w:rFonts w:ascii="Arial" w:hAnsi="Arial" w:cs="Arial"/>
                <w:color w:val="000000"/>
                <w:sz w:val="20"/>
                <w:szCs w:val="20"/>
              </w:rPr>
              <w:t>Salary increase rate</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cs/>
              </w:rPr>
            </w:pPr>
            <w:r w:rsidRPr="005F7EAB">
              <w:rPr>
                <w:rFonts w:ascii="Arial" w:hAnsi="Arial" w:cs="Arial"/>
                <w:color w:val="000000"/>
                <w:sz w:val="20"/>
                <w:szCs w:val="20"/>
              </w:rPr>
              <w:t>4.00 - 8.91</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cs/>
              </w:rPr>
            </w:pPr>
            <w:r w:rsidRPr="005F7EAB">
              <w:rPr>
                <w:rFonts w:ascii="Arial" w:hAnsi="Arial" w:cs="Arial"/>
                <w:color w:val="000000"/>
                <w:sz w:val="20"/>
                <w:szCs w:val="20"/>
              </w:rPr>
              <w:t>4.00 - 8.91</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8.91</w:t>
            </w:r>
          </w:p>
        </w:tc>
        <w:tc>
          <w:tcPr>
            <w:tcW w:w="1440" w:type="dxa"/>
            <w:tcBorders>
              <w:top w:val="nil"/>
              <w:left w:val="nil"/>
              <w:bottom w:val="nil"/>
              <w:right w:val="nil"/>
            </w:tcBorders>
          </w:tcPr>
          <w:p w:rsidR="005F7EAB" w:rsidRPr="00644DDC" w:rsidRDefault="005F7EAB" w:rsidP="005F7EAB">
            <w:pPr>
              <w:spacing w:line="380" w:lineRule="exact"/>
              <w:jc w:val="center"/>
              <w:rPr>
                <w:rFonts w:ascii="Arial" w:hAnsi="Arial" w:cs="Arial"/>
                <w:color w:val="000000"/>
                <w:sz w:val="20"/>
                <w:szCs w:val="20"/>
              </w:rPr>
            </w:pPr>
            <w:r>
              <w:rPr>
                <w:rFonts w:ascii="Arial" w:hAnsi="Arial" w:cs="Arial"/>
                <w:color w:val="000000"/>
                <w:sz w:val="20"/>
                <w:szCs w:val="20"/>
              </w:rPr>
              <w:t>8.91</w:t>
            </w:r>
          </w:p>
        </w:tc>
      </w:tr>
      <w:tr w:rsidR="005F7EAB" w:rsidRPr="00644DDC" w:rsidTr="00644DDC">
        <w:tc>
          <w:tcPr>
            <w:tcW w:w="2250" w:type="dxa"/>
            <w:tcBorders>
              <w:top w:val="nil"/>
              <w:left w:val="nil"/>
              <w:bottom w:val="nil"/>
              <w:right w:val="nil"/>
            </w:tcBorders>
          </w:tcPr>
          <w:p w:rsidR="005F7EAB" w:rsidRPr="00644DDC" w:rsidRDefault="005F7EAB" w:rsidP="005F7EAB">
            <w:pPr>
              <w:spacing w:line="380" w:lineRule="exact"/>
              <w:rPr>
                <w:rFonts w:ascii="Arial" w:hAnsi="Arial" w:cs="Arial"/>
                <w:color w:val="000000"/>
                <w:sz w:val="20"/>
                <w:szCs w:val="20"/>
              </w:rPr>
            </w:pPr>
            <w:r>
              <w:rPr>
                <w:rFonts w:ascii="Arial" w:hAnsi="Arial" w:cs="Arial"/>
                <w:color w:val="000000"/>
                <w:sz w:val="20"/>
                <w:szCs w:val="20"/>
              </w:rPr>
              <w:t>Turnover rate</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0 - 73</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0 - 73</w:t>
            </w:r>
          </w:p>
        </w:tc>
        <w:tc>
          <w:tcPr>
            <w:tcW w:w="1620" w:type="dxa"/>
            <w:tcBorders>
              <w:top w:val="nil"/>
              <w:left w:val="nil"/>
              <w:bottom w:val="nil"/>
              <w:right w:val="nil"/>
            </w:tcBorders>
          </w:tcPr>
          <w:p w:rsidR="005F7EAB" w:rsidRPr="005F7EAB" w:rsidRDefault="005F7EAB" w:rsidP="005F7EAB">
            <w:pPr>
              <w:spacing w:line="380" w:lineRule="exact"/>
              <w:jc w:val="center"/>
              <w:rPr>
                <w:rFonts w:ascii="Arial" w:hAnsi="Arial" w:cs="Arial"/>
                <w:color w:val="000000"/>
                <w:sz w:val="20"/>
                <w:szCs w:val="20"/>
              </w:rPr>
            </w:pPr>
            <w:r w:rsidRPr="005F7EAB">
              <w:rPr>
                <w:rFonts w:ascii="Arial" w:hAnsi="Arial" w:cs="Arial"/>
                <w:color w:val="000000"/>
                <w:sz w:val="20"/>
                <w:szCs w:val="20"/>
              </w:rPr>
              <w:t>0 - 57</w:t>
            </w:r>
          </w:p>
        </w:tc>
        <w:tc>
          <w:tcPr>
            <w:tcW w:w="1440" w:type="dxa"/>
            <w:tcBorders>
              <w:top w:val="nil"/>
              <w:left w:val="nil"/>
              <w:bottom w:val="nil"/>
              <w:right w:val="nil"/>
            </w:tcBorders>
          </w:tcPr>
          <w:p w:rsidR="005F7EAB" w:rsidRDefault="005F7EAB" w:rsidP="005F7EAB">
            <w:pPr>
              <w:spacing w:line="380" w:lineRule="exact"/>
              <w:jc w:val="center"/>
              <w:rPr>
                <w:rFonts w:ascii="Arial" w:hAnsi="Arial" w:cs="Arial"/>
                <w:color w:val="000000"/>
                <w:sz w:val="20"/>
                <w:szCs w:val="20"/>
              </w:rPr>
            </w:pPr>
            <w:r>
              <w:rPr>
                <w:rFonts w:ascii="Arial" w:hAnsi="Arial" w:cs="Arial"/>
                <w:color w:val="000000"/>
                <w:sz w:val="20"/>
                <w:szCs w:val="20"/>
              </w:rPr>
              <w:t>0 - 57</w:t>
            </w:r>
          </w:p>
        </w:tc>
      </w:tr>
    </w:tbl>
    <w:p w:rsidR="0043328E" w:rsidRDefault="00437E03" w:rsidP="0076362C">
      <w:pPr>
        <w:tabs>
          <w:tab w:val="right" w:pos="7280"/>
          <w:tab w:val="right" w:pos="8760"/>
        </w:tabs>
        <w:spacing w:before="240" w:after="120" w:line="380" w:lineRule="exact"/>
        <w:ind w:left="547" w:right="-43" w:hanging="547"/>
        <w:jc w:val="thaiDistribute"/>
        <w:rPr>
          <w:rFonts w:asciiTheme="majorBidi" w:hAnsiTheme="majorBidi" w:cstheme="majorBidi"/>
          <w:noProof/>
          <w:color w:val="000000"/>
          <w:sz w:val="26"/>
          <w:szCs w:val="26"/>
        </w:rPr>
      </w:pPr>
      <w:r>
        <w:rPr>
          <w:rFonts w:ascii="Arial" w:hAnsi="Arial"/>
          <w:sz w:val="22"/>
          <w:szCs w:val="22"/>
        </w:rPr>
        <w:tab/>
      </w:r>
      <w:r w:rsidR="004576AD">
        <w:rPr>
          <w:rFonts w:ascii="Arial" w:hAnsi="Arial"/>
          <w:sz w:val="22"/>
          <w:szCs w:val="22"/>
          <w:cs/>
        </w:rPr>
        <w:tab/>
      </w:r>
      <w:r w:rsidR="0043328E" w:rsidRPr="00E4371C">
        <w:rPr>
          <w:rFonts w:ascii="Arial" w:hAnsi="Arial"/>
          <w:sz w:val="22"/>
          <w:szCs w:val="22"/>
        </w:rPr>
        <w:t>The result of sensitivity analysis for significant assumptions</w:t>
      </w:r>
      <w:r w:rsidR="0043328E" w:rsidRPr="00E4371C">
        <w:rPr>
          <w:rFonts w:ascii="Arial" w:hAnsi="Arial" w:hint="cs"/>
          <w:sz w:val="22"/>
          <w:szCs w:val="22"/>
          <w:cs/>
        </w:rPr>
        <w:t xml:space="preserve"> </w:t>
      </w:r>
      <w:r w:rsidR="0043328E" w:rsidRPr="00E4371C">
        <w:rPr>
          <w:rFonts w:ascii="Arial" w:hAnsi="Arial"/>
          <w:sz w:val="22"/>
          <w:szCs w:val="22"/>
        </w:rPr>
        <w:t>that affect the present value of the long-term employee benefit o</w:t>
      </w:r>
      <w:r w:rsidR="00532803">
        <w:rPr>
          <w:rFonts w:ascii="Arial" w:hAnsi="Arial"/>
          <w:sz w:val="22"/>
          <w:szCs w:val="22"/>
        </w:rPr>
        <w:t>bligation as at 31 December 201</w:t>
      </w:r>
      <w:r w:rsidR="00AC33FB">
        <w:rPr>
          <w:rFonts w:ascii="Arial" w:hAnsi="Arial"/>
          <w:sz w:val="22"/>
          <w:szCs w:val="22"/>
        </w:rPr>
        <w:t>9</w:t>
      </w:r>
      <w:r w:rsidR="008805AA">
        <w:rPr>
          <w:rFonts w:ascii="Arial" w:hAnsi="Arial"/>
          <w:sz w:val="22"/>
          <w:szCs w:val="22"/>
        </w:rPr>
        <w:t xml:space="preserve"> and 201</w:t>
      </w:r>
      <w:r w:rsidR="00AC33FB">
        <w:rPr>
          <w:rFonts w:ascii="Arial" w:hAnsi="Arial"/>
          <w:sz w:val="22"/>
          <w:szCs w:val="22"/>
        </w:rPr>
        <w:t>8</w:t>
      </w:r>
      <w:r w:rsidR="0043328E" w:rsidRPr="00E4371C">
        <w:rPr>
          <w:rFonts w:ascii="Arial" w:hAnsi="Arial"/>
          <w:sz w:val="22"/>
          <w:szCs w:val="22"/>
        </w:rPr>
        <w:t xml:space="preserve"> are </w:t>
      </w:r>
      <w:proofErr w:type="spellStart"/>
      <w:r w:rsidR="0043328E" w:rsidRPr="00E4371C">
        <w:rPr>
          <w:rFonts w:ascii="Arial" w:hAnsi="Arial"/>
          <w:sz w:val="22"/>
          <w:szCs w:val="22"/>
        </w:rPr>
        <w:t>summarised</w:t>
      </w:r>
      <w:proofErr w:type="spellEnd"/>
      <w:r w:rsidR="0043328E" w:rsidRPr="00E4371C">
        <w:rPr>
          <w:rFonts w:ascii="Arial" w:hAnsi="Arial"/>
          <w:sz w:val="22"/>
          <w:szCs w:val="22"/>
        </w:rPr>
        <w:t xml:space="preserve"> below:</w:t>
      </w:r>
      <w:r w:rsidR="0043328E" w:rsidRPr="00E4371C">
        <w:rPr>
          <w:rFonts w:asciiTheme="majorBidi" w:hAnsiTheme="majorBidi" w:cstheme="majorBidi"/>
          <w:noProof/>
          <w:color w:val="000000"/>
          <w:sz w:val="26"/>
          <w:szCs w:val="26"/>
        </w:rPr>
        <w:t xml:space="preserve"> </w:t>
      </w:r>
    </w:p>
    <w:tbl>
      <w:tblPr>
        <w:tblStyle w:val="TableGrid"/>
        <w:tblW w:w="8314" w:type="dxa"/>
        <w:tblInd w:w="558" w:type="dxa"/>
        <w:tblLayout w:type="fixed"/>
        <w:tblLook w:val="04A0" w:firstRow="1" w:lastRow="0" w:firstColumn="1" w:lastColumn="0" w:noHBand="0" w:noVBand="1"/>
      </w:tblPr>
      <w:tblGrid>
        <w:gridCol w:w="3240"/>
        <w:gridCol w:w="1276"/>
        <w:gridCol w:w="1275"/>
        <w:gridCol w:w="1276"/>
        <w:gridCol w:w="1247"/>
      </w:tblGrid>
      <w:tr w:rsidR="005634EF" w:rsidRPr="00E4371C" w:rsidTr="005634EF">
        <w:tc>
          <w:tcPr>
            <w:tcW w:w="324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5"/>
              <w:jc w:val="center"/>
              <w:rPr>
                <w:rFonts w:ascii="Arial" w:hAnsi="Arial"/>
                <w:sz w:val="22"/>
                <w:szCs w:val="22"/>
              </w:rPr>
            </w:pPr>
          </w:p>
        </w:tc>
        <w:tc>
          <w:tcPr>
            <w:tcW w:w="2523" w:type="dxa"/>
            <w:gridSpan w:val="2"/>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5"/>
              <w:jc w:val="right"/>
              <w:rPr>
                <w:rFonts w:ascii="Arial" w:hAnsi="Arial"/>
                <w:sz w:val="22"/>
                <w:szCs w:val="22"/>
              </w:rPr>
            </w:pPr>
            <w:r w:rsidRPr="00E4371C">
              <w:rPr>
                <w:rFonts w:ascii="Arial" w:hAnsi="Arial"/>
                <w:sz w:val="22"/>
                <w:szCs w:val="22"/>
              </w:rPr>
              <w:t xml:space="preserve">(Unit: </w:t>
            </w:r>
            <w:r>
              <w:rPr>
                <w:rFonts w:ascii="Arial" w:hAnsi="Arial"/>
                <w:sz w:val="22"/>
                <w:szCs w:val="22"/>
              </w:rPr>
              <w:t>Thousand</w:t>
            </w:r>
            <w:r w:rsidRPr="00E4371C">
              <w:rPr>
                <w:rFonts w:ascii="Arial" w:hAnsi="Arial"/>
                <w:sz w:val="22"/>
                <w:szCs w:val="22"/>
              </w:rPr>
              <w:t xml:space="preserve"> Baht)</w:t>
            </w:r>
          </w:p>
        </w:tc>
      </w:tr>
      <w:tr w:rsidR="005634EF" w:rsidRPr="00E4371C" w:rsidTr="005634EF">
        <w:tc>
          <w:tcPr>
            <w:tcW w:w="324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December 201</w:t>
            </w:r>
            <w:r w:rsidR="00AC33FB">
              <w:rPr>
                <w:rFonts w:ascii="Arial" w:hAnsi="Arial" w:cs="Arial"/>
                <w:sz w:val="22"/>
                <w:szCs w:val="22"/>
              </w:rPr>
              <w:t>9</w:t>
            </w:r>
          </w:p>
        </w:tc>
      </w:tr>
      <w:tr w:rsidR="005634EF" w:rsidRPr="00E4371C" w:rsidTr="005634EF">
        <w:tc>
          <w:tcPr>
            <w:tcW w:w="3240" w:type="dxa"/>
            <w:tcBorders>
              <w:top w:val="nil"/>
              <w:left w:val="nil"/>
              <w:bottom w:val="nil"/>
              <w:right w:val="nil"/>
            </w:tcBorders>
          </w:tcPr>
          <w:p w:rsidR="005634EF" w:rsidRPr="00E4371C"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sidR="007F52C4">
              <w:rPr>
                <w:rFonts w:ascii="Arial" w:hAnsi="Arial"/>
                <w:sz w:val="22"/>
                <w:szCs w:val="22"/>
              </w:rPr>
              <w:t xml:space="preserve">            </w:t>
            </w:r>
            <w:r w:rsidRPr="00E4371C">
              <w:rPr>
                <w:rFonts w:ascii="Arial" w:hAnsi="Arial"/>
                <w:sz w:val="22"/>
                <w:szCs w:val="22"/>
              </w:rPr>
              <w:t>financial statements</w:t>
            </w:r>
          </w:p>
        </w:tc>
        <w:tc>
          <w:tcPr>
            <w:tcW w:w="2523" w:type="dxa"/>
            <w:gridSpan w:val="2"/>
            <w:tcBorders>
              <w:top w:val="nil"/>
              <w:left w:val="nil"/>
              <w:bottom w:val="nil"/>
              <w:right w:val="nil"/>
            </w:tcBorders>
          </w:tcPr>
          <w:p w:rsidR="005634EF" w:rsidRPr="00E4371C"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sidR="007F52C4">
              <w:rPr>
                <w:rFonts w:ascii="Arial" w:hAnsi="Arial"/>
                <w:sz w:val="22"/>
                <w:szCs w:val="22"/>
              </w:rPr>
              <w:t xml:space="preserve">             </w:t>
            </w:r>
            <w:r w:rsidRPr="00E4371C">
              <w:rPr>
                <w:rFonts w:ascii="Arial" w:hAnsi="Arial"/>
                <w:sz w:val="22"/>
                <w:szCs w:val="22"/>
              </w:rPr>
              <w:t>financial statements</w:t>
            </w:r>
          </w:p>
        </w:tc>
      </w:tr>
      <w:tr w:rsidR="000D14C2" w:rsidRPr="00E4371C" w:rsidTr="005634EF">
        <w:tc>
          <w:tcPr>
            <w:tcW w:w="3240" w:type="dxa"/>
            <w:tcBorders>
              <w:top w:val="nil"/>
              <w:left w:val="nil"/>
              <w:bottom w:val="nil"/>
              <w:right w:val="nil"/>
            </w:tcBorders>
          </w:tcPr>
          <w:p w:rsidR="000D14C2" w:rsidRPr="00E4371C" w:rsidRDefault="000D14C2" w:rsidP="007636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0D14C2" w:rsidRPr="00E4371C" w:rsidRDefault="000D14C2"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p>
        </w:tc>
        <w:tc>
          <w:tcPr>
            <w:tcW w:w="1275" w:type="dxa"/>
            <w:tcBorders>
              <w:top w:val="nil"/>
              <w:left w:val="nil"/>
              <w:bottom w:val="nil"/>
              <w:right w:val="nil"/>
            </w:tcBorders>
            <w:vAlign w:val="bottom"/>
          </w:tcPr>
          <w:p w:rsidR="000D14C2" w:rsidRPr="00E4371C" w:rsidRDefault="000D14C2"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p>
        </w:tc>
        <w:tc>
          <w:tcPr>
            <w:tcW w:w="1276" w:type="dxa"/>
            <w:tcBorders>
              <w:top w:val="nil"/>
              <w:left w:val="nil"/>
              <w:bottom w:val="nil"/>
              <w:right w:val="nil"/>
            </w:tcBorders>
            <w:vAlign w:val="bottom"/>
          </w:tcPr>
          <w:p w:rsidR="000D14C2" w:rsidRPr="00E4371C" w:rsidRDefault="000D14C2"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p>
        </w:tc>
        <w:tc>
          <w:tcPr>
            <w:tcW w:w="1247" w:type="dxa"/>
            <w:tcBorders>
              <w:top w:val="nil"/>
              <w:left w:val="nil"/>
              <w:bottom w:val="nil"/>
              <w:right w:val="nil"/>
            </w:tcBorders>
            <w:vAlign w:val="bottom"/>
          </w:tcPr>
          <w:p w:rsidR="000D14C2" w:rsidRPr="00E4371C" w:rsidRDefault="000D14C2"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p>
        </w:tc>
      </w:tr>
      <w:tr w:rsidR="005F7EAB" w:rsidRPr="00E4371C" w:rsidTr="005634EF">
        <w:tc>
          <w:tcPr>
            <w:tcW w:w="3240" w:type="dxa"/>
            <w:tcBorders>
              <w:top w:val="nil"/>
              <w:left w:val="nil"/>
              <w:bottom w:val="nil"/>
              <w:right w:val="nil"/>
            </w:tcBorders>
          </w:tcPr>
          <w:p w:rsidR="005F7EAB" w:rsidRPr="00E4371C" w:rsidRDefault="005F7EAB" w:rsidP="005F7EAB">
            <w:pPr>
              <w:spacing w:line="38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5F7EAB" w:rsidRPr="005F7EAB" w:rsidRDefault="005F7EAB" w:rsidP="005F7EAB">
            <w:pPr>
              <w:pStyle w:val="BodyTextIndent3"/>
              <w:tabs>
                <w:tab w:val="decimal" w:pos="972"/>
              </w:tabs>
              <w:spacing w:after="0" w:line="380" w:lineRule="exact"/>
              <w:ind w:left="0"/>
              <w:rPr>
                <w:rFonts w:ascii="Arial" w:hAnsi="Arial" w:cs="Arial"/>
                <w:kern w:val="28"/>
                <w:sz w:val="22"/>
                <w:szCs w:val="22"/>
              </w:rPr>
            </w:pPr>
            <w:r w:rsidRPr="005F7EAB">
              <w:rPr>
                <w:rFonts w:ascii="Arial" w:hAnsi="Arial" w:cs="Arial"/>
                <w:kern w:val="28"/>
                <w:sz w:val="22"/>
                <w:szCs w:val="22"/>
              </w:rPr>
              <w:t>(709)</w:t>
            </w:r>
          </w:p>
        </w:tc>
        <w:tc>
          <w:tcPr>
            <w:tcW w:w="1275" w:type="dxa"/>
            <w:tcBorders>
              <w:top w:val="nil"/>
              <w:left w:val="nil"/>
              <w:bottom w:val="nil"/>
              <w:right w:val="nil"/>
            </w:tcBorders>
          </w:tcPr>
          <w:p w:rsidR="005F7EAB" w:rsidRPr="005F7EAB" w:rsidRDefault="005F7EAB" w:rsidP="005F7EAB">
            <w:pPr>
              <w:pStyle w:val="BodyTextIndent3"/>
              <w:tabs>
                <w:tab w:val="decimal" w:pos="881"/>
              </w:tabs>
              <w:spacing w:after="0" w:line="380" w:lineRule="exact"/>
              <w:ind w:left="0"/>
              <w:rPr>
                <w:rFonts w:ascii="Arial" w:hAnsi="Arial" w:cs="Arial"/>
                <w:kern w:val="28"/>
                <w:sz w:val="22"/>
                <w:szCs w:val="22"/>
              </w:rPr>
            </w:pPr>
            <w:r w:rsidRPr="005F7EAB">
              <w:rPr>
                <w:rFonts w:ascii="Arial" w:hAnsi="Arial" w:cs="Arial"/>
                <w:kern w:val="28"/>
                <w:sz w:val="22"/>
                <w:szCs w:val="22"/>
              </w:rPr>
              <w:t>787</w:t>
            </w:r>
          </w:p>
        </w:tc>
        <w:tc>
          <w:tcPr>
            <w:tcW w:w="1276"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(80)</w:t>
            </w:r>
          </w:p>
        </w:tc>
        <w:tc>
          <w:tcPr>
            <w:tcW w:w="1247"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83</w:t>
            </w:r>
          </w:p>
        </w:tc>
      </w:tr>
      <w:tr w:rsidR="005F7EAB" w:rsidRPr="00E4371C" w:rsidTr="005634EF">
        <w:tc>
          <w:tcPr>
            <w:tcW w:w="3240" w:type="dxa"/>
            <w:tcBorders>
              <w:top w:val="nil"/>
              <w:left w:val="nil"/>
              <w:bottom w:val="nil"/>
              <w:right w:val="nil"/>
            </w:tcBorders>
          </w:tcPr>
          <w:p w:rsidR="005F7EAB" w:rsidRPr="00E4371C" w:rsidRDefault="005F7EAB" w:rsidP="005F7EAB">
            <w:pPr>
              <w:spacing w:line="38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5F7EAB" w:rsidRPr="005F7EAB" w:rsidRDefault="005F7EAB" w:rsidP="005F7EAB">
            <w:pPr>
              <w:pStyle w:val="BodyTextIndent3"/>
              <w:tabs>
                <w:tab w:val="decimal" w:pos="972"/>
              </w:tabs>
              <w:spacing w:after="0" w:line="380" w:lineRule="exact"/>
              <w:ind w:left="0"/>
              <w:rPr>
                <w:rFonts w:ascii="Arial" w:hAnsi="Arial" w:cs="Arial"/>
                <w:kern w:val="28"/>
                <w:sz w:val="22"/>
                <w:szCs w:val="22"/>
              </w:rPr>
            </w:pPr>
            <w:r w:rsidRPr="005F7EAB">
              <w:rPr>
                <w:rFonts w:ascii="Arial" w:hAnsi="Arial" w:cs="Arial"/>
                <w:kern w:val="28"/>
                <w:sz w:val="22"/>
                <w:szCs w:val="22"/>
              </w:rPr>
              <w:t>1,268</w:t>
            </w:r>
          </w:p>
        </w:tc>
        <w:tc>
          <w:tcPr>
            <w:tcW w:w="1275" w:type="dxa"/>
            <w:tcBorders>
              <w:top w:val="nil"/>
              <w:left w:val="nil"/>
              <w:bottom w:val="nil"/>
              <w:right w:val="nil"/>
            </w:tcBorders>
          </w:tcPr>
          <w:p w:rsidR="005F7EAB" w:rsidRPr="005F7EAB" w:rsidRDefault="005F7EAB" w:rsidP="005F7EAB">
            <w:pPr>
              <w:pStyle w:val="BodyTextIndent3"/>
              <w:tabs>
                <w:tab w:val="decimal" w:pos="881"/>
              </w:tabs>
              <w:spacing w:after="0" w:line="380" w:lineRule="exact"/>
              <w:ind w:left="0"/>
              <w:rPr>
                <w:rFonts w:ascii="Arial" w:hAnsi="Arial" w:cs="Arial"/>
                <w:kern w:val="28"/>
                <w:sz w:val="22"/>
                <w:szCs w:val="22"/>
              </w:rPr>
            </w:pPr>
            <w:r w:rsidRPr="005F7EAB">
              <w:rPr>
                <w:rFonts w:ascii="Arial" w:hAnsi="Arial" w:cs="Arial"/>
                <w:kern w:val="28"/>
                <w:sz w:val="22"/>
                <w:szCs w:val="22"/>
              </w:rPr>
              <w:t>(1,196)</w:t>
            </w:r>
          </w:p>
        </w:tc>
        <w:tc>
          <w:tcPr>
            <w:tcW w:w="1276"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592</w:t>
            </w:r>
          </w:p>
        </w:tc>
        <w:tc>
          <w:tcPr>
            <w:tcW w:w="1247"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(582)</w:t>
            </w:r>
          </w:p>
        </w:tc>
      </w:tr>
      <w:tr w:rsidR="005F7EAB" w:rsidRPr="00E4371C" w:rsidTr="005634EF">
        <w:tc>
          <w:tcPr>
            <w:tcW w:w="3240" w:type="dxa"/>
            <w:tcBorders>
              <w:top w:val="nil"/>
              <w:left w:val="nil"/>
              <w:bottom w:val="nil"/>
              <w:right w:val="nil"/>
            </w:tcBorders>
          </w:tcPr>
          <w:p w:rsidR="005F7EAB" w:rsidRPr="000D14C2" w:rsidRDefault="005F7EAB" w:rsidP="005F7EAB">
            <w:pPr>
              <w:spacing w:line="380" w:lineRule="exact"/>
              <w:rPr>
                <w:rFonts w:ascii="Arial" w:hAnsi="Arial" w:cstheme="minorBidi"/>
                <w:color w:val="000000"/>
                <w:sz w:val="22"/>
                <w:szCs w:val="22"/>
              </w:rPr>
            </w:pPr>
            <w:r>
              <w:rPr>
                <w:rFonts w:ascii="Arial" w:hAnsi="Arial" w:cstheme="minorBidi"/>
                <w:color w:val="000000"/>
                <w:sz w:val="22"/>
                <w:szCs w:val="22"/>
              </w:rPr>
              <w:t>Turnover rate</w:t>
            </w:r>
          </w:p>
        </w:tc>
        <w:tc>
          <w:tcPr>
            <w:tcW w:w="1276" w:type="dxa"/>
            <w:tcBorders>
              <w:top w:val="nil"/>
              <w:left w:val="nil"/>
              <w:bottom w:val="nil"/>
              <w:right w:val="nil"/>
            </w:tcBorders>
          </w:tcPr>
          <w:p w:rsidR="005F7EAB" w:rsidRPr="005F7EAB" w:rsidRDefault="005F7EAB" w:rsidP="005F7EAB">
            <w:pPr>
              <w:pStyle w:val="BodyTextIndent3"/>
              <w:tabs>
                <w:tab w:val="decimal" w:pos="972"/>
              </w:tabs>
              <w:spacing w:after="0" w:line="380" w:lineRule="exact"/>
              <w:ind w:left="0"/>
              <w:rPr>
                <w:rFonts w:ascii="Arial" w:hAnsi="Arial" w:cs="Arial"/>
                <w:kern w:val="28"/>
                <w:sz w:val="22"/>
                <w:szCs w:val="22"/>
              </w:rPr>
            </w:pPr>
            <w:r w:rsidRPr="005F7EAB">
              <w:rPr>
                <w:rFonts w:ascii="Arial" w:hAnsi="Arial" w:cs="Arial"/>
                <w:kern w:val="28"/>
                <w:sz w:val="22"/>
                <w:szCs w:val="22"/>
              </w:rPr>
              <w:t>(1,015)</w:t>
            </w:r>
          </w:p>
        </w:tc>
        <w:tc>
          <w:tcPr>
            <w:tcW w:w="1275" w:type="dxa"/>
            <w:tcBorders>
              <w:top w:val="nil"/>
              <w:left w:val="nil"/>
              <w:bottom w:val="nil"/>
              <w:right w:val="nil"/>
            </w:tcBorders>
          </w:tcPr>
          <w:p w:rsidR="005F7EAB" w:rsidRPr="005F7EAB" w:rsidRDefault="005F7EAB" w:rsidP="005F7EAB">
            <w:pPr>
              <w:pStyle w:val="BodyTextIndent3"/>
              <w:tabs>
                <w:tab w:val="decimal" w:pos="881"/>
              </w:tabs>
              <w:spacing w:after="0" w:line="380" w:lineRule="exact"/>
              <w:ind w:left="0"/>
              <w:rPr>
                <w:rFonts w:ascii="Arial" w:hAnsi="Arial" w:cs="Arial"/>
                <w:kern w:val="28"/>
                <w:sz w:val="22"/>
                <w:szCs w:val="22"/>
              </w:rPr>
            </w:pPr>
            <w:r w:rsidRPr="005F7EAB">
              <w:rPr>
                <w:rFonts w:ascii="Arial" w:hAnsi="Arial" w:cs="Arial"/>
                <w:kern w:val="28"/>
                <w:sz w:val="22"/>
                <w:szCs w:val="22"/>
              </w:rPr>
              <w:t>1,196</w:t>
            </w:r>
          </w:p>
        </w:tc>
        <w:tc>
          <w:tcPr>
            <w:tcW w:w="1276"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(83)</w:t>
            </w:r>
          </w:p>
        </w:tc>
        <w:tc>
          <w:tcPr>
            <w:tcW w:w="1247" w:type="dxa"/>
            <w:tcBorders>
              <w:top w:val="nil"/>
              <w:left w:val="nil"/>
              <w:bottom w:val="nil"/>
              <w:right w:val="nil"/>
            </w:tcBorders>
          </w:tcPr>
          <w:p w:rsidR="005F7EAB" w:rsidRPr="005F7EAB" w:rsidRDefault="005F7EAB" w:rsidP="005F7EAB">
            <w:pPr>
              <w:pStyle w:val="BodyTextIndent3"/>
              <w:tabs>
                <w:tab w:val="decimal" w:pos="853"/>
              </w:tabs>
              <w:spacing w:after="0" w:line="380" w:lineRule="exact"/>
              <w:ind w:left="0"/>
              <w:rPr>
                <w:rFonts w:ascii="Arial" w:hAnsi="Arial" w:cs="Arial"/>
                <w:kern w:val="28"/>
                <w:sz w:val="22"/>
                <w:szCs w:val="22"/>
              </w:rPr>
            </w:pPr>
            <w:r w:rsidRPr="005F7EAB">
              <w:rPr>
                <w:rFonts w:ascii="Arial" w:hAnsi="Arial" w:cs="Arial"/>
                <w:kern w:val="28"/>
                <w:sz w:val="22"/>
                <w:szCs w:val="22"/>
              </w:rPr>
              <w:t>70</w:t>
            </w:r>
          </w:p>
        </w:tc>
      </w:tr>
      <w:tr w:rsidR="005F7EAB" w:rsidRPr="00E4371C" w:rsidTr="00AF3A6A">
        <w:tc>
          <w:tcPr>
            <w:tcW w:w="3240" w:type="dxa"/>
            <w:tcBorders>
              <w:top w:val="nil"/>
              <w:left w:val="nil"/>
              <w:bottom w:val="nil"/>
              <w:right w:val="nil"/>
            </w:tcBorders>
          </w:tcPr>
          <w:p w:rsidR="005F7EAB" w:rsidRPr="00E4371C" w:rsidRDefault="005F7EAB" w:rsidP="005F7EAB">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F7EAB" w:rsidRPr="00E4371C" w:rsidRDefault="005F7EAB" w:rsidP="005F7EAB">
            <w:pPr>
              <w:tabs>
                <w:tab w:val="left" w:pos="600"/>
                <w:tab w:val="left" w:pos="900"/>
                <w:tab w:val="right" w:pos="7280"/>
                <w:tab w:val="right" w:pos="8540"/>
              </w:tabs>
              <w:spacing w:line="380" w:lineRule="exact"/>
              <w:ind w:right="-45"/>
              <w:jc w:val="center"/>
              <w:rPr>
                <w:rFonts w:ascii="Arial" w:hAnsi="Arial"/>
                <w:sz w:val="22"/>
                <w:szCs w:val="22"/>
              </w:rPr>
            </w:pPr>
          </w:p>
        </w:tc>
        <w:tc>
          <w:tcPr>
            <w:tcW w:w="2523" w:type="dxa"/>
            <w:gridSpan w:val="2"/>
            <w:tcBorders>
              <w:top w:val="nil"/>
              <w:left w:val="nil"/>
              <w:bottom w:val="nil"/>
              <w:right w:val="nil"/>
            </w:tcBorders>
          </w:tcPr>
          <w:p w:rsidR="005F7EAB" w:rsidRPr="00E4371C" w:rsidRDefault="005F7EAB" w:rsidP="005F7EAB">
            <w:pPr>
              <w:tabs>
                <w:tab w:val="left" w:pos="600"/>
                <w:tab w:val="left" w:pos="900"/>
                <w:tab w:val="right" w:pos="7280"/>
                <w:tab w:val="right" w:pos="8540"/>
              </w:tabs>
              <w:spacing w:before="240" w:line="380" w:lineRule="exact"/>
              <w:ind w:right="-43"/>
              <w:jc w:val="right"/>
              <w:rPr>
                <w:rFonts w:ascii="Arial" w:hAnsi="Arial"/>
                <w:sz w:val="22"/>
                <w:szCs w:val="22"/>
              </w:rPr>
            </w:pPr>
            <w:r w:rsidRPr="00E4371C">
              <w:rPr>
                <w:rFonts w:ascii="Arial" w:hAnsi="Arial"/>
                <w:sz w:val="22"/>
                <w:szCs w:val="22"/>
              </w:rPr>
              <w:t xml:space="preserve">(Unit: </w:t>
            </w:r>
            <w:r>
              <w:rPr>
                <w:rFonts w:ascii="Arial" w:hAnsi="Arial"/>
                <w:sz w:val="22"/>
                <w:szCs w:val="22"/>
              </w:rPr>
              <w:t>Thousand</w:t>
            </w:r>
            <w:r w:rsidRPr="00E4371C">
              <w:rPr>
                <w:rFonts w:ascii="Arial" w:hAnsi="Arial"/>
                <w:sz w:val="22"/>
                <w:szCs w:val="22"/>
              </w:rPr>
              <w:t xml:space="preserve"> Baht)</w:t>
            </w:r>
          </w:p>
        </w:tc>
      </w:tr>
      <w:tr w:rsidR="005F7EAB" w:rsidRPr="00E4371C" w:rsidTr="005634EF">
        <w:tc>
          <w:tcPr>
            <w:tcW w:w="3240" w:type="dxa"/>
            <w:tcBorders>
              <w:top w:val="nil"/>
              <w:left w:val="nil"/>
              <w:bottom w:val="nil"/>
              <w:right w:val="nil"/>
            </w:tcBorders>
          </w:tcPr>
          <w:p w:rsidR="005F7EAB" w:rsidRPr="00E4371C" w:rsidRDefault="005F7EAB" w:rsidP="005F7EAB">
            <w:pPr>
              <w:tabs>
                <w:tab w:val="left" w:pos="600"/>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31 December 2018</w:t>
            </w:r>
          </w:p>
        </w:tc>
      </w:tr>
      <w:tr w:rsidR="005F7EAB" w:rsidRPr="00E4371C" w:rsidTr="00AF3A6A">
        <w:tc>
          <w:tcPr>
            <w:tcW w:w="3240" w:type="dxa"/>
            <w:tcBorders>
              <w:top w:val="nil"/>
              <w:left w:val="nil"/>
              <w:bottom w:val="nil"/>
              <w:right w:val="nil"/>
            </w:tcBorders>
          </w:tcPr>
          <w:p w:rsidR="005F7EAB" w:rsidRPr="00E4371C" w:rsidRDefault="005F7EAB" w:rsidP="005F7EAB">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Pr>
                <w:rFonts w:ascii="Arial" w:hAnsi="Arial"/>
                <w:sz w:val="22"/>
                <w:szCs w:val="22"/>
              </w:rPr>
              <w:t xml:space="preserve">            </w:t>
            </w:r>
            <w:r w:rsidRPr="00E4371C">
              <w:rPr>
                <w:rFonts w:ascii="Arial" w:hAnsi="Arial"/>
                <w:sz w:val="22"/>
                <w:szCs w:val="22"/>
              </w:rPr>
              <w:t>financial statements</w:t>
            </w:r>
          </w:p>
        </w:tc>
        <w:tc>
          <w:tcPr>
            <w:tcW w:w="2523" w:type="dxa"/>
            <w:gridSpan w:val="2"/>
            <w:tcBorders>
              <w:top w:val="nil"/>
              <w:left w:val="nil"/>
              <w:bottom w:val="nil"/>
              <w:right w:val="nil"/>
            </w:tcBorders>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Pr>
                <w:rFonts w:ascii="Arial" w:hAnsi="Arial"/>
                <w:sz w:val="22"/>
                <w:szCs w:val="22"/>
              </w:rPr>
              <w:t xml:space="preserve">             </w:t>
            </w:r>
            <w:r w:rsidRPr="00E4371C">
              <w:rPr>
                <w:rFonts w:ascii="Arial" w:hAnsi="Arial"/>
                <w:sz w:val="22"/>
                <w:szCs w:val="22"/>
              </w:rPr>
              <w:t>financial statements</w:t>
            </w:r>
          </w:p>
        </w:tc>
      </w:tr>
      <w:tr w:rsidR="005F7EAB" w:rsidRPr="00E4371C" w:rsidTr="00AF3A6A">
        <w:tc>
          <w:tcPr>
            <w:tcW w:w="3240" w:type="dxa"/>
            <w:tcBorders>
              <w:top w:val="nil"/>
              <w:left w:val="nil"/>
              <w:bottom w:val="nil"/>
              <w:right w:val="nil"/>
            </w:tcBorders>
          </w:tcPr>
          <w:p w:rsidR="005F7EAB" w:rsidRPr="00E4371C" w:rsidRDefault="005F7EAB" w:rsidP="005F7EA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75" w:type="dxa"/>
            <w:tcBorders>
              <w:top w:val="nil"/>
              <w:left w:val="nil"/>
              <w:bottom w:val="nil"/>
              <w:right w:val="nil"/>
            </w:tcBorders>
            <w:vAlign w:val="bottom"/>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c>
          <w:tcPr>
            <w:tcW w:w="1276" w:type="dxa"/>
            <w:tcBorders>
              <w:top w:val="nil"/>
              <w:left w:val="nil"/>
              <w:bottom w:val="nil"/>
              <w:right w:val="nil"/>
            </w:tcBorders>
            <w:vAlign w:val="bottom"/>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Increase 0.5</w:t>
            </w:r>
            <w:r w:rsidRPr="00E4371C">
              <w:rPr>
                <w:rFonts w:ascii="Arial" w:hAnsi="Arial" w:cs="Arial"/>
                <w:sz w:val="22"/>
                <w:szCs w:val="22"/>
              </w:rPr>
              <w:t>%</w:t>
            </w:r>
          </w:p>
        </w:tc>
        <w:tc>
          <w:tcPr>
            <w:tcW w:w="1247" w:type="dxa"/>
            <w:tcBorders>
              <w:top w:val="nil"/>
              <w:left w:val="nil"/>
              <w:bottom w:val="nil"/>
              <w:right w:val="nil"/>
            </w:tcBorders>
            <w:vAlign w:val="bottom"/>
          </w:tcPr>
          <w:p w:rsidR="005F7EAB" w:rsidRPr="00E4371C" w:rsidRDefault="005F7EAB" w:rsidP="005F7EA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Decrease 0.5</w:t>
            </w:r>
            <w:r w:rsidRPr="00E4371C">
              <w:rPr>
                <w:rFonts w:ascii="Arial" w:hAnsi="Arial" w:cs="Arial"/>
                <w:sz w:val="22"/>
                <w:szCs w:val="22"/>
              </w:rPr>
              <w:t>%</w:t>
            </w:r>
          </w:p>
        </w:tc>
      </w:tr>
      <w:tr w:rsidR="005F7EAB" w:rsidRPr="00E4371C" w:rsidTr="00AF3A6A">
        <w:tc>
          <w:tcPr>
            <w:tcW w:w="3240" w:type="dxa"/>
            <w:tcBorders>
              <w:top w:val="nil"/>
              <w:left w:val="nil"/>
              <w:bottom w:val="nil"/>
              <w:right w:val="nil"/>
            </w:tcBorders>
          </w:tcPr>
          <w:p w:rsidR="005F7EAB" w:rsidRPr="00E4371C" w:rsidRDefault="005F7EAB" w:rsidP="005F7EAB">
            <w:pPr>
              <w:spacing w:line="380" w:lineRule="exact"/>
              <w:rPr>
                <w:rFonts w:ascii="Arial" w:hAnsi="Arial" w:cs="Arial"/>
                <w:color w:val="000000"/>
                <w:sz w:val="22"/>
                <w:szCs w:val="22"/>
              </w:rPr>
            </w:pPr>
            <w:r w:rsidRPr="00E4371C">
              <w:rPr>
                <w:rFonts w:ascii="Arial" w:hAnsi="Arial" w:cs="Arial"/>
                <w:color w:val="000000"/>
                <w:sz w:val="22"/>
                <w:szCs w:val="22"/>
              </w:rPr>
              <w:t>Discount rate</w:t>
            </w:r>
          </w:p>
        </w:tc>
        <w:tc>
          <w:tcPr>
            <w:tcW w:w="1276"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(665)</w:t>
            </w:r>
          </w:p>
        </w:tc>
        <w:tc>
          <w:tcPr>
            <w:tcW w:w="1275"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698</w:t>
            </w:r>
          </w:p>
        </w:tc>
        <w:tc>
          <w:tcPr>
            <w:tcW w:w="1276"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(346)</w:t>
            </w:r>
          </w:p>
        </w:tc>
        <w:tc>
          <w:tcPr>
            <w:tcW w:w="1247"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354</w:t>
            </w:r>
          </w:p>
        </w:tc>
      </w:tr>
      <w:tr w:rsidR="005F7EAB" w:rsidRPr="00E4371C" w:rsidTr="00AF3A6A">
        <w:tc>
          <w:tcPr>
            <w:tcW w:w="3240" w:type="dxa"/>
            <w:tcBorders>
              <w:top w:val="nil"/>
              <w:left w:val="nil"/>
              <w:bottom w:val="nil"/>
              <w:right w:val="nil"/>
            </w:tcBorders>
          </w:tcPr>
          <w:p w:rsidR="005F7EAB" w:rsidRPr="00E4371C" w:rsidRDefault="005F7EAB" w:rsidP="005F7EAB">
            <w:pPr>
              <w:spacing w:line="380" w:lineRule="exact"/>
              <w:rPr>
                <w:rFonts w:ascii="Arial" w:hAnsi="Arial" w:cs="Arial"/>
                <w:color w:val="000000"/>
                <w:sz w:val="22"/>
                <w:szCs w:val="22"/>
              </w:rPr>
            </w:pPr>
            <w:r w:rsidRPr="00E4371C">
              <w:rPr>
                <w:rFonts w:ascii="Arial" w:hAnsi="Arial" w:cs="Arial"/>
                <w:color w:val="000000"/>
                <w:sz w:val="22"/>
                <w:szCs w:val="22"/>
              </w:rPr>
              <w:t>Salary increase rate</w:t>
            </w:r>
          </w:p>
        </w:tc>
        <w:tc>
          <w:tcPr>
            <w:tcW w:w="1276"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841</w:t>
            </w:r>
          </w:p>
        </w:tc>
        <w:tc>
          <w:tcPr>
            <w:tcW w:w="1275"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(801)</w:t>
            </w:r>
          </w:p>
        </w:tc>
        <w:tc>
          <w:tcPr>
            <w:tcW w:w="1276"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429</w:t>
            </w:r>
          </w:p>
        </w:tc>
        <w:tc>
          <w:tcPr>
            <w:tcW w:w="1247" w:type="dxa"/>
            <w:tcBorders>
              <w:top w:val="nil"/>
              <w:left w:val="nil"/>
              <w:bottom w:val="nil"/>
              <w:right w:val="nil"/>
            </w:tcBorders>
          </w:tcPr>
          <w:p w:rsidR="005F7EAB" w:rsidRPr="00AF3A6A"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(422)</w:t>
            </w:r>
          </w:p>
        </w:tc>
      </w:tr>
      <w:tr w:rsidR="005F7EAB" w:rsidRPr="00E4371C" w:rsidTr="00AF3A6A">
        <w:tc>
          <w:tcPr>
            <w:tcW w:w="3240" w:type="dxa"/>
            <w:tcBorders>
              <w:top w:val="nil"/>
              <w:left w:val="nil"/>
              <w:bottom w:val="nil"/>
              <w:right w:val="nil"/>
            </w:tcBorders>
          </w:tcPr>
          <w:p w:rsidR="005F7EAB" w:rsidRPr="000D14C2" w:rsidRDefault="005F7EAB" w:rsidP="005F7EAB">
            <w:pPr>
              <w:spacing w:line="380" w:lineRule="exact"/>
              <w:rPr>
                <w:rFonts w:ascii="Arial" w:hAnsi="Arial" w:cstheme="minorBidi"/>
                <w:color w:val="000000"/>
                <w:sz w:val="22"/>
                <w:szCs w:val="22"/>
              </w:rPr>
            </w:pPr>
            <w:r>
              <w:rPr>
                <w:rFonts w:ascii="Arial" w:hAnsi="Arial" w:cstheme="minorBidi"/>
                <w:color w:val="000000"/>
                <w:sz w:val="22"/>
                <w:szCs w:val="22"/>
              </w:rPr>
              <w:t>Turnover rate</w:t>
            </w:r>
          </w:p>
        </w:tc>
        <w:tc>
          <w:tcPr>
            <w:tcW w:w="1276" w:type="dxa"/>
            <w:tcBorders>
              <w:top w:val="nil"/>
              <w:left w:val="nil"/>
              <w:bottom w:val="nil"/>
              <w:right w:val="nil"/>
            </w:tcBorders>
          </w:tcPr>
          <w:p w:rsidR="005F7EAB"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(643)</w:t>
            </w:r>
          </w:p>
        </w:tc>
        <w:tc>
          <w:tcPr>
            <w:tcW w:w="1275" w:type="dxa"/>
            <w:tcBorders>
              <w:top w:val="nil"/>
              <w:left w:val="nil"/>
              <w:bottom w:val="nil"/>
              <w:right w:val="nil"/>
            </w:tcBorders>
          </w:tcPr>
          <w:p w:rsidR="005F7EAB"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757</w:t>
            </w:r>
          </w:p>
        </w:tc>
        <w:tc>
          <w:tcPr>
            <w:tcW w:w="1276" w:type="dxa"/>
            <w:tcBorders>
              <w:top w:val="nil"/>
              <w:left w:val="nil"/>
              <w:bottom w:val="nil"/>
              <w:right w:val="nil"/>
            </w:tcBorders>
          </w:tcPr>
          <w:p w:rsidR="005F7EAB"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(61)</w:t>
            </w:r>
          </w:p>
        </w:tc>
        <w:tc>
          <w:tcPr>
            <w:tcW w:w="1247" w:type="dxa"/>
            <w:tcBorders>
              <w:top w:val="nil"/>
              <w:left w:val="nil"/>
              <w:bottom w:val="nil"/>
              <w:right w:val="nil"/>
            </w:tcBorders>
          </w:tcPr>
          <w:p w:rsidR="005F7EAB" w:rsidRDefault="005F7EAB" w:rsidP="005F7EAB">
            <w:pPr>
              <w:pStyle w:val="BodyTextIndent3"/>
              <w:tabs>
                <w:tab w:val="decimal" w:pos="972"/>
              </w:tabs>
              <w:spacing w:after="0" w:line="380" w:lineRule="exact"/>
              <w:ind w:left="0"/>
              <w:rPr>
                <w:rFonts w:ascii="Arial" w:hAnsi="Arial" w:cs="Arial"/>
                <w:kern w:val="28"/>
                <w:sz w:val="22"/>
                <w:szCs w:val="22"/>
              </w:rPr>
            </w:pPr>
            <w:r>
              <w:rPr>
                <w:rFonts w:ascii="Arial" w:hAnsi="Arial" w:cs="Arial"/>
                <w:kern w:val="28"/>
                <w:sz w:val="22"/>
                <w:szCs w:val="22"/>
              </w:rPr>
              <w:t>64</w:t>
            </w:r>
          </w:p>
        </w:tc>
      </w:tr>
    </w:tbl>
    <w:p w:rsidR="00A7211F" w:rsidRDefault="00A7211F" w:rsidP="00437E03">
      <w:pPr>
        <w:overflowPunct/>
        <w:autoSpaceDE/>
        <w:autoSpaceDN/>
        <w:adjustRightInd/>
        <w:spacing w:before="240" w:after="120" w:line="380" w:lineRule="exact"/>
        <w:ind w:left="547" w:hanging="547"/>
        <w:textAlignment w:val="auto"/>
        <w:rPr>
          <w:rFonts w:ascii="Arial" w:hAnsi="Arial" w:cs="Arial"/>
          <w:b/>
          <w:bCs/>
          <w:sz w:val="22"/>
          <w:szCs w:val="22"/>
        </w:rPr>
      </w:pPr>
    </w:p>
    <w:p w:rsidR="00A7211F" w:rsidRDefault="00A721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1ADE" w:rsidRPr="00E4371C" w:rsidRDefault="00914935" w:rsidP="00437E03">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AE2710">
        <w:rPr>
          <w:rFonts w:ascii="Arial" w:hAnsi="Arial" w:cs="Arial"/>
          <w:b/>
          <w:bCs/>
          <w:sz w:val="22"/>
          <w:szCs w:val="22"/>
        </w:rPr>
        <w:t>8</w:t>
      </w:r>
      <w:r w:rsidR="00B31ADE" w:rsidRPr="00E4371C">
        <w:rPr>
          <w:rFonts w:ascii="Arial" w:hAnsi="Arial" w:cs="Arial"/>
          <w:b/>
          <w:bCs/>
          <w:sz w:val="22"/>
          <w:szCs w:val="22"/>
        </w:rPr>
        <w:t>.</w:t>
      </w:r>
      <w:r w:rsidR="00B31ADE" w:rsidRPr="00E4371C">
        <w:rPr>
          <w:rFonts w:ascii="Arial" w:hAnsi="Arial" w:cs="Arial"/>
          <w:b/>
          <w:bCs/>
          <w:sz w:val="22"/>
          <w:szCs w:val="22"/>
        </w:rPr>
        <w:tab/>
        <w:t>Other non-current liabilities</w:t>
      </w:r>
    </w:p>
    <w:tbl>
      <w:tblPr>
        <w:tblStyle w:val="TableGrid"/>
        <w:tblW w:w="848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260"/>
        <w:gridCol w:w="1278"/>
        <w:gridCol w:w="1287"/>
        <w:gridCol w:w="1242"/>
      </w:tblGrid>
      <w:tr w:rsidR="00B31ADE" w:rsidRPr="00E4371C" w:rsidTr="00AF3A6A">
        <w:tc>
          <w:tcPr>
            <w:tcW w:w="8487" w:type="dxa"/>
            <w:gridSpan w:val="5"/>
          </w:tcPr>
          <w:p w:rsidR="00B31ADE" w:rsidRPr="00E4371C" w:rsidRDefault="00B31ADE" w:rsidP="00437E03">
            <w:pPr>
              <w:tabs>
                <w:tab w:val="left" w:pos="900"/>
                <w:tab w:val="right" w:pos="7280"/>
                <w:tab w:val="right" w:pos="8540"/>
              </w:tabs>
              <w:spacing w:line="380" w:lineRule="exact"/>
              <w:ind w:right="-45"/>
              <w:jc w:val="right"/>
              <w:rPr>
                <w:rFonts w:ascii="Arial" w:hAnsi="Arial" w:cs="Arial"/>
                <w:sz w:val="22"/>
                <w:szCs w:val="22"/>
                <w:cs/>
              </w:rPr>
            </w:pPr>
            <w:r w:rsidRPr="00E4371C">
              <w:rPr>
                <w:rFonts w:ascii="Arial" w:hAnsi="Arial" w:cs="Arial"/>
                <w:sz w:val="22"/>
                <w:szCs w:val="22"/>
              </w:rPr>
              <w:t>(Unit: Thousand Baht)</w:t>
            </w:r>
          </w:p>
        </w:tc>
      </w:tr>
      <w:tr w:rsidR="007F52C4" w:rsidRPr="00E4371C" w:rsidTr="00086486">
        <w:tc>
          <w:tcPr>
            <w:tcW w:w="3420" w:type="dxa"/>
            <w:vAlign w:val="bottom"/>
          </w:tcPr>
          <w:p w:rsidR="007F52C4" w:rsidRPr="00E4371C" w:rsidRDefault="007F52C4" w:rsidP="00437E03">
            <w:pPr>
              <w:tabs>
                <w:tab w:val="left" w:pos="900"/>
                <w:tab w:val="right" w:pos="7280"/>
                <w:tab w:val="right" w:pos="8540"/>
              </w:tabs>
              <w:spacing w:line="380" w:lineRule="exact"/>
              <w:ind w:right="-45"/>
              <w:jc w:val="center"/>
              <w:rPr>
                <w:rFonts w:ascii="Arial" w:hAnsi="Arial" w:cs="Arial"/>
                <w:sz w:val="22"/>
                <w:szCs w:val="22"/>
              </w:rPr>
            </w:pPr>
          </w:p>
        </w:tc>
        <w:tc>
          <w:tcPr>
            <w:tcW w:w="2538" w:type="dxa"/>
            <w:gridSpan w:val="2"/>
          </w:tcPr>
          <w:p w:rsidR="007F52C4" w:rsidRPr="00E4371C"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Consolidated </w:t>
            </w:r>
            <w:r>
              <w:rPr>
                <w:rFonts w:ascii="Arial" w:hAnsi="Arial"/>
                <w:sz w:val="22"/>
                <w:szCs w:val="22"/>
              </w:rPr>
              <w:t xml:space="preserve">            </w:t>
            </w:r>
            <w:r w:rsidRPr="00E4371C">
              <w:rPr>
                <w:rFonts w:ascii="Arial" w:hAnsi="Arial"/>
                <w:sz w:val="22"/>
                <w:szCs w:val="22"/>
              </w:rPr>
              <w:t>financial statements</w:t>
            </w:r>
          </w:p>
        </w:tc>
        <w:tc>
          <w:tcPr>
            <w:tcW w:w="2529" w:type="dxa"/>
            <w:gridSpan w:val="2"/>
          </w:tcPr>
          <w:p w:rsidR="007F52C4" w:rsidRPr="00E4371C"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E4371C">
              <w:rPr>
                <w:rFonts w:ascii="Arial" w:hAnsi="Arial"/>
                <w:sz w:val="22"/>
                <w:szCs w:val="22"/>
              </w:rPr>
              <w:t xml:space="preserve">Separate </w:t>
            </w:r>
            <w:r>
              <w:rPr>
                <w:rFonts w:ascii="Arial" w:hAnsi="Arial"/>
                <w:sz w:val="22"/>
                <w:szCs w:val="22"/>
              </w:rPr>
              <w:t xml:space="preserve">             </w:t>
            </w:r>
            <w:r w:rsidRPr="00E4371C">
              <w:rPr>
                <w:rFonts w:ascii="Arial" w:hAnsi="Arial"/>
                <w:sz w:val="22"/>
                <w:szCs w:val="22"/>
              </w:rPr>
              <w:t>financial statements</w:t>
            </w:r>
          </w:p>
        </w:tc>
      </w:tr>
      <w:tr w:rsidR="00D27BAD" w:rsidRPr="00E4371C" w:rsidTr="00AF3A6A">
        <w:tc>
          <w:tcPr>
            <w:tcW w:w="3420" w:type="dxa"/>
          </w:tcPr>
          <w:p w:rsidR="00D27BAD" w:rsidRPr="00E4371C" w:rsidRDefault="00D27BAD" w:rsidP="00D27BAD">
            <w:pPr>
              <w:tabs>
                <w:tab w:val="left" w:pos="900"/>
                <w:tab w:val="right" w:pos="7280"/>
                <w:tab w:val="right" w:pos="8540"/>
              </w:tabs>
              <w:spacing w:line="380" w:lineRule="exact"/>
              <w:ind w:right="-45"/>
              <w:jc w:val="thaiDistribute"/>
              <w:rPr>
                <w:rFonts w:ascii="Arial" w:hAnsi="Arial" w:cs="Arial"/>
                <w:sz w:val="22"/>
                <w:szCs w:val="22"/>
              </w:rPr>
            </w:pPr>
          </w:p>
        </w:tc>
        <w:tc>
          <w:tcPr>
            <w:tcW w:w="1260" w:type="dxa"/>
          </w:tcPr>
          <w:p w:rsidR="00D27BAD" w:rsidRPr="00E4371C" w:rsidRDefault="00D27BAD" w:rsidP="00D27BA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278" w:type="dxa"/>
          </w:tcPr>
          <w:p w:rsidR="00D27BAD" w:rsidRPr="00E4371C" w:rsidRDefault="00D27BAD" w:rsidP="00D27BA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c>
          <w:tcPr>
            <w:tcW w:w="1287" w:type="dxa"/>
          </w:tcPr>
          <w:p w:rsidR="00D27BAD" w:rsidRPr="00E4371C" w:rsidRDefault="00D27BAD" w:rsidP="00D27BA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2019</w:t>
            </w:r>
          </w:p>
        </w:tc>
        <w:tc>
          <w:tcPr>
            <w:tcW w:w="1242" w:type="dxa"/>
          </w:tcPr>
          <w:p w:rsidR="00D27BAD" w:rsidRPr="00E4371C" w:rsidRDefault="00D27BAD" w:rsidP="00D27BA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2018</w:t>
            </w:r>
          </w:p>
        </w:tc>
      </w:tr>
      <w:tr w:rsidR="005F7EAB" w:rsidRPr="00E4371C" w:rsidTr="00AF3A6A">
        <w:tc>
          <w:tcPr>
            <w:tcW w:w="3420" w:type="dxa"/>
          </w:tcPr>
          <w:p w:rsidR="005F7EAB" w:rsidRPr="00E4371C" w:rsidRDefault="005F7EAB" w:rsidP="005F7EAB">
            <w:pPr>
              <w:tabs>
                <w:tab w:val="left" w:pos="900"/>
                <w:tab w:val="right" w:pos="7280"/>
                <w:tab w:val="right" w:pos="8540"/>
              </w:tabs>
              <w:spacing w:line="380" w:lineRule="exact"/>
              <w:ind w:right="-45"/>
              <w:rPr>
                <w:rFonts w:ascii="Arial" w:hAnsi="Arial" w:cs="Arial"/>
                <w:sz w:val="22"/>
                <w:szCs w:val="22"/>
                <w:cs/>
              </w:rPr>
            </w:pPr>
            <w:r w:rsidRPr="00E4371C">
              <w:rPr>
                <w:rFonts w:ascii="Arial" w:hAnsi="Arial" w:cs="Arial"/>
                <w:sz w:val="22"/>
                <w:szCs w:val="22"/>
              </w:rPr>
              <w:t>Rental deposit - related parties</w:t>
            </w:r>
          </w:p>
        </w:tc>
        <w:tc>
          <w:tcPr>
            <w:tcW w:w="1260" w:type="dxa"/>
          </w:tcPr>
          <w:p w:rsidR="005F7EAB" w:rsidRPr="005F7EAB" w:rsidRDefault="005F7EAB" w:rsidP="005F7EAB">
            <w:pPr>
              <w:tabs>
                <w:tab w:val="decimal" w:pos="972"/>
              </w:tabs>
              <w:spacing w:line="380" w:lineRule="exact"/>
              <w:ind w:right="-45"/>
              <w:rPr>
                <w:rFonts w:ascii="Arial" w:hAnsi="Arial" w:cs="Arial"/>
                <w:sz w:val="22"/>
                <w:szCs w:val="22"/>
                <w:cs/>
              </w:rPr>
            </w:pPr>
            <w:r w:rsidRPr="005F7EAB">
              <w:rPr>
                <w:rFonts w:ascii="Arial" w:hAnsi="Arial" w:cs="Arial"/>
                <w:sz w:val="22"/>
                <w:szCs w:val="22"/>
              </w:rPr>
              <w:t>-</w:t>
            </w:r>
          </w:p>
        </w:tc>
        <w:tc>
          <w:tcPr>
            <w:tcW w:w="1278" w:type="dxa"/>
          </w:tcPr>
          <w:p w:rsidR="005F7EAB" w:rsidRPr="005F7EAB" w:rsidRDefault="005F7EAB" w:rsidP="005F7EAB">
            <w:pPr>
              <w:tabs>
                <w:tab w:val="decimal" w:pos="972"/>
              </w:tabs>
              <w:spacing w:line="380" w:lineRule="exact"/>
              <w:ind w:right="-45"/>
              <w:rPr>
                <w:rFonts w:ascii="Arial" w:hAnsi="Arial" w:cs="Arial"/>
                <w:sz w:val="22"/>
                <w:szCs w:val="22"/>
                <w:cs/>
              </w:rPr>
            </w:pPr>
            <w:r w:rsidRPr="005F7EAB">
              <w:rPr>
                <w:rFonts w:ascii="Arial" w:hAnsi="Arial" w:cs="Arial"/>
                <w:sz w:val="22"/>
                <w:szCs w:val="22"/>
              </w:rPr>
              <w:t>-</w:t>
            </w:r>
          </w:p>
        </w:tc>
        <w:tc>
          <w:tcPr>
            <w:tcW w:w="1287" w:type="dxa"/>
          </w:tcPr>
          <w:p w:rsidR="005F7EAB" w:rsidRPr="005F7EAB" w:rsidRDefault="005F7EAB" w:rsidP="005F7EAB">
            <w:pPr>
              <w:tabs>
                <w:tab w:val="decimal" w:pos="972"/>
              </w:tabs>
              <w:spacing w:line="380" w:lineRule="exact"/>
              <w:ind w:right="-45"/>
              <w:rPr>
                <w:rFonts w:ascii="Arial" w:hAnsi="Arial" w:cs="Arial"/>
                <w:sz w:val="22"/>
                <w:szCs w:val="22"/>
                <w:cs/>
              </w:rPr>
            </w:pPr>
            <w:r w:rsidRPr="005F7EAB">
              <w:rPr>
                <w:rFonts w:ascii="Arial" w:hAnsi="Arial" w:cs="Arial"/>
                <w:sz w:val="22"/>
                <w:szCs w:val="22"/>
              </w:rPr>
              <w:t>18,688</w:t>
            </w:r>
          </w:p>
        </w:tc>
        <w:tc>
          <w:tcPr>
            <w:tcW w:w="1242" w:type="dxa"/>
          </w:tcPr>
          <w:p w:rsidR="005F7EAB" w:rsidRPr="00914935" w:rsidRDefault="005F7EAB" w:rsidP="005F7EAB">
            <w:pPr>
              <w:tabs>
                <w:tab w:val="decimal" w:pos="972"/>
              </w:tabs>
              <w:spacing w:line="380" w:lineRule="exact"/>
              <w:ind w:right="-45"/>
              <w:rPr>
                <w:rFonts w:ascii="Arial" w:hAnsi="Arial" w:cs="Arial"/>
                <w:sz w:val="22"/>
                <w:szCs w:val="22"/>
                <w:cs/>
              </w:rPr>
            </w:pPr>
            <w:r w:rsidRPr="00914935">
              <w:rPr>
                <w:rFonts w:ascii="Arial" w:hAnsi="Arial" w:cs="Arial"/>
                <w:sz w:val="22"/>
                <w:szCs w:val="22"/>
              </w:rPr>
              <w:t>18,056</w:t>
            </w:r>
          </w:p>
        </w:tc>
      </w:tr>
      <w:tr w:rsidR="005F7EAB" w:rsidRPr="00E4371C" w:rsidTr="00AF3A6A">
        <w:tc>
          <w:tcPr>
            <w:tcW w:w="3420" w:type="dxa"/>
          </w:tcPr>
          <w:p w:rsidR="005F7EAB" w:rsidRPr="00E4371C" w:rsidRDefault="005F7EAB" w:rsidP="005F7EAB">
            <w:pPr>
              <w:tabs>
                <w:tab w:val="left" w:pos="900"/>
                <w:tab w:val="right" w:pos="7280"/>
                <w:tab w:val="right" w:pos="8540"/>
              </w:tabs>
              <w:spacing w:line="380" w:lineRule="exact"/>
              <w:ind w:right="-45"/>
              <w:rPr>
                <w:rFonts w:ascii="Arial" w:hAnsi="Arial" w:cs="Arial"/>
                <w:sz w:val="22"/>
                <w:szCs w:val="22"/>
              </w:rPr>
            </w:pPr>
            <w:r w:rsidRPr="00E4371C">
              <w:rPr>
                <w:rFonts w:ascii="Arial" w:hAnsi="Arial" w:cs="Arial"/>
                <w:sz w:val="22"/>
                <w:szCs w:val="22"/>
              </w:rPr>
              <w:t>Rental deposit - unrelated parties</w:t>
            </w:r>
          </w:p>
        </w:tc>
        <w:tc>
          <w:tcPr>
            <w:tcW w:w="1260"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104,387</w:t>
            </w:r>
          </w:p>
        </w:tc>
        <w:tc>
          <w:tcPr>
            <w:tcW w:w="1278"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126,944</w:t>
            </w:r>
          </w:p>
        </w:tc>
        <w:tc>
          <w:tcPr>
            <w:tcW w:w="1287"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4,512</w:t>
            </w:r>
          </w:p>
        </w:tc>
        <w:tc>
          <w:tcPr>
            <w:tcW w:w="1242" w:type="dxa"/>
          </w:tcPr>
          <w:p w:rsidR="005F7EAB" w:rsidRPr="00914935" w:rsidRDefault="005F7EAB" w:rsidP="005F7EAB">
            <w:pPr>
              <w:tabs>
                <w:tab w:val="decimal" w:pos="972"/>
              </w:tabs>
              <w:spacing w:line="380" w:lineRule="exact"/>
              <w:ind w:right="-45"/>
              <w:rPr>
                <w:rFonts w:ascii="Arial" w:hAnsi="Arial" w:cs="Arial"/>
                <w:sz w:val="22"/>
                <w:szCs w:val="22"/>
              </w:rPr>
            </w:pPr>
            <w:r w:rsidRPr="00914935">
              <w:rPr>
                <w:rFonts w:ascii="Arial" w:hAnsi="Arial" w:cs="Arial"/>
                <w:sz w:val="22"/>
                <w:szCs w:val="22"/>
              </w:rPr>
              <w:t>6,156</w:t>
            </w:r>
          </w:p>
        </w:tc>
      </w:tr>
      <w:tr w:rsidR="005F7EAB" w:rsidRPr="00E4371C" w:rsidTr="00AF3A6A">
        <w:tc>
          <w:tcPr>
            <w:tcW w:w="3420" w:type="dxa"/>
          </w:tcPr>
          <w:p w:rsidR="005F7EAB" w:rsidRPr="00E4371C" w:rsidRDefault="005F7EAB" w:rsidP="005F7EAB">
            <w:pPr>
              <w:tabs>
                <w:tab w:val="left" w:pos="900"/>
                <w:tab w:val="right" w:pos="7280"/>
                <w:tab w:val="right" w:pos="8540"/>
              </w:tabs>
              <w:spacing w:line="380" w:lineRule="exact"/>
              <w:ind w:right="-45"/>
              <w:jc w:val="thaiDistribute"/>
              <w:rPr>
                <w:rFonts w:ascii="Arial" w:hAnsi="Arial" w:cs="Arial"/>
                <w:sz w:val="22"/>
                <w:szCs w:val="22"/>
              </w:rPr>
            </w:pPr>
            <w:r w:rsidRPr="00E4371C">
              <w:rPr>
                <w:rFonts w:ascii="Arial" w:hAnsi="Arial" w:cs="Arial"/>
                <w:sz w:val="22"/>
                <w:szCs w:val="22"/>
              </w:rPr>
              <w:t>Deposit from employees</w:t>
            </w:r>
          </w:p>
        </w:tc>
        <w:tc>
          <w:tcPr>
            <w:tcW w:w="1260"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24,032</w:t>
            </w:r>
          </w:p>
        </w:tc>
        <w:tc>
          <w:tcPr>
            <w:tcW w:w="1278"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19,945</w:t>
            </w:r>
          </w:p>
        </w:tc>
        <w:tc>
          <w:tcPr>
            <w:tcW w:w="1287" w:type="dxa"/>
          </w:tcPr>
          <w:p w:rsidR="005F7EAB" w:rsidRPr="005F7EAB" w:rsidRDefault="005F7EAB" w:rsidP="005F7EAB">
            <w:pPr>
              <w:tabs>
                <w:tab w:val="decimal" w:pos="972"/>
              </w:tabs>
              <w:spacing w:line="380" w:lineRule="exact"/>
              <w:ind w:right="-45"/>
              <w:rPr>
                <w:rFonts w:ascii="Arial" w:hAnsi="Arial" w:cs="Arial"/>
                <w:sz w:val="22"/>
                <w:szCs w:val="22"/>
              </w:rPr>
            </w:pPr>
            <w:r w:rsidRPr="005F7EAB">
              <w:rPr>
                <w:rFonts w:ascii="Arial" w:hAnsi="Arial" w:cs="Arial"/>
                <w:sz w:val="22"/>
                <w:szCs w:val="22"/>
              </w:rPr>
              <w:t>144</w:t>
            </w:r>
          </w:p>
        </w:tc>
        <w:tc>
          <w:tcPr>
            <w:tcW w:w="1242" w:type="dxa"/>
          </w:tcPr>
          <w:p w:rsidR="005F7EAB" w:rsidRPr="00914935" w:rsidRDefault="005F7EAB" w:rsidP="005F7EAB">
            <w:pPr>
              <w:tabs>
                <w:tab w:val="decimal" w:pos="972"/>
              </w:tabs>
              <w:spacing w:line="380" w:lineRule="exact"/>
              <w:ind w:right="-45"/>
              <w:rPr>
                <w:rFonts w:ascii="Arial" w:hAnsi="Arial" w:cs="Arial"/>
                <w:sz w:val="22"/>
                <w:szCs w:val="22"/>
              </w:rPr>
            </w:pPr>
            <w:r w:rsidRPr="00914935">
              <w:rPr>
                <w:rFonts w:ascii="Arial" w:hAnsi="Arial" w:cs="Arial"/>
                <w:sz w:val="22"/>
                <w:szCs w:val="22"/>
              </w:rPr>
              <w:t>94</w:t>
            </w:r>
          </w:p>
        </w:tc>
      </w:tr>
      <w:tr w:rsidR="00A139FB" w:rsidRPr="00E4371C" w:rsidTr="00AF3A6A">
        <w:tc>
          <w:tcPr>
            <w:tcW w:w="3420" w:type="dxa"/>
          </w:tcPr>
          <w:p w:rsidR="00A139FB" w:rsidRPr="00E4371C" w:rsidRDefault="00A139FB" w:rsidP="005F7EAB">
            <w:pPr>
              <w:tabs>
                <w:tab w:val="left" w:pos="900"/>
                <w:tab w:val="right" w:pos="7280"/>
                <w:tab w:val="right" w:pos="8540"/>
              </w:tabs>
              <w:spacing w:line="380" w:lineRule="exact"/>
              <w:ind w:right="-45"/>
              <w:jc w:val="thaiDistribute"/>
              <w:rPr>
                <w:rFonts w:ascii="Arial" w:hAnsi="Arial" w:cs="Arial"/>
                <w:sz w:val="22"/>
                <w:szCs w:val="22"/>
              </w:rPr>
            </w:pPr>
            <w:r>
              <w:rPr>
                <w:rFonts w:ascii="Arial" w:hAnsi="Arial" w:cs="Arial"/>
                <w:sz w:val="22"/>
                <w:szCs w:val="22"/>
              </w:rPr>
              <w:t xml:space="preserve">Deferred rental income </w:t>
            </w:r>
          </w:p>
        </w:tc>
        <w:tc>
          <w:tcPr>
            <w:tcW w:w="1260" w:type="dxa"/>
          </w:tcPr>
          <w:p w:rsidR="00A139FB" w:rsidRPr="005F7EAB" w:rsidRDefault="001E6A91" w:rsidP="005F7EAB">
            <w:pPr>
              <w:tabs>
                <w:tab w:val="decimal" w:pos="972"/>
              </w:tabs>
              <w:spacing w:line="380" w:lineRule="exact"/>
              <w:ind w:right="-45"/>
              <w:rPr>
                <w:rFonts w:ascii="Arial" w:hAnsi="Arial" w:cs="Arial"/>
                <w:sz w:val="22"/>
                <w:szCs w:val="22"/>
              </w:rPr>
            </w:pPr>
            <w:r>
              <w:rPr>
                <w:rFonts w:ascii="Arial" w:hAnsi="Arial" w:cs="Arial"/>
                <w:sz w:val="22"/>
                <w:szCs w:val="22"/>
              </w:rPr>
              <w:t>15,583</w:t>
            </w:r>
          </w:p>
        </w:tc>
        <w:tc>
          <w:tcPr>
            <w:tcW w:w="1278" w:type="dxa"/>
          </w:tcPr>
          <w:p w:rsidR="00A139FB" w:rsidRPr="005F7EAB" w:rsidRDefault="001E6A91" w:rsidP="005F7EAB">
            <w:pPr>
              <w:tabs>
                <w:tab w:val="decimal" w:pos="972"/>
              </w:tabs>
              <w:spacing w:line="380" w:lineRule="exact"/>
              <w:ind w:right="-45"/>
              <w:rPr>
                <w:rFonts w:ascii="Arial" w:hAnsi="Arial" w:cs="Arial"/>
                <w:sz w:val="22"/>
                <w:szCs w:val="22"/>
              </w:rPr>
            </w:pPr>
            <w:r>
              <w:rPr>
                <w:rFonts w:ascii="Arial" w:hAnsi="Arial" w:cs="Arial"/>
                <w:sz w:val="22"/>
                <w:szCs w:val="22"/>
              </w:rPr>
              <w:t>-</w:t>
            </w:r>
          </w:p>
        </w:tc>
        <w:tc>
          <w:tcPr>
            <w:tcW w:w="1287" w:type="dxa"/>
          </w:tcPr>
          <w:p w:rsidR="00A139FB" w:rsidRPr="005F7EAB" w:rsidRDefault="001E6A91" w:rsidP="005F7EAB">
            <w:pPr>
              <w:tabs>
                <w:tab w:val="decimal" w:pos="972"/>
              </w:tabs>
              <w:spacing w:line="380" w:lineRule="exact"/>
              <w:ind w:right="-45"/>
              <w:rPr>
                <w:rFonts w:ascii="Arial" w:hAnsi="Arial" w:cs="Arial"/>
                <w:sz w:val="22"/>
                <w:szCs w:val="22"/>
              </w:rPr>
            </w:pPr>
            <w:r>
              <w:rPr>
                <w:rFonts w:ascii="Arial" w:hAnsi="Arial" w:cs="Arial"/>
                <w:sz w:val="22"/>
                <w:szCs w:val="22"/>
              </w:rPr>
              <w:t>-</w:t>
            </w:r>
          </w:p>
        </w:tc>
        <w:tc>
          <w:tcPr>
            <w:tcW w:w="1242" w:type="dxa"/>
          </w:tcPr>
          <w:p w:rsidR="00A139FB" w:rsidRPr="00914935" w:rsidRDefault="001E6A91" w:rsidP="005F7EAB">
            <w:pPr>
              <w:tabs>
                <w:tab w:val="decimal" w:pos="972"/>
              </w:tabs>
              <w:spacing w:line="380" w:lineRule="exact"/>
              <w:ind w:right="-45"/>
              <w:rPr>
                <w:rFonts w:ascii="Arial" w:hAnsi="Arial" w:cs="Arial"/>
                <w:sz w:val="22"/>
                <w:szCs w:val="22"/>
              </w:rPr>
            </w:pPr>
            <w:r>
              <w:rPr>
                <w:rFonts w:ascii="Arial" w:hAnsi="Arial" w:cs="Arial"/>
                <w:sz w:val="22"/>
                <w:szCs w:val="22"/>
              </w:rPr>
              <w:t>-</w:t>
            </w:r>
          </w:p>
        </w:tc>
      </w:tr>
      <w:tr w:rsidR="005F7EAB" w:rsidRPr="00E4371C" w:rsidTr="00AF3A6A">
        <w:tc>
          <w:tcPr>
            <w:tcW w:w="3420" w:type="dxa"/>
          </w:tcPr>
          <w:p w:rsidR="005F7EAB" w:rsidRPr="00E4371C" w:rsidRDefault="005F7EAB" w:rsidP="005F7EAB">
            <w:pPr>
              <w:tabs>
                <w:tab w:val="left" w:pos="900"/>
                <w:tab w:val="right" w:pos="7280"/>
                <w:tab w:val="right" w:pos="8540"/>
              </w:tabs>
              <w:spacing w:line="380" w:lineRule="exact"/>
              <w:ind w:right="-45"/>
              <w:jc w:val="thaiDistribute"/>
              <w:rPr>
                <w:rFonts w:ascii="Arial" w:hAnsi="Arial" w:cs="Arial"/>
                <w:sz w:val="22"/>
                <w:szCs w:val="22"/>
                <w:cs/>
              </w:rPr>
            </w:pPr>
            <w:r>
              <w:rPr>
                <w:rFonts w:ascii="Arial" w:hAnsi="Arial" w:cs="Arial"/>
                <w:sz w:val="22"/>
                <w:szCs w:val="22"/>
              </w:rPr>
              <w:t>Others</w:t>
            </w:r>
          </w:p>
        </w:tc>
        <w:tc>
          <w:tcPr>
            <w:tcW w:w="1260" w:type="dxa"/>
          </w:tcPr>
          <w:p w:rsidR="005F7EAB" w:rsidRPr="005F7EAB" w:rsidRDefault="00A139FB" w:rsidP="005F7EAB">
            <w:pPr>
              <w:pBdr>
                <w:bottom w:val="single" w:sz="4" w:space="1" w:color="auto"/>
              </w:pBdr>
              <w:tabs>
                <w:tab w:val="decimal" w:pos="972"/>
              </w:tabs>
              <w:spacing w:line="380" w:lineRule="exact"/>
              <w:ind w:right="-45"/>
              <w:rPr>
                <w:rFonts w:ascii="Arial" w:hAnsi="Arial" w:cs="Arial"/>
                <w:sz w:val="22"/>
                <w:szCs w:val="22"/>
              </w:rPr>
            </w:pPr>
            <w:r>
              <w:rPr>
                <w:rFonts w:ascii="Arial" w:hAnsi="Arial" w:cs="Arial"/>
                <w:sz w:val="22"/>
                <w:szCs w:val="22"/>
              </w:rPr>
              <w:t>951</w:t>
            </w:r>
          </w:p>
        </w:tc>
        <w:tc>
          <w:tcPr>
            <w:tcW w:w="1278" w:type="dxa"/>
          </w:tcPr>
          <w:p w:rsidR="005F7EAB" w:rsidRPr="005F7EAB" w:rsidRDefault="005F7EAB" w:rsidP="005F7EAB">
            <w:pPr>
              <w:pBdr>
                <w:bottom w:val="sing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887</w:t>
            </w:r>
          </w:p>
        </w:tc>
        <w:tc>
          <w:tcPr>
            <w:tcW w:w="1287" w:type="dxa"/>
          </w:tcPr>
          <w:p w:rsidR="005F7EAB" w:rsidRPr="005F7EAB" w:rsidRDefault="005F7EAB" w:rsidP="005F7EAB">
            <w:pPr>
              <w:pBdr>
                <w:bottom w:val="sing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w:t>
            </w:r>
          </w:p>
        </w:tc>
        <w:tc>
          <w:tcPr>
            <w:tcW w:w="1242" w:type="dxa"/>
          </w:tcPr>
          <w:p w:rsidR="005F7EAB" w:rsidRPr="00914935" w:rsidRDefault="005F7EAB" w:rsidP="005F7EAB">
            <w:pPr>
              <w:pBdr>
                <w:bottom w:val="single" w:sz="4" w:space="1" w:color="auto"/>
              </w:pBdr>
              <w:tabs>
                <w:tab w:val="decimal" w:pos="972"/>
              </w:tabs>
              <w:spacing w:line="380" w:lineRule="exact"/>
              <w:ind w:right="-45"/>
              <w:rPr>
                <w:rFonts w:ascii="Arial" w:hAnsi="Arial" w:cs="Arial"/>
                <w:sz w:val="22"/>
                <w:szCs w:val="22"/>
              </w:rPr>
            </w:pPr>
            <w:r w:rsidRPr="00914935">
              <w:rPr>
                <w:rFonts w:ascii="Arial" w:hAnsi="Arial" w:cs="Arial"/>
                <w:sz w:val="22"/>
                <w:szCs w:val="22"/>
              </w:rPr>
              <w:t>-</w:t>
            </w:r>
          </w:p>
        </w:tc>
      </w:tr>
      <w:tr w:rsidR="005F7EAB" w:rsidRPr="00E4371C" w:rsidTr="00AF3A6A">
        <w:tc>
          <w:tcPr>
            <w:tcW w:w="3420" w:type="dxa"/>
          </w:tcPr>
          <w:p w:rsidR="005F7EAB" w:rsidRPr="00E4371C" w:rsidRDefault="005F7EAB" w:rsidP="005F7EAB">
            <w:pPr>
              <w:tabs>
                <w:tab w:val="left" w:pos="900"/>
                <w:tab w:val="right" w:pos="7280"/>
                <w:tab w:val="right" w:pos="8540"/>
              </w:tabs>
              <w:spacing w:line="380" w:lineRule="exact"/>
              <w:ind w:right="-45"/>
              <w:jc w:val="thaiDistribute"/>
              <w:rPr>
                <w:rFonts w:ascii="Arial" w:hAnsi="Arial" w:cs="Arial"/>
                <w:sz w:val="22"/>
                <w:szCs w:val="22"/>
              </w:rPr>
            </w:pPr>
            <w:r w:rsidRPr="00E4371C">
              <w:rPr>
                <w:rFonts w:ascii="Arial" w:hAnsi="Arial" w:cs="Arial"/>
                <w:sz w:val="22"/>
                <w:szCs w:val="22"/>
              </w:rPr>
              <w:t>Total</w:t>
            </w:r>
          </w:p>
        </w:tc>
        <w:tc>
          <w:tcPr>
            <w:tcW w:w="1260" w:type="dxa"/>
          </w:tcPr>
          <w:p w:rsidR="005F7EAB" w:rsidRPr="005F7EAB" w:rsidRDefault="005F7EAB" w:rsidP="005F7EAB">
            <w:pPr>
              <w:pBdr>
                <w:bottom w:val="doub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144,953</w:t>
            </w:r>
          </w:p>
        </w:tc>
        <w:tc>
          <w:tcPr>
            <w:tcW w:w="1278" w:type="dxa"/>
          </w:tcPr>
          <w:p w:rsidR="005F7EAB" w:rsidRPr="005F7EAB" w:rsidRDefault="005F7EAB" w:rsidP="005F7EAB">
            <w:pPr>
              <w:pBdr>
                <w:bottom w:val="doub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147,776</w:t>
            </w:r>
          </w:p>
        </w:tc>
        <w:tc>
          <w:tcPr>
            <w:tcW w:w="1287" w:type="dxa"/>
          </w:tcPr>
          <w:p w:rsidR="005F7EAB" w:rsidRPr="005F7EAB" w:rsidRDefault="005F7EAB" w:rsidP="005F7EAB">
            <w:pPr>
              <w:pBdr>
                <w:bottom w:val="double" w:sz="4" w:space="1" w:color="auto"/>
              </w:pBdr>
              <w:tabs>
                <w:tab w:val="decimal" w:pos="972"/>
              </w:tabs>
              <w:spacing w:line="380" w:lineRule="exact"/>
              <w:ind w:right="-45"/>
              <w:rPr>
                <w:rFonts w:ascii="Arial" w:hAnsi="Arial" w:cs="Arial"/>
                <w:sz w:val="22"/>
                <w:szCs w:val="22"/>
              </w:rPr>
            </w:pPr>
            <w:r w:rsidRPr="005F7EAB">
              <w:rPr>
                <w:rFonts w:ascii="Arial" w:hAnsi="Arial" w:cs="Arial"/>
                <w:sz w:val="22"/>
                <w:szCs w:val="22"/>
              </w:rPr>
              <w:t>23,344</w:t>
            </w:r>
          </w:p>
        </w:tc>
        <w:tc>
          <w:tcPr>
            <w:tcW w:w="1242" w:type="dxa"/>
          </w:tcPr>
          <w:p w:rsidR="005F7EAB" w:rsidRPr="00914935" w:rsidRDefault="005F7EAB" w:rsidP="005F7EAB">
            <w:pPr>
              <w:pBdr>
                <w:bottom w:val="double" w:sz="4" w:space="1" w:color="auto"/>
              </w:pBdr>
              <w:tabs>
                <w:tab w:val="decimal" w:pos="972"/>
              </w:tabs>
              <w:spacing w:line="380" w:lineRule="exact"/>
              <w:ind w:right="-45"/>
              <w:rPr>
                <w:rFonts w:ascii="Arial" w:hAnsi="Arial" w:cs="Arial"/>
                <w:sz w:val="22"/>
                <w:szCs w:val="22"/>
              </w:rPr>
            </w:pPr>
            <w:r w:rsidRPr="00914935">
              <w:rPr>
                <w:rFonts w:ascii="Arial" w:hAnsi="Arial" w:cs="Arial"/>
                <w:sz w:val="22"/>
                <w:szCs w:val="22"/>
              </w:rPr>
              <w:t>24,306</w:t>
            </w:r>
          </w:p>
        </w:tc>
      </w:tr>
    </w:tbl>
    <w:p w:rsidR="00FE4EB1" w:rsidRPr="00E4371C" w:rsidRDefault="00AE2710" w:rsidP="00A7211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39</w:t>
      </w:r>
      <w:r w:rsidR="00A91A73" w:rsidRPr="00E4371C">
        <w:rPr>
          <w:rFonts w:ascii="Arial" w:hAnsi="Arial" w:cs="Arial"/>
          <w:b/>
          <w:bCs/>
          <w:sz w:val="22"/>
          <w:szCs w:val="22"/>
        </w:rPr>
        <w:t>.</w:t>
      </w:r>
      <w:r w:rsidR="00A91A73" w:rsidRPr="00E4371C">
        <w:rPr>
          <w:rFonts w:ascii="Arial" w:hAnsi="Arial" w:cs="Arial"/>
          <w:b/>
          <w:bCs/>
          <w:sz w:val="22"/>
          <w:szCs w:val="22"/>
        </w:rPr>
        <w:tab/>
        <w:t>Share capital</w:t>
      </w:r>
    </w:p>
    <w:p w:rsidR="0040228B" w:rsidRPr="0040228B" w:rsidRDefault="0040228B" w:rsidP="0040228B">
      <w:pPr>
        <w:spacing w:before="120" w:after="120" w:line="380" w:lineRule="exact"/>
        <w:ind w:left="547"/>
        <w:jc w:val="thaiDistribute"/>
        <w:rPr>
          <w:rFonts w:ascii="Arial" w:hAnsi="Arial" w:cs="Arial"/>
          <w:sz w:val="22"/>
          <w:szCs w:val="22"/>
        </w:rPr>
      </w:pPr>
      <w:r w:rsidRPr="0040228B">
        <w:rPr>
          <w:rFonts w:ascii="Arial" w:hAnsi="Arial" w:cs="Arial"/>
          <w:sz w:val="22"/>
          <w:szCs w:val="22"/>
        </w:rPr>
        <w:t xml:space="preserve">In May 2019, the warrant holders have exercised 2,067 warrants to purchase </w:t>
      </w:r>
      <w:proofErr w:type="gramStart"/>
      <w:r w:rsidRPr="0040228B">
        <w:rPr>
          <w:rFonts w:ascii="Arial" w:hAnsi="Arial" w:cs="Arial"/>
          <w:sz w:val="22"/>
          <w:szCs w:val="22"/>
        </w:rPr>
        <w:t>2,067  ordinary</w:t>
      </w:r>
      <w:proofErr w:type="gramEnd"/>
      <w:r w:rsidRPr="0040228B">
        <w:rPr>
          <w:rFonts w:ascii="Arial" w:hAnsi="Arial" w:cs="Arial"/>
          <w:sz w:val="22"/>
          <w:szCs w:val="22"/>
        </w:rPr>
        <w:t xml:space="preserve"> shares at an exercise price of Baht 15 per share, </w:t>
      </w:r>
      <w:proofErr w:type="spellStart"/>
      <w:r w:rsidR="000D6B89">
        <w:rPr>
          <w:rFonts w:ascii="Arial" w:hAnsi="Arial" w:cs="Arial"/>
          <w:sz w:val="22"/>
          <w:szCs w:val="22"/>
        </w:rPr>
        <w:t>totalling</w:t>
      </w:r>
      <w:proofErr w:type="spellEnd"/>
      <w:r w:rsidRPr="0040228B">
        <w:rPr>
          <w:rFonts w:ascii="Arial" w:hAnsi="Arial" w:cs="Arial"/>
          <w:sz w:val="22"/>
          <w:szCs w:val="22"/>
        </w:rPr>
        <w:t xml:space="preserve"> Baht 31,005. In May 2019, the Company received full payment for the shares. In this regard, the Company registered the increase in its share capital with the Ministry of Commerce on</w:t>
      </w:r>
      <w:r w:rsidRPr="0040228B">
        <w:rPr>
          <w:rFonts w:ascii="Arial" w:hAnsi="Arial" w:cs="Arial"/>
          <w:sz w:val="22"/>
          <w:szCs w:val="22"/>
          <w:cs/>
        </w:rPr>
        <w:t xml:space="preserve"> </w:t>
      </w:r>
      <w:r w:rsidRPr="0040228B">
        <w:rPr>
          <w:rFonts w:ascii="Arial" w:hAnsi="Arial" w:cs="Arial"/>
          <w:sz w:val="22"/>
          <w:szCs w:val="22"/>
        </w:rPr>
        <w:t>14 June 2019 and the additional shares of the Company were traded in the Stock Exchange of Thailand from 24 June 2019 onwards.</w:t>
      </w:r>
    </w:p>
    <w:p w:rsidR="0040228B" w:rsidRPr="0040228B" w:rsidRDefault="0040228B" w:rsidP="0040228B">
      <w:pPr>
        <w:spacing w:before="120" w:after="120" w:line="380" w:lineRule="exact"/>
        <w:ind w:left="547" w:hanging="540"/>
        <w:jc w:val="both"/>
        <w:rPr>
          <w:rFonts w:ascii="Arial" w:hAnsi="Arial" w:cs="Arial"/>
          <w:sz w:val="22"/>
          <w:szCs w:val="22"/>
        </w:rPr>
      </w:pPr>
      <w:r w:rsidRPr="0040228B">
        <w:rPr>
          <w:rFonts w:ascii="Arial" w:hAnsi="Arial" w:cs="Arial"/>
          <w:sz w:val="22"/>
          <w:szCs w:val="22"/>
        </w:rPr>
        <w:tab/>
        <w:t>On 18 September 2019, the Extraordinary General Meeting of the Company’s shareholders approved the following resolutions.</w:t>
      </w:r>
    </w:p>
    <w:p w:rsidR="0040228B" w:rsidRPr="0040228B" w:rsidRDefault="0040228B" w:rsidP="0040228B">
      <w:pPr>
        <w:tabs>
          <w:tab w:val="left" w:pos="540"/>
        </w:tabs>
        <w:spacing w:before="120" w:after="120" w:line="380" w:lineRule="exact"/>
        <w:ind w:left="900" w:hanging="893"/>
        <w:jc w:val="both"/>
        <w:rPr>
          <w:rFonts w:ascii="Arial" w:hAnsi="Arial" w:cs="Arial"/>
          <w:sz w:val="22"/>
          <w:szCs w:val="22"/>
        </w:rPr>
      </w:pPr>
      <w:r w:rsidRPr="0040228B">
        <w:rPr>
          <w:rFonts w:ascii="Arial" w:hAnsi="Arial" w:cs="Arial"/>
          <w:sz w:val="22"/>
          <w:szCs w:val="22"/>
        </w:rPr>
        <w:tab/>
        <w:t>-</w:t>
      </w:r>
      <w:r w:rsidRPr="0040228B">
        <w:rPr>
          <w:rFonts w:ascii="Arial" w:hAnsi="Arial" w:cs="Arial"/>
          <w:sz w:val="22"/>
          <w:szCs w:val="22"/>
        </w:rPr>
        <w:tab/>
        <w:t>Approved a decrease in the Company’s registered share capital from Baht 897,414,498 to Baht 734,252,310 by canceling Baht 163,162,188 (163,162,188 ordinary shares of Baht 1 each) of registered shares that had not yet been allocated. The Company registered the change of its registered share capital with the Ministry of Commerce on 19 September 2019.</w:t>
      </w:r>
    </w:p>
    <w:p w:rsidR="0040228B" w:rsidRPr="0040228B" w:rsidRDefault="0040228B" w:rsidP="0040228B">
      <w:pPr>
        <w:tabs>
          <w:tab w:val="left" w:pos="540"/>
        </w:tabs>
        <w:spacing w:before="120" w:after="120" w:line="380" w:lineRule="exact"/>
        <w:ind w:left="900" w:hanging="893"/>
        <w:jc w:val="both"/>
        <w:rPr>
          <w:rFonts w:ascii="Arial" w:hAnsi="Arial" w:cs="Arial"/>
          <w:sz w:val="22"/>
          <w:szCs w:val="22"/>
          <w:cs/>
        </w:rPr>
      </w:pPr>
      <w:r w:rsidRPr="0040228B">
        <w:rPr>
          <w:rFonts w:ascii="Arial" w:hAnsi="Arial" w:cs="Arial"/>
          <w:sz w:val="22"/>
          <w:szCs w:val="22"/>
        </w:rPr>
        <w:tab/>
        <w:t>-</w:t>
      </w:r>
      <w:r w:rsidRPr="0040228B">
        <w:rPr>
          <w:rFonts w:ascii="Arial" w:hAnsi="Arial" w:cs="Arial"/>
          <w:sz w:val="22"/>
          <w:szCs w:val="22"/>
        </w:rPr>
        <w:tab/>
        <w:t>Approved an increase in the Company’s registered share capital from Baht 734,252,310 to Baht 906,612,007 by issuing Baht 172,359,697 of additional ordinary shares (172,359,697 shares of Baht 1 each) to support the distribution of the stock dividend. The Company registered the change of its registered share capital with the Ministry of Commerce on 20 September 2019.</w:t>
      </w:r>
    </w:p>
    <w:p w:rsidR="00A7211F" w:rsidRDefault="00A7211F">
      <w:pPr>
        <w:overflowPunct/>
        <w:autoSpaceDE/>
        <w:autoSpaceDN/>
        <w:adjustRightInd/>
        <w:textAlignment w:val="auto"/>
        <w:rPr>
          <w:rFonts w:ascii="Arial" w:hAnsi="Arial" w:cs="Arial"/>
          <w:sz w:val="22"/>
          <w:szCs w:val="22"/>
        </w:rPr>
      </w:pPr>
      <w:r>
        <w:rPr>
          <w:rFonts w:ascii="Arial" w:hAnsi="Arial" w:cs="Arial"/>
          <w:sz w:val="22"/>
          <w:szCs w:val="22"/>
        </w:rPr>
        <w:br w:type="page"/>
      </w:r>
    </w:p>
    <w:p w:rsidR="0040228B" w:rsidRPr="0040228B" w:rsidRDefault="0040228B" w:rsidP="0040228B">
      <w:pPr>
        <w:tabs>
          <w:tab w:val="left" w:pos="540"/>
        </w:tabs>
        <w:spacing w:before="120" w:after="120" w:line="380" w:lineRule="exact"/>
        <w:ind w:left="900" w:hanging="893"/>
        <w:jc w:val="both"/>
        <w:rPr>
          <w:rFonts w:ascii="Arial" w:hAnsi="Arial" w:cs="Arial"/>
          <w:sz w:val="22"/>
          <w:szCs w:val="22"/>
        </w:rPr>
      </w:pPr>
      <w:r>
        <w:rPr>
          <w:rFonts w:ascii="Arial" w:hAnsi="Arial" w:cs="Arial"/>
          <w:sz w:val="22"/>
          <w:szCs w:val="22"/>
        </w:rPr>
        <w:tab/>
      </w:r>
      <w:r w:rsidRPr="0040228B">
        <w:rPr>
          <w:rFonts w:ascii="Arial" w:hAnsi="Arial" w:cs="Arial"/>
          <w:sz w:val="22"/>
          <w:szCs w:val="22"/>
        </w:rPr>
        <w:t>-</w:t>
      </w:r>
      <w:r w:rsidRPr="0040228B">
        <w:rPr>
          <w:rFonts w:ascii="Arial" w:hAnsi="Arial" w:cs="Arial"/>
          <w:sz w:val="22"/>
          <w:szCs w:val="22"/>
        </w:rPr>
        <w:tab/>
        <w:t xml:space="preserve">Approved a resolution to pay an interim dividend from the Company’s net profit for the period as from 1 January 2019 to 30 June 2019 to the Company’s shareholders, comprising a cash dividend and stock dividend </w:t>
      </w:r>
      <w:proofErr w:type="spellStart"/>
      <w:r w:rsidR="000D6B89">
        <w:rPr>
          <w:rFonts w:ascii="Arial" w:hAnsi="Arial" w:cs="Arial"/>
          <w:sz w:val="22"/>
          <w:szCs w:val="22"/>
        </w:rPr>
        <w:t>totalling</w:t>
      </w:r>
      <w:proofErr w:type="spellEnd"/>
      <w:r w:rsidR="001E6A91" w:rsidRPr="0040228B">
        <w:rPr>
          <w:rFonts w:ascii="Arial" w:hAnsi="Arial" w:cs="Arial"/>
          <w:sz w:val="22"/>
          <w:szCs w:val="22"/>
        </w:rPr>
        <w:t xml:space="preserve"> </w:t>
      </w:r>
      <w:r w:rsidRPr="0040228B">
        <w:rPr>
          <w:rFonts w:ascii="Arial" w:hAnsi="Arial" w:cs="Arial"/>
          <w:sz w:val="22"/>
          <w:szCs w:val="22"/>
        </w:rPr>
        <w:t>Baht 0.2608224 per share, as detailed below:</w:t>
      </w:r>
    </w:p>
    <w:p w:rsidR="0040228B" w:rsidRPr="0040228B" w:rsidRDefault="0040228B" w:rsidP="0040228B">
      <w:pPr>
        <w:tabs>
          <w:tab w:val="left" w:pos="540"/>
          <w:tab w:val="left" w:pos="900"/>
        </w:tabs>
        <w:spacing w:before="120" w:after="120" w:line="380" w:lineRule="exact"/>
        <w:ind w:left="1260" w:hanging="1253"/>
        <w:jc w:val="both"/>
        <w:rPr>
          <w:rFonts w:ascii="Arial" w:hAnsi="Arial" w:cs="Arial"/>
          <w:sz w:val="22"/>
          <w:szCs w:val="22"/>
        </w:rPr>
      </w:pPr>
      <w:r w:rsidRPr="0040228B">
        <w:rPr>
          <w:rFonts w:ascii="Arial" w:hAnsi="Arial" w:cs="Arial"/>
          <w:sz w:val="22"/>
          <w:szCs w:val="22"/>
          <w:cs/>
        </w:rPr>
        <w:tab/>
      </w:r>
      <w:r w:rsidRPr="0040228B">
        <w:rPr>
          <w:rFonts w:ascii="Arial" w:hAnsi="Arial" w:cs="Arial"/>
          <w:sz w:val="22"/>
          <w:szCs w:val="22"/>
        </w:rPr>
        <w:tab/>
        <w:t>a)</w:t>
      </w:r>
      <w:r w:rsidRPr="0040228B">
        <w:rPr>
          <w:rFonts w:ascii="Arial" w:hAnsi="Arial" w:cs="Arial"/>
          <w:sz w:val="22"/>
          <w:szCs w:val="22"/>
        </w:rPr>
        <w:tab/>
        <w:t>A cash dividend of Baht 0.0260824 per share.</w:t>
      </w:r>
    </w:p>
    <w:p w:rsidR="0040228B" w:rsidRPr="0040228B" w:rsidRDefault="0040228B" w:rsidP="0040228B">
      <w:pPr>
        <w:tabs>
          <w:tab w:val="left" w:pos="540"/>
          <w:tab w:val="left" w:pos="900"/>
        </w:tabs>
        <w:spacing w:before="120" w:after="120" w:line="380" w:lineRule="exact"/>
        <w:ind w:left="1260" w:hanging="1253"/>
        <w:jc w:val="both"/>
        <w:rPr>
          <w:rFonts w:ascii="Arial" w:hAnsi="Arial" w:cs="Arial"/>
          <w:sz w:val="22"/>
          <w:szCs w:val="22"/>
        </w:rPr>
      </w:pPr>
      <w:r w:rsidRPr="0040228B">
        <w:rPr>
          <w:rFonts w:ascii="Arial" w:hAnsi="Arial" w:cs="Arial"/>
          <w:sz w:val="22"/>
          <w:szCs w:val="22"/>
        </w:rPr>
        <w:tab/>
      </w:r>
      <w:r w:rsidRPr="0040228B">
        <w:rPr>
          <w:rFonts w:ascii="Arial" w:hAnsi="Arial" w:cs="Arial"/>
          <w:sz w:val="22"/>
          <w:szCs w:val="22"/>
        </w:rPr>
        <w:tab/>
        <w:t>b)</w:t>
      </w:r>
      <w:r w:rsidRPr="0040228B">
        <w:rPr>
          <w:rFonts w:ascii="Arial" w:hAnsi="Arial" w:cs="Arial"/>
          <w:sz w:val="22"/>
          <w:szCs w:val="22"/>
        </w:rPr>
        <w:tab/>
        <w:t xml:space="preserve">A stock dividend distributed at a rate of 1 dividend share for every 4.26 existing shares. The dividend shall be converted as dividend payment at Baht 0.23474 per share. </w:t>
      </w:r>
    </w:p>
    <w:p w:rsidR="0040228B" w:rsidRPr="0040228B" w:rsidRDefault="0040228B" w:rsidP="0040228B">
      <w:pPr>
        <w:spacing w:before="120" w:after="120" w:line="380" w:lineRule="exact"/>
        <w:ind w:left="547"/>
        <w:jc w:val="thaiDistribute"/>
        <w:rPr>
          <w:rFonts w:ascii="Arial" w:hAnsi="Arial" w:cs="Arial"/>
          <w:sz w:val="22"/>
          <w:szCs w:val="22"/>
        </w:rPr>
      </w:pPr>
      <w:r w:rsidRPr="0040228B">
        <w:rPr>
          <w:rFonts w:ascii="Arial" w:hAnsi="Arial" w:cs="Arial"/>
          <w:sz w:val="22"/>
          <w:szCs w:val="22"/>
        </w:rPr>
        <w:t>The payment of dividend shall be made on 10 October 2019. The stock dividends</w:t>
      </w:r>
      <w:r w:rsidRPr="0040228B">
        <w:rPr>
          <w:rFonts w:ascii="Arial" w:hAnsi="Arial" w:cs="Arial"/>
          <w:sz w:val="22"/>
          <w:szCs w:val="22"/>
          <w:cs/>
        </w:rPr>
        <w:t xml:space="preserve"> </w:t>
      </w:r>
      <w:r w:rsidRPr="0040228B">
        <w:rPr>
          <w:rFonts w:ascii="Arial" w:hAnsi="Arial" w:cs="Arial"/>
          <w:sz w:val="22"/>
          <w:szCs w:val="22"/>
        </w:rPr>
        <w:t>were traded in the Stock Exchange of Thailand from 10 October 2019 onwards.</w:t>
      </w:r>
    </w:p>
    <w:p w:rsidR="0040228B" w:rsidRPr="0040228B" w:rsidRDefault="0040228B" w:rsidP="0040228B">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550" w:type="dxa"/>
        <w:tblInd w:w="558" w:type="dxa"/>
        <w:tblLayout w:type="fixed"/>
        <w:tblLook w:val="04A0" w:firstRow="1" w:lastRow="0" w:firstColumn="1" w:lastColumn="0" w:noHBand="0" w:noVBand="1"/>
      </w:tblPr>
      <w:tblGrid>
        <w:gridCol w:w="5310"/>
        <w:gridCol w:w="1620"/>
        <w:gridCol w:w="1620"/>
      </w:tblGrid>
      <w:tr w:rsidR="00AE2710" w:rsidRPr="0040228B" w:rsidTr="000531C6">
        <w:tc>
          <w:tcPr>
            <w:tcW w:w="5310" w:type="dxa"/>
          </w:tcPr>
          <w:p w:rsidR="00AE2710" w:rsidRPr="0040228B" w:rsidRDefault="00AE2710" w:rsidP="0040228B">
            <w:pPr>
              <w:spacing w:line="380" w:lineRule="exact"/>
              <w:jc w:val="thaiDistribute"/>
              <w:rPr>
                <w:rFonts w:ascii="Arial" w:hAnsi="Arial" w:cs="Arial"/>
                <w:sz w:val="22"/>
                <w:szCs w:val="22"/>
              </w:rPr>
            </w:pPr>
          </w:p>
        </w:tc>
        <w:tc>
          <w:tcPr>
            <w:tcW w:w="1620" w:type="dxa"/>
            <w:hideMark/>
          </w:tcPr>
          <w:p w:rsidR="00AE2710" w:rsidRPr="0040228B" w:rsidRDefault="00AE2710" w:rsidP="0040228B">
            <w:pPr>
              <w:spacing w:line="380" w:lineRule="exact"/>
              <w:jc w:val="right"/>
              <w:rPr>
                <w:rFonts w:ascii="Arial" w:hAnsi="Arial" w:cs="Arial"/>
                <w:sz w:val="22"/>
                <w:szCs w:val="22"/>
              </w:rPr>
            </w:pPr>
          </w:p>
        </w:tc>
        <w:tc>
          <w:tcPr>
            <w:tcW w:w="1620" w:type="dxa"/>
          </w:tcPr>
          <w:p w:rsidR="00AE2710" w:rsidRPr="0040228B" w:rsidRDefault="00AE2710" w:rsidP="0040228B">
            <w:pPr>
              <w:spacing w:line="380" w:lineRule="exact"/>
              <w:jc w:val="right"/>
              <w:rPr>
                <w:rFonts w:ascii="Arial" w:hAnsi="Arial" w:cs="Arial"/>
                <w:sz w:val="22"/>
                <w:szCs w:val="22"/>
              </w:rPr>
            </w:pPr>
            <w:r w:rsidRPr="0040228B">
              <w:rPr>
                <w:rFonts w:ascii="Arial" w:hAnsi="Arial" w:cs="Arial"/>
                <w:sz w:val="22"/>
                <w:szCs w:val="22"/>
              </w:rPr>
              <w:t>(Unit: share)</w:t>
            </w:r>
          </w:p>
        </w:tc>
      </w:tr>
      <w:tr w:rsidR="000531C6" w:rsidRPr="0040228B" w:rsidTr="000531C6">
        <w:tc>
          <w:tcPr>
            <w:tcW w:w="5310" w:type="dxa"/>
          </w:tcPr>
          <w:p w:rsidR="000531C6" w:rsidRPr="0040228B" w:rsidRDefault="000531C6" w:rsidP="0040228B">
            <w:pPr>
              <w:spacing w:line="380" w:lineRule="exact"/>
              <w:jc w:val="thaiDistribute"/>
              <w:rPr>
                <w:rFonts w:ascii="Arial" w:hAnsi="Arial" w:cs="Arial"/>
                <w:sz w:val="22"/>
                <w:szCs w:val="22"/>
              </w:rPr>
            </w:pPr>
          </w:p>
        </w:tc>
        <w:tc>
          <w:tcPr>
            <w:tcW w:w="3240" w:type="dxa"/>
            <w:gridSpan w:val="2"/>
            <w:hideMark/>
          </w:tcPr>
          <w:p w:rsidR="000531C6" w:rsidRPr="0040228B" w:rsidRDefault="000531C6" w:rsidP="0040228B">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sidR="00CD5E67">
              <w:rPr>
                <w:rFonts w:ascii="Arial" w:hAnsi="Arial" w:cs="Arial"/>
                <w:sz w:val="22"/>
                <w:szCs w:val="22"/>
              </w:rPr>
              <w:t xml:space="preserve"> and s</w:t>
            </w:r>
            <w:r w:rsidRPr="0040228B">
              <w:rPr>
                <w:rFonts w:ascii="Arial" w:hAnsi="Arial" w:cs="Arial"/>
                <w:sz w:val="22"/>
                <w:szCs w:val="22"/>
              </w:rPr>
              <w:t xml:space="preserve">eparate </w:t>
            </w:r>
          </w:p>
          <w:p w:rsidR="000531C6" w:rsidRPr="0040228B" w:rsidRDefault="000531C6" w:rsidP="0040228B">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0531C6" w:rsidRPr="0040228B" w:rsidTr="000531C6">
        <w:tc>
          <w:tcPr>
            <w:tcW w:w="5310" w:type="dxa"/>
          </w:tcPr>
          <w:p w:rsidR="000531C6" w:rsidRPr="0040228B" w:rsidRDefault="000531C6" w:rsidP="0040228B">
            <w:pPr>
              <w:spacing w:line="380" w:lineRule="exact"/>
              <w:jc w:val="thaiDistribute"/>
              <w:rPr>
                <w:rFonts w:ascii="Arial" w:hAnsi="Arial" w:cs="Arial"/>
                <w:sz w:val="22"/>
                <w:szCs w:val="22"/>
              </w:rPr>
            </w:pPr>
          </w:p>
        </w:tc>
        <w:tc>
          <w:tcPr>
            <w:tcW w:w="1620" w:type="dxa"/>
          </w:tcPr>
          <w:p w:rsidR="000531C6" w:rsidRPr="0040228B" w:rsidRDefault="006B49D8" w:rsidP="0040228B">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D36C1F">
              <w:rPr>
                <w:rFonts w:ascii="Arial" w:hAnsi="Arial" w:cs="Arial"/>
                <w:sz w:val="22"/>
                <w:szCs w:val="22"/>
              </w:rPr>
              <w:t>19</w:t>
            </w:r>
          </w:p>
        </w:tc>
        <w:tc>
          <w:tcPr>
            <w:tcW w:w="1620" w:type="dxa"/>
          </w:tcPr>
          <w:p w:rsidR="000531C6" w:rsidRPr="0040228B" w:rsidRDefault="00D36C1F" w:rsidP="0040228B">
            <w:pPr>
              <w:pBdr>
                <w:bottom w:val="single" w:sz="4" w:space="1" w:color="auto"/>
              </w:pBdr>
              <w:spacing w:line="380" w:lineRule="exact"/>
              <w:jc w:val="center"/>
              <w:rPr>
                <w:rFonts w:ascii="Arial" w:hAnsi="Arial" w:cs="Arial"/>
                <w:sz w:val="22"/>
                <w:szCs w:val="22"/>
              </w:rPr>
            </w:pPr>
            <w:r>
              <w:rPr>
                <w:rFonts w:ascii="Arial" w:hAnsi="Arial" w:cs="Arial"/>
                <w:sz w:val="22"/>
                <w:szCs w:val="22"/>
              </w:rPr>
              <w:t>2018</w:t>
            </w:r>
          </w:p>
        </w:tc>
      </w:tr>
      <w:tr w:rsidR="00AE2710" w:rsidRPr="0040228B" w:rsidTr="000531C6">
        <w:tc>
          <w:tcPr>
            <w:tcW w:w="5310" w:type="dxa"/>
            <w:hideMark/>
          </w:tcPr>
          <w:p w:rsidR="00AE2710" w:rsidRPr="0040228B" w:rsidRDefault="00AE2710" w:rsidP="0040228B">
            <w:pPr>
              <w:spacing w:line="38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620" w:type="dxa"/>
          </w:tcPr>
          <w:p w:rsidR="00AE2710" w:rsidRPr="0040228B" w:rsidRDefault="00AE2710" w:rsidP="0040228B">
            <w:pPr>
              <w:tabs>
                <w:tab w:val="decimal" w:pos="1422"/>
              </w:tabs>
              <w:spacing w:line="380" w:lineRule="exact"/>
              <w:jc w:val="thaiDistribute"/>
              <w:rPr>
                <w:rFonts w:ascii="Arial" w:hAnsi="Arial" w:cs="Arial"/>
                <w:sz w:val="22"/>
                <w:szCs w:val="22"/>
              </w:rPr>
            </w:pPr>
          </w:p>
        </w:tc>
        <w:tc>
          <w:tcPr>
            <w:tcW w:w="1620" w:type="dxa"/>
          </w:tcPr>
          <w:p w:rsidR="00AE2710" w:rsidRPr="0040228B" w:rsidRDefault="00AE2710" w:rsidP="0040228B">
            <w:pPr>
              <w:tabs>
                <w:tab w:val="decimal" w:pos="1422"/>
              </w:tabs>
              <w:spacing w:line="380" w:lineRule="exact"/>
              <w:jc w:val="thaiDistribute"/>
              <w:rPr>
                <w:rFonts w:ascii="Arial" w:hAnsi="Arial" w:cs="Arial"/>
                <w:sz w:val="22"/>
                <w:szCs w:val="22"/>
              </w:rPr>
            </w:pPr>
          </w:p>
        </w:tc>
      </w:tr>
      <w:tr w:rsidR="00AE2710" w:rsidRPr="0040228B" w:rsidTr="000531C6">
        <w:tc>
          <w:tcPr>
            <w:tcW w:w="5310" w:type="dxa"/>
            <w:hideMark/>
          </w:tcPr>
          <w:p w:rsidR="00AE2710" w:rsidRPr="0040228B" w:rsidRDefault="00AE2710" w:rsidP="0040228B">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620" w:type="dxa"/>
            <w:hideMark/>
          </w:tcPr>
          <w:p w:rsidR="00AE2710" w:rsidRPr="0040228B" w:rsidRDefault="00AE2710" w:rsidP="000531C6">
            <w:pPr>
              <w:tabs>
                <w:tab w:val="decimal" w:pos="1335"/>
              </w:tabs>
              <w:spacing w:line="380" w:lineRule="exact"/>
              <w:jc w:val="both"/>
              <w:rPr>
                <w:rFonts w:ascii="Arial" w:hAnsi="Arial" w:cs="Arial"/>
                <w:sz w:val="22"/>
                <w:szCs w:val="22"/>
              </w:rPr>
            </w:pPr>
            <w:r w:rsidRPr="0040228B">
              <w:rPr>
                <w:rFonts w:ascii="Arial" w:hAnsi="Arial" w:cs="Arial"/>
                <w:sz w:val="22"/>
                <w:szCs w:val="22"/>
              </w:rPr>
              <w:t>897,414,498</w:t>
            </w:r>
          </w:p>
        </w:tc>
        <w:tc>
          <w:tcPr>
            <w:tcW w:w="1620" w:type="dxa"/>
          </w:tcPr>
          <w:p w:rsidR="00AE2710" w:rsidRPr="0040228B" w:rsidRDefault="000531C6" w:rsidP="000531C6">
            <w:pPr>
              <w:tabs>
                <w:tab w:val="decimal" w:pos="1335"/>
              </w:tabs>
              <w:spacing w:line="380" w:lineRule="exact"/>
              <w:jc w:val="both"/>
              <w:rPr>
                <w:rFonts w:ascii="Arial" w:hAnsi="Arial" w:cs="Arial"/>
                <w:sz w:val="22"/>
                <w:szCs w:val="22"/>
              </w:rPr>
            </w:pPr>
            <w:r>
              <w:rPr>
                <w:rFonts w:ascii="Arial" w:hAnsi="Arial" w:cs="Arial"/>
                <w:sz w:val="22"/>
                <w:szCs w:val="22"/>
              </w:rPr>
              <w:t>897,414,498</w:t>
            </w:r>
          </w:p>
        </w:tc>
      </w:tr>
      <w:tr w:rsidR="00CD5E67" w:rsidRPr="0040228B" w:rsidTr="00CD5E67">
        <w:tc>
          <w:tcPr>
            <w:tcW w:w="5310" w:type="dxa"/>
            <w:hideMark/>
          </w:tcPr>
          <w:p w:rsidR="00CD5E67" w:rsidRPr="0040228B" w:rsidRDefault="00CD5E67" w:rsidP="00CD5E67">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from resolution of the Extraordinary General Meeting of    the Company’s shareholders </w:t>
            </w:r>
          </w:p>
        </w:tc>
        <w:tc>
          <w:tcPr>
            <w:tcW w:w="1620" w:type="dxa"/>
            <w:vAlign w:val="bottom"/>
          </w:tcPr>
          <w:p w:rsidR="00CD5E67" w:rsidRPr="00CD5E67" w:rsidRDefault="00CD5E67" w:rsidP="00CD5E67">
            <w:pPr>
              <w:tabs>
                <w:tab w:val="decimal" w:pos="1331"/>
              </w:tabs>
              <w:spacing w:line="380" w:lineRule="exact"/>
              <w:jc w:val="both"/>
              <w:rPr>
                <w:rFonts w:ascii="Arial" w:hAnsi="Arial" w:cs="Arial"/>
                <w:sz w:val="22"/>
                <w:szCs w:val="22"/>
              </w:rPr>
            </w:pPr>
            <w:r w:rsidRPr="00CD5E67">
              <w:rPr>
                <w:rFonts w:ascii="Arial" w:hAnsi="Arial" w:cs="Arial"/>
                <w:sz w:val="22"/>
                <w:szCs w:val="22"/>
              </w:rPr>
              <w:t>(163,162,188)</w:t>
            </w:r>
          </w:p>
        </w:tc>
        <w:tc>
          <w:tcPr>
            <w:tcW w:w="1620" w:type="dxa"/>
            <w:vAlign w:val="bottom"/>
          </w:tcPr>
          <w:p w:rsidR="00CD5E67" w:rsidRPr="00CD5E67" w:rsidRDefault="00CD5E67" w:rsidP="00CD5E67">
            <w:pPr>
              <w:tabs>
                <w:tab w:val="decimal" w:pos="1331"/>
              </w:tabs>
              <w:spacing w:line="380" w:lineRule="exact"/>
              <w:jc w:val="both"/>
              <w:rPr>
                <w:rFonts w:ascii="Arial" w:hAnsi="Arial" w:cs="Arial"/>
                <w:sz w:val="22"/>
                <w:szCs w:val="22"/>
              </w:rPr>
            </w:pPr>
            <w:r w:rsidRPr="00CD5E67">
              <w:rPr>
                <w:rFonts w:ascii="Arial" w:hAnsi="Arial" w:cs="Arial"/>
                <w:sz w:val="22"/>
                <w:szCs w:val="22"/>
              </w:rPr>
              <w:t>-</w:t>
            </w:r>
          </w:p>
        </w:tc>
      </w:tr>
      <w:tr w:rsidR="00CD5E67" w:rsidRPr="0040228B" w:rsidTr="00CD5E67">
        <w:tc>
          <w:tcPr>
            <w:tcW w:w="5310" w:type="dxa"/>
            <w:hideMark/>
          </w:tcPr>
          <w:p w:rsidR="00CD5E67" w:rsidRPr="0040228B" w:rsidRDefault="00CD5E67" w:rsidP="00CD5E67">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from resolution of the Extraordinary General Meeting of    the Company’s shareholders </w:t>
            </w:r>
          </w:p>
        </w:tc>
        <w:tc>
          <w:tcPr>
            <w:tcW w:w="1620" w:type="dxa"/>
            <w:vAlign w:val="bottom"/>
          </w:tcPr>
          <w:p w:rsidR="00CD5E67" w:rsidRPr="00CD5E67" w:rsidRDefault="00CD5E67" w:rsidP="00CD5E67">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172,359,697</w:t>
            </w:r>
          </w:p>
        </w:tc>
        <w:tc>
          <w:tcPr>
            <w:tcW w:w="1620" w:type="dxa"/>
            <w:vAlign w:val="bottom"/>
          </w:tcPr>
          <w:p w:rsidR="00CD5E67" w:rsidRPr="00CD5E67" w:rsidRDefault="00CD5E67" w:rsidP="00CD5E67">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w:t>
            </w:r>
          </w:p>
        </w:tc>
      </w:tr>
      <w:tr w:rsidR="00CD5E67" w:rsidRPr="0040228B" w:rsidTr="000531C6">
        <w:tc>
          <w:tcPr>
            <w:tcW w:w="5310" w:type="dxa"/>
            <w:hideMark/>
          </w:tcPr>
          <w:p w:rsidR="00CD5E67" w:rsidRPr="0040228B" w:rsidRDefault="00CD5E67" w:rsidP="00CD5E67">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year</w:t>
            </w:r>
          </w:p>
        </w:tc>
        <w:tc>
          <w:tcPr>
            <w:tcW w:w="1620" w:type="dxa"/>
          </w:tcPr>
          <w:p w:rsidR="00CD5E67" w:rsidRPr="00CD5E67" w:rsidRDefault="00CD5E67" w:rsidP="00CD5E67">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906,612,007</w:t>
            </w:r>
          </w:p>
        </w:tc>
        <w:tc>
          <w:tcPr>
            <w:tcW w:w="1620" w:type="dxa"/>
          </w:tcPr>
          <w:p w:rsidR="00CD5E67" w:rsidRPr="00CD5E67" w:rsidRDefault="00CD5E67" w:rsidP="00CD5E67">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897,414,498</w:t>
            </w:r>
          </w:p>
        </w:tc>
      </w:tr>
      <w:tr w:rsidR="00CD5E67" w:rsidRPr="0040228B" w:rsidTr="000531C6">
        <w:tc>
          <w:tcPr>
            <w:tcW w:w="5310" w:type="dxa"/>
            <w:hideMark/>
          </w:tcPr>
          <w:p w:rsidR="00CD5E67" w:rsidRPr="0040228B" w:rsidRDefault="00CD5E67" w:rsidP="00CD5E67">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620" w:type="dxa"/>
          </w:tcPr>
          <w:p w:rsidR="00CD5E67" w:rsidRPr="00CD5E67" w:rsidRDefault="00CD5E67" w:rsidP="00CD5E67">
            <w:pPr>
              <w:tabs>
                <w:tab w:val="decimal" w:pos="1331"/>
              </w:tabs>
              <w:spacing w:line="380" w:lineRule="exact"/>
              <w:jc w:val="both"/>
              <w:rPr>
                <w:rFonts w:ascii="Arial" w:hAnsi="Arial" w:cs="Arial"/>
                <w:sz w:val="22"/>
                <w:szCs w:val="22"/>
                <w:cs/>
              </w:rPr>
            </w:pPr>
          </w:p>
        </w:tc>
        <w:tc>
          <w:tcPr>
            <w:tcW w:w="1620" w:type="dxa"/>
          </w:tcPr>
          <w:p w:rsidR="00CD5E67" w:rsidRPr="00CD5E67" w:rsidRDefault="00CD5E67" w:rsidP="00CD5E67">
            <w:pPr>
              <w:tabs>
                <w:tab w:val="decimal" w:pos="1331"/>
              </w:tabs>
              <w:spacing w:line="380" w:lineRule="exact"/>
              <w:jc w:val="both"/>
              <w:rPr>
                <w:rFonts w:ascii="Arial" w:hAnsi="Arial" w:cs="Arial"/>
                <w:sz w:val="22"/>
                <w:szCs w:val="22"/>
                <w:cs/>
              </w:rPr>
            </w:pPr>
          </w:p>
        </w:tc>
      </w:tr>
      <w:tr w:rsidR="00CD5E67" w:rsidRPr="0040228B" w:rsidTr="000531C6">
        <w:tc>
          <w:tcPr>
            <w:tcW w:w="5310" w:type="dxa"/>
            <w:hideMark/>
          </w:tcPr>
          <w:p w:rsidR="00CD5E67" w:rsidRPr="0040228B" w:rsidRDefault="00CD5E67" w:rsidP="00CD5E67">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year</w:t>
            </w:r>
          </w:p>
        </w:tc>
        <w:tc>
          <w:tcPr>
            <w:tcW w:w="1620" w:type="dxa"/>
            <w:vAlign w:val="bottom"/>
            <w:hideMark/>
          </w:tcPr>
          <w:p w:rsidR="00CD5E67" w:rsidRPr="00CD5E67" w:rsidRDefault="00CD5E67" w:rsidP="00CD5E67">
            <w:pPr>
              <w:tabs>
                <w:tab w:val="decimal" w:pos="1331"/>
              </w:tabs>
              <w:spacing w:line="380" w:lineRule="exact"/>
              <w:jc w:val="both"/>
              <w:rPr>
                <w:rFonts w:ascii="Arial" w:hAnsi="Arial" w:cs="Arial"/>
                <w:sz w:val="22"/>
                <w:szCs w:val="22"/>
                <w:cs/>
              </w:rPr>
            </w:pPr>
            <w:r w:rsidRPr="00CD5E67">
              <w:rPr>
                <w:rFonts w:ascii="Arial" w:hAnsi="Arial" w:cs="Arial"/>
                <w:sz w:val="22"/>
                <w:szCs w:val="22"/>
              </w:rPr>
              <w:t>734,250,243</w:t>
            </w:r>
          </w:p>
        </w:tc>
        <w:tc>
          <w:tcPr>
            <w:tcW w:w="1620" w:type="dxa"/>
          </w:tcPr>
          <w:p w:rsidR="00CD5E67" w:rsidRPr="00CD5E67" w:rsidRDefault="00CD5E67" w:rsidP="00CD5E67">
            <w:pPr>
              <w:tabs>
                <w:tab w:val="decimal" w:pos="1331"/>
              </w:tabs>
              <w:spacing w:line="380" w:lineRule="exact"/>
              <w:jc w:val="both"/>
              <w:rPr>
                <w:rFonts w:ascii="Arial" w:hAnsi="Arial" w:cs="Arial"/>
                <w:sz w:val="22"/>
                <w:szCs w:val="22"/>
              </w:rPr>
            </w:pPr>
            <w:r w:rsidRPr="00CD5E67">
              <w:rPr>
                <w:rFonts w:ascii="Arial" w:hAnsi="Arial" w:cs="Arial"/>
                <w:sz w:val="22"/>
                <w:szCs w:val="22"/>
              </w:rPr>
              <w:t>734,249,341</w:t>
            </w:r>
          </w:p>
        </w:tc>
      </w:tr>
      <w:tr w:rsidR="00CD5E67" w:rsidRPr="0040228B" w:rsidTr="00CD5E67">
        <w:tc>
          <w:tcPr>
            <w:tcW w:w="5310" w:type="dxa"/>
          </w:tcPr>
          <w:p w:rsidR="00CD5E67" w:rsidRPr="0040228B" w:rsidRDefault="00CD5E67" w:rsidP="00CD5E67">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620" w:type="dxa"/>
            <w:vAlign w:val="bottom"/>
          </w:tcPr>
          <w:p w:rsidR="00CD5E67" w:rsidRPr="00CD5E67" w:rsidRDefault="00CD5E67" w:rsidP="00CD5E67">
            <w:pPr>
              <w:tabs>
                <w:tab w:val="decimal" w:pos="1331"/>
              </w:tabs>
              <w:spacing w:line="380" w:lineRule="exact"/>
              <w:jc w:val="both"/>
              <w:rPr>
                <w:rFonts w:ascii="Arial" w:hAnsi="Arial" w:cs="Arial"/>
                <w:sz w:val="22"/>
                <w:szCs w:val="22"/>
                <w:cs/>
              </w:rPr>
            </w:pPr>
            <w:r w:rsidRPr="00CD5E67">
              <w:rPr>
                <w:rFonts w:ascii="Arial" w:hAnsi="Arial" w:cs="Arial"/>
                <w:sz w:val="22"/>
                <w:szCs w:val="22"/>
              </w:rPr>
              <w:t>2,067</w:t>
            </w:r>
          </w:p>
        </w:tc>
        <w:tc>
          <w:tcPr>
            <w:tcW w:w="1620" w:type="dxa"/>
            <w:vAlign w:val="bottom"/>
          </w:tcPr>
          <w:p w:rsidR="00CD5E67" w:rsidRPr="00CD5E67" w:rsidRDefault="00CD5E67" w:rsidP="00CD5E67">
            <w:pPr>
              <w:tabs>
                <w:tab w:val="decimal" w:pos="1331"/>
              </w:tabs>
              <w:spacing w:line="380" w:lineRule="exact"/>
              <w:jc w:val="both"/>
              <w:rPr>
                <w:rFonts w:ascii="Arial" w:hAnsi="Arial" w:cs="Arial"/>
                <w:sz w:val="22"/>
                <w:szCs w:val="22"/>
                <w:cs/>
              </w:rPr>
            </w:pPr>
            <w:r w:rsidRPr="00CD5E67">
              <w:rPr>
                <w:rFonts w:ascii="Arial" w:hAnsi="Arial" w:cs="Arial"/>
                <w:sz w:val="22"/>
                <w:szCs w:val="22"/>
              </w:rPr>
              <w:t>902</w:t>
            </w:r>
          </w:p>
        </w:tc>
      </w:tr>
      <w:tr w:rsidR="00CD5E67" w:rsidRPr="0040228B" w:rsidTr="00CD5E67">
        <w:tc>
          <w:tcPr>
            <w:tcW w:w="5310" w:type="dxa"/>
            <w:hideMark/>
          </w:tcPr>
          <w:p w:rsidR="00CD5E67" w:rsidRPr="0040228B" w:rsidRDefault="001D2C00" w:rsidP="00CD5E67">
            <w:pPr>
              <w:spacing w:line="380" w:lineRule="exact"/>
              <w:ind w:left="222" w:hanging="222"/>
              <w:rPr>
                <w:rFonts w:ascii="Arial" w:hAnsi="Arial" w:cs="Arial"/>
                <w:sz w:val="22"/>
                <w:szCs w:val="22"/>
              </w:rPr>
            </w:pPr>
            <w:r>
              <w:rPr>
                <w:rFonts w:ascii="Arial" w:hAnsi="Arial" w:cs="Arial"/>
                <w:sz w:val="22"/>
                <w:szCs w:val="22"/>
              </w:rPr>
              <w:t xml:space="preserve">Capital increased </w:t>
            </w:r>
            <w:r w:rsidR="00CF6795">
              <w:rPr>
                <w:rFonts w:ascii="Arial" w:hAnsi="Arial" w:cs="Arial"/>
                <w:sz w:val="22"/>
                <w:szCs w:val="22"/>
              </w:rPr>
              <w:t>from stock dividend</w:t>
            </w:r>
          </w:p>
        </w:tc>
        <w:tc>
          <w:tcPr>
            <w:tcW w:w="1620" w:type="dxa"/>
            <w:vAlign w:val="bottom"/>
          </w:tcPr>
          <w:p w:rsidR="00CD5E67" w:rsidRPr="00CD5E67" w:rsidRDefault="00CD5E67" w:rsidP="00CD5E67">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172,356,400</w:t>
            </w:r>
          </w:p>
        </w:tc>
        <w:tc>
          <w:tcPr>
            <w:tcW w:w="1620" w:type="dxa"/>
          </w:tcPr>
          <w:p w:rsidR="00CD5E67" w:rsidRPr="00CD5E67" w:rsidRDefault="00CD5E67" w:rsidP="00CD5E67">
            <w:pPr>
              <w:pBdr>
                <w:bottom w:val="sing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w:t>
            </w:r>
          </w:p>
        </w:tc>
      </w:tr>
      <w:tr w:rsidR="00CD5E67" w:rsidRPr="0040228B" w:rsidTr="00CD5E67">
        <w:tc>
          <w:tcPr>
            <w:tcW w:w="5310" w:type="dxa"/>
          </w:tcPr>
          <w:p w:rsidR="00CD5E67" w:rsidRPr="0040228B" w:rsidRDefault="001D2C00" w:rsidP="00CD5E67">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year</w:t>
            </w:r>
          </w:p>
        </w:tc>
        <w:tc>
          <w:tcPr>
            <w:tcW w:w="1620" w:type="dxa"/>
          </w:tcPr>
          <w:p w:rsidR="00CD5E67" w:rsidRPr="00CD5E67" w:rsidRDefault="00CD5E67" w:rsidP="00CD5E67">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906,608,710</w:t>
            </w:r>
          </w:p>
        </w:tc>
        <w:tc>
          <w:tcPr>
            <w:tcW w:w="1620" w:type="dxa"/>
          </w:tcPr>
          <w:p w:rsidR="00CD5E67" w:rsidRPr="00CD5E67" w:rsidRDefault="00CD5E67" w:rsidP="00CD5E67">
            <w:pPr>
              <w:pBdr>
                <w:bottom w:val="double" w:sz="4" w:space="1" w:color="auto"/>
              </w:pBdr>
              <w:tabs>
                <w:tab w:val="decimal" w:pos="1331"/>
              </w:tabs>
              <w:spacing w:line="380" w:lineRule="exact"/>
              <w:jc w:val="both"/>
              <w:rPr>
                <w:rFonts w:ascii="Arial" w:hAnsi="Arial" w:cs="Arial"/>
                <w:sz w:val="22"/>
                <w:szCs w:val="22"/>
              </w:rPr>
            </w:pPr>
            <w:r w:rsidRPr="00CD5E67">
              <w:rPr>
                <w:rFonts w:ascii="Arial" w:hAnsi="Arial" w:cs="Arial"/>
                <w:sz w:val="22"/>
                <w:szCs w:val="22"/>
              </w:rPr>
              <w:t>734,250,243</w:t>
            </w:r>
          </w:p>
        </w:tc>
      </w:tr>
    </w:tbl>
    <w:p w:rsidR="006B49D8" w:rsidRDefault="006B49D8" w:rsidP="000531C6">
      <w:pPr>
        <w:spacing w:before="120" w:after="120" w:line="380" w:lineRule="exact"/>
        <w:ind w:left="540" w:hanging="540"/>
        <w:jc w:val="thaiDistribute"/>
        <w:rPr>
          <w:rFonts w:ascii="Arial" w:hAnsi="Arial"/>
          <w:b/>
          <w:bCs/>
          <w:sz w:val="22"/>
          <w:szCs w:val="22"/>
        </w:rPr>
      </w:pPr>
    </w:p>
    <w:p w:rsidR="006B49D8" w:rsidRDefault="006B49D8">
      <w:pPr>
        <w:overflowPunct/>
        <w:autoSpaceDE/>
        <w:autoSpaceDN/>
        <w:adjustRightInd/>
        <w:textAlignment w:val="auto"/>
        <w:rPr>
          <w:rFonts w:ascii="Arial" w:hAnsi="Arial"/>
          <w:b/>
          <w:bCs/>
          <w:sz w:val="22"/>
          <w:szCs w:val="22"/>
        </w:rPr>
      </w:pPr>
      <w:r>
        <w:rPr>
          <w:rFonts w:ascii="Arial" w:hAnsi="Arial"/>
          <w:b/>
          <w:bCs/>
          <w:sz w:val="22"/>
          <w:szCs w:val="22"/>
        </w:rPr>
        <w:br w:type="page"/>
      </w:r>
    </w:p>
    <w:p w:rsidR="00C85BAA" w:rsidRPr="00C85BAA" w:rsidRDefault="00914935" w:rsidP="000531C6">
      <w:pPr>
        <w:spacing w:before="120" w:after="120" w:line="380" w:lineRule="exact"/>
        <w:ind w:left="540" w:hanging="540"/>
        <w:jc w:val="thaiDistribute"/>
        <w:rPr>
          <w:rFonts w:ascii="Arial" w:hAnsi="Arial"/>
          <w:b/>
          <w:bCs/>
          <w:sz w:val="22"/>
          <w:szCs w:val="22"/>
        </w:rPr>
      </w:pPr>
      <w:r>
        <w:rPr>
          <w:rFonts w:ascii="Arial" w:hAnsi="Arial"/>
          <w:b/>
          <w:bCs/>
          <w:sz w:val="22"/>
          <w:szCs w:val="22"/>
        </w:rPr>
        <w:t>4</w:t>
      </w:r>
      <w:r w:rsidR="000531C6">
        <w:rPr>
          <w:rFonts w:ascii="Arial" w:hAnsi="Arial"/>
          <w:b/>
          <w:bCs/>
          <w:sz w:val="22"/>
          <w:szCs w:val="22"/>
        </w:rPr>
        <w:t>0</w:t>
      </w:r>
      <w:r w:rsidR="00C85BAA" w:rsidRPr="00C85BAA">
        <w:rPr>
          <w:rFonts w:ascii="Arial" w:hAnsi="Arial"/>
          <w:b/>
          <w:bCs/>
          <w:sz w:val="22"/>
          <w:szCs w:val="22"/>
        </w:rPr>
        <w:t>.</w:t>
      </w:r>
      <w:r w:rsidR="00C85BAA" w:rsidRPr="00C85BAA">
        <w:rPr>
          <w:rFonts w:ascii="Arial" w:hAnsi="Arial"/>
          <w:b/>
          <w:bCs/>
          <w:sz w:val="22"/>
          <w:szCs w:val="22"/>
        </w:rPr>
        <w:tab/>
        <w:t>Warrant</w:t>
      </w:r>
    </w:p>
    <w:p w:rsidR="0040228B" w:rsidRDefault="000531C6" w:rsidP="00A7211F">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00C85BAA" w:rsidRPr="00BA29CD">
        <w:rPr>
          <w:rFonts w:ascii="Arial" w:hAnsi="Arial"/>
          <w:sz w:val="22"/>
          <w:szCs w:val="22"/>
        </w:rPr>
        <w:t>In June 2017, the Company has</w:t>
      </w:r>
      <w:r w:rsidR="005B789E">
        <w:rPr>
          <w:rFonts w:ascii="Arial" w:hAnsi="Arial"/>
          <w:sz w:val="22"/>
          <w:szCs w:val="22"/>
        </w:rPr>
        <w:t xml:space="preserve"> issued and allocated warrant No</w:t>
      </w:r>
      <w:r w:rsidR="00C85BAA" w:rsidRPr="00BA29CD">
        <w:rPr>
          <w:rFonts w:ascii="Arial" w:hAnsi="Arial"/>
          <w:sz w:val="22"/>
          <w:szCs w:val="22"/>
        </w:rPr>
        <w:t xml:space="preserve">.2 (“JMART-W2”) with free of charge by specified holders and transferable to existing shareholders </w:t>
      </w:r>
      <w:proofErr w:type="spellStart"/>
      <w:r w:rsidR="00C85BAA" w:rsidRPr="00BA29CD">
        <w:rPr>
          <w:rFonts w:ascii="Arial" w:hAnsi="Arial"/>
          <w:sz w:val="22"/>
          <w:szCs w:val="22"/>
        </w:rPr>
        <w:t>totalling</w:t>
      </w:r>
      <w:proofErr w:type="spellEnd"/>
      <w:r w:rsidR="00C85BAA" w:rsidRPr="00BA29CD">
        <w:rPr>
          <w:rFonts w:ascii="Arial" w:hAnsi="Arial"/>
          <w:sz w:val="22"/>
          <w:szCs w:val="22"/>
        </w:rPr>
        <w:t xml:space="preserve"> 163,164,057 units. 1 unit of warrant is exercisable to purchase 1 </w:t>
      </w:r>
      <w:r w:rsidR="00C85BAA">
        <w:rPr>
          <w:rFonts w:ascii="Arial" w:hAnsi="Arial"/>
          <w:sz w:val="22"/>
          <w:szCs w:val="22"/>
        </w:rPr>
        <w:t>ordinary</w:t>
      </w:r>
      <w:r w:rsidR="00C85BAA" w:rsidRPr="00BA29CD">
        <w:rPr>
          <w:rFonts w:ascii="Arial" w:hAnsi="Arial"/>
          <w:sz w:val="22"/>
          <w:szCs w:val="22"/>
        </w:rPr>
        <w:t xml:space="preserve"> share at Baht 15 each within 2 years starting from 6 June 2017. Its first exercise is on 31 July 2017 and able to exercise on the last working day of each quarter. </w:t>
      </w:r>
    </w:p>
    <w:p w:rsidR="00C85BAA" w:rsidRDefault="000531C6" w:rsidP="000531C6">
      <w:pPr>
        <w:tabs>
          <w:tab w:val="left" w:pos="600"/>
        </w:tabs>
        <w:spacing w:before="120" w:after="120" w:line="380" w:lineRule="exact"/>
        <w:ind w:left="540" w:hanging="540"/>
        <w:jc w:val="thaiDistribute"/>
        <w:rPr>
          <w:rFonts w:ascii="Arial" w:hAnsi="Arial"/>
          <w:sz w:val="22"/>
          <w:szCs w:val="22"/>
        </w:rPr>
      </w:pPr>
      <w:r>
        <w:rPr>
          <w:rFonts w:ascii="Arial" w:hAnsi="Arial"/>
          <w:sz w:val="22"/>
          <w:szCs w:val="22"/>
        </w:rPr>
        <w:tab/>
      </w:r>
      <w:r w:rsidR="0040228B">
        <w:rPr>
          <w:rFonts w:ascii="Arial" w:hAnsi="Arial"/>
          <w:sz w:val="22"/>
          <w:szCs w:val="22"/>
        </w:rPr>
        <w:t>The last exercise date of warrant No. 2 (“</w:t>
      </w:r>
      <w:r w:rsidR="002E6AA6">
        <w:rPr>
          <w:rFonts w:ascii="Arial" w:hAnsi="Arial"/>
          <w:sz w:val="22"/>
          <w:szCs w:val="22"/>
        </w:rPr>
        <w:t>JMART-W</w:t>
      </w:r>
      <w:r w:rsidR="00204568">
        <w:rPr>
          <w:rFonts w:ascii="Arial" w:hAnsi="Arial"/>
          <w:sz w:val="22"/>
          <w:szCs w:val="22"/>
        </w:rPr>
        <w:t>2</w:t>
      </w:r>
      <w:r w:rsidR="002E6AA6">
        <w:rPr>
          <w:rFonts w:ascii="Arial" w:hAnsi="Arial"/>
          <w:sz w:val="22"/>
          <w:szCs w:val="22"/>
        </w:rPr>
        <w:t>”</w:t>
      </w:r>
      <w:r w:rsidR="00204568">
        <w:rPr>
          <w:rFonts w:ascii="Arial" w:hAnsi="Arial"/>
          <w:sz w:val="22"/>
          <w:szCs w:val="22"/>
        </w:rPr>
        <w:t>)</w:t>
      </w:r>
      <w:r w:rsidR="002E6AA6">
        <w:rPr>
          <w:rFonts w:ascii="Arial" w:hAnsi="Arial"/>
          <w:sz w:val="22"/>
          <w:szCs w:val="22"/>
        </w:rPr>
        <w:t xml:space="preserve"> was on 5 June 2019. </w:t>
      </w:r>
      <w:r w:rsidR="00204568">
        <w:rPr>
          <w:rFonts w:ascii="Arial" w:hAnsi="Arial"/>
          <w:sz w:val="22"/>
          <w:szCs w:val="22"/>
        </w:rPr>
        <w:t xml:space="preserve">                   </w:t>
      </w:r>
    </w:p>
    <w:p w:rsidR="000A459A" w:rsidRDefault="000A459A" w:rsidP="0040228B">
      <w:pPr>
        <w:spacing w:before="120" w:after="120" w:line="380" w:lineRule="exact"/>
        <w:ind w:left="547"/>
        <w:jc w:val="both"/>
        <w:rPr>
          <w:rFonts w:ascii="Arial" w:hAnsi="Arial" w:cs="Arial"/>
          <w:sz w:val="22"/>
          <w:szCs w:val="20"/>
          <w:u w:val="single"/>
        </w:rPr>
      </w:pPr>
      <w:r>
        <w:rPr>
          <w:rFonts w:ascii="Arial" w:hAnsi="Arial" w:cs="Arial"/>
          <w:sz w:val="22"/>
          <w:szCs w:val="20"/>
          <w:u w:val="single"/>
        </w:rPr>
        <w:t>Reconciliation of number of JM</w:t>
      </w:r>
      <w:r>
        <w:rPr>
          <w:rFonts w:ascii="Arial" w:hAnsi="Arial" w:cs="Browallia New"/>
          <w:sz w:val="22"/>
          <w:szCs w:val="22"/>
          <w:u w:val="single"/>
        </w:rPr>
        <w:t>ART</w:t>
      </w:r>
      <w:r>
        <w:rPr>
          <w:rFonts w:ascii="Arial" w:hAnsi="Arial" w:cs="Arial"/>
          <w:sz w:val="22"/>
          <w:szCs w:val="20"/>
          <w:u w:val="single"/>
        </w:rPr>
        <w:t xml:space="preserve">-W2 warrants </w:t>
      </w:r>
    </w:p>
    <w:p w:rsidR="000A459A" w:rsidRPr="000A459A" w:rsidRDefault="000A459A" w:rsidP="00A7211F">
      <w:pPr>
        <w:spacing w:after="120" w:line="380" w:lineRule="exact"/>
        <w:ind w:left="360" w:right="29" w:hanging="360"/>
        <w:jc w:val="right"/>
        <w:rPr>
          <w:rFonts w:ascii="Arial" w:hAnsi="Arial" w:cs="Arial"/>
          <w:sz w:val="22"/>
          <w:szCs w:val="22"/>
        </w:rPr>
      </w:pPr>
      <w:r w:rsidRPr="000A459A">
        <w:rPr>
          <w:rFonts w:ascii="Arial" w:eastAsia="Arial Unicode MS" w:hAnsi="Arial" w:cs="Arial"/>
          <w:sz w:val="22"/>
          <w:szCs w:val="22"/>
          <w:cs/>
        </w:rPr>
        <w:t>(</w:t>
      </w:r>
      <w:r w:rsidRPr="000A459A">
        <w:rPr>
          <w:rFonts w:ascii="Arial" w:hAnsi="Arial" w:cs="Arial"/>
          <w:sz w:val="22"/>
          <w:szCs w:val="22"/>
        </w:rPr>
        <w:t>Unit: Units</w:t>
      </w:r>
      <w:r w:rsidRPr="000A459A">
        <w:rPr>
          <w:rFonts w:ascii="Arial" w:eastAsia="Arial Unicode MS" w:hAnsi="Arial" w:cs="Arial"/>
          <w:sz w:val="22"/>
          <w:szCs w:val="22"/>
          <w:cs/>
        </w:rPr>
        <w:t>)</w:t>
      </w:r>
    </w:p>
    <w:tbl>
      <w:tblPr>
        <w:tblW w:w="8460" w:type="dxa"/>
        <w:tblInd w:w="558" w:type="dxa"/>
        <w:tblCellMar>
          <w:left w:w="0" w:type="dxa"/>
          <w:right w:w="0" w:type="dxa"/>
        </w:tblCellMar>
        <w:tblLook w:val="04A0" w:firstRow="1" w:lastRow="0" w:firstColumn="1" w:lastColumn="0" w:noHBand="0" w:noVBand="1"/>
      </w:tblPr>
      <w:tblGrid>
        <w:gridCol w:w="4770"/>
        <w:gridCol w:w="1845"/>
        <w:gridCol w:w="1845"/>
      </w:tblGrid>
      <w:tr w:rsidR="00437E03" w:rsidTr="00437E03">
        <w:tc>
          <w:tcPr>
            <w:tcW w:w="4770" w:type="dxa"/>
            <w:tcMar>
              <w:top w:w="0" w:type="dxa"/>
              <w:left w:w="108" w:type="dxa"/>
              <w:bottom w:w="0" w:type="dxa"/>
              <w:right w:w="108" w:type="dxa"/>
            </w:tcMar>
          </w:tcPr>
          <w:p w:rsidR="00437E03" w:rsidRDefault="00437E03" w:rsidP="00437E03">
            <w:pPr>
              <w:spacing w:line="380" w:lineRule="exact"/>
              <w:jc w:val="both"/>
              <w:rPr>
                <w:rFonts w:ascii="Arial" w:eastAsia="Calibri" w:hAnsi="Arial" w:cs="Arial"/>
                <w:sz w:val="22"/>
                <w:szCs w:val="22"/>
              </w:rPr>
            </w:pPr>
          </w:p>
        </w:tc>
        <w:tc>
          <w:tcPr>
            <w:tcW w:w="3690" w:type="dxa"/>
            <w:gridSpan w:val="2"/>
            <w:tcMar>
              <w:top w:w="0" w:type="dxa"/>
              <w:left w:w="108" w:type="dxa"/>
              <w:bottom w:w="0" w:type="dxa"/>
              <w:right w:w="108" w:type="dxa"/>
            </w:tcMar>
            <w:hideMark/>
          </w:tcPr>
          <w:p w:rsidR="00437E03" w:rsidRDefault="00437E03" w:rsidP="00437E03">
            <w:pPr>
              <w:spacing w:line="380" w:lineRule="exact"/>
              <w:jc w:val="center"/>
              <w:rPr>
                <w:rFonts w:ascii="Arial" w:hAnsi="Arial" w:cs="Arial"/>
                <w:sz w:val="22"/>
                <w:szCs w:val="22"/>
              </w:rPr>
            </w:pPr>
            <w:r>
              <w:rPr>
                <w:rFonts w:ascii="Arial" w:hAnsi="Arial" w:cs="Arial"/>
                <w:sz w:val="22"/>
                <w:szCs w:val="22"/>
              </w:rPr>
              <w:t>Consolidated and separate</w:t>
            </w:r>
          </w:p>
        </w:tc>
      </w:tr>
      <w:tr w:rsidR="00437E03" w:rsidTr="00437E03">
        <w:tc>
          <w:tcPr>
            <w:tcW w:w="4770" w:type="dxa"/>
            <w:tcMar>
              <w:top w:w="0" w:type="dxa"/>
              <w:left w:w="108" w:type="dxa"/>
              <w:bottom w:w="0" w:type="dxa"/>
              <w:right w:w="108" w:type="dxa"/>
            </w:tcMar>
          </w:tcPr>
          <w:p w:rsidR="00437E03" w:rsidRDefault="00437E03" w:rsidP="00437E03">
            <w:pPr>
              <w:spacing w:line="380" w:lineRule="exact"/>
              <w:jc w:val="both"/>
              <w:rPr>
                <w:rFonts w:ascii="Arial" w:eastAsia="Calibri" w:hAnsi="Arial" w:cs="Arial"/>
                <w:sz w:val="22"/>
                <w:szCs w:val="22"/>
              </w:rPr>
            </w:pPr>
          </w:p>
        </w:tc>
        <w:tc>
          <w:tcPr>
            <w:tcW w:w="3690" w:type="dxa"/>
            <w:gridSpan w:val="2"/>
            <w:tcMar>
              <w:top w:w="0" w:type="dxa"/>
              <w:left w:w="108" w:type="dxa"/>
              <w:bottom w:w="0" w:type="dxa"/>
              <w:right w:w="108" w:type="dxa"/>
            </w:tcMar>
            <w:hideMark/>
          </w:tcPr>
          <w:p w:rsidR="00437E03" w:rsidRDefault="00437E03" w:rsidP="00437E03">
            <w:pPr>
              <w:pBdr>
                <w:bottom w:val="single" w:sz="4"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437E03" w:rsidTr="00437E03">
        <w:tc>
          <w:tcPr>
            <w:tcW w:w="4770" w:type="dxa"/>
            <w:tcMar>
              <w:top w:w="0" w:type="dxa"/>
              <w:left w:w="108" w:type="dxa"/>
              <w:bottom w:w="0" w:type="dxa"/>
              <w:right w:w="108" w:type="dxa"/>
            </w:tcMar>
          </w:tcPr>
          <w:p w:rsidR="00437E03" w:rsidRDefault="00437E03" w:rsidP="00437E03">
            <w:pPr>
              <w:spacing w:line="380" w:lineRule="exact"/>
              <w:jc w:val="both"/>
              <w:rPr>
                <w:rFonts w:ascii="Arial" w:eastAsia="Calibri" w:hAnsi="Arial" w:cs="Arial"/>
                <w:sz w:val="22"/>
                <w:szCs w:val="22"/>
              </w:rPr>
            </w:pPr>
          </w:p>
        </w:tc>
        <w:tc>
          <w:tcPr>
            <w:tcW w:w="1845" w:type="dxa"/>
            <w:tcMar>
              <w:top w:w="0" w:type="dxa"/>
              <w:left w:w="108" w:type="dxa"/>
              <w:bottom w:w="0" w:type="dxa"/>
              <w:right w:w="108" w:type="dxa"/>
            </w:tcMar>
            <w:hideMark/>
          </w:tcPr>
          <w:p w:rsidR="00437E03" w:rsidRDefault="00437E03" w:rsidP="00437E03">
            <w:pPr>
              <w:pBdr>
                <w:bottom w:val="single" w:sz="4" w:space="1" w:color="auto"/>
              </w:pBdr>
              <w:spacing w:line="380" w:lineRule="exact"/>
              <w:jc w:val="center"/>
              <w:rPr>
                <w:rFonts w:ascii="Arial" w:eastAsia="Calibri" w:hAnsi="Arial" w:cs="Arial"/>
                <w:sz w:val="22"/>
                <w:szCs w:val="22"/>
              </w:rPr>
            </w:pPr>
            <w:r>
              <w:rPr>
                <w:rFonts w:ascii="Arial" w:hAnsi="Arial" w:cs="Arial"/>
                <w:sz w:val="22"/>
                <w:szCs w:val="22"/>
              </w:rPr>
              <w:t>201</w:t>
            </w:r>
            <w:r w:rsidR="005914C9">
              <w:rPr>
                <w:rFonts w:ascii="Arial" w:hAnsi="Arial" w:cs="Arial"/>
                <w:sz w:val="22"/>
                <w:szCs w:val="22"/>
              </w:rPr>
              <w:t>9</w:t>
            </w:r>
          </w:p>
        </w:tc>
        <w:tc>
          <w:tcPr>
            <w:tcW w:w="1845" w:type="dxa"/>
          </w:tcPr>
          <w:p w:rsidR="00437E03" w:rsidRDefault="00437E03" w:rsidP="00437E03">
            <w:pPr>
              <w:pBdr>
                <w:bottom w:val="single" w:sz="4" w:space="1" w:color="auto"/>
              </w:pBdr>
              <w:spacing w:line="380" w:lineRule="exact"/>
              <w:ind w:left="135" w:right="90"/>
              <w:jc w:val="center"/>
              <w:rPr>
                <w:rFonts w:ascii="Arial" w:hAnsi="Arial" w:cs="Arial"/>
                <w:sz w:val="22"/>
                <w:szCs w:val="22"/>
              </w:rPr>
            </w:pPr>
            <w:r>
              <w:rPr>
                <w:rFonts w:ascii="Arial" w:hAnsi="Arial" w:cs="Arial"/>
                <w:sz w:val="22"/>
                <w:szCs w:val="22"/>
              </w:rPr>
              <w:t>201</w:t>
            </w:r>
            <w:r w:rsidR="005914C9">
              <w:rPr>
                <w:rFonts w:ascii="Arial" w:hAnsi="Arial" w:cs="Arial"/>
                <w:sz w:val="22"/>
                <w:szCs w:val="22"/>
              </w:rPr>
              <w:t>8</w:t>
            </w:r>
          </w:p>
        </w:tc>
      </w:tr>
      <w:tr w:rsidR="005914C9" w:rsidTr="00437E03">
        <w:tc>
          <w:tcPr>
            <w:tcW w:w="4770" w:type="dxa"/>
            <w:tcMar>
              <w:top w:w="0" w:type="dxa"/>
              <w:left w:w="108" w:type="dxa"/>
              <w:bottom w:w="0" w:type="dxa"/>
              <w:right w:w="108" w:type="dxa"/>
            </w:tcMar>
            <w:hideMark/>
          </w:tcPr>
          <w:p w:rsidR="005914C9" w:rsidRDefault="005914C9" w:rsidP="005914C9">
            <w:pPr>
              <w:spacing w:line="380" w:lineRule="exact"/>
              <w:rPr>
                <w:rFonts w:ascii="Arial" w:eastAsia="Calibri" w:hAnsi="Arial" w:cs="Arial"/>
                <w:sz w:val="22"/>
                <w:szCs w:val="22"/>
              </w:rPr>
            </w:pPr>
            <w:r>
              <w:rPr>
                <w:rFonts w:ascii="Arial" w:hAnsi="Arial" w:cs="Arial"/>
                <w:sz w:val="22"/>
                <w:szCs w:val="22"/>
              </w:rPr>
              <w:t>Number of warrants at the beginning of year</w:t>
            </w:r>
          </w:p>
        </w:tc>
        <w:tc>
          <w:tcPr>
            <w:tcW w:w="1845" w:type="dxa"/>
            <w:tcMar>
              <w:top w:w="0" w:type="dxa"/>
              <w:left w:w="108" w:type="dxa"/>
              <w:bottom w:w="0" w:type="dxa"/>
              <w:right w:w="108" w:type="dxa"/>
            </w:tcMar>
          </w:tcPr>
          <w:p w:rsidR="005914C9" w:rsidRDefault="000531C6" w:rsidP="005914C9">
            <w:pPr>
              <w:tabs>
                <w:tab w:val="decimal" w:pos="1512"/>
              </w:tabs>
              <w:spacing w:line="380" w:lineRule="exact"/>
              <w:jc w:val="both"/>
              <w:rPr>
                <w:rFonts w:ascii="Arial" w:eastAsia="Calibri" w:hAnsi="Arial" w:cs="Arial"/>
                <w:sz w:val="22"/>
                <w:szCs w:val="22"/>
              </w:rPr>
            </w:pPr>
            <w:r>
              <w:rPr>
                <w:rFonts w:ascii="Arial" w:eastAsia="Calibri" w:hAnsi="Arial" w:cs="Arial"/>
                <w:sz w:val="22"/>
                <w:szCs w:val="22"/>
              </w:rPr>
              <w:t>163,161,186</w:t>
            </w:r>
          </w:p>
        </w:tc>
        <w:tc>
          <w:tcPr>
            <w:tcW w:w="1845" w:type="dxa"/>
          </w:tcPr>
          <w:p w:rsidR="005914C9" w:rsidRDefault="005914C9" w:rsidP="005914C9">
            <w:pPr>
              <w:tabs>
                <w:tab w:val="decimal" w:pos="1512"/>
              </w:tabs>
              <w:spacing w:line="380" w:lineRule="exact"/>
              <w:jc w:val="both"/>
              <w:rPr>
                <w:rFonts w:ascii="Arial" w:eastAsia="Calibri" w:hAnsi="Arial" w:cs="Arial"/>
                <w:sz w:val="22"/>
                <w:szCs w:val="22"/>
              </w:rPr>
            </w:pPr>
            <w:r>
              <w:rPr>
                <w:rFonts w:ascii="Arial" w:eastAsia="Calibri" w:hAnsi="Arial" w:cs="Arial"/>
                <w:sz w:val="22"/>
                <w:szCs w:val="22"/>
              </w:rPr>
              <w:t>163,161,186</w:t>
            </w:r>
          </w:p>
        </w:tc>
      </w:tr>
      <w:tr w:rsidR="001D2C00" w:rsidTr="00437E03">
        <w:tc>
          <w:tcPr>
            <w:tcW w:w="4770" w:type="dxa"/>
            <w:tcMar>
              <w:top w:w="0" w:type="dxa"/>
              <w:left w:w="108" w:type="dxa"/>
              <w:bottom w:w="0" w:type="dxa"/>
              <w:right w:w="108" w:type="dxa"/>
            </w:tcMar>
            <w:hideMark/>
          </w:tcPr>
          <w:p w:rsidR="001D2C00" w:rsidRDefault="001D2C00" w:rsidP="001D2C00">
            <w:pPr>
              <w:spacing w:line="380" w:lineRule="exact"/>
              <w:rPr>
                <w:rFonts w:ascii="Arial" w:eastAsia="Calibri" w:hAnsi="Arial" w:cs="Arial"/>
                <w:sz w:val="22"/>
                <w:szCs w:val="22"/>
              </w:rPr>
            </w:pPr>
            <w:r>
              <w:rPr>
                <w:rFonts w:ascii="Arial" w:hAnsi="Arial" w:cs="Arial"/>
                <w:sz w:val="22"/>
                <w:szCs w:val="22"/>
              </w:rPr>
              <w:t>Exercised during the year (Note 39)</w:t>
            </w:r>
          </w:p>
        </w:tc>
        <w:tc>
          <w:tcPr>
            <w:tcW w:w="1845" w:type="dxa"/>
            <w:tcMar>
              <w:top w:w="0" w:type="dxa"/>
              <w:left w:w="108" w:type="dxa"/>
              <w:bottom w:w="0" w:type="dxa"/>
              <w:right w:w="108" w:type="dxa"/>
            </w:tcMar>
          </w:tcPr>
          <w:p w:rsidR="001D2C00" w:rsidRPr="001D2C00" w:rsidRDefault="001D2C00" w:rsidP="001D2C00">
            <w:pPr>
              <w:tabs>
                <w:tab w:val="decimal" w:pos="1512"/>
              </w:tabs>
              <w:spacing w:line="380" w:lineRule="exact"/>
              <w:jc w:val="both"/>
              <w:rPr>
                <w:rFonts w:ascii="Arial" w:eastAsia="Calibri" w:hAnsi="Arial" w:cs="Arial"/>
                <w:sz w:val="22"/>
                <w:szCs w:val="22"/>
              </w:rPr>
            </w:pPr>
            <w:r w:rsidRPr="001D2C00">
              <w:rPr>
                <w:rFonts w:ascii="Arial" w:eastAsia="Calibri" w:hAnsi="Arial" w:cs="Arial"/>
                <w:sz w:val="22"/>
                <w:szCs w:val="22"/>
              </w:rPr>
              <w:t>(2,067)</w:t>
            </w:r>
          </w:p>
        </w:tc>
        <w:tc>
          <w:tcPr>
            <w:tcW w:w="1845" w:type="dxa"/>
          </w:tcPr>
          <w:p w:rsidR="001D2C00" w:rsidRPr="001D2C00" w:rsidRDefault="001D2C00" w:rsidP="001D2C00">
            <w:pPr>
              <w:tabs>
                <w:tab w:val="decimal" w:pos="1512"/>
              </w:tabs>
              <w:spacing w:line="380" w:lineRule="exact"/>
              <w:jc w:val="both"/>
              <w:rPr>
                <w:rFonts w:ascii="Arial" w:eastAsia="Calibri" w:hAnsi="Arial" w:cs="Arial"/>
                <w:sz w:val="22"/>
                <w:szCs w:val="22"/>
              </w:rPr>
            </w:pPr>
            <w:r w:rsidRPr="001D2C00">
              <w:rPr>
                <w:rFonts w:ascii="Arial" w:eastAsia="Calibri" w:hAnsi="Arial" w:cs="Arial"/>
                <w:sz w:val="22"/>
                <w:szCs w:val="22"/>
              </w:rPr>
              <w:t>-</w:t>
            </w:r>
          </w:p>
        </w:tc>
      </w:tr>
      <w:tr w:rsidR="001D2C00" w:rsidTr="00437E03">
        <w:tc>
          <w:tcPr>
            <w:tcW w:w="4770" w:type="dxa"/>
            <w:tcMar>
              <w:top w:w="0" w:type="dxa"/>
              <w:left w:w="108" w:type="dxa"/>
              <w:bottom w:w="0" w:type="dxa"/>
              <w:right w:w="108" w:type="dxa"/>
            </w:tcMar>
          </w:tcPr>
          <w:p w:rsidR="001D2C00" w:rsidRDefault="001D2C00" w:rsidP="001D2C00">
            <w:pPr>
              <w:spacing w:line="380" w:lineRule="exact"/>
              <w:rPr>
                <w:rFonts w:ascii="Arial" w:hAnsi="Arial" w:cs="Arial"/>
                <w:sz w:val="22"/>
                <w:szCs w:val="22"/>
              </w:rPr>
            </w:pPr>
            <w:r>
              <w:rPr>
                <w:rFonts w:ascii="Arial" w:hAnsi="Arial" w:cs="Arial"/>
                <w:sz w:val="22"/>
                <w:szCs w:val="22"/>
              </w:rPr>
              <w:t>Warrants expired during the year</w:t>
            </w:r>
          </w:p>
        </w:tc>
        <w:tc>
          <w:tcPr>
            <w:tcW w:w="1845" w:type="dxa"/>
            <w:tcMar>
              <w:top w:w="0" w:type="dxa"/>
              <w:left w:w="108" w:type="dxa"/>
              <w:bottom w:w="0" w:type="dxa"/>
              <w:right w:w="108" w:type="dxa"/>
            </w:tcMar>
          </w:tcPr>
          <w:p w:rsidR="001D2C00" w:rsidRPr="001D2C00" w:rsidRDefault="001D2C00" w:rsidP="001D2C00">
            <w:pPr>
              <w:tabs>
                <w:tab w:val="decimal" w:pos="1512"/>
              </w:tabs>
              <w:spacing w:line="380" w:lineRule="exact"/>
              <w:jc w:val="both"/>
              <w:rPr>
                <w:rFonts w:ascii="Arial" w:eastAsia="Calibri" w:hAnsi="Arial" w:cs="Arial"/>
                <w:sz w:val="22"/>
                <w:szCs w:val="22"/>
              </w:rPr>
            </w:pPr>
            <w:r w:rsidRPr="001D2C00">
              <w:rPr>
                <w:rFonts w:ascii="Arial" w:eastAsia="Calibri" w:hAnsi="Arial" w:cs="Arial"/>
                <w:sz w:val="22"/>
                <w:szCs w:val="22"/>
              </w:rPr>
              <w:t>(163,159,119)</w:t>
            </w:r>
          </w:p>
        </w:tc>
        <w:tc>
          <w:tcPr>
            <w:tcW w:w="1845" w:type="dxa"/>
          </w:tcPr>
          <w:p w:rsidR="001D2C00" w:rsidRPr="001D2C00" w:rsidRDefault="001D2C00" w:rsidP="001D2C00">
            <w:pPr>
              <w:tabs>
                <w:tab w:val="decimal" w:pos="1512"/>
              </w:tabs>
              <w:spacing w:line="380" w:lineRule="exact"/>
              <w:jc w:val="both"/>
              <w:rPr>
                <w:rFonts w:ascii="Arial" w:eastAsia="Calibri" w:hAnsi="Arial" w:cs="Arial"/>
                <w:sz w:val="22"/>
                <w:szCs w:val="22"/>
              </w:rPr>
            </w:pPr>
            <w:r w:rsidRPr="001D2C00">
              <w:rPr>
                <w:rFonts w:ascii="Arial" w:eastAsia="Calibri" w:hAnsi="Arial" w:cs="Arial"/>
                <w:sz w:val="22"/>
                <w:szCs w:val="22"/>
              </w:rPr>
              <w:t>-</w:t>
            </w:r>
          </w:p>
        </w:tc>
      </w:tr>
      <w:tr w:rsidR="001D2C00" w:rsidTr="00437E03">
        <w:tc>
          <w:tcPr>
            <w:tcW w:w="4770" w:type="dxa"/>
            <w:tcMar>
              <w:top w:w="0" w:type="dxa"/>
              <w:left w:w="108" w:type="dxa"/>
              <w:bottom w:w="0" w:type="dxa"/>
              <w:right w:w="108" w:type="dxa"/>
            </w:tcMar>
            <w:hideMark/>
          </w:tcPr>
          <w:p w:rsidR="001D2C00" w:rsidRPr="006675E6" w:rsidRDefault="001D2C00" w:rsidP="001D2C00">
            <w:pPr>
              <w:spacing w:line="380" w:lineRule="exact"/>
              <w:rPr>
                <w:rFonts w:ascii="Arial" w:eastAsia="Calibri" w:hAnsi="Arial" w:cstheme="minorBidi"/>
                <w:sz w:val="22"/>
                <w:szCs w:val="22"/>
              </w:rPr>
            </w:pPr>
            <w:r>
              <w:rPr>
                <w:rFonts w:ascii="Arial" w:hAnsi="Arial" w:cs="Arial"/>
                <w:sz w:val="22"/>
                <w:szCs w:val="22"/>
              </w:rPr>
              <w:t>Number of warrants at the end of year</w:t>
            </w:r>
          </w:p>
        </w:tc>
        <w:tc>
          <w:tcPr>
            <w:tcW w:w="1845" w:type="dxa"/>
            <w:tcMar>
              <w:top w:w="0" w:type="dxa"/>
              <w:left w:w="108" w:type="dxa"/>
              <w:bottom w:w="0" w:type="dxa"/>
              <w:right w:w="108" w:type="dxa"/>
            </w:tcMar>
          </w:tcPr>
          <w:p w:rsidR="001D2C00" w:rsidRPr="001D2C00" w:rsidRDefault="001D2C00" w:rsidP="001D2C00">
            <w:pPr>
              <w:pBdr>
                <w:top w:val="single" w:sz="4" w:space="1" w:color="auto"/>
                <w:bottom w:val="double" w:sz="4" w:space="1" w:color="auto"/>
              </w:pBdr>
              <w:tabs>
                <w:tab w:val="decimal" w:pos="1512"/>
              </w:tabs>
              <w:spacing w:line="380" w:lineRule="exact"/>
              <w:jc w:val="both"/>
              <w:rPr>
                <w:rFonts w:ascii="Arial" w:eastAsia="Calibri" w:hAnsi="Arial" w:cs="Arial"/>
                <w:sz w:val="22"/>
                <w:szCs w:val="22"/>
                <w:cs/>
              </w:rPr>
            </w:pPr>
            <w:r w:rsidRPr="001D2C00">
              <w:rPr>
                <w:rFonts w:ascii="Arial" w:eastAsia="Calibri" w:hAnsi="Arial" w:cs="Arial"/>
                <w:sz w:val="22"/>
                <w:szCs w:val="22"/>
              </w:rPr>
              <w:t>-</w:t>
            </w:r>
          </w:p>
        </w:tc>
        <w:tc>
          <w:tcPr>
            <w:tcW w:w="1845" w:type="dxa"/>
          </w:tcPr>
          <w:p w:rsidR="001D2C00" w:rsidRPr="001D2C00" w:rsidRDefault="001D2C00" w:rsidP="001D2C00">
            <w:pPr>
              <w:pBdr>
                <w:top w:val="single" w:sz="4" w:space="1" w:color="auto"/>
                <w:bottom w:val="double" w:sz="4" w:space="1" w:color="auto"/>
              </w:pBdr>
              <w:tabs>
                <w:tab w:val="decimal" w:pos="1512"/>
              </w:tabs>
              <w:spacing w:line="380" w:lineRule="exact"/>
              <w:jc w:val="both"/>
              <w:rPr>
                <w:rFonts w:ascii="Arial" w:eastAsia="Calibri" w:hAnsi="Arial" w:cs="Arial"/>
                <w:sz w:val="22"/>
                <w:szCs w:val="22"/>
                <w:cs/>
              </w:rPr>
            </w:pPr>
            <w:r w:rsidRPr="001D2C00">
              <w:rPr>
                <w:rFonts w:ascii="Arial" w:eastAsia="Calibri" w:hAnsi="Arial" w:cs="Arial"/>
                <w:sz w:val="22"/>
                <w:szCs w:val="22"/>
              </w:rPr>
              <w:t>163,161,186</w:t>
            </w:r>
          </w:p>
        </w:tc>
      </w:tr>
    </w:tbl>
    <w:p w:rsidR="003C5509" w:rsidRPr="003C5509" w:rsidRDefault="00437E03" w:rsidP="00A7211F">
      <w:pPr>
        <w:spacing w:before="240" w:after="120" w:line="360" w:lineRule="exact"/>
        <w:ind w:left="547" w:hanging="547"/>
        <w:jc w:val="thaiDistribute"/>
        <w:rPr>
          <w:rFonts w:ascii="Arial" w:hAnsi="Arial"/>
          <w:b/>
          <w:bCs/>
          <w:sz w:val="22"/>
          <w:szCs w:val="22"/>
        </w:rPr>
      </w:pPr>
      <w:r>
        <w:rPr>
          <w:rFonts w:ascii="Arial" w:hAnsi="Arial"/>
          <w:b/>
          <w:bCs/>
          <w:sz w:val="22"/>
          <w:szCs w:val="22"/>
        </w:rPr>
        <w:t>4</w:t>
      </w:r>
      <w:r w:rsidR="000531C6">
        <w:rPr>
          <w:rFonts w:ascii="Arial" w:hAnsi="Arial"/>
          <w:b/>
          <w:bCs/>
          <w:sz w:val="22"/>
          <w:szCs w:val="22"/>
        </w:rPr>
        <w:t>1</w:t>
      </w:r>
      <w:r w:rsidR="003C5509" w:rsidRPr="003C5509">
        <w:rPr>
          <w:rFonts w:ascii="Arial" w:hAnsi="Arial"/>
          <w:b/>
          <w:bCs/>
          <w:sz w:val="22"/>
          <w:szCs w:val="22"/>
        </w:rPr>
        <w:t>.</w:t>
      </w:r>
      <w:r w:rsidR="003C5509" w:rsidRPr="003C5509">
        <w:rPr>
          <w:rFonts w:ascii="Arial" w:hAnsi="Arial"/>
          <w:b/>
          <w:bCs/>
          <w:sz w:val="22"/>
          <w:szCs w:val="22"/>
        </w:rPr>
        <w:tab/>
        <w:t>Statutory reserve</w:t>
      </w:r>
    </w:p>
    <w:p w:rsidR="003C5509" w:rsidRPr="003C5509" w:rsidRDefault="007F52C4" w:rsidP="00A7211F">
      <w:pPr>
        <w:tabs>
          <w:tab w:val="left" w:pos="600"/>
        </w:tabs>
        <w:spacing w:before="120" w:after="120" w:line="380" w:lineRule="exact"/>
        <w:ind w:left="547" w:hanging="547"/>
        <w:jc w:val="thaiDistribute"/>
        <w:rPr>
          <w:rFonts w:ascii="Arial" w:hAnsi="Arial"/>
          <w:sz w:val="22"/>
          <w:szCs w:val="22"/>
        </w:rPr>
      </w:pPr>
      <w:r>
        <w:rPr>
          <w:rFonts w:ascii="Arial" w:hAnsi="Arial"/>
          <w:sz w:val="22"/>
          <w:szCs w:val="22"/>
        </w:rPr>
        <w:tab/>
      </w:r>
      <w:r w:rsidR="003C5509" w:rsidRPr="003C5509">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 At present, the statutory reserve has fully been set aside.</w:t>
      </w:r>
    </w:p>
    <w:p w:rsidR="00A7211F" w:rsidRDefault="00A721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2AA0" w:rsidRPr="003F183F" w:rsidRDefault="003E2AA0" w:rsidP="003E2AA0">
      <w:pPr>
        <w:tabs>
          <w:tab w:val="left" w:pos="1560"/>
        </w:tabs>
        <w:spacing w:before="240" w:after="120" w:line="380" w:lineRule="exact"/>
        <w:ind w:left="547" w:right="-43" w:hanging="547"/>
        <w:jc w:val="thaiDistribute"/>
        <w:rPr>
          <w:rFonts w:ascii="Arial" w:hAnsi="Arial" w:cs="Arial"/>
          <w:b/>
          <w:bCs/>
          <w:sz w:val="22"/>
          <w:szCs w:val="22"/>
        </w:rPr>
      </w:pPr>
      <w:r w:rsidRPr="003F183F">
        <w:rPr>
          <w:rFonts w:ascii="Arial" w:hAnsi="Arial" w:cs="Arial"/>
          <w:b/>
          <w:bCs/>
          <w:sz w:val="22"/>
          <w:szCs w:val="22"/>
        </w:rPr>
        <w:t xml:space="preserve">42. </w:t>
      </w:r>
      <w:r w:rsidRPr="003F183F">
        <w:rPr>
          <w:rFonts w:ascii="Arial" w:hAnsi="Arial" w:cs="Arial"/>
          <w:b/>
          <w:bCs/>
          <w:sz w:val="22"/>
          <w:szCs w:val="22"/>
        </w:rPr>
        <w:tab/>
        <w:t xml:space="preserve">Revenue from contracts with customers </w:t>
      </w:r>
    </w:p>
    <w:p w:rsidR="003E2AA0" w:rsidRDefault="003E2AA0" w:rsidP="003E2AA0">
      <w:pPr>
        <w:tabs>
          <w:tab w:val="left" w:pos="1560"/>
        </w:tabs>
        <w:spacing w:before="120" w:after="120" w:line="380" w:lineRule="exact"/>
        <w:ind w:left="547" w:right="-43" w:hanging="547"/>
        <w:jc w:val="thaiDistribute"/>
        <w:rPr>
          <w:rFonts w:ascii="Arial" w:hAnsi="Arial" w:cs="Arial"/>
          <w:b/>
          <w:bCs/>
          <w:sz w:val="22"/>
          <w:szCs w:val="22"/>
        </w:rPr>
      </w:pPr>
      <w:r w:rsidRPr="003F183F">
        <w:rPr>
          <w:rFonts w:ascii="Arial" w:hAnsi="Arial" w:cs="Arial"/>
          <w:b/>
          <w:bCs/>
          <w:sz w:val="22"/>
          <w:szCs w:val="22"/>
        </w:rPr>
        <w:t>42.1</w:t>
      </w:r>
      <w:r w:rsidRPr="003F183F">
        <w:rPr>
          <w:rFonts w:ascii="Arial" w:hAnsi="Arial" w:cs="Arial"/>
          <w:b/>
          <w:bCs/>
          <w:sz w:val="22"/>
          <w:szCs w:val="22"/>
        </w:rPr>
        <w:tab/>
        <w:t xml:space="preserve">Disaggregated revenue information </w:t>
      </w:r>
    </w:p>
    <w:p w:rsidR="003E2AA0" w:rsidRDefault="003E2AA0" w:rsidP="003E2AA0">
      <w:pPr>
        <w:tabs>
          <w:tab w:val="left" w:pos="1560"/>
        </w:tabs>
        <w:spacing w:before="120"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847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0"/>
        <w:gridCol w:w="1366"/>
        <w:gridCol w:w="1350"/>
      </w:tblGrid>
      <w:tr w:rsidR="003E2AA0" w:rsidRPr="0077370B" w:rsidTr="007D398B">
        <w:trPr>
          <w:trHeight w:val="378"/>
          <w:tblHeader/>
        </w:trPr>
        <w:tc>
          <w:tcPr>
            <w:tcW w:w="5760" w:type="dxa"/>
          </w:tcPr>
          <w:p w:rsidR="003E2AA0" w:rsidRPr="0077370B" w:rsidRDefault="003E2AA0" w:rsidP="007D398B">
            <w:pPr>
              <w:spacing w:line="380" w:lineRule="exact"/>
              <w:rPr>
                <w:rFonts w:ascii="Arial" w:hAnsi="Arial" w:cs="Arial"/>
                <w:sz w:val="22"/>
                <w:szCs w:val="22"/>
              </w:rPr>
            </w:pPr>
          </w:p>
        </w:tc>
        <w:tc>
          <w:tcPr>
            <w:tcW w:w="2716" w:type="dxa"/>
            <w:gridSpan w:val="2"/>
            <w:hideMark/>
          </w:tcPr>
          <w:p w:rsidR="003E2AA0" w:rsidRPr="0077370B" w:rsidRDefault="003E2AA0" w:rsidP="007D398B">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3E2AA0" w:rsidRPr="0077370B" w:rsidTr="007D398B">
        <w:trPr>
          <w:trHeight w:val="378"/>
          <w:tblHeader/>
        </w:trPr>
        <w:tc>
          <w:tcPr>
            <w:tcW w:w="5760" w:type="dxa"/>
          </w:tcPr>
          <w:p w:rsidR="003E2AA0" w:rsidRPr="0077370B" w:rsidRDefault="003E2AA0" w:rsidP="007D398B">
            <w:pPr>
              <w:spacing w:line="380" w:lineRule="exact"/>
              <w:rPr>
                <w:rFonts w:ascii="Arial" w:hAnsi="Arial" w:cs="Arial"/>
                <w:sz w:val="22"/>
                <w:szCs w:val="22"/>
              </w:rPr>
            </w:pPr>
          </w:p>
        </w:tc>
        <w:tc>
          <w:tcPr>
            <w:tcW w:w="1366" w:type="dxa"/>
            <w:hideMark/>
          </w:tcPr>
          <w:p w:rsidR="003E2AA0" w:rsidRPr="0077370B" w:rsidRDefault="003E2AA0" w:rsidP="007D398B">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2019</w:t>
            </w:r>
          </w:p>
        </w:tc>
        <w:tc>
          <w:tcPr>
            <w:tcW w:w="1350" w:type="dxa"/>
            <w:hideMark/>
          </w:tcPr>
          <w:p w:rsidR="003E2AA0" w:rsidRPr="0077370B" w:rsidRDefault="003E2AA0" w:rsidP="007D398B">
            <w:pPr>
              <w:pBdr>
                <w:bottom w:val="single" w:sz="4" w:space="1" w:color="auto"/>
              </w:pBdr>
              <w:spacing w:line="380" w:lineRule="exact"/>
              <w:jc w:val="center"/>
              <w:rPr>
                <w:rFonts w:ascii="Arial" w:hAnsi="Arial" w:cs="Arial"/>
                <w:sz w:val="22"/>
                <w:szCs w:val="22"/>
                <w:cs/>
              </w:rPr>
            </w:pPr>
            <w:r w:rsidRPr="0077370B">
              <w:rPr>
                <w:rFonts w:ascii="Arial" w:hAnsi="Arial" w:cs="Arial"/>
                <w:sz w:val="22"/>
                <w:szCs w:val="22"/>
              </w:rPr>
              <w:t>2018</w:t>
            </w:r>
          </w:p>
        </w:tc>
      </w:tr>
      <w:tr w:rsidR="003E2AA0" w:rsidRPr="0077370B" w:rsidTr="007D398B">
        <w:tc>
          <w:tcPr>
            <w:tcW w:w="5760" w:type="dxa"/>
            <w:hideMark/>
          </w:tcPr>
          <w:p w:rsidR="003E2AA0" w:rsidRPr="0077370B" w:rsidRDefault="003E2AA0" w:rsidP="007D398B">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3E2AA0" w:rsidRPr="0077370B" w:rsidRDefault="003E2AA0" w:rsidP="007D398B">
            <w:pPr>
              <w:spacing w:line="380" w:lineRule="exact"/>
              <w:jc w:val="center"/>
              <w:rPr>
                <w:rFonts w:ascii="Arial" w:hAnsi="Arial" w:cs="Arial"/>
                <w:sz w:val="22"/>
                <w:szCs w:val="22"/>
              </w:rPr>
            </w:pPr>
          </w:p>
        </w:tc>
        <w:tc>
          <w:tcPr>
            <w:tcW w:w="1350" w:type="dxa"/>
          </w:tcPr>
          <w:p w:rsidR="003E2AA0" w:rsidRPr="0077370B" w:rsidRDefault="003E2AA0" w:rsidP="007D398B">
            <w:pPr>
              <w:spacing w:line="380" w:lineRule="exact"/>
              <w:jc w:val="center"/>
              <w:rPr>
                <w:rFonts w:ascii="Arial" w:hAnsi="Arial" w:cs="Arial"/>
                <w:sz w:val="22"/>
                <w:szCs w:val="22"/>
              </w:rPr>
            </w:pPr>
          </w:p>
        </w:tc>
      </w:tr>
      <w:tr w:rsidR="003E2AA0" w:rsidRPr="0077370B" w:rsidTr="007D398B">
        <w:tc>
          <w:tcPr>
            <w:tcW w:w="5760" w:type="dxa"/>
          </w:tcPr>
          <w:p w:rsidR="003E2AA0" w:rsidRPr="0077370B" w:rsidRDefault="003E2AA0" w:rsidP="007D398B">
            <w:pPr>
              <w:spacing w:line="380" w:lineRule="exact"/>
              <w:rPr>
                <w:rFonts w:ascii="Arial" w:hAnsi="Arial" w:cs="Arial"/>
                <w:b/>
                <w:bCs/>
                <w:sz w:val="22"/>
                <w:szCs w:val="22"/>
              </w:rPr>
            </w:pPr>
            <w:r>
              <w:rPr>
                <w:rFonts w:ascii="Arial" w:hAnsi="Arial" w:cs="Arial"/>
                <w:b/>
                <w:bCs/>
                <w:sz w:val="22"/>
                <w:szCs w:val="22"/>
              </w:rPr>
              <w:t>Sale of goods</w:t>
            </w:r>
          </w:p>
        </w:tc>
        <w:tc>
          <w:tcPr>
            <w:tcW w:w="1366" w:type="dxa"/>
          </w:tcPr>
          <w:p w:rsidR="003E2AA0" w:rsidRPr="0077370B" w:rsidRDefault="003E2AA0" w:rsidP="007D398B">
            <w:pPr>
              <w:spacing w:line="380" w:lineRule="exact"/>
              <w:jc w:val="center"/>
              <w:rPr>
                <w:rFonts w:ascii="Arial" w:hAnsi="Arial" w:cs="Arial"/>
                <w:sz w:val="22"/>
                <w:szCs w:val="22"/>
              </w:rPr>
            </w:pPr>
          </w:p>
        </w:tc>
        <w:tc>
          <w:tcPr>
            <w:tcW w:w="1350" w:type="dxa"/>
          </w:tcPr>
          <w:p w:rsidR="003E2AA0" w:rsidRPr="0077370B" w:rsidRDefault="003E2AA0" w:rsidP="007D398B">
            <w:pPr>
              <w:spacing w:line="380" w:lineRule="exact"/>
              <w:jc w:val="center"/>
              <w:rPr>
                <w:rFonts w:ascii="Arial" w:hAnsi="Arial" w:cs="Arial"/>
                <w:sz w:val="22"/>
                <w:szCs w:val="22"/>
              </w:rPr>
            </w:pPr>
          </w:p>
        </w:tc>
      </w:tr>
      <w:tr w:rsidR="003E2AA0" w:rsidRPr="0077370B" w:rsidTr="007D398B">
        <w:tc>
          <w:tcPr>
            <w:tcW w:w="5760" w:type="dxa"/>
            <w:hideMark/>
          </w:tcPr>
          <w:p w:rsidR="003E2AA0" w:rsidRPr="0077370B" w:rsidRDefault="003E2AA0" w:rsidP="007D398B">
            <w:pPr>
              <w:spacing w:line="380" w:lineRule="exact"/>
              <w:ind w:left="342" w:hanging="185"/>
              <w:rPr>
                <w:rFonts w:ascii="Arial" w:hAnsi="Arial" w:cs="Arial"/>
                <w:sz w:val="22"/>
                <w:szCs w:val="22"/>
              </w:rPr>
            </w:pPr>
            <w:r w:rsidRPr="0077370B">
              <w:rPr>
                <w:rFonts w:ascii="Arial" w:hAnsi="Arial" w:cs="Arial"/>
                <w:sz w:val="22"/>
                <w:szCs w:val="22"/>
              </w:rPr>
              <w:t xml:space="preserve">Sale of mobile </w:t>
            </w:r>
            <w:proofErr w:type="gramStart"/>
            <w:r>
              <w:rPr>
                <w:rFonts w:ascii="Arial" w:hAnsi="Arial" w:cs="Arial"/>
                <w:sz w:val="22"/>
                <w:szCs w:val="22"/>
              </w:rPr>
              <w:t>phone ,related</w:t>
            </w:r>
            <w:proofErr w:type="gramEnd"/>
            <w:r>
              <w:rPr>
                <w:rFonts w:ascii="Arial" w:hAnsi="Arial" w:cs="Arial"/>
                <w:sz w:val="22"/>
                <w:szCs w:val="22"/>
              </w:rPr>
              <w:t xml:space="preserve"> accessories </w:t>
            </w:r>
            <w:r w:rsidRPr="0077370B">
              <w:rPr>
                <w:rFonts w:ascii="Arial" w:hAnsi="Arial" w:cs="Arial"/>
                <w:sz w:val="22"/>
                <w:szCs w:val="22"/>
              </w:rPr>
              <w:t>and camera</w:t>
            </w:r>
          </w:p>
        </w:tc>
        <w:tc>
          <w:tcPr>
            <w:tcW w:w="1366"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7,099,581</w:t>
            </w:r>
          </w:p>
        </w:tc>
        <w:tc>
          <w:tcPr>
            <w:tcW w:w="1350"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8,982,027</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cs/>
              </w:rPr>
            </w:pPr>
            <w:r w:rsidRPr="0077370B">
              <w:rPr>
                <w:rFonts w:ascii="Arial" w:hAnsi="Arial" w:cs="Arial"/>
                <w:sz w:val="22"/>
                <w:szCs w:val="22"/>
              </w:rPr>
              <w:t>Sale of land</w:t>
            </w:r>
          </w:p>
        </w:tc>
        <w:tc>
          <w:tcPr>
            <w:tcW w:w="1366"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w:t>
            </w:r>
          </w:p>
        </w:tc>
        <w:tc>
          <w:tcPr>
            <w:tcW w:w="1350"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191,494</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cs/>
              </w:rPr>
            </w:pPr>
            <w:r w:rsidRPr="001E6A91">
              <w:rPr>
                <w:rFonts w:ascii="Arial" w:hAnsi="Arial" w:cs="Arial"/>
                <w:sz w:val="22"/>
                <w:szCs w:val="22"/>
              </w:rPr>
              <w:t>Sale of house with land</w:t>
            </w:r>
          </w:p>
        </w:tc>
        <w:tc>
          <w:tcPr>
            <w:tcW w:w="1366"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9,725</w:t>
            </w:r>
          </w:p>
        </w:tc>
        <w:tc>
          <w:tcPr>
            <w:tcW w:w="1350"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11,130</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cs/>
              </w:rPr>
            </w:pPr>
            <w:r>
              <w:rPr>
                <w:rFonts w:ascii="Arial" w:hAnsi="Arial" w:cs="Arial"/>
                <w:sz w:val="22"/>
                <w:szCs w:val="22"/>
              </w:rPr>
              <w:t>Sale of condominium unit</w:t>
            </w:r>
          </w:p>
        </w:tc>
        <w:tc>
          <w:tcPr>
            <w:tcW w:w="1366"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251,909</w:t>
            </w:r>
          </w:p>
        </w:tc>
        <w:tc>
          <w:tcPr>
            <w:tcW w:w="1350"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80,751</w:t>
            </w:r>
          </w:p>
        </w:tc>
        <w:tc>
          <w:tcPr>
            <w:tcW w:w="1350"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47,631</w:t>
            </w:r>
          </w:p>
        </w:tc>
      </w:tr>
      <w:tr w:rsidR="003E2AA0" w:rsidRPr="0077370B" w:rsidTr="007D398B">
        <w:tc>
          <w:tcPr>
            <w:tcW w:w="5760" w:type="dxa"/>
          </w:tcPr>
          <w:p w:rsidR="003E2AA0" w:rsidRPr="0077370B" w:rsidRDefault="00342AA1" w:rsidP="007D398B">
            <w:pPr>
              <w:spacing w:line="380" w:lineRule="exact"/>
              <w:ind w:left="342" w:hanging="185"/>
              <w:rPr>
                <w:rFonts w:ascii="Arial" w:hAnsi="Arial" w:cs="Arial"/>
                <w:sz w:val="22"/>
                <w:szCs w:val="22"/>
                <w:cs/>
              </w:rPr>
            </w:pPr>
            <w:r>
              <w:rPr>
                <w:rFonts w:ascii="Arial" w:hAnsi="Arial" w:cs="Arial"/>
                <w:sz w:val="22"/>
                <w:szCs w:val="22"/>
              </w:rPr>
              <w:t>Sale of</w:t>
            </w:r>
            <w:r w:rsidR="003E2AA0" w:rsidRPr="0077370B">
              <w:rPr>
                <w:rFonts w:ascii="Arial" w:hAnsi="Arial" w:cs="Arial"/>
                <w:sz w:val="22"/>
                <w:szCs w:val="22"/>
              </w:rPr>
              <w:t xml:space="preserve"> software</w:t>
            </w:r>
          </w:p>
        </w:tc>
        <w:tc>
          <w:tcPr>
            <w:tcW w:w="1366"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9,654</w:t>
            </w:r>
          </w:p>
        </w:tc>
        <w:tc>
          <w:tcPr>
            <w:tcW w:w="1350"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2,497</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vAlign w:val="bottom"/>
          </w:tcPr>
          <w:p w:rsidR="003E2AA0" w:rsidRPr="0077370B" w:rsidRDefault="003E2AA0" w:rsidP="007D398B">
            <w:pPr>
              <w:pBdr>
                <w:top w:val="single" w:sz="4" w:space="1" w:color="auto"/>
                <w:bottom w:val="single" w:sz="4" w:space="1" w:color="auto"/>
              </w:pBdr>
              <w:tabs>
                <w:tab w:val="decimal" w:pos="985"/>
              </w:tabs>
              <w:spacing w:line="380" w:lineRule="exact"/>
              <w:jc w:val="right"/>
              <w:rPr>
                <w:rFonts w:ascii="Arial" w:hAnsi="Arial" w:cs="Arial"/>
                <w:sz w:val="22"/>
                <w:szCs w:val="22"/>
              </w:rPr>
            </w:pPr>
            <w:r w:rsidRPr="0077370B">
              <w:rPr>
                <w:rFonts w:ascii="Arial" w:hAnsi="Arial" w:cs="Arial"/>
                <w:sz w:val="22"/>
                <w:szCs w:val="22"/>
              </w:rPr>
              <w:t>7,</w:t>
            </w:r>
            <w:r>
              <w:rPr>
                <w:rFonts w:ascii="Arial" w:hAnsi="Arial" w:cs="Arial"/>
                <w:sz w:val="22"/>
                <w:szCs w:val="22"/>
              </w:rPr>
              <w:t>451,620</w:t>
            </w:r>
          </w:p>
        </w:tc>
        <w:tc>
          <w:tcPr>
            <w:tcW w:w="1350" w:type="dxa"/>
            <w:vAlign w:val="bottom"/>
          </w:tcPr>
          <w:p w:rsidR="003E2AA0" w:rsidRPr="0077370B" w:rsidRDefault="003E2AA0" w:rsidP="007D398B">
            <w:pPr>
              <w:pBdr>
                <w:top w:val="single" w:sz="4" w:space="1" w:color="auto"/>
                <w:bottom w:val="single" w:sz="4" w:space="1" w:color="auto"/>
              </w:pBdr>
              <w:tabs>
                <w:tab w:val="decimal" w:pos="985"/>
              </w:tabs>
              <w:spacing w:line="380" w:lineRule="exact"/>
              <w:jc w:val="right"/>
              <w:rPr>
                <w:rFonts w:ascii="Arial" w:hAnsi="Arial" w:cs="Arial"/>
                <w:sz w:val="22"/>
                <w:szCs w:val="22"/>
              </w:rPr>
            </w:pPr>
            <w:r w:rsidRPr="0077370B">
              <w:rPr>
                <w:rFonts w:ascii="Arial" w:hAnsi="Arial" w:cs="Arial"/>
                <w:sz w:val="22"/>
                <w:szCs w:val="22"/>
              </w:rPr>
              <w:t>9,</w:t>
            </w:r>
            <w:r>
              <w:rPr>
                <w:rFonts w:ascii="Arial" w:hAnsi="Arial" w:cs="Arial"/>
                <w:sz w:val="22"/>
                <w:szCs w:val="22"/>
              </w:rPr>
              <w:t>234,779</w:t>
            </w:r>
          </w:p>
        </w:tc>
      </w:tr>
      <w:tr w:rsidR="003E2AA0" w:rsidRPr="0077370B" w:rsidTr="007D398B">
        <w:tc>
          <w:tcPr>
            <w:tcW w:w="5760" w:type="dxa"/>
          </w:tcPr>
          <w:p w:rsidR="003E2AA0" w:rsidRPr="005647E9" w:rsidRDefault="003E2AA0" w:rsidP="007D398B">
            <w:pPr>
              <w:spacing w:line="380" w:lineRule="exact"/>
              <w:rPr>
                <w:rFonts w:ascii="Arial" w:hAnsi="Arial" w:cs="Browallia New"/>
                <w:b/>
                <w:bCs/>
                <w:sz w:val="22"/>
                <w:szCs w:val="28"/>
              </w:rPr>
            </w:pPr>
            <w:r>
              <w:rPr>
                <w:rFonts w:ascii="Arial" w:hAnsi="Arial" w:cs="Arial"/>
                <w:b/>
                <w:bCs/>
                <w:sz w:val="22"/>
                <w:szCs w:val="22"/>
              </w:rPr>
              <w:t>Services</w:t>
            </w:r>
          </w:p>
        </w:tc>
        <w:tc>
          <w:tcPr>
            <w:tcW w:w="1366" w:type="dxa"/>
          </w:tcPr>
          <w:p w:rsidR="003E2AA0" w:rsidRPr="0077370B" w:rsidRDefault="003E2AA0" w:rsidP="007D398B">
            <w:pPr>
              <w:spacing w:line="380" w:lineRule="exact"/>
              <w:jc w:val="center"/>
              <w:rPr>
                <w:rFonts w:ascii="Arial" w:hAnsi="Arial" w:cs="Arial"/>
                <w:sz w:val="22"/>
                <w:szCs w:val="22"/>
              </w:rPr>
            </w:pPr>
          </w:p>
        </w:tc>
        <w:tc>
          <w:tcPr>
            <w:tcW w:w="1350" w:type="dxa"/>
          </w:tcPr>
          <w:p w:rsidR="003E2AA0" w:rsidRPr="0077370B" w:rsidRDefault="003E2AA0" w:rsidP="007D398B">
            <w:pPr>
              <w:spacing w:line="380" w:lineRule="exact"/>
              <w:jc w:val="center"/>
              <w:rPr>
                <w:rFonts w:ascii="Arial" w:hAnsi="Arial" w:cs="Arial"/>
                <w:sz w:val="22"/>
                <w:szCs w:val="22"/>
              </w:rPr>
            </w:pPr>
          </w:p>
        </w:tc>
      </w:tr>
      <w:tr w:rsidR="003E2AA0" w:rsidRPr="0077370B" w:rsidTr="007D398B">
        <w:tc>
          <w:tcPr>
            <w:tcW w:w="5760" w:type="dxa"/>
          </w:tcPr>
          <w:p w:rsidR="003E2AA0" w:rsidRPr="00810FAE" w:rsidRDefault="003E2AA0" w:rsidP="007D398B">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316,762</w:t>
            </w:r>
          </w:p>
        </w:tc>
        <w:tc>
          <w:tcPr>
            <w:tcW w:w="1350" w:type="dxa"/>
            <w:vAlign w:val="bottom"/>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237,683</w:t>
            </w:r>
          </w:p>
        </w:tc>
      </w:tr>
      <w:tr w:rsidR="003E2AA0" w:rsidRPr="0077370B" w:rsidTr="007D398B">
        <w:tc>
          <w:tcPr>
            <w:tcW w:w="5760" w:type="dxa"/>
          </w:tcPr>
          <w:p w:rsidR="003E2AA0" w:rsidRPr="00810FAE" w:rsidRDefault="003E2AA0" w:rsidP="007D398B">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3E2AA0" w:rsidRPr="00810FAE" w:rsidRDefault="00DA5658" w:rsidP="007D398B">
            <w:pPr>
              <w:tabs>
                <w:tab w:val="decimal" w:pos="985"/>
              </w:tabs>
              <w:spacing w:line="380" w:lineRule="exact"/>
              <w:jc w:val="right"/>
              <w:rPr>
                <w:rFonts w:ascii="Arial" w:hAnsi="Arial" w:cs="Arial"/>
                <w:sz w:val="22"/>
                <w:szCs w:val="22"/>
              </w:rPr>
            </w:pPr>
            <w:r>
              <w:rPr>
                <w:rFonts w:ascii="Arial" w:hAnsi="Arial" w:cs="Arial"/>
                <w:sz w:val="22"/>
                <w:szCs w:val="22"/>
              </w:rPr>
              <w:t>5,770</w:t>
            </w:r>
          </w:p>
        </w:tc>
        <w:tc>
          <w:tcPr>
            <w:tcW w:w="1350" w:type="dxa"/>
          </w:tcPr>
          <w:p w:rsidR="003E2AA0" w:rsidRPr="00810FAE" w:rsidRDefault="003E2AA0" w:rsidP="007D398B">
            <w:pPr>
              <w:tabs>
                <w:tab w:val="decimal" w:pos="985"/>
              </w:tabs>
              <w:spacing w:line="380" w:lineRule="exact"/>
              <w:jc w:val="right"/>
              <w:rPr>
                <w:rFonts w:ascii="Arial" w:hAnsi="Arial" w:cs="Arial"/>
                <w:sz w:val="22"/>
                <w:szCs w:val="22"/>
              </w:rPr>
            </w:pPr>
            <w:r w:rsidRPr="00810FAE">
              <w:rPr>
                <w:rFonts w:ascii="Arial" w:hAnsi="Arial" w:cs="Arial"/>
                <w:sz w:val="22"/>
                <w:szCs w:val="22"/>
              </w:rPr>
              <w:t>8,239</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3E2AA0" w:rsidRPr="00810FAE" w:rsidRDefault="00DA5658" w:rsidP="007D398B">
            <w:pPr>
              <w:pBdr>
                <w:bottom w:val="single" w:sz="4" w:space="1" w:color="auto"/>
              </w:pBdr>
              <w:tabs>
                <w:tab w:val="decimal" w:pos="985"/>
              </w:tabs>
              <w:spacing w:line="380" w:lineRule="exact"/>
              <w:jc w:val="right"/>
              <w:rPr>
                <w:rFonts w:ascii="Arial" w:hAnsi="Arial" w:cs="Arial"/>
                <w:sz w:val="22"/>
                <w:szCs w:val="22"/>
              </w:rPr>
            </w:pPr>
            <w:r>
              <w:rPr>
                <w:rFonts w:ascii="Arial" w:hAnsi="Arial" w:cs="Arial"/>
                <w:sz w:val="22"/>
                <w:szCs w:val="22"/>
              </w:rPr>
              <w:t>120,7</w:t>
            </w:r>
            <w:r w:rsidR="00D44032">
              <w:rPr>
                <w:rFonts w:ascii="Arial" w:hAnsi="Arial" w:cs="Arial"/>
                <w:sz w:val="22"/>
                <w:szCs w:val="22"/>
              </w:rPr>
              <w:t>9</w:t>
            </w:r>
            <w:r>
              <w:rPr>
                <w:rFonts w:ascii="Arial" w:hAnsi="Arial" w:cs="Arial"/>
                <w:sz w:val="22"/>
                <w:szCs w:val="22"/>
              </w:rPr>
              <w:t>0</w:t>
            </w:r>
          </w:p>
        </w:tc>
        <w:tc>
          <w:tcPr>
            <w:tcW w:w="1350" w:type="dxa"/>
            <w:vAlign w:val="bottom"/>
          </w:tcPr>
          <w:p w:rsidR="003E2AA0" w:rsidRPr="00810FAE" w:rsidRDefault="003E2AA0" w:rsidP="007D398B">
            <w:pPr>
              <w:pBdr>
                <w:bottom w:val="single" w:sz="4" w:space="1" w:color="auto"/>
              </w:pBdr>
              <w:tabs>
                <w:tab w:val="decimal" w:pos="985"/>
              </w:tabs>
              <w:spacing w:line="380" w:lineRule="exact"/>
              <w:jc w:val="right"/>
              <w:rPr>
                <w:rFonts w:ascii="Arial" w:hAnsi="Arial" w:cs="Arial"/>
                <w:sz w:val="22"/>
                <w:szCs w:val="22"/>
              </w:rPr>
            </w:pPr>
            <w:r w:rsidRPr="00810FAE">
              <w:rPr>
                <w:rFonts w:ascii="Arial" w:hAnsi="Arial" w:cs="Arial"/>
                <w:sz w:val="22"/>
                <w:szCs w:val="22"/>
              </w:rPr>
              <w:t>128,913</w:t>
            </w:r>
          </w:p>
        </w:tc>
      </w:tr>
      <w:tr w:rsidR="003E2AA0" w:rsidRPr="0077370B" w:rsidTr="007D398B">
        <w:tc>
          <w:tcPr>
            <w:tcW w:w="5760" w:type="dxa"/>
          </w:tcPr>
          <w:p w:rsidR="003E2AA0" w:rsidRPr="0077370B" w:rsidRDefault="003E2AA0" w:rsidP="007D398B">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3E2AA0" w:rsidRPr="0077370B" w:rsidRDefault="00DA5658" w:rsidP="007D398B">
            <w:pPr>
              <w:pBdr>
                <w:bottom w:val="single" w:sz="4" w:space="1" w:color="auto"/>
              </w:pBdr>
              <w:tabs>
                <w:tab w:val="decimal" w:pos="985"/>
              </w:tabs>
              <w:spacing w:line="380" w:lineRule="exact"/>
              <w:jc w:val="right"/>
              <w:rPr>
                <w:rFonts w:ascii="Arial" w:hAnsi="Arial" w:cs="Arial"/>
                <w:sz w:val="22"/>
                <w:szCs w:val="22"/>
              </w:rPr>
            </w:pPr>
            <w:r>
              <w:rPr>
                <w:rFonts w:ascii="Arial" w:hAnsi="Arial" w:cs="Arial"/>
                <w:sz w:val="22"/>
                <w:szCs w:val="22"/>
              </w:rPr>
              <w:t>443,322</w:t>
            </w:r>
          </w:p>
        </w:tc>
        <w:tc>
          <w:tcPr>
            <w:tcW w:w="1350" w:type="dxa"/>
            <w:vAlign w:val="bottom"/>
          </w:tcPr>
          <w:p w:rsidR="003E2AA0" w:rsidRPr="0077370B" w:rsidRDefault="003E2AA0" w:rsidP="007D398B">
            <w:pPr>
              <w:pBdr>
                <w:bottom w:val="single" w:sz="4" w:space="1" w:color="auto"/>
              </w:pBdr>
              <w:tabs>
                <w:tab w:val="decimal" w:pos="985"/>
              </w:tabs>
              <w:spacing w:line="380" w:lineRule="exact"/>
              <w:jc w:val="right"/>
              <w:rPr>
                <w:rFonts w:ascii="Arial" w:hAnsi="Arial" w:cs="Arial"/>
                <w:sz w:val="22"/>
                <w:szCs w:val="22"/>
              </w:rPr>
            </w:pPr>
            <w:r>
              <w:rPr>
                <w:rFonts w:ascii="Arial" w:hAnsi="Arial" w:cs="Arial"/>
                <w:sz w:val="22"/>
                <w:szCs w:val="22"/>
              </w:rPr>
              <w:t>374,835</w:t>
            </w:r>
          </w:p>
        </w:tc>
      </w:tr>
      <w:tr w:rsidR="003E2AA0" w:rsidRPr="0077370B" w:rsidTr="003E2AA0">
        <w:tc>
          <w:tcPr>
            <w:tcW w:w="5760" w:type="dxa"/>
          </w:tcPr>
          <w:p w:rsidR="003E2AA0" w:rsidRPr="0077370B" w:rsidRDefault="003E2AA0" w:rsidP="007D398B">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sidR="00A45249" w:rsidRPr="002C0BBC">
              <w:rPr>
                <w:rFonts w:ascii="Arial" w:hAnsi="Arial" w:cs="Arial"/>
                <w:sz w:val="22"/>
                <w:szCs w:val="22"/>
              </w:rPr>
              <w:t>contracts with customers</w:t>
            </w:r>
          </w:p>
        </w:tc>
        <w:tc>
          <w:tcPr>
            <w:tcW w:w="1366" w:type="dxa"/>
            <w:vAlign w:val="bottom"/>
          </w:tcPr>
          <w:p w:rsidR="003E2AA0" w:rsidRPr="0077370B" w:rsidRDefault="00DA5658" w:rsidP="007D398B">
            <w:pPr>
              <w:pBdr>
                <w:bottom w:val="double" w:sz="4" w:space="1" w:color="auto"/>
              </w:pBdr>
              <w:tabs>
                <w:tab w:val="decimal" w:pos="985"/>
              </w:tabs>
              <w:spacing w:line="380" w:lineRule="exact"/>
              <w:jc w:val="right"/>
              <w:rPr>
                <w:rFonts w:ascii="Arial" w:hAnsi="Arial" w:cs="Arial"/>
                <w:sz w:val="22"/>
                <w:szCs w:val="22"/>
              </w:rPr>
            </w:pPr>
            <w:r>
              <w:rPr>
                <w:rFonts w:ascii="Arial" w:hAnsi="Arial" w:cs="Arial"/>
                <w:sz w:val="22"/>
                <w:szCs w:val="22"/>
              </w:rPr>
              <w:t>7,894,942</w:t>
            </w:r>
          </w:p>
        </w:tc>
        <w:tc>
          <w:tcPr>
            <w:tcW w:w="1350" w:type="dxa"/>
            <w:vAlign w:val="bottom"/>
          </w:tcPr>
          <w:p w:rsidR="003E2AA0" w:rsidRPr="0077370B" w:rsidRDefault="003E2AA0" w:rsidP="007D398B">
            <w:pPr>
              <w:pBdr>
                <w:bottom w:val="double" w:sz="4" w:space="1" w:color="auto"/>
              </w:pBdr>
              <w:tabs>
                <w:tab w:val="decimal" w:pos="985"/>
              </w:tabs>
              <w:spacing w:line="380" w:lineRule="exact"/>
              <w:jc w:val="right"/>
              <w:rPr>
                <w:rFonts w:ascii="Arial" w:hAnsi="Arial" w:cs="Arial"/>
                <w:sz w:val="22"/>
                <w:szCs w:val="22"/>
              </w:rPr>
            </w:pPr>
            <w:r w:rsidRPr="00810FAE">
              <w:rPr>
                <w:rFonts w:ascii="Arial" w:hAnsi="Arial" w:cs="Arial"/>
                <w:sz w:val="22"/>
                <w:szCs w:val="22"/>
              </w:rPr>
              <w:t>9,609,614</w:t>
            </w:r>
          </w:p>
        </w:tc>
      </w:tr>
      <w:tr w:rsidR="003E2AA0" w:rsidRPr="0077370B" w:rsidTr="003E2A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rsidR="003E2AA0" w:rsidRPr="0077370B" w:rsidRDefault="003E2AA0" w:rsidP="007D398B">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3E2AA0" w:rsidRPr="0077370B" w:rsidRDefault="003E2AA0" w:rsidP="007D398B">
            <w:pPr>
              <w:tabs>
                <w:tab w:val="decimal" w:pos="985"/>
              </w:tabs>
              <w:spacing w:line="380" w:lineRule="exact"/>
              <w:jc w:val="thaiDistribute"/>
              <w:rPr>
                <w:rFonts w:ascii="Arial" w:hAnsi="Arial" w:cs="Arial"/>
                <w:sz w:val="22"/>
                <w:szCs w:val="22"/>
              </w:rPr>
            </w:pPr>
          </w:p>
        </w:tc>
        <w:tc>
          <w:tcPr>
            <w:tcW w:w="1350" w:type="dxa"/>
            <w:tcBorders>
              <w:top w:val="nil"/>
              <w:left w:val="nil"/>
              <w:bottom w:val="nil"/>
              <w:right w:val="nil"/>
            </w:tcBorders>
          </w:tcPr>
          <w:p w:rsidR="003E2AA0" w:rsidRPr="0077370B" w:rsidRDefault="003E2AA0" w:rsidP="007D398B">
            <w:pPr>
              <w:tabs>
                <w:tab w:val="decimal" w:pos="985"/>
              </w:tabs>
              <w:spacing w:line="380" w:lineRule="exact"/>
              <w:jc w:val="thaiDistribute"/>
              <w:rPr>
                <w:rFonts w:ascii="Arial" w:hAnsi="Arial" w:cs="Arial"/>
                <w:sz w:val="22"/>
                <w:szCs w:val="22"/>
              </w:rPr>
            </w:pPr>
          </w:p>
        </w:tc>
      </w:tr>
      <w:tr w:rsidR="003E2AA0" w:rsidRPr="0077370B" w:rsidTr="003E2A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rsidR="003E2AA0" w:rsidRPr="0077370B" w:rsidRDefault="003E2AA0" w:rsidP="007D398B">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3E2AA0" w:rsidRPr="0077370B" w:rsidRDefault="00DA5658" w:rsidP="003E2AA0">
            <w:pPr>
              <w:tabs>
                <w:tab w:val="decimal" w:pos="985"/>
              </w:tabs>
              <w:spacing w:line="380" w:lineRule="exact"/>
              <w:jc w:val="right"/>
              <w:rPr>
                <w:rFonts w:ascii="Arial" w:hAnsi="Arial" w:cs="Arial"/>
                <w:sz w:val="22"/>
                <w:szCs w:val="22"/>
              </w:rPr>
            </w:pPr>
            <w:r>
              <w:rPr>
                <w:rFonts w:ascii="Arial" w:hAnsi="Arial" w:cs="Arial"/>
                <w:sz w:val="22"/>
                <w:szCs w:val="22"/>
              </w:rPr>
              <w:t>7,793,539</w:t>
            </w:r>
          </w:p>
        </w:tc>
        <w:tc>
          <w:tcPr>
            <w:tcW w:w="1350" w:type="dxa"/>
            <w:tcBorders>
              <w:top w:val="nil"/>
              <w:left w:val="nil"/>
              <w:bottom w:val="nil"/>
              <w:right w:val="nil"/>
            </w:tcBorders>
          </w:tcPr>
          <w:p w:rsidR="003E2AA0" w:rsidRPr="0077370B" w:rsidRDefault="00FA573E" w:rsidP="003E2AA0">
            <w:pPr>
              <w:tabs>
                <w:tab w:val="decimal" w:pos="985"/>
              </w:tabs>
              <w:spacing w:line="380" w:lineRule="exact"/>
              <w:jc w:val="right"/>
              <w:rPr>
                <w:rFonts w:ascii="Arial" w:hAnsi="Arial" w:cs="Arial"/>
                <w:sz w:val="22"/>
                <w:szCs w:val="22"/>
              </w:rPr>
            </w:pPr>
            <w:r>
              <w:rPr>
                <w:rFonts w:ascii="Arial" w:hAnsi="Arial" w:cs="Arial"/>
                <w:sz w:val="22"/>
                <w:szCs w:val="22"/>
              </w:rPr>
              <w:t>9,512,833</w:t>
            </w:r>
          </w:p>
        </w:tc>
      </w:tr>
      <w:tr w:rsidR="003E2AA0" w:rsidRPr="0077370B" w:rsidTr="003E2A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rsidR="003E2AA0" w:rsidRPr="0077370B" w:rsidRDefault="003E2AA0" w:rsidP="007D398B">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tcPr>
          <w:p w:rsidR="003E2AA0" w:rsidRPr="0077370B" w:rsidRDefault="00FA573E" w:rsidP="003E2AA0">
            <w:pPr>
              <w:pBdr>
                <w:bottom w:val="single" w:sz="4" w:space="1" w:color="auto"/>
              </w:pBdr>
              <w:tabs>
                <w:tab w:val="decimal" w:pos="985"/>
              </w:tabs>
              <w:spacing w:line="380" w:lineRule="exact"/>
              <w:jc w:val="right"/>
              <w:rPr>
                <w:rFonts w:ascii="Arial" w:hAnsi="Arial" w:cs="Arial"/>
                <w:sz w:val="22"/>
                <w:szCs w:val="22"/>
                <w:cs/>
              </w:rPr>
            </w:pPr>
            <w:r>
              <w:rPr>
                <w:rFonts w:ascii="Arial" w:hAnsi="Arial" w:cs="Arial"/>
                <w:sz w:val="22"/>
                <w:szCs w:val="22"/>
              </w:rPr>
              <w:t>101,403</w:t>
            </w:r>
          </w:p>
        </w:tc>
        <w:tc>
          <w:tcPr>
            <w:tcW w:w="1350" w:type="dxa"/>
            <w:tcBorders>
              <w:top w:val="nil"/>
              <w:left w:val="nil"/>
              <w:bottom w:val="nil"/>
              <w:right w:val="nil"/>
            </w:tcBorders>
          </w:tcPr>
          <w:p w:rsidR="003E2AA0" w:rsidRPr="0077370B" w:rsidRDefault="00FA573E" w:rsidP="003E2AA0">
            <w:pPr>
              <w:pBdr>
                <w:bottom w:val="single" w:sz="4" w:space="1" w:color="auto"/>
              </w:pBdr>
              <w:tabs>
                <w:tab w:val="decimal" w:pos="985"/>
              </w:tabs>
              <w:spacing w:line="380" w:lineRule="exact"/>
              <w:jc w:val="right"/>
              <w:rPr>
                <w:rFonts w:ascii="Arial" w:hAnsi="Arial" w:cs="Arial"/>
                <w:sz w:val="22"/>
                <w:szCs w:val="22"/>
              </w:rPr>
            </w:pPr>
            <w:r>
              <w:rPr>
                <w:rFonts w:ascii="Arial" w:hAnsi="Arial" w:cs="Arial"/>
                <w:sz w:val="22"/>
                <w:szCs w:val="22"/>
              </w:rPr>
              <w:t>96,781</w:t>
            </w:r>
          </w:p>
        </w:tc>
      </w:tr>
      <w:tr w:rsidR="003E2AA0" w:rsidRPr="0077370B" w:rsidTr="003E2A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760" w:type="dxa"/>
            <w:tcBorders>
              <w:top w:val="nil"/>
              <w:left w:val="nil"/>
              <w:bottom w:val="nil"/>
              <w:right w:val="nil"/>
            </w:tcBorders>
          </w:tcPr>
          <w:p w:rsidR="003E2AA0" w:rsidRPr="0077370B" w:rsidRDefault="003E2AA0" w:rsidP="007D398B">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tcPr>
          <w:p w:rsidR="003E2AA0" w:rsidRPr="0077370B" w:rsidRDefault="00DA5658" w:rsidP="003E2AA0">
            <w:pPr>
              <w:pBdr>
                <w:bottom w:val="double" w:sz="4" w:space="1" w:color="auto"/>
              </w:pBdr>
              <w:tabs>
                <w:tab w:val="decimal" w:pos="985"/>
              </w:tabs>
              <w:spacing w:line="380" w:lineRule="exact"/>
              <w:jc w:val="right"/>
              <w:rPr>
                <w:rFonts w:ascii="Arial" w:hAnsi="Arial" w:cs="Arial"/>
                <w:sz w:val="22"/>
                <w:szCs w:val="22"/>
              </w:rPr>
            </w:pPr>
            <w:r>
              <w:rPr>
                <w:rFonts w:ascii="Arial" w:hAnsi="Arial" w:cs="Arial"/>
                <w:sz w:val="22"/>
                <w:szCs w:val="22"/>
              </w:rPr>
              <w:t>7,894,942</w:t>
            </w:r>
          </w:p>
        </w:tc>
        <w:tc>
          <w:tcPr>
            <w:tcW w:w="1350" w:type="dxa"/>
            <w:tcBorders>
              <w:top w:val="nil"/>
              <w:left w:val="nil"/>
              <w:bottom w:val="nil"/>
              <w:right w:val="nil"/>
            </w:tcBorders>
          </w:tcPr>
          <w:p w:rsidR="003E2AA0" w:rsidRPr="0077370B" w:rsidRDefault="003E2AA0" w:rsidP="003E2AA0">
            <w:pPr>
              <w:pBdr>
                <w:bottom w:val="double" w:sz="4" w:space="1" w:color="auto"/>
              </w:pBdr>
              <w:tabs>
                <w:tab w:val="decimal" w:pos="985"/>
              </w:tabs>
              <w:spacing w:line="380" w:lineRule="exact"/>
              <w:jc w:val="right"/>
              <w:rPr>
                <w:rFonts w:ascii="Arial" w:hAnsi="Arial" w:cs="Arial"/>
                <w:sz w:val="22"/>
                <w:szCs w:val="22"/>
              </w:rPr>
            </w:pPr>
            <w:r>
              <w:rPr>
                <w:rFonts w:ascii="Arial" w:hAnsi="Arial" w:cs="Arial"/>
                <w:sz w:val="22"/>
                <w:szCs w:val="22"/>
              </w:rPr>
              <w:t>9,609,614</w:t>
            </w:r>
          </w:p>
        </w:tc>
      </w:tr>
    </w:tbl>
    <w:p w:rsidR="00972046" w:rsidRDefault="0077370B" w:rsidP="00972046">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tab/>
      </w:r>
    </w:p>
    <w:p w:rsidR="00972046" w:rsidRDefault="00972046">
      <w:pPr>
        <w:overflowPunct/>
        <w:autoSpaceDE/>
        <w:autoSpaceDN/>
        <w:adjustRightInd/>
        <w:textAlignment w:val="auto"/>
        <w:rPr>
          <w:rFonts w:ascii="Arial" w:hAnsi="Arial" w:cs="Arial"/>
          <w:sz w:val="22"/>
          <w:szCs w:val="22"/>
        </w:rPr>
      </w:pPr>
      <w:r>
        <w:rPr>
          <w:rFonts w:ascii="Arial" w:hAnsi="Arial" w:cs="Arial"/>
          <w:sz w:val="22"/>
          <w:szCs w:val="22"/>
        </w:rPr>
        <w:br w:type="page"/>
      </w:r>
    </w:p>
    <w:p w:rsidR="00CF6795" w:rsidRPr="000441C4" w:rsidRDefault="00972046" w:rsidP="00CF6795">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F6795" w:rsidRPr="000441C4">
        <w:rPr>
          <w:rFonts w:ascii="Arial" w:hAnsi="Arial" w:cs="Arial"/>
          <w:sz w:val="22"/>
          <w:szCs w:val="22"/>
        </w:rPr>
        <w:t>Revenue from residential condominium units sold for the year 2019 of Baht 252 million included revenue from residential condominium units sold to related parties</w:t>
      </w:r>
      <w:r w:rsidR="00CF6795">
        <w:rPr>
          <w:rFonts w:ascii="Arial" w:hAnsi="Arial" w:cs="Arial"/>
          <w:sz w:val="22"/>
          <w:szCs w:val="22"/>
        </w:rPr>
        <w:t xml:space="preserve"> and the Company’s shareholder</w:t>
      </w:r>
      <w:r w:rsidR="00CF6795" w:rsidRPr="000441C4">
        <w:rPr>
          <w:rFonts w:ascii="Arial" w:hAnsi="Arial" w:cs="Arial"/>
          <w:sz w:val="22"/>
          <w:szCs w:val="22"/>
        </w:rPr>
        <w:t xml:space="preserve">. The subsidiary received full payments from the sale and transferred control over the real estate to those related parties completely. However, the subsidiary has not registered the ownership transfer to buyers due to certain business reasons. During the year, the subsidiary </w:t>
      </w:r>
      <w:proofErr w:type="spellStart"/>
      <w:r w:rsidR="00CF6795" w:rsidRPr="000441C4">
        <w:rPr>
          <w:rFonts w:ascii="Arial" w:hAnsi="Arial" w:cs="Arial"/>
          <w:sz w:val="22"/>
          <w:szCs w:val="22"/>
        </w:rPr>
        <w:t>recognised</w:t>
      </w:r>
      <w:proofErr w:type="spellEnd"/>
      <w:r w:rsidR="00CF6795" w:rsidRPr="000441C4">
        <w:rPr>
          <w:rFonts w:ascii="Arial" w:hAnsi="Arial" w:cs="Arial"/>
          <w:sz w:val="22"/>
          <w:szCs w:val="22"/>
        </w:rPr>
        <w:t xml:space="preserve"> revenue from residential condominium units sold to related parties</w:t>
      </w:r>
      <w:r w:rsidR="00CF6795">
        <w:rPr>
          <w:rFonts w:ascii="Arial" w:hAnsi="Arial" w:cs="Arial"/>
          <w:sz w:val="22"/>
          <w:szCs w:val="22"/>
        </w:rPr>
        <w:t xml:space="preserve"> and the Company’s shareholder</w:t>
      </w:r>
      <w:r w:rsidR="00CF6795" w:rsidRPr="000441C4">
        <w:rPr>
          <w:rFonts w:ascii="Arial" w:hAnsi="Arial" w:cs="Arial"/>
          <w:sz w:val="22"/>
          <w:szCs w:val="22"/>
        </w:rPr>
        <w:t xml:space="preserve"> of Baht 70 million and </w:t>
      </w:r>
      <w:proofErr w:type="spellStart"/>
      <w:r w:rsidR="00CF6795" w:rsidRPr="000441C4">
        <w:rPr>
          <w:rFonts w:ascii="Arial" w:hAnsi="Arial" w:cs="Arial"/>
          <w:sz w:val="22"/>
          <w:szCs w:val="22"/>
        </w:rPr>
        <w:t>recognised</w:t>
      </w:r>
      <w:proofErr w:type="spellEnd"/>
      <w:r w:rsidR="00CF6795" w:rsidRPr="000441C4">
        <w:rPr>
          <w:rFonts w:ascii="Arial" w:hAnsi="Arial" w:cs="Arial"/>
          <w:sz w:val="22"/>
          <w:szCs w:val="22"/>
        </w:rPr>
        <w:t xml:space="preserve"> gain on sale of Baht 20 million in the </w:t>
      </w:r>
      <w:r w:rsidR="00CF6795">
        <w:rPr>
          <w:rFonts w:ascii="Arial" w:hAnsi="Arial" w:cs="Arial"/>
          <w:sz w:val="22"/>
          <w:szCs w:val="22"/>
        </w:rPr>
        <w:t xml:space="preserve">consolidated </w:t>
      </w:r>
      <w:r w:rsidR="00CF6795" w:rsidRPr="000441C4">
        <w:rPr>
          <w:rFonts w:ascii="Arial" w:hAnsi="Arial" w:cs="Arial"/>
          <w:sz w:val="22"/>
          <w:szCs w:val="22"/>
        </w:rPr>
        <w:t>statement of comprehensive income for the current year.</w:t>
      </w:r>
    </w:p>
    <w:p w:rsidR="00972046" w:rsidRDefault="00CF6795" w:rsidP="00972046">
      <w:pPr>
        <w:tabs>
          <w:tab w:val="left" w:pos="156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77370B" w:rsidRPr="003F183F">
        <w:rPr>
          <w:rFonts w:ascii="Arial" w:hAnsi="Arial" w:cs="Arial"/>
          <w:sz w:val="22"/>
          <w:szCs w:val="22"/>
        </w:rPr>
        <w:t>Set out below is the reconciliation of the revenue from contracts with customers with the amounts disclosed in Note 48 relating to the segment information:</w:t>
      </w:r>
    </w:p>
    <w:p w:rsidR="0077370B" w:rsidRDefault="0077370B" w:rsidP="0077370B">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83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8"/>
        <w:gridCol w:w="1710"/>
        <w:gridCol w:w="1713"/>
      </w:tblGrid>
      <w:tr w:rsidR="0077370B" w:rsidRPr="00972046" w:rsidTr="00DE581E">
        <w:trPr>
          <w:trHeight w:val="378"/>
          <w:tblHeader/>
        </w:trPr>
        <w:tc>
          <w:tcPr>
            <w:tcW w:w="4968" w:type="dxa"/>
          </w:tcPr>
          <w:p w:rsidR="0077370B" w:rsidRPr="00972046" w:rsidRDefault="0077370B" w:rsidP="00972046">
            <w:pPr>
              <w:spacing w:line="380" w:lineRule="exact"/>
              <w:rPr>
                <w:rFonts w:ascii="Arial" w:hAnsi="Arial" w:cs="Arial"/>
                <w:sz w:val="22"/>
                <w:szCs w:val="22"/>
              </w:rPr>
            </w:pPr>
          </w:p>
        </w:tc>
        <w:tc>
          <w:tcPr>
            <w:tcW w:w="3423" w:type="dxa"/>
            <w:gridSpan w:val="2"/>
            <w:hideMark/>
          </w:tcPr>
          <w:p w:rsidR="0077370B" w:rsidRPr="00972046" w:rsidRDefault="0077370B" w:rsidP="00972046">
            <w:pPr>
              <w:pBdr>
                <w:bottom w:val="single" w:sz="4" w:space="1" w:color="auto"/>
              </w:pBdr>
              <w:spacing w:line="380" w:lineRule="exact"/>
              <w:jc w:val="center"/>
              <w:rPr>
                <w:rFonts w:ascii="Arial" w:hAnsi="Arial" w:cs="Arial"/>
                <w:sz w:val="22"/>
                <w:szCs w:val="22"/>
              </w:rPr>
            </w:pPr>
            <w:r w:rsidRPr="00972046">
              <w:rPr>
                <w:rFonts w:ascii="Arial" w:hAnsi="Arial" w:cs="Arial"/>
                <w:sz w:val="22"/>
                <w:szCs w:val="22"/>
              </w:rPr>
              <w:t>Consolidated                    financial statements</w:t>
            </w:r>
          </w:p>
        </w:tc>
      </w:tr>
      <w:tr w:rsidR="0077370B" w:rsidRPr="00972046" w:rsidTr="00DE581E">
        <w:trPr>
          <w:trHeight w:val="378"/>
          <w:tblHeader/>
        </w:trPr>
        <w:tc>
          <w:tcPr>
            <w:tcW w:w="4968" w:type="dxa"/>
          </w:tcPr>
          <w:p w:rsidR="0077370B" w:rsidRPr="00972046" w:rsidRDefault="0077370B" w:rsidP="00972046">
            <w:pPr>
              <w:spacing w:line="380" w:lineRule="exact"/>
              <w:rPr>
                <w:rFonts w:ascii="Arial" w:hAnsi="Arial" w:cs="Arial"/>
                <w:sz w:val="22"/>
                <w:szCs w:val="22"/>
              </w:rPr>
            </w:pPr>
          </w:p>
        </w:tc>
        <w:tc>
          <w:tcPr>
            <w:tcW w:w="1710" w:type="dxa"/>
            <w:hideMark/>
          </w:tcPr>
          <w:p w:rsidR="0077370B" w:rsidRPr="00972046" w:rsidRDefault="0077370B" w:rsidP="00972046">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2019</w:t>
            </w:r>
          </w:p>
        </w:tc>
        <w:tc>
          <w:tcPr>
            <w:tcW w:w="1713" w:type="dxa"/>
            <w:hideMark/>
          </w:tcPr>
          <w:p w:rsidR="0077370B" w:rsidRPr="00972046" w:rsidRDefault="0077370B" w:rsidP="00972046">
            <w:pPr>
              <w:pBdr>
                <w:bottom w:val="single" w:sz="4" w:space="1" w:color="auto"/>
              </w:pBdr>
              <w:spacing w:line="380" w:lineRule="exact"/>
              <w:jc w:val="center"/>
              <w:rPr>
                <w:rFonts w:ascii="Arial" w:hAnsi="Arial" w:cs="Arial"/>
                <w:sz w:val="22"/>
                <w:szCs w:val="22"/>
                <w:cs/>
              </w:rPr>
            </w:pPr>
            <w:r w:rsidRPr="00972046">
              <w:rPr>
                <w:rFonts w:ascii="Arial" w:hAnsi="Arial" w:cs="Arial"/>
                <w:sz w:val="22"/>
                <w:szCs w:val="22"/>
              </w:rPr>
              <w:t>2018</w:t>
            </w:r>
          </w:p>
        </w:tc>
      </w:tr>
      <w:tr w:rsidR="00972046" w:rsidRPr="00972046" w:rsidTr="00DE581E">
        <w:tc>
          <w:tcPr>
            <w:tcW w:w="4968" w:type="dxa"/>
            <w:hideMark/>
          </w:tcPr>
          <w:p w:rsidR="00972046" w:rsidRPr="00972046" w:rsidRDefault="00972046" w:rsidP="00972046">
            <w:pPr>
              <w:spacing w:line="380" w:lineRule="exact"/>
              <w:ind w:left="157" w:hanging="157"/>
              <w:rPr>
                <w:rFonts w:ascii="Arial" w:hAnsi="Arial" w:cs="Arial"/>
                <w:sz w:val="22"/>
                <w:szCs w:val="22"/>
              </w:rPr>
            </w:pPr>
            <w:r w:rsidRPr="00972046">
              <w:rPr>
                <w:rFonts w:ascii="Arial" w:hAnsi="Arial" w:cs="Arial"/>
                <w:sz w:val="22"/>
                <w:szCs w:val="22"/>
              </w:rPr>
              <w:t>External customer</w:t>
            </w:r>
            <w:r w:rsidR="003F22D3">
              <w:rPr>
                <w:rFonts w:ascii="Arial" w:hAnsi="Arial" w:cs="Arial"/>
                <w:sz w:val="22"/>
                <w:szCs w:val="22"/>
              </w:rPr>
              <w:t>s</w:t>
            </w:r>
          </w:p>
        </w:tc>
        <w:tc>
          <w:tcPr>
            <w:tcW w:w="1710" w:type="dxa"/>
          </w:tcPr>
          <w:p w:rsidR="00972046" w:rsidRPr="00972046" w:rsidRDefault="00972046" w:rsidP="00DE581E">
            <w:pPr>
              <w:tabs>
                <w:tab w:val="decimal" w:pos="1333"/>
              </w:tabs>
              <w:spacing w:line="380" w:lineRule="exact"/>
              <w:jc w:val="thaiDistribute"/>
              <w:rPr>
                <w:rFonts w:ascii="Arial" w:hAnsi="Arial" w:cs="Arial"/>
                <w:sz w:val="22"/>
                <w:szCs w:val="22"/>
              </w:rPr>
            </w:pPr>
            <w:r w:rsidRPr="00972046">
              <w:rPr>
                <w:rFonts w:ascii="Arial" w:hAnsi="Arial" w:cs="Arial"/>
                <w:sz w:val="22"/>
                <w:szCs w:val="22"/>
              </w:rPr>
              <w:t>11,334,814</w:t>
            </w:r>
          </w:p>
        </w:tc>
        <w:tc>
          <w:tcPr>
            <w:tcW w:w="1713" w:type="dxa"/>
          </w:tcPr>
          <w:p w:rsidR="00972046" w:rsidRPr="00972046" w:rsidRDefault="00972046" w:rsidP="00B24FE3">
            <w:pPr>
              <w:tabs>
                <w:tab w:val="decimal" w:pos="1333"/>
              </w:tabs>
              <w:spacing w:line="380" w:lineRule="exact"/>
              <w:jc w:val="thaiDistribute"/>
              <w:rPr>
                <w:rFonts w:ascii="Arial" w:hAnsi="Arial" w:cs="Arial"/>
                <w:sz w:val="22"/>
                <w:szCs w:val="22"/>
              </w:rPr>
            </w:pPr>
            <w:r w:rsidRPr="00972046">
              <w:rPr>
                <w:rFonts w:ascii="Arial" w:hAnsi="Arial" w:cs="Arial"/>
                <w:sz w:val="22"/>
                <w:szCs w:val="22"/>
              </w:rPr>
              <w:t>12,562,133</w:t>
            </w:r>
          </w:p>
        </w:tc>
      </w:tr>
      <w:tr w:rsidR="00972046" w:rsidRPr="00972046" w:rsidTr="00DE581E">
        <w:tc>
          <w:tcPr>
            <w:tcW w:w="4968" w:type="dxa"/>
            <w:hideMark/>
          </w:tcPr>
          <w:p w:rsidR="00972046" w:rsidRPr="00972046" w:rsidRDefault="00972046" w:rsidP="00972046">
            <w:pPr>
              <w:spacing w:line="38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972046" w:rsidRPr="00972046" w:rsidRDefault="00DE581E" w:rsidP="00DE581E">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158,964</w:t>
            </w:r>
          </w:p>
        </w:tc>
        <w:tc>
          <w:tcPr>
            <w:tcW w:w="1713" w:type="dxa"/>
          </w:tcPr>
          <w:p w:rsidR="00972046" w:rsidRPr="00972046" w:rsidRDefault="00DE581E" w:rsidP="00DE581E">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164,109</w:t>
            </w:r>
          </w:p>
        </w:tc>
      </w:tr>
      <w:tr w:rsidR="00DE581E" w:rsidRPr="00972046" w:rsidTr="00DE581E">
        <w:tc>
          <w:tcPr>
            <w:tcW w:w="4968" w:type="dxa"/>
          </w:tcPr>
          <w:p w:rsidR="00DE581E" w:rsidRPr="00972046" w:rsidRDefault="00DE581E" w:rsidP="00972046">
            <w:pPr>
              <w:spacing w:line="380" w:lineRule="exact"/>
              <w:ind w:left="157" w:hanging="157"/>
              <w:rPr>
                <w:rFonts w:ascii="Arial" w:hAnsi="Arial" w:cs="Arial"/>
                <w:sz w:val="22"/>
                <w:szCs w:val="22"/>
              </w:rPr>
            </w:pPr>
          </w:p>
        </w:tc>
        <w:tc>
          <w:tcPr>
            <w:tcW w:w="1710" w:type="dxa"/>
          </w:tcPr>
          <w:p w:rsidR="00DE581E"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11,493,778</w:t>
            </w:r>
          </w:p>
        </w:tc>
        <w:tc>
          <w:tcPr>
            <w:tcW w:w="1713" w:type="dxa"/>
          </w:tcPr>
          <w:p w:rsidR="00DE581E"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12,726,242</w:t>
            </w:r>
          </w:p>
        </w:tc>
      </w:tr>
      <w:tr w:rsidR="00972046" w:rsidRPr="00972046" w:rsidTr="00DE581E">
        <w:tc>
          <w:tcPr>
            <w:tcW w:w="4968" w:type="dxa"/>
          </w:tcPr>
          <w:p w:rsidR="00972046" w:rsidRPr="00972046" w:rsidRDefault="00972046" w:rsidP="00972046">
            <w:pPr>
              <w:spacing w:line="380" w:lineRule="exact"/>
              <w:ind w:left="157" w:hanging="157"/>
              <w:rPr>
                <w:rFonts w:ascii="Arial" w:hAnsi="Arial" w:cs="Arial"/>
                <w:sz w:val="22"/>
                <w:szCs w:val="22"/>
              </w:rPr>
            </w:pPr>
            <w:r w:rsidRPr="00972046">
              <w:rPr>
                <w:rFonts w:ascii="Arial" w:hAnsi="Arial" w:cs="Arial"/>
                <w:sz w:val="22"/>
                <w:szCs w:val="22"/>
              </w:rPr>
              <w:t>Adjustments and eliminations</w:t>
            </w:r>
          </w:p>
        </w:tc>
        <w:tc>
          <w:tcPr>
            <w:tcW w:w="1710" w:type="dxa"/>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(158,964)</w:t>
            </w:r>
          </w:p>
        </w:tc>
        <w:tc>
          <w:tcPr>
            <w:tcW w:w="1713" w:type="dxa"/>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(164,109)</w:t>
            </w:r>
          </w:p>
        </w:tc>
      </w:tr>
      <w:tr w:rsidR="00972046" w:rsidRPr="00972046" w:rsidTr="00DE581E">
        <w:tc>
          <w:tcPr>
            <w:tcW w:w="4968" w:type="dxa"/>
          </w:tcPr>
          <w:p w:rsidR="00972046" w:rsidRPr="00972046" w:rsidRDefault="00972046" w:rsidP="00972046">
            <w:pPr>
              <w:spacing w:line="380" w:lineRule="exact"/>
              <w:ind w:left="157" w:hanging="157"/>
              <w:rPr>
                <w:rFonts w:ascii="Arial" w:hAnsi="Arial" w:cs="Arial"/>
                <w:sz w:val="22"/>
                <w:szCs w:val="22"/>
                <w:cs/>
              </w:rPr>
            </w:pPr>
            <w:r w:rsidRPr="00972046">
              <w:rPr>
                <w:rFonts w:ascii="Arial" w:hAnsi="Arial" w:cs="Arial"/>
                <w:sz w:val="22"/>
                <w:szCs w:val="22"/>
              </w:rPr>
              <w:t xml:space="preserve">Interest income from </w:t>
            </w:r>
            <w:r w:rsidR="00DE581E">
              <w:rPr>
                <w:rFonts w:ascii="Arial" w:hAnsi="Arial" w:cs="Arial"/>
                <w:sz w:val="22"/>
                <w:szCs w:val="22"/>
              </w:rPr>
              <w:t>loan</w:t>
            </w:r>
            <w:r w:rsidR="003F22D3">
              <w:rPr>
                <w:rFonts w:ascii="Arial" w:hAnsi="Arial" w:cs="Arial"/>
                <w:sz w:val="22"/>
                <w:szCs w:val="22"/>
              </w:rPr>
              <w:t>s</w:t>
            </w:r>
            <w:r w:rsidR="00DE581E">
              <w:rPr>
                <w:rFonts w:ascii="Arial" w:hAnsi="Arial" w:cs="Arial"/>
                <w:sz w:val="22"/>
                <w:szCs w:val="22"/>
              </w:rPr>
              <w:t xml:space="preserve"> receivable from purchase of accounts receivable</w:t>
            </w:r>
            <w:r w:rsidR="003F22D3">
              <w:rPr>
                <w:rFonts w:ascii="Arial" w:hAnsi="Arial" w:cs="Arial"/>
                <w:sz w:val="22"/>
                <w:szCs w:val="22"/>
              </w:rPr>
              <w:t xml:space="preserve"> and loans to customer</w:t>
            </w:r>
            <w:r w:rsidR="008F7A8C">
              <w:rPr>
                <w:rFonts w:ascii="Arial" w:hAnsi="Arial" w:cs="Arial"/>
                <w:sz w:val="22"/>
                <w:szCs w:val="22"/>
              </w:rPr>
              <w:t>s</w:t>
            </w:r>
          </w:p>
        </w:tc>
        <w:tc>
          <w:tcPr>
            <w:tcW w:w="1710" w:type="dxa"/>
            <w:vAlign w:val="bottom"/>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(2,115,</w:t>
            </w:r>
            <w:r w:rsidR="00DA5658">
              <w:rPr>
                <w:rFonts w:ascii="Arial" w:hAnsi="Arial" w:cs="Arial"/>
                <w:sz w:val="22"/>
                <w:szCs w:val="22"/>
              </w:rPr>
              <w:t>887</w:t>
            </w:r>
            <w:r>
              <w:rPr>
                <w:rFonts w:ascii="Arial" w:hAnsi="Arial" w:cs="Arial"/>
                <w:sz w:val="22"/>
                <w:szCs w:val="22"/>
              </w:rPr>
              <w:t>)</w:t>
            </w:r>
          </w:p>
        </w:tc>
        <w:tc>
          <w:tcPr>
            <w:tcW w:w="1713" w:type="dxa"/>
            <w:vAlign w:val="bottom"/>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(2,067,47</w:t>
            </w:r>
            <w:r w:rsidR="00342AA1">
              <w:rPr>
                <w:rFonts w:ascii="Arial" w:hAnsi="Arial" w:cs="Arial"/>
                <w:sz w:val="22"/>
                <w:szCs w:val="22"/>
              </w:rPr>
              <w:t>2</w:t>
            </w:r>
            <w:r>
              <w:rPr>
                <w:rFonts w:ascii="Arial" w:hAnsi="Arial" w:cs="Arial"/>
                <w:sz w:val="22"/>
                <w:szCs w:val="22"/>
              </w:rPr>
              <w:t>)</w:t>
            </w:r>
          </w:p>
        </w:tc>
      </w:tr>
      <w:tr w:rsidR="00972046" w:rsidRPr="00972046" w:rsidTr="00DE581E">
        <w:tc>
          <w:tcPr>
            <w:tcW w:w="4968" w:type="dxa"/>
          </w:tcPr>
          <w:p w:rsidR="00972046" w:rsidRPr="00972046" w:rsidRDefault="00972046" w:rsidP="00972046">
            <w:pPr>
              <w:spacing w:line="38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sidR="00DE581E">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(657,157</w:t>
            </w:r>
            <w:r w:rsidR="003F22D3">
              <w:rPr>
                <w:rFonts w:ascii="Arial" w:hAnsi="Arial" w:cs="Arial"/>
                <w:sz w:val="22"/>
                <w:szCs w:val="22"/>
              </w:rPr>
              <w:t>)</w:t>
            </w:r>
          </w:p>
        </w:tc>
        <w:tc>
          <w:tcPr>
            <w:tcW w:w="1713" w:type="dxa"/>
            <w:vAlign w:val="bottom"/>
          </w:tcPr>
          <w:p w:rsidR="00972046" w:rsidRPr="00972046" w:rsidRDefault="00DE581E" w:rsidP="00DE581E">
            <w:pPr>
              <w:tabs>
                <w:tab w:val="decimal" w:pos="1333"/>
              </w:tabs>
              <w:spacing w:line="380" w:lineRule="exact"/>
              <w:jc w:val="thaiDistribute"/>
              <w:rPr>
                <w:rFonts w:ascii="Arial" w:hAnsi="Arial" w:cs="Arial"/>
                <w:sz w:val="22"/>
                <w:szCs w:val="22"/>
              </w:rPr>
            </w:pPr>
            <w:r>
              <w:rPr>
                <w:rFonts w:ascii="Arial" w:hAnsi="Arial" w:cs="Arial"/>
                <w:sz w:val="22"/>
                <w:szCs w:val="22"/>
              </w:rPr>
              <w:t>(267,999)</w:t>
            </w:r>
          </w:p>
        </w:tc>
      </w:tr>
      <w:tr w:rsidR="00972046" w:rsidRPr="00972046" w:rsidTr="00DE581E">
        <w:tc>
          <w:tcPr>
            <w:tcW w:w="4968" w:type="dxa"/>
          </w:tcPr>
          <w:p w:rsidR="00972046" w:rsidRPr="00972046" w:rsidRDefault="00972046" w:rsidP="00972046">
            <w:pPr>
              <w:spacing w:line="38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972046" w:rsidRPr="00972046" w:rsidRDefault="00BF4751" w:rsidP="00DE581E">
            <w:pPr>
              <w:tabs>
                <w:tab w:val="decimal" w:pos="1333"/>
              </w:tabs>
              <w:spacing w:line="380" w:lineRule="exact"/>
              <w:jc w:val="thaiDistribute"/>
              <w:rPr>
                <w:rFonts w:ascii="Arial" w:hAnsi="Arial" w:cs="Arial"/>
                <w:sz w:val="22"/>
                <w:szCs w:val="22"/>
              </w:rPr>
            </w:pPr>
            <w:r>
              <w:rPr>
                <w:rFonts w:ascii="Arial" w:hAnsi="Arial" w:cs="Arial"/>
                <w:sz w:val="22"/>
                <w:szCs w:val="22"/>
              </w:rPr>
              <w:t>(45</w:t>
            </w:r>
            <w:r w:rsidR="00DA5658">
              <w:rPr>
                <w:rFonts w:ascii="Arial" w:hAnsi="Arial" w:cs="Arial"/>
                <w:sz w:val="22"/>
                <w:szCs w:val="22"/>
              </w:rPr>
              <w:t>6</w:t>
            </w:r>
            <w:r>
              <w:rPr>
                <w:rFonts w:ascii="Arial" w:hAnsi="Arial" w:cs="Arial"/>
                <w:sz w:val="22"/>
                <w:szCs w:val="22"/>
              </w:rPr>
              <w:t>,</w:t>
            </w:r>
            <w:r w:rsidR="00DA5658">
              <w:rPr>
                <w:rFonts w:ascii="Arial" w:hAnsi="Arial" w:cs="Arial"/>
                <w:sz w:val="22"/>
                <w:szCs w:val="22"/>
              </w:rPr>
              <w:t>230</w:t>
            </w:r>
            <w:r>
              <w:rPr>
                <w:rFonts w:ascii="Arial" w:hAnsi="Arial" w:cs="Arial"/>
                <w:sz w:val="22"/>
                <w:szCs w:val="22"/>
              </w:rPr>
              <w:t>)</w:t>
            </w:r>
          </w:p>
        </w:tc>
        <w:tc>
          <w:tcPr>
            <w:tcW w:w="1713" w:type="dxa"/>
          </w:tcPr>
          <w:p w:rsidR="00972046" w:rsidRPr="00972046" w:rsidRDefault="00BF4751" w:rsidP="00DE581E">
            <w:pPr>
              <w:tabs>
                <w:tab w:val="decimal" w:pos="1333"/>
              </w:tabs>
              <w:spacing w:line="380" w:lineRule="exact"/>
              <w:jc w:val="thaiDistribute"/>
              <w:rPr>
                <w:rFonts w:ascii="Arial" w:hAnsi="Arial" w:cs="Arial"/>
                <w:sz w:val="22"/>
                <w:szCs w:val="22"/>
              </w:rPr>
            </w:pPr>
            <w:r>
              <w:rPr>
                <w:rFonts w:ascii="Arial" w:hAnsi="Arial" w:cs="Arial"/>
                <w:sz w:val="22"/>
                <w:szCs w:val="22"/>
              </w:rPr>
              <w:t>(518,771)</w:t>
            </w:r>
          </w:p>
        </w:tc>
      </w:tr>
      <w:tr w:rsidR="00972046" w:rsidRPr="00972046" w:rsidTr="00DE581E">
        <w:tc>
          <w:tcPr>
            <w:tcW w:w="4968" w:type="dxa"/>
          </w:tcPr>
          <w:p w:rsidR="00972046" w:rsidRPr="00972046" w:rsidRDefault="00972046" w:rsidP="00972046">
            <w:pPr>
              <w:spacing w:line="38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972046" w:rsidRPr="00972046" w:rsidRDefault="00972046" w:rsidP="00DE581E">
            <w:pPr>
              <w:pBdr>
                <w:bottom w:val="single" w:sz="4" w:space="1" w:color="auto"/>
              </w:pBdr>
              <w:tabs>
                <w:tab w:val="decimal" w:pos="1333"/>
              </w:tabs>
              <w:spacing w:line="380" w:lineRule="exact"/>
              <w:jc w:val="thaiDistribute"/>
              <w:rPr>
                <w:rFonts w:ascii="Arial" w:hAnsi="Arial" w:cs="Arial"/>
                <w:sz w:val="22"/>
                <w:szCs w:val="22"/>
                <w:cs/>
              </w:rPr>
            </w:pPr>
            <w:r w:rsidRPr="00972046">
              <w:rPr>
                <w:rFonts w:ascii="Arial" w:hAnsi="Arial" w:cs="Arial"/>
                <w:sz w:val="22"/>
                <w:szCs w:val="22"/>
              </w:rPr>
              <w:t>(210,598)</w:t>
            </w:r>
          </w:p>
        </w:tc>
        <w:tc>
          <w:tcPr>
            <w:tcW w:w="1713" w:type="dxa"/>
            <w:vAlign w:val="bottom"/>
          </w:tcPr>
          <w:p w:rsidR="00972046" w:rsidRPr="00972046" w:rsidRDefault="00972046" w:rsidP="00DE581E">
            <w:pPr>
              <w:pBdr>
                <w:bottom w:val="single" w:sz="4" w:space="1" w:color="auto"/>
              </w:pBdr>
              <w:tabs>
                <w:tab w:val="decimal" w:pos="1333"/>
              </w:tabs>
              <w:spacing w:line="380" w:lineRule="exact"/>
              <w:jc w:val="thaiDistribute"/>
              <w:rPr>
                <w:rFonts w:ascii="Arial" w:hAnsi="Arial" w:cs="Arial"/>
                <w:sz w:val="22"/>
                <w:szCs w:val="22"/>
              </w:rPr>
            </w:pPr>
            <w:r w:rsidRPr="00972046">
              <w:rPr>
                <w:rFonts w:ascii="Arial" w:hAnsi="Arial" w:cs="Arial"/>
                <w:sz w:val="22"/>
                <w:szCs w:val="22"/>
              </w:rPr>
              <w:t>(98,277)</w:t>
            </w:r>
          </w:p>
        </w:tc>
      </w:tr>
      <w:tr w:rsidR="00972046" w:rsidRPr="00972046" w:rsidTr="00DE581E">
        <w:tc>
          <w:tcPr>
            <w:tcW w:w="4968" w:type="dxa"/>
            <w:hideMark/>
          </w:tcPr>
          <w:p w:rsidR="00972046" w:rsidRPr="00972046" w:rsidRDefault="00972046" w:rsidP="00972046">
            <w:pPr>
              <w:spacing w:line="38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972046" w:rsidRPr="00972046" w:rsidRDefault="00DA5658" w:rsidP="00DE581E">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7,894,942</w:t>
            </w:r>
          </w:p>
        </w:tc>
        <w:tc>
          <w:tcPr>
            <w:tcW w:w="1713" w:type="dxa"/>
            <w:vAlign w:val="bottom"/>
          </w:tcPr>
          <w:p w:rsidR="00972046" w:rsidRPr="00972046" w:rsidRDefault="00BF4751" w:rsidP="00DE581E">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9,609,61</w:t>
            </w:r>
            <w:r w:rsidR="00342AA1">
              <w:rPr>
                <w:rFonts w:ascii="Arial" w:hAnsi="Arial" w:cs="Arial"/>
                <w:sz w:val="22"/>
                <w:szCs w:val="22"/>
              </w:rPr>
              <w:t>4</w:t>
            </w:r>
          </w:p>
        </w:tc>
      </w:tr>
    </w:tbl>
    <w:p w:rsidR="008959B1" w:rsidRDefault="008959B1" w:rsidP="00CF6795">
      <w:pPr>
        <w:tabs>
          <w:tab w:val="left" w:pos="1560"/>
        </w:tabs>
        <w:spacing w:before="240" w:after="120" w:line="380" w:lineRule="exact"/>
        <w:ind w:left="547" w:right="-43" w:hanging="547"/>
        <w:jc w:val="thaiDistribute"/>
        <w:rPr>
          <w:rFonts w:ascii="Arial" w:hAnsi="Arial" w:cs="Arial"/>
          <w:b/>
          <w:bCs/>
          <w:sz w:val="22"/>
          <w:szCs w:val="22"/>
        </w:rPr>
      </w:pPr>
      <w:r w:rsidRPr="008959B1">
        <w:rPr>
          <w:rFonts w:ascii="Arial" w:hAnsi="Arial" w:cs="Arial"/>
          <w:b/>
          <w:bCs/>
          <w:sz w:val="22"/>
          <w:szCs w:val="22"/>
        </w:rPr>
        <w:t>42.2</w:t>
      </w:r>
      <w:r>
        <w:rPr>
          <w:rFonts w:ascii="Arial" w:hAnsi="Arial" w:cs="Arial"/>
          <w:b/>
          <w:bCs/>
          <w:sz w:val="22"/>
          <w:szCs w:val="22"/>
        </w:rPr>
        <w:tab/>
      </w:r>
      <w:r w:rsidRPr="008959B1">
        <w:rPr>
          <w:rFonts w:ascii="Arial" w:hAnsi="Arial" w:cs="Arial"/>
          <w:b/>
          <w:bCs/>
          <w:sz w:val="22"/>
          <w:szCs w:val="22"/>
        </w:rPr>
        <w:t xml:space="preserve">Revenue </w:t>
      </w:r>
      <w:proofErr w:type="spellStart"/>
      <w:r w:rsidRPr="008959B1">
        <w:rPr>
          <w:rFonts w:ascii="Arial" w:hAnsi="Arial" w:cs="Arial"/>
          <w:b/>
          <w:bCs/>
          <w:sz w:val="22"/>
          <w:szCs w:val="22"/>
        </w:rPr>
        <w:t>recognised</w:t>
      </w:r>
      <w:proofErr w:type="spellEnd"/>
      <w:r w:rsidRPr="008959B1">
        <w:rPr>
          <w:rFonts w:ascii="Arial" w:hAnsi="Arial" w:cs="Arial"/>
          <w:b/>
          <w:bCs/>
          <w:sz w:val="22"/>
          <w:szCs w:val="22"/>
        </w:rPr>
        <w:t xml:space="preserve"> in relation to contract balances </w:t>
      </w:r>
    </w:p>
    <w:p w:rsidR="00972046" w:rsidRPr="00972046" w:rsidRDefault="00972046" w:rsidP="00972046">
      <w:pPr>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DE581E">
        <w:rPr>
          <w:rFonts w:ascii="Arial" w:hAnsi="Arial" w:cs="Arial"/>
          <w:sz w:val="22"/>
          <w:szCs w:val="22"/>
        </w:rPr>
        <w:t>During the current year,</w:t>
      </w:r>
      <w:r w:rsidRPr="00972046">
        <w:rPr>
          <w:rFonts w:ascii="Arial" w:hAnsi="Arial" w:cs="Arial"/>
          <w:sz w:val="22"/>
          <w:szCs w:val="22"/>
        </w:rPr>
        <w:t xml:space="preserve"> the subsidiaries had revenue </w:t>
      </w:r>
      <w:proofErr w:type="spellStart"/>
      <w:r w:rsidRPr="00972046">
        <w:rPr>
          <w:rFonts w:ascii="Arial" w:hAnsi="Arial" w:cs="Arial"/>
          <w:sz w:val="22"/>
          <w:szCs w:val="22"/>
        </w:rPr>
        <w:t>recognised</w:t>
      </w:r>
      <w:proofErr w:type="spellEnd"/>
      <w:r w:rsidRPr="00972046">
        <w:rPr>
          <w:rFonts w:ascii="Arial" w:hAnsi="Arial" w:cs="Arial"/>
          <w:sz w:val="22"/>
          <w:szCs w:val="22"/>
        </w:rPr>
        <w:t xml:space="preserve"> that was included in </w:t>
      </w:r>
      <w:r w:rsidR="006B49D8">
        <w:rPr>
          <w:rFonts w:ascii="Arial" w:hAnsi="Arial" w:cs="Arial"/>
          <w:sz w:val="22"/>
          <w:szCs w:val="22"/>
        </w:rPr>
        <w:t>advance received from customers</w:t>
      </w:r>
      <w:r w:rsidRPr="00972046">
        <w:rPr>
          <w:rFonts w:ascii="Arial" w:hAnsi="Arial" w:cs="Arial"/>
          <w:sz w:val="22"/>
          <w:szCs w:val="22"/>
        </w:rPr>
        <w:t xml:space="preserve"> amounting to Baht </w:t>
      </w:r>
      <w:r w:rsidR="008F7A8C">
        <w:rPr>
          <w:rFonts w:ascii="Arial" w:hAnsi="Arial" w:cs="Arial"/>
          <w:sz w:val="22"/>
          <w:szCs w:val="22"/>
        </w:rPr>
        <w:t>15</w:t>
      </w:r>
      <w:r w:rsidRPr="00972046">
        <w:rPr>
          <w:rFonts w:ascii="Arial" w:hAnsi="Arial" w:cs="Arial"/>
          <w:sz w:val="22"/>
          <w:szCs w:val="22"/>
        </w:rPr>
        <w:t xml:space="preserve"> million.</w:t>
      </w:r>
    </w:p>
    <w:p w:rsidR="008959B1" w:rsidRDefault="008959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437E03" w:rsidRPr="008959B1" w:rsidRDefault="00A7211F" w:rsidP="008959B1">
      <w:pPr>
        <w:spacing w:before="120" w:after="120" w:line="380" w:lineRule="exact"/>
        <w:ind w:left="540" w:hanging="540"/>
        <w:jc w:val="thaiDistribute"/>
        <w:rPr>
          <w:rFonts w:ascii="Arial" w:hAnsi="Arial" w:cs="Arial"/>
          <w:b/>
          <w:bCs/>
          <w:sz w:val="22"/>
          <w:szCs w:val="22"/>
        </w:rPr>
      </w:pPr>
      <w:r w:rsidRPr="008959B1">
        <w:rPr>
          <w:rFonts w:ascii="Arial" w:hAnsi="Arial" w:cs="Arial"/>
          <w:b/>
          <w:bCs/>
          <w:sz w:val="22"/>
          <w:szCs w:val="22"/>
        </w:rPr>
        <w:t>43.</w:t>
      </w:r>
      <w:r w:rsidRPr="008959B1">
        <w:rPr>
          <w:rFonts w:ascii="Arial" w:hAnsi="Arial" w:cs="Arial"/>
          <w:b/>
          <w:bCs/>
          <w:sz w:val="22"/>
          <w:szCs w:val="22"/>
        </w:rPr>
        <w:tab/>
      </w:r>
      <w:r w:rsidR="00437E03" w:rsidRPr="008959B1">
        <w:rPr>
          <w:rFonts w:ascii="Arial" w:hAnsi="Arial" w:cs="Arial"/>
          <w:b/>
          <w:bCs/>
          <w:sz w:val="22"/>
          <w:szCs w:val="22"/>
        </w:rPr>
        <w:t>Insurance income</w:t>
      </w:r>
    </w:p>
    <w:p w:rsidR="00437E03" w:rsidRDefault="008959B1" w:rsidP="008959B1">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437E03" w:rsidRPr="00F818B7">
        <w:rPr>
          <w:rFonts w:ascii="Arial" w:hAnsi="Arial" w:cs="Arial"/>
          <w:sz w:val="22"/>
          <w:szCs w:val="22"/>
        </w:rPr>
        <w:t>Insurance</w:t>
      </w:r>
      <w:r w:rsidR="00437E03">
        <w:rPr>
          <w:rFonts w:ascii="Arial" w:hAnsi="Arial" w:cs="Arial"/>
          <w:sz w:val="22"/>
          <w:szCs w:val="22"/>
        </w:rPr>
        <w:t xml:space="preserve"> </w:t>
      </w:r>
      <w:r w:rsidR="00437E03" w:rsidRPr="00F818B7">
        <w:rPr>
          <w:rFonts w:ascii="Arial" w:hAnsi="Arial" w:cs="Arial"/>
          <w:sz w:val="22"/>
          <w:szCs w:val="22"/>
        </w:rPr>
        <w:t>income</w:t>
      </w:r>
      <w:r w:rsidR="00437E03" w:rsidRPr="008959B1">
        <w:rPr>
          <w:rFonts w:ascii="Arial" w:hAnsi="Arial" w:cs="Arial"/>
          <w:sz w:val="22"/>
          <w:szCs w:val="22"/>
        </w:rPr>
        <w:t xml:space="preserve"> </w:t>
      </w:r>
      <w:r w:rsidR="00437E03" w:rsidRPr="00F818B7">
        <w:rPr>
          <w:rFonts w:ascii="Arial" w:hAnsi="Arial" w:cs="Arial"/>
          <w:sz w:val="22"/>
          <w:szCs w:val="22"/>
        </w:rPr>
        <w:t xml:space="preserve">for the </w:t>
      </w:r>
      <w:r w:rsidR="00437E03">
        <w:rPr>
          <w:rFonts w:ascii="Arial" w:hAnsi="Arial" w:cs="Arial"/>
          <w:sz w:val="22"/>
          <w:szCs w:val="22"/>
        </w:rPr>
        <w:t>year</w:t>
      </w:r>
      <w:r w:rsidR="00437E03" w:rsidRPr="00F818B7">
        <w:rPr>
          <w:rFonts w:ascii="Arial" w:hAnsi="Arial" w:cs="Arial"/>
          <w:sz w:val="22"/>
          <w:szCs w:val="22"/>
        </w:rPr>
        <w:t xml:space="preserve"> ended </w:t>
      </w:r>
      <w:r w:rsidR="00437E03">
        <w:rPr>
          <w:rFonts w:ascii="Arial" w:hAnsi="Arial" w:cs="Arial"/>
          <w:sz w:val="22"/>
          <w:szCs w:val="22"/>
        </w:rPr>
        <w:t>31 December</w:t>
      </w:r>
      <w:r w:rsidR="00437E03" w:rsidRPr="00F818B7">
        <w:rPr>
          <w:rFonts w:ascii="Arial" w:hAnsi="Arial" w:cs="Arial"/>
          <w:sz w:val="22"/>
          <w:szCs w:val="22"/>
        </w:rPr>
        <w:t xml:space="preserve"> 201</w:t>
      </w:r>
      <w:r w:rsidR="005914C9">
        <w:rPr>
          <w:rFonts w:ascii="Arial" w:hAnsi="Arial" w:cs="Arial"/>
          <w:sz w:val="22"/>
          <w:szCs w:val="22"/>
        </w:rPr>
        <w:t>9</w:t>
      </w:r>
      <w:r w:rsidR="00437E03" w:rsidRPr="00F818B7">
        <w:rPr>
          <w:rFonts w:ascii="Arial" w:hAnsi="Arial" w:cs="Arial"/>
          <w:sz w:val="22"/>
          <w:szCs w:val="22"/>
        </w:rPr>
        <w:t xml:space="preserve"> and 201</w:t>
      </w:r>
      <w:r w:rsidR="005914C9">
        <w:rPr>
          <w:rFonts w:ascii="Arial" w:hAnsi="Arial" w:cs="Arial"/>
          <w:sz w:val="22"/>
          <w:szCs w:val="22"/>
        </w:rPr>
        <w:t>8</w:t>
      </w:r>
      <w:r w:rsidR="00437E03" w:rsidRPr="00F818B7">
        <w:rPr>
          <w:rFonts w:ascii="Arial" w:hAnsi="Arial" w:cs="Arial"/>
          <w:sz w:val="22"/>
          <w:szCs w:val="22"/>
        </w:rPr>
        <w:t xml:space="preserve"> consisted of the following: </w:t>
      </w:r>
    </w:p>
    <w:p w:rsidR="00437E03" w:rsidRPr="008959B1" w:rsidRDefault="00437E03" w:rsidP="008959B1">
      <w:pPr>
        <w:spacing w:after="120" w:line="380" w:lineRule="exact"/>
        <w:ind w:left="547"/>
        <w:jc w:val="right"/>
        <w:rPr>
          <w:rFonts w:ascii="Arial" w:hAnsi="Arial" w:cs="Arial"/>
          <w:sz w:val="22"/>
          <w:szCs w:val="22"/>
        </w:rPr>
      </w:pPr>
      <w:r w:rsidRPr="008959B1">
        <w:rPr>
          <w:rFonts w:ascii="Arial" w:hAnsi="Arial" w:cs="Arial"/>
          <w:sz w:val="22"/>
          <w:szCs w:val="22"/>
        </w:rPr>
        <w:t>(Unit:</w:t>
      </w:r>
      <w:r w:rsidRPr="008959B1">
        <w:rPr>
          <w:rFonts w:ascii="Angsana New" w:hAnsi="Angsana New"/>
          <w:sz w:val="22"/>
          <w:szCs w:val="22"/>
          <w:cs/>
        </w:rPr>
        <w:t xml:space="preserve"> </w:t>
      </w:r>
      <w:r w:rsidRPr="008959B1">
        <w:rPr>
          <w:rFonts w:ascii="Arial" w:hAnsi="Arial" w:cs="Arial"/>
          <w:sz w:val="22"/>
          <w:szCs w:val="22"/>
        </w:rPr>
        <w:t>Thousand Baht)</w:t>
      </w:r>
    </w:p>
    <w:tbl>
      <w:tblPr>
        <w:tblStyle w:val="TableGrid"/>
        <w:tblW w:w="83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0"/>
        <w:gridCol w:w="1530"/>
      </w:tblGrid>
      <w:tr w:rsidR="00437E03" w:rsidRPr="008959B1" w:rsidTr="008959B1">
        <w:tc>
          <w:tcPr>
            <w:tcW w:w="5310" w:type="dxa"/>
          </w:tcPr>
          <w:p w:rsidR="00437E03" w:rsidRPr="008959B1" w:rsidRDefault="00437E03" w:rsidP="008959B1">
            <w:pPr>
              <w:spacing w:line="380" w:lineRule="exact"/>
              <w:rPr>
                <w:rFonts w:ascii="Arial" w:hAnsi="Arial" w:cs="Arial"/>
                <w:sz w:val="22"/>
                <w:szCs w:val="22"/>
              </w:rPr>
            </w:pPr>
          </w:p>
        </w:tc>
        <w:tc>
          <w:tcPr>
            <w:tcW w:w="3060" w:type="dxa"/>
            <w:gridSpan w:val="2"/>
            <w:vAlign w:val="bottom"/>
          </w:tcPr>
          <w:p w:rsidR="00437E03" w:rsidRPr="008959B1" w:rsidRDefault="00437E03" w:rsidP="008959B1">
            <w:pPr>
              <w:pBdr>
                <w:bottom w:val="single" w:sz="4" w:space="1" w:color="auto"/>
              </w:pBdr>
              <w:spacing w:line="380" w:lineRule="exact"/>
              <w:jc w:val="center"/>
              <w:rPr>
                <w:rFonts w:ascii="Arial" w:hAnsi="Arial" w:cs="Arial"/>
                <w:sz w:val="22"/>
                <w:szCs w:val="22"/>
              </w:rPr>
            </w:pPr>
            <w:r w:rsidRPr="008959B1">
              <w:rPr>
                <w:rFonts w:ascii="Arial" w:hAnsi="Arial" w:cs="Arial"/>
                <w:sz w:val="22"/>
                <w:szCs w:val="22"/>
              </w:rPr>
              <w:t xml:space="preserve">Consolidated </w:t>
            </w:r>
            <w:r w:rsidR="008959B1">
              <w:rPr>
                <w:rFonts w:ascii="Arial" w:hAnsi="Arial" w:cs="Arial"/>
                <w:sz w:val="22"/>
                <w:szCs w:val="22"/>
              </w:rPr>
              <w:t xml:space="preserve">                  </w:t>
            </w:r>
            <w:r w:rsidRPr="008959B1">
              <w:rPr>
                <w:rFonts w:ascii="Arial" w:hAnsi="Arial" w:cs="Arial"/>
                <w:sz w:val="22"/>
                <w:szCs w:val="22"/>
              </w:rPr>
              <w:t>financial statements</w:t>
            </w:r>
          </w:p>
        </w:tc>
      </w:tr>
      <w:tr w:rsidR="00437E03" w:rsidRPr="008959B1" w:rsidTr="008959B1">
        <w:tc>
          <w:tcPr>
            <w:tcW w:w="5310" w:type="dxa"/>
          </w:tcPr>
          <w:p w:rsidR="00437E03" w:rsidRPr="008959B1" w:rsidRDefault="00437E03" w:rsidP="008959B1">
            <w:pPr>
              <w:spacing w:line="380" w:lineRule="exact"/>
              <w:rPr>
                <w:rFonts w:ascii="Arial" w:hAnsi="Arial" w:cs="Arial"/>
                <w:sz w:val="22"/>
                <w:szCs w:val="22"/>
              </w:rPr>
            </w:pPr>
          </w:p>
        </w:tc>
        <w:tc>
          <w:tcPr>
            <w:tcW w:w="1530" w:type="dxa"/>
            <w:vAlign w:val="bottom"/>
          </w:tcPr>
          <w:p w:rsidR="00437E03" w:rsidRPr="008959B1" w:rsidRDefault="00437E03" w:rsidP="008959B1">
            <w:pPr>
              <w:pBdr>
                <w:bottom w:val="single" w:sz="4" w:space="1" w:color="auto"/>
              </w:pBdr>
              <w:spacing w:line="380" w:lineRule="exact"/>
              <w:jc w:val="center"/>
              <w:rPr>
                <w:rFonts w:ascii="Arial" w:hAnsi="Arial" w:cs="Arial"/>
                <w:sz w:val="22"/>
                <w:szCs w:val="22"/>
              </w:rPr>
            </w:pPr>
            <w:r w:rsidRPr="008959B1">
              <w:rPr>
                <w:rFonts w:ascii="Arial" w:hAnsi="Arial" w:cs="Arial"/>
                <w:sz w:val="22"/>
                <w:szCs w:val="22"/>
              </w:rPr>
              <w:t>201</w:t>
            </w:r>
            <w:r w:rsidR="005914C9" w:rsidRPr="008959B1">
              <w:rPr>
                <w:rFonts w:ascii="Arial" w:hAnsi="Arial" w:cs="Arial"/>
                <w:sz w:val="22"/>
                <w:szCs w:val="22"/>
              </w:rPr>
              <w:t>9</w:t>
            </w:r>
          </w:p>
        </w:tc>
        <w:tc>
          <w:tcPr>
            <w:tcW w:w="1530" w:type="dxa"/>
            <w:vAlign w:val="bottom"/>
          </w:tcPr>
          <w:p w:rsidR="00437E03" w:rsidRPr="008959B1" w:rsidRDefault="00437E03" w:rsidP="008959B1">
            <w:pPr>
              <w:pBdr>
                <w:bottom w:val="single" w:sz="4" w:space="1" w:color="auto"/>
              </w:pBdr>
              <w:spacing w:line="380" w:lineRule="exact"/>
              <w:jc w:val="center"/>
              <w:rPr>
                <w:rFonts w:ascii="Arial" w:hAnsi="Arial" w:cs="Arial"/>
                <w:sz w:val="22"/>
                <w:szCs w:val="22"/>
                <w:cs/>
              </w:rPr>
            </w:pPr>
            <w:r w:rsidRPr="008959B1">
              <w:rPr>
                <w:rFonts w:ascii="Arial" w:hAnsi="Arial" w:cs="Arial"/>
                <w:sz w:val="22"/>
                <w:szCs w:val="22"/>
              </w:rPr>
              <w:t>201</w:t>
            </w:r>
            <w:r w:rsidR="005914C9" w:rsidRPr="008959B1">
              <w:rPr>
                <w:rFonts w:ascii="Arial" w:hAnsi="Arial" w:cs="Arial"/>
                <w:sz w:val="22"/>
                <w:szCs w:val="22"/>
              </w:rPr>
              <w:t>8</w:t>
            </w:r>
          </w:p>
        </w:tc>
      </w:tr>
      <w:tr w:rsidR="00452A28" w:rsidRPr="008959B1" w:rsidTr="008959B1">
        <w:tc>
          <w:tcPr>
            <w:tcW w:w="5310" w:type="dxa"/>
            <w:vAlign w:val="bottom"/>
          </w:tcPr>
          <w:p w:rsidR="00452A28" w:rsidRPr="008959B1" w:rsidRDefault="00452A28" w:rsidP="00452A28">
            <w:pPr>
              <w:spacing w:line="380" w:lineRule="exact"/>
              <w:ind w:left="162" w:hanging="162"/>
              <w:rPr>
                <w:rFonts w:ascii="Arial" w:hAnsi="Arial" w:cs="Arial"/>
                <w:sz w:val="22"/>
                <w:szCs w:val="22"/>
              </w:rPr>
            </w:pPr>
            <w:r w:rsidRPr="008959B1">
              <w:rPr>
                <w:rFonts w:ascii="Arial" w:hAnsi="Arial" w:cs="Arial"/>
                <w:sz w:val="22"/>
                <w:szCs w:val="22"/>
              </w:rPr>
              <w:t>Gross premium written</w:t>
            </w:r>
          </w:p>
        </w:tc>
        <w:tc>
          <w:tcPr>
            <w:tcW w:w="1530" w:type="dxa"/>
            <w:vAlign w:val="bottom"/>
          </w:tcPr>
          <w:p w:rsidR="00452A28" w:rsidRPr="00452A28" w:rsidRDefault="00452A28" w:rsidP="00452A28">
            <w:pPr>
              <w:tabs>
                <w:tab w:val="decimal" w:pos="1155"/>
              </w:tabs>
              <w:spacing w:line="380" w:lineRule="exact"/>
              <w:rPr>
                <w:rFonts w:ascii="Arial" w:hAnsi="Arial" w:cs="Arial"/>
                <w:sz w:val="22"/>
                <w:szCs w:val="22"/>
              </w:rPr>
            </w:pPr>
            <w:r w:rsidRPr="00452A28">
              <w:rPr>
                <w:rFonts w:ascii="Arial" w:hAnsi="Arial" w:cs="Arial"/>
                <w:sz w:val="22"/>
                <w:szCs w:val="22"/>
              </w:rPr>
              <w:t>380,995</w:t>
            </w:r>
          </w:p>
        </w:tc>
        <w:tc>
          <w:tcPr>
            <w:tcW w:w="1530" w:type="dxa"/>
            <w:vAlign w:val="bottom"/>
          </w:tcPr>
          <w:p w:rsidR="00452A28" w:rsidRPr="008959B1" w:rsidRDefault="00452A28" w:rsidP="00452A28">
            <w:pPr>
              <w:tabs>
                <w:tab w:val="decimal" w:pos="1155"/>
              </w:tabs>
              <w:spacing w:line="380" w:lineRule="exact"/>
              <w:rPr>
                <w:rFonts w:ascii="Arial" w:hAnsi="Arial" w:cs="Arial"/>
                <w:sz w:val="22"/>
                <w:szCs w:val="22"/>
              </w:rPr>
            </w:pPr>
            <w:r w:rsidRPr="008959B1">
              <w:rPr>
                <w:rFonts w:ascii="Arial" w:hAnsi="Arial" w:cs="Arial"/>
                <w:sz w:val="22"/>
                <w:szCs w:val="22"/>
              </w:rPr>
              <w:t>142,316</w:t>
            </w:r>
          </w:p>
        </w:tc>
      </w:tr>
      <w:tr w:rsidR="00452A28" w:rsidRPr="008959B1" w:rsidTr="008959B1">
        <w:tc>
          <w:tcPr>
            <w:tcW w:w="5310" w:type="dxa"/>
            <w:vAlign w:val="bottom"/>
          </w:tcPr>
          <w:p w:rsidR="00452A28" w:rsidRPr="008959B1" w:rsidRDefault="00452A28" w:rsidP="00452A28">
            <w:pPr>
              <w:spacing w:line="380" w:lineRule="exact"/>
              <w:ind w:left="342" w:right="-108" w:hanging="342"/>
              <w:rPr>
                <w:rFonts w:ascii="Arial" w:hAnsi="Arial" w:cs="Arial"/>
                <w:sz w:val="22"/>
                <w:szCs w:val="22"/>
              </w:rPr>
            </w:pPr>
            <w:r w:rsidRPr="008959B1">
              <w:rPr>
                <w:rFonts w:ascii="Arial" w:hAnsi="Arial" w:cs="Arial"/>
                <w:sz w:val="22"/>
                <w:szCs w:val="22"/>
              </w:rPr>
              <w:t>Less: Premium ceded to reinsurers</w:t>
            </w:r>
          </w:p>
        </w:tc>
        <w:tc>
          <w:tcPr>
            <w:tcW w:w="1530" w:type="dxa"/>
            <w:vAlign w:val="bottom"/>
          </w:tcPr>
          <w:p w:rsidR="00452A28" w:rsidRPr="00452A28" w:rsidRDefault="00452A28" w:rsidP="00452A28">
            <w:pPr>
              <w:pBdr>
                <w:bottom w:val="single" w:sz="4" w:space="1" w:color="auto"/>
              </w:pBdr>
              <w:tabs>
                <w:tab w:val="decimal" w:pos="1155"/>
              </w:tabs>
              <w:spacing w:line="380" w:lineRule="exact"/>
              <w:rPr>
                <w:rFonts w:ascii="Arial" w:hAnsi="Arial" w:cs="Arial"/>
                <w:sz w:val="22"/>
                <w:szCs w:val="22"/>
              </w:rPr>
            </w:pPr>
            <w:r w:rsidRPr="00452A28">
              <w:rPr>
                <w:rFonts w:ascii="Arial" w:hAnsi="Arial" w:cs="Arial"/>
                <w:sz w:val="22"/>
                <w:szCs w:val="22"/>
              </w:rPr>
              <w:t>(198,300)</w:t>
            </w:r>
          </w:p>
        </w:tc>
        <w:tc>
          <w:tcPr>
            <w:tcW w:w="1530" w:type="dxa"/>
            <w:vAlign w:val="bottom"/>
          </w:tcPr>
          <w:p w:rsidR="00452A28" w:rsidRPr="008959B1" w:rsidRDefault="00452A28" w:rsidP="00452A28">
            <w:pPr>
              <w:pBdr>
                <w:bottom w:val="single" w:sz="4" w:space="1" w:color="auto"/>
              </w:pBdr>
              <w:tabs>
                <w:tab w:val="decimal" w:pos="1155"/>
              </w:tabs>
              <w:spacing w:line="380" w:lineRule="exact"/>
              <w:rPr>
                <w:rFonts w:ascii="Arial" w:hAnsi="Arial" w:cs="Arial"/>
                <w:sz w:val="22"/>
                <w:szCs w:val="22"/>
              </w:rPr>
            </w:pPr>
            <w:r w:rsidRPr="008959B1">
              <w:rPr>
                <w:rFonts w:ascii="Arial" w:hAnsi="Arial" w:cs="Arial"/>
                <w:sz w:val="22"/>
                <w:szCs w:val="22"/>
              </w:rPr>
              <w:t>(64,245)</w:t>
            </w:r>
          </w:p>
        </w:tc>
      </w:tr>
      <w:tr w:rsidR="00452A28" w:rsidRPr="008959B1" w:rsidTr="008959B1">
        <w:tc>
          <w:tcPr>
            <w:tcW w:w="5310" w:type="dxa"/>
            <w:vAlign w:val="bottom"/>
          </w:tcPr>
          <w:p w:rsidR="00452A28" w:rsidRPr="008959B1" w:rsidRDefault="00452A28" w:rsidP="00452A28">
            <w:pPr>
              <w:spacing w:line="380" w:lineRule="exact"/>
              <w:ind w:left="162" w:hanging="162"/>
              <w:rPr>
                <w:rFonts w:ascii="Arial" w:hAnsi="Arial" w:cs="Arial"/>
                <w:sz w:val="22"/>
                <w:szCs w:val="22"/>
              </w:rPr>
            </w:pPr>
            <w:r w:rsidRPr="008959B1">
              <w:rPr>
                <w:rFonts w:ascii="Arial" w:hAnsi="Arial" w:cs="Arial"/>
                <w:sz w:val="22"/>
                <w:szCs w:val="22"/>
              </w:rPr>
              <w:t>Net insurance premium income</w:t>
            </w:r>
          </w:p>
        </w:tc>
        <w:tc>
          <w:tcPr>
            <w:tcW w:w="1530" w:type="dxa"/>
            <w:vAlign w:val="bottom"/>
          </w:tcPr>
          <w:p w:rsidR="00452A28" w:rsidRPr="00452A28" w:rsidRDefault="00452A28" w:rsidP="00452A28">
            <w:pPr>
              <w:tabs>
                <w:tab w:val="decimal" w:pos="1155"/>
              </w:tabs>
              <w:spacing w:line="380" w:lineRule="exact"/>
              <w:rPr>
                <w:rFonts w:ascii="Arial" w:hAnsi="Arial" w:cs="Arial"/>
                <w:sz w:val="22"/>
                <w:szCs w:val="22"/>
              </w:rPr>
            </w:pPr>
            <w:r w:rsidRPr="00452A28">
              <w:rPr>
                <w:rFonts w:ascii="Arial" w:hAnsi="Arial" w:cs="Arial"/>
                <w:sz w:val="22"/>
                <w:szCs w:val="22"/>
              </w:rPr>
              <w:t>182,695</w:t>
            </w:r>
          </w:p>
        </w:tc>
        <w:tc>
          <w:tcPr>
            <w:tcW w:w="1530" w:type="dxa"/>
            <w:vAlign w:val="bottom"/>
          </w:tcPr>
          <w:p w:rsidR="00452A28" w:rsidRPr="008959B1" w:rsidRDefault="00452A28" w:rsidP="00452A28">
            <w:pPr>
              <w:tabs>
                <w:tab w:val="decimal" w:pos="1155"/>
              </w:tabs>
              <w:spacing w:line="380" w:lineRule="exact"/>
              <w:rPr>
                <w:rFonts w:ascii="Arial" w:hAnsi="Arial" w:cs="Arial"/>
                <w:sz w:val="22"/>
                <w:szCs w:val="22"/>
              </w:rPr>
            </w:pPr>
            <w:r w:rsidRPr="008959B1">
              <w:rPr>
                <w:rFonts w:ascii="Arial" w:hAnsi="Arial" w:cs="Arial"/>
                <w:sz w:val="22"/>
                <w:szCs w:val="22"/>
              </w:rPr>
              <w:t>78,071</w:t>
            </w:r>
          </w:p>
        </w:tc>
      </w:tr>
      <w:tr w:rsidR="00452A28" w:rsidRPr="008959B1" w:rsidTr="008959B1">
        <w:tc>
          <w:tcPr>
            <w:tcW w:w="5310" w:type="dxa"/>
            <w:vAlign w:val="bottom"/>
          </w:tcPr>
          <w:p w:rsidR="00452A28" w:rsidRPr="008959B1" w:rsidRDefault="00452A28" w:rsidP="00452A28">
            <w:pPr>
              <w:spacing w:line="380" w:lineRule="exact"/>
              <w:ind w:left="1237" w:right="-198" w:hanging="1237"/>
              <w:rPr>
                <w:rFonts w:ascii="Arial" w:hAnsi="Arial" w:cs="Arial"/>
                <w:sz w:val="22"/>
                <w:szCs w:val="22"/>
              </w:rPr>
            </w:pPr>
            <w:r w:rsidRPr="008959B1">
              <w:rPr>
                <w:rFonts w:ascii="Arial" w:hAnsi="Arial" w:cs="Arial"/>
                <w:sz w:val="22"/>
                <w:szCs w:val="22"/>
              </w:rPr>
              <w:t>Add</w:t>
            </w:r>
            <w:r>
              <w:rPr>
                <w:rFonts w:ascii="Arial" w:hAnsi="Arial" w:cs="Arial"/>
                <w:sz w:val="22"/>
                <w:szCs w:val="22"/>
              </w:rPr>
              <w:t xml:space="preserve"> (less)</w:t>
            </w:r>
            <w:r w:rsidRPr="008959B1">
              <w:rPr>
                <w:rFonts w:ascii="Arial" w:hAnsi="Arial" w:cs="Arial"/>
                <w:sz w:val="22"/>
                <w:szCs w:val="22"/>
              </w:rPr>
              <w:t xml:space="preserve">: Unearned premium reserve </w:t>
            </w:r>
            <w:r>
              <w:rPr>
                <w:rFonts w:ascii="Arial" w:hAnsi="Arial" w:cs="Arial"/>
                <w:sz w:val="22"/>
                <w:szCs w:val="22"/>
              </w:rPr>
              <w:t>(increase</w:t>
            </w:r>
            <w:r w:rsidR="00DE581E">
              <w:rPr>
                <w:rFonts w:ascii="Arial" w:hAnsi="Arial" w:cs="Arial"/>
                <w:sz w:val="22"/>
                <w:szCs w:val="22"/>
              </w:rPr>
              <w:t>d</w:t>
            </w:r>
            <w:r>
              <w:rPr>
                <w:rFonts w:ascii="Arial" w:hAnsi="Arial" w:cs="Arial"/>
                <w:sz w:val="22"/>
                <w:szCs w:val="22"/>
              </w:rPr>
              <w:t xml:space="preserve">) </w:t>
            </w:r>
            <w:r w:rsidRPr="008959B1">
              <w:rPr>
                <w:rFonts w:ascii="Arial" w:hAnsi="Arial" w:cs="Arial"/>
                <w:sz w:val="22"/>
                <w:szCs w:val="22"/>
              </w:rPr>
              <w:t>decreased from previous period</w:t>
            </w:r>
          </w:p>
        </w:tc>
        <w:tc>
          <w:tcPr>
            <w:tcW w:w="1530" w:type="dxa"/>
            <w:vAlign w:val="bottom"/>
          </w:tcPr>
          <w:p w:rsidR="00452A28" w:rsidRPr="00452A28" w:rsidRDefault="00452A28" w:rsidP="00DE581E">
            <w:pPr>
              <w:pBdr>
                <w:bottom w:val="single" w:sz="4" w:space="1" w:color="auto"/>
              </w:pBdr>
              <w:tabs>
                <w:tab w:val="decimal" w:pos="1155"/>
              </w:tabs>
              <w:spacing w:line="380" w:lineRule="exact"/>
              <w:rPr>
                <w:rFonts w:ascii="Arial" w:hAnsi="Arial" w:cs="Arial"/>
                <w:sz w:val="22"/>
                <w:szCs w:val="22"/>
              </w:rPr>
            </w:pPr>
            <w:r w:rsidRPr="00452A28">
              <w:rPr>
                <w:rFonts w:ascii="Arial" w:hAnsi="Arial" w:cs="Arial"/>
                <w:sz w:val="22"/>
                <w:szCs w:val="22"/>
              </w:rPr>
              <w:t>(28,968)</w:t>
            </w:r>
          </w:p>
        </w:tc>
        <w:tc>
          <w:tcPr>
            <w:tcW w:w="1530" w:type="dxa"/>
            <w:vAlign w:val="bottom"/>
          </w:tcPr>
          <w:p w:rsidR="00452A28" w:rsidRPr="008959B1" w:rsidRDefault="00452A28" w:rsidP="00DE581E">
            <w:pPr>
              <w:pBdr>
                <w:bottom w:val="single" w:sz="4" w:space="1" w:color="auto"/>
              </w:pBdr>
              <w:tabs>
                <w:tab w:val="decimal" w:pos="1155"/>
              </w:tabs>
              <w:spacing w:line="380" w:lineRule="exact"/>
              <w:rPr>
                <w:rFonts w:ascii="Arial" w:hAnsi="Arial" w:cs="Arial"/>
                <w:sz w:val="22"/>
                <w:szCs w:val="22"/>
              </w:rPr>
            </w:pPr>
            <w:r w:rsidRPr="008959B1">
              <w:rPr>
                <w:rFonts w:ascii="Arial" w:hAnsi="Arial" w:cs="Arial"/>
                <w:sz w:val="22"/>
                <w:szCs w:val="22"/>
              </w:rPr>
              <w:t>6,395</w:t>
            </w:r>
          </w:p>
        </w:tc>
      </w:tr>
      <w:tr w:rsidR="00452A28" w:rsidRPr="008959B1" w:rsidTr="008959B1">
        <w:tc>
          <w:tcPr>
            <w:tcW w:w="5310" w:type="dxa"/>
            <w:vAlign w:val="bottom"/>
          </w:tcPr>
          <w:p w:rsidR="00452A28" w:rsidRPr="008959B1" w:rsidRDefault="00452A28" w:rsidP="00452A28">
            <w:pPr>
              <w:spacing w:line="380" w:lineRule="exact"/>
              <w:ind w:left="162" w:right="-198" w:hanging="162"/>
              <w:rPr>
                <w:rFonts w:ascii="Arial" w:hAnsi="Arial" w:cs="Arial"/>
                <w:sz w:val="22"/>
                <w:szCs w:val="22"/>
              </w:rPr>
            </w:pPr>
            <w:r w:rsidRPr="008959B1">
              <w:rPr>
                <w:rFonts w:ascii="Arial" w:hAnsi="Arial" w:cs="Arial"/>
                <w:sz w:val="22"/>
                <w:szCs w:val="22"/>
              </w:rPr>
              <w:t>Net insurance premium income to reinsurers</w:t>
            </w:r>
          </w:p>
        </w:tc>
        <w:tc>
          <w:tcPr>
            <w:tcW w:w="1530" w:type="dxa"/>
            <w:vAlign w:val="bottom"/>
          </w:tcPr>
          <w:p w:rsidR="00452A28" w:rsidRPr="00452A28" w:rsidRDefault="00452A28" w:rsidP="00452A28">
            <w:pPr>
              <w:tabs>
                <w:tab w:val="decimal" w:pos="1155"/>
              </w:tabs>
              <w:spacing w:line="380" w:lineRule="exact"/>
              <w:rPr>
                <w:rFonts w:ascii="Arial" w:hAnsi="Arial" w:cs="Arial"/>
                <w:sz w:val="22"/>
                <w:szCs w:val="22"/>
              </w:rPr>
            </w:pPr>
            <w:r w:rsidRPr="00452A28">
              <w:rPr>
                <w:rFonts w:ascii="Arial" w:hAnsi="Arial" w:cs="Arial"/>
                <w:sz w:val="22"/>
                <w:szCs w:val="22"/>
              </w:rPr>
              <w:t>153,727</w:t>
            </w:r>
          </w:p>
        </w:tc>
        <w:tc>
          <w:tcPr>
            <w:tcW w:w="1530" w:type="dxa"/>
            <w:vAlign w:val="bottom"/>
          </w:tcPr>
          <w:p w:rsidR="00452A28" w:rsidRPr="008959B1" w:rsidRDefault="00452A28" w:rsidP="00452A28">
            <w:pPr>
              <w:tabs>
                <w:tab w:val="decimal" w:pos="1155"/>
              </w:tabs>
              <w:spacing w:line="380" w:lineRule="exact"/>
              <w:rPr>
                <w:rFonts w:ascii="Arial" w:hAnsi="Arial" w:cs="Arial"/>
                <w:sz w:val="22"/>
                <w:szCs w:val="22"/>
              </w:rPr>
            </w:pPr>
            <w:r w:rsidRPr="008959B1">
              <w:rPr>
                <w:rFonts w:ascii="Arial" w:hAnsi="Arial" w:cs="Arial"/>
                <w:sz w:val="22"/>
                <w:szCs w:val="22"/>
              </w:rPr>
              <w:t>84,466</w:t>
            </w:r>
          </w:p>
        </w:tc>
      </w:tr>
      <w:tr w:rsidR="00452A28" w:rsidRPr="008959B1" w:rsidTr="008959B1">
        <w:tc>
          <w:tcPr>
            <w:tcW w:w="5310" w:type="dxa"/>
            <w:vAlign w:val="bottom"/>
          </w:tcPr>
          <w:p w:rsidR="00452A28" w:rsidRPr="008959B1" w:rsidRDefault="00452A28" w:rsidP="00452A28">
            <w:pPr>
              <w:spacing w:line="380" w:lineRule="exact"/>
              <w:ind w:left="425" w:right="-108" w:hanging="425"/>
              <w:rPr>
                <w:rFonts w:ascii="Arial" w:hAnsi="Arial" w:cs="Arial"/>
                <w:sz w:val="22"/>
                <w:szCs w:val="22"/>
              </w:rPr>
            </w:pPr>
            <w:r w:rsidRPr="008959B1">
              <w:rPr>
                <w:rFonts w:ascii="Arial" w:hAnsi="Arial" w:cs="Arial"/>
                <w:sz w:val="22"/>
                <w:szCs w:val="22"/>
              </w:rPr>
              <w:t>Fee and commission income</w:t>
            </w:r>
          </w:p>
        </w:tc>
        <w:tc>
          <w:tcPr>
            <w:tcW w:w="1530" w:type="dxa"/>
            <w:vAlign w:val="bottom"/>
          </w:tcPr>
          <w:p w:rsidR="00452A28" w:rsidRPr="00452A28" w:rsidRDefault="00452A28" w:rsidP="00452A28">
            <w:pPr>
              <w:pBdr>
                <w:bottom w:val="single" w:sz="4" w:space="1" w:color="auto"/>
              </w:pBdr>
              <w:tabs>
                <w:tab w:val="decimal" w:pos="1155"/>
              </w:tabs>
              <w:spacing w:line="380" w:lineRule="exact"/>
              <w:rPr>
                <w:rFonts w:ascii="Arial" w:hAnsi="Arial" w:cs="Arial"/>
                <w:sz w:val="22"/>
                <w:szCs w:val="22"/>
              </w:rPr>
            </w:pPr>
            <w:r w:rsidRPr="00452A28">
              <w:rPr>
                <w:rFonts w:ascii="Arial" w:hAnsi="Arial" w:cs="Arial"/>
                <w:sz w:val="22"/>
                <w:szCs w:val="22"/>
              </w:rPr>
              <w:t>56,871</w:t>
            </w:r>
          </w:p>
        </w:tc>
        <w:tc>
          <w:tcPr>
            <w:tcW w:w="1530" w:type="dxa"/>
            <w:vAlign w:val="bottom"/>
          </w:tcPr>
          <w:p w:rsidR="00452A28" w:rsidRPr="008959B1" w:rsidRDefault="00452A28" w:rsidP="00452A28">
            <w:pPr>
              <w:pBdr>
                <w:bottom w:val="single" w:sz="4" w:space="1" w:color="auto"/>
              </w:pBdr>
              <w:tabs>
                <w:tab w:val="decimal" w:pos="1155"/>
              </w:tabs>
              <w:spacing w:line="380" w:lineRule="exact"/>
              <w:rPr>
                <w:rFonts w:ascii="Arial" w:hAnsi="Arial" w:cs="Arial"/>
                <w:sz w:val="22"/>
                <w:szCs w:val="22"/>
              </w:rPr>
            </w:pPr>
            <w:r w:rsidRPr="008959B1">
              <w:rPr>
                <w:rFonts w:ascii="Arial" w:hAnsi="Arial" w:cs="Arial"/>
                <w:sz w:val="22"/>
                <w:szCs w:val="22"/>
              </w:rPr>
              <w:t>13,811</w:t>
            </w:r>
          </w:p>
        </w:tc>
      </w:tr>
      <w:tr w:rsidR="00452A28" w:rsidRPr="008959B1" w:rsidTr="008959B1">
        <w:tc>
          <w:tcPr>
            <w:tcW w:w="5310" w:type="dxa"/>
            <w:vAlign w:val="bottom"/>
          </w:tcPr>
          <w:p w:rsidR="00452A28" w:rsidRPr="008959B1" w:rsidRDefault="00452A28" w:rsidP="00452A28">
            <w:pPr>
              <w:spacing w:line="380" w:lineRule="exact"/>
              <w:ind w:left="180" w:hanging="180"/>
              <w:rPr>
                <w:rFonts w:ascii="Arial" w:hAnsi="Arial" w:cs="Arial"/>
                <w:sz w:val="22"/>
                <w:szCs w:val="22"/>
              </w:rPr>
            </w:pPr>
            <w:r w:rsidRPr="008959B1">
              <w:rPr>
                <w:rFonts w:ascii="Arial" w:hAnsi="Arial" w:cs="Arial"/>
                <w:sz w:val="22"/>
                <w:szCs w:val="22"/>
              </w:rPr>
              <w:t>Total</w:t>
            </w:r>
          </w:p>
        </w:tc>
        <w:tc>
          <w:tcPr>
            <w:tcW w:w="1530" w:type="dxa"/>
            <w:vAlign w:val="bottom"/>
          </w:tcPr>
          <w:p w:rsidR="00452A28" w:rsidRPr="00452A28" w:rsidRDefault="00452A28" w:rsidP="00452A28">
            <w:pPr>
              <w:pBdr>
                <w:bottom w:val="double" w:sz="4" w:space="1" w:color="auto"/>
              </w:pBdr>
              <w:tabs>
                <w:tab w:val="decimal" w:pos="1155"/>
              </w:tabs>
              <w:spacing w:line="380" w:lineRule="exact"/>
              <w:rPr>
                <w:rFonts w:ascii="Arial" w:hAnsi="Arial" w:cs="Arial"/>
                <w:sz w:val="22"/>
                <w:szCs w:val="22"/>
              </w:rPr>
            </w:pPr>
            <w:r w:rsidRPr="00452A28">
              <w:rPr>
                <w:rFonts w:ascii="Arial" w:hAnsi="Arial" w:cs="Arial"/>
                <w:sz w:val="22"/>
                <w:szCs w:val="22"/>
              </w:rPr>
              <w:t>210,598</w:t>
            </w:r>
          </w:p>
        </w:tc>
        <w:tc>
          <w:tcPr>
            <w:tcW w:w="1530" w:type="dxa"/>
            <w:vAlign w:val="bottom"/>
          </w:tcPr>
          <w:p w:rsidR="00452A28" w:rsidRPr="008959B1" w:rsidRDefault="00452A28" w:rsidP="00452A28">
            <w:pPr>
              <w:pBdr>
                <w:bottom w:val="double" w:sz="4" w:space="1" w:color="auto"/>
              </w:pBdr>
              <w:tabs>
                <w:tab w:val="decimal" w:pos="1155"/>
              </w:tabs>
              <w:spacing w:line="380" w:lineRule="exact"/>
              <w:rPr>
                <w:rFonts w:ascii="Arial" w:hAnsi="Arial" w:cs="Arial"/>
                <w:sz w:val="22"/>
                <w:szCs w:val="22"/>
              </w:rPr>
            </w:pPr>
            <w:r w:rsidRPr="008959B1">
              <w:rPr>
                <w:rFonts w:ascii="Arial" w:hAnsi="Arial" w:cs="Arial"/>
                <w:sz w:val="22"/>
                <w:szCs w:val="22"/>
              </w:rPr>
              <w:t>98,277</w:t>
            </w:r>
          </w:p>
        </w:tc>
      </w:tr>
    </w:tbl>
    <w:p w:rsidR="00437E03" w:rsidRPr="00F818B7" w:rsidRDefault="00437E03" w:rsidP="00437E03">
      <w:pPr>
        <w:spacing w:before="240" w:after="120" w:line="380" w:lineRule="exact"/>
        <w:ind w:left="547" w:hanging="547"/>
        <w:jc w:val="thaiDistribute"/>
        <w:rPr>
          <w:rFonts w:ascii="Arial" w:hAnsi="Arial" w:cs="Arial"/>
          <w:b/>
          <w:bCs/>
          <w:sz w:val="22"/>
          <w:szCs w:val="22"/>
        </w:rPr>
      </w:pPr>
      <w:bookmarkStart w:id="11" w:name="_Toc458524177"/>
      <w:bookmarkEnd w:id="11"/>
      <w:r>
        <w:rPr>
          <w:rFonts w:ascii="Arial" w:hAnsi="Arial" w:cs="Arial"/>
          <w:b/>
          <w:bCs/>
          <w:sz w:val="22"/>
          <w:szCs w:val="22"/>
        </w:rPr>
        <w:t>4</w:t>
      </w:r>
      <w:r w:rsidR="00A7211F">
        <w:rPr>
          <w:rFonts w:ascii="Arial" w:hAnsi="Arial" w:cs="Arial"/>
          <w:b/>
          <w:bCs/>
          <w:sz w:val="22"/>
          <w:szCs w:val="22"/>
        </w:rPr>
        <w:t>4</w:t>
      </w:r>
      <w:r w:rsidRPr="00F818B7">
        <w:rPr>
          <w:rFonts w:ascii="Angsana New" w:hAnsi="Angsana New"/>
          <w:b/>
          <w:bCs/>
          <w:sz w:val="22"/>
          <w:szCs w:val="22"/>
          <w:cs/>
        </w:rPr>
        <w:t>.</w:t>
      </w:r>
      <w:r w:rsidRPr="00F818B7">
        <w:rPr>
          <w:rFonts w:ascii="Angsana New" w:hAnsi="Angsana New"/>
          <w:b/>
          <w:bCs/>
          <w:sz w:val="22"/>
          <w:szCs w:val="22"/>
        </w:rPr>
        <w:t>     </w:t>
      </w:r>
      <w:r w:rsidRPr="00F818B7">
        <w:rPr>
          <w:rFonts w:ascii="Angsana New" w:hAnsi="Angsana New" w:hint="cs"/>
          <w:b/>
          <w:bCs/>
          <w:sz w:val="22"/>
          <w:szCs w:val="22"/>
          <w:cs/>
        </w:rPr>
        <w:t xml:space="preserve"> </w:t>
      </w:r>
      <w:r>
        <w:rPr>
          <w:rFonts w:ascii="Angsana New" w:hAnsi="Angsana New"/>
          <w:b/>
          <w:bCs/>
          <w:sz w:val="22"/>
          <w:szCs w:val="22"/>
        </w:rPr>
        <w:tab/>
      </w:r>
      <w:r w:rsidRPr="00F818B7">
        <w:rPr>
          <w:rFonts w:ascii="Arial" w:hAnsi="Arial" w:cs="Arial"/>
          <w:b/>
          <w:bCs/>
          <w:sz w:val="22"/>
          <w:szCs w:val="22"/>
        </w:rPr>
        <w:t>Insurance expenses</w:t>
      </w:r>
    </w:p>
    <w:p w:rsidR="00437E03" w:rsidRDefault="00437E03" w:rsidP="00912F11">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Pr>
          <w:rFonts w:ascii="Arial" w:hAnsi="Arial" w:cs="Arial"/>
          <w:sz w:val="22"/>
          <w:szCs w:val="22"/>
        </w:rPr>
        <w:t>year</w:t>
      </w:r>
      <w:r w:rsidRPr="00F818B7">
        <w:rPr>
          <w:rFonts w:ascii="Arial" w:hAnsi="Arial" w:cs="Arial"/>
          <w:sz w:val="22"/>
          <w:szCs w:val="22"/>
        </w:rPr>
        <w:t xml:space="preserve"> ended </w:t>
      </w:r>
      <w:r>
        <w:rPr>
          <w:rFonts w:ascii="Arial" w:hAnsi="Arial" w:cs="Arial"/>
          <w:sz w:val="22"/>
          <w:szCs w:val="22"/>
        </w:rPr>
        <w:t>31 December</w:t>
      </w:r>
      <w:r w:rsidRPr="00F818B7">
        <w:rPr>
          <w:rFonts w:ascii="Arial" w:hAnsi="Arial" w:cs="Arial"/>
          <w:sz w:val="22"/>
          <w:szCs w:val="22"/>
        </w:rPr>
        <w:t xml:space="preserve"> 201</w:t>
      </w:r>
      <w:r w:rsidR="005914C9">
        <w:rPr>
          <w:rFonts w:ascii="Arial" w:hAnsi="Arial" w:cs="Arial"/>
          <w:sz w:val="22"/>
          <w:szCs w:val="22"/>
        </w:rPr>
        <w:t>9</w:t>
      </w:r>
      <w:r w:rsidRPr="00F818B7">
        <w:rPr>
          <w:rFonts w:ascii="Arial" w:hAnsi="Arial" w:cs="Arial"/>
          <w:sz w:val="22"/>
          <w:szCs w:val="22"/>
        </w:rPr>
        <w:t xml:space="preserve"> and 201</w:t>
      </w:r>
      <w:r w:rsidR="005914C9">
        <w:rPr>
          <w:rFonts w:ascii="Arial" w:hAnsi="Arial" w:cs="Arial"/>
          <w:sz w:val="22"/>
          <w:szCs w:val="22"/>
        </w:rPr>
        <w:t>8</w:t>
      </w:r>
      <w:r w:rsidRPr="00F818B7">
        <w:rPr>
          <w:rFonts w:ascii="Arial" w:hAnsi="Arial" w:cs="Arial"/>
          <w:sz w:val="22"/>
          <w:szCs w:val="22"/>
        </w:rPr>
        <w:t xml:space="preserve"> consisted of the following: </w:t>
      </w:r>
    </w:p>
    <w:p w:rsidR="00437E03" w:rsidRPr="00DE581E" w:rsidRDefault="00437E03" w:rsidP="00DE581E">
      <w:pPr>
        <w:spacing w:after="120" w:line="380" w:lineRule="exact"/>
        <w:ind w:left="547"/>
        <w:jc w:val="right"/>
        <w:rPr>
          <w:rFonts w:ascii="Arial" w:hAnsi="Arial" w:cs="Arial"/>
          <w:sz w:val="22"/>
          <w:szCs w:val="22"/>
        </w:rPr>
      </w:pPr>
      <w:r w:rsidRPr="00DE581E">
        <w:rPr>
          <w:rFonts w:ascii="Arial" w:hAnsi="Arial" w:cs="Arial"/>
          <w:sz w:val="22"/>
          <w:szCs w:val="22"/>
        </w:rPr>
        <w:t>(Unit:</w:t>
      </w:r>
      <w:r w:rsidRPr="00DE581E">
        <w:rPr>
          <w:rFonts w:ascii="Arial" w:hAnsi="Arial" w:cs="Arial"/>
          <w:sz w:val="22"/>
          <w:szCs w:val="22"/>
          <w:cs/>
        </w:rPr>
        <w:t xml:space="preserve"> </w:t>
      </w:r>
      <w:r w:rsidRPr="00DE581E">
        <w:rPr>
          <w:rFonts w:ascii="Arial" w:hAnsi="Arial" w:cs="Arial"/>
          <w:sz w:val="22"/>
          <w:szCs w:val="22"/>
        </w:rPr>
        <w:t>Thousand Baht)</w:t>
      </w:r>
    </w:p>
    <w:tbl>
      <w:tblPr>
        <w:tblStyle w:val="TableGrid"/>
        <w:tblW w:w="83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0"/>
        <w:gridCol w:w="1530"/>
        <w:gridCol w:w="1530"/>
      </w:tblGrid>
      <w:tr w:rsidR="00437E03" w:rsidRPr="00DE581E" w:rsidTr="008959B1">
        <w:tc>
          <w:tcPr>
            <w:tcW w:w="5310" w:type="dxa"/>
          </w:tcPr>
          <w:p w:rsidR="00437E03" w:rsidRPr="00DE581E" w:rsidRDefault="00437E03" w:rsidP="00DE581E">
            <w:pPr>
              <w:spacing w:line="380" w:lineRule="exact"/>
              <w:rPr>
                <w:rFonts w:ascii="Arial" w:hAnsi="Arial" w:cs="Arial"/>
                <w:sz w:val="22"/>
                <w:szCs w:val="22"/>
              </w:rPr>
            </w:pPr>
          </w:p>
        </w:tc>
        <w:tc>
          <w:tcPr>
            <w:tcW w:w="3060" w:type="dxa"/>
            <w:gridSpan w:val="2"/>
            <w:vAlign w:val="bottom"/>
          </w:tcPr>
          <w:p w:rsidR="00437E03" w:rsidRPr="00DE581E" w:rsidRDefault="00437E03" w:rsidP="00DE581E">
            <w:pPr>
              <w:pBdr>
                <w:bottom w:val="single" w:sz="4" w:space="1" w:color="auto"/>
              </w:pBdr>
              <w:spacing w:line="380" w:lineRule="exact"/>
              <w:jc w:val="center"/>
              <w:rPr>
                <w:rFonts w:ascii="Arial" w:hAnsi="Arial" w:cs="Arial"/>
                <w:sz w:val="22"/>
                <w:szCs w:val="22"/>
              </w:rPr>
            </w:pPr>
            <w:r w:rsidRPr="00DE581E">
              <w:rPr>
                <w:rFonts w:ascii="Arial" w:hAnsi="Arial" w:cs="Arial"/>
                <w:sz w:val="22"/>
                <w:szCs w:val="22"/>
              </w:rPr>
              <w:t>Consolidated</w:t>
            </w:r>
            <w:r w:rsidR="008F7A8C">
              <w:rPr>
                <w:rFonts w:ascii="Arial" w:hAnsi="Arial" w:cs="Arial"/>
                <w:sz w:val="22"/>
                <w:szCs w:val="22"/>
              </w:rPr>
              <w:t xml:space="preserve">               </w:t>
            </w:r>
            <w:r w:rsidRPr="00DE581E">
              <w:rPr>
                <w:rFonts w:ascii="Arial" w:hAnsi="Arial" w:cs="Arial"/>
                <w:sz w:val="22"/>
                <w:szCs w:val="22"/>
              </w:rPr>
              <w:t xml:space="preserve"> financial statements</w:t>
            </w:r>
          </w:p>
        </w:tc>
      </w:tr>
      <w:tr w:rsidR="00437E03" w:rsidRPr="00DE581E" w:rsidTr="008959B1">
        <w:tc>
          <w:tcPr>
            <w:tcW w:w="5310" w:type="dxa"/>
          </w:tcPr>
          <w:p w:rsidR="00437E03" w:rsidRPr="00DE581E" w:rsidRDefault="00437E03" w:rsidP="00DE581E">
            <w:pPr>
              <w:spacing w:line="380" w:lineRule="exact"/>
              <w:rPr>
                <w:rFonts w:ascii="Arial" w:hAnsi="Arial" w:cs="Arial"/>
                <w:sz w:val="22"/>
                <w:szCs w:val="22"/>
              </w:rPr>
            </w:pPr>
          </w:p>
        </w:tc>
        <w:tc>
          <w:tcPr>
            <w:tcW w:w="1530" w:type="dxa"/>
            <w:vAlign w:val="bottom"/>
          </w:tcPr>
          <w:p w:rsidR="00437E03" w:rsidRPr="00DE581E" w:rsidRDefault="00437E03" w:rsidP="00DE581E">
            <w:pPr>
              <w:pBdr>
                <w:bottom w:val="single" w:sz="4" w:space="1" w:color="auto"/>
              </w:pBdr>
              <w:spacing w:line="380" w:lineRule="exact"/>
              <w:jc w:val="center"/>
              <w:rPr>
                <w:rFonts w:ascii="Arial" w:hAnsi="Arial" w:cs="Arial"/>
                <w:sz w:val="22"/>
                <w:szCs w:val="22"/>
              </w:rPr>
            </w:pPr>
            <w:r w:rsidRPr="00DE581E">
              <w:rPr>
                <w:rFonts w:ascii="Arial" w:hAnsi="Arial" w:cs="Arial"/>
                <w:sz w:val="22"/>
                <w:szCs w:val="22"/>
              </w:rPr>
              <w:t>201</w:t>
            </w:r>
            <w:r w:rsidR="005914C9" w:rsidRPr="00DE581E">
              <w:rPr>
                <w:rFonts w:ascii="Arial" w:hAnsi="Arial" w:cs="Arial"/>
                <w:sz w:val="22"/>
                <w:szCs w:val="22"/>
              </w:rPr>
              <w:t>9</w:t>
            </w:r>
          </w:p>
        </w:tc>
        <w:tc>
          <w:tcPr>
            <w:tcW w:w="1530" w:type="dxa"/>
            <w:vAlign w:val="bottom"/>
          </w:tcPr>
          <w:p w:rsidR="00437E03" w:rsidRPr="00DE581E" w:rsidRDefault="00437E03" w:rsidP="00DE581E">
            <w:pPr>
              <w:pBdr>
                <w:bottom w:val="single" w:sz="4" w:space="1" w:color="auto"/>
              </w:pBdr>
              <w:spacing w:line="380" w:lineRule="exact"/>
              <w:jc w:val="center"/>
              <w:rPr>
                <w:rFonts w:ascii="Arial" w:hAnsi="Arial" w:cs="Arial"/>
                <w:sz w:val="22"/>
                <w:szCs w:val="22"/>
                <w:cs/>
              </w:rPr>
            </w:pPr>
            <w:r w:rsidRPr="00DE581E">
              <w:rPr>
                <w:rFonts w:ascii="Arial" w:hAnsi="Arial" w:cs="Arial"/>
                <w:sz w:val="22"/>
                <w:szCs w:val="22"/>
              </w:rPr>
              <w:t>201</w:t>
            </w:r>
            <w:r w:rsidR="005914C9" w:rsidRPr="00DE581E">
              <w:rPr>
                <w:rFonts w:ascii="Arial" w:hAnsi="Arial" w:cs="Arial"/>
                <w:sz w:val="22"/>
                <w:szCs w:val="22"/>
              </w:rPr>
              <w:t>8</w:t>
            </w:r>
          </w:p>
        </w:tc>
      </w:tr>
      <w:tr w:rsidR="00452A28" w:rsidRPr="00DE581E" w:rsidTr="008959B1">
        <w:trPr>
          <w:trHeight w:val="80"/>
        </w:trPr>
        <w:tc>
          <w:tcPr>
            <w:tcW w:w="5310" w:type="dxa"/>
            <w:vAlign w:val="bottom"/>
          </w:tcPr>
          <w:p w:rsidR="00452A28" w:rsidRPr="00DE581E" w:rsidRDefault="00452A28" w:rsidP="00DE581E">
            <w:pPr>
              <w:spacing w:line="380" w:lineRule="exact"/>
              <w:ind w:left="162" w:right="-198" w:hanging="162"/>
              <w:rPr>
                <w:rFonts w:ascii="Arial" w:hAnsi="Arial" w:cs="Arial"/>
                <w:sz w:val="22"/>
                <w:szCs w:val="22"/>
              </w:rPr>
            </w:pPr>
            <w:r w:rsidRPr="00DE581E">
              <w:rPr>
                <w:rFonts w:ascii="Arial" w:hAnsi="Arial" w:cs="Arial"/>
                <w:sz w:val="22"/>
                <w:szCs w:val="22"/>
              </w:rPr>
              <w:t>Gross claim and loss adjustment expense</w:t>
            </w:r>
            <w:r w:rsidR="00DE581E">
              <w:rPr>
                <w:rFonts w:ascii="Arial" w:hAnsi="Arial" w:cs="Arial"/>
                <w:sz w:val="22"/>
                <w:szCs w:val="22"/>
              </w:rPr>
              <w:t>s</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241,009</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152,936</w:t>
            </w:r>
          </w:p>
        </w:tc>
      </w:tr>
      <w:tr w:rsidR="00452A28" w:rsidRPr="00DE581E" w:rsidTr="008959B1">
        <w:tc>
          <w:tcPr>
            <w:tcW w:w="5310" w:type="dxa"/>
            <w:vAlign w:val="bottom"/>
          </w:tcPr>
          <w:p w:rsidR="00452A28" w:rsidRPr="00DE581E" w:rsidRDefault="00452A28" w:rsidP="00DE581E">
            <w:pPr>
              <w:spacing w:line="380" w:lineRule="exact"/>
              <w:ind w:left="162" w:hanging="162"/>
              <w:rPr>
                <w:rFonts w:ascii="Arial" w:hAnsi="Arial" w:cs="Arial"/>
                <w:sz w:val="22"/>
                <w:szCs w:val="22"/>
              </w:rPr>
            </w:pPr>
            <w:r w:rsidRPr="00DE581E">
              <w:rPr>
                <w:rFonts w:ascii="Arial" w:hAnsi="Arial" w:cs="Arial"/>
                <w:sz w:val="22"/>
                <w:szCs w:val="22"/>
              </w:rPr>
              <w:t>Less: Claims recovery from reinsurers</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(133,983)</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(87,865)</w:t>
            </w:r>
          </w:p>
        </w:tc>
      </w:tr>
      <w:tr w:rsidR="00452A28" w:rsidRPr="00DE581E" w:rsidTr="008959B1">
        <w:tc>
          <w:tcPr>
            <w:tcW w:w="5310" w:type="dxa"/>
            <w:vAlign w:val="center"/>
          </w:tcPr>
          <w:p w:rsidR="00452A28" w:rsidRPr="00DE581E" w:rsidRDefault="00452A28" w:rsidP="00DE581E">
            <w:pPr>
              <w:spacing w:line="380" w:lineRule="exact"/>
              <w:ind w:left="162" w:right="-198" w:hanging="162"/>
              <w:rPr>
                <w:rFonts w:ascii="Arial" w:hAnsi="Arial" w:cs="Arial"/>
                <w:sz w:val="22"/>
                <w:szCs w:val="22"/>
                <w:cs/>
              </w:rPr>
            </w:pPr>
            <w:r w:rsidRPr="00DE581E">
              <w:rPr>
                <w:rFonts w:ascii="Arial" w:hAnsi="Arial" w:cs="Arial"/>
                <w:sz w:val="22"/>
                <w:szCs w:val="22"/>
              </w:rPr>
              <w:t>Commissions and brokerages expenses</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55,867</w:t>
            </w:r>
          </w:p>
        </w:tc>
        <w:tc>
          <w:tcPr>
            <w:tcW w:w="1530" w:type="dxa"/>
            <w:vAlign w:val="bottom"/>
          </w:tcPr>
          <w:p w:rsidR="00452A28" w:rsidRPr="00DE581E" w:rsidRDefault="00452A28" w:rsidP="00DE581E">
            <w:pPr>
              <w:tabs>
                <w:tab w:val="decimal" w:pos="1155"/>
              </w:tabs>
              <w:spacing w:line="380" w:lineRule="exact"/>
              <w:rPr>
                <w:rFonts w:ascii="Arial" w:hAnsi="Arial" w:cs="Arial"/>
                <w:sz w:val="22"/>
                <w:szCs w:val="22"/>
              </w:rPr>
            </w:pPr>
            <w:r w:rsidRPr="00DE581E">
              <w:rPr>
                <w:rFonts w:ascii="Arial" w:hAnsi="Arial" w:cs="Arial"/>
                <w:sz w:val="22"/>
                <w:szCs w:val="22"/>
              </w:rPr>
              <w:t>19,653</w:t>
            </w:r>
          </w:p>
        </w:tc>
      </w:tr>
      <w:tr w:rsidR="00452A28" w:rsidRPr="00DE581E" w:rsidTr="008959B1">
        <w:tc>
          <w:tcPr>
            <w:tcW w:w="5310" w:type="dxa"/>
            <w:vAlign w:val="bottom"/>
          </w:tcPr>
          <w:p w:rsidR="00452A28" w:rsidRPr="00DE581E" w:rsidRDefault="00452A28" w:rsidP="00DE581E">
            <w:pPr>
              <w:spacing w:line="380" w:lineRule="exact"/>
              <w:ind w:left="158" w:hanging="158"/>
              <w:rPr>
                <w:rFonts w:ascii="Arial" w:hAnsi="Arial" w:cs="Arial"/>
                <w:sz w:val="22"/>
                <w:szCs w:val="22"/>
              </w:rPr>
            </w:pPr>
            <w:r w:rsidRPr="00DE581E">
              <w:rPr>
                <w:rFonts w:ascii="Arial" w:hAnsi="Arial" w:cs="Arial"/>
                <w:sz w:val="22"/>
                <w:szCs w:val="22"/>
              </w:rPr>
              <w:t>Other underwriting expense</w:t>
            </w:r>
            <w:r w:rsidR="00DE581E">
              <w:rPr>
                <w:rFonts w:ascii="Arial" w:hAnsi="Arial" w:cs="Arial"/>
                <w:sz w:val="22"/>
                <w:szCs w:val="22"/>
              </w:rPr>
              <w:t>s</w:t>
            </w:r>
          </w:p>
        </w:tc>
        <w:tc>
          <w:tcPr>
            <w:tcW w:w="1530" w:type="dxa"/>
            <w:vAlign w:val="bottom"/>
          </w:tcPr>
          <w:p w:rsidR="00452A28" w:rsidRPr="00DE581E" w:rsidRDefault="00452A28" w:rsidP="00DE581E">
            <w:pPr>
              <w:pBdr>
                <w:bottom w:val="sing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70,730</w:t>
            </w:r>
          </w:p>
        </w:tc>
        <w:tc>
          <w:tcPr>
            <w:tcW w:w="1530" w:type="dxa"/>
            <w:vAlign w:val="bottom"/>
          </w:tcPr>
          <w:p w:rsidR="00452A28" w:rsidRPr="00DE581E" w:rsidRDefault="00452A28" w:rsidP="00DE581E">
            <w:pPr>
              <w:pBdr>
                <w:bottom w:val="sing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25,265</w:t>
            </w:r>
          </w:p>
        </w:tc>
      </w:tr>
      <w:tr w:rsidR="00452A28" w:rsidRPr="00DE581E" w:rsidTr="008959B1">
        <w:tc>
          <w:tcPr>
            <w:tcW w:w="5310" w:type="dxa"/>
            <w:vAlign w:val="bottom"/>
          </w:tcPr>
          <w:p w:rsidR="00452A28" w:rsidRPr="00DE581E" w:rsidRDefault="00452A28" w:rsidP="00DE581E">
            <w:pPr>
              <w:spacing w:line="380" w:lineRule="exact"/>
              <w:ind w:left="162" w:right="-43" w:hanging="162"/>
              <w:jc w:val="thaiDistribute"/>
              <w:rPr>
                <w:rFonts w:ascii="Arial" w:hAnsi="Arial" w:cs="Arial"/>
                <w:sz w:val="22"/>
                <w:szCs w:val="22"/>
                <w:cs/>
              </w:rPr>
            </w:pPr>
            <w:r w:rsidRPr="00DE581E">
              <w:rPr>
                <w:rFonts w:ascii="Arial" w:hAnsi="Arial" w:cs="Arial"/>
                <w:sz w:val="22"/>
                <w:szCs w:val="22"/>
              </w:rPr>
              <w:t>Total</w:t>
            </w:r>
          </w:p>
        </w:tc>
        <w:tc>
          <w:tcPr>
            <w:tcW w:w="1530" w:type="dxa"/>
            <w:vAlign w:val="bottom"/>
          </w:tcPr>
          <w:p w:rsidR="00452A28" w:rsidRPr="00DE581E" w:rsidRDefault="00452A28" w:rsidP="00DE581E">
            <w:pPr>
              <w:pBdr>
                <w:bottom w:val="doub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233,623</w:t>
            </w:r>
          </w:p>
        </w:tc>
        <w:tc>
          <w:tcPr>
            <w:tcW w:w="1530" w:type="dxa"/>
            <w:vAlign w:val="bottom"/>
          </w:tcPr>
          <w:p w:rsidR="00452A28" w:rsidRPr="00DE581E" w:rsidRDefault="00452A28" w:rsidP="00DE581E">
            <w:pPr>
              <w:pBdr>
                <w:bottom w:val="double" w:sz="4" w:space="1" w:color="auto"/>
              </w:pBdr>
              <w:tabs>
                <w:tab w:val="decimal" w:pos="1155"/>
              </w:tabs>
              <w:spacing w:line="380" w:lineRule="exact"/>
              <w:rPr>
                <w:rFonts w:ascii="Arial" w:hAnsi="Arial" w:cs="Arial"/>
                <w:sz w:val="22"/>
                <w:szCs w:val="22"/>
              </w:rPr>
            </w:pPr>
            <w:r w:rsidRPr="00DE581E">
              <w:rPr>
                <w:rFonts w:ascii="Arial" w:hAnsi="Arial" w:cs="Arial"/>
                <w:sz w:val="22"/>
                <w:szCs w:val="22"/>
              </w:rPr>
              <w:t>109,989</w:t>
            </w:r>
          </w:p>
        </w:tc>
      </w:tr>
    </w:tbl>
    <w:p w:rsidR="008959B1" w:rsidRDefault="008959B1" w:rsidP="007F52C4">
      <w:pPr>
        <w:spacing w:before="120" w:after="120" w:line="360" w:lineRule="exact"/>
        <w:ind w:left="547" w:hanging="547"/>
        <w:jc w:val="thaiDistribute"/>
        <w:rPr>
          <w:rFonts w:ascii="Arial" w:hAnsi="Arial"/>
          <w:b/>
          <w:bCs/>
          <w:sz w:val="22"/>
          <w:szCs w:val="22"/>
        </w:rPr>
      </w:pPr>
    </w:p>
    <w:p w:rsidR="008959B1" w:rsidRDefault="008959B1">
      <w:pPr>
        <w:overflowPunct/>
        <w:autoSpaceDE/>
        <w:autoSpaceDN/>
        <w:adjustRightInd/>
        <w:textAlignment w:val="auto"/>
        <w:rPr>
          <w:rFonts w:ascii="Arial" w:hAnsi="Arial"/>
          <w:b/>
          <w:bCs/>
          <w:sz w:val="22"/>
          <w:szCs w:val="22"/>
        </w:rPr>
      </w:pPr>
      <w:r>
        <w:rPr>
          <w:rFonts w:ascii="Arial" w:hAnsi="Arial"/>
          <w:b/>
          <w:bCs/>
          <w:sz w:val="22"/>
          <w:szCs w:val="22"/>
        </w:rPr>
        <w:br w:type="page"/>
      </w:r>
    </w:p>
    <w:p w:rsidR="00760705" w:rsidRPr="003C5509" w:rsidRDefault="00914935" w:rsidP="007F52C4">
      <w:pPr>
        <w:spacing w:before="120" w:after="120" w:line="360" w:lineRule="exact"/>
        <w:ind w:left="547" w:hanging="547"/>
        <w:jc w:val="thaiDistribute"/>
        <w:rPr>
          <w:rFonts w:ascii="Arial" w:hAnsi="Arial"/>
          <w:b/>
          <w:bCs/>
          <w:sz w:val="22"/>
          <w:szCs w:val="22"/>
        </w:rPr>
      </w:pPr>
      <w:r>
        <w:rPr>
          <w:rFonts w:ascii="Arial" w:hAnsi="Arial"/>
          <w:b/>
          <w:bCs/>
          <w:sz w:val="22"/>
          <w:szCs w:val="22"/>
        </w:rPr>
        <w:t>4</w:t>
      </w:r>
      <w:r w:rsidR="00A7211F">
        <w:rPr>
          <w:rFonts w:ascii="Arial" w:hAnsi="Arial"/>
          <w:b/>
          <w:bCs/>
          <w:sz w:val="22"/>
          <w:szCs w:val="22"/>
        </w:rPr>
        <w:t>5</w:t>
      </w:r>
      <w:r w:rsidR="00760705" w:rsidRPr="003C5509">
        <w:rPr>
          <w:rFonts w:ascii="Arial" w:hAnsi="Arial"/>
          <w:b/>
          <w:bCs/>
          <w:sz w:val="22"/>
          <w:szCs w:val="22"/>
        </w:rPr>
        <w:t>.</w:t>
      </w:r>
      <w:r w:rsidR="00760705" w:rsidRPr="003C5509">
        <w:rPr>
          <w:rFonts w:ascii="Arial" w:hAnsi="Arial"/>
          <w:b/>
          <w:bCs/>
          <w:sz w:val="22"/>
          <w:szCs w:val="22"/>
        </w:rPr>
        <w:tab/>
        <w:t>Expenses by nature</w:t>
      </w:r>
    </w:p>
    <w:p w:rsidR="00760705" w:rsidRPr="003C5509" w:rsidRDefault="00760705" w:rsidP="007F52C4">
      <w:pPr>
        <w:tabs>
          <w:tab w:val="left" w:pos="600"/>
        </w:tabs>
        <w:spacing w:before="120" w:after="120" w:line="360" w:lineRule="exact"/>
        <w:ind w:left="547" w:hanging="547"/>
        <w:jc w:val="thaiDistribute"/>
        <w:rPr>
          <w:rFonts w:ascii="Arial" w:hAnsi="Arial"/>
          <w:sz w:val="22"/>
          <w:szCs w:val="22"/>
        </w:rPr>
      </w:pPr>
      <w:r w:rsidRPr="003C5509">
        <w:rPr>
          <w:rFonts w:ascii="Arial" w:hAnsi="Arial"/>
          <w:sz w:val="22"/>
          <w:szCs w:val="22"/>
        </w:rPr>
        <w:tab/>
        <w:t>Significant expenses classified by nature are as follows:</w:t>
      </w:r>
    </w:p>
    <w:tbl>
      <w:tblPr>
        <w:tblW w:w="9188" w:type="dxa"/>
        <w:tblInd w:w="558" w:type="dxa"/>
        <w:tblLayout w:type="fixed"/>
        <w:tblLook w:val="0000" w:firstRow="0" w:lastRow="0" w:firstColumn="0" w:lastColumn="0" w:noHBand="0" w:noVBand="0"/>
      </w:tblPr>
      <w:tblGrid>
        <w:gridCol w:w="4290"/>
        <w:gridCol w:w="1224"/>
        <w:gridCol w:w="1225"/>
        <w:gridCol w:w="1224"/>
        <w:gridCol w:w="1225"/>
      </w:tblGrid>
      <w:tr w:rsidR="00760705" w:rsidRPr="008F1613" w:rsidTr="007F52C4">
        <w:tc>
          <w:tcPr>
            <w:tcW w:w="4290" w:type="dxa"/>
          </w:tcPr>
          <w:p w:rsidR="00760705" w:rsidRPr="00C85BAA" w:rsidRDefault="00760705" w:rsidP="00AF2072">
            <w:pPr>
              <w:spacing w:line="380" w:lineRule="exact"/>
              <w:ind w:left="540" w:right="-43" w:hanging="540"/>
              <w:rPr>
                <w:rFonts w:ascii="Arial" w:hAnsi="Arial" w:cs="Arial"/>
                <w:sz w:val="18"/>
                <w:szCs w:val="18"/>
              </w:rPr>
            </w:pPr>
          </w:p>
        </w:tc>
        <w:tc>
          <w:tcPr>
            <w:tcW w:w="2449" w:type="dxa"/>
            <w:gridSpan w:val="2"/>
            <w:vAlign w:val="bottom"/>
          </w:tcPr>
          <w:p w:rsidR="00760705" w:rsidRPr="00C85BAA" w:rsidRDefault="00760705" w:rsidP="00AF2072">
            <w:pPr>
              <w:spacing w:line="380" w:lineRule="exact"/>
              <w:ind w:left="540" w:right="-43" w:hanging="540"/>
              <w:jc w:val="center"/>
              <w:rPr>
                <w:rFonts w:ascii="Arial" w:hAnsi="Arial" w:cs="Arial"/>
                <w:sz w:val="18"/>
                <w:szCs w:val="18"/>
              </w:rPr>
            </w:pPr>
          </w:p>
        </w:tc>
        <w:tc>
          <w:tcPr>
            <w:tcW w:w="2449" w:type="dxa"/>
            <w:gridSpan w:val="2"/>
            <w:vAlign w:val="bottom"/>
          </w:tcPr>
          <w:p w:rsidR="00760705" w:rsidRPr="00C85BAA" w:rsidRDefault="00760705" w:rsidP="00AF2072">
            <w:pPr>
              <w:spacing w:line="380" w:lineRule="exact"/>
              <w:ind w:left="540" w:right="-43" w:hanging="540"/>
              <w:jc w:val="right"/>
              <w:rPr>
                <w:rFonts w:ascii="Arial" w:hAnsi="Arial" w:cs="Arial"/>
                <w:sz w:val="18"/>
                <w:szCs w:val="18"/>
              </w:rPr>
            </w:pPr>
            <w:r w:rsidRPr="00C85BAA">
              <w:rPr>
                <w:rFonts w:ascii="Arial" w:hAnsi="Arial" w:cs="Arial"/>
                <w:sz w:val="18"/>
                <w:szCs w:val="18"/>
              </w:rPr>
              <w:t>(Unit: Thousand Baht)</w:t>
            </w:r>
          </w:p>
        </w:tc>
      </w:tr>
      <w:tr w:rsidR="00760705" w:rsidRPr="008F1613" w:rsidTr="007F52C4">
        <w:tc>
          <w:tcPr>
            <w:tcW w:w="4290" w:type="dxa"/>
          </w:tcPr>
          <w:p w:rsidR="00760705" w:rsidRPr="00C85BAA" w:rsidRDefault="00760705" w:rsidP="00AF2072">
            <w:pPr>
              <w:spacing w:line="380" w:lineRule="exact"/>
              <w:ind w:right="-43"/>
              <w:rPr>
                <w:rFonts w:ascii="Arial" w:hAnsi="Arial" w:cs="Arial"/>
                <w:sz w:val="18"/>
                <w:szCs w:val="18"/>
              </w:rPr>
            </w:pPr>
          </w:p>
        </w:tc>
        <w:tc>
          <w:tcPr>
            <w:tcW w:w="2449" w:type="dxa"/>
            <w:gridSpan w:val="2"/>
            <w:vAlign w:val="bottom"/>
          </w:tcPr>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 xml:space="preserve">Consolidated </w:t>
            </w:r>
          </w:p>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financial statements</w:t>
            </w:r>
          </w:p>
        </w:tc>
        <w:tc>
          <w:tcPr>
            <w:tcW w:w="2449" w:type="dxa"/>
            <w:gridSpan w:val="2"/>
            <w:vAlign w:val="bottom"/>
          </w:tcPr>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 xml:space="preserve">Separate </w:t>
            </w:r>
          </w:p>
          <w:p w:rsidR="00760705" w:rsidRPr="00C85BAA" w:rsidRDefault="00760705" w:rsidP="00AF2072">
            <w:pPr>
              <w:pBdr>
                <w:bottom w:val="single" w:sz="6" w:space="1" w:color="auto"/>
              </w:pBdr>
              <w:spacing w:line="380" w:lineRule="exact"/>
              <w:ind w:right="-43"/>
              <w:jc w:val="center"/>
              <w:rPr>
                <w:rFonts w:ascii="Arial" w:hAnsi="Arial" w:cs="Arial"/>
                <w:sz w:val="18"/>
                <w:szCs w:val="18"/>
              </w:rPr>
            </w:pPr>
            <w:r w:rsidRPr="00C85BAA">
              <w:rPr>
                <w:rFonts w:ascii="Arial" w:hAnsi="Arial" w:cs="Arial"/>
                <w:sz w:val="18"/>
                <w:szCs w:val="18"/>
              </w:rPr>
              <w:t>financial statements</w:t>
            </w:r>
          </w:p>
        </w:tc>
      </w:tr>
      <w:tr w:rsidR="005914C9" w:rsidRPr="008F1613" w:rsidTr="007F52C4">
        <w:tc>
          <w:tcPr>
            <w:tcW w:w="4290" w:type="dxa"/>
          </w:tcPr>
          <w:p w:rsidR="005914C9" w:rsidRPr="00C85BAA" w:rsidRDefault="005914C9" w:rsidP="00AF2072">
            <w:pPr>
              <w:spacing w:line="380" w:lineRule="exact"/>
              <w:ind w:right="-43"/>
              <w:rPr>
                <w:rFonts w:ascii="Arial" w:hAnsi="Arial" w:cs="Arial"/>
                <w:sz w:val="18"/>
                <w:szCs w:val="18"/>
              </w:rPr>
            </w:pPr>
          </w:p>
        </w:tc>
        <w:tc>
          <w:tcPr>
            <w:tcW w:w="1224" w:type="dxa"/>
            <w:shd w:val="clear" w:color="auto" w:fill="auto"/>
          </w:tcPr>
          <w:p w:rsidR="005914C9" w:rsidRPr="00C85BAA" w:rsidRDefault="005914C9" w:rsidP="00AF2072">
            <w:pPr>
              <w:spacing w:line="380" w:lineRule="exact"/>
              <w:ind w:right="-43"/>
              <w:jc w:val="center"/>
              <w:rPr>
                <w:rFonts w:ascii="Arial" w:hAnsi="Arial" w:cs="Arial"/>
                <w:sz w:val="18"/>
                <w:szCs w:val="18"/>
                <w:u w:val="single"/>
              </w:rPr>
            </w:pPr>
            <w:r w:rsidRPr="00C85BAA">
              <w:rPr>
                <w:rFonts w:ascii="Arial" w:hAnsi="Arial" w:cs="Arial"/>
                <w:sz w:val="18"/>
                <w:szCs w:val="18"/>
                <w:u w:val="single"/>
              </w:rPr>
              <w:t>201</w:t>
            </w:r>
            <w:r>
              <w:rPr>
                <w:rFonts w:ascii="Arial" w:hAnsi="Arial" w:cs="Arial"/>
                <w:sz w:val="18"/>
                <w:szCs w:val="18"/>
                <w:u w:val="single"/>
              </w:rPr>
              <w:t>9</w:t>
            </w:r>
          </w:p>
        </w:tc>
        <w:tc>
          <w:tcPr>
            <w:tcW w:w="1225" w:type="dxa"/>
            <w:shd w:val="clear" w:color="auto" w:fill="auto"/>
          </w:tcPr>
          <w:p w:rsidR="005914C9" w:rsidRPr="00C85BAA" w:rsidRDefault="005914C9" w:rsidP="00AF2072">
            <w:pPr>
              <w:spacing w:line="380" w:lineRule="exact"/>
              <w:ind w:right="-43"/>
              <w:jc w:val="center"/>
              <w:rPr>
                <w:rFonts w:ascii="Arial" w:hAnsi="Arial" w:cs="Arial"/>
                <w:sz w:val="18"/>
                <w:szCs w:val="18"/>
                <w:u w:val="single"/>
              </w:rPr>
            </w:pPr>
            <w:r w:rsidRPr="00C85BAA">
              <w:rPr>
                <w:rFonts w:ascii="Arial" w:hAnsi="Arial" w:cs="Arial"/>
                <w:sz w:val="18"/>
                <w:szCs w:val="18"/>
                <w:u w:val="single"/>
              </w:rPr>
              <w:t>20</w:t>
            </w:r>
            <w:r>
              <w:rPr>
                <w:rFonts w:ascii="Arial" w:hAnsi="Arial" w:cs="Arial"/>
                <w:sz w:val="18"/>
                <w:szCs w:val="18"/>
                <w:u w:val="single"/>
              </w:rPr>
              <w:t>18</w:t>
            </w:r>
          </w:p>
        </w:tc>
        <w:tc>
          <w:tcPr>
            <w:tcW w:w="1224" w:type="dxa"/>
            <w:shd w:val="clear" w:color="auto" w:fill="auto"/>
          </w:tcPr>
          <w:p w:rsidR="005914C9" w:rsidRPr="00C85BAA" w:rsidRDefault="005914C9" w:rsidP="00AF2072">
            <w:pPr>
              <w:spacing w:line="380" w:lineRule="exact"/>
              <w:ind w:right="-43"/>
              <w:jc w:val="center"/>
              <w:rPr>
                <w:rFonts w:ascii="Arial" w:hAnsi="Arial" w:cs="Arial"/>
                <w:sz w:val="18"/>
                <w:szCs w:val="18"/>
                <w:u w:val="single"/>
              </w:rPr>
            </w:pPr>
            <w:r w:rsidRPr="00C85BAA">
              <w:rPr>
                <w:rFonts w:ascii="Arial" w:hAnsi="Arial" w:cs="Arial"/>
                <w:sz w:val="18"/>
                <w:szCs w:val="18"/>
                <w:u w:val="single"/>
              </w:rPr>
              <w:t>201</w:t>
            </w:r>
            <w:r>
              <w:rPr>
                <w:rFonts w:ascii="Arial" w:hAnsi="Arial" w:cs="Arial"/>
                <w:sz w:val="18"/>
                <w:szCs w:val="18"/>
                <w:u w:val="single"/>
              </w:rPr>
              <w:t>9</w:t>
            </w:r>
          </w:p>
        </w:tc>
        <w:tc>
          <w:tcPr>
            <w:tcW w:w="1225" w:type="dxa"/>
            <w:shd w:val="clear" w:color="auto" w:fill="auto"/>
          </w:tcPr>
          <w:p w:rsidR="005914C9" w:rsidRPr="00C85BAA" w:rsidRDefault="005914C9" w:rsidP="00AF2072">
            <w:pPr>
              <w:spacing w:line="380" w:lineRule="exact"/>
              <w:ind w:right="-43"/>
              <w:jc w:val="center"/>
              <w:rPr>
                <w:rFonts w:ascii="Arial" w:hAnsi="Arial" w:cs="Arial"/>
                <w:sz w:val="18"/>
                <w:szCs w:val="18"/>
                <w:u w:val="single"/>
              </w:rPr>
            </w:pPr>
            <w:r w:rsidRPr="00C85BAA">
              <w:rPr>
                <w:rFonts w:ascii="Arial" w:hAnsi="Arial" w:cs="Arial"/>
                <w:sz w:val="18"/>
                <w:szCs w:val="18"/>
                <w:u w:val="single"/>
              </w:rPr>
              <w:t>20</w:t>
            </w:r>
            <w:r>
              <w:rPr>
                <w:rFonts w:ascii="Arial" w:hAnsi="Arial" w:cs="Arial"/>
                <w:sz w:val="18"/>
                <w:szCs w:val="18"/>
                <w:u w:val="single"/>
              </w:rPr>
              <w:t>18</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Salaries and wages and other employee benefits</w:t>
            </w:r>
          </w:p>
        </w:tc>
        <w:tc>
          <w:tcPr>
            <w:tcW w:w="1224" w:type="dxa"/>
            <w:shd w:val="clear" w:color="auto" w:fill="auto"/>
            <w:vAlign w:val="bottom"/>
          </w:tcPr>
          <w:p w:rsidR="00452A28" w:rsidRPr="00452A28" w:rsidRDefault="00E27F86" w:rsidP="00452A28">
            <w:pPr>
              <w:tabs>
                <w:tab w:val="decimal" w:pos="972"/>
              </w:tabs>
              <w:spacing w:line="380" w:lineRule="exact"/>
              <w:ind w:right="27"/>
              <w:rPr>
                <w:rFonts w:ascii="Arial" w:hAnsi="Arial" w:cs="Arial"/>
                <w:sz w:val="18"/>
                <w:szCs w:val="18"/>
              </w:rPr>
            </w:pPr>
            <w:r>
              <w:rPr>
                <w:rFonts w:ascii="Arial" w:hAnsi="Arial" w:cs="Arial"/>
                <w:sz w:val="18"/>
                <w:szCs w:val="18"/>
              </w:rPr>
              <w:t>1,050,722</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1,075,426</w:t>
            </w:r>
          </w:p>
        </w:tc>
        <w:tc>
          <w:tcPr>
            <w:tcW w:w="1224" w:type="dxa"/>
            <w:shd w:val="clear" w:color="auto" w:fill="auto"/>
            <w:vAlign w:val="bottom"/>
          </w:tcPr>
          <w:p w:rsidR="00452A28" w:rsidRPr="00452A28" w:rsidRDefault="006C4071" w:rsidP="00452A28">
            <w:pPr>
              <w:tabs>
                <w:tab w:val="decimal" w:pos="972"/>
              </w:tabs>
              <w:spacing w:line="380" w:lineRule="exact"/>
              <w:ind w:right="27"/>
              <w:rPr>
                <w:rFonts w:ascii="Arial" w:hAnsi="Arial" w:cs="Arial"/>
                <w:sz w:val="18"/>
                <w:szCs w:val="18"/>
              </w:rPr>
            </w:pPr>
            <w:r>
              <w:rPr>
                <w:rFonts w:ascii="Arial" w:hAnsi="Arial" w:cs="Arial"/>
                <w:sz w:val="18"/>
                <w:szCs w:val="18"/>
              </w:rPr>
              <w:t>57,001</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67,015</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Depreciation</w:t>
            </w:r>
            <w:r w:rsidR="00DE581E">
              <w:rPr>
                <w:rFonts w:ascii="Arial" w:hAnsi="Arial" w:cs="Arial"/>
                <w:sz w:val="18"/>
                <w:szCs w:val="18"/>
              </w:rPr>
              <w:t xml:space="preserve"> expenses</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201,17</w:t>
            </w:r>
            <w:r w:rsidR="00B24FE3">
              <w:rPr>
                <w:rFonts w:ascii="Arial" w:hAnsi="Arial" w:cs="Arial"/>
                <w:sz w:val="18"/>
                <w:szCs w:val="18"/>
              </w:rPr>
              <w:t>8</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206,972</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16,37</w:t>
            </w:r>
            <w:r w:rsidR="005C7BE9">
              <w:rPr>
                <w:rFonts w:ascii="Arial" w:hAnsi="Arial" w:cs="Arial"/>
                <w:sz w:val="18"/>
                <w:szCs w:val="18"/>
              </w:rPr>
              <w:t>2</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17,17</w:t>
            </w:r>
            <w:r>
              <w:rPr>
                <w:rFonts w:ascii="Arial" w:hAnsi="Arial" w:cs="Arial"/>
                <w:sz w:val="18"/>
                <w:szCs w:val="18"/>
              </w:rPr>
              <w:t>7</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proofErr w:type="spellStart"/>
            <w:r w:rsidRPr="00C85BAA">
              <w:rPr>
                <w:rFonts w:ascii="Arial" w:hAnsi="Arial" w:cs="Arial"/>
                <w:sz w:val="18"/>
                <w:szCs w:val="18"/>
              </w:rPr>
              <w:t>Amortisation</w:t>
            </w:r>
            <w:proofErr w:type="spellEnd"/>
            <w:r w:rsidRPr="00C85BAA">
              <w:rPr>
                <w:rFonts w:ascii="Arial" w:hAnsi="Arial" w:cs="Arial"/>
                <w:sz w:val="18"/>
                <w:szCs w:val="18"/>
              </w:rPr>
              <w:t xml:space="preserve"> expenses</w:t>
            </w:r>
          </w:p>
        </w:tc>
        <w:tc>
          <w:tcPr>
            <w:tcW w:w="1224" w:type="dxa"/>
            <w:shd w:val="clear" w:color="auto" w:fill="auto"/>
            <w:vAlign w:val="bottom"/>
          </w:tcPr>
          <w:p w:rsidR="00452A28" w:rsidRPr="00452A28" w:rsidRDefault="00B24FE3" w:rsidP="00452A28">
            <w:pPr>
              <w:tabs>
                <w:tab w:val="decimal" w:pos="972"/>
              </w:tabs>
              <w:spacing w:line="380" w:lineRule="exact"/>
              <w:ind w:right="27"/>
              <w:rPr>
                <w:rFonts w:ascii="Arial" w:hAnsi="Arial" w:cs="Arial"/>
                <w:sz w:val="18"/>
                <w:szCs w:val="18"/>
              </w:rPr>
            </w:pPr>
            <w:r>
              <w:rPr>
                <w:rFonts w:ascii="Arial" w:hAnsi="Arial" w:cs="Arial"/>
                <w:sz w:val="18"/>
                <w:szCs w:val="18"/>
              </w:rPr>
              <w:t>160,274</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141,798</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30,189</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29,71</w:t>
            </w:r>
            <w:r>
              <w:rPr>
                <w:rFonts w:ascii="Arial" w:hAnsi="Arial" w:cs="Arial"/>
                <w:sz w:val="18"/>
                <w:szCs w:val="18"/>
              </w:rPr>
              <w:t>4</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Assets written-off</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25,087</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13,339</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11</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57</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Allowance for diminution in value of inventories</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(40,561)</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39,212</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Promotion expense</w:t>
            </w:r>
            <w:r w:rsidR="00DE581E">
              <w:rPr>
                <w:rFonts w:ascii="Arial" w:hAnsi="Arial" w:cs="Arial"/>
                <w:sz w:val="18"/>
                <w:szCs w:val="18"/>
              </w:rPr>
              <w:t>s</w:t>
            </w:r>
          </w:p>
        </w:tc>
        <w:tc>
          <w:tcPr>
            <w:tcW w:w="1224" w:type="dxa"/>
            <w:shd w:val="clear" w:color="auto" w:fill="auto"/>
            <w:vAlign w:val="bottom"/>
          </w:tcPr>
          <w:p w:rsidR="00452A28" w:rsidRPr="00452A28" w:rsidRDefault="00E27F86" w:rsidP="00452A28">
            <w:pPr>
              <w:tabs>
                <w:tab w:val="decimal" w:pos="972"/>
              </w:tabs>
              <w:spacing w:line="380" w:lineRule="exact"/>
              <w:ind w:right="27"/>
              <w:rPr>
                <w:rFonts w:ascii="Arial" w:hAnsi="Arial" w:cs="Arial"/>
                <w:sz w:val="18"/>
                <w:szCs w:val="18"/>
              </w:rPr>
            </w:pPr>
            <w:r>
              <w:rPr>
                <w:rFonts w:ascii="Arial" w:hAnsi="Arial" w:cs="Arial"/>
                <w:sz w:val="18"/>
                <w:szCs w:val="18"/>
              </w:rPr>
              <w:t>143,310</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270,</w:t>
            </w:r>
            <w:r w:rsidRPr="00452A28">
              <w:rPr>
                <w:rFonts w:ascii="Arial" w:hAnsi="Arial" w:cs="Arial" w:hint="cs"/>
                <w:sz w:val="18"/>
                <w:szCs w:val="18"/>
                <w:cs/>
              </w:rPr>
              <w:t>33</w:t>
            </w:r>
            <w:r w:rsidRPr="00452A28">
              <w:rPr>
                <w:rFonts w:ascii="Arial" w:hAnsi="Arial" w:cs="Arial"/>
                <w:sz w:val="18"/>
                <w:szCs w:val="18"/>
              </w:rPr>
              <w:t>8</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Pr>
                <w:rFonts w:ascii="Arial" w:hAnsi="Arial" w:cs="Arial"/>
                <w:sz w:val="18"/>
                <w:szCs w:val="18"/>
              </w:rPr>
              <w:t>220</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Rental expenses from operating lease agreements</w:t>
            </w:r>
          </w:p>
        </w:tc>
        <w:tc>
          <w:tcPr>
            <w:tcW w:w="1224" w:type="dxa"/>
            <w:shd w:val="clear" w:color="auto" w:fill="auto"/>
            <w:vAlign w:val="bottom"/>
          </w:tcPr>
          <w:p w:rsidR="00452A28" w:rsidRPr="00452A28" w:rsidRDefault="00E27F86" w:rsidP="00452A28">
            <w:pPr>
              <w:tabs>
                <w:tab w:val="decimal" w:pos="972"/>
              </w:tabs>
              <w:spacing w:line="380" w:lineRule="exact"/>
              <w:ind w:right="27"/>
              <w:rPr>
                <w:rFonts w:ascii="Arial" w:hAnsi="Arial" w:cs="Arial"/>
                <w:sz w:val="18"/>
                <w:szCs w:val="18"/>
              </w:rPr>
            </w:pPr>
            <w:r>
              <w:rPr>
                <w:rFonts w:ascii="Arial" w:hAnsi="Arial" w:cs="Arial"/>
                <w:sz w:val="18"/>
                <w:szCs w:val="18"/>
              </w:rPr>
              <w:t>767,201</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881,074</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15,620</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14,883</w:t>
            </w:r>
          </w:p>
        </w:tc>
      </w:tr>
      <w:tr w:rsidR="00452A28" w:rsidRPr="008F1613" w:rsidTr="008805AA">
        <w:tc>
          <w:tcPr>
            <w:tcW w:w="4290" w:type="dxa"/>
          </w:tcPr>
          <w:p w:rsidR="00452A28" w:rsidRPr="00C85BAA" w:rsidRDefault="00452A28" w:rsidP="00452A28">
            <w:pPr>
              <w:spacing w:line="380" w:lineRule="exact"/>
              <w:ind w:right="27"/>
              <w:rPr>
                <w:rFonts w:ascii="Arial" w:hAnsi="Arial" w:cs="Arial"/>
                <w:sz w:val="18"/>
                <w:szCs w:val="18"/>
              </w:rPr>
            </w:pPr>
            <w:r w:rsidRPr="00C85BAA">
              <w:rPr>
                <w:rFonts w:ascii="Arial" w:hAnsi="Arial" w:cs="Arial"/>
                <w:sz w:val="18"/>
                <w:szCs w:val="18"/>
              </w:rPr>
              <w:t>Advertising expenses</w:t>
            </w:r>
          </w:p>
        </w:tc>
        <w:tc>
          <w:tcPr>
            <w:tcW w:w="1224" w:type="dxa"/>
            <w:shd w:val="clear" w:color="auto" w:fill="auto"/>
            <w:vAlign w:val="bottom"/>
          </w:tcPr>
          <w:p w:rsidR="00452A28" w:rsidRPr="00452A28" w:rsidRDefault="00E27F86" w:rsidP="00452A28">
            <w:pPr>
              <w:tabs>
                <w:tab w:val="decimal" w:pos="972"/>
              </w:tabs>
              <w:spacing w:line="380" w:lineRule="exact"/>
              <w:ind w:right="27"/>
              <w:rPr>
                <w:rFonts w:ascii="Arial" w:hAnsi="Arial" w:cs="Arial"/>
                <w:sz w:val="18"/>
                <w:szCs w:val="18"/>
              </w:rPr>
            </w:pPr>
            <w:r>
              <w:rPr>
                <w:rFonts w:ascii="Arial" w:hAnsi="Arial" w:cs="Arial"/>
                <w:sz w:val="18"/>
                <w:szCs w:val="18"/>
              </w:rPr>
              <w:t>9,774</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56,472</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 xml:space="preserve">Changes in inventories of finished goods </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365,307</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639,212</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w:t>
            </w:r>
          </w:p>
        </w:tc>
      </w:tr>
      <w:tr w:rsidR="00452A28" w:rsidRPr="008F1613" w:rsidTr="008805AA">
        <w:tc>
          <w:tcPr>
            <w:tcW w:w="4290" w:type="dxa"/>
          </w:tcPr>
          <w:p w:rsidR="00452A28" w:rsidRPr="00C85BAA" w:rsidRDefault="00452A28" w:rsidP="00452A28">
            <w:pPr>
              <w:spacing w:line="380" w:lineRule="exact"/>
              <w:ind w:left="252" w:right="-43" w:hanging="252"/>
              <w:rPr>
                <w:rFonts w:ascii="Arial" w:hAnsi="Arial" w:cs="Arial"/>
                <w:sz w:val="18"/>
                <w:szCs w:val="18"/>
              </w:rPr>
            </w:pPr>
            <w:r w:rsidRPr="00C85BAA">
              <w:rPr>
                <w:rFonts w:ascii="Arial" w:hAnsi="Arial" w:cs="Arial"/>
                <w:sz w:val="18"/>
                <w:szCs w:val="18"/>
              </w:rPr>
              <w:t>Purchases of finished goods</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5,826,210</w:t>
            </w:r>
          </w:p>
        </w:tc>
        <w:tc>
          <w:tcPr>
            <w:tcW w:w="1225"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7,327,900</w:t>
            </w:r>
          </w:p>
        </w:tc>
        <w:tc>
          <w:tcPr>
            <w:tcW w:w="1224" w:type="dxa"/>
            <w:shd w:val="clear" w:color="auto" w:fill="auto"/>
            <w:vAlign w:val="bottom"/>
          </w:tcPr>
          <w:p w:rsidR="00452A28" w:rsidRPr="00452A28" w:rsidRDefault="00452A28" w:rsidP="00452A28">
            <w:pPr>
              <w:tabs>
                <w:tab w:val="decimal" w:pos="972"/>
              </w:tabs>
              <w:spacing w:line="380" w:lineRule="exact"/>
              <w:ind w:right="27"/>
              <w:rPr>
                <w:rFonts w:ascii="Arial" w:hAnsi="Arial" w:cs="Arial"/>
                <w:sz w:val="18"/>
                <w:szCs w:val="18"/>
              </w:rPr>
            </w:pPr>
            <w:r w:rsidRPr="00452A28">
              <w:rPr>
                <w:rFonts w:ascii="Arial" w:hAnsi="Arial" w:cs="Arial"/>
                <w:sz w:val="18"/>
                <w:szCs w:val="18"/>
              </w:rPr>
              <w:t>-</w:t>
            </w:r>
          </w:p>
        </w:tc>
        <w:tc>
          <w:tcPr>
            <w:tcW w:w="1225" w:type="dxa"/>
            <w:shd w:val="clear" w:color="auto" w:fill="auto"/>
            <w:vAlign w:val="bottom"/>
          </w:tcPr>
          <w:p w:rsidR="00452A28" w:rsidRPr="00914935" w:rsidRDefault="00452A28" w:rsidP="00452A28">
            <w:pPr>
              <w:tabs>
                <w:tab w:val="decimal" w:pos="972"/>
              </w:tabs>
              <w:spacing w:line="380" w:lineRule="exact"/>
              <w:ind w:right="27"/>
              <w:rPr>
                <w:rFonts w:ascii="Arial" w:hAnsi="Arial" w:cs="Arial"/>
                <w:sz w:val="18"/>
                <w:szCs w:val="18"/>
              </w:rPr>
            </w:pPr>
            <w:r w:rsidRPr="00914935">
              <w:rPr>
                <w:rFonts w:ascii="Arial" w:hAnsi="Arial" w:cs="Arial"/>
                <w:sz w:val="18"/>
                <w:szCs w:val="18"/>
              </w:rPr>
              <w:t>-</w:t>
            </w:r>
          </w:p>
        </w:tc>
      </w:tr>
    </w:tbl>
    <w:p w:rsidR="00CB312C" w:rsidRPr="00E4371C" w:rsidRDefault="00437E03" w:rsidP="00437E03">
      <w:pPr>
        <w:spacing w:before="120" w:after="120" w:line="380" w:lineRule="exact"/>
        <w:ind w:left="605" w:hanging="605"/>
        <w:jc w:val="both"/>
        <w:rPr>
          <w:rFonts w:ascii="Arial" w:hAnsi="Arial" w:cs="Arial"/>
          <w:b/>
          <w:bCs/>
          <w:sz w:val="22"/>
          <w:szCs w:val="22"/>
        </w:rPr>
      </w:pPr>
      <w:r>
        <w:rPr>
          <w:rFonts w:ascii="Arial" w:hAnsi="Arial" w:cs="Arial"/>
          <w:b/>
          <w:bCs/>
          <w:sz w:val="22"/>
          <w:szCs w:val="22"/>
        </w:rPr>
        <w:t>4</w:t>
      </w:r>
      <w:r w:rsidR="0056555F">
        <w:rPr>
          <w:rFonts w:ascii="Arial" w:hAnsi="Arial" w:cs="Arial"/>
          <w:b/>
          <w:bCs/>
          <w:sz w:val="22"/>
          <w:szCs w:val="22"/>
        </w:rPr>
        <w:t>6</w:t>
      </w:r>
      <w:r w:rsidR="00CB312C" w:rsidRPr="00E4371C">
        <w:rPr>
          <w:rFonts w:ascii="Arial" w:hAnsi="Arial" w:cs="Arial"/>
          <w:b/>
          <w:bCs/>
          <w:sz w:val="22"/>
          <w:szCs w:val="22"/>
        </w:rPr>
        <w:t>.</w:t>
      </w:r>
      <w:r w:rsidR="00CB312C" w:rsidRPr="00E4371C">
        <w:rPr>
          <w:rFonts w:ascii="Arial" w:hAnsi="Arial" w:cs="Arial"/>
          <w:b/>
          <w:bCs/>
          <w:sz w:val="22"/>
          <w:szCs w:val="22"/>
        </w:rPr>
        <w:tab/>
        <w:t>Income tax</w:t>
      </w:r>
    </w:p>
    <w:p w:rsidR="00CB312C" w:rsidRPr="00E4371C" w:rsidRDefault="00CB312C" w:rsidP="00437E03">
      <w:pPr>
        <w:spacing w:before="120" w:after="120" w:line="380" w:lineRule="exact"/>
        <w:ind w:left="605" w:hanging="605"/>
        <w:jc w:val="both"/>
        <w:rPr>
          <w:rFonts w:ascii="Arial" w:hAnsi="Arial"/>
          <w:sz w:val="22"/>
          <w:szCs w:val="22"/>
        </w:rPr>
      </w:pPr>
      <w:r w:rsidRPr="00E4371C">
        <w:rPr>
          <w:rFonts w:ascii="Arial" w:hAnsi="Arial"/>
          <w:sz w:val="22"/>
          <w:szCs w:val="22"/>
        </w:rPr>
        <w:tab/>
        <w:t xml:space="preserve">Income tax expenses </w:t>
      </w:r>
      <w:r w:rsidR="00437E03">
        <w:rPr>
          <w:rFonts w:ascii="Arial" w:hAnsi="Arial"/>
          <w:sz w:val="22"/>
          <w:szCs w:val="22"/>
        </w:rPr>
        <w:t>(revenue</w:t>
      </w:r>
      <w:r w:rsidR="00DE581E">
        <w:rPr>
          <w:rFonts w:ascii="Arial" w:hAnsi="Arial"/>
          <w:sz w:val="22"/>
          <w:szCs w:val="22"/>
        </w:rPr>
        <w:t>s</w:t>
      </w:r>
      <w:r w:rsidR="00437E03">
        <w:rPr>
          <w:rFonts w:ascii="Arial" w:hAnsi="Arial"/>
          <w:sz w:val="22"/>
          <w:szCs w:val="22"/>
        </w:rPr>
        <w:t xml:space="preserve">) </w:t>
      </w:r>
      <w:r w:rsidRPr="00E4371C">
        <w:rPr>
          <w:rFonts w:ascii="Arial" w:hAnsi="Arial"/>
          <w:sz w:val="22"/>
          <w:szCs w:val="22"/>
        </w:rPr>
        <w:t>for the year ended 31 December 201</w:t>
      </w:r>
      <w:r w:rsidR="005914C9">
        <w:rPr>
          <w:rFonts w:ascii="Arial" w:hAnsi="Arial"/>
          <w:sz w:val="22"/>
          <w:szCs w:val="22"/>
        </w:rPr>
        <w:t>9</w:t>
      </w:r>
      <w:r w:rsidR="008805AA">
        <w:rPr>
          <w:rFonts w:ascii="Arial" w:hAnsi="Arial"/>
          <w:sz w:val="22"/>
          <w:szCs w:val="22"/>
        </w:rPr>
        <w:t xml:space="preserve"> and 201</w:t>
      </w:r>
      <w:r w:rsidR="005914C9">
        <w:rPr>
          <w:rFonts w:ascii="Arial" w:hAnsi="Arial"/>
          <w:sz w:val="22"/>
          <w:szCs w:val="22"/>
        </w:rPr>
        <w:t>8</w:t>
      </w:r>
      <w:r w:rsidRPr="00E4371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3D3484" w:rsidRPr="00E4371C" w:rsidTr="00D674AE">
        <w:tc>
          <w:tcPr>
            <w:tcW w:w="3210" w:type="dxa"/>
          </w:tcPr>
          <w:p w:rsidR="003D3484" w:rsidRPr="003D3484" w:rsidRDefault="003D3484" w:rsidP="00437E03">
            <w:pPr>
              <w:spacing w:line="380" w:lineRule="exact"/>
              <w:ind w:right="-18"/>
              <w:jc w:val="thaiDistribute"/>
              <w:rPr>
                <w:rFonts w:ascii="Arial" w:hAnsi="Arial" w:cs="Arial"/>
                <w:sz w:val="18"/>
                <w:szCs w:val="18"/>
              </w:rPr>
            </w:pPr>
            <w:r w:rsidRPr="003D3484">
              <w:rPr>
                <w:rFonts w:ascii="Arial" w:hAnsi="Arial" w:cs="Arial"/>
                <w:b/>
                <w:bCs/>
                <w:sz w:val="18"/>
                <w:szCs w:val="18"/>
                <w:cs/>
              </w:rPr>
              <w:tab/>
            </w:r>
            <w:r w:rsidRPr="003D3484">
              <w:rPr>
                <w:rFonts w:ascii="Arial" w:hAnsi="Arial" w:cs="Arial"/>
                <w:b/>
                <w:bCs/>
                <w:sz w:val="18"/>
                <w:szCs w:val="18"/>
              </w:rPr>
              <w:tab/>
            </w:r>
            <w:r w:rsidRPr="003D3484">
              <w:rPr>
                <w:rFonts w:ascii="Arial" w:hAnsi="Arial" w:cs="Arial"/>
                <w:sz w:val="18"/>
                <w:szCs w:val="18"/>
              </w:rPr>
              <w:tab/>
            </w:r>
          </w:p>
        </w:tc>
        <w:tc>
          <w:tcPr>
            <w:tcW w:w="2760" w:type="dxa"/>
            <w:gridSpan w:val="2"/>
          </w:tcPr>
          <w:p w:rsidR="003D3484" w:rsidRPr="003D3484" w:rsidRDefault="003D3484" w:rsidP="00437E03">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3D3484" w:rsidRPr="003D3484" w:rsidRDefault="003D3484" w:rsidP="00437E03">
            <w:pPr>
              <w:tabs>
                <w:tab w:val="left" w:pos="600"/>
                <w:tab w:val="left" w:pos="900"/>
                <w:tab w:val="right" w:pos="7280"/>
                <w:tab w:val="right" w:pos="8540"/>
              </w:tabs>
              <w:spacing w:line="380" w:lineRule="exact"/>
              <w:ind w:right="-45"/>
              <w:jc w:val="right"/>
              <w:rPr>
                <w:rFonts w:ascii="Arial" w:hAnsi="Arial" w:cs="Arial"/>
                <w:sz w:val="18"/>
                <w:szCs w:val="18"/>
                <w:cs/>
              </w:rPr>
            </w:pPr>
            <w:r w:rsidRPr="003D3484">
              <w:rPr>
                <w:rFonts w:ascii="Arial" w:hAnsi="Arial" w:cs="Arial"/>
                <w:sz w:val="18"/>
                <w:szCs w:val="18"/>
              </w:rPr>
              <w:t>(Unit: Thousand Baht)</w:t>
            </w:r>
          </w:p>
        </w:tc>
      </w:tr>
      <w:tr w:rsidR="003D3484" w:rsidRPr="00E4371C" w:rsidTr="00D674AE">
        <w:tc>
          <w:tcPr>
            <w:tcW w:w="3210" w:type="dxa"/>
          </w:tcPr>
          <w:p w:rsidR="003D3484" w:rsidRPr="003D3484" w:rsidRDefault="003D3484" w:rsidP="00437E03">
            <w:pPr>
              <w:spacing w:line="380" w:lineRule="exact"/>
              <w:ind w:right="-18"/>
              <w:jc w:val="thaiDistribute"/>
              <w:rPr>
                <w:rFonts w:ascii="Arial" w:hAnsi="Arial" w:cs="Arial"/>
                <w:sz w:val="18"/>
                <w:szCs w:val="18"/>
              </w:rPr>
            </w:pPr>
          </w:p>
        </w:tc>
        <w:tc>
          <w:tcPr>
            <w:tcW w:w="2760" w:type="dxa"/>
            <w:gridSpan w:val="2"/>
            <w:vAlign w:val="bottom"/>
          </w:tcPr>
          <w:p w:rsidR="003D3484" w:rsidRPr="003D3484" w:rsidRDefault="003D348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 xml:space="preserve">Consolidated </w:t>
            </w:r>
          </w:p>
          <w:p w:rsidR="003D3484" w:rsidRPr="003D3484" w:rsidRDefault="003D348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financial statements</w:t>
            </w:r>
          </w:p>
        </w:tc>
        <w:tc>
          <w:tcPr>
            <w:tcW w:w="2760" w:type="dxa"/>
            <w:gridSpan w:val="2"/>
            <w:vAlign w:val="bottom"/>
          </w:tcPr>
          <w:p w:rsidR="003D3484" w:rsidRPr="003D3484" w:rsidRDefault="003D348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 xml:space="preserve">Separate </w:t>
            </w:r>
          </w:p>
          <w:p w:rsidR="003D3484" w:rsidRPr="003D3484" w:rsidRDefault="003D348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financial statements</w:t>
            </w:r>
          </w:p>
        </w:tc>
      </w:tr>
      <w:tr w:rsidR="008805AA" w:rsidRPr="00E4371C" w:rsidTr="00D674AE">
        <w:tc>
          <w:tcPr>
            <w:tcW w:w="3210" w:type="dxa"/>
          </w:tcPr>
          <w:p w:rsidR="008805AA" w:rsidRPr="003D3484" w:rsidRDefault="008805AA" w:rsidP="00437E03">
            <w:pPr>
              <w:spacing w:line="380" w:lineRule="exact"/>
              <w:ind w:right="-108"/>
              <w:jc w:val="thaiDistribute"/>
              <w:rPr>
                <w:rFonts w:ascii="Arial" w:hAnsi="Arial" w:cs="Arial"/>
                <w:b/>
                <w:bCs/>
                <w:sz w:val="18"/>
                <w:szCs w:val="18"/>
                <w:u w:val="single"/>
              </w:rPr>
            </w:pPr>
          </w:p>
        </w:tc>
        <w:tc>
          <w:tcPr>
            <w:tcW w:w="1380" w:type="dxa"/>
          </w:tcPr>
          <w:p w:rsidR="008805AA" w:rsidRPr="003D3484" w:rsidRDefault="008805AA" w:rsidP="00437E0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201</w:t>
            </w:r>
            <w:r w:rsidR="005914C9">
              <w:rPr>
                <w:rFonts w:ascii="Arial" w:hAnsi="Arial" w:cs="Arial"/>
                <w:sz w:val="18"/>
                <w:szCs w:val="18"/>
              </w:rPr>
              <w:t>9</w:t>
            </w:r>
          </w:p>
        </w:tc>
        <w:tc>
          <w:tcPr>
            <w:tcW w:w="1380" w:type="dxa"/>
          </w:tcPr>
          <w:p w:rsidR="008805AA" w:rsidRPr="003D3484" w:rsidRDefault="008805AA"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201</w:t>
            </w:r>
            <w:r w:rsidR="005914C9">
              <w:rPr>
                <w:rFonts w:ascii="Arial" w:hAnsi="Arial" w:cs="Arial"/>
                <w:sz w:val="18"/>
                <w:szCs w:val="18"/>
              </w:rPr>
              <w:t>8</w:t>
            </w:r>
          </w:p>
        </w:tc>
        <w:tc>
          <w:tcPr>
            <w:tcW w:w="1380" w:type="dxa"/>
          </w:tcPr>
          <w:p w:rsidR="008805AA" w:rsidRPr="003D3484" w:rsidRDefault="008805AA" w:rsidP="00437E03">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201</w:t>
            </w:r>
            <w:r w:rsidR="005914C9">
              <w:rPr>
                <w:rFonts w:ascii="Arial" w:hAnsi="Arial" w:cs="Arial"/>
                <w:sz w:val="18"/>
                <w:szCs w:val="18"/>
              </w:rPr>
              <w:t>9</w:t>
            </w:r>
          </w:p>
        </w:tc>
        <w:tc>
          <w:tcPr>
            <w:tcW w:w="1380" w:type="dxa"/>
          </w:tcPr>
          <w:p w:rsidR="008805AA" w:rsidRPr="003D3484" w:rsidRDefault="008805AA"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3484">
              <w:rPr>
                <w:rFonts w:ascii="Arial" w:hAnsi="Arial" w:cs="Arial"/>
                <w:sz w:val="18"/>
                <w:szCs w:val="18"/>
              </w:rPr>
              <w:t>201</w:t>
            </w:r>
            <w:r w:rsidR="005914C9">
              <w:rPr>
                <w:rFonts w:ascii="Arial" w:hAnsi="Arial" w:cs="Arial"/>
                <w:sz w:val="18"/>
                <w:szCs w:val="18"/>
              </w:rPr>
              <w:t>8</w:t>
            </w:r>
          </w:p>
        </w:tc>
      </w:tr>
      <w:tr w:rsidR="008805AA" w:rsidRPr="00E4371C" w:rsidTr="00D674AE">
        <w:tc>
          <w:tcPr>
            <w:tcW w:w="3210" w:type="dxa"/>
            <w:vAlign w:val="bottom"/>
          </w:tcPr>
          <w:p w:rsidR="008805AA" w:rsidRPr="003D3484" w:rsidRDefault="008805AA" w:rsidP="00437E03">
            <w:pPr>
              <w:tabs>
                <w:tab w:val="left" w:pos="1440"/>
              </w:tabs>
              <w:spacing w:line="380" w:lineRule="exact"/>
              <w:ind w:left="312" w:hanging="270"/>
              <w:rPr>
                <w:rFonts w:ascii="Arial" w:hAnsi="Arial" w:cs="Arial"/>
                <w:b/>
                <w:bCs/>
                <w:sz w:val="18"/>
                <w:szCs w:val="18"/>
              </w:rPr>
            </w:pPr>
            <w:r w:rsidRPr="003D3484">
              <w:rPr>
                <w:rFonts w:ascii="Arial" w:hAnsi="Arial" w:cs="Arial"/>
                <w:b/>
                <w:bCs/>
                <w:sz w:val="18"/>
                <w:szCs w:val="18"/>
              </w:rPr>
              <w:t>Current income tax:</w:t>
            </w:r>
          </w:p>
        </w:tc>
        <w:tc>
          <w:tcPr>
            <w:tcW w:w="1380" w:type="dxa"/>
            <w:vAlign w:val="bottom"/>
          </w:tcPr>
          <w:p w:rsidR="008805AA" w:rsidRPr="003D3484" w:rsidRDefault="008805AA" w:rsidP="00437E03">
            <w:pPr>
              <w:tabs>
                <w:tab w:val="decimal" w:pos="1062"/>
              </w:tabs>
              <w:spacing w:line="380" w:lineRule="exact"/>
              <w:ind w:left="72" w:right="-63"/>
              <w:rPr>
                <w:rFonts w:ascii="Arial" w:hAnsi="Arial" w:cs="Arial"/>
                <w:spacing w:val="-4"/>
                <w:sz w:val="18"/>
                <w:szCs w:val="18"/>
              </w:rPr>
            </w:pPr>
          </w:p>
        </w:tc>
        <w:tc>
          <w:tcPr>
            <w:tcW w:w="1380" w:type="dxa"/>
            <w:vAlign w:val="bottom"/>
          </w:tcPr>
          <w:p w:rsidR="008805AA" w:rsidRPr="003D3484" w:rsidRDefault="008805AA" w:rsidP="00437E03">
            <w:pPr>
              <w:tabs>
                <w:tab w:val="decimal" w:pos="1062"/>
              </w:tabs>
              <w:spacing w:line="380" w:lineRule="exact"/>
              <w:ind w:left="72" w:right="-63"/>
              <w:rPr>
                <w:rFonts w:ascii="Arial" w:hAnsi="Arial" w:cs="Arial"/>
                <w:spacing w:val="-4"/>
                <w:sz w:val="18"/>
                <w:szCs w:val="18"/>
              </w:rPr>
            </w:pPr>
          </w:p>
        </w:tc>
        <w:tc>
          <w:tcPr>
            <w:tcW w:w="1380" w:type="dxa"/>
            <w:vAlign w:val="bottom"/>
          </w:tcPr>
          <w:p w:rsidR="008805AA" w:rsidRPr="003D3484" w:rsidRDefault="008805AA" w:rsidP="00437E03">
            <w:pPr>
              <w:tabs>
                <w:tab w:val="decimal" w:pos="1062"/>
              </w:tabs>
              <w:spacing w:line="380" w:lineRule="exact"/>
              <w:ind w:right="-18"/>
              <w:rPr>
                <w:rFonts w:ascii="Arial" w:hAnsi="Arial" w:cs="Arial"/>
                <w:sz w:val="18"/>
                <w:szCs w:val="18"/>
              </w:rPr>
            </w:pPr>
          </w:p>
        </w:tc>
        <w:tc>
          <w:tcPr>
            <w:tcW w:w="1380" w:type="dxa"/>
            <w:vAlign w:val="bottom"/>
          </w:tcPr>
          <w:p w:rsidR="008805AA" w:rsidRPr="003D3484" w:rsidRDefault="008805AA" w:rsidP="00437E03">
            <w:pPr>
              <w:tabs>
                <w:tab w:val="decimal" w:pos="1062"/>
              </w:tabs>
              <w:spacing w:line="380" w:lineRule="exact"/>
              <w:ind w:right="-18"/>
              <w:rPr>
                <w:rFonts w:ascii="Arial" w:hAnsi="Arial" w:cs="Arial"/>
                <w:sz w:val="18"/>
                <w:szCs w:val="18"/>
              </w:rPr>
            </w:pPr>
          </w:p>
        </w:tc>
      </w:tr>
      <w:tr w:rsidR="00452A28" w:rsidRPr="00030BC2" w:rsidTr="00D674AE">
        <w:trPr>
          <w:trHeight w:val="234"/>
        </w:trPr>
        <w:tc>
          <w:tcPr>
            <w:tcW w:w="3210" w:type="dxa"/>
            <w:vAlign w:val="bottom"/>
          </w:tcPr>
          <w:p w:rsidR="00452A28" w:rsidRPr="003D3484" w:rsidRDefault="00452A28" w:rsidP="00452A28">
            <w:pPr>
              <w:tabs>
                <w:tab w:val="left" w:pos="1440"/>
              </w:tabs>
              <w:spacing w:line="380" w:lineRule="exact"/>
              <w:ind w:left="312" w:hanging="270"/>
              <w:rPr>
                <w:rFonts w:ascii="Arial" w:hAnsi="Arial" w:cs="Arial"/>
                <w:sz w:val="18"/>
                <w:szCs w:val="18"/>
              </w:rPr>
            </w:pPr>
            <w:r>
              <w:rPr>
                <w:rFonts w:ascii="Arial" w:hAnsi="Arial" w:cs="Arial"/>
                <w:sz w:val="18"/>
                <w:szCs w:val="18"/>
              </w:rPr>
              <w:t>Current</w:t>
            </w:r>
            <w:r w:rsidRPr="003D3484">
              <w:rPr>
                <w:rFonts w:ascii="Arial" w:hAnsi="Arial" w:cs="Arial"/>
                <w:sz w:val="18"/>
                <w:szCs w:val="18"/>
              </w:rPr>
              <w:t xml:space="preserve"> income tax charge</w:t>
            </w:r>
          </w:p>
        </w:tc>
        <w:tc>
          <w:tcPr>
            <w:tcW w:w="1380" w:type="dxa"/>
            <w:vAlign w:val="bottom"/>
          </w:tcPr>
          <w:p w:rsidR="00452A28" w:rsidRPr="003D3484" w:rsidRDefault="00B24FE3" w:rsidP="00452A28">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193,</w:t>
            </w:r>
            <w:r w:rsidR="002C0BBC">
              <w:rPr>
                <w:rFonts w:ascii="Arial" w:hAnsi="Arial" w:cs="Arial"/>
                <w:spacing w:val="-4"/>
                <w:sz w:val="18"/>
                <w:szCs w:val="18"/>
              </w:rPr>
              <w:t>998</w:t>
            </w:r>
          </w:p>
        </w:tc>
        <w:tc>
          <w:tcPr>
            <w:tcW w:w="1380" w:type="dxa"/>
            <w:vAlign w:val="bottom"/>
          </w:tcPr>
          <w:p w:rsidR="00452A28" w:rsidRPr="003D3484" w:rsidRDefault="00452A28" w:rsidP="00452A28">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272,595</w:t>
            </w:r>
          </w:p>
        </w:tc>
        <w:tc>
          <w:tcPr>
            <w:tcW w:w="1380" w:type="dxa"/>
            <w:vAlign w:val="bottom"/>
          </w:tcPr>
          <w:p w:rsidR="00452A28" w:rsidRPr="00452A28" w:rsidRDefault="00452A28" w:rsidP="00452A28">
            <w:pPr>
              <w:tabs>
                <w:tab w:val="decimal" w:pos="1062"/>
              </w:tabs>
              <w:spacing w:line="380" w:lineRule="exact"/>
              <w:ind w:left="72" w:right="-63"/>
              <w:rPr>
                <w:rFonts w:ascii="Arial" w:hAnsi="Arial" w:cs="Arial"/>
                <w:spacing w:val="-4"/>
                <w:sz w:val="18"/>
                <w:szCs w:val="18"/>
              </w:rPr>
            </w:pPr>
            <w:r w:rsidRPr="00452A28">
              <w:rPr>
                <w:rFonts w:ascii="Arial" w:hAnsi="Arial" w:cs="Arial"/>
                <w:spacing w:val="-4"/>
                <w:sz w:val="18"/>
                <w:szCs w:val="18"/>
              </w:rPr>
              <w:t>-</w:t>
            </w:r>
          </w:p>
        </w:tc>
        <w:tc>
          <w:tcPr>
            <w:tcW w:w="1380" w:type="dxa"/>
            <w:vAlign w:val="bottom"/>
          </w:tcPr>
          <w:p w:rsidR="00452A28" w:rsidRPr="003D3484" w:rsidRDefault="00452A28" w:rsidP="00452A28">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452A28" w:rsidRPr="00030BC2" w:rsidTr="00D674AE">
        <w:tc>
          <w:tcPr>
            <w:tcW w:w="3210" w:type="dxa"/>
            <w:vAlign w:val="bottom"/>
          </w:tcPr>
          <w:p w:rsidR="00452A28" w:rsidRPr="003D3484" w:rsidRDefault="00452A28" w:rsidP="00452A28">
            <w:pPr>
              <w:tabs>
                <w:tab w:val="left" w:pos="567"/>
                <w:tab w:val="left" w:pos="1134"/>
                <w:tab w:val="left" w:pos="1701"/>
              </w:tabs>
              <w:spacing w:line="380" w:lineRule="exact"/>
              <w:ind w:left="312" w:right="-108" w:hanging="270"/>
              <w:rPr>
                <w:rFonts w:ascii="Arial" w:hAnsi="Arial" w:cs="Arial"/>
                <w:b/>
                <w:bCs/>
                <w:color w:val="000000"/>
                <w:sz w:val="18"/>
                <w:szCs w:val="18"/>
              </w:rPr>
            </w:pPr>
            <w:r w:rsidRPr="003D3484">
              <w:rPr>
                <w:rFonts w:ascii="Arial" w:hAnsi="Arial" w:cs="Arial"/>
                <w:b/>
                <w:bCs/>
                <w:color w:val="000000"/>
                <w:sz w:val="18"/>
                <w:szCs w:val="18"/>
              </w:rPr>
              <w:t>Deferred tax:</w:t>
            </w:r>
          </w:p>
        </w:tc>
        <w:tc>
          <w:tcPr>
            <w:tcW w:w="1380" w:type="dxa"/>
            <w:vAlign w:val="bottom"/>
          </w:tcPr>
          <w:p w:rsidR="00452A28" w:rsidRPr="003D3484" w:rsidRDefault="00452A28" w:rsidP="00452A28">
            <w:pPr>
              <w:tabs>
                <w:tab w:val="decimal" w:pos="1062"/>
              </w:tabs>
              <w:spacing w:line="380" w:lineRule="exact"/>
              <w:ind w:left="72" w:right="-63"/>
              <w:rPr>
                <w:rFonts w:ascii="Arial" w:hAnsi="Arial" w:cs="Arial"/>
                <w:spacing w:val="-4"/>
                <w:sz w:val="18"/>
                <w:szCs w:val="18"/>
              </w:rPr>
            </w:pPr>
          </w:p>
        </w:tc>
        <w:tc>
          <w:tcPr>
            <w:tcW w:w="1380" w:type="dxa"/>
            <w:vAlign w:val="bottom"/>
          </w:tcPr>
          <w:p w:rsidR="00452A28" w:rsidRPr="003D3484" w:rsidRDefault="00452A28" w:rsidP="00452A28">
            <w:pPr>
              <w:tabs>
                <w:tab w:val="decimal" w:pos="1062"/>
              </w:tabs>
              <w:spacing w:line="380" w:lineRule="exact"/>
              <w:ind w:left="72" w:right="-63"/>
              <w:rPr>
                <w:rFonts w:ascii="Arial" w:hAnsi="Arial" w:cs="Arial"/>
                <w:spacing w:val="-4"/>
                <w:sz w:val="18"/>
                <w:szCs w:val="18"/>
              </w:rPr>
            </w:pPr>
          </w:p>
        </w:tc>
        <w:tc>
          <w:tcPr>
            <w:tcW w:w="1380" w:type="dxa"/>
            <w:vAlign w:val="bottom"/>
          </w:tcPr>
          <w:p w:rsidR="00452A28" w:rsidRPr="00452A28" w:rsidRDefault="00452A28" w:rsidP="00452A28">
            <w:pPr>
              <w:tabs>
                <w:tab w:val="decimal" w:pos="1062"/>
              </w:tabs>
              <w:spacing w:line="380" w:lineRule="exact"/>
              <w:ind w:left="72" w:right="-63"/>
              <w:rPr>
                <w:rFonts w:ascii="Arial" w:hAnsi="Arial" w:cs="Arial"/>
                <w:spacing w:val="-4"/>
                <w:sz w:val="18"/>
                <w:szCs w:val="18"/>
              </w:rPr>
            </w:pPr>
          </w:p>
        </w:tc>
        <w:tc>
          <w:tcPr>
            <w:tcW w:w="1380" w:type="dxa"/>
            <w:vAlign w:val="bottom"/>
          </w:tcPr>
          <w:p w:rsidR="00452A28" w:rsidRPr="003D3484" w:rsidRDefault="00452A28" w:rsidP="00452A28">
            <w:pPr>
              <w:tabs>
                <w:tab w:val="decimal" w:pos="1062"/>
              </w:tabs>
              <w:spacing w:line="380" w:lineRule="exact"/>
              <w:ind w:left="72" w:right="-63"/>
              <w:rPr>
                <w:rFonts w:ascii="Arial" w:hAnsi="Arial" w:cs="Arial"/>
                <w:spacing w:val="-4"/>
                <w:sz w:val="18"/>
                <w:szCs w:val="18"/>
              </w:rPr>
            </w:pPr>
          </w:p>
        </w:tc>
      </w:tr>
      <w:tr w:rsidR="00452A28" w:rsidRPr="00030BC2" w:rsidTr="00D674AE">
        <w:tc>
          <w:tcPr>
            <w:tcW w:w="3210" w:type="dxa"/>
            <w:vAlign w:val="bottom"/>
          </w:tcPr>
          <w:p w:rsidR="00452A28" w:rsidRPr="003D3484" w:rsidRDefault="00452A28" w:rsidP="00452A28">
            <w:pPr>
              <w:tabs>
                <w:tab w:val="left" w:pos="567"/>
                <w:tab w:val="left" w:pos="1134"/>
                <w:tab w:val="left" w:pos="1701"/>
              </w:tabs>
              <w:spacing w:line="380" w:lineRule="exact"/>
              <w:ind w:left="312" w:hanging="270"/>
              <w:rPr>
                <w:rFonts w:ascii="Arial" w:hAnsi="Arial" w:cs="Arial"/>
                <w:sz w:val="18"/>
                <w:szCs w:val="18"/>
              </w:rPr>
            </w:pPr>
            <w:r w:rsidRPr="003D3484">
              <w:rPr>
                <w:rFonts w:ascii="Arial" w:hAnsi="Arial" w:cs="Arial"/>
                <w:sz w:val="18"/>
                <w:szCs w:val="18"/>
              </w:rPr>
              <w:t xml:space="preserve">Relating to origination and reversal </w:t>
            </w:r>
          </w:p>
          <w:p w:rsidR="00452A28" w:rsidRPr="003D3484" w:rsidRDefault="00452A28" w:rsidP="00452A28">
            <w:pPr>
              <w:tabs>
                <w:tab w:val="left" w:pos="567"/>
                <w:tab w:val="left" w:pos="1134"/>
                <w:tab w:val="left" w:pos="1701"/>
              </w:tabs>
              <w:spacing w:line="380" w:lineRule="exact"/>
              <w:ind w:left="312" w:hanging="270"/>
              <w:rPr>
                <w:rFonts w:ascii="Arial" w:hAnsi="Arial" w:cs="Arial"/>
                <w:sz w:val="18"/>
                <w:szCs w:val="18"/>
              </w:rPr>
            </w:pPr>
            <w:r w:rsidRPr="003D3484">
              <w:rPr>
                <w:rFonts w:ascii="Arial" w:hAnsi="Arial" w:cs="Arial"/>
                <w:sz w:val="18"/>
                <w:szCs w:val="18"/>
              </w:rPr>
              <w:t xml:space="preserve">   of temporary differences  </w:t>
            </w:r>
          </w:p>
        </w:tc>
        <w:tc>
          <w:tcPr>
            <w:tcW w:w="1380" w:type="dxa"/>
            <w:vAlign w:val="bottom"/>
          </w:tcPr>
          <w:p w:rsidR="00452A28" w:rsidRPr="003D3484" w:rsidRDefault="00B24FE3" w:rsidP="00452A28">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r w:rsidR="00696DB1">
              <w:rPr>
                <w:rFonts w:ascii="Arial" w:hAnsi="Arial" w:cs="Arial"/>
                <w:spacing w:val="-4"/>
                <w:sz w:val="18"/>
                <w:szCs w:val="18"/>
              </w:rPr>
              <w:t>16,42</w:t>
            </w:r>
            <w:r w:rsidR="000B5F72">
              <w:rPr>
                <w:rFonts w:ascii="Arial" w:hAnsi="Arial" w:cs="Arial"/>
                <w:spacing w:val="-4"/>
                <w:sz w:val="18"/>
                <w:szCs w:val="18"/>
              </w:rPr>
              <w:t>4</w:t>
            </w:r>
            <w:r>
              <w:rPr>
                <w:rFonts w:ascii="Arial" w:hAnsi="Arial" w:cs="Arial"/>
                <w:spacing w:val="-4"/>
                <w:sz w:val="18"/>
                <w:szCs w:val="18"/>
              </w:rPr>
              <w:t>)</w:t>
            </w:r>
          </w:p>
        </w:tc>
        <w:tc>
          <w:tcPr>
            <w:tcW w:w="1380" w:type="dxa"/>
            <w:vAlign w:val="bottom"/>
          </w:tcPr>
          <w:p w:rsidR="00452A28" w:rsidRPr="003D3484" w:rsidRDefault="00452A28" w:rsidP="00452A28">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(223,289)</w:t>
            </w:r>
          </w:p>
        </w:tc>
        <w:tc>
          <w:tcPr>
            <w:tcW w:w="1380" w:type="dxa"/>
            <w:vAlign w:val="bottom"/>
          </w:tcPr>
          <w:p w:rsidR="00452A28" w:rsidRPr="00452A28" w:rsidRDefault="00452A28" w:rsidP="00452A28">
            <w:pPr>
              <w:pBdr>
                <w:bottom w:val="single" w:sz="4" w:space="1" w:color="auto"/>
              </w:pBdr>
              <w:tabs>
                <w:tab w:val="decimal" w:pos="1062"/>
              </w:tabs>
              <w:spacing w:line="380" w:lineRule="exact"/>
              <w:ind w:left="72" w:right="-63"/>
              <w:rPr>
                <w:rFonts w:ascii="Arial" w:hAnsi="Arial" w:cs="Arial"/>
                <w:spacing w:val="-4"/>
                <w:sz w:val="18"/>
                <w:szCs w:val="18"/>
              </w:rPr>
            </w:pPr>
            <w:r w:rsidRPr="00452A28">
              <w:rPr>
                <w:rFonts w:ascii="Arial" w:hAnsi="Arial" w:cs="Arial"/>
                <w:spacing w:val="-4"/>
                <w:sz w:val="18"/>
                <w:szCs w:val="18"/>
              </w:rPr>
              <w:t>(</w:t>
            </w:r>
            <w:r w:rsidR="00696DB1">
              <w:rPr>
                <w:rFonts w:ascii="Arial" w:hAnsi="Arial" w:cs="Arial"/>
                <w:spacing w:val="-4"/>
                <w:sz w:val="18"/>
                <w:szCs w:val="18"/>
              </w:rPr>
              <w:t>21,589</w:t>
            </w:r>
            <w:r w:rsidRPr="00452A28">
              <w:rPr>
                <w:rFonts w:ascii="Arial" w:hAnsi="Arial" w:cs="Arial"/>
                <w:spacing w:val="-4"/>
                <w:sz w:val="18"/>
                <w:szCs w:val="18"/>
              </w:rPr>
              <w:t>)</w:t>
            </w:r>
          </w:p>
        </w:tc>
        <w:tc>
          <w:tcPr>
            <w:tcW w:w="1380" w:type="dxa"/>
            <w:vAlign w:val="bottom"/>
          </w:tcPr>
          <w:p w:rsidR="00452A28" w:rsidRPr="003D3484" w:rsidRDefault="00452A28" w:rsidP="00452A28">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7,657</w:t>
            </w:r>
          </w:p>
        </w:tc>
      </w:tr>
      <w:tr w:rsidR="00452A28" w:rsidRPr="00030BC2" w:rsidTr="00D674AE">
        <w:tc>
          <w:tcPr>
            <w:tcW w:w="3210" w:type="dxa"/>
            <w:vAlign w:val="bottom"/>
          </w:tcPr>
          <w:p w:rsidR="00452A28" w:rsidRPr="00F234E1" w:rsidRDefault="00F234E1" w:rsidP="00F234E1">
            <w:pPr>
              <w:tabs>
                <w:tab w:val="left" w:pos="567"/>
                <w:tab w:val="left" w:pos="1134"/>
                <w:tab w:val="left" w:pos="1701"/>
              </w:tabs>
              <w:spacing w:line="380" w:lineRule="exact"/>
              <w:ind w:left="312" w:hanging="270"/>
              <w:rPr>
                <w:rFonts w:ascii="Arial" w:hAnsi="Arial" w:cs="Arial"/>
                <w:b/>
                <w:bCs/>
                <w:color w:val="000000"/>
                <w:sz w:val="18"/>
                <w:szCs w:val="18"/>
              </w:rPr>
            </w:pPr>
            <w:r w:rsidRPr="00F234E1">
              <w:rPr>
                <w:rFonts w:ascii="Arial" w:hAnsi="Arial" w:cs="Arial"/>
                <w:b/>
                <w:bCs/>
                <w:sz w:val="18"/>
                <w:szCs w:val="18"/>
              </w:rPr>
              <w:t>Income tax expenses (revenues) reported in profit or loss</w:t>
            </w:r>
          </w:p>
        </w:tc>
        <w:tc>
          <w:tcPr>
            <w:tcW w:w="1380" w:type="dxa"/>
            <w:vAlign w:val="bottom"/>
          </w:tcPr>
          <w:p w:rsidR="00E913C8" w:rsidRPr="003D3484" w:rsidRDefault="003E3667" w:rsidP="00452A28">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177,5</w:t>
            </w:r>
            <w:r w:rsidR="008F7A8C">
              <w:rPr>
                <w:rFonts w:ascii="Arial" w:hAnsi="Arial" w:cs="Arial"/>
                <w:spacing w:val="-4"/>
                <w:sz w:val="18"/>
                <w:szCs w:val="18"/>
              </w:rPr>
              <w:t>7</w:t>
            </w:r>
            <w:r w:rsidR="000B5F72">
              <w:rPr>
                <w:rFonts w:ascii="Arial" w:hAnsi="Arial" w:cs="Arial"/>
                <w:spacing w:val="-4"/>
                <w:sz w:val="18"/>
                <w:szCs w:val="18"/>
              </w:rPr>
              <w:t>4</w:t>
            </w:r>
          </w:p>
        </w:tc>
        <w:tc>
          <w:tcPr>
            <w:tcW w:w="1380" w:type="dxa"/>
            <w:vAlign w:val="bottom"/>
          </w:tcPr>
          <w:p w:rsidR="00452A28" w:rsidRPr="003D3484" w:rsidRDefault="00452A28" w:rsidP="00452A28">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49,306</w:t>
            </w:r>
          </w:p>
        </w:tc>
        <w:tc>
          <w:tcPr>
            <w:tcW w:w="1380" w:type="dxa"/>
            <w:vAlign w:val="bottom"/>
          </w:tcPr>
          <w:p w:rsidR="00452A28" w:rsidRPr="00452A28" w:rsidRDefault="00452A28" w:rsidP="00452A28">
            <w:pPr>
              <w:pBdr>
                <w:bottom w:val="double" w:sz="4" w:space="1" w:color="auto"/>
              </w:pBdr>
              <w:tabs>
                <w:tab w:val="decimal" w:pos="1062"/>
              </w:tabs>
              <w:spacing w:line="380" w:lineRule="exact"/>
              <w:ind w:left="72" w:right="-63"/>
              <w:rPr>
                <w:rFonts w:ascii="Arial" w:hAnsi="Arial" w:cs="Arial"/>
                <w:spacing w:val="-4"/>
                <w:sz w:val="18"/>
                <w:szCs w:val="18"/>
              </w:rPr>
            </w:pPr>
            <w:r w:rsidRPr="00452A28">
              <w:rPr>
                <w:rFonts w:ascii="Arial" w:hAnsi="Arial" w:cs="Arial"/>
                <w:spacing w:val="-4"/>
                <w:sz w:val="18"/>
                <w:szCs w:val="18"/>
              </w:rPr>
              <w:t>(</w:t>
            </w:r>
            <w:r w:rsidR="00696DB1">
              <w:rPr>
                <w:rFonts w:ascii="Arial" w:hAnsi="Arial" w:cs="Arial"/>
                <w:spacing w:val="-4"/>
                <w:sz w:val="18"/>
                <w:szCs w:val="18"/>
              </w:rPr>
              <w:t>21,589</w:t>
            </w:r>
            <w:r w:rsidRPr="00452A28">
              <w:rPr>
                <w:rFonts w:ascii="Arial" w:hAnsi="Arial" w:cs="Arial"/>
                <w:spacing w:val="-4"/>
                <w:sz w:val="18"/>
                <w:szCs w:val="18"/>
              </w:rPr>
              <w:t>)</w:t>
            </w:r>
          </w:p>
        </w:tc>
        <w:tc>
          <w:tcPr>
            <w:tcW w:w="1380" w:type="dxa"/>
            <w:vAlign w:val="bottom"/>
          </w:tcPr>
          <w:p w:rsidR="00452A28" w:rsidRPr="003D3484" w:rsidRDefault="00452A28" w:rsidP="00452A28">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7,657</w:t>
            </w:r>
          </w:p>
        </w:tc>
      </w:tr>
    </w:tbl>
    <w:p w:rsidR="004576AD" w:rsidRDefault="004576AD" w:rsidP="00437E03">
      <w:pPr>
        <w:tabs>
          <w:tab w:val="left" w:pos="1134"/>
          <w:tab w:val="left" w:pos="1701"/>
        </w:tabs>
        <w:spacing w:before="240" w:after="120" w:line="380" w:lineRule="exact"/>
        <w:ind w:left="547"/>
        <w:jc w:val="thaiDistribute"/>
        <w:rPr>
          <w:rFonts w:ascii="Arial" w:hAnsi="Arial" w:cs="Cordia New"/>
          <w:sz w:val="22"/>
        </w:rPr>
      </w:pPr>
    </w:p>
    <w:p w:rsidR="004576AD" w:rsidRDefault="004576AD">
      <w:pPr>
        <w:overflowPunct/>
        <w:autoSpaceDE/>
        <w:autoSpaceDN/>
        <w:adjustRightInd/>
        <w:textAlignment w:val="auto"/>
        <w:rPr>
          <w:rFonts w:ascii="Arial" w:hAnsi="Arial" w:cs="Cordia New"/>
          <w:sz w:val="22"/>
        </w:rPr>
      </w:pPr>
      <w:r>
        <w:rPr>
          <w:rFonts w:ascii="Arial" w:hAnsi="Arial" w:cs="Cordia New"/>
          <w:sz w:val="22"/>
        </w:rPr>
        <w:br w:type="page"/>
      </w:r>
    </w:p>
    <w:p w:rsidR="00F4123E" w:rsidRPr="00E4371C"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E4371C">
        <w:rPr>
          <w:rFonts w:ascii="Arial" w:hAnsi="Arial" w:cs="Cordia New"/>
          <w:sz w:val="22"/>
        </w:rPr>
        <w:t xml:space="preserve">The amounts of income tax relating to each component of </w:t>
      </w:r>
      <w:r w:rsidRPr="00E4371C">
        <w:rPr>
          <w:rFonts w:ascii="Arial" w:hAnsi="Arial" w:cs="Arial"/>
          <w:sz w:val="22"/>
          <w:szCs w:val="22"/>
        </w:rPr>
        <w:t xml:space="preserve">other comprehensive income </w:t>
      </w:r>
      <w:r w:rsidRPr="00E4371C">
        <w:rPr>
          <w:rFonts w:ascii="Arial" w:hAnsi="Arial"/>
          <w:sz w:val="22"/>
          <w:szCs w:val="22"/>
        </w:rPr>
        <w:t xml:space="preserve">for </w:t>
      </w:r>
      <w:r w:rsidR="00A01C0E">
        <w:rPr>
          <w:rFonts w:ascii="Arial" w:hAnsi="Arial"/>
          <w:sz w:val="22"/>
          <w:szCs w:val="22"/>
        </w:rPr>
        <w:t>the years ended 31 December 201</w:t>
      </w:r>
      <w:r w:rsidR="005914C9">
        <w:rPr>
          <w:rFonts w:ascii="Arial" w:hAnsi="Arial"/>
          <w:sz w:val="22"/>
          <w:szCs w:val="22"/>
        </w:rPr>
        <w:t>9</w:t>
      </w:r>
      <w:r w:rsidR="00A01C0E">
        <w:rPr>
          <w:rFonts w:ascii="Arial" w:hAnsi="Arial"/>
          <w:sz w:val="22"/>
          <w:szCs w:val="22"/>
        </w:rPr>
        <w:t xml:space="preserve"> </w:t>
      </w:r>
      <w:r w:rsidRPr="00E4371C">
        <w:rPr>
          <w:rFonts w:ascii="Arial" w:hAnsi="Arial"/>
          <w:sz w:val="22"/>
          <w:szCs w:val="22"/>
        </w:rPr>
        <w:t>and 201</w:t>
      </w:r>
      <w:r w:rsidR="005914C9">
        <w:rPr>
          <w:rFonts w:ascii="Arial" w:hAnsi="Arial"/>
          <w:sz w:val="22"/>
          <w:szCs w:val="22"/>
        </w:rPr>
        <w:t>8</w:t>
      </w:r>
      <w:r w:rsidRPr="00E4371C">
        <w:rPr>
          <w:rFonts w:ascii="Arial" w:hAnsi="Arial"/>
          <w:sz w:val="22"/>
          <w:szCs w:val="22"/>
        </w:rPr>
        <w:t xml:space="preserve"> </w:t>
      </w:r>
      <w:r w:rsidRPr="00E4371C">
        <w:rPr>
          <w:rFonts w:ascii="Arial" w:hAnsi="Arial" w:cs="Arial"/>
          <w:sz w:val="22"/>
          <w:szCs w:val="22"/>
        </w:rPr>
        <w:t>are as follows:</w:t>
      </w:r>
    </w:p>
    <w:tbl>
      <w:tblPr>
        <w:tblW w:w="8880" w:type="dxa"/>
        <w:tblInd w:w="588" w:type="dxa"/>
        <w:tblLayout w:type="fixed"/>
        <w:tblLook w:val="01E0" w:firstRow="1" w:lastRow="1" w:firstColumn="1" w:lastColumn="1" w:noHBand="0" w:noVBand="0"/>
      </w:tblPr>
      <w:tblGrid>
        <w:gridCol w:w="3300"/>
        <w:gridCol w:w="1350"/>
        <w:gridCol w:w="1440"/>
        <w:gridCol w:w="1350"/>
        <w:gridCol w:w="1440"/>
      </w:tblGrid>
      <w:tr w:rsidR="00F4123E" w:rsidRPr="00E4371C" w:rsidTr="00BE5F0C">
        <w:tc>
          <w:tcPr>
            <w:tcW w:w="3300" w:type="dxa"/>
          </w:tcPr>
          <w:p w:rsidR="00F4123E" w:rsidRPr="00E4371C" w:rsidRDefault="00F4123E" w:rsidP="004576AD">
            <w:pPr>
              <w:tabs>
                <w:tab w:val="left" w:pos="1440"/>
              </w:tabs>
              <w:spacing w:line="340" w:lineRule="exact"/>
              <w:jc w:val="thaiDistribute"/>
              <w:rPr>
                <w:rFonts w:ascii="Arial" w:hAnsi="Arial" w:cs="Arial"/>
                <w:spacing w:val="-4"/>
                <w:sz w:val="20"/>
                <w:szCs w:val="20"/>
              </w:rPr>
            </w:pPr>
          </w:p>
        </w:tc>
        <w:tc>
          <w:tcPr>
            <w:tcW w:w="5580" w:type="dxa"/>
            <w:gridSpan w:val="4"/>
          </w:tcPr>
          <w:p w:rsidR="00F4123E" w:rsidRPr="00E4371C" w:rsidRDefault="00F4123E" w:rsidP="004576AD">
            <w:pPr>
              <w:spacing w:line="340" w:lineRule="exact"/>
              <w:jc w:val="right"/>
              <w:rPr>
                <w:rFonts w:ascii="Arial" w:hAnsi="Arial" w:cs="Arial"/>
                <w:spacing w:val="-4"/>
                <w:sz w:val="20"/>
                <w:szCs w:val="20"/>
              </w:rPr>
            </w:pPr>
            <w:r w:rsidRPr="00E4371C">
              <w:rPr>
                <w:rFonts w:ascii="Arial" w:hAnsi="Arial" w:cs="Arial"/>
                <w:spacing w:val="-4"/>
                <w:sz w:val="20"/>
                <w:szCs w:val="20"/>
              </w:rPr>
              <w:t>(Unit: Thousand Baht)</w:t>
            </w:r>
          </w:p>
        </w:tc>
      </w:tr>
      <w:tr w:rsidR="00F4123E" w:rsidRPr="00E4371C" w:rsidTr="00BE5F0C">
        <w:tc>
          <w:tcPr>
            <w:tcW w:w="3300" w:type="dxa"/>
          </w:tcPr>
          <w:p w:rsidR="00F4123E" w:rsidRPr="00E4371C" w:rsidRDefault="00F4123E" w:rsidP="004576AD">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F4123E" w:rsidRPr="00E4371C" w:rsidRDefault="00F4123E" w:rsidP="004576AD">
            <w:pPr>
              <w:pBdr>
                <w:bottom w:val="single" w:sz="6" w:space="1" w:color="auto"/>
              </w:pBdr>
              <w:spacing w:line="340" w:lineRule="exact"/>
              <w:ind w:right="-43"/>
              <w:jc w:val="center"/>
              <w:rPr>
                <w:rFonts w:ascii="Arial" w:hAnsi="Arial" w:cs="Arial"/>
                <w:sz w:val="20"/>
                <w:szCs w:val="20"/>
              </w:rPr>
            </w:pPr>
            <w:r w:rsidRPr="00E4371C">
              <w:rPr>
                <w:rFonts w:ascii="Arial" w:hAnsi="Arial" w:cs="Arial"/>
                <w:sz w:val="20"/>
                <w:szCs w:val="20"/>
              </w:rPr>
              <w:t xml:space="preserve">Consolidated </w:t>
            </w:r>
          </w:p>
          <w:p w:rsidR="00F4123E" w:rsidRPr="00E4371C" w:rsidRDefault="00F4123E" w:rsidP="004576AD">
            <w:pPr>
              <w:pBdr>
                <w:bottom w:val="single" w:sz="6" w:space="1" w:color="auto"/>
              </w:pBdr>
              <w:spacing w:line="340" w:lineRule="exact"/>
              <w:ind w:right="-43"/>
              <w:jc w:val="center"/>
              <w:rPr>
                <w:rFonts w:ascii="Arial" w:hAnsi="Arial" w:cs="Arial"/>
                <w:sz w:val="20"/>
                <w:szCs w:val="20"/>
              </w:rPr>
            </w:pPr>
            <w:r w:rsidRPr="00E4371C">
              <w:rPr>
                <w:rFonts w:ascii="Arial" w:hAnsi="Arial" w:cs="Arial"/>
                <w:sz w:val="20"/>
                <w:szCs w:val="20"/>
              </w:rPr>
              <w:t>financial statements</w:t>
            </w:r>
          </w:p>
        </w:tc>
        <w:tc>
          <w:tcPr>
            <w:tcW w:w="2790" w:type="dxa"/>
            <w:gridSpan w:val="2"/>
            <w:vAlign w:val="bottom"/>
          </w:tcPr>
          <w:p w:rsidR="00F4123E" w:rsidRPr="00E4371C" w:rsidRDefault="00F4123E" w:rsidP="004576AD">
            <w:pPr>
              <w:pBdr>
                <w:bottom w:val="single" w:sz="6" w:space="1" w:color="auto"/>
              </w:pBdr>
              <w:spacing w:line="340" w:lineRule="exact"/>
              <w:ind w:right="-43"/>
              <w:jc w:val="center"/>
              <w:rPr>
                <w:rFonts w:ascii="Arial" w:hAnsi="Arial" w:cs="Arial"/>
                <w:sz w:val="20"/>
                <w:szCs w:val="20"/>
              </w:rPr>
            </w:pPr>
            <w:r w:rsidRPr="00E4371C">
              <w:rPr>
                <w:rFonts w:ascii="Arial" w:hAnsi="Arial" w:cs="Arial"/>
                <w:sz w:val="20"/>
                <w:szCs w:val="20"/>
              </w:rPr>
              <w:t xml:space="preserve">Separate </w:t>
            </w:r>
          </w:p>
          <w:p w:rsidR="00F4123E" w:rsidRPr="00E4371C" w:rsidRDefault="00F4123E" w:rsidP="004576AD">
            <w:pPr>
              <w:pBdr>
                <w:bottom w:val="single" w:sz="6" w:space="1" w:color="auto"/>
              </w:pBdr>
              <w:spacing w:line="340" w:lineRule="exact"/>
              <w:ind w:right="-43"/>
              <w:jc w:val="center"/>
              <w:rPr>
                <w:rFonts w:ascii="Arial" w:hAnsi="Arial" w:cs="Arial"/>
                <w:sz w:val="20"/>
                <w:szCs w:val="20"/>
              </w:rPr>
            </w:pPr>
            <w:r w:rsidRPr="00E4371C">
              <w:rPr>
                <w:rFonts w:ascii="Arial" w:hAnsi="Arial" w:cs="Arial"/>
                <w:sz w:val="20"/>
                <w:szCs w:val="20"/>
              </w:rPr>
              <w:t>financial statements</w:t>
            </w:r>
          </w:p>
        </w:tc>
      </w:tr>
      <w:tr w:rsidR="00FD33CD" w:rsidRPr="00E4371C" w:rsidTr="00BE5F0C">
        <w:tc>
          <w:tcPr>
            <w:tcW w:w="3300" w:type="dxa"/>
          </w:tcPr>
          <w:p w:rsidR="00FD33CD" w:rsidRPr="00E4371C" w:rsidRDefault="00FD33CD" w:rsidP="004576AD">
            <w:pPr>
              <w:tabs>
                <w:tab w:val="left" w:pos="1440"/>
              </w:tabs>
              <w:spacing w:line="340" w:lineRule="exact"/>
              <w:jc w:val="thaiDistribute"/>
              <w:rPr>
                <w:rFonts w:ascii="Arial" w:hAnsi="Arial" w:cs="Arial"/>
                <w:spacing w:val="-4"/>
                <w:sz w:val="20"/>
                <w:szCs w:val="20"/>
              </w:rPr>
            </w:pPr>
          </w:p>
        </w:tc>
        <w:tc>
          <w:tcPr>
            <w:tcW w:w="1350" w:type="dxa"/>
          </w:tcPr>
          <w:p w:rsidR="00FD33CD" w:rsidRPr="003C5509" w:rsidRDefault="00FD33CD" w:rsidP="004576A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440" w:type="dxa"/>
          </w:tcPr>
          <w:p w:rsidR="00FD33CD" w:rsidRPr="003C5509" w:rsidRDefault="00FD33CD" w:rsidP="004576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5509">
              <w:rPr>
                <w:rFonts w:ascii="Arial" w:hAnsi="Arial" w:cs="Arial"/>
                <w:sz w:val="20"/>
                <w:szCs w:val="20"/>
              </w:rPr>
              <w:t>201</w:t>
            </w:r>
            <w:r>
              <w:rPr>
                <w:rFonts w:ascii="Arial" w:hAnsi="Arial" w:cs="Arial"/>
                <w:sz w:val="20"/>
                <w:szCs w:val="20"/>
              </w:rPr>
              <w:t>8</w:t>
            </w:r>
          </w:p>
        </w:tc>
        <w:tc>
          <w:tcPr>
            <w:tcW w:w="1350" w:type="dxa"/>
          </w:tcPr>
          <w:p w:rsidR="00FD33CD" w:rsidRPr="003C5509" w:rsidRDefault="00FD33CD" w:rsidP="004576AD">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440" w:type="dxa"/>
          </w:tcPr>
          <w:p w:rsidR="00FD33CD" w:rsidRPr="003C5509" w:rsidRDefault="00FD33CD" w:rsidP="004576A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C5509">
              <w:rPr>
                <w:rFonts w:ascii="Arial" w:hAnsi="Arial" w:cs="Arial"/>
                <w:sz w:val="20"/>
                <w:szCs w:val="20"/>
              </w:rPr>
              <w:t>201</w:t>
            </w:r>
            <w:r>
              <w:rPr>
                <w:rFonts w:ascii="Arial" w:hAnsi="Arial" w:cs="Arial"/>
                <w:sz w:val="20"/>
                <w:szCs w:val="20"/>
              </w:rPr>
              <w:t>8</w:t>
            </w:r>
          </w:p>
        </w:tc>
      </w:tr>
      <w:tr w:rsidR="00FD33CD" w:rsidRPr="00E4371C" w:rsidTr="00BE5F0C">
        <w:tc>
          <w:tcPr>
            <w:tcW w:w="3300" w:type="dxa"/>
          </w:tcPr>
          <w:p w:rsidR="00FD33CD" w:rsidRPr="00E4371C" w:rsidRDefault="00FD33CD" w:rsidP="004576AD">
            <w:pPr>
              <w:tabs>
                <w:tab w:val="left" w:pos="567"/>
                <w:tab w:val="left" w:pos="1134"/>
                <w:tab w:val="left" w:pos="1701"/>
              </w:tabs>
              <w:spacing w:line="340" w:lineRule="exact"/>
              <w:ind w:left="162" w:right="-108" w:hanging="162"/>
              <w:rPr>
                <w:rFonts w:ascii="Arial" w:hAnsi="Arial" w:cs="Arial"/>
                <w:sz w:val="20"/>
                <w:szCs w:val="20"/>
              </w:rPr>
            </w:pPr>
            <w:r w:rsidRPr="00E4371C">
              <w:rPr>
                <w:rFonts w:ascii="Arial" w:hAnsi="Arial" w:cs="Arial"/>
                <w:sz w:val="20"/>
                <w:szCs w:val="20"/>
              </w:rPr>
              <w:t xml:space="preserve">Deferred tax on </w:t>
            </w:r>
            <w:r>
              <w:rPr>
                <w:rFonts w:ascii="Arial" w:hAnsi="Arial" w:cs="Arial"/>
                <w:sz w:val="20"/>
                <w:szCs w:val="20"/>
              </w:rPr>
              <w:t xml:space="preserve">actuarial </w:t>
            </w:r>
            <w:r w:rsidR="003F22D3">
              <w:rPr>
                <w:rFonts w:ascii="Arial" w:hAnsi="Arial" w:cs="Arial"/>
                <w:sz w:val="20"/>
                <w:szCs w:val="20"/>
              </w:rPr>
              <w:t>loss</w:t>
            </w:r>
            <w:r>
              <w:rPr>
                <w:rFonts w:ascii="Arial" w:hAnsi="Arial" w:cs="Arial"/>
                <w:sz w:val="20"/>
                <w:szCs w:val="20"/>
              </w:rPr>
              <w:t xml:space="preserve"> </w:t>
            </w:r>
          </w:p>
        </w:tc>
        <w:tc>
          <w:tcPr>
            <w:tcW w:w="1350" w:type="dxa"/>
            <w:vAlign w:val="bottom"/>
          </w:tcPr>
          <w:p w:rsidR="00FD33CD" w:rsidRPr="00E4371C" w:rsidRDefault="000441C4"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00426A15">
              <w:rPr>
                <w:rFonts w:ascii="Arial" w:hAnsi="Arial" w:cs="Arial"/>
                <w:spacing w:val="-4"/>
                <w:sz w:val="20"/>
                <w:szCs w:val="20"/>
              </w:rPr>
              <w:t>96</w:t>
            </w:r>
            <w:r>
              <w:rPr>
                <w:rFonts w:ascii="Arial" w:hAnsi="Arial" w:cs="Arial"/>
                <w:spacing w:val="-4"/>
                <w:sz w:val="20"/>
                <w:szCs w:val="20"/>
              </w:rPr>
              <w:t>)</w:t>
            </w:r>
          </w:p>
        </w:tc>
        <w:tc>
          <w:tcPr>
            <w:tcW w:w="1440" w:type="dxa"/>
            <w:vAlign w:val="bottom"/>
          </w:tcPr>
          <w:p w:rsidR="00FD33CD" w:rsidRPr="00E4371C" w:rsidRDefault="00FD33CD"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350" w:type="dxa"/>
            <w:vAlign w:val="bottom"/>
          </w:tcPr>
          <w:p w:rsidR="00FD33CD" w:rsidRPr="00E4371C" w:rsidRDefault="00452A28"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D33CD" w:rsidRPr="00E4371C" w:rsidRDefault="00FD33CD"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FD33CD" w:rsidRPr="00E4371C" w:rsidTr="00BE5F0C">
        <w:tc>
          <w:tcPr>
            <w:tcW w:w="3300" w:type="dxa"/>
          </w:tcPr>
          <w:p w:rsidR="00FD33CD" w:rsidRPr="00E4371C" w:rsidRDefault="00FD33CD" w:rsidP="004576AD">
            <w:pPr>
              <w:tabs>
                <w:tab w:val="left" w:pos="567"/>
                <w:tab w:val="left" w:pos="1134"/>
                <w:tab w:val="left" w:pos="1701"/>
              </w:tabs>
              <w:spacing w:line="340" w:lineRule="exact"/>
              <w:ind w:left="162" w:right="-108" w:hanging="162"/>
              <w:rPr>
                <w:rFonts w:ascii="Arial" w:hAnsi="Arial" w:cs="Arial"/>
                <w:sz w:val="20"/>
                <w:szCs w:val="20"/>
              </w:rPr>
            </w:pPr>
            <w:r>
              <w:rPr>
                <w:rFonts w:ascii="Arial" w:hAnsi="Arial" w:cs="Arial"/>
                <w:sz w:val="20"/>
                <w:szCs w:val="20"/>
              </w:rPr>
              <w:t xml:space="preserve">Deferred tax on </w:t>
            </w:r>
            <w:r w:rsidR="008F7A8C">
              <w:rPr>
                <w:rFonts w:ascii="Arial" w:hAnsi="Arial" w:cs="Arial"/>
                <w:sz w:val="20"/>
                <w:szCs w:val="20"/>
              </w:rPr>
              <w:t>profit (</w:t>
            </w:r>
            <w:r>
              <w:rPr>
                <w:rFonts w:ascii="Arial" w:hAnsi="Arial" w:cs="Arial"/>
                <w:sz w:val="20"/>
                <w:szCs w:val="20"/>
              </w:rPr>
              <w:t>losses</w:t>
            </w:r>
            <w:r w:rsidR="008F7A8C">
              <w:rPr>
                <w:rFonts w:ascii="Arial" w:hAnsi="Arial" w:cs="Arial"/>
                <w:sz w:val="20"/>
                <w:szCs w:val="20"/>
              </w:rPr>
              <w:t>)</w:t>
            </w:r>
            <w:r>
              <w:rPr>
                <w:rFonts w:ascii="Arial" w:hAnsi="Arial" w:cs="Arial"/>
                <w:sz w:val="20"/>
                <w:szCs w:val="20"/>
              </w:rPr>
              <w:t xml:space="preserve"> on              change in value of available-for-sale investment</w:t>
            </w:r>
          </w:p>
        </w:tc>
        <w:tc>
          <w:tcPr>
            <w:tcW w:w="1350" w:type="dxa"/>
            <w:vAlign w:val="bottom"/>
          </w:tcPr>
          <w:p w:rsidR="00FD33CD" w:rsidRPr="00E4371C" w:rsidRDefault="00426A15"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7</w:t>
            </w:r>
          </w:p>
        </w:tc>
        <w:tc>
          <w:tcPr>
            <w:tcW w:w="1440" w:type="dxa"/>
            <w:vAlign w:val="bottom"/>
          </w:tcPr>
          <w:p w:rsidR="00FD33CD" w:rsidRPr="00E4371C" w:rsidRDefault="00FD33CD"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(7)</w:t>
            </w:r>
          </w:p>
        </w:tc>
        <w:tc>
          <w:tcPr>
            <w:tcW w:w="1350" w:type="dxa"/>
            <w:vAlign w:val="bottom"/>
          </w:tcPr>
          <w:p w:rsidR="00FD33CD" w:rsidRDefault="00452A28"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D33CD" w:rsidRDefault="00FD33CD" w:rsidP="004576AD">
            <w:pP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FD33CD" w:rsidRPr="00E4371C" w:rsidTr="00BE5F0C">
        <w:tc>
          <w:tcPr>
            <w:tcW w:w="3300" w:type="dxa"/>
          </w:tcPr>
          <w:p w:rsidR="00FD33CD" w:rsidRPr="00E4371C" w:rsidRDefault="00FD33CD" w:rsidP="004576AD">
            <w:pPr>
              <w:tabs>
                <w:tab w:val="left" w:pos="567"/>
                <w:tab w:val="left" w:pos="1134"/>
                <w:tab w:val="left" w:pos="1701"/>
              </w:tabs>
              <w:spacing w:line="340" w:lineRule="exact"/>
              <w:ind w:left="162" w:right="-108" w:hanging="162"/>
              <w:rPr>
                <w:rFonts w:ascii="Arial" w:hAnsi="Arial" w:cs="Arial"/>
                <w:sz w:val="20"/>
                <w:szCs w:val="20"/>
              </w:rPr>
            </w:pPr>
            <w:r>
              <w:rPr>
                <w:rFonts w:ascii="Arial" w:hAnsi="Arial" w:cs="Arial"/>
                <w:sz w:val="20"/>
                <w:szCs w:val="20"/>
              </w:rPr>
              <w:t>Deferred tax on gain on revaluation of land</w:t>
            </w:r>
          </w:p>
        </w:tc>
        <w:tc>
          <w:tcPr>
            <w:tcW w:w="1350" w:type="dxa"/>
            <w:vAlign w:val="bottom"/>
          </w:tcPr>
          <w:p w:rsidR="00FD33CD" w:rsidRPr="00E4371C" w:rsidRDefault="00426A15" w:rsidP="004576AD">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D33CD" w:rsidRPr="00E4371C" w:rsidRDefault="00FD33CD" w:rsidP="004576AD">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14,546</w:t>
            </w:r>
          </w:p>
        </w:tc>
        <w:tc>
          <w:tcPr>
            <w:tcW w:w="1350" w:type="dxa"/>
            <w:vAlign w:val="bottom"/>
          </w:tcPr>
          <w:p w:rsidR="00FD33CD" w:rsidRDefault="00452A28" w:rsidP="004576AD">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D33CD" w:rsidRDefault="00FD33CD" w:rsidP="004576AD">
            <w:pPr>
              <w:pBdr>
                <w:bottom w:val="sing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FD33CD" w:rsidRPr="00E4371C" w:rsidTr="00BE5F0C">
        <w:tc>
          <w:tcPr>
            <w:tcW w:w="3300" w:type="dxa"/>
          </w:tcPr>
          <w:p w:rsidR="00FD33CD" w:rsidRPr="00E4371C" w:rsidRDefault="00FD33CD" w:rsidP="004576AD">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FD33CD" w:rsidRPr="00E4371C" w:rsidRDefault="000441C4" w:rsidP="004576AD">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r w:rsidR="00BA0AFD">
              <w:rPr>
                <w:rFonts w:ascii="Arial" w:hAnsi="Arial" w:cs="Arial"/>
                <w:spacing w:val="-4"/>
                <w:sz w:val="20"/>
                <w:szCs w:val="20"/>
              </w:rPr>
              <w:t>89</w:t>
            </w:r>
            <w:r>
              <w:rPr>
                <w:rFonts w:ascii="Arial" w:hAnsi="Arial" w:cs="Arial"/>
                <w:spacing w:val="-4"/>
                <w:sz w:val="20"/>
                <w:szCs w:val="20"/>
              </w:rPr>
              <w:t>)</w:t>
            </w:r>
          </w:p>
        </w:tc>
        <w:tc>
          <w:tcPr>
            <w:tcW w:w="1440" w:type="dxa"/>
            <w:vAlign w:val="bottom"/>
          </w:tcPr>
          <w:p w:rsidR="00FD33CD" w:rsidRPr="00E4371C" w:rsidRDefault="00FD33CD" w:rsidP="004576AD">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14,539</w:t>
            </w:r>
          </w:p>
        </w:tc>
        <w:tc>
          <w:tcPr>
            <w:tcW w:w="1350" w:type="dxa"/>
            <w:vAlign w:val="bottom"/>
          </w:tcPr>
          <w:p w:rsidR="00FD33CD" w:rsidRPr="00E4371C" w:rsidRDefault="00452A28" w:rsidP="004576AD">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FD33CD" w:rsidRPr="00E4371C" w:rsidRDefault="00FD33CD" w:rsidP="004576AD">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rsidR="002A5AE4" w:rsidRPr="00E4371C" w:rsidRDefault="002A5AE4" w:rsidP="00671E6D">
      <w:pPr>
        <w:tabs>
          <w:tab w:val="left" w:pos="1134"/>
          <w:tab w:val="left" w:pos="1701"/>
        </w:tabs>
        <w:spacing w:before="240" w:after="120" w:line="380" w:lineRule="exact"/>
        <w:ind w:left="547"/>
        <w:jc w:val="thaiDistribute"/>
        <w:rPr>
          <w:rFonts w:ascii="Arial" w:hAnsi="Arial" w:cs="Cordia New"/>
          <w:sz w:val="22"/>
        </w:rPr>
      </w:pPr>
      <w:r w:rsidRPr="00E4371C">
        <w:rPr>
          <w:rFonts w:ascii="Arial" w:hAnsi="Arial" w:cs="Cordia New"/>
          <w:sz w:val="22"/>
        </w:rPr>
        <w:t xml:space="preserve">The reconciliation between accounting profit </w:t>
      </w:r>
      <w:r w:rsidR="000531C6">
        <w:rPr>
          <w:rFonts w:ascii="Arial" w:hAnsi="Arial" w:cs="Cordia New"/>
          <w:sz w:val="22"/>
        </w:rPr>
        <w:t xml:space="preserve">(loss) </w:t>
      </w:r>
      <w:r w:rsidRPr="00E4371C">
        <w:rPr>
          <w:rFonts w:ascii="Arial" w:hAnsi="Arial" w:cs="Cordia New"/>
          <w:sz w:val="22"/>
        </w:rPr>
        <w:t>and income tax expense is shown below.</w:t>
      </w:r>
    </w:p>
    <w:tbl>
      <w:tblPr>
        <w:tblW w:w="8431" w:type="dxa"/>
        <w:tblInd w:w="558" w:type="dxa"/>
        <w:tblLayout w:type="fixed"/>
        <w:tblLook w:val="01E0" w:firstRow="1" w:lastRow="1" w:firstColumn="1" w:lastColumn="1" w:noHBand="0" w:noVBand="0"/>
      </w:tblPr>
      <w:tblGrid>
        <w:gridCol w:w="3840"/>
        <w:gridCol w:w="1147"/>
        <w:gridCol w:w="1148"/>
        <w:gridCol w:w="1148"/>
        <w:gridCol w:w="1148"/>
      </w:tblGrid>
      <w:tr w:rsidR="002A5AE4" w:rsidRPr="00E4371C" w:rsidTr="00353210">
        <w:tc>
          <w:tcPr>
            <w:tcW w:w="3840" w:type="dxa"/>
          </w:tcPr>
          <w:p w:rsidR="002A5AE4" w:rsidRPr="00947D09" w:rsidRDefault="002A5AE4" w:rsidP="00855976">
            <w:pPr>
              <w:tabs>
                <w:tab w:val="left" w:pos="1440"/>
              </w:tabs>
              <w:spacing w:line="300" w:lineRule="exact"/>
              <w:jc w:val="thaiDistribute"/>
              <w:rPr>
                <w:rFonts w:ascii="Arial" w:hAnsi="Arial" w:cs="Arial"/>
                <w:spacing w:val="-4"/>
                <w:sz w:val="18"/>
                <w:szCs w:val="18"/>
              </w:rPr>
            </w:pPr>
          </w:p>
        </w:tc>
        <w:tc>
          <w:tcPr>
            <w:tcW w:w="4591" w:type="dxa"/>
            <w:gridSpan w:val="4"/>
          </w:tcPr>
          <w:p w:rsidR="002A5AE4" w:rsidRPr="00947D09" w:rsidRDefault="002A5AE4" w:rsidP="00855976">
            <w:pPr>
              <w:spacing w:line="300" w:lineRule="exact"/>
              <w:jc w:val="right"/>
              <w:rPr>
                <w:rFonts w:ascii="Arial" w:hAnsi="Arial" w:cs="Arial"/>
                <w:spacing w:val="-4"/>
                <w:sz w:val="18"/>
                <w:szCs w:val="18"/>
              </w:rPr>
            </w:pPr>
            <w:r w:rsidRPr="00947D09">
              <w:rPr>
                <w:rFonts w:ascii="Arial" w:hAnsi="Arial" w:cs="Arial"/>
                <w:spacing w:val="-4"/>
                <w:sz w:val="18"/>
                <w:szCs w:val="18"/>
              </w:rPr>
              <w:t>(Unit: Thousand Baht)</w:t>
            </w:r>
          </w:p>
        </w:tc>
      </w:tr>
      <w:tr w:rsidR="002A5AE4" w:rsidRPr="00E4371C" w:rsidTr="00353210">
        <w:tc>
          <w:tcPr>
            <w:tcW w:w="3840" w:type="dxa"/>
          </w:tcPr>
          <w:p w:rsidR="002A5AE4" w:rsidRPr="00947D09" w:rsidRDefault="002A5AE4" w:rsidP="00855976">
            <w:pPr>
              <w:tabs>
                <w:tab w:val="left" w:pos="1440"/>
              </w:tabs>
              <w:spacing w:line="300" w:lineRule="exact"/>
              <w:jc w:val="thaiDistribute"/>
              <w:rPr>
                <w:rFonts w:ascii="Arial" w:hAnsi="Arial" w:cs="Arial"/>
                <w:spacing w:val="-4"/>
                <w:sz w:val="18"/>
                <w:szCs w:val="18"/>
              </w:rPr>
            </w:pPr>
          </w:p>
        </w:tc>
        <w:tc>
          <w:tcPr>
            <w:tcW w:w="2295" w:type="dxa"/>
            <w:gridSpan w:val="2"/>
            <w:vAlign w:val="bottom"/>
          </w:tcPr>
          <w:p w:rsidR="002A5AE4" w:rsidRPr="00947D09" w:rsidRDefault="002A5AE4" w:rsidP="00855976">
            <w:pPr>
              <w:pBdr>
                <w:bottom w:val="single" w:sz="6" w:space="1" w:color="auto"/>
              </w:pBdr>
              <w:spacing w:line="300" w:lineRule="exact"/>
              <w:ind w:right="-43"/>
              <w:jc w:val="center"/>
              <w:rPr>
                <w:rFonts w:ascii="Arial" w:hAnsi="Arial" w:cs="Arial"/>
                <w:sz w:val="18"/>
                <w:szCs w:val="18"/>
              </w:rPr>
            </w:pPr>
            <w:r w:rsidRPr="00947D09">
              <w:rPr>
                <w:rFonts w:ascii="Arial" w:hAnsi="Arial" w:cs="Arial"/>
                <w:sz w:val="18"/>
                <w:szCs w:val="18"/>
              </w:rPr>
              <w:t xml:space="preserve">Consolidated </w:t>
            </w:r>
          </w:p>
          <w:p w:rsidR="002A5AE4" w:rsidRPr="00947D09" w:rsidRDefault="002A5AE4" w:rsidP="00855976">
            <w:pPr>
              <w:pBdr>
                <w:bottom w:val="single" w:sz="6" w:space="1" w:color="auto"/>
              </w:pBdr>
              <w:spacing w:line="300" w:lineRule="exact"/>
              <w:ind w:right="-43"/>
              <w:jc w:val="center"/>
              <w:rPr>
                <w:rFonts w:ascii="Arial" w:hAnsi="Arial" w:cs="Arial"/>
                <w:sz w:val="18"/>
                <w:szCs w:val="18"/>
              </w:rPr>
            </w:pPr>
            <w:r w:rsidRPr="00947D09">
              <w:rPr>
                <w:rFonts w:ascii="Arial" w:hAnsi="Arial" w:cs="Arial"/>
                <w:sz w:val="18"/>
                <w:szCs w:val="18"/>
              </w:rPr>
              <w:t>financial statements</w:t>
            </w:r>
          </w:p>
        </w:tc>
        <w:tc>
          <w:tcPr>
            <w:tcW w:w="2296" w:type="dxa"/>
            <w:gridSpan w:val="2"/>
            <w:vAlign w:val="bottom"/>
          </w:tcPr>
          <w:p w:rsidR="002A5AE4" w:rsidRPr="00947D09" w:rsidRDefault="002A5AE4" w:rsidP="00855976">
            <w:pPr>
              <w:pBdr>
                <w:bottom w:val="single" w:sz="6" w:space="1" w:color="auto"/>
              </w:pBdr>
              <w:spacing w:line="300" w:lineRule="exact"/>
              <w:ind w:right="-43"/>
              <w:jc w:val="center"/>
              <w:rPr>
                <w:rFonts w:ascii="Arial" w:hAnsi="Arial" w:cs="Arial"/>
                <w:sz w:val="18"/>
                <w:szCs w:val="18"/>
              </w:rPr>
            </w:pPr>
            <w:r w:rsidRPr="00947D09">
              <w:rPr>
                <w:rFonts w:ascii="Arial" w:hAnsi="Arial" w:cs="Arial"/>
                <w:sz w:val="18"/>
                <w:szCs w:val="18"/>
              </w:rPr>
              <w:t xml:space="preserve">Separate </w:t>
            </w:r>
          </w:p>
          <w:p w:rsidR="002A5AE4" w:rsidRPr="00947D09" w:rsidRDefault="002A5AE4" w:rsidP="00855976">
            <w:pPr>
              <w:pBdr>
                <w:bottom w:val="single" w:sz="6" w:space="1" w:color="auto"/>
              </w:pBdr>
              <w:spacing w:line="300" w:lineRule="exact"/>
              <w:ind w:right="-43"/>
              <w:jc w:val="center"/>
              <w:rPr>
                <w:rFonts w:ascii="Arial" w:hAnsi="Arial" w:cs="Arial"/>
                <w:sz w:val="18"/>
                <w:szCs w:val="18"/>
              </w:rPr>
            </w:pPr>
            <w:r w:rsidRPr="00947D09">
              <w:rPr>
                <w:rFonts w:ascii="Arial" w:hAnsi="Arial" w:cs="Arial"/>
                <w:sz w:val="18"/>
                <w:szCs w:val="18"/>
              </w:rPr>
              <w:t>financial statements</w:t>
            </w:r>
          </w:p>
        </w:tc>
      </w:tr>
      <w:tr w:rsidR="00FD33CD" w:rsidRPr="00E4371C" w:rsidTr="00AC4B4F">
        <w:trPr>
          <w:trHeight w:val="279"/>
        </w:trPr>
        <w:tc>
          <w:tcPr>
            <w:tcW w:w="3840" w:type="dxa"/>
          </w:tcPr>
          <w:p w:rsidR="00FD33CD" w:rsidRPr="00947D09" w:rsidRDefault="00FD33CD" w:rsidP="00855976">
            <w:pPr>
              <w:tabs>
                <w:tab w:val="left" w:pos="1440"/>
              </w:tabs>
              <w:spacing w:line="300" w:lineRule="exact"/>
              <w:jc w:val="thaiDistribute"/>
              <w:rPr>
                <w:rFonts w:ascii="Arial" w:hAnsi="Arial" w:cs="Arial"/>
                <w:spacing w:val="-4"/>
                <w:sz w:val="18"/>
                <w:szCs w:val="18"/>
              </w:rPr>
            </w:pPr>
          </w:p>
        </w:tc>
        <w:tc>
          <w:tcPr>
            <w:tcW w:w="1147" w:type="dxa"/>
          </w:tcPr>
          <w:p w:rsidR="00FD33CD" w:rsidRPr="00947D09" w:rsidRDefault="00FD33CD" w:rsidP="0085597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148" w:type="dxa"/>
          </w:tcPr>
          <w:p w:rsidR="00FD33CD" w:rsidRPr="00947D09" w:rsidRDefault="00FD33CD" w:rsidP="0085597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148" w:type="dxa"/>
          </w:tcPr>
          <w:p w:rsidR="00FD33CD" w:rsidRPr="00947D09" w:rsidRDefault="00FD33CD" w:rsidP="00855976">
            <w:pPr>
              <w:pBdr>
                <w:bottom w:val="single" w:sz="4" w:space="1" w:color="auto"/>
              </w:pBdr>
              <w:tabs>
                <w:tab w:val="left" w:pos="6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148" w:type="dxa"/>
          </w:tcPr>
          <w:p w:rsidR="00FD33CD" w:rsidRPr="00947D09" w:rsidRDefault="00FD33CD" w:rsidP="00855976">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FD33CD" w:rsidRPr="00E4371C" w:rsidTr="00353210">
        <w:tc>
          <w:tcPr>
            <w:tcW w:w="3840" w:type="dxa"/>
          </w:tcPr>
          <w:p w:rsidR="00FD33CD" w:rsidRPr="00947D09" w:rsidRDefault="00FD33CD" w:rsidP="00855976">
            <w:pPr>
              <w:tabs>
                <w:tab w:val="left" w:pos="1440"/>
              </w:tabs>
              <w:spacing w:line="300" w:lineRule="exact"/>
              <w:rPr>
                <w:rFonts w:ascii="Arial" w:hAnsi="Arial" w:cs="Arial"/>
                <w:spacing w:val="-4"/>
                <w:sz w:val="18"/>
                <w:szCs w:val="18"/>
              </w:rPr>
            </w:pPr>
            <w:r w:rsidRPr="00947D09">
              <w:rPr>
                <w:rFonts w:ascii="Arial" w:hAnsi="Arial" w:cs="Arial"/>
                <w:sz w:val="18"/>
                <w:szCs w:val="18"/>
              </w:rPr>
              <w:t xml:space="preserve">Accounting profit </w:t>
            </w:r>
            <w:r w:rsidR="000531C6">
              <w:rPr>
                <w:rFonts w:ascii="Arial" w:hAnsi="Arial" w:cs="Arial"/>
                <w:sz w:val="18"/>
                <w:szCs w:val="18"/>
              </w:rPr>
              <w:t xml:space="preserve">(loss) </w:t>
            </w:r>
            <w:r w:rsidRPr="00947D09">
              <w:rPr>
                <w:rFonts w:ascii="Arial" w:hAnsi="Arial" w:cs="Arial"/>
                <w:sz w:val="18"/>
                <w:szCs w:val="18"/>
              </w:rPr>
              <w:t>before tax</w:t>
            </w:r>
          </w:p>
        </w:tc>
        <w:tc>
          <w:tcPr>
            <w:tcW w:w="1147" w:type="dxa"/>
            <w:vAlign w:val="bottom"/>
          </w:tcPr>
          <w:p w:rsidR="00FD33CD" w:rsidRPr="00947D09" w:rsidRDefault="00CF6277"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970,731</w:t>
            </w:r>
          </w:p>
        </w:tc>
        <w:tc>
          <w:tcPr>
            <w:tcW w:w="1148" w:type="dxa"/>
            <w:vAlign w:val="bottom"/>
          </w:tcPr>
          <w:p w:rsidR="00FD33CD" w:rsidRPr="00947D09" w:rsidRDefault="00FD33CD"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(55,790)</w:t>
            </w:r>
          </w:p>
        </w:tc>
        <w:tc>
          <w:tcPr>
            <w:tcW w:w="1148" w:type="dxa"/>
            <w:vAlign w:val="bottom"/>
          </w:tcPr>
          <w:p w:rsidR="00FD33CD" w:rsidRPr="00947D09" w:rsidRDefault="00CF6277"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512,260</w:t>
            </w:r>
          </w:p>
        </w:tc>
        <w:tc>
          <w:tcPr>
            <w:tcW w:w="1148" w:type="dxa"/>
            <w:vAlign w:val="bottom"/>
          </w:tcPr>
          <w:p w:rsidR="00FD33CD" w:rsidRPr="00947D09" w:rsidRDefault="00FD33CD"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(211,220)</w:t>
            </w:r>
          </w:p>
        </w:tc>
      </w:tr>
      <w:tr w:rsidR="00FD33CD" w:rsidRPr="00E4371C" w:rsidTr="00353210">
        <w:tc>
          <w:tcPr>
            <w:tcW w:w="3840" w:type="dxa"/>
          </w:tcPr>
          <w:p w:rsidR="00FD33CD" w:rsidRPr="00947D09" w:rsidRDefault="00FD33CD" w:rsidP="00855976">
            <w:pPr>
              <w:tabs>
                <w:tab w:val="left" w:pos="1440"/>
              </w:tabs>
              <w:spacing w:line="300" w:lineRule="exact"/>
              <w:ind w:left="222" w:hanging="222"/>
              <w:rPr>
                <w:rFonts w:ascii="Arial" w:hAnsi="Arial" w:cs="Arial"/>
                <w:sz w:val="18"/>
                <w:szCs w:val="18"/>
              </w:rPr>
            </w:pPr>
          </w:p>
        </w:tc>
        <w:tc>
          <w:tcPr>
            <w:tcW w:w="1147"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FD33CD" w:rsidRPr="00947D09" w:rsidRDefault="00FD33CD" w:rsidP="00855976">
            <w:pPr>
              <w:tabs>
                <w:tab w:val="decimal" w:pos="882"/>
              </w:tabs>
              <w:spacing w:line="300" w:lineRule="exact"/>
              <w:ind w:left="-18" w:right="-18"/>
              <w:rPr>
                <w:rFonts w:ascii="Arial" w:hAnsi="Arial" w:cs="Arial"/>
                <w:sz w:val="18"/>
                <w:szCs w:val="18"/>
              </w:rPr>
            </w:pPr>
          </w:p>
        </w:tc>
        <w:tc>
          <w:tcPr>
            <w:tcW w:w="1148" w:type="dxa"/>
            <w:vAlign w:val="bottom"/>
          </w:tcPr>
          <w:p w:rsidR="00FD33CD" w:rsidRPr="00947D09" w:rsidRDefault="00FD33CD" w:rsidP="00855976">
            <w:pPr>
              <w:tabs>
                <w:tab w:val="decimal" w:pos="882"/>
              </w:tabs>
              <w:spacing w:line="300" w:lineRule="exact"/>
              <w:ind w:left="-18" w:right="-18"/>
              <w:rPr>
                <w:rFonts w:ascii="Arial" w:hAnsi="Arial" w:cs="Arial"/>
                <w:sz w:val="18"/>
                <w:szCs w:val="18"/>
              </w:rPr>
            </w:pPr>
          </w:p>
        </w:tc>
      </w:tr>
      <w:tr w:rsidR="00FD33CD" w:rsidRPr="00E4371C" w:rsidTr="00353210">
        <w:tc>
          <w:tcPr>
            <w:tcW w:w="3840" w:type="dxa"/>
          </w:tcPr>
          <w:p w:rsidR="00FD33CD" w:rsidRPr="00947D09" w:rsidRDefault="00FD33CD" w:rsidP="00855976">
            <w:pPr>
              <w:tabs>
                <w:tab w:val="left" w:pos="567"/>
                <w:tab w:val="left" w:pos="1134"/>
                <w:tab w:val="left" w:pos="1701"/>
              </w:tabs>
              <w:spacing w:line="300" w:lineRule="exact"/>
              <w:ind w:left="222" w:hanging="222"/>
              <w:rPr>
                <w:rFonts w:ascii="Arial" w:hAnsi="Arial" w:cs="Arial"/>
                <w:sz w:val="18"/>
                <w:szCs w:val="18"/>
                <w:cs/>
              </w:rPr>
            </w:pPr>
            <w:r w:rsidRPr="00947D09">
              <w:rPr>
                <w:rFonts w:ascii="Arial" w:hAnsi="Arial" w:cs="Arial"/>
                <w:sz w:val="18"/>
                <w:szCs w:val="18"/>
              </w:rPr>
              <w:t>Applicable tax rate</w:t>
            </w:r>
          </w:p>
        </w:tc>
        <w:tc>
          <w:tcPr>
            <w:tcW w:w="1147" w:type="dxa"/>
            <w:vAlign w:val="bottom"/>
          </w:tcPr>
          <w:p w:rsidR="00FD33CD" w:rsidRPr="00947D09" w:rsidRDefault="0043473C" w:rsidP="00855976">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FD33CD" w:rsidRPr="00947D09" w:rsidRDefault="00FD33CD" w:rsidP="00855976">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FD33CD" w:rsidRPr="00947D09" w:rsidRDefault="00855976" w:rsidP="00855976">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c>
          <w:tcPr>
            <w:tcW w:w="1148" w:type="dxa"/>
            <w:vAlign w:val="bottom"/>
          </w:tcPr>
          <w:p w:rsidR="00FD33CD" w:rsidRPr="00947D09" w:rsidRDefault="00FD33CD" w:rsidP="00855976">
            <w:pPr>
              <w:tabs>
                <w:tab w:val="decimal" w:pos="612"/>
              </w:tabs>
              <w:spacing w:line="300" w:lineRule="exact"/>
              <w:ind w:right="-42"/>
              <w:jc w:val="thaiDistribute"/>
              <w:rPr>
                <w:rFonts w:ascii="Arial" w:hAnsi="Arial" w:cs="Arial"/>
                <w:spacing w:val="-4"/>
                <w:sz w:val="18"/>
                <w:szCs w:val="18"/>
              </w:rPr>
            </w:pPr>
            <w:r>
              <w:rPr>
                <w:rFonts w:ascii="Arial" w:hAnsi="Arial" w:cs="Arial"/>
                <w:spacing w:val="-4"/>
                <w:sz w:val="18"/>
                <w:szCs w:val="18"/>
              </w:rPr>
              <w:t>20%</w:t>
            </w:r>
          </w:p>
        </w:tc>
      </w:tr>
      <w:tr w:rsidR="00FD33CD" w:rsidRPr="00E4371C" w:rsidTr="00353210">
        <w:tc>
          <w:tcPr>
            <w:tcW w:w="3840" w:type="dxa"/>
          </w:tcPr>
          <w:p w:rsidR="00FD33CD" w:rsidRPr="00947D09" w:rsidRDefault="00FD33CD" w:rsidP="00855976">
            <w:pPr>
              <w:tabs>
                <w:tab w:val="left" w:pos="1440"/>
              </w:tabs>
              <w:spacing w:line="300" w:lineRule="exact"/>
              <w:ind w:left="222" w:hanging="222"/>
              <w:rPr>
                <w:rFonts w:ascii="Arial" w:hAnsi="Arial" w:cs="Arial"/>
                <w:color w:val="000000"/>
                <w:sz w:val="18"/>
                <w:szCs w:val="18"/>
              </w:rPr>
            </w:pPr>
            <w:r w:rsidRPr="00947D09">
              <w:rPr>
                <w:rFonts w:ascii="Arial" w:hAnsi="Arial" w:cs="Arial"/>
                <w:color w:val="000000"/>
                <w:sz w:val="18"/>
                <w:szCs w:val="18"/>
              </w:rPr>
              <w:t xml:space="preserve">Accounting profit </w:t>
            </w:r>
            <w:r>
              <w:rPr>
                <w:rFonts w:ascii="Arial" w:hAnsi="Arial" w:cs="Arial"/>
                <w:color w:val="000000"/>
                <w:sz w:val="18"/>
                <w:szCs w:val="18"/>
              </w:rPr>
              <w:t xml:space="preserve">(loss) </w:t>
            </w:r>
            <w:r w:rsidRPr="00947D09">
              <w:rPr>
                <w:rFonts w:ascii="Arial" w:hAnsi="Arial" w:cs="Arial"/>
                <w:color w:val="000000"/>
                <w:sz w:val="18"/>
                <w:szCs w:val="18"/>
              </w:rPr>
              <w:t>before tax multiplied by</w:t>
            </w:r>
            <w:r>
              <w:rPr>
                <w:rFonts w:ascii="Arial" w:hAnsi="Arial" w:cs="Arial"/>
                <w:color w:val="000000"/>
                <w:sz w:val="18"/>
                <w:szCs w:val="18"/>
              </w:rPr>
              <w:t xml:space="preserve"> </w:t>
            </w:r>
            <w:r w:rsidRPr="00947D09">
              <w:rPr>
                <w:rFonts w:ascii="Arial" w:hAnsi="Arial" w:cs="Arial"/>
                <w:sz w:val="18"/>
                <w:szCs w:val="18"/>
              </w:rPr>
              <w:t>income tax rate</w:t>
            </w:r>
          </w:p>
        </w:tc>
        <w:tc>
          <w:tcPr>
            <w:tcW w:w="1147" w:type="dxa"/>
            <w:vAlign w:val="bottom"/>
          </w:tcPr>
          <w:p w:rsidR="00FD33CD" w:rsidRPr="00947D09" w:rsidRDefault="00CF6277"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194,146</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(11,158)</w:t>
            </w:r>
          </w:p>
        </w:tc>
        <w:tc>
          <w:tcPr>
            <w:tcW w:w="1148" w:type="dxa"/>
            <w:vAlign w:val="bottom"/>
          </w:tcPr>
          <w:p w:rsidR="00FD33CD" w:rsidRPr="00947D09" w:rsidRDefault="00CF6277"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102,452</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(42,244)</w:t>
            </w:r>
          </w:p>
        </w:tc>
      </w:tr>
      <w:tr w:rsidR="00FD33CD" w:rsidRPr="00E4371C" w:rsidTr="00353210">
        <w:tc>
          <w:tcPr>
            <w:tcW w:w="3840" w:type="dxa"/>
          </w:tcPr>
          <w:p w:rsidR="00FD33CD" w:rsidRPr="00947D09" w:rsidRDefault="00FD33CD" w:rsidP="00855976">
            <w:pPr>
              <w:tabs>
                <w:tab w:val="left" w:pos="342"/>
                <w:tab w:val="left" w:pos="1440"/>
              </w:tabs>
              <w:spacing w:line="300" w:lineRule="exact"/>
              <w:ind w:left="222" w:hanging="222"/>
              <w:rPr>
                <w:rFonts w:ascii="Arial" w:hAnsi="Arial" w:cs="Arial"/>
                <w:color w:val="000000"/>
                <w:sz w:val="18"/>
                <w:szCs w:val="18"/>
              </w:rPr>
            </w:pPr>
            <w:r w:rsidRPr="00947D09">
              <w:rPr>
                <w:rFonts w:ascii="Arial" w:hAnsi="Arial" w:cs="Arial"/>
                <w:sz w:val="18"/>
                <w:szCs w:val="18"/>
              </w:rPr>
              <w:t>Temporary differences and unused tax losses which deferred tax asset</w:t>
            </w:r>
            <w:r w:rsidR="008F7A8C">
              <w:rPr>
                <w:rFonts w:ascii="Arial" w:hAnsi="Arial" w:cs="Arial"/>
                <w:sz w:val="18"/>
                <w:szCs w:val="18"/>
              </w:rPr>
              <w:t>s</w:t>
            </w:r>
            <w:r w:rsidRPr="00947D09">
              <w:rPr>
                <w:rFonts w:ascii="Arial" w:hAnsi="Arial" w:cs="Arial"/>
                <w:sz w:val="18"/>
                <w:szCs w:val="18"/>
              </w:rPr>
              <w:t xml:space="preserve"> </w:t>
            </w:r>
            <w:r>
              <w:rPr>
                <w:rFonts w:ascii="Arial" w:hAnsi="Arial" w:cs="Arial"/>
                <w:sz w:val="18"/>
                <w:szCs w:val="18"/>
              </w:rPr>
              <w:t>(liabilit</w:t>
            </w:r>
            <w:r w:rsidR="008F7A8C">
              <w:rPr>
                <w:rFonts w:ascii="Arial" w:hAnsi="Arial" w:cs="Arial"/>
                <w:sz w:val="18"/>
                <w:szCs w:val="18"/>
              </w:rPr>
              <w:t>ies</w:t>
            </w:r>
            <w:r>
              <w:rPr>
                <w:rFonts w:ascii="Arial" w:hAnsi="Arial" w:cs="Arial"/>
                <w:sz w:val="18"/>
                <w:szCs w:val="18"/>
              </w:rPr>
              <w:t xml:space="preserve">) </w:t>
            </w:r>
            <w:r w:rsidRPr="00947D09">
              <w:rPr>
                <w:rFonts w:ascii="Arial" w:hAnsi="Arial" w:cs="Arial"/>
                <w:sz w:val="18"/>
                <w:szCs w:val="18"/>
              </w:rPr>
              <w:t>have not</w:t>
            </w:r>
            <w:r>
              <w:rPr>
                <w:rFonts w:ascii="Arial" w:hAnsi="Arial" w:cs="Arial"/>
                <w:sz w:val="18"/>
                <w:szCs w:val="18"/>
              </w:rPr>
              <w:t xml:space="preserve"> </w:t>
            </w:r>
            <w:r w:rsidRPr="00947D09">
              <w:rPr>
                <w:rFonts w:ascii="Arial" w:hAnsi="Arial" w:cs="Arial"/>
                <w:sz w:val="18"/>
                <w:szCs w:val="18"/>
              </w:rPr>
              <w:t xml:space="preserve">been </w:t>
            </w:r>
            <w:proofErr w:type="spellStart"/>
            <w:r w:rsidRPr="00947D09">
              <w:rPr>
                <w:rFonts w:ascii="Arial" w:hAnsi="Arial" w:cs="Arial"/>
                <w:sz w:val="18"/>
                <w:szCs w:val="18"/>
              </w:rPr>
              <w:t>recogni</w:t>
            </w:r>
            <w:r>
              <w:rPr>
                <w:rFonts w:ascii="Arial" w:hAnsi="Arial" w:cs="Arial"/>
                <w:sz w:val="18"/>
                <w:szCs w:val="18"/>
              </w:rPr>
              <w:t>s</w:t>
            </w:r>
            <w:r w:rsidRPr="00947D09">
              <w:rPr>
                <w:rFonts w:ascii="Arial" w:hAnsi="Arial" w:cs="Arial"/>
                <w:sz w:val="18"/>
                <w:szCs w:val="18"/>
              </w:rPr>
              <w:t>ed</w:t>
            </w:r>
            <w:proofErr w:type="spellEnd"/>
          </w:p>
        </w:tc>
        <w:tc>
          <w:tcPr>
            <w:tcW w:w="1147" w:type="dxa"/>
            <w:vAlign w:val="bottom"/>
          </w:tcPr>
          <w:p w:rsidR="00FD33CD" w:rsidRPr="00947D09"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696DB1">
              <w:rPr>
                <w:rFonts w:ascii="Arial" w:hAnsi="Arial" w:cs="Arial"/>
                <w:spacing w:val="-4"/>
                <w:sz w:val="18"/>
                <w:szCs w:val="18"/>
              </w:rPr>
              <w:t>81,196</w:t>
            </w:r>
            <w:r>
              <w:rPr>
                <w:rFonts w:ascii="Arial" w:hAnsi="Arial" w:cs="Arial"/>
                <w:spacing w:val="-4"/>
                <w:sz w:val="18"/>
                <w:szCs w:val="18"/>
              </w:rPr>
              <w:t>)</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(30,847)</w:t>
            </w:r>
          </w:p>
        </w:tc>
        <w:tc>
          <w:tcPr>
            <w:tcW w:w="1148" w:type="dxa"/>
            <w:vAlign w:val="bottom"/>
          </w:tcPr>
          <w:p w:rsidR="00FD33CD" w:rsidRPr="003E3667" w:rsidRDefault="003E3667" w:rsidP="00855976">
            <w:pPr>
              <w:tabs>
                <w:tab w:val="decimal" w:pos="793"/>
              </w:tabs>
              <w:spacing w:line="300" w:lineRule="exact"/>
              <w:ind w:right="-42"/>
              <w:jc w:val="thaiDistribute"/>
              <w:rPr>
                <w:rFonts w:ascii="Arial" w:hAnsi="Arial" w:cs="Arial"/>
                <w:b/>
                <w:bCs/>
                <w:spacing w:val="-4"/>
                <w:sz w:val="18"/>
                <w:szCs w:val="18"/>
              </w:rPr>
            </w:pPr>
            <w:r>
              <w:rPr>
                <w:rFonts w:ascii="Arial" w:hAnsi="Arial" w:cs="Arial"/>
                <w:spacing w:val="-4"/>
                <w:sz w:val="18"/>
                <w:szCs w:val="18"/>
              </w:rPr>
              <w:t>(3,143)</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10,801</w:t>
            </w:r>
          </w:p>
        </w:tc>
      </w:tr>
      <w:tr w:rsidR="00FE68AF" w:rsidRPr="00E4371C" w:rsidTr="00353210">
        <w:tc>
          <w:tcPr>
            <w:tcW w:w="3840" w:type="dxa"/>
          </w:tcPr>
          <w:p w:rsidR="00FE68AF" w:rsidRPr="00947D09" w:rsidRDefault="00FE68AF" w:rsidP="00855976">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Tax losses of previous year were recorded as deferred tax assets in the current year</w:t>
            </w:r>
          </w:p>
        </w:tc>
        <w:tc>
          <w:tcPr>
            <w:tcW w:w="1147" w:type="dxa"/>
            <w:vAlign w:val="bottom"/>
          </w:tcPr>
          <w:p w:rsidR="00FE68AF" w:rsidRPr="00947D09"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(10,801)</w:t>
            </w:r>
          </w:p>
        </w:tc>
        <w:tc>
          <w:tcPr>
            <w:tcW w:w="1148" w:type="dxa"/>
            <w:vAlign w:val="bottom"/>
          </w:tcPr>
          <w:p w:rsidR="00FE68AF"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E68AF" w:rsidRPr="00947D09"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3E3667">
              <w:rPr>
                <w:rFonts w:ascii="Arial" w:hAnsi="Arial" w:cs="Arial"/>
                <w:spacing w:val="-4"/>
                <w:sz w:val="18"/>
                <w:szCs w:val="18"/>
              </w:rPr>
              <w:t>10,801</w:t>
            </w:r>
            <w:r>
              <w:rPr>
                <w:rFonts w:ascii="Arial" w:hAnsi="Arial" w:cs="Arial"/>
                <w:spacing w:val="-4"/>
                <w:sz w:val="18"/>
                <w:szCs w:val="18"/>
              </w:rPr>
              <w:t>)</w:t>
            </w:r>
          </w:p>
        </w:tc>
        <w:tc>
          <w:tcPr>
            <w:tcW w:w="1148" w:type="dxa"/>
            <w:vAlign w:val="bottom"/>
          </w:tcPr>
          <w:p w:rsidR="00FE68AF"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FD33CD" w:rsidRPr="00E4371C" w:rsidTr="00353210">
        <w:tc>
          <w:tcPr>
            <w:tcW w:w="3840" w:type="dxa"/>
          </w:tcPr>
          <w:p w:rsidR="00FD33CD" w:rsidRPr="00947D09" w:rsidRDefault="00FD33CD" w:rsidP="00855976">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Tax losses used in the current year</w:t>
            </w:r>
          </w:p>
        </w:tc>
        <w:tc>
          <w:tcPr>
            <w:tcW w:w="1147" w:type="dxa"/>
            <w:vAlign w:val="bottom"/>
          </w:tcPr>
          <w:p w:rsidR="00FD33CD"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(1,368)</w:t>
            </w:r>
          </w:p>
        </w:tc>
        <w:tc>
          <w:tcPr>
            <w:tcW w:w="1148" w:type="dxa"/>
            <w:vAlign w:val="bottom"/>
          </w:tcPr>
          <w:p w:rsidR="00FD33CD"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FD33CD" w:rsidRPr="00E4371C" w:rsidTr="00353210">
        <w:tc>
          <w:tcPr>
            <w:tcW w:w="3840" w:type="dxa"/>
          </w:tcPr>
          <w:p w:rsidR="00FD33CD" w:rsidRPr="00947D09" w:rsidRDefault="00FD33CD" w:rsidP="00855976">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Adjust in respect of income tax benefit of previous year</w:t>
            </w:r>
          </w:p>
        </w:tc>
        <w:tc>
          <w:tcPr>
            <w:tcW w:w="1147" w:type="dxa"/>
            <w:vAlign w:val="bottom"/>
          </w:tcPr>
          <w:p w:rsidR="00FD33CD"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(732)</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D33CD"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FD33CD" w:rsidRPr="00E4371C" w:rsidTr="00353210">
        <w:tc>
          <w:tcPr>
            <w:tcW w:w="3840" w:type="dxa"/>
          </w:tcPr>
          <w:p w:rsidR="00FD33CD" w:rsidRDefault="00FD33CD" w:rsidP="00855976">
            <w:pPr>
              <w:tabs>
                <w:tab w:val="left" w:pos="342"/>
                <w:tab w:val="left" w:pos="1440"/>
              </w:tabs>
              <w:spacing w:line="300" w:lineRule="exact"/>
              <w:ind w:left="222" w:hanging="222"/>
              <w:rPr>
                <w:rFonts w:ascii="Arial" w:hAnsi="Arial" w:cs="Arial"/>
                <w:sz w:val="18"/>
                <w:szCs w:val="18"/>
              </w:rPr>
            </w:pPr>
            <w:r>
              <w:rPr>
                <w:rFonts w:ascii="Arial" w:hAnsi="Arial" w:cs="Arial"/>
                <w:sz w:val="18"/>
                <w:szCs w:val="18"/>
              </w:rPr>
              <w:t>Devaluation on deferred tax assets</w:t>
            </w:r>
          </w:p>
        </w:tc>
        <w:tc>
          <w:tcPr>
            <w:tcW w:w="1147" w:type="dxa"/>
            <w:vAlign w:val="bottom"/>
          </w:tcPr>
          <w:p w:rsidR="00FD33CD"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148</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25</w:t>
            </w:r>
          </w:p>
        </w:tc>
        <w:tc>
          <w:tcPr>
            <w:tcW w:w="1148" w:type="dxa"/>
            <w:vAlign w:val="bottom"/>
          </w:tcPr>
          <w:p w:rsidR="00FD33CD"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FD33CD" w:rsidRPr="00E4371C" w:rsidTr="00353210">
        <w:tc>
          <w:tcPr>
            <w:tcW w:w="3840" w:type="dxa"/>
          </w:tcPr>
          <w:p w:rsidR="00FD33CD" w:rsidRPr="00947D09" w:rsidRDefault="00FD33CD" w:rsidP="00855976">
            <w:pPr>
              <w:tabs>
                <w:tab w:val="left" w:pos="1440"/>
              </w:tabs>
              <w:spacing w:line="300" w:lineRule="exact"/>
              <w:ind w:left="222" w:hanging="222"/>
              <w:rPr>
                <w:rFonts w:ascii="Arial" w:hAnsi="Arial" w:cs="Arial"/>
                <w:sz w:val="18"/>
                <w:szCs w:val="18"/>
              </w:rPr>
            </w:pPr>
            <w:r w:rsidRPr="00947D09">
              <w:rPr>
                <w:rFonts w:ascii="Arial" w:hAnsi="Arial" w:cs="Arial"/>
                <w:color w:val="000000"/>
                <w:sz w:val="18"/>
                <w:szCs w:val="18"/>
              </w:rPr>
              <w:t>Effects of:</w:t>
            </w:r>
          </w:p>
        </w:tc>
        <w:tc>
          <w:tcPr>
            <w:tcW w:w="1147"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p>
        </w:tc>
      </w:tr>
      <w:tr w:rsidR="00FD33CD" w:rsidRPr="00E4371C" w:rsidTr="00353210">
        <w:tc>
          <w:tcPr>
            <w:tcW w:w="3840" w:type="dxa"/>
          </w:tcPr>
          <w:p w:rsidR="00FD33CD" w:rsidRDefault="00FD33CD" w:rsidP="00855976">
            <w:pPr>
              <w:tabs>
                <w:tab w:val="left" w:pos="1440"/>
              </w:tabs>
              <w:spacing w:line="300" w:lineRule="exact"/>
              <w:ind w:left="372" w:hanging="240"/>
              <w:rPr>
                <w:rFonts w:ascii="Arial" w:hAnsi="Arial" w:cs="Arial"/>
                <w:sz w:val="18"/>
                <w:szCs w:val="18"/>
              </w:rPr>
            </w:pPr>
            <w:r>
              <w:rPr>
                <w:rFonts w:ascii="Arial" w:hAnsi="Arial" w:cs="Arial"/>
                <w:sz w:val="18"/>
                <w:szCs w:val="18"/>
              </w:rPr>
              <w:t>Change in value of investment accounted for the equity method</w:t>
            </w:r>
          </w:p>
        </w:tc>
        <w:tc>
          <w:tcPr>
            <w:tcW w:w="1147"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706368" behindDoc="0" locked="0" layoutInCell="1" allowOverlap="1" wp14:anchorId="1B22DF5B" wp14:editId="23DF7230">
                      <wp:simplePos x="0" y="0"/>
                      <wp:positionH relativeFrom="column">
                        <wp:posOffset>-36392</wp:posOffset>
                      </wp:positionH>
                      <wp:positionV relativeFrom="paragraph">
                        <wp:posOffset>17212</wp:posOffset>
                      </wp:positionV>
                      <wp:extent cx="654050" cy="1135118"/>
                      <wp:effectExtent l="0" t="0" r="12700" b="27305"/>
                      <wp:wrapNone/>
                      <wp:docPr id="3" name="Rectangle 3"/>
                      <wp:cNvGraphicFramePr/>
                      <a:graphic xmlns:a="http://schemas.openxmlformats.org/drawingml/2006/main">
                        <a:graphicData uri="http://schemas.microsoft.com/office/word/2010/wordprocessingShape">
                          <wps:wsp>
                            <wps:cNvSpPr/>
                            <wps:spPr>
                              <a:xfrm>
                                <a:off x="0" y="0"/>
                                <a:ext cx="654050" cy="11351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9F176A" id="Rectangle 3" o:spid="_x0000_s1026" style="position:absolute;margin-left:-2.85pt;margin-top:1.35pt;width:51.5pt;height:89.4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" filled="f" strokecolor="black [3213]" strokeweight=".25pt"/>
                  </w:pict>
                </mc:Fallback>
              </mc:AlternateContent>
            </w:r>
          </w:p>
          <w:p w:rsidR="00FD33CD" w:rsidRDefault="00696DB1"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94,583</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708416" behindDoc="0" locked="0" layoutInCell="1" allowOverlap="1" wp14:anchorId="4E2C63E5" wp14:editId="18011479">
                      <wp:simplePos x="0" y="0"/>
                      <wp:positionH relativeFrom="column">
                        <wp:posOffset>-39523</wp:posOffset>
                      </wp:positionH>
                      <wp:positionV relativeFrom="paragraph">
                        <wp:posOffset>17212</wp:posOffset>
                      </wp:positionV>
                      <wp:extent cx="654050" cy="1135118"/>
                      <wp:effectExtent l="0" t="0" r="12700" b="27305"/>
                      <wp:wrapNone/>
                      <wp:docPr id="1" name="Rectangle 1"/>
                      <wp:cNvGraphicFramePr/>
                      <a:graphic xmlns:a="http://schemas.openxmlformats.org/drawingml/2006/main">
                        <a:graphicData uri="http://schemas.microsoft.com/office/word/2010/wordprocessingShape">
                          <wps:wsp>
                            <wps:cNvSpPr/>
                            <wps:spPr>
                              <a:xfrm>
                                <a:off x="0" y="0"/>
                                <a:ext cx="654050" cy="11351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A9B9EC" id="Rectangle 1" o:spid="_x0000_s1026" style="position:absolute;margin-left:-3.1pt;margin-top:1.35pt;width:51.5pt;height:89.4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" filled="f" strokecolor="black [3213]" strokeweight=".25pt"/>
                  </w:pict>
                </mc:Fallback>
              </mc:AlternateContent>
            </w:r>
          </w:p>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56,481</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707392" behindDoc="0" locked="0" layoutInCell="1" allowOverlap="1" wp14:anchorId="7C7B15FC" wp14:editId="19074EF3">
                      <wp:simplePos x="0" y="0"/>
                      <wp:positionH relativeFrom="column">
                        <wp:posOffset>-32779</wp:posOffset>
                      </wp:positionH>
                      <wp:positionV relativeFrom="paragraph">
                        <wp:posOffset>6701</wp:posOffset>
                      </wp:positionV>
                      <wp:extent cx="654050" cy="1135118"/>
                      <wp:effectExtent l="0" t="0" r="12700" b="27305"/>
                      <wp:wrapNone/>
                      <wp:docPr id="4" name="Rectangle 4"/>
                      <wp:cNvGraphicFramePr/>
                      <a:graphic xmlns:a="http://schemas.openxmlformats.org/drawingml/2006/main">
                        <a:graphicData uri="http://schemas.microsoft.com/office/word/2010/wordprocessingShape">
                          <wps:wsp>
                            <wps:cNvSpPr/>
                            <wps:spPr>
                              <a:xfrm>
                                <a:off x="0" y="0"/>
                                <a:ext cx="654050" cy="11351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6F02F5" id="Rectangle 4" o:spid="_x0000_s1026" style="position:absolute;margin-left:-2.6pt;margin-top:.55pt;width:51.5pt;height:89.4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" filled="f" strokecolor="black [3213]" strokeweight=".25pt"/>
                  </w:pict>
                </mc:Fallback>
              </mc:AlternateContent>
            </w:r>
          </w:p>
          <w:p w:rsidR="00FD33CD" w:rsidRDefault="00CF6277"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(108,78</w:t>
            </w:r>
            <w:r w:rsidR="00696DB1">
              <w:rPr>
                <w:rFonts w:ascii="Arial" w:hAnsi="Arial" w:cs="Arial"/>
                <w:noProof/>
                <w:spacing w:val="-4"/>
                <w:sz w:val="18"/>
                <w:szCs w:val="18"/>
              </w:rPr>
              <w:t>1</w:t>
            </w:r>
            <w:r>
              <w:rPr>
                <w:rFonts w:ascii="Arial" w:hAnsi="Arial" w:cs="Arial"/>
                <w:noProof/>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mc:AlternateContent>
                <mc:Choice Requires="wps">
                  <w:drawing>
                    <wp:anchor distT="0" distB="0" distL="114300" distR="114300" simplePos="0" relativeHeight="251709440" behindDoc="0" locked="0" layoutInCell="1" allowOverlap="1" wp14:anchorId="7C3F815F" wp14:editId="2B530243">
                      <wp:simplePos x="0" y="0"/>
                      <wp:positionH relativeFrom="column">
                        <wp:posOffset>-36545</wp:posOffset>
                      </wp:positionH>
                      <wp:positionV relativeFrom="paragraph">
                        <wp:posOffset>6701</wp:posOffset>
                      </wp:positionV>
                      <wp:extent cx="654050" cy="1135118"/>
                      <wp:effectExtent l="0" t="0" r="12700" b="27305"/>
                      <wp:wrapNone/>
                      <wp:docPr id="5" name="Rectangle 5"/>
                      <wp:cNvGraphicFramePr/>
                      <a:graphic xmlns:a="http://schemas.openxmlformats.org/drawingml/2006/main">
                        <a:graphicData uri="http://schemas.microsoft.com/office/word/2010/wordprocessingShape">
                          <wps:wsp>
                            <wps:cNvSpPr/>
                            <wps:spPr>
                              <a:xfrm>
                                <a:off x="0" y="0"/>
                                <a:ext cx="654050" cy="113511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492C23" id="Rectangle 5" o:spid="_x0000_s1026" style="position:absolute;margin-left:-2.9pt;margin-top:.55pt;width:51.5pt;height:89.4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" filled="f" strokecolor="black [3213]" strokeweight=".25pt"/>
                  </w:pict>
                </mc:Fallback>
              </mc:AlternateContent>
            </w:r>
          </w:p>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36,183</w:t>
            </w:r>
          </w:p>
        </w:tc>
      </w:tr>
      <w:tr w:rsidR="00FD33CD" w:rsidRPr="00E4371C" w:rsidTr="00353210">
        <w:tc>
          <w:tcPr>
            <w:tcW w:w="3840" w:type="dxa"/>
          </w:tcPr>
          <w:p w:rsidR="00FD33CD" w:rsidRDefault="00FD33CD" w:rsidP="00855976">
            <w:pPr>
              <w:tabs>
                <w:tab w:val="left" w:pos="1440"/>
              </w:tabs>
              <w:spacing w:line="300" w:lineRule="exact"/>
              <w:ind w:left="372" w:hanging="240"/>
              <w:rPr>
                <w:rFonts w:ascii="Arial" w:hAnsi="Arial" w:cs="Arial"/>
                <w:sz w:val="18"/>
                <w:szCs w:val="18"/>
              </w:rPr>
            </w:pPr>
            <w:r>
              <w:rPr>
                <w:rFonts w:ascii="Arial" w:hAnsi="Arial" w:cs="Arial"/>
                <w:sz w:val="18"/>
                <w:szCs w:val="18"/>
              </w:rPr>
              <w:t>Additional revenues</w:t>
            </w:r>
          </w:p>
        </w:tc>
        <w:tc>
          <w:tcPr>
            <w:tcW w:w="1147" w:type="dxa"/>
            <w:vAlign w:val="bottom"/>
          </w:tcPr>
          <w:p w:rsidR="00FD33CD" w:rsidRDefault="0043473C"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148,07</w:t>
            </w:r>
            <w:r w:rsidR="00696DB1">
              <w:rPr>
                <w:rFonts w:ascii="Arial" w:hAnsi="Arial" w:cs="Arial"/>
                <w:noProof/>
                <w:spacing w:val="-4"/>
                <w:sz w:val="18"/>
                <w:szCs w:val="18"/>
              </w:rPr>
              <w:t>0</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145,327</w:t>
            </w:r>
          </w:p>
        </w:tc>
        <w:tc>
          <w:tcPr>
            <w:tcW w:w="1148" w:type="dxa"/>
            <w:vAlign w:val="bottom"/>
          </w:tcPr>
          <w:p w:rsidR="00FD33CD" w:rsidRDefault="00855976"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2,668</w:t>
            </w:r>
          </w:p>
        </w:tc>
      </w:tr>
      <w:tr w:rsidR="00FD33CD" w:rsidRPr="00E4371C" w:rsidTr="00353210">
        <w:tc>
          <w:tcPr>
            <w:tcW w:w="3840" w:type="dxa"/>
          </w:tcPr>
          <w:p w:rsidR="00FD33CD" w:rsidRDefault="00FD33CD" w:rsidP="00855976">
            <w:pPr>
              <w:tabs>
                <w:tab w:val="left" w:pos="1440"/>
              </w:tabs>
              <w:spacing w:line="300" w:lineRule="exact"/>
              <w:ind w:left="372" w:hanging="240"/>
              <w:rPr>
                <w:rFonts w:ascii="Arial" w:hAnsi="Arial" w:cs="Arial"/>
                <w:sz w:val="18"/>
                <w:szCs w:val="18"/>
              </w:rPr>
            </w:pPr>
            <w:r>
              <w:rPr>
                <w:rFonts w:ascii="Arial" w:hAnsi="Arial" w:cs="Arial"/>
                <w:sz w:val="18"/>
                <w:szCs w:val="18"/>
              </w:rPr>
              <w:t>Exempt income</w:t>
            </w:r>
          </w:p>
        </w:tc>
        <w:tc>
          <w:tcPr>
            <w:tcW w:w="1147" w:type="dxa"/>
            <w:vAlign w:val="bottom"/>
          </w:tcPr>
          <w:p w:rsidR="00FD33CD" w:rsidRDefault="0043473C"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(5,993)</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(558)</w:t>
            </w:r>
          </w:p>
        </w:tc>
        <w:tc>
          <w:tcPr>
            <w:tcW w:w="1148" w:type="dxa"/>
            <w:vAlign w:val="bottom"/>
          </w:tcPr>
          <w:p w:rsidR="00FD33CD" w:rsidRDefault="00855976"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c>
          <w:tcPr>
            <w:tcW w:w="1148" w:type="dxa"/>
            <w:vAlign w:val="bottom"/>
          </w:tcPr>
          <w:p w:rsidR="00FD33CD" w:rsidRDefault="00FD33CD" w:rsidP="00855976">
            <w:pPr>
              <w:tabs>
                <w:tab w:val="decimal" w:pos="793"/>
              </w:tabs>
              <w:spacing w:line="300" w:lineRule="exact"/>
              <w:ind w:right="-42"/>
              <w:jc w:val="thaiDistribute"/>
              <w:rPr>
                <w:rFonts w:ascii="Arial" w:hAnsi="Arial" w:cs="Arial"/>
                <w:noProof/>
                <w:spacing w:val="-4"/>
                <w:sz w:val="18"/>
                <w:szCs w:val="18"/>
              </w:rPr>
            </w:pPr>
            <w:r>
              <w:rPr>
                <w:rFonts w:ascii="Arial" w:hAnsi="Arial" w:cs="Arial"/>
                <w:noProof/>
                <w:spacing w:val="-4"/>
                <w:sz w:val="18"/>
                <w:szCs w:val="18"/>
              </w:rPr>
              <w:t>-</w:t>
            </w:r>
          </w:p>
        </w:tc>
      </w:tr>
      <w:tr w:rsidR="00FD33CD" w:rsidRPr="00E4371C" w:rsidTr="00353210">
        <w:tc>
          <w:tcPr>
            <w:tcW w:w="3840" w:type="dxa"/>
          </w:tcPr>
          <w:p w:rsidR="00FD33CD" w:rsidRPr="00947D09" w:rsidRDefault="00FD33CD" w:rsidP="00855976">
            <w:pPr>
              <w:tabs>
                <w:tab w:val="left" w:pos="1440"/>
              </w:tabs>
              <w:spacing w:line="300" w:lineRule="exact"/>
              <w:ind w:left="372" w:hanging="240"/>
              <w:rPr>
                <w:rFonts w:ascii="Arial" w:hAnsi="Arial" w:cs="Arial"/>
                <w:color w:val="000000"/>
                <w:sz w:val="18"/>
                <w:szCs w:val="18"/>
              </w:rPr>
            </w:pPr>
            <w:r>
              <w:rPr>
                <w:rFonts w:ascii="Arial" w:hAnsi="Arial" w:cs="Arial"/>
                <w:sz w:val="18"/>
                <w:szCs w:val="18"/>
              </w:rPr>
              <w:t>N</w:t>
            </w:r>
            <w:r w:rsidRPr="00947D09">
              <w:rPr>
                <w:rFonts w:ascii="Arial" w:hAnsi="Arial" w:cs="Arial"/>
                <w:sz w:val="18"/>
                <w:szCs w:val="18"/>
              </w:rPr>
              <w:t>on-deductible expenses</w:t>
            </w:r>
          </w:p>
        </w:tc>
        <w:tc>
          <w:tcPr>
            <w:tcW w:w="1147" w:type="dxa"/>
            <w:vAlign w:val="bottom"/>
          </w:tcPr>
          <w:p w:rsidR="00FD33CD" w:rsidRPr="00947D09"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3,97</w:t>
            </w:r>
            <w:r w:rsidR="008F7A8C">
              <w:rPr>
                <w:rFonts w:ascii="Arial" w:hAnsi="Arial" w:cs="Arial"/>
                <w:spacing w:val="-4"/>
                <w:sz w:val="18"/>
                <w:szCs w:val="18"/>
              </w:rPr>
              <w:t>3</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10,152</w:t>
            </w:r>
          </w:p>
        </w:tc>
        <w:tc>
          <w:tcPr>
            <w:tcW w:w="1148" w:type="dxa"/>
            <w:vAlign w:val="bottom"/>
          </w:tcPr>
          <w:p w:rsidR="00FD33CD" w:rsidRPr="00947D09"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1,626</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1,732</w:t>
            </w:r>
          </w:p>
        </w:tc>
      </w:tr>
      <w:tr w:rsidR="00FD33CD" w:rsidRPr="00E4371C" w:rsidTr="00353210">
        <w:tc>
          <w:tcPr>
            <w:tcW w:w="3840" w:type="dxa"/>
          </w:tcPr>
          <w:p w:rsidR="00FD33CD" w:rsidRPr="00947D09" w:rsidRDefault="00FD33CD" w:rsidP="00855976">
            <w:pPr>
              <w:tabs>
                <w:tab w:val="left" w:pos="1440"/>
              </w:tabs>
              <w:spacing w:line="300" w:lineRule="exact"/>
              <w:ind w:left="372" w:hanging="240"/>
              <w:rPr>
                <w:rFonts w:ascii="Arial" w:hAnsi="Arial" w:cs="Arial"/>
                <w:sz w:val="18"/>
                <w:szCs w:val="18"/>
              </w:rPr>
            </w:pPr>
            <w:r w:rsidRPr="00947D09">
              <w:rPr>
                <w:rFonts w:ascii="Arial" w:hAnsi="Arial" w:cs="Arial"/>
                <w:sz w:val="18"/>
                <w:szCs w:val="18"/>
              </w:rPr>
              <w:t>Additional expense deductions allowed</w:t>
            </w:r>
          </w:p>
        </w:tc>
        <w:tc>
          <w:tcPr>
            <w:tcW w:w="1147" w:type="dxa"/>
            <w:vAlign w:val="bottom"/>
          </w:tcPr>
          <w:p w:rsidR="00FD33CD" w:rsidRPr="00947D09" w:rsidRDefault="0043473C"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(164,62</w:t>
            </w:r>
            <w:r w:rsidR="000B5F72">
              <w:rPr>
                <w:rFonts w:ascii="Arial" w:hAnsi="Arial" w:cs="Arial"/>
                <w:spacing w:val="-4"/>
                <w:sz w:val="18"/>
                <w:szCs w:val="18"/>
              </w:rPr>
              <w:t>4</w:t>
            </w:r>
            <w:r>
              <w:rPr>
                <w:rFonts w:ascii="Arial" w:hAnsi="Arial" w:cs="Arial"/>
                <w:spacing w:val="-4"/>
                <w:sz w:val="18"/>
                <w:szCs w:val="18"/>
              </w:rPr>
              <w:t>)</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(118,748)</w:t>
            </w:r>
          </w:p>
        </w:tc>
        <w:tc>
          <w:tcPr>
            <w:tcW w:w="1148" w:type="dxa"/>
            <w:vAlign w:val="bottom"/>
          </w:tcPr>
          <w:p w:rsidR="00FD33CD" w:rsidRPr="00947D09" w:rsidRDefault="00855976"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(2,94</w:t>
            </w:r>
            <w:r w:rsidR="00696DB1">
              <w:rPr>
                <w:rFonts w:ascii="Arial" w:hAnsi="Arial" w:cs="Arial"/>
                <w:spacing w:val="-4"/>
                <w:sz w:val="18"/>
                <w:szCs w:val="18"/>
              </w:rPr>
              <w:t>2</w:t>
            </w:r>
            <w:r>
              <w:rPr>
                <w:rFonts w:ascii="Arial" w:hAnsi="Arial" w:cs="Arial"/>
                <w:spacing w:val="-4"/>
                <w:sz w:val="18"/>
                <w:szCs w:val="18"/>
              </w:rPr>
              <w:t>)</w:t>
            </w:r>
          </w:p>
        </w:tc>
        <w:tc>
          <w:tcPr>
            <w:tcW w:w="1148" w:type="dxa"/>
            <w:vAlign w:val="bottom"/>
          </w:tcPr>
          <w:p w:rsidR="00FD33CD" w:rsidRPr="00947D09" w:rsidRDefault="00FD33CD" w:rsidP="00855976">
            <w:pP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(1,483)</w:t>
            </w:r>
          </w:p>
        </w:tc>
      </w:tr>
      <w:tr w:rsidR="00FD33CD" w:rsidRPr="00E4371C" w:rsidTr="00353210">
        <w:tc>
          <w:tcPr>
            <w:tcW w:w="3840" w:type="dxa"/>
          </w:tcPr>
          <w:p w:rsidR="00FD33CD" w:rsidRPr="00947D09" w:rsidRDefault="00FD33CD" w:rsidP="00855976">
            <w:pPr>
              <w:tabs>
                <w:tab w:val="left" w:pos="567"/>
                <w:tab w:val="left" w:pos="1134"/>
                <w:tab w:val="left" w:pos="1701"/>
              </w:tabs>
              <w:spacing w:line="300" w:lineRule="exact"/>
              <w:rPr>
                <w:rFonts w:ascii="Arial" w:hAnsi="Arial" w:cs="Arial"/>
                <w:sz w:val="18"/>
                <w:szCs w:val="18"/>
              </w:rPr>
            </w:pPr>
            <w:r w:rsidRPr="00947D09">
              <w:rPr>
                <w:rFonts w:ascii="Arial" w:hAnsi="Arial" w:cs="Arial"/>
                <w:sz w:val="18"/>
                <w:szCs w:val="18"/>
              </w:rPr>
              <w:t>Total</w:t>
            </w:r>
          </w:p>
        </w:tc>
        <w:tc>
          <w:tcPr>
            <w:tcW w:w="1147" w:type="dxa"/>
            <w:vAlign w:val="bottom"/>
          </w:tcPr>
          <w:p w:rsidR="00FD33CD" w:rsidRPr="00947D09" w:rsidRDefault="00696DB1" w:rsidP="00855976">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76,00</w:t>
            </w:r>
            <w:r w:rsidR="000B5F72">
              <w:rPr>
                <w:rFonts w:ascii="Arial" w:hAnsi="Arial" w:cs="Arial"/>
                <w:spacing w:val="-4"/>
                <w:sz w:val="18"/>
                <w:szCs w:val="18"/>
              </w:rPr>
              <w:t>9</w:t>
            </w:r>
          </w:p>
        </w:tc>
        <w:tc>
          <w:tcPr>
            <w:tcW w:w="1148" w:type="dxa"/>
            <w:vAlign w:val="bottom"/>
          </w:tcPr>
          <w:p w:rsidR="00FD33CD" w:rsidRPr="00947D09" w:rsidRDefault="00FD33CD" w:rsidP="00855976">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92,654</w:t>
            </w:r>
          </w:p>
        </w:tc>
        <w:tc>
          <w:tcPr>
            <w:tcW w:w="1148" w:type="dxa"/>
            <w:vAlign w:val="bottom"/>
          </w:tcPr>
          <w:p w:rsidR="00FD33CD" w:rsidRPr="00947D09" w:rsidRDefault="00CF6277" w:rsidP="00855976">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(110,097)</w:t>
            </w:r>
          </w:p>
        </w:tc>
        <w:tc>
          <w:tcPr>
            <w:tcW w:w="1148" w:type="dxa"/>
            <w:vAlign w:val="bottom"/>
          </w:tcPr>
          <w:p w:rsidR="00FD33CD" w:rsidRPr="00947D09" w:rsidRDefault="00FD33CD" w:rsidP="00855976">
            <w:pPr>
              <w:pBdr>
                <w:bottom w:val="single" w:sz="2"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39,100</w:t>
            </w:r>
          </w:p>
        </w:tc>
      </w:tr>
      <w:tr w:rsidR="00FD33CD" w:rsidRPr="00E4371C" w:rsidTr="00353210">
        <w:tc>
          <w:tcPr>
            <w:tcW w:w="3840" w:type="dxa"/>
          </w:tcPr>
          <w:p w:rsidR="00FD33CD" w:rsidRPr="00947D09" w:rsidRDefault="00FD33CD" w:rsidP="00855976">
            <w:pPr>
              <w:tabs>
                <w:tab w:val="left" w:pos="567"/>
                <w:tab w:val="left" w:pos="1134"/>
                <w:tab w:val="left" w:pos="1701"/>
              </w:tabs>
              <w:spacing w:line="300" w:lineRule="exact"/>
              <w:ind w:left="222" w:right="-108" w:hanging="222"/>
              <w:rPr>
                <w:rFonts w:ascii="Arial" w:hAnsi="Arial" w:cs="Arial"/>
                <w:color w:val="000000"/>
                <w:sz w:val="18"/>
                <w:szCs w:val="18"/>
              </w:rPr>
            </w:pPr>
            <w:r w:rsidRPr="00947D09">
              <w:rPr>
                <w:rFonts w:ascii="Arial" w:hAnsi="Arial" w:cs="Arial"/>
                <w:color w:val="000000"/>
                <w:sz w:val="18"/>
                <w:szCs w:val="18"/>
              </w:rPr>
              <w:t>Income tax expense</w:t>
            </w:r>
            <w:r>
              <w:rPr>
                <w:rFonts w:ascii="Arial" w:hAnsi="Arial" w:cs="Arial"/>
                <w:color w:val="000000"/>
                <w:sz w:val="18"/>
                <w:szCs w:val="18"/>
              </w:rPr>
              <w:t>s</w:t>
            </w:r>
            <w:r w:rsidRPr="00947D09">
              <w:rPr>
                <w:rFonts w:ascii="Arial" w:hAnsi="Arial" w:cs="Arial"/>
                <w:color w:val="000000"/>
                <w:sz w:val="18"/>
                <w:szCs w:val="18"/>
              </w:rPr>
              <w:t xml:space="preserve"> </w:t>
            </w:r>
            <w:r>
              <w:rPr>
                <w:rFonts w:ascii="Arial" w:hAnsi="Arial" w:cs="Arial"/>
                <w:color w:val="000000"/>
                <w:sz w:val="18"/>
                <w:szCs w:val="18"/>
              </w:rPr>
              <w:t xml:space="preserve">(revenues) </w:t>
            </w:r>
            <w:r w:rsidRPr="00947D09">
              <w:rPr>
                <w:rFonts w:ascii="Arial" w:hAnsi="Arial" w:cs="Arial"/>
                <w:color w:val="000000"/>
                <w:sz w:val="18"/>
                <w:szCs w:val="18"/>
              </w:rPr>
              <w:t xml:space="preserve">reported in </w:t>
            </w:r>
            <w:r w:rsidR="004F6047">
              <w:rPr>
                <w:rFonts w:ascii="Arial" w:hAnsi="Arial" w:cs="Arial"/>
                <w:color w:val="000000"/>
                <w:sz w:val="18"/>
                <w:szCs w:val="18"/>
              </w:rPr>
              <w:t>profit or loss</w:t>
            </w:r>
            <w:r w:rsidRPr="00947D09">
              <w:rPr>
                <w:rFonts w:ascii="Arial" w:hAnsi="Arial" w:cs="Arial"/>
                <w:color w:val="000000"/>
                <w:sz w:val="18"/>
                <w:szCs w:val="18"/>
              </w:rPr>
              <w:t xml:space="preserve"> </w:t>
            </w:r>
          </w:p>
        </w:tc>
        <w:tc>
          <w:tcPr>
            <w:tcW w:w="1147" w:type="dxa"/>
            <w:vAlign w:val="bottom"/>
          </w:tcPr>
          <w:p w:rsidR="00FD33CD" w:rsidRPr="00947D09" w:rsidRDefault="00696DB1"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177,57</w:t>
            </w:r>
            <w:r w:rsidR="000B5F72">
              <w:rPr>
                <w:rFonts w:ascii="Arial" w:hAnsi="Arial" w:cs="Arial"/>
                <w:spacing w:val="-4"/>
                <w:sz w:val="18"/>
                <w:szCs w:val="18"/>
              </w:rPr>
              <w:t>4</w:t>
            </w:r>
          </w:p>
        </w:tc>
        <w:tc>
          <w:tcPr>
            <w:tcW w:w="1148" w:type="dxa"/>
            <w:vAlign w:val="bottom"/>
          </w:tcPr>
          <w:p w:rsidR="00FD33CD" w:rsidRPr="00947D09" w:rsidRDefault="00FD33CD"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49,306</w:t>
            </w:r>
          </w:p>
        </w:tc>
        <w:tc>
          <w:tcPr>
            <w:tcW w:w="1148" w:type="dxa"/>
            <w:vAlign w:val="bottom"/>
          </w:tcPr>
          <w:p w:rsidR="00FD33CD" w:rsidRPr="00947D09" w:rsidRDefault="003E3667"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696DB1">
              <w:rPr>
                <w:rFonts w:ascii="Arial" w:hAnsi="Arial" w:cs="Arial"/>
                <w:spacing w:val="-4"/>
                <w:sz w:val="18"/>
                <w:szCs w:val="18"/>
              </w:rPr>
              <w:t>21,589</w:t>
            </w:r>
            <w:r>
              <w:rPr>
                <w:rFonts w:ascii="Arial" w:hAnsi="Arial" w:cs="Arial"/>
                <w:spacing w:val="-4"/>
                <w:sz w:val="18"/>
                <w:szCs w:val="18"/>
              </w:rPr>
              <w:t>)</w:t>
            </w:r>
          </w:p>
        </w:tc>
        <w:tc>
          <w:tcPr>
            <w:tcW w:w="1148" w:type="dxa"/>
            <w:vAlign w:val="bottom"/>
          </w:tcPr>
          <w:p w:rsidR="00FD33CD" w:rsidRPr="00947D09" w:rsidRDefault="00FD33CD" w:rsidP="00855976">
            <w:pPr>
              <w:pBdr>
                <w:bottom w:val="double" w:sz="4" w:space="1" w:color="auto"/>
              </w:pBdr>
              <w:tabs>
                <w:tab w:val="decimal" w:pos="793"/>
              </w:tabs>
              <w:spacing w:line="300" w:lineRule="exact"/>
              <w:ind w:right="-42"/>
              <w:jc w:val="thaiDistribute"/>
              <w:rPr>
                <w:rFonts w:ascii="Arial" w:hAnsi="Arial" w:cs="Arial"/>
                <w:spacing w:val="-4"/>
                <w:sz w:val="18"/>
                <w:szCs w:val="18"/>
              </w:rPr>
            </w:pPr>
            <w:r>
              <w:rPr>
                <w:rFonts w:ascii="Arial" w:hAnsi="Arial" w:cs="Arial"/>
                <w:spacing w:val="-4"/>
                <w:sz w:val="18"/>
                <w:szCs w:val="18"/>
              </w:rPr>
              <w:t>7,657</w:t>
            </w:r>
          </w:p>
        </w:tc>
      </w:tr>
    </w:tbl>
    <w:p w:rsidR="002A5AE4" w:rsidRPr="00E4371C" w:rsidRDefault="00AC4B4F" w:rsidP="00437E03">
      <w:pPr>
        <w:spacing w:before="240" w:after="120"/>
        <w:ind w:left="547" w:hanging="547"/>
        <w:rPr>
          <w:rFonts w:ascii="Arial" w:hAnsi="Arial"/>
          <w:sz w:val="22"/>
          <w:szCs w:val="22"/>
        </w:rPr>
      </w:pPr>
      <w:r>
        <w:tab/>
      </w:r>
      <w:r w:rsidR="002A5AE4" w:rsidRPr="00E4371C">
        <w:rPr>
          <w:rFonts w:ascii="Arial" w:hAnsi="Arial"/>
          <w:sz w:val="22"/>
          <w:szCs w:val="22"/>
        </w:rPr>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470"/>
        <w:gridCol w:w="1170"/>
        <w:gridCol w:w="1134"/>
        <w:gridCol w:w="1152"/>
        <w:gridCol w:w="1134"/>
      </w:tblGrid>
      <w:tr w:rsidR="006A08F4" w:rsidRPr="000501C6" w:rsidTr="00E32CDC">
        <w:tc>
          <w:tcPr>
            <w:tcW w:w="4470" w:type="dxa"/>
          </w:tcPr>
          <w:p w:rsidR="006A08F4" w:rsidRPr="000501C6" w:rsidRDefault="006A08F4" w:rsidP="000501C6">
            <w:pPr>
              <w:tabs>
                <w:tab w:val="left" w:pos="1440"/>
              </w:tabs>
              <w:spacing w:line="260" w:lineRule="exact"/>
              <w:rPr>
                <w:rFonts w:ascii="Arial" w:hAnsi="Arial" w:cs="Arial"/>
                <w:spacing w:val="-4"/>
                <w:sz w:val="16"/>
                <w:szCs w:val="16"/>
              </w:rPr>
            </w:pPr>
          </w:p>
        </w:tc>
        <w:tc>
          <w:tcPr>
            <w:tcW w:w="4590" w:type="dxa"/>
            <w:gridSpan w:val="4"/>
          </w:tcPr>
          <w:p w:rsidR="006A08F4" w:rsidRPr="000501C6" w:rsidRDefault="006A08F4" w:rsidP="000501C6">
            <w:pPr>
              <w:spacing w:line="260" w:lineRule="exact"/>
              <w:jc w:val="right"/>
              <w:rPr>
                <w:rFonts w:ascii="Arial" w:hAnsi="Arial" w:cs="Arial"/>
                <w:spacing w:val="-4"/>
                <w:sz w:val="16"/>
                <w:szCs w:val="16"/>
              </w:rPr>
            </w:pPr>
            <w:r w:rsidRPr="000501C6">
              <w:rPr>
                <w:rFonts w:ascii="Arial" w:hAnsi="Arial" w:cs="Arial"/>
                <w:spacing w:val="-4"/>
                <w:sz w:val="16"/>
                <w:szCs w:val="16"/>
              </w:rPr>
              <w:t>(Unit: Thousand Baht)</w:t>
            </w:r>
          </w:p>
        </w:tc>
      </w:tr>
      <w:tr w:rsidR="002A5AE4" w:rsidRPr="000501C6" w:rsidTr="00E32CDC">
        <w:tblPrEx>
          <w:tblLook w:val="0000" w:firstRow="0" w:lastRow="0" w:firstColumn="0" w:lastColumn="0" w:noHBand="0" w:noVBand="0"/>
        </w:tblPrEx>
        <w:tc>
          <w:tcPr>
            <w:tcW w:w="4470" w:type="dxa"/>
            <w:tcBorders>
              <w:top w:val="nil"/>
              <w:left w:val="nil"/>
              <w:bottom w:val="nil"/>
              <w:right w:val="nil"/>
            </w:tcBorders>
          </w:tcPr>
          <w:p w:rsidR="002A5AE4" w:rsidRPr="000501C6" w:rsidRDefault="002A5AE4" w:rsidP="000501C6">
            <w:pPr>
              <w:tabs>
                <w:tab w:val="left" w:pos="567"/>
                <w:tab w:val="left" w:pos="1134"/>
                <w:tab w:val="left" w:pos="1701"/>
              </w:tabs>
              <w:spacing w:line="260" w:lineRule="exact"/>
              <w:jc w:val="thaiDistribute"/>
              <w:rPr>
                <w:rFonts w:ascii="Arial" w:hAnsi="Arial" w:cs="Arial"/>
                <w:sz w:val="16"/>
                <w:szCs w:val="16"/>
                <w:cs/>
              </w:rPr>
            </w:pPr>
          </w:p>
        </w:tc>
        <w:tc>
          <w:tcPr>
            <w:tcW w:w="4590" w:type="dxa"/>
            <w:gridSpan w:val="4"/>
            <w:tcBorders>
              <w:top w:val="nil"/>
              <w:left w:val="nil"/>
              <w:bottom w:val="nil"/>
            </w:tcBorders>
            <w:vAlign w:val="bottom"/>
          </w:tcPr>
          <w:p w:rsidR="002A5AE4" w:rsidRPr="000501C6" w:rsidRDefault="002A5AE4" w:rsidP="000501C6">
            <w:pPr>
              <w:pBdr>
                <w:bottom w:val="single" w:sz="4" w:space="1" w:color="auto"/>
              </w:pBdr>
              <w:spacing w:line="260" w:lineRule="exact"/>
              <w:ind w:left="-18" w:right="-18"/>
              <w:jc w:val="center"/>
              <w:rPr>
                <w:rFonts w:ascii="Arial" w:hAnsi="Arial" w:cs="Arial"/>
                <w:sz w:val="16"/>
                <w:szCs w:val="16"/>
              </w:rPr>
            </w:pPr>
            <w:r w:rsidRPr="000501C6">
              <w:rPr>
                <w:rFonts w:ascii="Arial" w:hAnsi="Arial" w:cs="Arial"/>
                <w:sz w:val="16"/>
                <w:szCs w:val="16"/>
              </w:rPr>
              <w:t>Statements of financial position</w:t>
            </w:r>
          </w:p>
        </w:tc>
      </w:tr>
      <w:tr w:rsidR="002A5AE4" w:rsidRPr="000501C6" w:rsidTr="00E32CDC">
        <w:tblPrEx>
          <w:tblLook w:val="0000" w:firstRow="0" w:lastRow="0" w:firstColumn="0" w:lastColumn="0" w:noHBand="0" w:noVBand="0"/>
        </w:tblPrEx>
        <w:tc>
          <w:tcPr>
            <w:tcW w:w="4470" w:type="dxa"/>
            <w:tcBorders>
              <w:top w:val="nil"/>
              <w:left w:val="nil"/>
              <w:bottom w:val="nil"/>
              <w:right w:val="nil"/>
            </w:tcBorders>
          </w:tcPr>
          <w:p w:rsidR="002A5AE4" w:rsidRPr="000501C6" w:rsidRDefault="002A5AE4" w:rsidP="000501C6">
            <w:pPr>
              <w:tabs>
                <w:tab w:val="left" w:pos="567"/>
                <w:tab w:val="left" w:pos="1134"/>
                <w:tab w:val="left" w:pos="1701"/>
              </w:tabs>
              <w:spacing w:line="260" w:lineRule="exact"/>
              <w:jc w:val="thaiDistribute"/>
              <w:rPr>
                <w:rFonts w:ascii="Arial" w:hAnsi="Arial" w:cs="Arial"/>
                <w:sz w:val="16"/>
                <w:szCs w:val="16"/>
                <w:cs/>
              </w:rPr>
            </w:pPr>
          </w:p>
        </w:tc>
        <w:tc>
          <w:tcPr>
            <w:tcW w:w="2304" w:type="dxa"/>
            <w:gridSpan w:val="2"/>
            <w:tcBorders>
              <w:top w:val="nil"/>
              <w:left w:val="nil"/>
              <w:bottom w:val="nil"/>
            </w:tcBorders>
            <w:vAlign w:val="bottom"/>
          </w:tcPr>
          <w:p w:rsidR="002A5AE4" w:rsidRPr="000501C6" w:rsidRDefault="002A5AE4" w:rsidP="000501C6">
            <w:pPr>
              <w:pBdr>
                <w:bottom w:val="single" w:sz="4" w:space="1" w:color="auto"/>
              </w:pBdr>
              <w:spacing w:line="260" w:lineRule="exact"/>
              <w:ind w:left="-18" w:right="-18"/>
              <w:jc w:val="center"/>
              <w:rPr>
                <w:rFonts w:ascii="Arial" w:hAnsi="Arial" w:cs="Arial"/>
                <w:sz w:val="16"/>
                <w:szCs w:val="16"/>
              </w:rPr>
            </w:pPr>
            <w:r w:rsidRPr="000501C6">
              <w:rPr>
                <w:rFonts w:ascii="Arial" w:hAnsi="Arial" w:cs="Arial"/>
                <w:sz w:val="16"/>
                <w:szCs w:val="16"/>
              </w:rPr>
              <w:t>Consolidated</w:t>
            </w:r>
            <w:r w:rsidR="007F52C4" w:rsidRPr="000501C6">
              <w:rPr>
                <w:rFonts w:ascii="Arial" w:hAnsi="Arial" w:cs="Arial"/>
                <w:sz w:val="16"/>
                <w:szCs w:val="16"/>
              </w:rPr>
              <w:t xml:space="preserve">             </w:t>
            </w:r>
            <w:r w:rsidRPr="000501C6">
              <w:rPr>
                <w:rFonts w:ascii="Arial" w:hAnsi="Arial" w:cs="Arial"/>
                <w:sz w:val="16"/>
                <w:szCs w:val="16"/>
              </w:rPr>
              <w:t xml:space="preserve"> financial statements</w:t>
            </w:r>
          </w:p>
        </w:tc>
        <w:tc>
          <w:tcPr>
            <w:tcW w:w="2286" w:type="dxa"/>
            <w:gridSpan w:val="2"/>
            <w:tcBorders>
              <w:top w:val="nil"/>
              <w:left w:val="nil"/>
              <w:bottom w:val="nil"/>
            </w:tcBorders>
            <w:vAlign w:val="bottom"/>
          </w:tcPr>
          <w:p w:rsidR="002A5AE4" w:rsidRPr="000501C6" w:rsidRDefault="002A5AE4" w:rsidP="000501C6">
            <w:pPr>
              <w:pBdr>
                <w:bottom w:val="single" w:sz="4" w:space="1" w:color="auto"/>
              </w:pBdr>
              <w:spacing w:line="260" w:lineRule="exact"/>
              <w:ind w:left="-18" w:right="-18"/>
              <w:jc w:val="center"/>
              <w:rPr>
                <w:rFonts w:ascii="Arial" w:hAnsi="Arial" w:cs="Arial"/>
                <w:sz w:val="16"/>
                <w:szCs w:val="16"/>
              </w:rPr>
            </w:pPr>
            <w:r w:rsidRPr="000501C6">
              <w:rPr>
                <w:rFonts w:ascii="Arial" w:hAnsi="Arial" w:cs="Arial"/>
                <w:sz w:val="16"/>
                <w:szCs w:val="16"/>
              </w:rPr>
              <w:t xml:space="preserve">Separate </w:t>
            </w:r>
            <w:r w:rsidR="007F52C4" w:rsidRPr="000501C6">
              <w:rPr>
                <w:rFonts w:ascii="Arial" w:hAnsi="Arial" w:cs="Arial"/>
                <w:sz w:val="16"/>
                <w:szCs w:val="16"/>
              </w:rPr>
              <w:t xml:space="preserve">              </w:t>
            </w:r>
            <w:r w:rsidRPr="000501C6">
              <w:rPr>
                <w:rFonts w:ascii="Arial" w:hAnsi="Arial" w:cs="Arial"/>
                <w:sz w:val="16"/>
                <w:szCs w:val="16"/>
              </w:rPr>
              <w:t>financial statements</w:t>
            </w:r>
          </w:p>
        </w:tc>
      </w:tr>
      <w:tr w:rsidR="00FD33CD" w:rsidRPr="000501C6" w:rsidTr="00E32CDC">
        <w:tblPrEx>
          <w:tblLook w:val="0000" w:firstRow="0" w:lastRow="0" w:firstColumn="0" w:lastColumn="0" w:noHBand="0" w:noVBand="0"/>
        </w:tblPrEx>
        <w:tc>
          <w:tcPr>
            <w:tcW w:w="4470" w:type="dxa"/>
            <w:tcBorders>
              <w:top w:val="nil"/>
              <w:left w:val="nil"/>
              <w:bottom w:val="nil"/>
              <w:right w:val="nil"/>
            </w:tcBorders>
          </w:tcPr>
          <w:p w:rsidR="00FD33CD" w:rsidRPr="000501C6" w:rsidRDefault="00FD33CD" w:rsidP="000501C6">
            <w:pPr>
              <w:tabs>
                <w:tab w:val="left" w:pos="567"/>
                <w:tab w:val="left" w:pos="1134"/>
                <w:tab w:val="left" w:pos="1701"/>
              </w:tabs>
              <w:spacing w:line="260" w:lineRule="exact"/>
              <w:jc w:val="thaiDistribute"/>
              <w:rPr>
                <w:rFonts w:ascii="Arial" w:hAnsi="Arial" w:cs="Arial"/>
                <w:sz w:val="16"/>
                <w:szCs w:val="16"/>
                <w:cs/>
              </w:rPr>
            </w:pPr>
          </w:p>
        </w:tc>
        <w:tc>
          <w:tcPr>
            <w:tcW w:w="1170" w:type="dxa"/>
            <w:tcBorders>
              <w:top w:val="nil"/>
              <w:left w:val="nil"/>
              <w:bottom w:val="nil"/>
            </w:tcBorders>
          </w:tcPr>
          <w:p w:rsidR="00FD33CD" w:rsidRPr="000501C6" w:rsidRDefault="00FD33CD" w:rsidP="000501C6">
            <w:pPr>
              <w:pBdr>
                <w:bottom w:val="single" w:sz="4" w:space="1" w:color="auto"/>
              </w:pBdr>
              <w:tabs>
                <w:tab w:val="left" w:pos="600"/>
                <w:tab w:val="right" w:pos="7280"/>
                <w:tab w:val="right" w:pos="8540"/>
              </w:tabs>
              <w:spacing w:line="260" w:lineRule="exact"/>
              <w:ind w:right="-45"/>
              <w:jc w:val="center"/>
              <w:rPr>
                <w:rFonts w:ascii="Arial" w:hAnsi="Arial" w:cs="Arial"/>
                <w:sz w:val="16"/>
                <w:szCs w:val="16"/>
              </w:rPr>
            </w:pPr>
            <w:r w:rsidRPr="000501C6">
              <w:rPr>
                <w:rFonts w:ascii="Arial" w:hAnsi="Arial" w:cs="Arial"/>
                <w:sz w:val="16"/>
                <w:szCs w:val="16"/>
              </w:rPr>
              <w:t>2019</w:t>
            </w:r>
          </w:p>
        </w:tc>
        <w:tc>
          <w:tcPr>
            <w:tcW w:w="1134" w:type="dxa"/>
            <w:tcBorders>
              <w:top w:val="nil"/>
              <w:bottom w:val="nil"/>
            </w:tcBorders>
          </w:tcPr>
          <w:p w:rsidR="00FD33CD" w:rsidRPr="000501C6" w:rsidRDefault="00FD33CD" w:rsidP="000501C6">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0501C6">
              <w:rPr>
                <w:rFonts w:ascii="Arial" w:hAnsi="Arial" w:cs="Arial"/>
                <w:sz w:val="16"/>
                <w:szCs w:val="16"/>
              </w:rPr>
              <w:t>2018</w:t>
            </w:r>
          </w:p>
        </w:tc>
        <w:tc>
          <w:tcPr>
            <w:tcW w:w="1152" w:type="dxa"/>
            <w:tcBorders>
              <w:top w:val="nil"/>
              <w:left w:val="nil"/>
              <w:bottom w:val="nil"/>
            </w:tcBorders>
          </w:tcPr>
          <w:p w:rsidR="00FD33CD" w:rsidRPr="000501C6" w:rsidRDefault="00FD33CD" w:rsidP="000501C6">
            <w:pPr>
              <w:pBdr>
                <w:bottom w:val="single" w:sz="4" w:space="1" w:color="auto"/>
              </w:pBdr>
              <w:tabs>
                <w:tab w:val="left" w:pos="600"/>
                <w:tab w:val="right" w:pos="7280"/>
                <w:tab w:val="right" w:pos="8540"/>
              </w:tabs>
              <w:spacing w:line="260" w:lineRule="exact"/>
              <w:ind w:right="-45"/>
              <w:jc w:val="center"/>
              <w:rPr>
                <w:rFonts w:ascii="Arial" w:hAnsi="Arial" w:cs="Arial"/>
                <w:sz w:val="16"/>
                <w:szCs w:val="16"/>
              </w:rPr>
            </w:pPr>
            <w:r w:rsidRPr="000501C6">
              <w:rPr>
                <w:rFonts w:ascii="Arial" w:hAnsi="Arial" w:cs="Arial"/>
                <w:sz w:val="16"/>
                <w:szCs w:val="16"/>
              </w:rPr>
              <w:t>2019</w:t>
            </w:r>
          </w:p>
        </w:tc>
        <w:tc>
          <w:tcPr>
            <w:tcW w:w="1134" w:type="dxa"/>
            <w:tcBorders>
              <w:top w:val="nil"/>
              <w:bottom w:val="nil"/>
            </w:tcBorders>
          </w:tcPr>
          <w:p w:rsidR="00FD33CD" w:rsidRPr="000501C6" w:rsidRDefault="00FD33CD" w:rsidP="000501C6">
            <w:pPr>
              <w:pBdr>
                <w:bottom w:val="single" w:sz="4" w:space="1" w:color="auto"/>
              </w:pBdr>
              <w:tabs>
                <w:tab w:val="left" w:pos="600"/>
                <w:tab w:val="left" w:pos="900"/>
                <w:tab w:val="right" w:pos="7280"/>
                <w:tab w:val="right" w:pos="8540"/>
              </w:tabs>
              <w:spacing w:line="260" w:lineRule="exact"/>
              <w:ind w:right="-45"/>
              <w:jc w:val="center"/>
              <w:rPr>
                <w:rFonts w:ascii="Arial" w:hAnsi="Arial" w:cs="Arial"/>
                <w:sz w:val="16"/>
                <w:szCs w:val="16"/>
              </w:rPr>
            </w:pPr>
            <w:r w:rsidRPr="000501C6">
              <w:rPr>
                <w:rFonts w:ascii="Arial" w:hAnsi="Arial" w:cs="Arial"/>
                <w:sz w:val="16"/>
                <w:szCs w:val="16"/>
              </w:rPr>
              <w:t>2018</w:t>
            </w:r>
          </w:p>
        </w:tc>
      </w:tr>
      <w:tr w:rsidR="00FD33CD" w:rsidRPr="000501C6" w:rsidTr="00E32CDC">
        <w:tblPrEx>
          <w:tblLook w:val="0000" w:firstRow="0" w:lastRow="0" w:firstColumn="0" w:lastColumn="0" w:noHBand="0" w:noVBand="0"/>
        </w:tblPrEx>
        <w:tc>
          <w:tcPr>
            <w:tcW w:w="4470" w:type="dxa"/>
            <w:tcBorders>
              <w:top w:val="nil"/>
              <w:left w:val="nil"/>
              <w:bottom w:val="nil"/>
              <w:right w:val="nil"/>
            </w:tcBorders>
          </w:tcPr>
          <w:p w:rsidR="00FD33CD" w:rsidRPr="000501C6" w:rsidRDefault="00FD33CD" w:rsidP="000501C6">
            <w:pPr>
              <w:tabs>
                <w:tab w:val="left" w:pos="567"/>
                <w:tab w:val="left" w:pos="1134"/>
                <w:tab w:val="left" w:pos="1701"/>
              </w:tabs>
              <w:spacing w:line="260" w:lineRule="exact"/>
              <w:ind w:left="-48"/>
              <w:jc w:val="thaiDistribute"/>
              <w:rPr>
                <w:rFonts w:ascii="Arial" w:hAnsi="Arial" w:cs="Arial"/>
                <w:b/>
                <w:bCs/>
                <w:sz w:val="16"/>
                <w:szCs w:val="16"/>
              </w:rPr>
            </w:pPr>
            <w:r w:rsidRPr="000501C6">
              <w:rPr>
                <w:rFonts w:ascii="Arial" w:hAnsi="Arial" w:cs="Arial"/>
                <w:b/>
                <w:bCs/>
                <w:sz w:val="16"/>
                <w:szCs w:val="16"/>
              </w:rPr>
              <w:t>Deferred tax assets</w:t>
            </w:r>
          </w:p>
        </w:tc>
        <w:tc>
          <w:tcPr>
            <w:tcW w:w="1170" w:type="dxa"/>
            <w:tcBorders>
              <w:top w:val="nil"/>
              <w:left w:val="nil"/>
              <w:bottom w:val="nil"/>
            </w:tcBorders>
          </w:tcPr>
          <w:p w:rsidR="00FD33CD" w:rsidRPr="000501C6" w:rsidRDefault="00FD33CD" w:rsidP="000501C6">
            <w:pPr>
              <w:tabs>
                <w:tab w:val="decimal" w:pos="522"/>
              </w:tabs>
              <w:spacing w:line="260" w:lineRule="exact"/>
              <w:jc w:val="both"/>
              <w:rPr>
                <w:rFonts w:ascii="Arial" w:hAnsi="Arial" w:cs="Arial"/>
                <w:spacing w:val="-4"/>
                <w:sz w:val="16"/>
                <w:szCs w:val="16"/>
              </w:rPr>
            </w:pPr>
          </w:p>
        </w:tc>
        <w:tc>
          <w:tcPr>
            <w:tcW w:w="1134" w:type="dxa"/>
            <w:tcBorders>
              <w:top w:val="nil"/>
              <w:bottom w:val="nil"/>
            </w:tcBorders>
          </w:tcPr>
          <w:p w:rsidR="00FD33CD" w:rsidRPr="000501C6" w:rsidRDefault="00FD33CD" w:rsidP="000501C6">
            <w:pPr>
              <w:tabs>
                <w:tab w:val="decimal" w:pos="522"/>
              </w:tabs>
              <w:spacing w:line="260" w:lineRule="exact"/>
              <w:jc w:val="both"/>
              <w:rPr>
                <w:rFonts w:ascii="Arial" w:hAnsi="Arial" w:cs="Arial"/>
                <w:spacing w:val="-4"/>
                <w:sz w:val="16"/>
                <w:szCs w:val="16"/>
              </w:rPr>
            </w:pPr>
          </w:p>
        </w:tc>
        <w:tc>
          <w:tcPr>
            <w:tcW w:w="1152" w:type="dxa"/>
            <w:tcBorders>
              <w:top w:val="nil"/>
              <w:bottom w:val="nil"/>
            </w:tcBorders>
          </w:tcPr>
          <w:p w:rsidR="00FD33CD" w:rsidRPr="000501C6" w:rsidRDefault="00FD33CD" w:rsidP="000501C6">
            <w:pPr>
              <w:tabs>
                <w:tab w:val="decimal" w:pos="522"/>
              </w:tabs>
              <w:spacing w:line="260" w:lineRule="exact"/>
              <w:jc w:val="both"/>
              <w:rPr>
                <w:rFonts w:ascii="Arial" w:hAnsi="Arial" w:cs="Arial"/>
                <w:spacing w:val="-4"/>
                <w:sz w:val="16"/>
                <w:szCs w:val="16"/>
              </w:rPr>
            </w:pPr>
          </w:p>
        </w:tc>
        <w:tc>
          <w:tcPr>
            <w:tcW w:w="1134" w:type="dxa"/>
            <w:tcBorders>
              <w:top w:val="nil"/>
              <w:bottom w:val="nil"/>
            </w:tcBorders>
          </w:tcPr>
          <w:p w:rsidR="00FD33CD" w:rsidRPr="000501C6" w:rsidRDefault="00FD33CD" w:rsidP="000501C6">
            <w:pPr>
              <w:tabs>
                <w:tab w:val="decimal" w:pos="522"/>
              </w:tabs>
              <w:spacing w:line="260" w:lineRule="exact"/>
              <w:jc w:val="both"/>
              <w:rPr>
                <w:rFonts w:ascii="Arial" w:hAnsi="Arial" w:cs="Arial"/>
                <w:spacing w:val="-4"/>
                <w:sz w:val="16"/>
                <w:szCs w:val="16"/>
              </w:rPr>
            </w:pP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doubtful accounts for account receivable</w:t>
            </w:r>
          </w:p>
        </w:tc>
        <w:tc>
          <w:tcPr>
            <w:tcW w:w="1170" w:type="dxa"/>
            <w:tcBorders>
              <w:top w:val="nil"/>
              <w:left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1,016</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3,528</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484</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3,232</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diminution in value of inventories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1,303</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2,320</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doubtful accounts for hire purchase</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 xml:space="preserve">   receivable</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2,051</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3,442</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tl/>
                <w:cs/>
              </w:rPr>
            </w:pPr>
            <w:r w:rsidRPr="000501C6">
              <w:rPr>
                <w:rFonts w:ascii="Arial" w:hAnsi="Arial" w:cs="Arial"/>
                <w:sz w:val="16"/>
                <w:szCs w:val="16"/>
              </w:rPr>
              <w:t>Allowance for doubtful accounts for loans to customers</w:t>
            </w:r>
          </w:p>
        </w:tc>
        <w:tc>
          <w:tcPr>
            <w:tcW w:w="1170" w:type="dxa"/>
            <w:tcBorders>
              <w:top w:val="nil"/>
              <w:left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47,731</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63,627</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8F7A8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doubtful accounts for loans</w:t>
            </w:r>
          </w:p>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 xml:space="preserve">   receivable from purchases of accounts receivable</w:t>
            </w:r>
          </w:p>
        </w:tc>
        <w:tc>
          <w:tcPr>
            <w:tcW w:w="1170" w:type="dxa"/>
            <w:tcBorders>
              <w:top w:val="nil"/>
              <w:left w:val="nil"/>
              <w:bottom w:val="nil"/>
            </w:tcBorders>
            <w:vAlign w:val="bottom"/>
          </w:tcPr>
          <w:p w:rsidR="00257361" w:rsidRPr="000501C6" w:rsidRDefault="00257361" w:rsidP="008F7A8C">
            <w:pPr>
              <w:tabs>
                <w:tab w:val="decimal" w:pos="792"/>
              </w:tabs>
              <w:spacing w:line="260" w:lineRule="exact"/>
              <w:rPr>
                <w:rFonts w:ascii="Arial" w:hAnsi="Arial" w:cs="Arial"/>
                <w:spacing w:val="-4"/>
                <w:sz w:val="16"/>
                <w:szCs w:val="16"/>
              </w:rPr>
            </w:pPr>
            <w:r w:rsidRPr="000501C6">
              <w:rPr>
                <w:rFonts w:ascii="Arial" w:hAnsi="Arial" w:cs="Arial"/>
                <w:spacing w:val="-4"/>
                <w:sz w:val="16"/>
                <w:szCs w:val="16"/>
              </w:rPr>
              <w:t>21,446</w:t>
            </w:r>
          </w:p>
        </w:tc>
        <w:tc>
          <w:tcPr>
            <w:tcW w:w="1134" w:type="dxa"/>
            <w:tcBorders>
              <w:top w:val="nil"/>
              <w:bottom w:val="nil"/>
            </w:tcBorders>
            <w:vAlign w:val="bottom"/>
          </w:tcPr>
          <w:p w:rsidR="00257361" w:rsidRPr="000501C6" w:rsidRDefault="00257361" w:rsidP="008F7A8C">
            <w:pPr>
              <w:tabs>
                <w:tab w:val="decimal" w:pos="792"/>
              </w:tabs>
              <w:spacing w:line="260" w:lineRule="exact"/>
              <w:rPr>
                <w:rFonts w:ascii="Arial" w:hAnsi="Arial" w:cs="Arial"/>
                <w:spacing w:val="-4"/>
                <w:sz w:val="16"/>
                <w:szCs w:val="16"/>
              </w:rPr>
            </w:pPr>
            <w:r w:rsidRPr="000501C6">
              <w:rPr>
                <w:rFonts w:ascii="Arial" w:hAnsi="Arial" w:cs="Arial"/>
                <w:spacing w:val="-4"/>
                <w:sz w:val="16"/>
                <w:szCs w:val="16"/>
              </w:rPr>
              <w:t>18,794</w:t>
            </w:r>
          </w:p>
        </w:tc>
        <w:tc>
          <w:tcPr>
            <w:tcW w:w="1152" w:type="dxa"/>
            <w:tcBorders>
              <w:top w:val="nil"/>
              <w:bottom w:val="nil"/>
            </w:tcBorders>
            <w:vAlign w:val="bottom"/>
          </w:tcPr>
          <w:p w:rsidR="00257361" w:rsidRPr="000501C6" w:rsidRDefault="00257361" w:rsidP="008F7A8C">
            <w:pPr>
              <w:tabs>
                <w:tab w:val="decimal" w:pos="792"/>
              </w:tabs>
              <w:spacing w:line="260" w:lineRule="exact"/>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vAlign w:val="bottom"/>
          </w:tcPr>
          <w:p w:rsidR="00257361" w:rsidRPr="000501C6" w:rsidRDefault="00257361" w:rsidP="008F7A8C">
            <w:pPr>
              <w:tabs>
                <w:tab w:val="decimal" w:pos="792"/>
              </w:tabs>
              <w:spacing w:line="260" w:lineRule="exact"/>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ight="-194"/>
              <w:rPr>
                <w:rFonts w:ascii="Arial" w:hAnsi="Arial" w:cs="Arial"/>
                <w:sz w:val="16"/>
                <w:szCs w:val="16"/>
              </w:rPr>
            </w:pPr>
            <w:r w:rsidRPr="000501C6">
              <w:rPr>
                <w:rFonts w:ascii="Arial" w:hAnsi="Arial" w:cs="Arial"/>
                <w:sz w:val="16"/>
                <w:szCs w:val="16"/>
              </w:rPr>
              <w:t xml:space="preserve">Allowance for doubtful accounts for accrued interest income  </w:t>
            </w:r>
          </w:p>
        </w:tc>
        <w:tc>
          <w:tcPr>
            <w:tcW w:w="1170" w:type="dxa"/>
            <w:tcBorders>
              <w:top w:val="nil"/>
              <w:left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2,088</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3,120</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9071F9">
        <w:tblPrEx>
          <w:tblLook w:val="0000" w:firstRow="0" w:lastRow="0" w:firstColumn="0" w:lastColumn="0" w:noHBand="0" w:noVBand="0"/>
        </w:tblPrEx>
        <w:trPr>
          <w:trHeight w:val="126"/>
        </w:trPr>
        <w:tc>
          <w:tcPr>
            <w:tcW w:w="4470" w:type="dxa"/>
            <w:tcBorders>
              <w:top w:val="nil"/>
              <w:left w:val="nil"/>
              <w:bottom w:val="nil"/>
              <w:right w:val="nil"/>
            </w:tcBorders>
          </w:tcPr>
          <w:p w:rsidR="00257361" w:rsidRPr="000501C6" w:rsidRDefault="008F7A8C" w:rsidP="000501C6">
            <w:pPr>
              <w:tabs>
                <w:tab w:val="left" w:pos="1440"/>
              </w:tabs>
              <w:spacing w:line="260" w:lineRule="exact"/>
              <w:ind w:left="227" w:right="-109" w:hanging="185"/>
              <w:rPr>
                <w:rFonts w:ascii="Arial" w:hAnsi="Arial" w:cs="Arial"/>
                <w:sz w:val="16"/>
                <w:szCs w:val="16"/>
              </w:rPr>
            </w:pPr>
            <w:r>
              <w:rPr>
                <w:rFonts w:ascii="Arial" w:hAnsi="Arial" w:cs="Arial"/>
                <w:sz w:val="16"/>
                <w:szCs w:val="16"/>
              </w:rPr>
              <w:t>Allowance</w:t>
            </w:r>
            <w:r w:rsidR="009071F9">
              <w:rPr>
                <w:rFonts w:ascii="Arial" w:hAnsi="Arial" w:cs="Arial"/>
                <w:sz w:val="16"/>
                <w:szCs w:val="16"/>
              </w:rPr>
              <w:t xml:space="preserve"> for doubtful accounts for factoring receivable</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10,117</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52" w:type="dxa"/>
            <w:tcBorders>
              <w:top w:val="nil"/>
              <w:bottom w:val="nil"/>
            </w:tcBorders>
          </w:tcPr>
          <w:p w:rsidR="00257361" w:rsidRPr="000501C6" w:rsidRDefault="009071F9"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asset impairment</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676</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712</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Allowance for doubtful account from loan to employees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190</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175</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Accrued cost rental under long-term leases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12,462</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11,199</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892</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707</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Accrued interest income for loans to customers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1,823</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2,758</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74353B" w:rsidRPr="000501C6" w:rsidTr="00E32CDC">
        <w:tblPrEx>
          <w:tblLook w:val="0000" w:firstRow="0" w:lastRow="0" w:firstColumn="0" w:lastColumn="0" w:noHBand="0" w:noVBand="0"/>
        </w:tblPrEx>
        <w:tc>
          <w:tcPr>
            <w:tcW w:w="4470" w:type="dxa"/>
            <w:tcBorders>
              <w:top w:val="nil"/>
              <w:left w:val="nil"/>
              <w:bottom w:val="nil"/>
              <w:right w:val="nil"/>
            </w:tcBorders>
          </w:tcPr>
          <w:p w:rsidR="0074353B" w:rsidRPr="000501C6" w:rsidRDefault="0074353B" w:rsidP="000501C6">
            <w:pPr>
              <w:tabs>
                <w:tab w:val="left" w:pos="1440"/>
              </w:tabs>
              <w:spacing w:line="260" w:lineRule="exact"/>
              <w:ind w:left="42"/>
              <w:rPr>
                <w:rFonts w:ascii="Arial" w:hAnsi="Arial" w:cs="Arial"/>
                <w:sz w:val="16"/>
                <w:szCs w:val="16"/>
              </w:rPr>
            </w:pPr>
            <w:r>
              <w:rPr>
                <w:rFonts w:ascii="Arial" w:hAnsi="Arial" w:cs="Arial"/>
                <w:sz w:val="16"/>
                <w:szCs w:val="16"/>
              </w:rPr>
              <w:t>Allowance for impairment of properties foreclosed</w:t>
            </w:r>
          </w:p>
        </w:tc>
        <w:tc>
          <w:tcPr>
            <w:tcW w:w="1170" w:type="dxa"/>
            <w:tcBorders>
              <w:top w:val="nil"/>
              <w:left w:val="nil"/>
              <w:bottom w:val="nil"/>
            </w:tcBorders>
          </w:tcPr>
          <w:p w:rsidR="0074353B"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618</w:t>
            </w:r>
          </w:p>
        </w:tc>
        <w:tc>
          <w:tcPr>
            <w:tcW w:w="1134" w:type="dxa"/>
            <w:tcBorders>
              <w:top w:val="nil"/>
              <w:bottom w:val="nil"/>
            </w:tcBorders>
          </w:tcPr>
          <w:p w:rsidR="0074353B"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1152" w:type="dxa"/>
            <w:tcBorders>
              <w:top w:val="nil"/>
              <w:bottom w:val="nil"/>
            </w:tcBorders>
          </w:tcPr>
          <w:p w:rsidR="0074353B"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1134" w:type="dxa"/>
            <w:tcBorders>
              <w:top w:val="nil"/>
              <w:bottom w:val="nil"/>
            </w:tcBorders>
          </w:tcPr>
          <w:p w:rsidR="0074353B"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Difference from value adjustment of properties</w:t>
            </w:r>
          </w:p>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 xml:space="preserve">   foreclosed</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3,6</w:t>
            </w:r>
            <w:r w:rsidR="00CF6277">
              <w:rPr>
                <w:rFonts w:ascii="Arial" w:hAnsi="Arial" w:cs="Arial"/>
                <w:spacing w:val="-4"/>
                <w:sz w:val="16"/>
                <w:szCs w:val="16"/>
              </w:rPr>
              <w:t>05</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1,957</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Provision for long-term employee benefit</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2,055</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4,934</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1,119</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4,415</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tl/>
                <w:cs/>
              </w:rPr>
            </w:pPr>
            <w:r w:rsidRPr="000501C6">
              <w:rPr>
                <w:rFonts w:ascii="Arial" w:hAnsi="Arial" w:cs="Arial"/>
                <w:sz w:val="16"/>
                <w:szCs w:val="16"/>
              </w:rPr>
              <w:t>Liability arising from issuing and offering digital tokens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99,576</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99,576</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Provisions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1,344</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3,417</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proofErr w:type="spellStart"/>
            <w:r w:rsidRPr="000501C6">
              <w:rPr>
                <w:rFonts w:ascii="Arial" w:hAnsi="Arial" w:cs="Arial"/>
                <w:sz w:val="16"/>
                <w:szCs w:val="16"/>
              </w:rPr>
              <w:t>Unrealised</w:t>
            </w:r>
            <w:proofErr w:type="spellEnd"/>
            <w:r w:rsidRPr="000501C6">
              <w:rPr>
                <w:rFonts w:ascii="Arial" w:hAnsi="Arial" w:cs="Arial"/>
                <w:sz w:val="16"/>
                <w:szCs w:val="16"/>
              </w:rPr>
              <w:t xml:space="preserve"> loss on available-for-sale investment</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7</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Unused tax loss</w:t>
            </w:r>
          </w:p>
        </w:tc>
        <w:tc>
          <w:tcPr>
            <w:tcW w:w="1170" w:type="dxa"/>
            <w:tcBorders>
              <w:top w:val="nil"/>
              <w:left w:val="nil"/>
              <w:bottom w:val="nil"/>
            </w:tcBorders>
          </w:tcPr>
          <w:p w:rsidR="00257361" w:rsidRPr="000501C6" w:rsidRDefault="00696DB1"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142,191</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114,894</w:t>
            </w:r>
          </w:p>
        </w:tc>
        <w:tc>
          <w:tcPr>
            <w:tcW w:w="1152" w:type="dxa"/>
            <w:tcBorders>
              <w:top w:val="nil"/>
              <w:bottom w:val="nil"/>
            </w:tcBorders>
          </w:tcPr>
          <w:p w:rsidR="00257361" w:rsidRPr="000501C6" w:rsidRDefault="00513237"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27,262</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Other</w:t>
            </w:r>
            <w:r w:rsidR="000501C6" w:rsidRPr="000501C6">
              <w:rPr>
                <w:rFonts w:ascii="Arial" w:hAnsi="Arial" w:cs="Arial"/>
                <w:sz w:val="16"/>
                <w:szCs w:val="16"/>
              </w:rPr>
              <w:t>s</w:t>
            </w:r>
          </w:p>
        </w:tc>
        <w:tc>
          <w:tcPr>
            <w:tcW w:w="1170" w:type="dxa"/>
            <w:tcBorders>
              <w:top w:val="nil"/>
              <w:left w:val="nil"/>
              <w:bottom w:val="nil"/>
            </w:tcBorders>
          </w:tcPr>
          <w:p w:rsidR="00257361" w:rsidRPr="000501C6" w:rsidRDefault="0074353B" w:rsidP="000501C6">
            <w:pPr>
              <w:pBdr>
                <w:bottom w:val="sing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40,01</w:t>
            </w:r>
            <w:r w:rsidR="00CF6277">
              <w:rPr>
                <w:rFonts w:ascii="Arial" w:hAnsi="Arial" w:cs="Arial"/>
                <w:spacing w:val="-4"/>
                <w:sz w:val="16"/>
                <w:szCs w:val="16"/>
              </w:rPr>
              <w:t>9</w:t>
            </w:r>
          </w:p>
        </w:tc>
        <w:tc>
          <w:tcPr>
            <w:tcW w:w="1134" w:type="dxa"/>
            <w:tcBorders>
              <w:top w:val="nil"/>
              <w:bottom w:val="nil"/>
            </w:tcBorders>
          </w:tcPr>
          <w:p w:rsidR="00257361" w:rsidRPr="000501C6" w:rsidRDefault="00257361" w:rsidP="000501C6">
            <w:pPr>
              <w:pBdr>
                <w:bottom w:val="single" w:sz="4" w:space="0"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34,160</w:t>
            </w:r>
          </w:p>
        </w:tc>
        <w:tc>
          <w:tcPr>
            <w:tcW w:w="1152" w:type="dxa"/>
            <w:tcBorders>
              <w:top w:val="nil"/>
              <w:bottom w:val="nil"/>
            </w:tcBorders>
          </w:tcPr>
          <w:p w:rsidR="00257361" w:rsidRPr="000501C6" w:rsidRDefault="00257361" w:rsidP="000501C6">
            <w:pPr>
              <w:pBdr>
                <w:bottom w:val="single" w:sz="4" w:space="0"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pBdr>
                <w:bottom w:val="single" w:sz="4" w:space="0"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decimal" w:pos="1212"/>
                <w:tab w:val="left" w:pos="1701"/>
              </w:tabs>
              <w:spacing w:line="260" w:lineRule="exact"/>
              <w:ind w:left="-48"/>
              <w:jc w:val="thaiDistribute"/>
              <w:rPr>
                <w:rFonts w:ascii="Arial" w:hAnsi="Arial" w:cs="Arial"/>
                <w:sz w:val="16"/>
                <w:szCs w:val="16"/>
              </w:rPr>
            </w:pPr>
            <w:r w:rsidRPr="000501C6">
              <w:rPr>
                <w:rFonts w:ascii="Arial" w:hAnsi="Arial" w:cs="Arial"/>
                <w:sz w:val="16"/>
                <w:szCs w:val="16"/>
              </w:rPr>
              <w:t>Total</w:t>
            </w:r>
          </w:p>
        </w:tc>
        <w:tc>
          <w:tcPr>
            <w:tcW w:w="1170" w:type="dxa"/>
            <w:tcBorders>
              <w:top w:val="nil"/>
              <w:left w:val="nil"/>
              <w:bottom w:val="nil"/>
            </w:tcBorders>
          </w:tcPr>
          <w:p w:rsidR="00257361" w:rsidRPr="000501C6" w:rsidRDefault="00696DB1" w:rsidP="000501C6">
            <w:pPr>
              <w:pBdr>
                <w:bottom w:val="sing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390,311</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368,620</w:t>
            </w:r>
          </w:p>
        </w:tc>
        <w:tc>
          <w:tcPr>
            <w:tcW w:w="1152" w:type="dxa"/>
            <w:tcBorders>
              <w:top w:val="nil"/>
              <w:bottom w:val="nil"/>
            </w:tcBorders>
          </w:tcPr>
          <w:p w:rsidR="00257361" w:rsidRPr="000501C6" w:rsidRDefault="00513237" w:rsidP="000501C6">
            <w:pPr>
              <w:pBdr>
                <w:bottom w:val="sing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29,757</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8,354</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b/>
                <w:bCs/>
                <w:sz w:val="16"/>
                <w:szCs w:val="16"/>
              </w:rPr>
            </w:pPr>
            <w:r w:rsidRPr="000501C6">
              <w:rPr>
                <w:rFonts w:ascii="Arial" w:hAnsi="Arial" w:cs="Arial"/>
                <w:b/>
                <w:bCs/>
                <w:sz w:val="16"/>
                <w:szCs w:val="16"/>
              </w:rPr>
              <w:t>Deferred tax liabilities</w:t>
            </w:r>
            <w:r w:rsidRPr="000501C6">
              <w:rPr>
                <w:rFonts w:ascii="Arial" w:hAnsi="Arial" w:cs="Arial"/>
                <w:b/>
                <w:bCs/>
                <w:sz w:val="16"/>
                <w:szCs w:val="16"/>
                <w:cs/>
                <w:lang w:val="th-TH"/>
              </w:rPr>
              <w:t xml:space="preserve"> </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r>
      <w:tr w:rsidR="00257361" w:rsidRPr="000501C6" w:rsidTr="009071F9">
        <w:tblPrEx>
          <w:tblLook w:val="0000" w:firstRow="0" w:lastRow="0" w:firstColumn="0" w:lastColumn="0" w:noHBand="0" w:noVBand="0"/>
        </w:tblPrEx>
        <w:trPr>
          <w:trHeight w:val="80"/>
        </w:trPr>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Investment property at fair value</w:t>
            </w:r>
          </w:p>
        </w:tc>
        <w:tc>
          <w:tcPr>
            <w:tcW w:w="1170" w:type="dxa"/>
            <w:tcBorders>
              <w:top w:val="nil"/>
              <w:left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23,397</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20,100</w:t>
            </w:r>
          </w:p>
        </w:tc>
        <w:tc>
          <w:tcPr>
            <w:tcW w:w="1152" w:type="dxa"/>
            <w:tcBorders>
              <w:top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16,724</w:t>
            </w:r>
          </w:p>
        </w:tc>
        <w:tc>
          <w:tcPr>
            <w:tcW w:w="1134" w:type="dxa"/>
            <w:tcBorders>
              <w:top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16,724</w:t>
            </w:r>
          </w:p>
        </w:tc>
      </w:tr>
      <w:tr w:rsidR="00257361" w:rsidRPr="000501C6" w:rsidTr="0074353B">
        <w:tblPrEx>
          <w:tblLook w:val="0000" w:firstRow="0" w:lastRow="0" w:firstColumn="0" w:lastColumn="0" w:noHBand="0" w:noVBand="0"/>
        </w:tblPrEx>
        <w:trPr>
          <w:trHeight w:val="243"/>
        </w:trPr>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Surplus on revaluation of land</w:t>
            </w:r>
          </w:p>
        </w:tc>
        <w:tc>
          <w:tcPr>
            <w:tcW w:w="1170" w:type="dxa"/>
            <w:tcBorders>
              <w:top w:val="nil"/>
              <w:left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2</w:t>
            </w:r>
            <w:r w:rsidR="00B85075">
              <w:rPr>
                <w:rFonts w:ascii="Arial" w:hAnsi="Arial" w:cs="Arial"/>
                <w:spacing w:val="-4"/>
                <w:sz w:val="16"/>
                <w:szCs w:val="16"/>
              </w:rPr>
              <w:t>8</w:t>
            </w:r>
            <w:r>
              <w:rPr>
                <w:rFonts w:ascii="Arial" w:hAnsi="Arial" w:cs="Arial"/>
                <w:spacing w:val="-4"/>
                <w:sz w:val="16"/>
                <w:szCs w:val="16"/>
              </w:rPr>
              <w:t>,966</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28,966</w:t>
            </w:r>
          </w:p>
        </w:tc>
        <w:tc>
          <w:tcPr>
            <w:tcW w:w="1152" w:type="dxa"/>
            <w:tcBorders>
              <w:top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c>
          <w:tcPr>
            <w:tcW w:w="1134" w:type="dxa"/>
            <w:tcBorders>
              <w:top w:val="nil"/>
              <w:bottom w:val="nil"/>
            </w:tcBorders>
          </w:tcPr>
          <w:p w:rsidR="00257361" w:rsidRPr="000501C6" w:rsidRDefault="0074353B"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tl/>
                <w:cs/>
              </w:rPr>
            </w:pPr>
            <w:r w:rsidRPr="000501C6">
              <w:rPr>
                <w:rFonts w:ascii="Arial" w:hAnsi="Arial" w:cs="Arial"/>
                <w:sz w:val="16"/>
                <w:szCs w:val="16"/>
              </w:rPr>
              <w:t>Cost of issuing debentures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2,46</w:t>
            </w:r>
            <w:r w:rsidR="00931537">
              <w:rPr>
                <w:rFonts w:ascii="Arial" w:hAnsi="Arial" w:cs="Arial"/>
                <w:spacing w:val="-4"/>
                <w:sz w:val="16"/>
                <w:szCs w:val="16"/>
              </w:rPr>
              <w:t>8</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1,761</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ight="-100"/>
              <w:rPr>
                <w:rFonts w:ascii="Arial" w:hAnsi="Arial" w:cs="Arial"/>
                <w:sz w:val="16"/>
                <w:szCs w:val="16"/>
              </w:rPr>
            </w:pPr>
            <w:r w:rsidRPr="000501C6">
              <w:rPr>
                <w:rFonts w:ascii="Arial" w:hAnsi="Arial" w:cs="Arial"/>
                <w:sz w:val="16"/>
                <w:szCs w:val="16"/>
              </w:rPr>
              <w:t>Accrued cost rental under long-term lease recorded as asset</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3,54</w:t>
            </w:r>
            <w:r w:rsidR="00931537">
              <w:rPr>
                <w:rFonts w:ascii="Arial" w:hAnsi="Arial" w:cs="Arial"/>
                <w:spacing w:val="-4"/>
                <w:sz w:val="16"/>
                <w:szCs w:val="16"/>
              </w:rPr>
              <w:t>6</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2,602</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Accrued income rental under long-term leases</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364</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186</w:t>
            </w: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186</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1440"/>
              </w:tabs>
              <w:spacing w:line="260" w:lineRule="exact"/>
              <w:ind w:left="42"/>
              <w:rPr>
                <w:rFonts w:ascii="Arial" w:hAnsi="Arial" w:cs="Arial"/>
                <w:sz w:val="16"/>
                <w:szCs w:val="16"/>
              </w:rPr>
            </w:pPr>
            <w:r w:rsidRPr="000501C6">
              <w:rPr>
                <w:rFonts w:ascii="Arial" w:hAnsi="Arial" w:cs="Arial"/>
                <w:sz w:val="16"/>
                <w:szCs w:val="16"/>
              </w:rPr>
              <w:t>Cost to obtain a contract</w:t>
            </w:r>
          </w:p>
        </w:tc>
        <w:tc>
          <w:tcPr>
            <w:tcW w:w="1170" w:type="dxa"/>
            <w:tcBorders>
              <w:top w:val="nil"/>
              <w:left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52</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52"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b/>
                <w:bCs/>
                <w:sz w:val="16"/>
                <w:szCs w:val="16"/>
              </w:rPr>
            </w:pPr>
            <w:r w:rsidRPr="000501C6">
              <w:rPr>
                <w:rFonts w:ascii="Arial" w:hAnsi="Arial" w:cs="Arial"/>
                <w:sz w:val="16"/>
                <w:szCs w:val="16"/>
              </w:rPr>
              <w:t>Total</w:t>
            </w:r>
          </w:p>
        </w:tc>
        <w:tc>
          <w:tcPr>
            <w:tcW w:w="1170" w:type="dxa"/>
            <w:tcBorders>
              <w:top w:val="nil"/>
              <w:left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58,793</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53,615</w:t>
            </w:r>
          </w:p>
        </w:tc>
        <w:tc>
          <w:tcPr>
            <w:tcW w:w="1152"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16,724</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16,910</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sz w:val="16"/>
                <w:szCs w:val="16"/>
              </w:rPr>
            </w:pPr>
            <w:r w:rsidRPr="000501C6">
              <w:rPr>
                <w:rFonts w:ascii="Arial" w:hAnsi="Arial" w:cs="Arial"/>
                <w:sz w:val="16"/>
                <w:szCs w:val="16"/>
              </w:rPr>
              <w:t>Deferred tax assets (liabilities) - net</w:t>
            </w:r>
          </w:p>
        </w:tc>
        <w:tc>
          <w:tcPr>
            <w:tcW w:w="1170" w:type="dxa"/>
            <w:tcBorders>
              <w:top w:val="nil"/>
              <w:left w:val="nil"/>
              <w:bottom w:val="nil"/>
            </w:tcBorders>
          </w:tcPr>
          <w:p w:rsidR="00257361" w:rsidRPr="000501C6" w:rsidRDefault="00696DB1" w:rsidP="000501C6">
            <w:pPr>
              <w:pBdr>
                <w:bottom w:val="doub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331,518</w:t>
            </w:r>
          </w:p>
        </w:tc>
        <w:tc>
          <w:tcPr>
            <w:tcW w:w="1134" w:type="dxa"/>
            <w:tcBorders>
              <w:top w:val="nil"/>
              <w:bottom w:val="nil"/>
            </w:tcBorders>
          </w:tcPr>
          <w:p w:rsidR="00257361" w:rsidRPr="000501C6" w:rsidRDefault="00257361" w:rsidP="000501C6">
            <w:pPr>
              <w:pBdr>
                <w:bottom w:val="doub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315,005</w:t>
            </w:r>
          </w:p>
        </w:tc>
        <w:tc>
          <w:tcPr>
            <w:tcW w:w="1152" w:type="dxa"/>
            <w:tcBorders>
              <w:top w:val="nil"/>
              <w:bottom w:val="nil"/>
            </w:tcBorders>
          </w:tcPr>
          <w:p w:rsidR="00257361" w:rsidRPr="000501C6" w:rsidRDefault="00513237" w:rsidP="000501C6">
            <w:pPr>
              <w:pBdr>
                <w:bottom w:val="doub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13,033</w:t>
            </w:r>
          </w:p>
        </w:tc>
        <w:tc>
          <w:tcPr>
            <w:tcW w:w="1134" w:type="dxa"/>
            <w:tcBorders>
              <w:top w:val="nil"/>
              <w:bottom w:val="nil"/>
            </w:tcBorders>
          </w:tcPr>
          <w:p w:rsidR="00257361" w:rsidRPr="000501C6" w:rsidRDefault="00257361" w:rsidP="000501C6">
            <w:pPr>
              <w:pBdr>
                <w:bottom w:val="doub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(8,556)</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sz w:val="16"/>
                <w:szCs w:val="16"/>
              </w:rPr>
            </w:pPr>
            <w:r w:rsidRPr="000501C6">
              <w:rPr>
                <w:rFonts w:ascii="Arial" w:hAnsi="Arial" w:cs="Arial"/>
                <w:sz w:val="16"/>
                <w:szCs w:val="16"/>
              </w:rPr>
              <w:t>Transaction in statements of financial position</w:t>
            </w:r>
          </w:p>
        </w:tc>
        <w:tc>
          <w:tcPr>
            <w:tcW w:w="1170" w:type="dxa"/>
            <w:tcBorders>
              <w:top w:val="nil"/>
              <w:left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52"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sz w:val="16"/>
                <w:szCs w:val="16"/>
              </w:rPr>
            </w:pPr>
            <w:r w:rsidRPr="000501C6">
              <w:rPr>
                <w:rFonts w:ascii="Arial" w:hAnsi="Arial" w:cs="Arial"/>
                <w:sz w:val="16"/>
                <w:szCs w:val="16"/>
              </w:rPr>
              <w:t>Deferred tax assets</w:t>
            </w:r>
          </w:p>
        </w:tc>
        <w:tc>
          <w:tcPr>
            <w:tcW w:w="1170" w:type="dxa"/>
            <w:tcBorders>
              <w:top w:val="nil"/>
              <w:left w:val="nil"/>
              <w:bottom w:val="nil"/>
            </w:tcBorders>
          </w:tcPr>
          <w:p w:rsidR="00257361" w:rsidRPr="000501C6" w:rsidRDefault="00696DB1"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343,760</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335,803</w:t>
            </w:r>
          </w:p>
        </w:tc>
        <w:tc>
          <w:tcPr>
            <w:tcW w:w="1152" w:type="dxa"/>
            <w:tcBorders>
              <w:top w:val="nil"/>
              <w:bottom w:val="nil"/>
            </w:tcBorders>
          </w:tcPr>
          <w:p w:rsidR="00257361" w:rsidRPr="000501C6" w:rsidRDefault="009071F9" w:rsidP="000501C6">
            <w:pPr>
              <w:tabs>
                <w:tab w:val="decimal" w:pos="792"/>
              </w:tabs>
              <w:spacing w:line="260" w:lineRule="exact"/>
              <w:jc w:val="both"/>
              <w:rPr>
                <w:rFonts w:ascii="Arial" w:hAnsi="Arial" w:cs="Arial"/>
                <w:spacing w:val="-4"/>
                <w:sz w:val="16"/>
                <w:szCs w:val="16"/>
              </w:rPr>
            </w:pPr>
            <w:r>
              <w:rPr>
                <w:rFonts w:ascii="Arial" w:hAnsi="Arial" w:cs="Arial"/>
                <w:spacing w:val="-4"/>
                <w:sz w:val="16"/>
                <w:szCs w:val="16"/>
              </w:rPr>
              <w:t>13</w:t>
            </w:r>
            <w:r w:rsidR="00513237">
              <w:rPr>
                <w:rFonts w:ascii="Arial" w:hAnsi="Arial" w:cs="Arial"/>
                <w:spacing w:val="-4"/>
                <w:sz w:val="16"/>
                <w:szCs w:val="16"/>
              </w:rPr>
              <w:t>,033</w:t>
            </w:r>
          </w:p>
        </w:tc>
        <w:tc>
          <w:tcPr>
            <w:tcW w:w="1134" w:type="dxa"/>
            <w:tcBorders>
              <w:top w:val="nil"/>
              <w:bottom w:val="nil"/>
            </w:tcBorders>
          </w:tcPr>
          <w:p w:rsidR="00257361" w:rsidRPr="000501C6" w:rsidRDefault="00257361" w:rsidP="000501C6">
            <w:pP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sz w:val="16"/>
                <w:szCs w:val="16"/>
              </w:rPr>
            </w:pPr>
            <w:r w:rsidRPr="000501C6">
              <w:rPr>
                <w:rFonts w:ascii="Arial" w:hAnsi="Arial" w:cs="Arial"/>
                <w:sz w:val="16"/>
                <w:szCs w:val="16"/>
              </w:rPr>
              <w:t>Deferred tax liabilities</w:t>
            </w:r>
          </w:p>
        </w:tc>
        <w:tc>
          <w:tcPr>
            <w:tcW w:w="1170" w:type="dxa"/>
            <w:tcBorders>
              <w:top w:val="nil"/>
              <w:left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(12,242)</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(20,798)</w:t>
            </w:r>
          </w:p>
        </w:tc>
        <w:tc>
          <w:tcPr>
            <w:tcW w:w="1152"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w:t>
            </w:r>
          </w:p>
        </w:tc>
        <w:tc>
          <w:tcPr>
            <w:tcW w:w="1134" w:type="dxa"/>
            <w:tcBorders>
              <w:top w:val="nil"/>
              <w:bottom w:val="nil"/>
            </w:tcBorders>
          </w:tcPr>
          <w:p w:rsidR="00257361" w:rsidRPr="000501C6" w:rsidRDefault="00257361" w:rsidP="000501C6">
            <w:pPr>
              <w:pBdr>
                <w:bottom w:val="sing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(8,556)</w:t>
            </w:r>
          </w:p>
        </w:tc>
      </w:tr>
      <w:tr w:rsidR="00257361" w:rsidRPr="000501C6" w:rsidTr="00E32CDC">
        <w:tblPrEx>
          <w:tblLook w:val="0000" w:firstRow="0" w:lastRow="0" w:firstColumn="0" w:lastColumn="0" w:noHBand="0" w:noVBand="0"/>
        </w:tblPrEx>
        <w:tc>
          <w:tcPr>
            <w:tcW w:w="4470" w:type="dxa"/>
            <w:tcBorders>
              <w:top w:val="nil"/>
              <w:left w:val="nil"/>
              <w:bottom w:val="nil"/>
              <w:right w:val="nil"/>
            </w:tcBorders>
          </w:tcPr>
          <w:p w:rsidR="00257361" w:rsidRPr="000501C6" w:rsidRDefault="00257361" w:rsidP="000501C6">
            <w:pPr>
              <w:tabs>
                <w:tab w:val="left" w:pos="567"/>
                <w:tab w:val="left" w:pos="1134"/>
                <w:tab w:val="left" w:pos="1701"/>
              </w:tabs>
              <w:spacing w:line="260" w:lineRule="exact"/>
              <w:ind w:left="-48"/>
              <w:jc w:val="thaiDistribute"/>
              <w:rPr>
                <w:rFonts w:ascii="Arial" w:hAnsi="Arial" w:cs="Arial"/>
                <w:sz w:val="16"/>
                <w:szCs w:val="16"/>
              </w:rPr>
            </w:pPr>
            <w:r w:rsidRPr="000501C6">
              <w:rPr>
                <w:rFonts w:ascii="Arial" w:hAnsi="Arial" w:cs="Arial"/>
                <w:sz w:val="16"/>
                <w:szCs w:val="16"/>
              </w:rPr>
              <w:t>Deferred tax assets (liabilities) - net</w:t>
            </w:r>
          </w:p>
        </w:tc>
        <w:tc>
          <w:tcPr>
            <w:tcW w:w="1170" w:type="dxa"/>
            <w:tcBorders>
              <w:top w:val="nil"/>
              <w:left w:val="nil"/>
              <w:bottom w:val="nil"/>
            </w:tcBorders>
          </w:tcPr>
          <w:p w:rsidR="00257361" w:rsidRPr="000501C6" w:rsidRDefault="00696DB1" w:rsidP="000501C6">
            <w:pPr>
              <w:pBdr>
                <w:bottom w:val="doub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331,518</w:t>
            </w:r>
          </w:p>
        </w:tc>
        <w:tc>
          <w:tcPr>
            <w:tcW w:w="1134" w:type="dxa"/>
            <w:tcBorders>
              <w:top w:val="nil"/>
              <w:bottom w:val="nil"/>
            </w:tcBorders>
          </w:tcPr>
          <w:p w:rsidR="00257361" w:rsidRPr="000501C6" w:rsidRDefault="00257361" w:rsidP="000501C6">
            <w:pPr>
              <w:pBdr>
                <w:bottom w:val="doub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315,005</w:t>
            </w:r>
          </w:p>
        </w:tc>
        <w:tc>
          <w:tcPr>
            <w:tcW w:w="1152" w:type="dxa"/>
            <w:tcBorders>
              <w:top w:val="nil"/>
              <w:bottom w:val="nil"/>
            </w:tcBorders>
          </w:tcPr>
          <w:p w:rsidR="00257361" w:rsidRPr="000501C6" w:rsidRDefault="00513237" w:rsidP="000501C6">
            <w:pPr>
              <w:pBdr>
                <w:bottom w:val="double" w:sz="4" w:space="1" w:color="auto"/>
              </w:pBdr>
              <w:tabs>
                <w:tab w:val="decimal" w:pos="792"/>
              </w:tabs>
              <w:spacing w:line="260" w:lineRule="exact"/>
              <w:jc w:val="both"/>
              <w:rPr>
                <w:rFonts w:ascii="Arial" w:hAnsi="Arial" w:cs="Arial"/>
                <w:spacing w:val="-4"/>
                <w:sz w:val="16"/>
                <w:szCs w:val="16"/>
              </w:rPr>
            </w:pPr>
            <w:r>
              <w:rPr>
                <w:rFonts w:ascii="Arial" w:hAnsi="Arial" w:cs="Arial"/>
                <w:spacing w:val="-4"/>
                <w:sz w:val="16"/>
                <w:szCs w:val="16"/>
              </w:rPr>
              <w:t>13,033</w:t>
            </w:r>
          </w:p>
        </w:tc>
        <w:tc>
          <w:tcPr>
            <w:tcW w:w="1134" w:type="dxa"/>
            <w:tcBorders>
              <w:top w:val="nil"/>
              <w:bottom w:val="nil"/>
            </w:tcBorders>
          </w:tcPr>
          <w:p w:rsidR="00257361" w:rsidRPr="000501C6" w:rsidRDefault="00257361" w:rsidP="000501C6">
            <w:pPr>
              <w:pBdr>
                <w:bottom w:val="double" w:sz="4" w:space="1" w:color="auto"/>
              </w:pBdr>
              <w:tabs>
                <w:tab w:val="decimal" w:pos="792"/>
              </w:tabs>
              <w:spacing w:line="260" w:lineRule="exact"/>
              <w:jc w:val="both"/>
              <w:rPr>
                <w:rFonts w:ascii="Arial" w:hAnsi="Arial" w:cs="Arial"/>
                <w:spacing w:val="-4"/>
                <w:sz w:val="16"/>
                <w:szCs w:val="16"/>
              </w:rPr>
            </w:pPr>
            <w:r w:rsidRPr="000501C6">
              <w:rPr>
                <w:rFonts w:ascii="Arial" w:hAnsi="Arial" w:cs="Arial"/>
                <w:spacing w:val="-4"/>
                <w:sz w:val="16"/>
                <w:szCs w:val="16"/>
              </w:rPr>
              <w:t>(8,556)</w:t>
            </w:r>
          </w:p>
        </w:tc>
      </w:tr>
    </w:tbl>
    <w:p w:rsidR="002A5AE4" w:rsidRPr="00E4371C" w:rsidRDefault="00404CA7" w:rsidP="00E91AD3">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rPr>
        <w:tab/>
      </w:r>
      <w:r w:rsidR="002A5AE4" w:rsidRPr="00E4371C">
        <w:rPr>
          <w:rFonts w:ascii="Arial" w:hAnsi="Arial"/>
          <w:sz w:val="22"/>
          <w:szCs w:val="22"/>
        </w:rPr>
        <w:t>As at 31 December 201</w:t>
      </w:r>
      <w:r w:rsidR="00AF2072">
        <w:rPr>
          <w:rFonts w:ascii="Arial" w:hAnsi="Arial"/>
          <w:sz w:val="22"/>
          <w:szCs w:val="22"/>
        </w:rPr>
        <w:t>9</w:t>
      </w:r>
      <w:r w:rsidR="002A5AE4" w:rsidRPr="00E4371C">
        <w:rPr>
          <w:rFonts w:ascii="Arial" w:hAnsi="Arial"/>
          <w:sz w:val="22"/>
          <w:szCs w:val="22"/>
        </w:rPr>
        <w:t xml:space="preserve">, the </w:t>
      </w:r>
      <w:r w:rsidR="0074353B">
        <w:rPr>
          <w:rFonts w:ascii="Arial" w:hAnsi="Arial"/>
          <w:sz w:val="22"/>
          <w:szCs w:val="22"/>
        </w:rPr>
        <w:t>Group</w:t>
      </w:r>
      <w:r w:rsidR="002A5AE4" w:rsidRPr="00E4371C">
        <w:rPr>
          <w:rFonts w:ascii="Arial" w:hAnsi="Arial"/>
          <w:sz w:val="22"/>
          <w:szCs w:val="22"/>
        </w:rPr>
        <w:t xml:space="preserve"> </w:t>
      </w:r>
      <w:r w:rsidR="009071F9">
        <w:rPr>
          <w:rFonts w:ascii="Arial" w:hAnsi="Arial"/>
          <w:sz w:val="22"/>
          <w:szCs w:val="22"/>
        </w:rPr>
        <w:t>has</w:t>
      </w:r>
      <w:r w:rsidR="00C332E9">
        <w:rPr>
          <w:rFonts w:ascii="Arial" w:hAnsi="Arial"/>
          <w:sz w:val="22"/>
          <w:szCs w:val="22"/>
        </w:rPr>
        <w:t xml:space="preserve"> </w:t>
      </w:r>
      <w:r w:rsidR="002A5AE4" w:rsidRPr="00E4371C">
        <w:rPr>
          <w:rFonts w:ascii="Arial" w:hAnsi="Arial"/>
          <w:sz w:val="22"/>
          <w:szCs w:val="22"/>
        </w:rPr>
        <w:t>deductible temporary differences and</w:t>
      </w:r>
      <w:r w:rsidR="002A5AE4" w:rsidRPr="00E4371C">
        <w:rPr>
          <w:rFonts w:ascii="Arial" w:hAnsi="Arial" w:hint="cs"/>
          <w:sz w:val="22"/>
          <w:szCs w:val="22"/>
          <w:cs/>
        </w:rPr>
        <w:t xml:space="preserve"> </w:t>
      </w:r>
      <w:r w:rsidR="002A5AE4" w:rsidRPr="00E4371C">
        <w:rPr>
          <w:rFonts w:ascii="Arial" w:hAnsi="Arial"/>
          <w:sz w:val="22"/>
          <w:szCs w:val="22"/>
        </w:rPr>
        <w:t>unused tax losses</w:t>
      </w:r>
      <w:r w:rsidR="002A5AE4" w:rsidRPr="00E4371C">
        <w:rPr>
          <w:rFonts w:ascii="Arial" w:hAnsi="Arial" w:hint="cs"/>
          <w:sz w:val="22"/>
          <w:szCs w:val="22"/>
          <w:cs/>
        </w:rPr>
        <w:t xml:space="preserve"> </w:t>
      </w:r>
      <w:proofErr w:type="spellStart"/>
      <w:r w:rsidR="004F1829">
        <w:rPr>
          <w:rFonts w:ascii="Arial" w:hAnsi="Arial"/>
          <w:sz w:val="22"/>
          <w:szCs w:val="22"/>
        </w:rPr>
        <w:t>tota</w:t>
      </w:r>
      <w:r w:rsidR="001067A2">
        <w:rPr>
          <w:rFonts w:ascii="Arial" w:hAnsi="Arial"/>
          <w:sz w:val="22"/>
          <w:szCs w:val="22"/>
        </w:rPr>
        <w:t>l</w:t>
      </w:r>
      <w:r w:rsidR="004F1829">
        <w:rPr>
          <w:rFonts w:ascii="Arial" w:hAnsi="Arial"/>
          <w:sz w:val="22"/>
          <w:szCs w:val="22"/>
        </w:rPr>
        <w:t>ling</w:t>
      </w:r>
      <w:proofErr w:type="spellEnd"/>
      <w:r w:rsidR="002A5AE4" w:rsidRPr="00E4371C">
        <w:rPr>
          <w:rFonts w:ascii="Arial" w:hAnsi="Arial"/>
          <w:sz w:val="22"/>
          <w:szCs w:val="22"/>
        </w:rPr>
        <w:t xml:space="preserve"> Baht </w:t>
      </w:r>
      <w:r w:rsidR="000441C4">
        <w:rPr>
          <w:rFonts w:ascii="Arial" w:hAnsi="Arial"/>
          <w:sz w:val="22"/>
          <w:szCs w:val="22"/>
        </w:rPr>
        <w:t>388</w:t>
      </w:r>
      <w:r w:rsidR="00A01C0E">
        <w:rPr>
          <w:rFonts w:ascii="Arial" w:hAnsi="Arial"/>
          <w:sz w:val="22"/>
          <w:szCs w:val="22"/>
        </w:rPr>
        <w:t xml:space="preserve"> million (201</w:t>
      </w:r>
      <w:r w:rsidR="00FD33CD">
        <w:rPr>
          <w:rFonts w:ascii="Arial" w:hAnsi="Arial"/>
          <w:sz w:val="22"/>
          <w:szCs w:val="22"/>
        </w:rPr>
        <w:t>8</w:t>
      </w:r>
      <w:r w:rsidR="002A5AE4" w:rsidRPr="00E4371C">
        <w:rPr>
          <w:rFonts w:ascii="Arial" w:hAnsi="Arial"/>
          <w:sz w:val="22"/>
          <w:szCs w:val="22"/>
        </w:rPr>
        <w:t xml:space="preserve">: Baht </w:t>
      </w:r>
      <w:r w:rsidR="00FD33CD">
        <w:rPr>
          <w:rFonts w:ascii="Arial" w:hAnsi="Arial"/>
          <w:sz w:val="22"/>
          <w:szCs w:val="22"/>
        </w:rPr>
        <w:t xml:space="preserve">330 </w:t>
      </w:r>
      <w:proofErr w:type="gramStart"/>
      <w:r w:rsidR="002A5AE4" w:rsidRPr="00E4371C">
        <w:rPr>
          <w:rFonts w:ascii="Arial" w:hAnsi="Arial"/>
          <w:sz w:val="22"/>
          <w:szCs w:val="22"/>
        </w:rPr>
        <w:t>million)</w:t>
      </w:r>
      <w:r w:rsidR="00F26C95">
        <w:rPr>
          <w:rFonts w:ascii="Arial" w:hAnsi="Arial"/>
          <w:sz w:val="22"/>
          <w:szCs w:val="22"/>
        </w:rPr>
        <w:t xml:space="preserve"> </w:t>
      </w:r>
      <w:r w:rsidR="00DE581E">
        <w:rPr>
          <w:rFonts w:ascii="Arial" w:hAnsi="Arial"/>
          <w:sz w:val="22"/>
          <w:szCs w:val="22"/>
        </w:rPr>
        <w:t xml:space="preserve">  </w:t>
      </w:r>
      <w:proofErr w:type="gramEnd"/>
      <w:r w:rsidR="00DE581E">
        <w:rPr>
          <w:rFonts w:ascii="Arial" w:hAnsi="Arial"/>
          <w:sz w:val="22"/>
          <w:szCs w:val="22"/>
        </w:rPr>
        <w:t xml:space="preserve">             (</w:t>
      </w:r>
      <w:r w:rsidR="00F26C95">
        <w:rPr>
          <w:rFonts w:ascii="Arial" w:hAnsi="Arial"/>
          <w:sz w:val="22"/>
          <w:szCs w:val="22"/>
        </w:rPr>
        <w:t xml:space="preserve">the Company only: </w:t>
      </w:r>
      <w:r w:rsidR="00855976">
        <w:rPr>
          <w:rFonts w:ascii="Arial" w:hAnsi="Arial"/>
          <w:sz w:val="22"/>
          <w:szCs w:val="22"/>
        </w:rPr>
        <w:t>Nil</w:t>
      </w:r>
      <w:r w:rsidR="0096129E">
        <w:rPr>
          <w:rFonts w:ascii="Arial" w:hAnsi="Arial"/>
          <w:sz w:val="22"/>
          <w:szCs w:val="22"/>
        </w:rPr>
        <w:t>, 201</w:t>
      </w:r>
      <w:r w:rsidR="00AF2072">
        <w:rPr>
          <w:rFonts w:ascii="Arial" w:hAnsi="Arial"/>
          <w:sz w:val="22"/>
          <w:szCs w:val="22"/>
        </w:rPr>
        <w:t>8</w:t>
      </w:r>
      <w:r w:rsidR="0096129E">
        <w:rPr>
          <w:rFonts w:ascii="Arial" w:hAnsi="Arial"/>
          <w:sz w:val="22"/>
          <w:szCs w:val="22"/>
        </w:rPr>
        <w:t xml:space="preserve">: </w:t>
      </w:r>
      <w:r w:rsidR="00AF2072">
        <w:rPr>
          <w:rFonts w:ascii="Arial" w:hAnsi="Arial"/>
          <w:sz w:val="22"/>
          <w:szCs w:val="22"/>
        </w:rPr>
        <w:t xml:space="preserve">Baht </w:t>
      </w:r>
      <w:r w:rsidR="0074353B">
        <w:rPr>
          <w:rFonts w:ascii="Arial" w:hAnsi="Arial"/>
          <w:sz w:val="22"/>
          <w:szCs w:val="22"/>
        </w:rPr>
        <w:t>54</w:t>
      </w:r>
      <w:r w:rsidR="00AF2072">
        <w:rPr>
          <w:rFonts w:ascii="Arial" w:hAnsi="Arial"/>
          <w:sz w:val="22"/>
          <w:szCs w:val="22"/>
        </w:rPr>
        <w:t xml:space="preserve"> million</w:t>
      </w:r>
      <w:r w:rsidR="00F26C95">
        <w:rPr>
          <w:rFonts w:ascii="Arial" w:hAnsi="Arial"/>
          <w:sz w:val="22"/>
          <w:szCs w:val="22"/>
        </w:rPr>
        <w:t>)</w:t>
      </w:r>
      <w:r w:rsidR="002A5AE4" w:rsidRPr="00E4371C">
        <w:rPr>
          <w:rFonts w:ascii="Arial" w:hAnsi="Arial"/>
          <w:sz w:val="22"/>
          <w:szCs w:val="22"/>
        </w:rPr>
        <w:t xml:space="preserve">, on which deferred tax assets have not been </w:t>
      </w:r>
      <w:proofErr w:type="spellStart"/>
      <w:r w:rsidR="002A5AE4" w:rsidRPr="00E4371C">
        <w:rPr>
          <w:rFonts w:ascii="Arial" w:hAnsi="Arial"/>
          <w:sz w:val="22"/>
          <w:szCs w:val="22"/>
        </w:rPr>
        <w:t>recognised</w:t>
      </w:r>
      <w:proofErr w:type="spellEnd"/>
      <w:r w:rsidR="002A5AE4" w:rsidRPr="00E4371C">
        <w:rPr>
          <w:rFonts w:ascii="Arial" w:hAnsi="Arial"/>
          <w:sz w:val="22"/>
          <w:szCs w:val="22"/>
        </w:rPr>
        <w:t xml:space="preserve"> </w:t>
      </w:r>
      <w:r w:rsidR="002A5AE4" w:rsidRPr="00E4371C">
        <w:rPr>
          <w:rFonts w:ascii="Arial" w:hAnsi="Arial"/>
          <w:color w:val="000000" w:themeColor="text1"/>
          <w:sz w:val="22"/>
          <w:szCs w:val="22"/>
        </w:rPr>
        <w:t xml:space="preserve">as the </w:t>
      </w:r>
      <w:r w:rsidR="00106AF5">
        <w:rPr>
          <w:rFonts w:ascii="Arial" w:hAnsi="Arial"/>
          <w:color w:val="000000" w:themeColor="text1"/>
          <w:sz w:val="22"/>
          <w:szCs w:val="22"/>
        </w:rPr>
        <w:t>Group</w:t>
      </w:r>
      <w:r w:rsidR="00C332E9">
        <w:rPr>
          <w:rFonts w:ascii="Arial" w:hAnsi="Arial"/>
          <w:color w:val="000000" w:themeColor="text1"/>
          <w:sz w:val="22"/>
          <w:szCs w:val="22"/>
        </w:rPr>
        <w:t xml:space="preserve"> believe</w:t>
      </w:r>
      <w:r w:rsidR="007E5EB5">
        <w:rPr>
          <w:rFonts w:ascii="Arial" w:hAnsi="Arial"/>
          <w:color w:val="000000" w:themeColor="text1"/>
          <w:sz w:val="22"/>
          <w:szCs w:val="22"/>
        </w:rPr>
        <w:t>s</w:t>
      </w:r>
      <w:r w:rsidR="002A5AE4" w:rsidRPr="00E4371C">
        <w:rPr>
          <w:rFonts w:ascii="Arial" w:hAnsi="Arial"/>
          <w:color w:val="FF0000"/>
          <w:sz w:val="22"/>
          <w:szCs w:val="22"/>
        </w:rPr>
        <w:t xml:space="preserve"> </w:t>
      </w:r>
      <w:r w:rsidR="002A5AE4" w:rsidRPr="00E4371C">
        <w:rPr>
          <w:rFonts w:ascii="Arial" w:eastAsia="MS Mincho" w:hAnsi="Arial" w:cs="Arial"/>
          <w:color w:val="000000"/>
          <w:sz w:val="22"/>
          <w:szCs w:val="22"/>
        </w:rPr>
        <w:t xml:space="preserve">future taxable profits may not be sufficient to allow </w:t>
      </w:r>
      <w:proofErr w:type="spellStart"/>
      <w:r w:rsidR="002A5AE4" w:rsidRPr="00E4371C">
        <w:rPr>
          <w:rFonts w:ascii="Arial" w:eastAsia="MS Mincho" w:hAnsi="Arial" w:cs="Arial"/>
          <w:color w:val="000000"/>
          <w:sz w:val="22"/>
          <w:szCs w:val="22"/>
        </w:rPr>
        <w:t>utilisation</w:t>
      </w:r>
      <w:proofErr w:type="spellEnd"/>
      <w:r w:rsidR="002A5AE4" w:rsidRPr="00E4371C">
        <w:rPr>
          <w:rFonts w:ascii="Arial" w:eastAsia="MS Mincho" w:hAnsi="Arial" w:cs="Arial"/>
          <w:color w:val="000000"/>
          <w:sz w:val="22"/>
          <w:szCs w:val="22"/>
        </w:rPr>
        <w:t xml:space="preserve"> of the temporary differences and unused tax losses. </w:t>
      </w:r>
    </w:p>
    <w:p w:rsidR="009071F9" w:rsidRDefault="009071F9" w:rsidP="00760705">
      <w:pPr>
        <w:spacing w:before="240" w:after="120" w:line="380" w:lineRule="exact"/>
        <w:ind w:left="540"/>
        <w:jc w:val="both"/>
        <w:rPr>
          <w:rFonts w:ascii="Arial" w:hAnsi="Arial"/>
          <w:sz w:val="22"/>
          <w:szCs w:val="22"/>
        </w:rPr>
      </w:pPr>
    </w:p>
    <w:p w:rsidR="00760705" w:rsidRDefault="00760705" w:rsidP="00760705">
      <w:pPr>
        <w:spacing w:before="240" w:after="120" w:line="380" w:lineRule="exact"/>
        <w:ind w:left="540"/>
        <w:jc w:val="both"/>
        <w:rPr>
          <w:rFonts w:ascii="Arial" w:hAnsi="Arial"/>
          <w:sz w:val="22"/>
          <w:szCs w:val="22"/>
        </w:rPr>
      </w:pPr>
      <w:r w:rsidRPr="00760705">
        <w:rPr>
          <w:rFonts w:ascii="Arial" w:hAnsi="Arial"/>
          <w:sz w:val="22"/>
          <w:szCs w:val="22"/>
        </w:rPr>
        <w:t xml:space="preserve">The unused tax losses amounting to Baht </w:t>
      </w:r>
      <w:r w:rsidR="000501C6">
        <w:rPr>
          <w:rFonts w:ascii="Arial" w:hAnsi="Arial"/>
          <w:sz w:val="22"/>
          <w:szCs w:val="22"/>
        </w:rPr>
        <w:t>54</w:t>
      </w:r>
      <w:r w:rsidR="00513237">
        <w:rPr>
          <w:rFonts w:ascii="Arial" w:hAnsi="Arial"/>
          <w:sz w:val="22"/>
          <w:szCs w:val="22"/>
        </w:rPr>
        <w:t>2</w:t>
      </w:r>
      <w:r w:rsidRPr="00760705">
        <w:rPr>
          <w:rFonts w:ascii="Arial" w:hAnsi="Arial"/>
          <w:sz w:val="22"/>
          <w:szCs w:val="22"/>
        </w:rPr>
        <w:t xml:space="preserve"> million will expire by </w:t>
      </w:r>
      <w:r w:rsidR="00714488">
        <w:rPr>
          <w:rFonts w:ascii="Arial" w:hAnsi="Arial"/>
          <w:sz w:val="22"/>
          <w:szCs w:val="22"/>
        </w:rPr>
        <w:t xml:space="preserve">year </w:t>
      </w:r>
      <w:r w:rsidR="00F26C95">
        <w:rPr>
          <w:rFonts w:ascii="Arial" w:hAnsi="Arial"/>
          <w:sz w:val="22"/>
          <w:szCs w:val="22"/>
        </w:rPr>
        <w:t>202</w:t>
      </w:r>
      <w:r w:rsidR="00B00A16">
        <w:rPr>
          <w:rFonts w:ascii="Arial" w:hAnsi="Arial"/>
          <w:sz w:val="22"/>
          <w:szCs w:val="22"/>
        </w:rPr>
        <w:t>4</w:t>
      </w:r>
      <w:r w:rsidR="00E91AD3">
        <w:rPr>
          <w:rFonts w:ascii="Arial" w:hAnsi="Arial"/>
          <w:sz w:val="22"/>
          <w:szCs w:val="22"/>
        </w:rPr>
        <w:t>.</w:t>
      </w:r>
    </w:p>
    <w:p w:rsidR="004F1829" w:rsidRDefault="004F1829" w:rsidP="0074353B">
      <w:pPr>
        <w:spacing w:before="120" w:after="120" w:line="380" w:lineRule="exact"/>
        <w:ind w:left="547"/>
        <w:jc w:val="both"/>
        <w:rPr>
          <w:rFonts w:ascii="Arial" w:hAnsi="Arial"/>
          <w:sz w:val="22"/>
          <w:szCs w:val="22"/>
        </w:rPr>
      </w:pPr>
      <w:r>
        <w:rPr>
          <w:rFonts w:ascii="Arial" w:hAnsi="Arial"/>
          <w:sz w:val="22"/>
          <w:szCs w:val="22"/>
        </w:rPr>
        <w:t>As at 31 December 201</w:t>
      </w:r>
      <w:r w:rsidR="00FD33CD">
        <w:rPr>
          <w:rFonts w:ascii="Arial" w:hAnsi="Arial"/>
          <w:sz w:val="22"/>
          <w:szCs w:val="22"/>
        </w:rPr>
        <w:t>9</w:t>
      </w:r>
      <w:r>
        <w:rPr>
          <w:rFonts w:ascii="Arial" w:hAnsi="Arial"/>
          <w:sz w:val="22"/>
          <w:szCs w:val="22"/>
        </w:rPr>
        <w:t xml:space="preserve">, the </w:t>
      </w:r>
      <w:r w:rsidR="0096129E">
        <w:rPr>
          <w:rFonts w:ascii="Arial" w:hAnsi="Arial"/>
          <w:sz w:val="22"/>
          <w:szCs w:val="22"/>
        </w:rPr>
        <w:t>Company has</w:t>
      </w:r>
      <w:r>
        <w:rPr>
          <w:rFonts w:ascii="Arial" w:hAnsi="Arial"/>
          <w:sz w:val="22"/>
          <w:szCs w:val="22"/>
        </w:rPr>
        <w:t xml:space="preserve"> temporary difference associated with investments in its subsidiaries </w:t>
      </w:r>
      <w:r w:rsidR="00B00A16">
        <w:rPr>
          <w:rFonts w:ascii="Arial" w:hAnsi="Arial"/>
          <w:sz w:val="22"/>
          <w:szCs w:val="22"/>
        </w:rPr>
        <w:t xml:space="preserve">and its associate </w:t>
      </w:r>
      <w:r>
        <w:rPr>
          <w:rFonts w:ascii="Arial" w:hAnsi="Arial"/>
          <w:sz w:val="22"/>
          <w:szCs w:val="22"/>
        </w:rPr>
        <w:t xml:space="preserve">for which </w:t>
      </w:r>
      <w:r w:rsidR="001067A2">
        <w:rPr>
          <w:rFonts w:ascii="Arial" w:hAnsi="Arial"/>
          <w:sz w:val="22"/>
          <w:szCs w:val="22"/>
        </w:rPr>
        <w:t>deferred</w:t>
      </w:r>
      <w:r>
        <w:rPr>
          <w:rFonts w:ascii="Arial" w:hAnsi="Arial"/>
          <w:sz w:val="22"/>
          <w:szCs w:val="22"/>
        </w:rPr>
        <w:t xml:space="preserve"> tax liabilit</w:t>
      </w:r>
      <w:r w:rsidR="009071F9">
        <w:rPr>
          <w:rFonts w:ascii="Arial" w:hAnsi="Arial"/>
          <w:sz w:val="22"/>
          <w:szCs w:val="22"/>
        </w:rPr>
        <w:t>ies</w:t>
      </w:r>
      <w:r>
        <w:rPr>
          <w:rFonts w:ascii="Arial" w:hAnsi="Arial"/>
          <w:sz w:val="22"/>
          <w:szCs w:val="22"/>
        </w:rPr>
        <w:t xml:space="preserve"> has not been </w:t>
      </w:r>
      <w:proofErr w:type="spellStart"/>
      <w:r>
        <w:rPr>
          <w:rFonts w:ascii="Arial" w:hAnsi="Arial"/>
          <w:sz w:val="22"/>
          <w:szCs w:val="22"/>
        </w:rPr>
        <w:t>recognised</w:t>
      </w:r>
      <w:proofErr w:type="spellEnd"/>
      <w:r w:rsidR="00A43599">
        <w:rPr>
          <w:rFonts w:ascii="Arial" w:hAnsi="Arial"/>
          <w:sz w:val="22"/>
          <w:szCs w:val="22"/>
        </w:rPr>
        <w:t xml:space="preserve"> </w:t>
      </w:r>
      <w:r>
        <w:rPr>
          <w:rFonts w:ascii="Arial" w:hAnsi="Arial"/>
          <w:sz w:val="22"/>
          <w:szCs w:val="22"/>
        </w:rPr>
        <w:t xml:space="preserve">Baht </w:t>
      </w:r>
      <w:r w:rsidR="000501C6">
        <w:rPr>
          <w:rFonts w:ascii="Arial" w:hAnsi="Arial"/>
          <w:sz w:val="22"/>
          <w:szCs w:val="22"/>
        </w:rPr>
        <w:t>1,019</w:t>
      </w:r>
      <w:r>
        <w:rPr>
          <w:rFonts w:ascii="Arial" w:hAnsi="Arial"/>
          <w:sz w:val="22"/>
          <w:szCs w:val="22"/>
        </w:rPr>
        <w:t xml:space="preserve"> million (201</w:t>
      </w:r>
      <w:r w:rsidR="00FD33CD">
        <w:rPr>
          <w:rFonts w:ascii="Arial" w:hAnsi="Arial"/>
          <w:sz w:val="22"/>
          <w:szCs w:val="22"/>
        </w:rPr>
        <w:t>8</w:t>
      </w:r>
      <w:r>
        <w:rPr>
          <w:rFonts w:ascii="Arial" w:hAnsi="Arial"/>
          <w:sz w:val="22"/>
          <w:szCs w:val="22"/>
        </w:rPr>
        <w:t xml:space="preserve">: </w:t>
      </w:r>
      <w:r w:rsidR="00FD33CD">
        <w:rPr>
          <w:rFonts w:ascii="Arial" w:hAnsi="Arial"/>
          <w:sz w:val="22"/>
          <w:szCs w:val="22"/>
        </w:rPr>
        <w:t>984</w:t>
      </w:r>
      <w:r>
        <w:rPr>
          <w:rFonts w:ascii="Arial" w:hAnsi="Arial"/>
          <w:sz w:val="22"/>
          <w:szCs w:val="22"/>
        </w:rPr>
        <w:t xml:space="preserve"> million)</w:t>
      </w:r>
      <w:r w:rsidR="0096129E">
        <w:rPr>
          <w:rFonts w:ascii="Arial" w:hAnsi="Arial"/>
          <w:sz w:val="22"/>
          <w:szCs w:val="22"/>
        </w:rPr>
        <w:t>.</w:t>
      </w:r>
    </w:p>
    <w:p w:rsidR="003D3484" w:rsidRPr="003D3484" w:rsidRDefault="00437E03" w:rsidP="00F26C95">
      <w:pPr>
        <w:tabs>
          <w:tab w:val="left" w:pos="156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7E5EB5">
        <w:rPr>
          <w:rFonts w:ascii="Arial" w:hAnsi="Arial" w:cs="Arial"/>
          <w:b/>
          <w:bCs/>
          <w:sz w:val="22"/>
          <w:szCs w:val="22"/>
        </w:rPr>
        <w:t>7</w:t>
      </w:r>
      <w:r w:rsidR="003D3484" w:rsidRPr="003D3484">
        <w:rPr>
          <w:rFonts w:ascii="Arial" w:hAnsi="Arial" w:cs="Arial"/>
          <w:b/>
          <w:bCs/>
          <w:sz w:val="22"/>
          <w:szCs w:val="22"/>
        </w:rPr>
        <w:t xml:space="preserve">. </w:t>
      </w:r>
      <w:r w:rsidR="003D3484" w:rsidRPr="003D3484">
        <w:rPr>
          <w:rFonts w:ascii="Arial" w:hAnsi="Arial" w:cs="Arial"/>
          <w:b/>
          <w:bCs/>
          <w:sz w:val="22"/>
          <w:szCs w:val="22"/>
        </w:rPr>
        <w:tab/>
        <w:t>Earnings per share</w:t>
      </w:r>
    </w:p>
    <w:p w:rsidR="003D3484" w:rsidRPr="003D3484" w:rsidRDefault="003D3484" w:rsidP="003D3484">
      <w:pPr>
        <w:tabs>
          <w:tab w:val="left" w:pos="2160"/>
          <w:tab w:val="right" w:pos="7280"/>
          <w:tab w:val="right" w:pos="8540"/>
        </w:tabs>
        <w:spacing w:before="120" w:after="120" w:line="380" w:lineRule="exact"/>
        <w:ind w:left="540" w:hanging="540"/>
        <w:jc w:val="thaiDistribute"/>
        <w:rPr>
          <w:rFonts w:ascii="Arial" w:hAnsi="Arial" w:cs="Arial"/>
          <w:sz w:val="22"/>
          <w:szCs w:val="22"/>
        </w:rPr>
      </w:pPr>
      <w:r w:rsidRPr="003D3484">
        <w:rPr>
          <w:rFonts w:ascii="Arial" w:hAnsi="Arial"/>
          <w:sz w:val="22"/>
          <w:szCs w:val="22"/>
        </w:rPr>
        <w:tab/>
        <w:t xml:space="preserve">Basic earnings </w:t>
      </w:r>
      <w:r w:rsidR="00437E03">
        <w:rPr>
          <w:rFonts w:ascii="Arial" w:hAnsi="Arial"/>
          <w:sz w:val="22"/>
          <w:szCs w:val="22"/>
        </w:rPr>
        <w:t xml:space="preserve">(loss) </w:t>
      </w:r>
      <w:r w:rsidRPr="003D3484">
        <w:rPr>
          <w:rFonts w:ascii="Arial" w:hAnsi="Arial"/>
          <w:sz w:val="22"/>
          <w:szCs w:val="22"/>
        </w:rPr>
        <w:t xml:space="preserve">per share is calculated by dividing profit </w:t>
      </w:r>
      <w:r w:rsidR="00437E03">
        <w:rPr>
          <w:rFonts w:ascii="Arial" w:hAnsi="Arial"/>
          <w:sz w:val="22"/>
          <w:szCs w:val="22"/>
        </w:rPr>
        <w:t xml:space="preserve">(loss) </w:t>
      </w:r>
      <w:r w:rsidRPr="003D3484">
        <w:rPr>
          <w:rFonts w:ascii="Arial" w:hAnsi="Arial"/>
          <w:sz w:val="22"/>
          <w:szCs w:val="22"/>
        </w:rPr>
        <w:t xml:space="preserve">for the year attributable to equity holders of the Company (excluding other comprehensive income) by the weighted average number of ordinary shares in issue during the </w:t>
      </w:r>
      <w:r w:rsidR="00D43296">
        <w:rPr>
          <w:rFonts w:ascii="Arial" w:hAnsi="Arial"/>
          <w:sz w:val="22"/>
          <w:szCs w:val="22"/>
        </w:rPr>
        <w:t>year</w:t>
      </w:r>
      <w:r w:rsidRPr="003D3484">
        <w:rPr>
          <w:rFonts w:ascii="Arial" w:hAnsi="Arial"/>
          <w:sz w:val="22"/>
          <w:szCs w:val="22"/>
        </w:rPr>
        <w:t>.</w:t>
      </w:r>
      <w:r w:rsidR="00B00A16">
        <w:rPr>
          <w:rFonts w:ascii="Arial" w:hAnsi="Arial"/>
          <w:sz w:val="22"/>
          <w:szCs w:val="22"/>
        </w:rPr>
        <w:t xml:space="preserve"> The number of ordinary shares of the prior year used for the calculation as presented for comparative purposes, has also been adjusted in proportion to the change in the number of shares as a result of the distribution of the stock dividend of 172.4 million shares on 10 October 2019</w:t>
      </w:r>
      <w:r w:rsidR="00CF6795">
        <w:rPr>
          <w:rFonts w:ascii="Arial" w:hAnsi="Arial"/>
          <w:sz w:val="22"/>
          <w:szCs w:val="22"/>
        </w:rPr>
        <w:t xml:space="preserve"> (as described in Note 3</w:t>
      </w:r>
      <w:r w:rsidR="00FA7ADB">
        <w:rPr>
          <w:rFonts w:ascii="Arial" w:hAnsi="Arial"/>
          <w:sz w:val="22"/>
          <w:szCs w:val="22"/>
        </w:rPr>
        <w:t>9</w:t>
      </w:r>
      <w:r w:rsidR="00CF6795">
        <w:rPr>
          <w:rFonts w:ascii="Arial" w:hAnsi="Arial"/>
          <w:sz w:val="22"/>
          <w:szCs w:val="22"/>
        </w:rPr>
        <w:t>)</w:t>
      </w:r>
      <w:r w:rsidR="00B00A16">
        <w:rPr>
          <w:rFonts w:ascii="Arial" w:hAnsi="Arial"/>
          <w:sz w:val="22"/>
          <w:szCs w:val="22"/>
        </w:rPr>
        <w:t>, as if the shares comprising such stock dividends had been issued at the beginning of the earliest period reported.</w:t>
      </w:r>
    </w:p>
    <w:p w:rsidR="003D3484" w:rsidRDefault="003D3484" w:rsidP="003D3484">
      <w:pPr>
        <w:tabs>
          <w:tab w:val="left" w:pos="2160"/>
          <w:tab w:val="right" w:pos="7280"/>
          <w:tab w:val="right" w:pos="8540"/>
        </w:tabs>
        <w:spacing w:before="120" w:after="120" w:line="380" w:lineRule="exact"/>
        <w:ind w:left="540" w:hanging="540"/>
        <w:jc w:val="thaiDistribute"/>
        <w:rPr>
          <w:rFonts w:ascii="Arial" w:hAnsi="Arial"/>
          <w:sz w:val="22"/>
          <w:szCs w:val="22"/>
        </w:rPr>
      </w:pPr>
      <w:r w:rsidRPr="003D3484">
        <w:rPr>
          <w:rFonts w:ascii="Arial" w:hAnsi="Arial" w:cs="Arial"/>
          <w:sz w:val="22"/>
          <w:szCs w:val="22"/>
        </w:rPr>
        <w:tab/>
        <w:t xml:space="preserve">Diluted earnings per share is calculated by dividing profit </w:t>
      </w:r>
      <w:r w:rsidR="008329F8">
        <w:rPr>
          <w:rFonts w:ascii="Arial" w:hAnsi="Arial" w:cs="Arial"/>
          <w:sz w:val="22"/>
          <w:szCs w:val="22"/>
        </w:rPr>
        <w:t xml:space="preserve">(loss) </w:t>
      </w:r>
      <w:r w:rsidRPr="003D3484">
        <w:rPr>
          <w:rFonts w:ascii="Arial" w:hAnsi="Arial" w:cs="Arial"/>
          <w:sz w:val="22"/>
          <w:szCs w:val="22"/>
        </w:rPr>
        <w:t xml:space="preserve">for the </w:t>
      </w:r>
      <w:r w:rsidRPr="003D3484">
        <w:rPr>
          <w:rFonts w:ascii="Arial" w:hAnsi="Arial" w:cs="Browallia New"/>
          <w:sz w:val="22"/>
          <w:szCs w:val="22"/>
        </w:rPr>
        <w:t xml:space="preserve">year </w:t>
      </w:r>
      <w:r w:rsidRPr="003D3484">
        <w:rPr>
          <w:rFonts w:ascii="Arial" w:hAnsi="Arial" w:cs="Arial"/>
          <w:sz w:val="22"/>
          <w:szCs w:val="22"/>
        </w:rPr>
        <w:t xml:space="preserve">attributable to equity holders of the Company (excluding other </w:t>
      </w:r>
      <w:r w:rsidRPr="003D3484">
        <w:rPr>
          <w:rFonts w:ascii="Arial" w:hAnsi="Arial"/>
          <w:sz w:val="22"/>
          <w:szCs w:val="22"/>
        </w:rPr>
        <w:t xml:space="preserve">comprehensive income) by the weighted average number of ordinary shares in issue during the </w:t>
      </w:r>
      <w:r w:rsidR="00D43296">
        <w:rPr>
          <w:rFonts w:ascii="Arial" w:hAnsi="Arial"/>
          <w:sz w:val="22"/>
          <w:szCs w:val="22"/>
        </w:rPr>
        <w:t>year</w:t>
      </w:r>
      <w:r w:rsidR="00FA7ADB">
        <w:rPr>
          <w:rFonts w:ascii="Arial" w:hAnsi="Arial"/>
          <w:sz w:val="22"/>
          <w:szCs w:val="22"/>
        </w:rPr>
        <w:t>, has also been adjusted in proportion to the change in the number of shares as a result of the distribution of the stock dividend as described above</w:t>
      </w:r>
      <w:r w:rsidR="00874B74">
        <w:rPr>
          <w:rFonts w:ascii="Arial" w:hAnsi="Arial"/>
          <w:sz w:val="22"/>
          <w:szCs w:val="22"/>
        </w:rPr>
        <w:t>,</w:t>
      </w:r>
      <w:r w:rsidRPr="003D3484">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D43296" w:rsidRDefault="00D43296" w:rsidP="00D4329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The following table sets forth the computation of basic earnings per share:</w:t>
      </w:r>
    </w:p>
    <w:tbl>
      <w:tblPr>
        <w:tblW w:w="8460" w:type="dxa"/>
        <w:tblInd w:w="558" w:type="dxa"/>
        <w:tblLayout w:type="fixed"/>
        <w:tblLook w:val="04A0" w:firstRow="1" w:lastRow="0" w:firstColumn="1" w:lastColumn="0" w:noHBand="0" w:noVBand="1"/>
      </w:tblPr>
      <w:tblGrid>
        <w:gridCol w:w="3600"/>
        <w:gridCol w:w="1260"/>
        <w:gridCol w:w="1170"/>
        <w:gridCol w:w="1260"/>
        <w:gridCol w:w="1170"/>
      </w:tblGrid>
      <w:tr w:rsidR="00D43296" w:rsidRPr="00DE581E" w:rsidTr="004576AD">
        <w:trPr>
          <w:cantSplit/>
        </w:trPr>
        <w:tc>
          <w:tcPr>
            <w:tcW w:w="3600" w:type="dxa"/>
          </w:tcPr>
          <w:p w:rsidR="00D43296" w:rsidRPr="00DE581E" w:rsidRDefault="00D43296" w:rsidP="00DE581E">
            <w:pPr>
              <w:spacing w:line="380" w:lineRule="exact"/>
              <w:ind w:right="-14"/>
              <w:jc w:val="center"/>
              <w:rPr>
                <w:rFonts w:ascii="Arial" w:eastAsia="MS Mincho" w:hAnsi="Arial" w:cs="Cordia New"/>
                <w:color w:val="000000"/>
                <w:sz w:val="18"/>
                <w:szCs w:val="18"/>
              </w:rPr>
            </w:pPr>
          </w:p>
        </w:tc>
        <w:tc>
          <w:tcPr>
            <w:tcW w:w="4860" w:type="dxa"/>
            <w:gridSpan w:val="4"/>
            <w:hideMark/>
          </w:tcPr>
          <w:p w:rsidR="00D43296" w:rsidRPr="00DE581E" w:rsidRDefault="00D43296" w:rsidP="00DE581E">
            <w:pPr>
              <w:pBdr>
                <w:bottom w:val="single" w:sz="4" w:space="1" w:color="auto"/>
              </w:pBd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For the year ended 31 December</w:t>
            </w:r>
          </w:p>
        </w:tc>
      </w:tr>
      <w:tr w:rsidR="00527639" w:rsidRPr="00DE581E" w:rsidTr="004576AD">
        <w:tc>
          <w:tcPr>
            <w:tcW w:w="3600" w:type="dxa"/>
          </w:tcPr>
          <w:p w:rsidR="00527639" w:rsidRPr="00DE581E" w:rsidRDefault="00527639" w:rsidP="00DE581E">
            <w:pPr>
              <w:spacing w:line="380" w:lineRule="exact"/>
              <w:ind w:right="-14"/>
              <w:jc w:val="center"/>
              <w:rPr>
                <w:rFonts w:ascii="Arial" w:eastAsia="MS Mincho" w:hAnsi="Arial" w:cs="Cordia New"/>
                <w:color w:val="000000"/>
                <w:sz w:val="18"/>
                <w:szCs w:val="18"/>
              </w:rPr>
            </w:pPr>
          </w:p>
        </w:tc>
        <w:tc>
          <w:tcPr>
            <w:tcW w:w="2430" w:type="dxa"/>
            <w:gridSpan w:val="2"/>
          </w:tcPr>
          <w:p w:rsidR="00527639" w:rsidRPr="00DE581E" w:rsidRDefault="00527639" w:rsidP="00DE581E">
            <w:pP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 xml:space="preserve">Consolidated </w:t>
            </w:r>
          </w:p>
        </w:tc>
        <w:tc>
          <w:tcPr>
            <w:tcW w:w="2430" w:type="dxa"/>
            <w:gridSpan w:val="2"/>
          </w:tcPr>
          <w:p w:rsidR="00527639" w:rsidRPr="00DE581E" w:rsidRDefault="00527639" w:rsidP="00DE581E">
            <w:pP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 xml:space="preserve">Separate </w:t>
            </w:r>
          </w:p>
        </w:tc>
      </w:tr>
      <w:tr w:rsidR="00527639" w:rsidRPr="00DE581E" w:rsidTr="004576AD">
        <w:tc>
          <w:tcPr>
            <w:tcW w:w="3600" w:type="dxa"/>
          </w:tcPr>
          <w:p w:rsidR="00527639" w:rsidRPr="00DE581E" w:rsidRDefault="00527639" w:rsidP="00DE581E">
            <w:pPr>
              <w:spacing w:line="380" w:lineRule="exact"/>
              <w:ind w:right="-14"/>
              <w:jc w:val="center"/>
              <w:rPr>
                <w:rFonts w:ascii="Arial" w:eastAsia="MS Mincho" w:hAnsi="Arial" w:cs="Cordia New"/>
                <w:color w:val="000000"/>
                <w:sz w:val="18"/>
                <w:szCs w:val="18"/>
              </w:rPr>
            </w:pPr>
          </w:p>
        </w:tc>
        <w:tc>
          <w:tcPr>
            <w:tcW w:w="2430" w:type="dxa"/>
            <w:gridSpan w:val="2"/>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Financial statements</w:t>
            </w:r>
          </w:p>
        </w:tc>
        <w:tc>
          <w:tcPr>
            <w:tcW w:w="2430" w:type="dxa"/>
            <w:gridSpan w:val="2"/>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Financial statements</w:t>
            </w:r>
          </w:p>
        </w:tc>
      </w:tr>
      <w:tr w:rsidR="00527639" w:rsidRPr="00DE581E" w:rsidTr="004576AD">
        <w:tc>
          <w:tcPr>
            <w:tcW w:w="3600" w:type="dxa"/>
          </w:tcPr>
          <w:p w:rsidR="00527639" w:rsidRPr="00DE581E" w:rsidRDefault="00527639" w:rsidP="00DE581E">
            <w:pPr>
              <w:spacing w:line="380" w:lineRule="exact"/>
              <w:ind w:right="-14"/>
              <w:jc w:val="both"/>
              <w:rPr>
                <w:rFonts w:ascii="Arial" w:eastAsia="MS Mincho" w:hAnsi="Arial" w:cs="Cordia New"/>
                <w:color w:val="000000"/>
                <w:sz w:val="18"/>
                <w:szCs w:val="18"/>
                <w:lang w:val="en-GB"/>
              </w:rPr>
            </w:pPr>
          </w:p>
        </w:tc>
        <w:tc>
          <w:tcPr>
            <w:tcW w:w="1260" w:type="dxa"/>
            <w:hideMark/>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tl/>
                <w:cs/>
              </w:rPr>
            </w:pPr>
            <w:r w:rsidRPr="00DE581E">
              <w:rPr>
                <w:rFonts w:ascii="Arial" w:eastAsia="MS Mincho" w:hAnsi="Arial" w:cs="Cordia New"/>
                <w:color w:val="000000"/>
                <w:sz w:val="18"/>
                <w:szCs w:val="18"/>
              </w:rPr>
              <w:t>2019</w:t>
            </w:r>
          </w:p>
        </w:tc>
        <w:tc>
          <w:tcPr>
            <w:tcW w:w="1170" w:type="dxa"/>
            <w:hideMark/>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2018</w:t>
            </w:r>
          </w:p>
        </w:tc>
        <w:tc>
          <w:tcPr>
            <w:tcW w:w="1260" w:type="dxa"/>
            <w:hideMark/>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tl/>
                <w:cs/>
              </w:rPr>
            </w:pPr>
            <w:r w:rsidRPr="00DE581E">
              <w:rPr>
                <w:rFonts w:ascii="Arial" w:eastAsia="MS Mincho" w:hAnsi="Arial" w:cs="Cordia New"/>
                <w:color w:val="000000"/>
                <w:sz w:val="18"/>
                <w:szCs w:val="18"/>
              </w:rPr>
              <w:t>2019</w:t>
            </w:r>
          </w:p>
        </w:tc>
        <w:tc>
          <w:tcPr>
            <w:tcW w:w="1170" w:type="dxa"/>
            <w:hideMark/>
          </w:tcPr>
          <w:p w:rsidR="00527639" w:rsidRPr="00DE581E" w:rsidRDefault="00527639" w:rsidP="00DE581E">
            <w:pPr>
              <w:pBdr>
                <w:bottom w:val="single" w:sz="4" w:space="1" w:color="auto"/>
              </w:pBd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2018</w:t>
            </w:r>
          </w:p>
        </w:tc>
      </w:tr>
      <w:tr w:rsidR="00527639" w:rsidRPr="00DE581E" w:rsidTr="004576AD">
        <w:tc>
          <w:tcPr>
            <w:tcW w:w="3600" w:type="dxa"/>
          </w:tcPr>
          <w:p w:rsidR="00527639" w:rsidRPr="00DE581E" w:rsidRDefault="00527639" w:rsidP="00DE581E">
            <w:pPr>
              <w:spacing w:line="380" w:lineRule="exact"/>
              <w:ind w:right="-14"/>
              <w:jc w:val="both"/>
              <w:rPr>
                <w:rFonts w:ascii="Arial" w:eastAsia="MS Mincho" w:hAnsi="Arial" w:cs="Cordia New"/>
                <w:color w:val="000000"/>
                <w:sz w:val="18"/>
                <w:szCs w:val="18"/>
                <w:lang w:val="en-GB"/>
              </w:rPr>
            </w:pPr>
          </w:p>
        </w:tc>
        <w:tc>
          <w:tcPr>
            <w:tcW w:w="1260" w:type="dxa"/>
          </w:tcPr>
          <w:p w:rsidR="00527639" w:rsidRPr="00DE581E" w:rsidRDefault="00527639" w:rsidP="00DE581E">
            <w:pPr>
              <w:spacing w:line="380" w:lineRule="exact"/>
              <w:ind w:right="-14"/>
              <w:jc w:val="center"/>
              <w:rPr>
                <w:rFonts w:ascii="Arial" w:eastAsia="MS Mincho" w:hAnsi="Arial" w:cs="Cordia New"/>
                <w:color w:val="000000"/>
                <w:sz w:val="18"/>
                <w:szCs w:val="18"/>
                <w:rtl/>
                <w:cs/>
              </w:rPr>
            </w:pPr>
          </w:p>
        </w:tc>
        <w:tc>
          <w:tcPr>
            <w:tcW w:w="1170" w:type="dxa"/>
          </w:tcPr>
          <w:p w:rsidR="00527639" w:rsidRPr="00DE581E" w:rsidRDefault="00527639" w:rsidP="00DE581E">
            <w:pP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(Restated)</w:t>
            </w:r>
          </w:p>
        </w:tc>
        <w:tc>
          <w:tcPr>
            <w:tcW w:w="1260" w:type="dxa"/>
          </w:tcPr>
          <w:p w:rsidR="00527639" w:rsidRPr="00DE581E" w:rsidRDefault="00527639" w:rsidP="00DE581E">
            <w:pPr>
              <w:spacing w:line="380" w:lineRule="exact"/>
              <w:ind w:right="-14"/>
              <w:jc w:val="center"/>
              <w:rPr>
                <w:rFonts w:ascii="Arial" w:eastAsia="MS Mincho" w:hAnsi="Arial" w:cs="Cordia New"/>
                <w:color w:val="000000"/>
                <w:sz w:val="18"/>
                <w:szCs w:val="18"/>
                <w:rtl/>
                <w:cs/>
              </w:rPr>
            </w:pPr>
          </w:p>
        </w:tc>
        <w:tc>
          <w:tcPr>
            <w:tcW w:w="1170" w:type="dxa"/>
          </w:tcPr>
          <w:p w:rsidR="00527639" w:rsidRPr="00DE581E" w:rsidRDefault="00527639" w:rsidP="00DE581E">
            <w:pPr>
              <w:spacing w:line="380" w:lineRule="exact"/>
              <w:ind w:right="-14"/>
              <w:jc w:val="center"/>
              <w:rPr>
                <w:rFonts w:ascii="Arial" w:eastAsia="MS Mincho" w:hAnsi="Arial" w:cs="Cordia New"/>
                <w:color w:val="000000"/>
                <w:sz w:val="18"/>
                <w:szCs w:val="18"/>
              </w:rPr>
            </w:pPr>
            <w:r w:rsidRPr="00DE581E">
              <w:rPr>
                <w:rFonts w:ascii="Arial" w:eastAsia="MS Mincho" w:hAnsi="Arial" w:cs="Cordia New"/>
                <w:color w:val="000000"/>
                <w:sz w:val="18"/>
                <w:szCs w:val="18"/>
              </w:rPr>
              <w:t>(Restated)</w:t>
            </w:r>
          </w:p>
        </w:tc>
      </w:tr>
      <w:tr w:rsidR="00D93D33" w:rsidRPr="00DE581E" w:rsidTr="004576AD">
        <w:trPr>
          <w:trHeight w:val="87"/>
        </w:trPr>
        <w:tc>
          <w:tcPr>
            <w:tcW w:w="3600" w:type="dxa"/>
            <w:vAlign w:val="bottom"/>
          </w:tcPr>
          <w:p w:rsidR="00D93D33" w:rsidRPr="00DE581E" w:rsidRDefault="00D93D33" w:rsidP="00DE581E">
            <w:pPr>
              <w:tabs>
                <w:tab w:val="left" w:pos="180"/>
              </w:tabs>
              <w:spacing w:line="380" w:lineRule="exact"/>
              <w:ind w:left="159" w:right="-14" w:hanging="159"/>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 xml:space="preserve">Profit </w:t>
            </w:r>
            <w:r w:rsidR="00DE581E" w:rsidRPr="00DE581E">
              <w:rPr>
                <w:rFonts w:ascii="Arial" w:eastAsia="MS Mincho" w:hAnsi="Arial" w:cs="Cordia New"/>
                <w:color w:val="000000"/>
                <w:sz w:val="18"/>
                <w:szCs w:val="18"/>
                <w:lang w:val="en-GB"/>
              </w:rPr>
              <w:t xml:space="preserve">(loss) </w:t>
            </w:r>
            <w:r w:rsidRPr="00DE581E">
              <w:rPr>
                <w:rFonts w:ascii="Arial" w:eastAsia="MS Mincho" w:hAnsi="Arial" w:cs="Cordia New"/>
                <w:color w:val="000000"/>
                <w:sz w:val="18"/>
                <w:szCs w:val="18"/>
                <w:lang w:val="en-GB"/>
              </w:rPr>
              <w:t>attributable to equity holders of the Company (Thousand Baht)</w:t>
            </w:r>
          </w:p>
        </w:tc>
        <w:tc>
          <w:tcPr>
            <w:tcW w:w="1260" w:type="dxa"/>
            <w:vAlign w:val="bottom"/>
          </w:tcPr>
          <w:p w:rsidR="00D93D33" w:rsidRPr="00DE581E" w:rsidRDefault="000B5F72" w:rsidP="00DE581E">
            <w:pPr>
              <w:tabs>
                <w:tab w:val="decimal" w:pos="887"/>
              </w:tabs>
              <w:spacing w:line="380" w:lineRule="exact"/>
              <w:ind w:right="-14"/>
              <w:rPr>
                <w:rFonts w:ascii="Arial" w:eastAsia="MS Mincho" w:hAnsi="Arial" w:cs="Cordia New"/>
                <w:color w:val="000000"/>
                <w:sz w:val="18"/>
                <w:szCs w:val="18"/>
                <w:lang w:val="en-GB"/>
              </w:rPr>
            </w:pPr>
            <w:r>
              <w:rPr>
                <w:rFonts w:ascii="Arial" w:eastAsia="MS Mincho" w:hAnsi="Arial" w:cs="Cordia New"/>
                <w:color w:val="000000"/>
                <w:sz w:val="18"/>
                <w:szCs w:val="18"/>
                <w:lang w:val="en-GB"/>
              </w:rPr>
              <w:t>533,849</w:t>
            </w:r>
          </w:p>
        </w:tc>
        <w:tc>
          <w:tcPr>
            <w:tcW w:w="117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(277,062)</w:t>
            </w:r>
          </w:p>
        </w:tc>
        <w:tc>
          <w:tcPr>
            <w:tcW w:w="1260" w:type="dxa"/>
            <w:vAlign w:val="bottom"/>
          </w:tcPr>
          <w:p w:rsidR="00D93D33" w:rsidRPr="00DE581E" w:rsidRDefault="000B5F72" w:rsidP="00DE581E">
            <w:pPr>
              <w:tabs>
                <w:tab w:val="decimal" w:pos="887"/>
              </w:tabs>
              <w:spacing w:line="380" w:lineRule="exact"/>
              <w:ind w:right="-14"/>
              <w:rPr>
                <w:rFonts w:ascii="Arial" w:eastAsia="MS Mincho" w:hAnsi="Arial" w:cs="Cordia New"/>
                <w:color w:val="000000"/>
                <w:sz w:val="18"/>
                <w:szCs w:val="18"/>
                <w:lang w:val="en-GB"/>
              </w:rPr>
            </w:pPr>
            <w:r>
              <w:rPr>
                <w:rFonts w:ascii="Arial" w:eastAsia="MS Mincho" w:hAnsi="Arial" w:cs="Cordia New"/>
                <w:color w:val="000000"/>
                <w:sz w:val="18"/>
                <w:szCs w:val="18"/>
                <w:lang w:val="en-GB"/>
              </w:rPr>
              <w:t>533,849</w:t>
            </w:r>
          </w:p>
        </w:tc>
        <w:tc>
          <w:tcPr>
            <w:tcW w:w="117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(218,878)</w:t>
            </w:r>
          </w:p>
        </w:tc>
      </w:tr>
      <w:tr w:rsidR="00D93D33" w:rsidRPr="00DE581E" w:rsidTr="004576AD">
        <w:tc>
          <w:tcPr>
            <w:tcW w:w="3600" w:type="dxa"/>
            <w:vAlign w:val="bottom"/>
          </w:tcPr>
          <w:p w:rsidR="00D93D33" w:rsidRPr="00DE581E" w:rsidRDefault="00D93D33" w:rsidP="00DE581E">
            <w:pPr>
              <w:tabs>
                <w:tab w:val="left" w:pos="180"/>
              </w:tabs>
              <w:spacing w:line="380" w:lineRule="exact"/>
              <w:ind w:left="159" w:right="-14" w:hanging="159"/>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Weighted average number of ordinary shares (Thousand shares)</w:t>
            </w:r>
          </w:p>
        </w:tc>
        <w:tc>
          <w:tcPr>
            <w:tcW w:w="126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906,608</w:t>
            </w:r>
          </w:p>
        </w:tc>
        <w:tc>
          <w:tcPr>
            <w:tcW w:w="117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906,60</w:t>
            </w:r>
            <w:r w:rsidR="00DE581E" w:rsidRPr="00DE581E">
              <w:rPr>
                <w:rFonts w:ascii="Arial" w:eastAsia="MS Mincho" w:hAnsi="Arial" w:cs="Cordia New"/>
                <w:color w:val="000000"/>
                <w:sz w:val="18"/>
                <w:szCs w:val="18"/>
                <w:lang w:val="en-GB"/>
              </w:rPr>
              <w:t>7</w:t>
            </w:r>
          </w:p>
        </w:tc>
        <w:tc>
          <w:tcPr>
            <w:tcW w:w="126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906,608</w:t>
            </w:r>
          </w:p>
        </w:tc>
        <w:tc>
          <w:tcPr>
            <w:tcW w:w="1170" w:type="dxa"/>
            <w:vAlign w:val="bottom"/>
          </w:tcPr>
          <w:p w:rsidR="00D93D33" w:rsidRPr="00DE581E" w:rsidRDefault="00D93D33" w:rsidP="00DE581E">
            <w:pPr>
              <w:tabs>
                <w:tab w:val="decimal" w:pos="887"/>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906,60</w:t>
            </w:r>
            <w:r w:rsidR="00DE581E" w:rsidRPr="00DE581E">
              <w:rPr>
                <w:rFonts w:ascii="Arial" w:eastAsia="MS Mincho" w:hAnsi="Arial" w:cs="Cordia New"/>
                <w:color w:val="000000"/>
                <w:sz w:val="18"/>
                <w:szCs w:val="18"/>
                <w:lang w:val="en-GB"/>
              </w:rPr>
              <w:t>7</w:t>
            </w:r>
          </w:p>
        </w:tc>
      </w:tr>
      <w:tr w:rsidR="00D93D33" w:rsidRPr="00DE581E" w:rsidTr="00443C85">
        <w:tc>
          <w:tcPr>
            <w:tcW w:w="3600" w:type="dxa"/>
            <w:vAlign w:val="bottom"/>
          </w:tcPr>
          <w:p w:rsidR="00D93D33" w:rsidRPr="00DE581E" w:rsidRDefault="00D93D33" w:rsidP="00DE581E">
            <w:pPr>
              <w:tabs>
                <w:tab w:val="left" w:pos="180"/>
              </w:tabs>
              <w:spacing w:line="380" w:lineRule="exact"/>
              <w:ind w:left="159" w:right="-14" w:hanging="159"/>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 xml:space="preserve">Earnings </w:t>
            </w:r>
            <w:r w:rsidR="00DE581E" w:rsidRPr="00DE581E">
              <w:rPr>
                <w:rFonts w:ascii="Arial" w:eastAsia="MS Mincho" w:hAnsi="Arial" w:cs="Cordia New"/>
                <w:color w:val="000000"/>
                <w:sz w:val="18"/>
                <w:szCs w:val="18"/>
                <w:lang w:val="en-GB"/>
              </w:rPr>
              <w:t xml:space="preserve">(loss) </w:t>
            </w:r>
            <w:r w:rsidRPr="00DE581E">
              <w:rPr>
                <w:rFonts w:ascii="Arial" w:eastAsia="MS Mincho" w:hAnsi="Arial" w:cs="Cordia New"/>
                <w:color w:val="000000"/>
                <w:sz w:val="18"/>
                <w:szCs w:val="18"/>
                <w:lang w:val="en-GB"/>
              </w:rPr>
              <w:t>per share (Baht per share)</w:t>
            </w:r>
          </w:p>
        </w:tc>
        <w:tc>
          <w:tcPr>
            <w:tcW w:w="1260" w:type="dxa"/>
            <w:vAlign w:val="bottom"/>
          </w:tcPr>
          <w:p w:rsidR="00D93D33" w:rsidRPr="00DE581E" w:rsidRDefault="00086C11" w:rsidP="00DE581E">
            <w:pPr>
              <w:tabs>
                <w:tab w:val="decimal" w:pos="526"/>
              </w:tabs>
              <w:spacing w:line="380" w:lineRule="exact"/>
              <w:ind w:right="-14"/>
              <w:rPr>
                <w:rFonts w:ascii="Arial" w:eastAsia="MS Mincho" w:hAnsi="Arial" w:cs="Cordia New"/>
                <w:color w:val="000000"/>
                <w:sz w:val="18"/>
                <w:szCs w:val="18"/>
                <w:lang w:val="en-GB"/>
              </w:rPr>
            </w:pPr>
            <w:r>
              <w:rPr>
                <w:rFonts w:ascii="Arial" w:eastAsia="MS Mincho" w:hAnsi="Arial" w:cs="Cordia New"/>
                <w:color w:val="000000"/>
                <w:sz w:val="18"/>
                <w:szCs w:val="18"/>
                <w:lang w:val="en-GB"/>
              </w:rPr>
              <w:t>0.</w:t>
            </w:r>
            <w:r w:rsidR="000B5F72">
              <w:rPr>
                <w:rFonts w:ascii="Arial" w:eastAsia="MS Mincho" w:hAnsi="Arial" w:cs="Cordia New"/>
                <w:color w:val="000000"/>
                <w:sz w:val="18"/>
                <w:szCs w:val="18"/>
                <w:lang w:val="en-GB"/>
              </w:rPr>
              <w:t>589</w:t>
            </w:r>
          </w:p>
        </w:tc>
        <w:tc>
          <w:tcPr>
            <w:tcW w:w="1170" w:type="dxa"/>
            <w:vAlign w:val="bottom"/>
          </w:tcPr>
          <w:p w:rsidR="00D93D33" w:rsidRPr="00DE581E" w:rsidRDefault="00D93D33" w:rsidP="00DE581E">
            <w:pPr>
              <w:tabs>
                <w:tab w:val="decimal" w:pos="501"/>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(0.306)</w:t>
            </w:r>
          </w:p>
        </w:tc>
        <w:tc>
          <w:tcPr>
            <w:tcW w:w="1260" w:type="dxa"/>
            <w:vAlign w:val="bottom"/>
          </w:tcPr>
          <w:p w:rsidR="00D93D33" w:rsidRPr="00DE581E" w:rsidRDefault="00086C11" w:rsidP="009071F9">
            <w:pPr>
              <w:tabs>
                <w:tab w:val="decimal" w:pos="525"/>
              </w:tabs>
              <w:spacing w:line="380" w:lineRule="exact"/>
              <w:ind w:right="-14"/>
              <w:rPr>
                <w:rFonts w:ascii="Arial" w:eastAsia="MS Mincho" w:hAnsi="Arial" w:cs="Cordia New"/>
                <w:color w:val="000000"/>
                <w:sz w:val="18"/>
                <w:szCs w:val="18"/>
                <w:lang w:val="en-GB"/>
              </w:rPr>
            </w:pPr>
            <w:r>
              <w:rPr>
                <w:rFonts w:ascii="Arial" w:eastAsia="MS Mincho" w:hAnsi="Arial" w:cs="Cordia New"/>
                <w:color w:val="000000"/>
                <w:sz w:val="18"/>
                <w:szCs w:val="18"/>
                <w:lang w:val="en-GB"/>
              </w:rPr>
              <w:t>0.</w:t>
            </w:r>
            <w:r w:rsidR="000B5F72">
              <w:rPr>
                <w:rFonts w:ascii="Arial" w:eastAsia="MS Mincho" w:hAnsi="Arial" w:cs="Cordia New"/>
                <w:color w:val="000000"/>
                <w:sz w:val="18"/>
                <w:szCs w:val="18"/>
                <w:lang w:val="en-GB"/>
              </w:rPr>
              <w:t>589</w:t>
            </w:r>
          </w:p>
        </w:tc>
        <w:tc>
          <w:tcPr>
            <w:tcW w:w="1170" w:type="dxa"/>
            <w:vAlign w:val="bottom"/>
          </w:tcPr>
          <w:p w:rsidR="00D93D33" w:rsidRPr="00DE581E" w:rsidRDefault="00D93D33" w:rsidP="00DE581E">
            <w:pPr>
              <w:tabs>
                <w:tab w:val="decimal" w:pos="435"/>
              </w:tabs>
              <w:spacing w:line="380" w:lineRule="exact"/>
              <w:ind w:right="-14"/>
              <w:rPr>
                <w:rFonts w:ascii="Arial" w:eastAsia="MS Mincho" w:hAnsi="Arial" w:cs="Cordia New"/>
                <w:color w:val="000000"/>
                <w:sz w:val="18"/>
                <w:szCs w:val="18"/>
                <w:lang w:val="en-GB"/>
              </w:rPr>
            </w:pPr>
            <w:r w:rsidRPr="00DE581E">
              <w:rPr>
                <w:rFonts w:ascii="Arial" w:eastAsia="MS Mincho" w:hAnsi="Arial" w:cs="Cordia New"/>
                <w:color w:val="000000"/>
                <w:sz w:val="18"/>
                <w:szCs w:val="18"/>
                <w:lang w:val="en-GB"/>
              </w:rPr>
              <w:t>(0.241)</w:t>
            </w:r>
          </w:p>
        </w:tc>
      </w:tr>
    </w:tbl>
    <w:p w:rsidR="009D2E30" w:rsidRDefault="00CE67E2" w:rsidP="00DE581E">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BB0198" w:rsidRPr="00BB0198">
        <w:rPr>
          <w:rFonts w:ascii="Arial" w:hAnsi="Arial"/>
          <w:sz w:val="22"/>
          <w:szCs w:val="22"/>
        </w:rPr>
        <w:t>The C</w:t>
      </w:r>
      <w:r w:rsidR="009D2E30" w:rsidRPr="00BB0198">
        <w:rPr>
          <w:rFonts w:ascii="Arial" w:hAnsi="Arial"/>
          <w:sz w:val="22"/>
          <w:szCs w:val="22"/>
        </w:rPr>
        <w:t>ompany did not compute the di</w:t>
      </w:r>
      <w:r w:rsidR="00BB0198" w:rsidRPr="00BB0198">
        <w:rPr>
          <w:rFonts w:ascii="Arial" w:hAnsi="Arial"/>
          <w:sz w:val="22"/>
          <w:szCs w:val="22"/>
        </w:rPr>
        <w:t>luted earning</w:t>
      </w:r>
      <w:r w:rsidR="006B49D8">
        <w:rPr>
          <w:rFonts w:ascii="Arial" w:hAnsi="Arial"/>
          <w:sz w:val="22"/>
          <w:szCs w:val="22"/>
        </w:rPr>
        <w:t>s</w:t>
      </w:r>
      <w:r w:rsidR="00BB0198" w:rsidRPr="00BB0198">
        <w:rPr>
          <w:rFonts w:ascii="Arial" w:hAnsi="Arial"/>
          <w:sz w:val="22"/>
          <w:szCs w:val="22"/>
        </w:rPr>
        <w:t xml:space="preserve"> per share from warrants to purchase shares for the year ended 31 December 2018 because the Company had operating loss which resulted in</w:t>
      </w:r>
      <w:r w:rsidR="00BB0198">
        <w:rPr>
          <w:rFonts w:ascii="Arial" w:hAnsi="Arial"/>
          <w:sz w:val="22"/>
          <w:szCs w:val="22"/>
        </w:rPr>
        <w:t xml:space="preserve"> </w:t>
      </w:r>
      <w:r w:rsidR="00DE581E">
        <w:rPr>
          <w:rFonts w:ascii="Arial" w:hAnsi="Arial"/>
          <w:sz w:val="22"/>
          <w:szCs w:val="22"/>
        </w:rPr>
        <w:t>anti</w:t>
      </w:r>
      <w:r w:rsidR="00BB0198" w:rsidRPr="00BB0198">
        <w:rPr>
          <w:rFonts w:ascii="Arial" w:hAnsi="Arial"/>
          <w:sz w:val="22"/>
          <w:szCs w:val="22"/>
        </w:rPr>
        <w:t>-dilution.</w:t>
      </w:r>
    </w:p>
    <w:p w:rsidR="00527639" w:rsidRPr="00BB0198" w:rsidRDefault="00527639" w:rsidP="00BB0198">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The Company did not compute the diluted earnings per share from warrants to purchase shares for the year ended 31 December 2019 because the average share price during the year was lower than the exercise price of warrants</w:t>
      </w:r>
      <w:r w:rsidR="00DE581E">
        <w:rPr>
          <w:rFonts w:ascii="Arial" w:hAnsi="Arial"/>
          <w:sz w:val="22"/>
          <w:szCs w:val="22"/>
        </w:rPr>
        <w:t>.</w:t>
      </w:r>
    </w:p>
    <w:p w:rsidR="00043596" w:rsidRPr="00E4371C" w:rsidRDefault="008329F8" w:rsidP="00D43296">
      <w:pPr>
        <w:tabs>
          <w:tab w:val="left" w:pos="900"/>
          <w:tab w:val="center" w:pos="3600"/>
          <w:tab w:val="center" w:pos="6480"/>
        </w:tabs>
        <w:spacing w:before="120" w:after="120" w:line="380" w:lineRule="exact"/>
        <w:ind w:left="547" w:hanging="547"/>
        <w:jc w:val="both"/>
        <w:rPr>
          <w:rFonts w:ascii="Arial" w:hAnsi="Arial" w:cs="Arial"/>
          <w:b/>
          <w:bCs/>
          <w:sz w:val="22"/>
          <w:szCs w:val="22"/>
        </w:rPr>
      </w:pPr>
      <w:r>
        <w:rPr>
          <w:rFonts w:ascii="Arial" w:hAnsi="Arial" w:cs="Arial"/>
          <w:b/>
          <w:bCs/>
          <w:sz w:val="22"/>
          <w:szCs w:val="22"/>
        </w:rPr>
        <w:t>4</w:t>
      </w:r>
      <w:r w:rsidR="007E5EB5">
        <w:rPr>
          <w:rFonts w:ascii="Arial" w:hAnsi="Arial" w:cs="Arial"/>
          <w:b/>
          <w:bCs/>
          <w:sz w:val="22"/>
          <w:szCs w:val="22"/>
        </w:rPr>
        <w:t>8</w:t>
      </w:r>
      <w:r w:rsidR="00043596" w:rsidRPr="00E4371C">
        <w:rPr>
          <w:rFonts w:ascii="Arial" w:hAnsi="Arial" w:cs="Arial"/>
          <w:b/>
          <w:bCs/>
          <w:sz w:val="22"/>
          <w:szCs w:val="22"/>
        </w:rPr>
        <w:t>.</w:t>
      </w:r>
      <w:r w:rsidR="00043596" w:rsidRPr="00E4371C">
        <w:rPr>
          <w:rFonts w:ascii="Arial" w:hAnsi="Arial" w:cs="Arial"/>
          <w:b/>
          <w:bCs/>
          <w:sz w:val="22"/>
          <w:szCs w:val="22"/>
        </w:rPr>
        <w:tab/>
        <w:t xml:space="preserve">Segment information </w:t>
      </w:r>
    </w:p>
    <w:p w:rsidR="003C5509"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9A443E" w:rsidRPr="00E4371C">
        <w:rPr>
          <w:rFonts w:ascii="Arial" w:hAnsi="Arial"/>
          <w:sz w:val="22"/>
          <w:szCs w:val="22"/>
        </w:rPr>
        <w:t>in order to</w:t>
      </w:r>
      <w:proofErr w:type="gramEnd"/>
      <w:r w:rsidR="009A443E" w:rsidRPr="00E4371C">
        <w:rPr>
          <w:rFonts w:ascii="Arial" w:hAnsi="Arial"/>
          <w:sz w:val="22"/>
          <w:szCs w:val="22"/>
        </w:rPr>
        <w:t xml:space="preserve"> make decisions about the allocation of resources to the segment and assess its performance.</w:t>
      </w:r>
    </w:p>
    <w:p w:rsidR="009A443E" w:rsidRPr="00E4371C" w:rsidRDefault="006A08F4" w:rsidP="006A08F4">
      <w:pPr>
        <w:tabs>
          <w:tab w:val="left" w:pos="2160"/>
          <w:tab w:val="right" w:pos="7280"/>
          <w:tab w:val="right" w:pos="854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 xml:space="preserve">For management purposes, the </w:t>
      </w:r>
      <w:r w:rsidR="007E5EB5">
        <w:rPr>
          <w:rFonts w:ascii="Arial" w:hAnsi="Arial"/>
          <w:sz w:val="22"/>
          <w:szCs w:val="22"/>
        </w:rPr>
        <w:t>Group</w:t>
      </w:r>
      <w:r w:rsidR="009A443E" w:rsidRPr="00E4371C">
        <w:rPr>
          <w:rFonts w:ascii="Arial" w:hAnsi="Arial"/>
          <w:sz w:val="22"/>
          <w:szCs w:val="22"/>
        </w:rPr>
        <w:t xml:space="preserve"> </w:t>
      </w:r>
      <w:r w:rsidR="007E5EB5">
        <w:rPr>
          <w:rFonts w:ascii="Arial" w:hAnsi="Arial"/>
          <w:sz w:val="22"/>
          <w:szCs w:val="22"/>
        </w:rPr>
        <w:t>is</w:t>
      </w:r>
      <w:r w:rsidR="009A443E" w:rsidRPr="00E4371C">
        <w:rPr>
          <w:rFonts w:ascii="Arial" w:hAnsi="Arial"/>
          <w:sz w:val="22"/>
          <w:szCs w:val="22"/>
        </w:rPr>
        <w:t xml:space="preserve"> </w:t>
      </w:r>
      <w:proofErr w:type="spellStart"/>
      <w:r w:rsidR="009A443E" w:rsidRPr="00E4371C">
        <w:rPr>
          <w:rFonts w:ascii="Arial" w:hAnsi="Arial"/>
          <w:sz w:val="22"/>
          <w:szCs w:val="22"/>
        </w:rPr>
        <w:t>organised</w:t>
      </w:r>
      <w:proofErr w:type="spellEnd"/>
      <w:r w:rsidR="009A443E" w:rsidRPr="00E4371C">
        <w:rPr>
          <w:rFonts w:ascii="Arial" w:hAnsi="Arial"/>
          <w:sz w:val="22"/>
          <w:szCs w:val="22"/>
        </w:rPr>
        <w:t xml:space="preserve"> into business units based on its products and services and have </w:t>
      </w:r>
      <w:r w:rsidR="008329F8">
        <w:rPr>
          <w:rFonts w:ascii="Arial" w:hAnsi="Arial"/>
          <w:sz w:val="22"/>
          <w:szCs w:val="22"/>
        </w:rPr>
        <w:t>four</w:t>
      </w:r>
      <w:r w:rsidR="009A443E" w:rsidRPr="00E4371C">
        <w:rPr>
          <w:rFonts w:ascii="Arial" w:hAnsi="Arial"/>
          <w:sz w:val="22"/>
          <w:szCs w:val="22"/>
        </w:rPr>
        <w:t xml:space="preserve"> reportable segments as follows:</w:t>
      </w:r>
    </w:p>
    <w:p w:rsidR="008A5F64" w:rsidRP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Trading </w:t>
      </w:r>
      <w:r w:rsidR="009F062E">
        <w:rPr>
          <w:rFonts w:ascii="Arial" w:hAnsi="Arial" w:cs="Arial"/>
          <w:sz w:val="22"/>
          <w:szCs w:val="22"/>
        </w:rPr>
        <w:t>b</w:t>
      </w:r>
      <w:r w:rsidRPr="008A5F64">
        <w:rPr>
          <w:rFonts w:ascii="Arial" w:hAnsi="Arial" w:cs="Arial"/>
          <w:sz w:val="22"/>
          <w:szCs w:val="22"/>
        </w:rPr>
        <w:t>usiness</w:t>
      </w:r>
    </w:p>
    <w:p w:rsidR="008A5F64" w:rsidRP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Debt collection </w:t>
      </w:r>
      <w:r w:rsidR="009F062E">
        <w:rPr>
          <w:rFonts w:ascii="Arial" w:hAnsi="Arial" w:cs="Arial"/>
          <w:sz w:val="22"/>
          <w:szCs w:val="22"/>
        </w:rPr>
        <w:t>b</w:t>
      </w:r>
      <w:r w:rsidRPr="008A5F64">
        <w:rPr>
          <w:rFonts w:ascii="Arial" w:hAnsi="Arial" w:cs="Arial"/>
          <w:sz w:val="22"/>
          <w:szCs w:val="22"/>
        </w:rPr>
        <w:t>usiness</w:t>
      </w:r>
    </w:p>
    <w:p w:rsidR="008A5F64"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8A5F64">
        <w:rPr>
          <w:rFonts w:ascii="Arial" w:hAnsi="Arial" w:cs="Arial"/>
          <w:sz w:val="22"/>
          <w:szCs w:val="22"/>
        </w:rPr>
        <w:t xml:space="preserve">Rental </w:t>
      </w:r>
      <w:r w:rsidR="009F062E">
        <w:rPr>
          <w:rFonts w:ascii="Arial" w:hAnsi="Arial" w:cs="Arial"/>
          <w:sz w:val="22"/>
          <w:szCs w:val="22"/>
        </w:rPr>
        <w:t>b</w:t>
      </w:r>
      <w:r w:rsidRPr="008A5F64">
        <w:rPr>
          <w:rFonts w:ascii="Arial" w:hAnsi="Arial" w:cs="Arial"/>
          <w:sz w:val="22"/>
          <w:szCs w:val="22"/>
        </w:rPr>
        <w:t>usiness</w:t>
      </w:r>
    </w:p>
    <w:p w:rsidR="008329F8" w:rsidRPr="008A5F64" w:rsidRDefault="008329F8"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Pr>
          <w:rFonts w:ascii="Arial" w:hAnsi="Arial" w:cs="Arial"/>
          <w:sz w:val="22"/>
          <w:szCs w:val="22"/>
        </w:rPr>
        <w:t>Other</w:t>
      </w:r>
    </w:p>
    <w:p w:rsidR="009A443E" w:rsidRPr="00E4371C" w:rsidRDefault="006A08F4" w:rsidP="00BB0198">
      <w:pPr>
        <w:tabs>
          <w:tab w:val="left" w:pos="2160"/>
          <w:tab w:val="right" w:pos="7280"/>
          <w:tab w:val="right" w:pos="8540"/>
        </w:tabs>
        <w:spacing w:before="120" w:after="120" w:line="380" w:lineRule="exact"/>
        <w:ind w:left="547" w:hanging="547"/>
        <w:jc w:val="thaiDistribute"/>
        <w:rPr>
          <w:rFonts w:ascii="Arial" w:hAnsi="Arial"/>
          <w:i/>
          <w:iCs/>
          <w:szCs w:val="22"/>
        </w:rPr>
      </w:pPr>
      <w:r w:rsidRPr="00E4371C">
        <w:rPr>
          <w:rFonts w:ascii="Arial" w:hAnsi="Arial"/>
          <w:sz w:val="22"/>
          <w:szCs w:val="22"/>
        </w:rPr>
        <w:tab/>
      </w:r>
      <w:r w:rsidR="009A443E" w:rsidRPr="00E4371C">
        <w:rPr>
          <w:rFonts w:ascii="Arial" w:hAnsi="Arial"/>
          <w:sz w:val="22"/>
          <w:szCs w:val="22"/>
        </w:rPr>
        <w:t>No operating segments have been aggregated to form the above reportable operating</w:t>
      </w:r>
      <w:r w:rsidR="009A443E" w:rsidRPr="00E4371C">
        <w:rPr>
          <w:rFonts w:ascii="Arial" w:hAnsi="Arial" w:cs="Arial"/>
          <w:color w:val="000000"/>
          <w:szCs w:val="22"/>
        </w:rPr>
        <w:t xml:space="preserve"> </w:t>
      </w:r>
      <w:r w:rsidR="009A443E" w:rsidRPr="00E4371C">
        <w:rPr>
          <w:rFonts w:ascii="Arial" w:hAnsi="Arial"/>
          <w:sz w:val="22"/>
          <w:szCs w:val="22"/>
        </w:rPr>
        <w:t>segments.</w:t>
      </w:r>
      <w:r w:rsidR="009A443E" w:rsidRPr="00E4371C">
        <w:rPr>
          <w:rFonts w:ascii="Arial" w:hAnsi="Arial" w:hint="cs"/>
          <w:color w:val="000000"/>
          <w:szCs w:val="22"/>
          <w:cs/>
        </w:rPr>
        <w:t xml:space="preserve"> </w:t>
      </w:r>
    </w:p>
    <w:p w:rsidR="009A443E" w:rsidRPr="00E4371C" w:rsidRDefault="003C5509" w:rsidP="006A08F4">
      <w:pPr>
        <w:tabs>
          <w:tab w:val="left" w:pos="2160"/>
          <w:tab w:val="right" w:pos="7280"/>
          <w:tab w:val="right" w:pos="8540"/>
        </w:tabs>
        <w:spacing w:before="120" w:after="120" w:line="380" w:lineRule="exact"/>
        <w:ind w:left="540" w:hanging="540"/>
        <w:jc w:val="thaiDistribute"/>
        <w:rPr>
          <w:rFonts w:ascii="Arial" w:hAnsi="Arial"/>
          <w:sz w:val="22"/>
          <w:szCs w:val="22"/>
          <w:cs/>
        </w:rPr>
      </w:pPr>
      <w:r>
        <w:rPr>
          <w:rFonts w:ascii="Arial" w:hAnsi="Arial"/>
          <w:sz w:val="22"/>
          <w:szCs w:val="22"/>
        </w:rPr>
        <w:tab/>
      </w:r>
      <w:r w:rsidR="009A443E" w:rsidRPr="00E4371C">
        <w:rPr>
          <w:rFonts w:ascii="Arial" w:hAnsi="Arial"/>
          <w:sz w:val="22"/>
          <w:szCs w:val="22"/>
        </w:rPr>
        <w:t xml:space="preserve">The chief operating decision maker monitors the operating results of the business units separately </w:t>
      </w:r>
      <w:proofErr w:type="gramStart"/>
      <w:r w:rsidR="009A443E" w:rsidRPr="00E4371C">
        <w:rPr>
          <w:rFonts w:ascii="Arial" w:hAnsi="Arial"/>
          <w:sz w:val="22"/>
          <w:szCs w:val="22"/>
        </w:rPr>
        <w:t>for the purpose of</w:t>
      </w:r>
      <w:proofErr w:type="gramEnd"/>
      <w:r w:rsidR="009A443E" w:rsidRPr="00E4371C">
        <w:rPr>
          <w:rFonts w:ascii="Arial" w:hAnsi="Arial"/>
          <w:sz w:val="22"/>
          <w:szCs w:val="22"/>
        </w:rPr>
        <w:t xml:space="preserve"> making decisions about resource allocation and assessing performance. Segment performance is measured based on operating profit or loss and on a basis consistent with that used to measure operating profit or loss in the financial statements. </w:t>
      </w:r>
    </w:p>
    <w:p w:rsidR="00043596" w:rsidRPr="00E4371C" w:rsidRDefault="006A08F4" w:rsidP="006A08F4">
      <w:pPr>
        <w:tabs>
          <w:tab w:val="left" w:pos="2160"/>
          <w:tab w:val="right" w:pos="7280"/>
          <w:tab w:val="right" w:pos="8540"/>
        </w:tabs>
        <w:spacing w:before="120" w:after="120" w:line="380" w:lineRule="exact"/>
        <w:ind w:left="540" w:hanging="540"/>
        <w:jc w:val="thaiDistribute"/>
        <w:rPr>
          <w:rFonts w:ascii="Arial" w:hAnsi="Arial"/>
          <w:sz w:val="22"/>
          <w:szCs w:val="22"/>
        </w:rPr>
      </w:pPr>
      <w:r w:rsidRPr="00E4371C">
        <w:rPr>
          <w:rFonts w:ascii="Arial" w:hAnsi="Arial"/>
          <w:sz w:val="22"/>
          <w:szCs w:val="22"/>
        </w:rPr>
        <w:tab/>
      </w:r>
      <w:r w:rsidR="009A443E" w:rsidRPr="00E4371C">
        <w:rPr>
          <w:rFonts w:ascii="Arial" w:hAnsi="Arial"/>
          <w:sz w:val="22"/>
          <w:szCs w:val="22"/>
        </w:rPr>
        <w:t>The basis of accounting for any transactions between reportable segments is consistent with that for third party transactions.</w:t>
      </w:r>
    </w:p>
    <w:p w:rsidR="00043596" w:rsidRPr="00E4371C" w:rsidRDefault="004515DE"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043596" w:rsidRPr="00E4371C">
        <w:rPr>
          <w:rFonts w:ascii="Arial" w:hAnsi="Arial" w:cs="Arial"/>
          <w:sz w:val="22"/>
          <w:szCs w:val="22"/>
        </w:rPr>
        <w:t xml:space="preserve">The following tables present revenue and profit information regarding the </w:t>
      </w:r>
      <w:r w:rsidR="007E5EB5">
        <w:rPr>
          <w:rFonts w:ascii="Arial" w:hAnsi="Arial"/>
          <w:sz w:val="22"/>
          <w:szCs w:val="22"/>
        </w:rPr>
        <w:t>Group’s</w:t>
      </w:r>
      <w:r w:rsidR="007E5EB5" w:rsidRPr="00E4371C">
        <w:rPr>
          <w:rFonts w:ascii="Arial" w:hAnsi="Arial"/>
          <w:sz w:val="22"/>
          <w:szCs w:val="22"/>
        </w:rPr>
        <w:t xml:space="preserve"> </w:t>
      </w:r>
      <w:r w:rsidR="00043596" w:rsidRPr="00E4371C">
        <w:rPr>
          <w:rFonts w:ascii="Arial" w:hAnsi="Arial" w:cs="Arial"/>
          <w:sz w:val="22"/>
          <w:szCs w:val="22"/>
        </w:rPr>
        <w:t xml:space="preserve">operating segments for the </w:t>
      </w:r>
      <w:r w:rsidR="009A443E" w:rsidRPr="00E4371C">
        <w:rPr>
          <w:rFonts w:ascii="Arial" w:hAnsi="Arial" w:cs="Arial"/>
          <w:sz w:val="22"/>
          <w:szCs w:val="22"/>
        </w:rPr>
        <w:t xml:space="preserve">year </w:t>
      </w:r>
      <w:r w:rsidR="00043596" w:rsidRPr="00E4371C">
        <w:rPr>
          <w:rFonts w:ascii="Arial" w:hAnsi="Arial" w:cs="Arial"/>
          <w:sz w:val="22"/>
          <w:szCs w:val="22"/>
        </w:rPr>
        <w:t xml:space="preserve">ended </w:t>
      </w:r>
      <w:r w:rsidR="009A443E" w:rsidRPr="00E4371C">
        <w:rPr>
          <w:rFonts w:ascii="Arial" w:hAnsi="Arial" w:cs="Arial"/>
          <w:sz w:val="22"/>
          <w:szCs w:val="22"/>
        </w:rPr>
        <w:t>31 December</w:t>
      </w:r>
      <w:r w:rsidR="00043596" w:rsidRPr="00E4371C">
        <w:rPr>
          <w:rFonts w:ascii="Arial" w:hAnsi="Arial" w:cs="Arial"/>
          <w:sz w:val="22"/>
          <w:szCs w:val="22"/>
        </w:rPr>
        <w:t xml:space="preserve"> 201</w:t>
      </w:r>
      <w:r w:rsidR="00FD33CD">
        <w:rPr>
          <w:rFonts w:ascii="Arial" w:hAnsi="Arial" w:cs="Arial"/>
          <w:sz w:val="22"/>
          <w:szCs w:val="22"/>
        </w:rPr>
        <w:t>9</w:t>
      </w:r>
      <w:r w:rsidR="00043596" w:rsidRPr="00E4371C">
        <w:rPr>
          <w:rFonts w:ascii="Arial" w:hAnsi="Arial" w:cs="Arial"/>
          <w:sz w:val="22"/>
          <w:szCs w:val="22"/>
        </w:rPr>
        <w:t xml:space="preserve"> and 201</w:t>
      </w:r>
      <w:r w:rsidR="00FD33CD">
        <w:rPr>
          <w:rFonts w:ascii="Arial" w:hAnsi="Arial" w:cs="Arial"/>
          <w:sz w:val="22"/>
          <w:szCs w:val="22"/>
        </w:rPr>
        <w:t>8</w:t>
      </w:r>
      <w:r w:rsidR="00043596" w:rsidRPr="00E4371C">
        <w:rPr>
          <w:rFonts w:ascii="Arial" w:hAnsi="Arial" w:cs="Arial"/>
          <w:sz w:val="22"/>
          <w:szCs w:val="22"/>
        </w:rPr>
        <w:t xml:space="preserve">, respectively. </w:t>
      </w:r>
    </w:p>
    <w:p w:rsidR="00527639" w:rsidRDefault="00527639">
      <w:pPr>
        <w:overflowPunct/>
        <w:autoSpaceDE/>
        <w:autoSpaceDN/>
        <w:adjustRightInd/>
        <w:textAlignment w:val="auto"/>
        <w:rPr>
          <w:rFonts w:ascii="Arial" w:hAnsi="Arial" w:cs="Arial"/>
          <w:sz w:val="14"/>
          <w:szCs w:val="14"/>
        </w:rPr>
      </w:pPr>
      <w:r>
        <w:rPr>
          <w:rFonts w:ascii="Arial" w:hAnsi="Arial" w:cs="Arial"/>
          <w:sz w:val="14"/>
          <w:szCs w:val="14"/>
        </w:rPr>
        <w:br w:type="page"/>
      </w:r>
    </w:p>
    <w:p w:rsidR="00043596" w:rsidRPr="00E4371C" w:rsidRDefault="00043596" w:rsidP="00527639">
      <w:pPr>
        <w:tabs>
          <w:tab w:val="left" w:pos="2160"/>
          <w:tab w:val="right" w:pos="7280"/>
          <w:tab w:val="right" w:pos="8540"/>
        </w:tabs>
        <w:spacing w:line="380" w:lineRule="exact"/>
        <w:ind w:left="547" w:right="-817" w:hanging="547"/>
        <w:jc w:val="right"/>
        <w:rPr>
          <w:rFonts w:ascii="Arial" w:hAnsi="Arial" w:cs="Arial"/>
          <w:sz w:val="22"/>
          <w:szCs w:val="22"/>
        </w:rPr>
      </w:pPr>
      <w:r w:rsidRPr="00E4371C">
        <w:rPr>
          <w:rFonts w:ascii="Arial" w:hAnsi="Arial" w:cs="Arial"/>
          <w:sz w:val="14"/>
          <w:szCs w:val="14"/>
        </w:rPr>
        <w:t>(Unit: Thousand Baht)</w:t>
      </w:r>
    </w:p>
    <w:tbl>
      <w:tblPr>
        <w:tblW w:w="9819" w:type="dxa"/>
        <w:tblInd w:w="18" w:type="dxa"/>
        <w:tblLayout w:type="fixed"/>
        <w:tblLook w:val="0000" w:firstRow="0" w:lastRow="0" w:firstColumn="0" w:lastColumn="0" w:noHBand="0" w:noVBand="0"/>
      </w:tblPr>
      <w:tblGrid>
        <w:gridCol w:w="2880"/>
        <w:gridCol w:w="991"/>
        <w:gridCol w:w="991"/>
        <w:gridCol w:w="991"/>
        <w:gridCol w:w="992"/>
        <w:gridCol w:w="991"/>
        <w:gridCol w:w="991"/>
        <w:gridCol w:w="992"/>
      </w:tblGrid>
      <w:tr w:rsidR="00BC573C" w:rsidRPr="00E4371C" w:rsidTr="00630C1B">
        <w:tc>
          <w:tcPr>
            <w:tcW w:w="2880" w:type="dxa"/>
          </w:tcPr>
          <w:p w:rsidR="00BC573C" w:rsidRPr="00E4371C" w:rsidRDefault="00BC573C" w:rsidP="00527639">
            <w:pPr>
              <w:spacing w:line="290" w:lineRule="exact"/>
              <w:ind w:right="-198"/>
              <w:jc w:val="center"/>
              <w:rPr>
                <w:rFonts w:ascii="Arial" w:hAnsi="Arial" w:cs="Arial"/>
                <w:sz w:val="14"/>
                <w:szCs w:val="14"/>
                <w:u w:val="single"/>
              </w:rPr>
            </w:pPr>
          </w:p>
        </w:tc>
        <w:tc>
          <w:tcPr>
            <w:tcW w:w="6939" w:type="dxa"/>
            <w:gridSpan w:val="7"/>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For year ended 31 December</w:t>
            </w:r>
            <w:r>
              <w:rPr>
                <w:rFonts w:ascii="Arial" w:hAnsi="Arial" w:cs="Arial"/>
                <w:sz w:val="14"/>
                <w:szCs w:val="14"/>
              </w:rPr>
              <w:t xml:space="preserve"> 201</w:t>
            </w:r>
            <w:r w:rsidR="00FD33CD">
              <w:rPr>
                <w:rFonts w:ascii="Arial" w:hAnsi="Arial" w:cs="Arial"/>
                <w:sz w:val="14"/>
                <w:szCs w:val="14"/>
              </w:rPr>
              <w:t>9</w:t>
            </w:r>
          </w:p>
        </w:tc>
      </w:tr>
      <w:tr w:rsidR="00BC573C" w:rsidRPr="00E4371C" w:rsidTr="00630C1B">
        <w:trPr>
          <w:trHeight w:val="80"/>
        </w:trPr>
        <w:tc>
          <w:tcPr>
            <w:tcW w:w="2880" w:type="dxa"/>
          </w:tcPr>
          <w:p w:rsidR="00BC573C" w:rsidRPr="00E4371C" w:rsidRDefault="00BC573C" w:rsidP="00527639">
            <w:pPr>
              <w:spacing w:line="290" w:lineRule="exact"/>
              <w:jc w:val="center"/>
              <w:rPr>
                <w:rFonts w:ascii="Arial" w:hAnsi="Arial" w:cs="Arial"/>
                <w:sz w:val="14"/>
                <w:szCs w:val="14"/>
                <w:u w:val="single"/>
              </w:rPr>
            </w:pPr>
          </w:p>
        </w:tc>
        <w:tc>
          <w:tcPr>
            <w:tcW w:w="991" w:type="dxa"/>
            <w:vAlign w:val="bottom"/>
          </w:tcPr>
          <w:p w:rsidR="00BC573C" w:rsidRPr="00E4371C" w:rsidRDefault="00BC573C" w:rsidP="00527639">
            <w:pPr>
              <w:spacing w:line="290" w:lineRule="exact"/>
              <w:ind w:right="-48"/>
              <w:jc w:val="center"/>
              <w:rPr>
                <w:rFonts w:ascii="Arial" w:hAnsi="Arial" w:cs="Arial"/>
                <w:sz w:val="14"/>
                <w:szCs w:val="14"/>
                <w:cs/>
              </w:rPr>
            </w:pPr>
            <w:r w:rsidRPr="00E4371C">
              <w:rPr>
                <w:rFonts w:ascii="Arial" w:hAnsi="Arial" w:cs="Arial"/>
                <w:sz w:val="14"/>
                <w:szCs w:val="14"/>
              </w:rPr>
              <w:t>Trading</w:t>
            </w:r>
          </w:p>
        </w:tc>
        <w:tc>
          <w:tcPr>
            <w:tcW w:w="991" w:type="dxa"/>
            <w:vAlign w:val="bottom"/>
          </w:tcPr>
          <w:p w:rsidR="00BC573C" w:rsidRPr="00E4371C" w:rsidRDefault="00BC573C" w:rsidP="00527639">
            <w:pPr>
              <w:spacing w:line="290" w:lineRule="exact"/>
              <w:ind w:right="-48"/>
              <w:jc w:val="center"/>
              <w:rPr>
                <w:rFonts w:ascii="Arial" w:hAnsi="Arial" w:cs="Arial"/>
                <w:sz w:val="14"/>
                <w:szCs w:val="14"/>
              </w:rPr>
            </w:pPr>
            <w:r w:rsidRPr="00E4371C">
              <w:rPr>
                <w:rFonts w:ascii="Arial" w:hAnsi="Arial" w:cs="Arial"/>
                <w:sz w:val="14"/>
                <w:szCs w:val="14"/>
              </w:rPr>
              <w:t>Debt collection</w:t>
            </w:r>
          </w:p>
        </w:tc>
        <w:tc>
          <w:tcPr>
            <w:tcW w:w="991" w:type="dxa"/>
            <w:vAlign w:val="bottom"/>
          </w:tcPr>
          <w:p w:rsidR="00BC573C" w:rsidRPr="00E4371C" w:rsidRDefault="00BC573C" w:rsidP="00527639">
            <w:pPr>
              <w:spacing w:line="290" w:lineRule="exact"/>
              <w:ind w:right="-48"/>
              <w:jc w:val="center"/>
              <w:rPr>
                <w:rFonts w:ascii="Arial" w:hAnsi="Arial" w:cs="Arial"/>
                <w:sz w:val="14"/>
                <w:szCs w:val="14"/>
                <w:lang w:val="en-GB"/>
              </w:rPr>
            </w:pPr>
            <w:r w:rsidRPr="00E4371C">
              <w:rPr>
                <w:rFonts w:ascii="Arial" w:hAnsi="Arial" w:cs="Arial"/>
                <w:sz w:val="14"/>
                <w:szCs w:val="14"/>
                <w:lang w:val="en-GB"/>
              </w:rPr>
              <w:t>Rental</w:t>
            </w:r>
          </w:p>
        </w:tc>
        <w:tc>
          <w:tcPr>
            <w:tcW w:w="992" w:type="dxa"/>
          </w:tcPr>
          <w:p w:rsidR="00BC573C" w:rsidRPr="00E4371C" w:rsidRDefault="00BC573C" w:rsidP="00527639">
            <w:pPr>
              <w:spacing w:line="290" w:lineRule="exact"/>
              <w:ind w:right="-48"/>
              <w:jc w:val="center"/>
              <w:rPr>
                <w:rFonts w:ascii="Arial" w:hAnsi="Arial" w:cs="Arial"/>
                <w:sz w:val="14"/>
                <w:szCs w:val="14"/>
              </w:rPr>
            </w:pPr>
          </w:p>
        </w:tc>
        <w:tc>
          <w:tcPr>
            <w:tcW w:w="991" w:type="dxa"/>
          </w:tcPr>
          <w:p w:rsidR="00BC573C" w:rsidRPr="00E4371C" w:rsidRDefault="00BC573C" w:rsidP="00527639">
            <w:pPr>
              <w:spacing w:line="290" w:lineRule="exact"/>
              <w:ind w:right="-48"/>
              <w:jc w:val="center"/>
              <w:rPr>
                <w:rFonts w:ascii="Arial" w:hAnsi="Arial" w:cs="Arial"/>
                <w:sz w:val="14"/>
                <w:szCs w:val="14"/>
                <w:cs/>
              </w:rPr>
            </w:pPr>
            <w:r w:rsidRPr="00E4371C">
              <w:rPr>
                <w:rFonts w:ascii="Arial" w:hAnsi="Arial" w:cs="Arial"/>
                <w:sz w:val="14"/>
                <w:szCs w:val="14"/>
              </w:rPr>
              <w:t>Total reportable</w:t>
            </w:r>
          </w:p>
        </w:tc>
        <w:tc>
          <w:tcPr>
            <w:tcW w:w="991" w:type="dxa"/>
          </w:tcPr>
          <w:p w:rsidR="00BC573C" w:rsidRPr="00E4371C" w:rsidRDefault="00BC573C" w:rsidP="00527639">
            <w:pPr>
              <w:spacing w:line="290" w:lineRule="exact"/>
              <w:ind w:right="-48"/>
              <w:jc w:val="center"/>
              <w:rPr>
                <w:rFonts w:ascii="Arial" w:hAnsi="Arial" w:cs="Arial"/>
                <w:sz w:val="14"/>
                <w:szCs w:val="14"/>
              </w:rPr>
            </w:pPr>
          </w:p>
        </w:tc>
        <w:tc>
          <w:tcPr>
            <w:tcW w:w="992" w:type="dxa"/>
            <w:vAlign w:val="bottom"/>
          </w:tcPr>
          <w:p w:rsidR="00BC573C" w:rsidRPr="00E4371C" w:rsidRDefault="00BC573C" w:rsidP="00527639">
            <w:pPr>
              <w:spacing w:line="290" w:lineRule="exact"/>
              <w:ind w:right="-48"/>
              <w:jc w:val="center"/>
              <w:rPr>
                <w:rFonts w:ascii="Arial" w:hAnsi="Arial" w:cs="Arial"/>
                <w:sz w:val="14"/>
                <w:szCs w:val="14"/>
              </w:rPr>
            </w:pPr>
            <w:r w:rsidRPr="00E4371C">
              <w:rPr>
                <w:rFonts w:ascii="Arial" w:hAnsi="Arial" w:cs="Arial"/>
                <w:sz w:val="14"/>
                <w:szCs w:val="14"/>
              </w:rPr>
              <w:t xml:space="preserve">Consolidated financial </w:t>
            </w:r>
          </w:p>
        </w:tc>
      </w:tr>
      <w:tr w:rsidR="00BC573C" w:rsidRPr="00E4371C" w:rsidTr="00630C1B">
        <w:tc>
          <w:tcPr>
            <w:tcW w:w="2880" w:type="dxa"/>
          </w:tcPr>
          <w:p w:rsidR="00BC573C" w:rsidRPr="00E4371C" w:rsidRDefault="00BC573C" w:rsidP="00527639">
            <w:pPr>
              <w:spacing w:line="290" w:lineRule="exact"/>
              <w:jc w:val="center"/>
              <w:rPr>
                <w:rFonts w:ascii="Arial" w:hAnsi="Arial" w:cs="Arial"/>
                <w:sz w:val="14"/>
                <w:szCs w:val="14"/>
                <w:u w:val="single"/>
              </w:rPr>
            </w:pPr>
          </w:p>
        </w:tc>
        <w:tc>
          <w:tcPr>
            <w:tcW w:w="991" w:type="dxa"/>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1" w:type="dxa"/>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1" w:type="dxa"/>
            <w:vAlign w:val="bottom"/>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2" w:type="dxa"/>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Pr>
                <w:rFonts w:ascii="Arial" w:hAnsi="Arial" w:cs="Arial"/>
                <w:sz w:val="14"/>
                <w:szCs w:val="14"/>
              </w:rPr>
              <w:t>Other</w:t>
            </w:r>
          </w:p>
        </w:tc>
        <w:tc>
          <w:tcPr>
            <w:tcW w:w="991" w:type="dxa"/>
          </w:tcPr>
          <w:p w:rsidR="00BC573C" w:rsidRPr="00E4371C" w:rsidRDefault="00BC573C" w:rsidP="00527639">
            <w:pPr>
              <w:pBdr>
                <w:bottom w:val="single" w:sz="4" w:space="1" w:color="auto"/>
              </w:pBdr>
              <w:spacing w:line="290" w:lineRule="exact"/>
              <w:ind w:right="-48"/>
              <w:jc w:val="center"/>
              <w:rPr>
                <w:rFonts w:ascii="Arial" w:hAnsi="Arial" w:cs="Arial"/>
                <w:sz w:val="14"/>
                <w:szCs w:val="14"/>
                <w:cs/>
              </w:rPr>
            </w:pPr>
            <w:r w:rsidRPr="00E4371C">
              <w:rPr>
                <w:rFonts w:ascii="Arial" w:hAnsi="Arial" w:cs="Arial"/>
                <w:sz w:val="14"/>
                <w:szCs w:val="14"/>
              </w:rPr>
              <w:t>segments</w:t>
            </w:r>
          </w:p>
        </w:tc>
        <w:tc>
          <w:tcPr>
            <w:tcW w:w="991" w:type="dxa"/>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Eliminations</w:t>
            </w:r>
          </w:p>
        </w:tc>
        <w:tc>
          <w:tcPr>
            <w:tcW w:w="992" w:type="dxa"/>
            <w:vAlign w:val="bottom"/>
          </w:tcPr>
          <w:p w:rsidR="00BC573C" w:rsidRPr="00E4371C" w:rsidRDefault="00BC573C"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statements</w:t>
            </w:r>
          </w:p>
        </w:tc>
      </w:tr>
      <w:tr w:rsidR="00BC573C" w:rsidRPr="00E4371C" w:rsidTr="00630C1B">
        <w:tc>
          <w:tcPr>
            <w:tcW w:w="2880" w:type="dxa"/>
          </w:tcPr>
          <w:p w:rsidR="00BC573C" w:rsidRPr="00E4371C" w:rsidRDefault="00BC573C" w:rsidP="00527639">
            <w:pPr>
              <w:spacing w:line="290" w:lineRule="exact"/>
              <w:rPr>
                <w:rFonts w:ascii="Arial" w:hAnsi="Arial" w:cs="Arial"/>
                <w:color w:val="000000"/>
                <w:sz w:val="14"/>
                <w:szCs w:val="14"/>
              </w:rPr>
            </w:pPr>
            <w:r w:rsidRPr="00E4371C">
              <w:rPr>
                <w:rFonts w:ascii="Arial" w:hAnsi="Arial" w:cs="Arial"/>
                <w:b/>
                <w:bCs/>
                <w:color w:val="000000"/>
                <w:sz w:val="14"/>
                <w:szCs w:val="14"/>
              </w:rPr>
              <w:t>Revenue</w:t>
            </w:r>
          </w:p>
        </w:tc>
        <w:tc>
          <w:tcPr>
            <w:tcW w:w="991" w:type="dxa"/>
          </w:tcPr>
          <w:p w:rsidR="00BC573C" w:rsidRPr="00E4371C" w:rsidRDefault="00BC573C" w:rsidP="00527639">
            <w:pPr>
              <w:tabs>
                <w:tab w:val="decimal" w:pos="702"/>
              </w:tabs>
              <w:spacing w:line="290" w:lineRule="exact"/>
              <w:ind w:right="-48"/>
              <w:rPr>
                <w:rFonts w:ascii="Arial" w:hAnsi="Arial" w:cs="Arial"/>
                <w:sz w:val="14"/>
                <w:szCs w:val="14"/>
              </w:rPr>
            </w:pPr>
          </w:p>
        </w:tc>
        <w:tc>
          <w:tcPr>
            <w:tcW w:w="991" w:type="dxa"/>
          </w:tcPr>
          <w:p w:rsidR="00BC573C" w:rsidRPr="00E4371C" w:rsidRDefault="00BC573C" w:rsidP="00527639">
            <w:pPr>
              <w:tabs>
                <w:tab w:val="decimal" w:pos="618"/>
              </w:tabs>
              <w:spacing w:line="290" w:lineRule="exact"/>
              <w:ind w:right="-48"/>
              <w:rPr>
                <w:rFonts w:ascii="Arial" w:hAnsi="Arial" w:cs="Arial"/>
                <w:sz w:val="14"/>
                <w:szCs w:val="14"/>
              </w:rPr>
            </w:pPr>
          </w:p>
        </w:tc>
        <w:tc>
          <w:tcPr>
            <w:tcW w:w="991" w:type="dxa"/>
          </w:tcPr>
          <w:p w:rsidR="00BC573C" w:rsidRPr="00E4371C" w:rsidRDefault="00BC573C" w:rsidP="00527639">
            <w:pPr>
              <w:tabs>
                <w:tab w:val="decimal" w:pos="618"/>
              </w:tabs>
              <w:spacing w:line="290" w:lineRule="exact"/>
              <w:ind w:right="-48"/>
              <w:rPr>
                <w:rFonts w:ascii="Arial" w:hAnsi="Arial" w:cs="Arial"/>
                <w:sz w:val="14"/>
                <w:szCs w:val="14"/>
              </w:rPr>
            </w:pPr>
          </w:p>
        </w:tc>
        <w:tc>
          <w:tcPr>
            <w:tcW w:w="992" w:type="dxa"/>
          </w:tcPr>
          <w:p w:rsidR="00BC573C" w:rsidRPr="00E4371C" w:rsidRDefault="00BC573C" w:rsidP="00527639">
            <w:pPr>
              <w:tabs>
                <w:tab w:val="decimal" w:pos="713"/>
              </w:tabs>
              <w:spacing w:line="290" w:lineRule="exact"/>
              <w:ind w:right="-48"/>
              <w:rPr>
                <w:rFonts w:ascii="Arial" w:hAnsi="Arial" w:cs="Arial"/>
                <w:sz w:val="14"/>
                <w:szCs w:val="14"/>
              </w:rPr>
            </w:pPr>
          </w:p>
        </w:tc>
        <w:tc>
          <w:tcPr>
            <w:tcW w:w="991" w:type="dxa"/>
          </w:tcPr>
          <w:p w:rsidR="00BC573C" w:rsidRPr="00E4371C" w:rsidRDefault="00BC573C" w:rsidP="00527639">
            <w:pPr>
              <w:tabs>
                <w:tab w:val="decimal" w:pos="713"/>
              </w:tabs>
              <w:spacing w:line="290" w:lineRule="exact"/>
              <w:ind w:right="-48"/>
              <w:rPr>
                <w:rFonts w:ascii="Arial" w:hAnsi="Arial" w:cs="Arial"/>
                <w:sz w:val="14"/>
                <w:szCs w:val="14"/>
              </w:rPr>
            </w:pPr>
          </w:p>
        </w:tc>
        <w:tc>
          <w:tcPr>
            <w:tcW w:w="991" w:type="dxa"/>
          </w:tcPr>
          <w:p w:rsidR="00BC573C" w:rsidRPr="00E4371C" w:rsidRDefault="00BC573C" w:rsidP="00527639">
            <w:pPr>
              <w:tabs>
                <w:tab w:val="decimal" w:pos="702"/>
              </w:tabs>
              <w:spacing w:line="290" w:lineRule="exact"/>
              <w:ind w:right="-48"/>
              <w:rPr>
                <w:rFonts w:ascii="Arial" w:hAnsi="Arial" w:cs="Arial"/>
                <w:sz w:val="14"/>
                <w:szCs w:val="14"/>
              </w:rPr>
            </w:pPr>
          </w:p>
        </w:tc>
        <w:tc>
          <w:tcPr>
            <w:tcW w:w="992" w:type="dxa"/>
          </w:tcPr>
          <w:p w:rsidR="00BC573C" w:rsidRPr="00E4371C" w:rsidRDefault="00BC573C" w:rsidP="00527639">
            <w:pPr>
              <w:tabs>
                <w:tab w:val="decimal" w:pos="702"/>
              </w:tabs>
              <w:spacing w:line="290" w:lineRule="exact"/>
              <w:ind w:right="-48"/>
              <w:rPr>
                <w:rFonts w:ascii="Arial" w:hAnsi="Arial" w:cs="Arial"/>
                <w:sz w:val="14"/>
                <w:szCs w:val="14"/>
              </w:rPr>
            </w:pPr>
          </w:p>
        </w:tc>
      </w:tr>
      <w:tr w:rsidR="0010417C" w:rsidRPr="00E4371C" w:rsidTr="00630C1B">
        <w:tc>
          <w:tcPr>
            <w:tcW w:w="2880" w:type="dxa"/>
          </w:tcPr>
          <w:p w:rsidR="0010417C" w:rsidRPr="00E4371C" w:rsidRDefault="0010417C" w:rsidP="0010417C">
            <w:pPr>
              <w:spacing w:line="29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7,452,211</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3,125,227</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546,778</w:t>
            </w:r>
          </w:p>
        </w:tc>
        <w:tc>
          <w:tcPr>
            <w:tcW w:w="992" w:type="dxa"/>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210,598</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11,334,814</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w:t>
            </w:r>
          </w:p>
        </w:tc>
        <w:tc>
          <w:tcPr>
            <w:tcW w:w="992"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11,334,814</w:t>
            </w:r>
          </w:p>
        </w:tc>
      </w:tr>
      <w:tr w:rsidR="0010417C" w:rsidRPr="00E4371C" w:rsidTr="00630C1B">
        <w:tc>
          <w:tcPr>
            <w:tcW w:w="2880" w:type="dxa"/>
          </w:tcPr>
          <w:p w:rsidR="0010417C" w:rsidRPr="00E4371C" w:rsidRDefault="0010417C" w:rsidP="0010417C">
            <w:pPr>
              <w:spacing w:line="290" w:lineRule="exact"/>
              <w:rPr>
                <w:rFonts w:ascii="Arial" w:hAnsi="Arial" w:cs="Arial"/>
                <w:color w:val="000000"/>
                <w:sz w:val="14"/>
                <w:szCs w:val="14"/>
              </w:rPr>
            </w:pPr>
            <w:r w:rsidRPr="00E4371C">
              <w:rPr>
                <w:rFonts w:ascii="Arial" w:hAnsi="Arial" w:cs="Arial"/>
                <w:color w:val="000000"/>
                <w:sz w:val="14"/>
                <w:szCs w:val="14"/>
              </w:rPr>
              <w:t>Inter-segment</w:t>
            </w:r>
          </w:p>
        </w:tc>
        <w:tc>
          <w:tcPr>
            <w:tcW w:w="991"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4,763</w:t>
            </w:r>
          </w:p>
        </w:tc>
        <w:tc>
          <w:tcPr>
            <w:tcW w:w="991"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47,355</w:t>
            </w:r>
          </w:p>
        </w:tc>
        <w:tc>
          <w:tcPr>
            <w:tcW w:w="991"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103,889</w:t>
            </w:r>
          </w:p>
        </w:tc>
        <w:tc>
          <w:tcPr>
            <w:tcW w:w="992"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2,957</w:t>
            </w:r>
          </w:p>
        </w:tc>
        <w:tc>
          <w:tcPr>
            <w:tcW w:w="991"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158,964</w:t>
            </w:r>
          </w:p>
        </w:tc>
        <w:tc>
          <w:tcPr>
            <w:tcW w:w="991"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(158,964)</w:t>
            </w:r>
          </w:p>
        </w:tc>
        <w:tc>
          <w:tcPr>
            <w:tcW w:w="992" w:type="dxa"/>
          </w:tcPr>
          <w:p w:rsidR="0010417C" w:rsidRPr="0010417C" w:rsidRDefault="0010417C" w:rsidP="0010417C">
            <w:pPr>
              <w:pBdr>
                <w:bottom w:val="sing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w:t>
            </w:r>
          </w:p>
        </w:tc>
      </w:tr>
      <w:tr w:rsidR="0010417C" w:rsidRPr="00E4371C" w:rsidTr="00630C1B">
        <w:tc>
          <w:tcPr>
            <w:tcW w:w="2880" w:type="dxa"/>
          </w:tcPr>
          <w:p w:rsidR="0010417C" w:rsidRPr="00E4371C" w:rsidRDefault="0010417C" w:rsidP="0010417C">
            <w:pPr>
              <w:spacing w:line="29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1"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7,456,974</w:t>
            </w:r>
          </w:p>
        </w:tc>
        <w:tc>
          <w:tcPr>
            <w:tcW w:w="991"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3,172,582</w:t>
            </w:r>
          </w:p>
        </w:tc>
        <w:tc>
          <w:tcPr>
            <w:tcW w:w="991"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650,667</w:t>
            </w:r>
          </w:p>
        </w:tc>
        <w:tc>
          <w:tcPr>
            <w:tcW w:w="992"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213,555</w:t>
            </w:r>
          </w:p>
        </w:tc>
        <w:tc>
          <w:tcPr>
            <w:tcW w:w="991"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11,493,778</w:t>
            </w:r>
          </w:p>
        </w:tc>
        <w:tc>
          <w:tcPr>
            <w:tcW w:w="991"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(158,964)</w:t>
            </w:r>
          </w:p>
        </w:tc>
        <w:tc>
          <w:tcPr>
            <w:tcW w:w="992" w:type="dxa"/>
          </w:tcPr>
          <w:p w:rsidR="0010417C" w:rsidRPr="0010417C" w:rsidRDefault="0010417C" w:rsidP="0010417C">
            <w:pPr>
              <w:pBdr>
                <w:bottom w:val="double" w:sz="4" w:space="1" w:color="auto"/>
              </w:pBdr>
              <w:tabs>
                <w:tab w:val="decimal" w:pos="710"/>
              </w:tabs>
              <w:spacing w:line="290" w:lineRule="exact"/>
              <w:ind w:right="-48"/>
              <w:rPr>
                <w:rFonts w:ascii="Arial" w:hAnsi="Arial" w:cs="Arial"/>
                <w:sz w:val="14"/>
                <w:szCs w:val="14"/>
              </w:rPr>
            </w:pPr>
            <w:r w:rsidRPr="0010417C">
              <w:rPr>
                <w:rFonts w:ascii="Arial" w:hAnsi="Arial" w:cs="Arial"/>
                <w:sz w:val="14"/>
                <w:szCs w:val="14"/>
              </w:rPr>
              <w:t>11,334,814</w:t>
            </w:r>
          </w:p>
        </w:tc>
      </w:tr>
      <w:tr w:rsidR="0010417C" w:rsidRPr="00E4371C" w:rsidTr="00630C1B">
        <w:tc>
          <w:tcPr>
            <w:tcW w:w="2880" w:type="dxa"/>
          </w:tcPr>
          <w:p w:rsidR="0010417C" w:rsidRPr="00E4371C" w:rsidRDefault="0010417C" w:rsidP="0010417C">
            <w:pPr>
              <w:spacing w:line="29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1" w:type="dxa"/>
          </w:tcPr>
          <w:p w:rsidR="0010417C" w:rsidRPr="0010417C" w:rsidRDefault="0010417C" w:rsidP="0010417C">
            <w:pPr>
              <w:tabs>
                <w:tab w:val="decimal" w:pos="710"/>
              </w:tabs>
              <w:spacing w:line="290" w:lineRule="exact"/>
              <w:ind w:right="-48"/>
              <w:rPr>
                <w:rFonts w:ascii="Arial" w:hAnsi="Arial" w:cs="Arial"/>
                <w:sz w:val="14"/>
                <w:szCs w:val="14"/>
                <w:cs/>
              </w:rPr>
            </w:pP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p>
        </w:tc>
        <w:tc>
          <w:tcPr>
            <w:tcW w:w="992" w:type="dxa"/>
          </w:tcPr>
          <w:p w:rsidR="0010417C" w:rsidRPr="0010417C" w:rsidRDefault="0010417C" w:rsidP="0010417C">
            <w:pPr>
              <w:tabs>
                <w:tab w:val="decimal" w:pos="710"/>
              </w:tabs>
              <w:spacing w:line="290" w:lineRule="exact"/>
              <w:ind w:right="-48"/>
              <w:rPr>
                <w:rFonts w:ascii="Arial" w:hAnsi="Arial" w:cs="Arial"/>
                <w:sz w:val="14"/>
                <w:szCs w:val="14"/>
              </w:rPr>
            </w:pP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p>
        </w:tc>
        <w:tc>
          <w:tcPr>
            <w:tcW w:w="991" w:type="dxa"/>
          </w:tcPr>
          <w:p w:rsidR="0010417C" w:rsidRPr="0010417C" w:rsidRDefault="0010417C" w:rsidP="00DE581E">
            <w:pPr>
              <w:tabs>
                <w:tab w:val="decimal" w:pos="710"/>
              </w:tabs>
              <w:spacing w:line="290" w:lineRule="exact"/>
              <w:ind w:right="-48"/>
              <w:rPr>
                <w:rFonts w:ascii="Arial" w:hAnsi="Arial" w:cs="Arial"/>
                <w:sz w:val="14"/>
                <w:szCs w:val="14"/>
              </w:rPr>
            </w:pPr>
          </w:p>
        </w:tc>
        <w:tc>
          <w:tcPr>
            <w:tcW w:w="992" w:type="dxa"/>
          </w:tcPr>
          <w:p w:rsidR="0010417C" w:rsidRPr="0010417C" w:rsidRDefault="0010417C" w:rsidP="0010417C">
            <w:pPr>
              <w:tabs>
                <w:tab w:val="decimal" w:pos="710"/>
              </w:tabs>
              <w:spacing w:line="290" w:lineRule="exact"/>
              <w:ind w:right="-48"/>
              <w:rPr>
                <w:rFonts w:ascii="Arial" w:hAnsi="Arial" w:cs="Arial"/>
                <w:sz w:val="14"/>
                <w:szCs w:val="14"/>
              </w:rPr>
            </w:pPr>
          </w:p>
        </w:tc>
      </w:tr>
      <w:tr w:rsidR="0010417C" w:rsidRPr="00E4371C" w:rsidTr="00630C1B">
        <w:trPr>
          <w:trHeight w:val="80"/>
        </w:trPr>
        <w:tc>
          <w:tcPr>
            <w:tcW w:w="2880" w:type="dxa"/>
            <w:vAlign w:val="bottom"/>
          </w:tcPr>
          <w:p w:rsidR="0010417C" w:rsidRPr="00E4371C" w:rsidRDefault="0010417C" w:rsidP="0010417C">
            <w:pPr>
              <w:spacing w:line="290" w:lineRule="exact"/>
              <w:rPr>
                <w:rFonts w:ascii="Arial" w:hAnsi="Arial" w:cstheme="minorBidi"/>
                <w:b/>
                <w:bCs/>
                <w:color w:val="000000"/>
                <w:sz w:val="14"/>
                <w:szCs w:val="14"/>
              </w:rPr>
            </w:pPr>
            <w:r w:rsidRPr="00E4371C">
              <w:rPr>
                <w:rFonts w:ascii="Arial" w:hAnsi="Arial" w:cs="Arial"/>
                <w:b/>
                <w:bCs/>
                <w:color w:val="000000"/>
                <w:sz w:val="14"/>
                <w:szCs w:val="14"/>
              </w:rPr>
              <w:t>Gross profit</w:t>
            </w:r>
            <w:r>
              <w:rPr>
                <w:rFonts w:ascii="Arial" w:hAnsi="Arial" w:cs="Arial"/>
                <w:b/>
                <w:bCs/>
                <w:color w:val="000000"/>
                <w:sz w:val="14"/>
                <w:szCs w:val="14"/>
              </w:rPr>
              <w:t xml:space="preserve"> (loss)</w:t>
            </w:r>
          </w:p>
        </w:tc>
        <w:tc>
          <w:tcPr>
            <w:tcW w:w="991"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1,082,395</w:t>
            </w: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2,211,503</w:t>
            </w: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93,249</w:t>
            </w:r>
          </w:p>
        </w:tc>
        <w:tc>
          <w:tcPr>
            <w:tcW w:w="992" w:type="dxa"/>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(25,101)</w:t>
            </w:r>
          </w:p>
        </w:tc>
        <w:tc>
          <w:tcPr>
            <w:tcW w:w="991" w:type="dxa"/>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3,362,046</w:t>
            </w:r>
          </w:p>
        </w:tc>
        <w:tc>
          <w:tcPr>
            <w:tcW w:w="991" w:type="dxa"/>
            <w:vAlign w:val="bottom"/>
          </w:tcPr>
          <w:p w:rsidR="0010417C" w:rsidRPr="0010417C" w:rsidRDefault="0010417C" w:rsidP="00DE581E">
            <w:pPr>
              <w:tabs>
                <w:tab w:val="decimal" w:pos="710"/>
              </w:tabs>
              <w:spacing w:line="290" w:lineRule="exact"/>
              <w:ind w:right="-48"/>
              <w:rPr>
                <w:rFonts w:ascii="Arial" w:hAnsi="Arial" w:cs="Arial"/>
                <w:sz w:val="14"/>
                <w:szCs w:val="14"/>
              </w:rPr>
            </w:pPr>
            <w:r w:rsidRPr="0010417C">
              <w:rPr>
                <w:rFonts w:ascii="Arial" w:hAnsi="Arial" w:cs="Arial"/>
                <w:sz w:val="14"/>
                <w:szCs w:val="14"/>
              </w:rPr>
              <w:t>(119,761)</w:t>
            </w:r>
          </w:p>
        </w:tc>
        <w:tc>
          <w:tcPr>
            <w:tcW w:w="992" w:type="dxa"/>
            <w:vAlign w:val="bottom"/>
          </w:tcPr>
          <w:p w:rsidR="0010417C" w:rsidRPr="0010417C" w:rsidRDefault="0010417C" w:rsidP="0010417C">
            <w:pPr>
              <w:tabs>
                <w:tab w:val="decimal" w:pos="710"/>
              </w:tabs>
              <w:spacing w:line="290" w:lineRule="exact"/>
              <w:ind w:right="-48"/>
              <w:rPr>
                <w:rFonts w:ascii="Arial" w:hAnsi="Arial" w:cs="Arial"/>
                <w:sz w:val="14"/>
                <w:szCs w:val="14"/>
              </w:rPr>
            </w:pPr>
            <w:r w:rsidRPr="0010417C">
              <w:rPr>
                <w:rFonts w:ascii="Arial" w:hAnsi="Arial" w:cs="Arial"/>
                <w:sz w:val="14"/>
                <w:szCs w:val="14"/>
              </w:rPr>
              <w:t>3,242,285</w:t>
            </w:r>
          </w:p>
        </w:tc>
      </w:tr>
      <w:tr w:rsidR="0010417C" w:rsidRPr="00E4371C" w:rsidTr="00630C1B">
        <w:tc>
          <w:tcPr>
            <w:tcW w:w="2880" w:type="dxa"/>
            <w:vAlign w:val="bottom"/>
          </w:tcPr>
          <w:p w:rsidR="0010417C" w:rsidRPr="00EE4A46" w:rsidRDefault="0010417C" w:rsidP="0010417C">
            <w:pPr>
              <w:spacing w:line="290" w:lineRule="exact"/>
              <w:rPr>
                <w:rFonts w:ascii="Arial" w:hAnsi="Arial" w:cs="Arial"/>
                <w:color w:val="000000"/>
                <w:sz w:val="14"/>
                <w:szCs w:val="14"/>
              </w:rPr>
            </w:pPr>
            <w:r>
              <w:rPr>
                <w:rFonts w:ascii="Arial" w:hAnsi="Arial" w:cs="Arial"/>
                <w:color w:val="000000"/>
                <w:sz w:val="14"/>
                <w:szCs w:val="14"/>
              </w:rPr>
              <w:t>Sales promotion income</w:t>
            </w:r>
          </w:p>
        </w:tc>
        <w:tc>
          <w:tcPr>
            <w:tcW w:w="991" w:type="dxa"/>
            <w:vAlign w:val="bottom"/>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2"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vAlign w:val="bottom"/>
          </w:tcPr>
          <w:p w:rsidR="0010417C" w:rsidRPr="00DE581E" w:rsidRDefault="0010417C" w:rsidP="00DE581E">
            <w:pPr>
              <w:tabs>
                <w:tab w:val="decimal" w:pos="710"/>
              </w:tabs>
              <w:spacing w:line="290" w:lineRule="exact"/>
              <w:ind w:right="-48"/>
              <w:rPr>
                <w:rFonts w:ascii="Arial" w:hAnsi="Arial" w:cs="Arial"/>
                <w:sz w:val="14"/>
                <w:szCs w:val="14"/>
              </w:rPr>
            </w:pPr>
          </w:p>
        </w:tc>
        <w:tc>
          <w:tcPr>
            <w:tcW w:w="992" w:type="dxa"/>
            <w:vAlign w:val="bottom"/>
          </w:tcPr>
          <w:p w:rsidR="0010417C" w:rsidRPr="00DC4657" w:rsidRDefault="0010417C" w:rsidP="00DC4657">
            <w:pPr>
              <w:tabs>
                <w:tab w:val="decimal" w:pos="710"/>
              </w:tabs>
              <w:spacing w:line="290" w:lineRule="exact"/>
              <w:ind w:right="-48"/>
              <w:rPr>
                <w:rFonts w:ascii="Arial" w:hAnsi="Arial" w:cs="Arial"/>
                <w:sz w:val="14"/>
                <w:szCs w:val="14"/>
              </w:rPr>
            </w:pPr>
            <w:r w:rsidRPr="00DC4657">
              <w:rPr>
                <w:rFonts w:ascii="Arial" w:hAnsi="Arial" w:cs="Arial"/>
                <w:sz w:val="14"/>
                <w:szCs w:val="14"/>
              </w:rPr>
              <w:t>331,669</w:t>
            </w:r>
          </w:p>
        </w:tc>
      </w:tr>
      <w:tr w:rsidR="0010417C" w:rsidRPr="00E4371C" w:rsidTr="00630C1B">
        <w:tc>
          <w:tcPr>
            <w:tcW w:w="2880" w:type="dxa"/>
            <w:vAlign w:val="bottom"/>
          </w:tcPr>
          <w:p w:rsidR="0010417C" w:rsidRDefault="0010417C" w:rsidP="0010417C">
            <w:pPr>
              <w:spacing w:line="290" w:lineRule="exact"/>
              <w:rPr>
                <w:rFonts w:ascii="Arial" w:hAnsi="Arial" w:cs="Arial"/>
                <w:color w:val="000000"/>
                <w:sz w:val="14"/>
                <w:szCs w:val="14"/>
              </w:rPr>
            </w:pPr>
            <w:r>
              <w:rPr>
                <w:rFonts w:ascii="Arial" w:hAnsi="Arial" w:cs="Arial"/>
                <w:color w:val="000000"/>
                <w:sz w:val="14"/>
                <w:szCs w:val="14"/>
              </w:rPr>
              <w:t>Management fee</w:t>
            </w:r>
          </w:p>
        </w:tc>
        <w:tc>
          <w:tcPr>
            <w:tcW w:w="991" w:type="dxa"/>
            <w:vAlign w:val="bottom"/>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2"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tcPr>
          <w:p w:rsidR="0010417C" w:rsidRPr="001B6AAB" w:rsidRDefault="0010417C" w:rsidP="0010417C">
            <w:pPr>
              <w:tabs>
                <w:tab w:val="decimal" w:pos="710"/>
              </w:tabs>
              <w:spacing w:line="290" w:lineRule="exact"/>
              <w:ind w:right="-48"/>
              <w:rPr>
                <w:rFonts w:ascii="Arial" w:hAnsi="Arial" w:cs="Arial"/>
                <w:sz w:val="14"/>
                <w:szCs w:val="14"/>
              </w:rPr>
            </w:pPr>
          </w:p>
        </w:tc>
        <w:tc>
          <w:tcPr>
            <w:tcW w:w="991" w:type="dxa"/>
            <w:vAlign w:val="bottom"/>
          </w:tcPr>
          <w:p w:rsidR="0010417C" w:rsidRPr="0052472C" w:rsidRDefault="0010417C" w:rsidP="0010417C">
            <w:pPr>
              <w:spacing w:line="290" w:lineRule="exact"/>
              <w:jc w:val="right"/>
              <w:rPr>
                <w:rFonts w:ascii="Angsana New" w:hAnsi="Angsana New"/>
                <w:sz w:val="22"/>
                <w:szCs w:val="22"/>
              </w:rPr>
            </w:pPr>
          </w:p>
        </w:tc>
        <w:tc>
          <w:tcPr>
            <w:tcW w:w="992" w:type="dxa"/>
            <w:vAlign w:val="bottom"/>
          </w:tcPr>
          <w:p w:rsidR="0010417C" w:rsidRPr="00DC4657" w:rsidRDefault="0010417C" w:rsidP="00DC4657">
            <w:pPr>
              <w:tabs>
                <w:tab w:val="decimal" w:pos="710"/>
              </w:tabs>
              <w:spacing w:line="290" w:lineRule="exact"/>
              <w:ind w:right="-48"/>
              <w:rPr>
                <w:rFonts w:ascii="Arial" w:hAnsi="Arial" w:cs="Arial"/>
                <w:sz w:val="14"/>
                <w:szCs w:val="14"/>
              </w:rPr>
            </w:pPr>
            <w:r w:rsidRPr="00DC4657">
              <w:rPr>
                <w:rFonts w:ascii="Arial" w:hAnsi="Arial" w:cs="Arial"/>
                <w:sz w:val="14"/>
                <w:szCs w:val="14"/>
              </w:rPr>
              <w:t>4,152</w:t>
            </w:r>
          </w:p>
        </w:tc>
      </w:tr>
      <w:tr w:rsidR="00DE581E" w:rsidRPr="00E4371C" w:rsidTr="00630C1B">
        <w:tc>
          <w:tcPr>
            <w:tcW w:w="2880" w:type="dxa"/>
            <w:vAlign w:val="bottom"/>
          </w:tcPr>
          <w:p w:rsidR="00DE581E" w:rsidRDefault="00DE581E" w:rsidP="00DE581E">
            <w:pPr>
              <w:spacing w:line="290" w:lineRule="exact"/>
              <w:rPr>
                <w:rFonts w:ascii="Arial" w:hAnsi="Arial" w:cs="Arial"/>
                <w:color w:val="000000"/>
                <w:sz w:val="14"/>
                <w:szCs w:val="14"/>
              </w:rPr>
            </w:pPr>
            <w:r>
              <w:rPr>
                <w:rFonts w:ascii="Arial" w:hAnsi="Arial" w:cs="Arial"/>
                <w:color w:val="000000"/>
                <w:sz w:val="14"/>
                <w:szCs w:val="14"/>
              </w:rPr>
              <w:t>Gain from investment</w:t>
            </w:r>
          </w:p>
        </w:tc>
        <w:tc>
          <w:tcPr>
            <w:tcW w:w="991" w:type="dxa"/>
            <w:vAlign w:val="bottom"/>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2"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vAlign w:val="bottom"/>
          </w:tcPr>
          <w:p w:rsidR="00DE581E" w:rsidRPr="0052472C" w:rsidRDefault="00DE581E" w:rsidP="00DE581E">
            <w:pPr>
              <w:spacing w:line="290" w:lineRule="exact"/>
              <w:jc w:val="right"/>
              <w:rPr>
                <w:rFonts w:ascii="Angsana New" w:hAnsi="Angsana New"/>
                <w:sz w:val="22"/>
                <w:szCs w:val="22"/>
              </w:rPr>
            </w:pPr>
          </w:p>
        </w:tc>
        <w:tc>
          <w:tcPr>
            <w:tcW w:w="992" w:type="dxa"/>
            <w:vAlign w:val="bottom"/>
          </w:tcPr>
          <w:p w:rsidR="00DE581E" w:rsidRPr="00DC4657" w:rsidRDefault="003E2AA0" w:rsidP="00DE581E">
            <w:pPr>
              <w:tabs>
                <w:tab w:val="decimal" w:pos="710"/>
              </w:tabs>
              <w:spacing w:line="290" w:lineRule="exact"/>
              <w:ind w:right="-48"/>
              <w:rPr>
                <w:rFonts w:ascii="Arial" w:hAnsi="Arial" w:cs="Arial"/>
                <w:sz w:val="14"/>
                <w:szCs w:val="14"/>
              </w:rPr>
            </w:pPr>
            <w:r>
              <w:rPr>
                <w:rFonts w:ascii="Arial" w:hAnsi="Arial" w:cs="Arial"/>
                <w:sz w:val="14"/>
                <w:szCs w:val="14"/>
              </w:rPr>
              <w:t>15,797</w:t>
            </w:r>
          </w:p>
        </w:tc>
      </w:tr>
      <w:tr w:rsidR="00DE581E" w:rsidRPr="00E4371C" w:rsidTr="00630C1B">
        <w:trPr>
          <w:trHeight w:val="84"/>
        </w:trPr>
        <w:tc>
          <w:tcPr>
            <w:tcW w:w="2880" w:type="dxa"/>
            <w:vAlign w:val="bottom"/>
          </w:tcPr>
          <w:p w:rsidR="00DE581E" w:rsidRDefault="00DE581E" w:rsidP="00DE581E">
            <w:pPr>
              <w:spacing w:line="290" w:lineRule="exact"/>
              <w:rPr>
                <w:rFonts w:ascii="Arial" w:hAnsi="Arial" w:cs="Arial"/>
                <w:color w:val="000000"/>
                <w:sz w:val="14"/>
                <w:szCs w:val="14"/>
              </w:rPr>
            </w:pPr>
            <w:r>
              <w:rPr>
                <w:rFonts w:ascii="Arial" w:hAnsi="Arial" w:cs="Arial"/>
                <w:color w:val="000000"/>
                <w:sz w:val="14"/>
                <w:szCs w:val="14"/>
              </w:rPr>
              <w:t>Interest income</w:t>
            </w:r>
          </w:p>
        </w:tc>
        <w:tc>
          <w:tcPr>
            <w:tcW w:w="991" w:type="dxa"/>
            <w:vAlign w:val="bottom"/>
          </w:tcPr>
          <w:p w:rsidR="00DE581E" w:rsidRPr="001B6AAB" w:rsidRDefault="00DE581E" w:rsidP="00DE581E">
            <w:pPr>
              <w:tabs>
                <w:tab w:val="decimal" w:pos="710"/>
              </w:tabs>
              <w:spacing w:line="290" w:lineRule="exact"/>
              <w:ind w:right="-48"/>
              <w:rPr>
                <w:rFonts w:ascii="Arial" w:hAnsi="Arial" w:cs="Arial"/>
                <w:sz w:val="14"/>
                <w:szCs w:val="14"/>
                <w:cs/>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2"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vAlign w:val="bottom"/>
          </w:tcPr>
          <w:p w:rsidR="00DE581E" w:rsidRPr="0052472C" w:rsidRDefault="00DE581E" w:rsidP="00DE581E">
            <w:pPr>
              <w:spacing w:line="290" w:lineRule="exact"/>
              <w:jc w:val="right"/>
              <w:rPr>
                <w:rFonts w:ascii="Angsana New" w:hAnsi="Angsana New"/>
                <w:sz w:val="22"/>
                <w:szCs w:val="22"/>
              </w:rPr>
            </w:pPr>
          </w:p>
        </w:tc>
        <w:tc>
          <w:tcPr>
            <w:tcW w:w="992" w:type="dxa"/>
            <w:vAlign w:val="bottom"/>
          </w:tcPr>
          <w:p w:rsidR="00DE581E" w:rsidRPr="00DC4657" w:rsidRDefault="003E2AA0" w:rsidP="00DE581E">
            <w:pPr>
              <w:tabs>
                <w:tab w:val="decimal" w:pos="710"/>
              </w:tabs>
              <w:spacing w:line="290" w:lineRule="exact"/>
              <w:ind w:right="-48"/>
              <w:rPr>
                <w:rFonts w:ascii="Arial" w:hAnsi="Arial" w:cs="Arial"/>
                <w:sz w:val="14"/>
                <w:szCs w:val="14"/>
              </w:rPr>
            </w:pPr>
            <w:r>
              <w:rPr>
                <w:rFonts w:ascii="Arial" w:hAnsi="Arial" w:cs="Arial"/>
                <w:sz w:val="14"/>
                <w:szCs w:val="14"/>
              </w:rPr>
              <w:t>12,274</w:t>
            </w:r>
          </w:p>
        </w:tc>
      </w:tr>
      <w:tr w:rsidR="00DE581E" w:rsidRPr="00E4371C" w:rsidTr="00630C1B">
        <w:trPr>
          <w:trHeight w:val="84"/>
        </w:trPr>
        <w:tc>
          <w:tcPr>
            <w:tcW w:w="2880" w:type="dxa"/>
            <w:vAlign w:val="bottom"/>
          </w:tcPr>
          <w:p w:rsidR="00DE581E" w:rsidRPr="007F7258" w:rsidRDefault="00DE581E" w:rsidP="00DE581E">
            <w:pPr>
              <w:spacing w:line="29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1" w:type="dxa"/>
            <w:vAlign w:val="bottom"/>
          </w:tcPr>
          <w:p w:rsidR="00DE581E" w:rsidRPr="001B6AAB" w:rsidRDefault="00DE581E" w:rsidP="00DE581E">
            <w:pPr>
              <w:tabs>
                <w:tab w:val="decimal" w:pos="710"/>
              </w:tabs>
              <w:spacing w:line="290" w:lineRule="exact"/>
              <w:ind w:right="-48"/>
              <w:rPr>
                <w:rFonts w:ascii="Arial" w:hAnsi="Arial" w:cs="Arial"/>
                <w:sz w:val="14"/>
                <w:szCs w:val="14"/>
                <w:cs/>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2"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tcPr>
          <w:p w:rsidR="00DE581E" w:rsidRPr="001B6AAB" w:rsidRDefault="00DE581E" w:rsidP="00DE581E">
            <w:pPr>
              <w:tabs>
                <w:tab w:val="decimal" w:pos="710"/>
              </w:tabs>
              <w:spacing w:line="290" w:lineRule="exact"/>
              <w:ind w:right="-48"/>
              <w:rPr>
                <w:rFonts w:ascii="Arial" w:hAnsi="Arial" w:cs="Arial"/>
                <w:sz w:val="14"/>
                <w:szCs w:val="14"/>
              </w:rPr>
            </w:pPr>
          </w:p>
        </w:tc>
        <w:tc>
          <w:tcPr>
            <w:tcW w:w="991" w:type="dxa"/>
            <w:vAlign w:val="bottom"/>
          </w:tcPr>
          <w:p w:rsidR="00DE581E" w:rsidRPr="0052472C" w:rsidRDefault="00DE581E" w:rsidP="00DE581E">
            <w:pPr>
              <w:spacing w:line="290" w:lineRule="exact"/>
              <w:jc w:val="right"/>
              <w:rPr>
                <w:rFonts w:ascii="Angsana New" w:hAnsi="Angsana New"/>
                <w:sz w:val="22"/>
                <w:szCs w:val="22"/>
              </w:rPr>
            </w:pPr>
          </w:p>
        </w:tc>
        <w:tc>
          <w:tcPr>
            <w:tcW w:w="992" w:type="dxa"/>
            <w:vAlign w:val="bottom"/>
          </w:tcPr>
          <w:p w:rsidR="00DE581E" w:rsidRPr="00DC4657" w:rsidRDefault="00DE581E" w:rsidP="00DE581E">
            <w:pPr>
              <w:tabs>
                <w:tab w:val="decimal" w:pos="710"/>
              </w:tabs>
              <w:spacing w:line="290" w:lineRule="exact"/>
              <w:ind w:right="-48"/>
              <w:rPr>
                <w:rFonts w:ascii="Arial" w:hAnsi="Arial" w:cs="Arial"/>
                <w:sz w:val="14"/>
                <w:szCs w:val="14"/>
              </w:rPr>
            </w:pPr>
            <w:r w:rsidRPr="00DC4657">
              <w:rPr>
                <w:rFonts w:ascii="Arial" w:hAnsi="Arial" w:cs="Arial"/>
                <w:sz w:val="14"/>
                <w:szCs w:val="14"/>
              </w:rPr>
              <w:t>167,517</w:t>
            </w:r>
          </w:p>
        </w:tc>
      </w:tr>
      <w:tr w:rsidR="00630C1B" w:rsidRPr="00E4371C" w:rsidTr="00630C1B">
        <w:trPr>
          <w:trHeight w:val="84"/>
        </w:trPr>
        <w:tc>
          <w:tcPr>
            <w:tcW w:w="3871" w:type="dxa"/>
            <w:gridSpan w:val="2"/>
            <w:vAlign w:val="bottom"/>
          </w:tcPr>
          <w:p w:rsidR="00630C1B" w:rsidRPr="001B6AAB" w:rsidRDefault="00630C1B" w:rsidP="00630C1B">
            <w:pPr>
              <w:spacing w:line="290" w:lineRule="exact"/>
              <w:rPr>
                <w:rFonts w:ascii="Arial" w:hAnsi="Arial" w:cs="Arial"/>
                <w:color w:val="000000"/>
                <w:sz w:val="14"/>
                <w:szCs w:val="14"/>
                <w:cs/>
              </w:rPr>
            </w:pPr>
            <w:r>
              <w:rPr>
                <w:rFonts w:ascii="Arial" w:hAnsi="Arial" w:cs="Arial"/>
                <w:color w:val="000000"/>
                <w:sz w:val="14"/>
                <w:szCs w:val="14"/>
              </w:rPr>
              <w:t>Gain on fair value adjustment of investment property</w:t>
            </w:r>
          </w:p>
        </w:tc>
        <w:tc>
          <w:tcPr>
            <w:tcW w:w="991" w:type="dxa"/>
          </w:tcPr>
          <w:p w:rsidR="00630C1B" w:rsidRPr="0052472C" w:rsidRDefault="00630C1B" w:rsidP="00630C1B">
            <w:pPr>
              <w:spacing w:line="290" w:lineRule="exact"/>
              <w:jc w:val="right"/>
              <w:rPr>
                <w:rFonts w:ascii="Angsana New" w:hAnsi="Angsana New"/>
                <w:sz w:val="22"/>
                <w:szCs w:val="22"/>
              </w:rPr>
            </w:pPr>
          </w:p>
        </w:tc>
        <w:tc>
          <w:tcPr>
            <w:tcW w:w="991" w:type="dxa"/>
          </w:tcPr>
          <w:p w:rsidR="00630C1B" w:rsidRPr="0052472C" w:rsidRDefault="00630C1B" w:rsidP="00630C1B">
            <w:pPr>
              <w:spacing w:line="290" w:lineRule="exact"/>
              <w:jc w:val="right"/>
              <w:rPr>
                <w:rFonts w:ascii="Angsana New" w:hAnsi="Angsana New"/>
                <w:sz w:val="22"/>
                <w:szCs w:val="22"/>
              </w:rPr>
            </w:pPr>
          </w:p>
        </w:tc>
        <w:tc>
          <w:tcPr>
            <w:tcW w:w="992" w:type="dxa"/>
          </w:tcPr>
          <w:p w:rsidR="00630C1B" w:rsidRPr="0052472C" w:rsidRDefault="00630C1B" w:rsidP="00630C1B">
            <w:pPr>
              <w:spacing w:line="290" w:lineRule="exact"/>
              <w:jc w:val="right"/>
              <w:rPr>
                <w:rFonts w:ascii="Angsana New" w:hAnsi="Angsana New"/>
                <w:sz w:val="22"/>
                <w:szCs w:val="22"/>
              </w:rPr>
            </w:pPr>
          </w:p>
        </w:tc>
        <w:tc>
          <w:tcPr>
            <w:tcW w:w="991" w:type="dxa"/>
          </w:tcPr>
          <w:p w:rsidR="00630C1B" w:rsidRPr="0052472C" w:rsidRDefault="00630C1B" w:rsidP="00630C1B">
            <w:pPr>
              <w:spacing w:line="290" w:lineRule="exact"/>
              <w:jc w:val="right"/>
              <w:rPr>
                <w:rFonts w:ascii="Angsana New" w:hAnsi="Angsana New"/>
                <w:sz w:val="22"/>
                <w:szCs w:val="22"/>
              </w:rPr>
            </w:pPr>
          </w:p>
        </w:tc>
        <w:tc>
          <w:tcPr>
            <w:tcW w:w="991" w:type="dxa"/>
            <w:vAlign w:val="bottom"/>
          </w:tcPr>
          <w:p w:rsidR="00630C1B" w:rsidRPr="0052472C" w:rsidRDefault="00630C1B" w:rsidP="00630C1B">
            <w:pPr>
              <w:spacing w:line="290" w:lineRule="exact"/>
              <w:jc w:val="righ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sidRPr="00DC4657">
              <w:rPr>
                <w:rFonts w:ascii="Arial" w:hAnsi="Arial" w:cs="Arial"/>
                <w:sz w:val="14"/>
                <w:szCs w:val="14"/>
              </w:rPr>
              <w:t>6,074</w:t>
            </w:r>
          </w:p>
        </w:tc>
      </w:tr>
      <w:tr w:rsidR="00630C1B" w:rsidRPr="00E4371C" w:rsidTr="00630C1B">
        <w:trPr>
          <w:trHeight w:val="84"/>
        </w:trPr>
        <w:tc>
          <w:tcPr>
            <w:tcW w:w="3871" w:type="dxa"/>
            <w:gridSpan w:val="2"/>
            <w:vAlign w:val="bottom"/>
          </w:tcPr>
          <w:p w:rsidR="00630C1B" w:rsidRPr="001B6AAB" w:rsidRDefault="00630C1B" w:rsidP="00630C1B">
            <w:pPr>
              <w:spacing w:line="290" w:lineRule="exact"/>
              <w:rPr>
                <w:rFonts w:ascii="Arial" w:hAnsi="Arial" w:cs="Arial"/>
                <w:color w:val="000000"/>
                <w:sz w:val="14"/>
                <w:szCs w:val="14"/>
              </w:rPr>
            </w:pPr>
            <w:r>
              <w:rPr>
                <w:rFonts w:ascii="Arial" w:hAnsi="Arial" w:cs="Arial"/>
                <w:color w:val="000000"/>
                <w:sz w:val="14"/>
                <w:szCs w:val="14"/>
              </w:rPr>
              <w:t>Reversal of allowance for impairment of assets</w:t>
            </w:r>
          </w:p>
        </w:tc>
        <w:tc>
          <w:tcPr>
            <w:tcW w:w="991" w:type="dxa"/>
            <w:vAlign w:val="bottom"/>
          </w:tcPr>
          <w:p w:rsidR="00630C1B" w:rsidRPr="001B6AAB" w:rsidRDefault="00630C1B" w:rsidP="00630C1B">
            <w:pPr>
              <w:spacing w:line="290" w:lineRule="exact"/>
              <w:jc w:val="right"/>
              <w:rPr>
                <w:rFonts w:ascii="Angsana New" w:hAnsi="Angsana New"/>
                <w:sz w:val="22"/>
                <w:szCs w:val="22"/>
              </w:rPr>
            </w:pPr>
          </w:p>
        </w:tc>
        <w:tc>
          <w:tcPr>
            <w:tcW w:w="991" w:type="dxa"/>
            <w:vAlign w:val="bottom"/>
          </w:tcPr>
          <w:p w:rsidR="00630C1B" w:rsidRPr="001B6AAB" w:rsidRDefault="00630C1B" w:rsidP="00630C1B">
            <w:pPr>
              <w:spacing w:line="290" w:lineRule="exact"/>
              <w:jc w:val="right"/>
              <w:rPr>
                <w:rFonts w:ascii="Angsana New" w:hAnsi="Angsana New"/>
                <w:sz w:val="22"/>
                <w:szCs w:val="22"/>
              </w:rPr>
            </w:pPr>
          </w:p>
        </w:tc>
        <w:tc>
          <w:tcPr>
            <w:tcW w:w="992"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sidRPr="00DC4657">
              <w:rPr>
                <w:rFonts w:ascii="Arial" w:hAnsi="Arial" w:cs="Arial"/>
                <w:sz w:val="14"/>
                <w:szCs w:val="14"/>
              </w:rPr>
              <w:t>9,888</w:t>
            </w:r>
          </w:p>
        </w:tc>
      </w:tr>
      <w:tr w:rsidR="00630C1B" w:rsidRPr="00E4371C" w:rsidTr="00630C1B">
        <w:trPr>
          <w:trHeight w:val="84"/>
        </w:trPr>
        <w:tc>
          <w:tcPr>
            <w:tcW w:w="2880" w:type="dxa"/>
            <w:vAlign w:val="bottom"/>
          </w:tcPr>
          <w:p w:rsidR="00630C1B" w:rsidRPr="007F7258" w:rsidRDefault="00630C1B" w:rsidP="00630C1B">
            <w:pPr>
              <w:spacing w:line="290" w:lineRule="exact"/>
              <w:rPr>
                <w:rFonts w:ascii="Arial" w:hAnsi="Arial" w:cs="Arial"/>
                <w:color w:val="000000"/>
                <w:sz w:val="14"/>
                <w:szCs w:val="14"/>
              </w:rPr>
            </w:pPr>
            <w:r>
              <w:rPr>
                <w:rFonts w:ascii="Arial" w:hAnsi="Arial" w:cs="Arial"/>
                <w:color w:val="000000"/>
                <w:sz w:val="14"/>
                <w:szCs w:val="14"/>
              </w:rPr>
              <w:t>Selling and distribution expenses</w:t>
            </w: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2"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vAlign w:val="bottom"/>
          </w:tcPr>
          <w:p w:rsidR="00630C1B" w:rsidRPr="0052472C" w:rsidRDefault="00630C1B" w:rsidP="00630C1B">
            <w:pPr>
              <w:tabs>
                <w:tab w:val="decimal" w:pos="796"/>
              </w:tabs>
              <w:spacing w:line="290" w:lineRule="exac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sidRPr="00DC4657">
              <w:rPr>
                <w:rFonts w:ascii="Arial" w:hAnsi="Arial" w:cs="Arial"/>
                <w:sz w:val="14"/>
                <w:szCs w:val="14"/>
              </w:rPr>
              <w:t>(935,</w:t>
            </w:r>
            <w:r>
              <w:rPr>
                <w:rFonts w:ascii="Arial" w:hAnsi="Arial" w:cs="Arial"/>
                <w:sz w:val="14"/>
                <w:szCs w:val="14"/>
              </w:rPr>
              <w:t>626</w:t>
            </w:r>
            <w:r w:rsidRPr="00DC4657">
              <w:rPr>
                <w:rFonts w:ascii="Arial" w:hAnsi="Arial" w:cs="Arial"/>
                <w:sz w:val="14"/>
                <w:szCs w:val="14"/>
              </w:rPr>
              <w:t>)</w:t>
            </w:r>
          </w:p>
        </w:tc>
      </w:tr>
      <w:tr w:rsidR="00630C1B" w:rsidRPr="00E4371C" w:rsidTr="00630C1B">
        <w:trPr>
          <w:trHeight w:val="84"/>
        </w:trPr>
        <w:tc>
          <w:tcPr>
            <w:tcW w:w="2880" w:type="dxa"/>
            <w:vAlign w:val="bottom"/>
          </w:tcPr>
          <w:p w:rsidR="00630C1B" w:rsidRPr="007F7258" w:rsidRDefault="00630C1B" w:rsidP="00630C1B">
            <w:pPr>
              <w:spacing w:line="290" w:lineRule="exact"/>
              <w:rPr>
                <w:rFonts w:ascii="Arial" w:hAnsi="Arial" w:cs="Arial"/>
                <w:color w:val="000000"/>
                <w:sz w:val="14"/>
                <w:szCs w:val="14"/>
              </w:rPr>
            </w:pPr>
            <w:r>
              <w:rPr>
                <w:rFonts w:ascii="Arial" w:hAnsi="Arial" w:cs="Arial"/>
                <w:color w:val="000000"/>
                <w:sz w:val="14"/>
                <w:szCs w:val="14"/>
              </w:rPr>
              <w:t>Administrative expenses</w:t>
            </w: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2"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vAlign w:val="bottom"/>
          </w:tcPr>
          <w:p w:rsidR="00630C1B" w:rsidRPr="0052472C" w:rsidRDefault="00630C1B" w:rsidP="00630C1B">
            <w:pPr>
              <w:tabs>
                <w:tab w:val="decimal" w:pos="796"/>
              </w:tabs>
              <w:spacing w:line="290" w:lineRule="exac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sidRPr="00DC4657">
              <w:rPr>
                <w:rFonts w:ascii="Arial" w:hAnsi="Arial" w:cs="Arial"/>
                <w:sz w:val="14"/>
                <w:szCs w:val="14"/>
              </w:rPr>
              <w:t>(</w:t>
            </w:r>
            <w:r w:rsidR="000772AA">
              <w:rPr>
                <w:rFonts w:ascii="Arial" w:hAnsi="Arial" w:cs="Arial"/>
                <w:sz w:val="14"/>
                <w:szCs w:val="14"/>
              </w:rPr>
              <w:t>1,397,880</w:t>
            </w:r>
            <w:r w:rsidRPr="00DC4657">
              <w:rPr>
                <w:rFonts w:ascii="Arial" w:hAnsi="Arial" w:cs="Arial"/>
                <w:sz w:val="14"/>
                <w:szCs w:val="14"/>
              </w:rPr>
              <w:t>)</w:t>
            </w:r>
          </w:p>
        </w:tc>
      </w:tr>
      <w:tr w:rsidR="00630C1B" w:rsidRPr="00E4371C" w:rsidTr="00630C1B">
        <w:tc>
          <w:tcPr>
            <w:tcW w:w="2880" w:type="dxa"/>
            <w:vAlign w:val="bottom"/>
          </w:tcPr>
          <w:p w:rsidR="00630C1B" w:rsidRPr="007F7258" w:rsidRDefault="00630C1B" w:rsidP="00630C1B">
            <w:pPr>
              <w:spacing w:line="290" w:lineRule="exact"/>
              <w:rPr>
                <w:rFonts w:ascii="Arial" w:hAnsi="Arial" w:cs="Arial"/>
                <w:color w:val="000000"/>
                <w:sz w:val="14"/>
                <w:szCs w:val="14"/>
              </w:rPr>
            </w:pPr>
            <w:r>
              <w:rPr>
                <w:rFonts w:ascii="Arial" w:hAnsi="Arial" w:cs="Arial"/>
                <w:color w:val="000000"/>
                <w:sz w:val="14"/>
                <w:szCs w:val="14"/>
              </w:rPr>
              <w:t>Finance cost</w:t>
            </w: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2" w:type="dxa"/>
          </w:tcPr>
          <w:p w:rsidR="00630C1B" w:rsidRPr="00A35490" w:rsidRDefault="00630C1B" w:rsidP="00630C1B">
            <w:pPr>
              <w:spacing w:line="290" w:lineRule="exact"/>
              <w:jc w:val="right"/>
              <w:rPr>
                <w:rFonts w:ascii="Angsana New" w:hAnsi="Angsana New"/>
                <w:sz w:val="22"/>
                <w:szCs w:val="22"/>
              </w:rPr>
            </w:pPr>
          </w:p>
        </w:tc>
        <w:tc>
          <w:tcPr>
            <w:tcW w:w="991" w:type="dxa"/>
          </w:tcPr>
          <w:p w:rsidR="00630C1B" w:rsidRPr="00A35490" w:rsidRDefault="00630C1B" w:rsidP="00630C1B">
            <w:pPr>
              <w:spacing w:line="290" w:lineRule="exact"/>
              <w:jc w:val="right"/>
              <w:rPr>
                <w:rFonts w:ascii="Angsana New" w:hAnsi="Angsana New"/>
                <w:sz w:val="22"/>
                <w:szCs w:val="22"/>
              </w:rPr>
            </w:pPr>
          </w:p>
        </w:tc>
        <w:tc>
          <w:tcPr>
            <w:tcW w:w="991" w:type="dxa"/>
            <w:vAlign w:val="bottom"/>
          </w:tcPr>
          <w:p w:rsidR="00630C1B" w:rsidRPr="0052472C" w:rsidRDefault="00630C1B" w:rsidP="00630C1B">
            <w:pPr>
              <w:tabs>
                <w:tab w:val="decimal" w:pos="796"/>
              </w:tabs>
              <w:spacing w:line="290" w:lineRule="exac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sidRPr="00DC4657">
              <w:rPr>
                <w:rFonts w:ascii="Arial" w:hAnsi="Arial" w:cs="Arial"/>
                <w:sz w:val="14"/>
                <w:szCs w:val="14"/>
              </w:rPr>
              <w:t>(530,151)</w:t>
            </w:r>
          </w:p>
        </w:tc>
      </w:tr>
      <w:tr w:rsidR="00630C1B" w:rsidRPr="00E4371C" w:rsidTr="00630C1B">
        <w:tc>
          <w:tcPr>
            <w:tcW w:w="2880" w:type="dxa"/>
            <w:vAlign w:val="bottom"/>
          </w:tcPr>
          <w:p w:rsidR="00630C1B" w:rsidRPr="00BC573C" w:rsidRDefault="00630C1B" w:rsidP="00630C1B">
            <w:pPr>
              <w:spacing w:line="290" w:lineRule="exact"/>
              <w:ind w:right="-108"/>
              <w:rPr>
                <w:rFonts w:ascii="Arial" w:hAnsi="Arial" w:cs="Arial"/>
                <w:color w:val="000000"/>
                <w:sz w:val="14"/>
                <w:szCs w:val="14"/>
              </w:rPr>
            </w:pPr>
            <w:r>
              <w:rPr>
                <w:rFonts w:ascii="Arial" w:hAnsi="Arial" w:cs="Arial"/>
                <w:color w:val="000000"/>
                <w:sz w:val="14"/>
                <w:szCs w:val="14"/>
              </w:rPr>
              <w:t>Share of profit from investment in associate</w:t>
            </w:r>
          </w:p>
        </w:tc>
        <w:tc>
          <w:tcPr>
            <w:tcW w:w="991" w:type="dxa"/>
            <w:vAlign w:val="bottom"/>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tabs>
                <w:tab w:val="decimal" w:pos="710"/>
              </w:tabs>
              <w:spacing w:line="290" w:lineRule="exact"/>
              <w:jc w:val="right"/>
              <w:rPr>
                <w:rFonts w:ascii="Angsana New" w:hAnsi="Angsana New"/>
                <w:sz w:val="22"/>
                <w:szCs w:val="22"/>
              </w:rPr>
            </w:pPr>
          </w:p>
        </w:tc>
        <w:tc>
          <w:tcPr>
            <w:tcW w:w="991" w:type="dxa"/>
          </w:tcPr>
          <w:p w:rsidR="00630C1B" w:rsidRPr="001B6AAB" w:rsidRDefault="00630C1B" w:rsidP="00630C1B">
            <w:pPr>
              <w:tabs>
                <w:tab w:val="decimal" w:pos="710"/>
              </w:tabs>
              <w:spacing w:line="290" w:lineRule="exact"/>
              <w:jc w:val="right"/>
              <w:rPr>
                <w:rFonts w:ascii="Angsana New" w:hAnsi="Angsana New"/>
                <w:sz w:val="22"/>
                <w:szCs w:val="22"/>
              </w:rPr>
            </w:pPr>
          </w:p>
        </w:tc>
        <w:tc>
          <w:tcPr>
            <w:tcW w:w="992" w:type="dxa"/>
          </w:tcPr>
          <w:p w:rsidR="00630C1B" w:rsidRPr="001B6AAB" w:rsidRDefault="00630C1B" w:rsidP="00630C1B">
            <w:pPr>
              <w:tabs>
                <w:tab w:val="decimal" w:pos="710"/>
              </w:tabs>
              <w:spacing w:line="290" w:lineRule="exact"/>
              <w:jc w:val="right"/>
              <w:rPr>
                <w:rFonts w:ascii="Angsana New" w:hAnsi="Angsana New"/>
                <w:sz w:val="22"/>
                <w:szCs w:val="22"/>
              </w:rPr>
            </w:pPr>
          </w:p>
        </w:tc>
        <w:tc>
          <w:tcPr>
            <w:tcW w:w="991" w:type="dxa"/>
          </w:tcPr>
          <w:p w:rsidR="00630C1B" w:rsidRPr="001B6AAB" w:rsidRDefault="00630C1B" w:rsidP="00630C1B">
            <w:pPr>
              <w:tabs>
                <w:tab w:val="decimal" w:pos="710"/>
              </w:tabs>
              <w:spacing w:line="290" w:lineRule="exact"/>
              <w:jc w:val="right"/>
              <w:rPr>
                <w:rFonts w:ascii="Angsana New" w:hAnsi="Angsana New"/>
                <w:sz w:val="22"/>
                <w:szCs w:val="22"/>
              </w:rPr>
            </w:pPr>
          </w:p>
        </w:tc>
        <w:tc>
          <w:tcPr>
            <w:tcW w:w="991" w:type="dxa"/>
            <w:vAlign w:val="bottom"/>
          </w:tcPr>
          <w:p w:rsidR="00630C1B" w:rsidRPr="0052472C" w:rsidRDefault="00630C1B" w:rsidP="00630C1B">
            <w:pPr>
              <w:tabs>
                <w:tab w:val="decimal" w:pos="796"/>
              </w:tabs>
              <w:spacing w:line="290" w:lineRule="exact"/>
              <w:rPr>
                <w:rFonts w:ascii="Angsana New" w:hAnsi="Angsana New"/>
                <w:sz w:val="22"/>
                <w:szCs w:val="22"/>
              </w:rPr>
            </w:pPr>
          </w:p>
        </w:tc>
        <w:tc>
          <w:tcPr>
            <w:tcW w:w="992" w:type="dxa"/>
            <w:vAlign w:val="bottom"/>
          </w:tcPr>
          <w:p w:rsidR="00630C1B" w:rsidRPr="00DC4657" w:rsidRDefault="00630C1B" w:rsidP="00630C1B">
            <w:pPr>
              <w:tabs>
                <w:tab w:val="decimal" w:pos="710"/>
              </w:tabs>
              <w:spacing w:line="290" w:lineRule="exact"/>
              <w:ind w:right="-48"/>
              <w:rPr>
                <w:rFonts w:ascii="Arial" w:hAnsi="Arial" w:cs="Arial"/>
                <w:sz w:val="14"/>
                <w:szCs w:val="14"/>
              </w:rPr>
            </w:pPr>
            <w:r>
              <w:rPr>
                <w:rFonts w:ascii="Arial" w:hAnsi="Arial" w:cs="Arial"/>
                <w:sz w:val="14"/>
                <w:szCs w:val="14"/>
              </w:rPr>
              <w:t>44,</w:t>
            </w:r>
            <w:r w:rsidR="000772AA">
              <w:rPr>
                <w:rFonts w:ascii="Arial" w:hAnsi="Arial" w:cs="Arial"/>
                <w:sz w:val="14"/>
                <w:szCs w:val="14"/>
              </w:rPr>
              <w:t>733</w:t>
            </w:r>
          </w:p>
        </w:tc>
      </w:tr>
      <w:tr w:rsidR="00630C1B" w:rsidRPr="00E4371C" w:rsidTr="00630C1B">
        <w:tc>
          <w:tcPr>
            <w:tcW w:w="2880" w:type="dxa"/>
            <w:vAlign w:val="bottom"/>
          </w:tcPr>
          <w:p w:rsidR="00630C1B" w:rsidRPr="007F7258" w:rsidRDefault="00630C1B" w:rsidP="00630C1B">
            <w:pPr>
              <w:spacing w:line="29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1" w:type="dxa"/>
            <w:vAlign w:val="bottom"/>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spacing w:line="290" w:lineRule="exact"/>
              <w:jc w:val="right"/>
              <w:rPr>
                <w:rFonts w:ascii="Angsana New" w:hAnsi="Angsana New"/>
                <w:sz w:val="22"/>
                <w:szCs w:val="22"/>
              </w:rPr>
            </w:pPr>
          </w:p>
        </w:tc>
        <w:tc>
          <w:tcPr>
            <w:tcW w:w="992" w:type="dxa"/>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spacing w:line="290" w:lineRule="exact"/>
              <w:jc w:val="right"/>
              <w:rPr>
                <w:rFonts w:ascii="Angsana New" w:hAnsi="Angsana New"/>
                <w:sz w:val="22"/>
                <w:szCs w:val="22"/>
              </w:rPr>
            </w:pP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2" w:type="dxa"/>
            <w:vAlign w:val="bottom"/>
          </w:tcPr>
          <w:p w:rsidR="00630C1B" w:rsidRPr="00DC4657" w:rsidRDefault="00630C1B" w:rsidP="00630C1B">
            <w:pPr>
              <w:pBdr>
                <w:bottom w:val="single" w:sz="4" w:space="1" w:color="auto"/>
              </w:pBdr>
              <w:tabs>
                <w:tab w:val="decimal" w:pos="710"/>
              </w:tabs>
              <w:spacing w:line="290" w:lineRule="exact"/>
              <w:ind w:right="-48"/>
              <w:rPr>
                <w:rFonts w:ascii="Arial" w:hAnsi="Arial" w:cs="Arial"/>
                <w:sz w:val="14"/>
                <w:szCs w:val="14"/>
              </w:rPr>
            </w:pPr>
            <w:r w:rsidRPr="00DC4657">
              <w:rPr>
                <w:rFonts w:ascii="Arial" w:hAnsi="Arial" w:cs="Arial"/>
                <w:sz w:val="14"/>
                <w:szCs w:val="14"/>
              </w:rPr>
              <w:t>(</w:t>
            </w:r>
            <w:r w:rsidR="00363E6B">
              <w:rPr>
                <w:rFonts w:ascii="Arial" w:hAnsi="Arial" w:cstheme="minorBidi"/>
                <w:sz w:val="14"/>
                <w:szCs w:val="14"/>
              </w:rPr>
              <w:t>177,574</w:t>
            </w:r>
            <w:r w:rsidRPr="00DC4657">
              <w:rPr>
                <w:rFonts w:ascii="Arial" w:hAnsi="Arial" w:cs="Arial"/>
                <w:sz w:val="14"/>
                <w:szCs w:val="14"/>
              </w:rPr>
              <w:t>)</w:t>
            </w:r>
          </w:p>
        </w:tc>
      </w:tr>
      <w:tr w:rsidR="00630C1B" w:rsidRPr="00E4371C" w:rsidTr="00630C1B">
        <w:tc>
          <w:tcPr>
            <w:tcW w:w="2880" w:type="dxa"/>
            <w:vAlign w:val="bottom"/>
          </w:tcPr>
          <w:p w:rsidR="00630C1B" w:rsidRPr="00E4371C" w:rsidRDefault="00630C1B" w:rsidP="00630C1B">
            <w:pPr>
              <w:spacing w:line="290" w:lineRule="exact"/>
              <w:rPr>
                <w:rFonts w:ascii="Arial" w:hAnsi="Arial" w:cs="Arial"/>
                <w:b/>
                <w:bCs/>
                <w:color w:val="000000"/>
                <w:sz w:val="14"/>
                <w:szCs w:val="14"/>
              </w:rPr>
            </w:pPr>
            <w:r>
              <w:rPr>
                <w:rFonts w:ascii="Arial" w:hAnsi="Arial" w:cs="Arial"/>
                <w:b/>
                <w:bCs/>
                <w:color w:val="000000"/>
                <w:sz w:val="14"/>
                <w:szCs w:val="14"/>
              </w:rPr>
              <w:t>Profit</w:t>
            </w:r>
            <w:r w:rsidRPr="00E4371C">
              <w:rPr>
                <w:rFonts w:ascii="Arial" w:hAnsi="Arial" w:cs="Arial"/>
                <w:b/>
                <w:bCs/>
                <w:color w:val="000000"/>
                <w:sz w:val="14"/>
                <w:szCs w:val="14"/>
              </w:rPr>
              <w:t xml:space="preserve"> for the year</w:t>
            </w:r>
          </w:p>
        </w:tc>
        <w:tc>
          <w:tcPr>
            <w:tcW w:w="991" w:type="dxa"/>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spacing w:line="290" w:lineRule="exact"/>
              <w:jc w:val="right"/>
              <w:rPr>
                <w:rFonts w:ascii="Angsana New" w:hAnsi="Angsana New"/>
                <w:sz w:val="22"/>
                <w:szCs w:val="22"/>
              </w:rPr>
            </w:pPr>
          </w:p>
        </w:tc>
        <w:tc>
          <w:tcPr>
            <w:tcW w:w="991" w:type="dxa"/>
          </w:tcPr>
          <w:p w:rsidR="00630C1B" w:rsidRPr="001B6AAB" w:rsidRDefault="00630C1B" w:rsidP="00630C1B">
            <w:pPr>
              <w:spacing w:line="290" w:lineRule="exact"/>
              <w:jc w:val="right"/>
              <w:rPr>
                <w:rFonts w:ascii="Angsana New" w:hAnsi="Angsana New"/>
                <w:sz w:val="22"/>
                <w:szCs w:val="22"/>
              </w:rPr>
            </w:pPr>
          </w:p>
        </w:tc>
        <w:tc>
          <w:tcPr>
            <w:tcW w:w="992" w:type="dxa"/>
          </w:tcPr>
          <w:p w:rsidR="00630C1B" w:rsidRPr="001B6AAB" w:rsidRDefault="00630C1B" w:rsidP="00630C1B">
            <w:pPr>
              <w:tabs>
                <w:tab w:val="decimal" w:pos="972"/>
              </w:tabs>
              <w:spacing w:line="290" w:lineRule="exact"/>
              <w:ind w:right="-48"/>
              <w:jc w:val="right"/>
              <w:rPr>
                <w:rFonts w:ascii="Angsana New" w:hAnsi="Angsana New"/>
                <w:sz w:val="22"/>
                <w:szCs w:val="22"/>
              </w:rPr>
            </w:pPr>
          </w:p>
        </w:tc>
        <w:tc>
          <w:tcPr>
            <w:tcW w:w="991" w:type="dxa"/>
          </w:tcPr>
          <w:p w:rsidR="00630C1B" w:rsidRPr="001B6AAB" w:rsidRDefault="00630C1B" w:rsidP="00630C1B">
            <w:pPr>
              <w:tabs>
                <w:tab w:val="decimal" w:pos="972"/>
              </w:tabs>
              <w:spacing w:line="290" w:lineRule="exact"/>
              <w:ind w:right="-48"/>
              <w:jc w:val="right"/>
              <w:rPr>
                <w:rFonts w:ascii="Angsana New" w:hAnsi="Angsana New"/>
                <w:sz w:val="22"/>
                <w:szCs w:val="22"/>
              </w:rPr>
            </w:pPr>
          </w:p>
        </w:tc>
        <w:tc>
          <w:tcPr>
            <w:tcW w:w="991" w:type="dxa"/>
            <w:vAlign w:val="bottom"/>
          </w:tcPr>
          <w:p w:rsidR="00630C1B" w:rsidRPr="00A35490" w:rsidRDefault="00630C1B" w:rsidP="00630C1B">
            <w:pPr>
              <w:spacing w:line="290" w:lineRule="exact"/>
              <w:jc w:val="right"/>
              <w:rPr>
                <w:rFonts w:ascii="Angsana New" w:hAnsi="Angsana New"/>
                <w:sz w:val="22"/>
                <w:szCs w:val="22"/>
              </w:rPr>
            </w:pPr>
          </w:p>
        </w:tc>
        <w:tc>
          <w:tcPr>
            <w:tcW w:w="992" w:type="dxa"/>
            <w:vAlign w:val="bottom"/>
          </w:tcPr>
          <w:p w:rsidR="00630C1B" w:rsidRPr="00DC4657" w:rsidRDefault="00363E6B" w:rsidP="00630C1B">
            <w:pPr>
              <w:pBdr>
                <w:bottom w:val="double" w:sz="4" w:space="1" w:color="auto"/>
              </w:pBdr>
              <w:tabs>
                <w:tab w:val="decimal" w:pos="710"/>
              </w:tabs>
              <w:spacing w:line="290" w:lineRule="exact"/>
              <w:ind w:right="-48"/>
              <w:rPr>
                <w:rFonts w:ascii="Arial" w:hAnsi="Arial" w:cs="Arial"/>
                <w:sz w:val="14"/>
                <w:szCs w:val="14"/>
              </w:rPr>
            </w:pPr>
            <w:r>
              <w:rPr>
                <w:rFonts w:ascii="Arial" w:hAnsi="Arial" w:cs="Arial"/>
                <w:sz w:val="14"/>
                <w:szCs w:val="14"/>
              </w:rPr>
              <w:t>793,158</w:t>
            </w:r>
          </w:p>
        </w:tc>
      </w:tr>
    </w:tbl>
    <w:p w:rsidR="00FD33CD" w:rsidRPr="00E4371C" w:rsidRDefault="00FD33CD" w:rsidP="00527639">
      <w:pPr>
        <w:tabs>
          <w:tab w:val="left" w:pos="2160"/>
          <w:tab w:val="right" w:pos="7280"/>
          <w:tab w:val="right" w:pos="8540"/>
        </w:tabs>
        <w:spacing w:before="120" w:line="380" w:lineRule="exact"/>
        <w:ind w:left="547" w:right="-821" w:hanging="547"/>
        <w:jc w:val="right"/>
        <w:rPr>
          <w:rFonts w:ascii="Arial" w:hAnsi="Arial" w:cs="Arial"/>
          <w:sz w:val="22"/>
          <w:szCs w:val="22"/>
        </w:rPr>
      </w:pPr>
      <w:r w:rsidRPr="00E4371C">
        <w:rPr>
          <w:rFonts w:ascii="Arial" w:hAnsi="Arial" w:cs="Arial"/>
          <w:sz w:val="14"/>
          <w:szCs w:val="14"/>
        </w:rPr>
        <w:t>(Unit: Thousand Baht)</w:t>
      </w:r>
    </w:p>
    <w:tbl>
      <w:tblPr>
        <w:tblW w:w="9819" w:type="dxa"/>
        <w:tblInd w:w="18" w:type="dxa"/>
        <w:tblLayout w:type="fixed"/>
        <w:tblLook w:val="0000" w:firstRow="0" w:lastRow="0" w:firstColumn="0" w:lastColumn="0" w:noHBand="0" w:noVBand="0"/>
      </w:tblPr>
      <w:tblGrid>
        <w:gridCol w:w="2880"/>
        <w:gridCol w:w="991"/>
        <w:gridCol w:w="991"/>
        <w:gridCol w:w="991"/>
        <w:gridCol w:w="992"/>
        <w:gridCol w:w="991"/>
        <w:gridCol w:w="991"/>
        <w:gridCol w:w="992"/>
      </w:tblGrid>
      <w:tr w:rsidR="00FD33CD" w:rsidRPr="00E4371C" w:rsidTr="00ED44ED">
        <w:tc>
          <w:tcPr>
            <w:tcW w:w="2880" w:type="dxa"/>
          </w:tcPr>
          <w:p w:rsidR="00FD33CD" w:rsidRPr="00E4371C" w:rsidRDefault="00FD33CD" w:rsidP="00527639">
            <w:pPr>
              <w:spacing w:line="290" w:lineRule="exact"/>
              <w:ind w:right="-198"/>
              <w:jc w:val="center"/>
              <w:rPr>
                <w:rFonts w:ascii="Arial" w:hAnsi="Arial" w:cs="Arial"/>
                <w:sz w:val="14"/>
                <w:szCs w:val="14"/>
                <w:u w:val="single"/>
              </w:rPr>
            </w:pPr>
          </w:p>
        </w:tc>
        <w:tc>
          <w:tcPr>
            <w:tcW w:w="6939" w:type="dxa"/>
            <w:gridSpan w:val="7"/>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For year ended 31 December</w:t>
            </w:r>
            <w:r>
              <w:rPr>
                <w:rFonts w:ascii="Arial" w:hAnsi="Arial" w:cs="Arial"/>
                <w:sz w:val="14"/>
                <w:szCs w:val="14"/>
              </w:rPr>
              <w:t xml:space="preserve"> 2018</w:t>
            </w:r>
          </w:p>
        </w:tc>
      </w:tr>
      <w:tr w:rsidR="00FD33CD" w:rsidRPr="00E4371C" w:rsidTr="00ED44ED">
        <w:trPr>
          <w:trHeight w:val="80"/>
        </w:trPr>
        <w:tc>
          <w:tcPr>
            <w:tcW w:w="2880" w:type="dxa"/>
          </w:tcPr>
          <w:p w:rsidR="00FD33CD" w:rsidRPr="00E4371C" w:rsidRDefault="00FD33CD" w:rsidP="00527639">
            <w:pPr>
              <w:spacing w:line="290" w:lineRule="exact"/>
              <w:jc w:val="center"/>
              <w:rPr>
                <w:rFonts w:ascii="Arial" w:hAnsi="Arial" w:cs="Arial"/>
                <w:sz w:val="14"/>
                <w:szCs w:val="14"/>
                <w:u w:val="single"/>
              </w:rPr>
            </w:pPr>
          </w:p>
        </w:tc>
        <w:tc>
          <w:tcPr>
            <w:tcW w:w="991" w:type="dxa"/>
            <w:vAlign w:val="bottom"/>
          </w:tcPr>
          <w:p w:rsidR="00FD33CD" w:rsidRPr="00E4371C" w:rsidRDefault="00FD33CD" w:rsidP="00527639">
            <w:pPr>
              <w:spacing w:line="290" w:lineRule="exact"/>
              <w:ind w:right="-48"/>
              <w:jc w:val="center"/>
              <w:rPr>
                <w:rFonts w:ascii="Arial" w:hAnsi="Arial" w:cs="Arial"/>
                <w:sz w:val="14"/>
                <w:szCs w:val="14"/>
                <w:cs/>
              </w:rPr>
            </w:pPr>
            <w:r w:rsidRPr="00E4371C">
              <w:rPr>
                <w:rFonts w:ascii="Arial" w:hAnsi="Arial" w:cs="Arial"/>
                <w:sz w:val="14"/>
                <w:szCs w:val="14"/>
              </w:rPr>
              <w:t>Trading</w:t>
            </w:r>
          </w:p>
        </w:tc>
        <w:tc>
          <w:tcPr>
            <w:tcW w:w="991" w:type="dxa"/>
            <w:vAlign w:val="bottom"/>
          </w:tcPr>
          <w:p w:rsidR="00FD33CD" w:rsidRPr="00E4371C" w:rsidRDefault="00FD33CD" w:rsidP="00527639">
            <w:pPr>
              <w:spacing w:line="290" w:lineRule="exact"/>
              <w:ind w:right="-48"/>
              <w:jc w:val="center"/>
              <w:rPr>
                <w:rFonts w:ascii="Arial" w:hAnsi="Arial" w:cs="Arial"/>
                <w:sz w:val="14"/>
                <w:szCs w:val="14"/>
              </w:rPr>
            </w:pPr>
            <w:r w:rsidRPr="00E4371C">
              <w:rPr>
                <w:rFonts w:ascii="Arial" w:hAnsi="Arial" w:cs="Arial"/>
                <w:sz w:val="14"/>
                <w:szCs w:val="14"/>
              </w:rPr>
              <w:t>Debt collection</w:t>
            </w:r>
          </w:p>
        </w:tc>
        <w:tc>
          <w:tcPr>
            <w:tcW w:w="991" w:type="dxa"/>
            <w:vAlign w:val="bottom"/>
          </w:tcPr>
          <w:p w:rsidR="00FD33CD" w:rsidRPr="00E4371C" w:rsidRDefault="00FD33CD" w:rsidP="00527639">
            <w:pPr>
              <w:spacing w:line="290" w:lineRule="exact"/>
              <w:ind w:right="-48"/>
              <w:jc w:val="center"/>
              <w:rPr>
                <w:rFonts w:ascii="Arial" w:hAnsi="Arial" w:cs="Arial"/>
                <w:sz w:val="14"/>
                <w:szCs w:val="14"/>
                <w:lang w:val="en-GB"/>
              </w:rPr>
            </w:pPr>
            <w:r w:rsidRPr="00E4371C">
              <w:rPr>
                <w:rFonts w:ascii="Arial" w:hAnsi="Arial" w:cs="Arial"/>
                <w:sz w:val="14"/>
                <w:szCs w:val="14"/>
                <w:lang w:val="en-GB"/>
              </w:rPr>
              <w:t>Rental</w:t>
            </w:r>
          </w:p>
        </w:tc>
        <w:tc>
          <w:tcPr>
            <w:tcW w:w="992" w:type="dxa"/>
          </w:tcPr>
          <w:p w:rsidR="00FD33CD" w:rsidRPr="00E4371C" w:rsidRDefault="00FD33CD" w:rsidP="00527639">
            <w:pPr>
              <w:spacing w:line="290" w:lineRule="exact"/>
              <w:ind w:right="-48"/>
              <w:jc w:val="center"/>
              <w:rPr>
                <w:rFonts w:ascii="Arial" w:hAnsi="Arial" w:cs="Arial"/>
                <w:sz w:val="14"/>
                <w:szCs w:val="14"/>
              </w:rPr>
            </w:pPr>
          </w:p>
        </w:tc>
        <w:tc>
          <w:tcPr>
            <w:tcW w:w="991" w:type="dxa"/>
          </w:tcPr>
          <w:p w:rsidR="00FD33CD" w:rsidRPr="00E4371C" w:rsidRDefault="00FD33CD" w:rsidP="00527639">
            <w:pPr>
              <w:spacing w:line="290" w:lineRule="exact"/>
              <w:ind w:right="-48"/>
              <w:jc w:val="center"/>
              <w:rPr>
                <w:rFonts w:ascii="Arial" w:hAnsi="Arial" w:cs="Arial"/>
                <w:sz w:val="14"/>
                <w:szCs w:val="14"/>
                <w:cs/>
              </w:rPr>
            </w:pPr>
            <w:r w:rsidRPr="00E4371C">
              <w:rPr>
                <w:rFonts w:ascii="Arial" w:hAnsi="Arial" w:cs="Arial"/>
                <w:sz w:val="14"/>
                <w:szCs w:val="14"/>
              </w:rPr>
              <w:t>Total reportable</w:t>
            </w:r>
          </w:p>
        </w:tc>
        <w:tc>
          <w:tcPr>
            <w:tcW w:w="991" w:type="dxa"/>
          </w:tcPr>
          <w:p w:rsidR="00FD33CD" w:rsidRPr="00E4371C" w:rsidRDefault="00FD33CD" w:rsidP="00527639">
            <w:pPr>
              <w:spacing w:line="290" w:lineRule="exact"/>
              <w:ind w:right="-48"/>
              <w:jc w:val="center"/>
              <w:rPr>
                <w:rFonts w:ascii="Arial" w:hAnsi="Arial" w:cs="Arial"/>
                <w:sz w:val="14"/>
                <w:szCs w:val="14"/>
              </w:rPr>
            </w:pPr>
          </w:p>
        </w:tc>
        <w:tc>
          <w:tcPr>
            <w:tcW w:w="992" w:type="dxa"/>
            <w:vAlign w:val="bottom"/>
          </w:tcPr>
          <w:p w:rsidR="00FD33CD" w:rsidRPr="00E4371C" w:rsidRDefault="00FD33CD" w:rsidP="00527639">
            <w:pPr>
              <w:spacing w:line="290" w:lineRule="exact"/>
              <w:ind w:right="-48"/>
              <w:jc w:val="center"/>
              <w:rPr>
                <w:rFonts w:ascii="Arial" w:hAnsi="Arial" w:cs="Arial"/>
                <w:sz w:val="14"/>
                <w:szCs w:val="14"/>
              </w:rPr>
            </w:pPr>
            <w:r w:rsidRPr="00E4371C">
              <w:rPr>
                <w:rFonts w:ascii="Arial" w:hAnsi="Arial" w:cs="Arial"/>
                <w:sz w:val="14"/>
                <w:szCs w:val="14"/>
              </w:rPr>
              <w:t xml:space="preserve">Consolidated financial </w:t>
            </w:r>
          </w:p>
        </w:tc>
      </w:tr>
      <w:tr w:rsidR="00FD33CD" w:rsidRPr="00E4371C" w:rsidTr="00ED44ED">
        <w:tc>
          <w:tcPr>
            <w:tcW w:w="2880" w:type="dxa"/>
          </w:tcPr>
          <w:p w:rsidR="00FD33CD" w:rsidRPr="00E4371C" w:rsidRDefault="00FD33CD" w:rsidP="00527639">
            <w:pPr>
              <w:spacing w:line="290" w:lineRule="exact"/>
              <w:jc w:val="center"/>
              <w:rPr>
                <w:rFonts w:ascii="Arial" w:hAnsi="Arial" w:cs="Arial"/>
                <w:sz w:val="14"/>
                <w:szCs w:val="14"/>
                <w:u w:val="single"/>
              </w:rPr>
            </w:pPr>
          </w:p>
        </w:tc>
        <w:tc>
          <w:tcPr>
            <w:tcW w:w="991" w:type="dxa"/>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1" w:type="dxa"/>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1" w:type="dxa"/>
            <w:vAlign w:val="bottom"/>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business</w:t>
            </w:r>
          </w:p>
        </w:tc>
        <w:tc>
          <w:tcPr>
            <w:tcW w:w="992" w:type="dxa"/>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Pr>
                <w:rFonts w:ascii="Arial" w:hAnsi="Arial" w:cs="Arial"/>
                <w:sz w:val="14"/>
                <w:szCs w:val="14"/>
              </w:rPr>
              <w:t>Other</w:t>
            </w:r>
          </w:p>
        </w:tc>
        <w:tc>
          <w:tcPr>
            <w:tcW w:w="991" w:type="dxa"/>
          </w:tcPr>
          <w:p w:rsidR="00FD33CD" w:rsidRPr="00E4371C" w:rsidRDefault="00FD33CD" w:rsidP="00527639">
            <w:pPr>
              <w:pBdr>
                <w:bottom w:val="single" w:sz="4" w:space="1" w:color="auto"/>
              </w:pBdr>
              <w:spacing w:line="290" w:lineRule="exact"/>
              <w:ind w:right="-48"/>
              <w:jc w:val="center"/>
              <w:rPr>
                <w:rFonts w:ascii="Arial" w:hAnsi="Arial" w:cs="Arial"/>
                <w:sz w:val="14"/>
                <w:szCs w:val="14"/>
                <w:cs/>
              </w:rPr>
            </w:pPr>
            <w:r w:rsidRPr="00E4371C">
              <w:rPr>
                <w:rFonts w:ascii="Arial" w:hAnsi="Arial" w:cs="Arial"/>
                <w:sz w:val="14"/>
                <w:szCs w:val="14"/>
              </w:rPr>
              <w:t>segments</w:t>
            </w:r>
          </w:p>
        </w:tc>
        <w:tc>
          <w:tcPr>
            <w:tcW w:w="991" w:type="dxa"/>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Eliminations</w:t>
            </w:r>
          </w:p>
        </w:tc>
        <w:tc>
          <w:tcPr>
            <w:tcW w:w="992" w:type="dxa"/>
            <w:vAlign w:val="bottom"/>
          </w:tcPr>
          <w:p w:rsidR="00FD33CD" w:rsidRPr="00E4371C" w:rsidRDefault="00FD33CD" w:rsidP="00527639">
            <w:pPr>
              <w:pBdr>
                <w:bottom w:val="single" w:sz="4" w:space="1" w:color="auto"/>
              </w:pBdr>
              <w:spacing w:line="290" w:lineRule="exact"/>
              <w:ind w:right="-48"/>
              <w:jc w:val="center"/>
              <w:rPr>
                <w:rFonts w:ascii="Arial" w:hAnsi="Arial" w:cs="Arial"/>
                <w:sz w:val="14"/>
                <w:szCs w:val="14"/>
              </w:rPr>
            </w:pPr>
            <w:r w:rsidRPr="00E4371C">
              <w:rPr>
                <w:rFonts w:ascii="Arial" w:hAnsi="Arial" w:cs="Arial"/>
                <w:sz w:val="14"/>
                <w:szCs w:val="14"/>
              </w:rPr>
              <w:t>statements</w:t>
            </w:r>
          </w:p>
        </w:tc>
      </w:tr>
      <w:tr w:rsidR="00FD33CD" w:rsidRPr="00E4371C" w:rsidTr="00ED44ED">
        <w:tc>
          <w:tcPr>
            <w:tcW w:w="2880" w:type="dxa"/>
          </w:tcPr>
          <w:p w:rsidR="00FD33CD" w:rsidRPr="00E4371C" w:rsidRDefault="00FD33CD" w:rsidP="00527639">
            <w:pPr>
              <w:spacing w:line="290" w:lineRule="exact"/>
              <w:rPr>
                <w:rFonts w:ascii="Arial" w:hAnsi="Arial" w:cs="Arial"/>
                <w:color w:val="000000"/>
                <w:sz w:val="14"/>
                <w:szCs w:val="14"/>
              </w:rPr>
            </w:pPr>
            <w:r w:rsidRPr="00E4371C">
              <w:rPr>
                <w:rFonts w:ascii="Arial" w:hAnsi="Arial" w:cs="Arial"/>
                <w:b/>
                <w:bCs/>
                <w:color w:val="000000"/>
                <w:sz w:val="14"/>
                <w:szCs w:val="14"/>
              </w:rPr>
              <w:t>Revenue</w:t>
            </w:r>
          </w:p>
        </w:tc>
        <w:tc>
          <w:tcPr>
            <w:tcW w:w="991" w:type="dxa"/>
          </w:tcPr>
          <w:p w:rsidR="00FD33CD" w:rsidRPr="00E4371C" w:rsidRDefault="00FD33CD" w:rsidP="00527639">
            <w:pPr>
              <w:tabs>
                <w:tab w:val="decimal" w:pos="702"/>
              </w:tabs>
              <w:spacing w:line="290" w:lineRule="exact"/>
              <w:ind w:right="-48"/>
              <w:rPr>
                <w:rFonts w:ascii="Arial" w:hAnsi="Arial" w:cs="Arial"/>
                <w:sz w:val="14"/>
                <w:szCs w:val="14"/>
              </w:rPr>
            </w:pPr>
          </w:p>
        </w:tc>
        <w:tc>
          <w:tcPr>
            <w:tcW w:w="991" w:type="dxa"/>
          </w:tcPr>
          <w:p w:rsidR="00FD33CD" w:rsidRPr="00E4371C" w:rsidRDefault="00FD33CD" w:rsidP="00527639">
            <w:pPr>
              <w:tabs>
                <w:tab w:val="decimal" w:pos="618"/>
              </w:tabs>
              <w:spacing w:line="290" w:lineRule="exact"/>
              <w:ind w:right="-48"/>
              <w:rPr>
                <w:rFonts w:ascii="Arial" w:hAnsi="Arial" w:cs="Arial"/>
                <w:sz w:val="14"/>
                <w:szCs w:val="14"/>
              </w:rPr>
            </w:pPr>
          </w:p>
        </w:tc>
        <w:tc>
          <w:tcPr>
            <w:tcW w:w="991" w:type="dxa"/>
          </w:tcPr>
          <w:p w:rsidR="00FD33CD" w:rsidRPr="00E4371C" w:rsidRDefault="00FD33CD" w:rsidP="00527639">
            <w:pPr>
              <w:tabs>
                <w:tab w:val="decimal" w:pos="618"/>
              </w:tabs>
              <w:spacing w:line="290" w:lineRule="exact"/>
              <w:ind w:right="-48"/>
              <w:rPr>
                <w:rFonts w:ascii="Arial" w:hAnsi="Arial" w:cs="Arial"/>
                <w:sz w:val="14"/>
                <w:szCs w:val="14"/>
              </w:rPr>
            </w:pPr>
          </w:p>
        </w:tc>
        <w:tc>
          <w:tcPr>
            <w:tcW w:w="992" w:type="dxa"/>
          </w:tcPr>
          <w:p w:rsidR="00FD33CD" w:rsidRPr="00E4371C" w:rsidRDefault="00FD33CD" w:rsidP="00527639">
            <w:pPr>
              <w:tabs>
                <w:tab w:val="decimal" w:pos="713"/>
              </w:tabs>
              <w:spacing w:line="290" w:lineRule="exact"/>
              <w:ind w:right="-48"/>
              <w:rPr>
                <w:rFonts w:ascii="Arial" w:hAnsi="Arial" w:cs="Arial"/>
                <w:sz w:val="14"/>
                <w:szCs w:val="14"/>
              </w:rPr>
            </w:pPr>
          </w:p>
        </w:tc>
        <w:tc>
          <w:tcPr>
            <w:tcW w:w="991" w:type="dxa"/>
          </w:tcPr>
          <w:p w:rsidR="00FD33CD" w:rsidRPr="00E4371C" w:rsidRDefault="00FD33CD" w:rsidP="00527639">
            <w:pPr>
              <w:tabs>
                <w:tab w:val="decimal" w:pos="713"/>
              </w:tabs>
              <w:spacing w:line="290" w:lineRule="exact"/>
              <w:ind w:right="-48"/>
              <w:rPr>
                <w:rFonts w:ascii="Arial" w:hAnsi="Arial" w:cs="Arial"/>
                <w:sz w:val="14"/>
                <w:szCs w:val="14"/>
              </w:rPr>
            </w:pPr>
          </w:p>
        </w:tc>
        <w:tc>
          <w:tcPr>
            <w:tcW w:w="991" w:type="dxa"/>
          </w:tcPr>
          <w:p w:rsidR="00FD33CD" w:rsidRPr="00E4371C" w:rsidRDefault="00FD33CD" w:rsidP="00527639">
            <w:pPr>
              <w:tabs>
                <w:tab w:val="decimal" w:pos="702"/>
              </w:tabs>
              <w:spacing w:line="290" w:lineRule="exact"/>
              <w:ind w:right="-48"/>
              <w:rPr>
                <w:rFonts w:ascii="Arial" w:hAnsi="Arial" w:cs="Arial"/>
                <w:sz w:val="14"/>
                <w:szCs w:val="14"/>
              </w:rPr>
            </w:pPr>
          </w:p>
        </w:tc>
        <w:tc>
          <w:tcPr>
            <w:tcW w:w="992" w:type="dxa"/>
          </w:tcPr>
          <w:p w:rsidR="00FD33CD" w:rsidRPr="00E4371C" w:rsidRDefault="00FD33CD" w:rsidP="00527639">
            <w:pPr>
              <w:tabs>
                <w:tab w:val="decimal" w:pos="702"/>
              </w:tabs>
              <w:spacing w:line="290" w:lineRule="exact"/>
              <w:ind w:right="-48"/>
              <w:rPr>
                <w:rFonts w:ascii="Arial" w:hAnsi="Arial" w:cs="Arial"/>
                <w:sz w:val="14"/>
                <w:szCs w:val="14"/>
              </w:rPr>
            </w:pPr>
          </w:p>
        </w:tc>
      </w:tr>
      <w:tr w:rsidR="00FD33CD" w:rsidRPr="00E4371C" w:rsidTr="00ED44ED">
        <w:tc>
          <w:tcPr>
            <w:tcW w:w="2880" w:type="dxa"/>
          </w:tcPr>
          <w:p w:rsidR="00FD33CD" w:rsidRPr="00E4371C" w:rsidRDefault="00FD33CD" w:rsidP="00527639">
            <w:pPr>
              <w:spacing w:line="290" w:lineRule="exact"/>
              <w:rPr>
                <w:rFonts w:ascii="Arial" w:hAnsi="Arial" w:cs="Arial"/>
                <w:color w:val="000000"/>
                <w:sz w:val="14"/>
                <w:szCs w:val="14"/>
              </w:rPr>
            </w:pPr>
            <w:r w:rsidRPr="00E4371C">
              <w:rPr>
                <w:rFonts w:ascii="Arial" w:hAnsi="Arial" w:cs="Arial"/>
                <w:color w:val="000000"/>
                <w:sz w:val="14"/>
                <w:szCs w:val="14"/>
              </w:rPr>
              <w:t>External customers</w:t>
            </w:r>
          </w:p>
        </w:tc>
        <w:tc>
          <w:tcPr>
            <w:tcW w:w="991" w:type="dxa"/>
            <w:vAlign w:val="bottom"/>
          </w:tcPr>
          <w:p w:rsidR="00FD33CD" w:rsidRPr="00451617" w:rsidRDefault="00FD33CD" w:rsidP="00527639">
            <w:pPr>
              <w:tabs>
                <w:tab w:val="decimal" w:pos="710"/>
              </w:tabs>
              <w:spacing w:line="290" w:lineRule="exact"/>
              <w:ind w:right="-48"/>
              <w:rPr>
                <w:rFonts w:ascii="Arial" w:hAnsi="Arial" w:cs="Arial"/>
                <w:sz w:val="14"/>
                <w:szCs w:val="14"/>
              </w:rPr>
            </w:pPr>
            <w:r w:rsidRPr="00451617">
              <w:rPr>
                <w:rFonts w:ascii="Arial" w:hAnsi="Arial" w:cs="Arial"/>
                <w:sz w:val="14"/>
                <w:szCs w:val="14"/>
              </w:rPr>
              <w:t>9,235,511</w:t>
            </w:r>
          </w:p>
        </w:tc>
        <w:tc>
          <w:tcPr>
            <w:tcW w:w="991" w:type="dxa"/>
            <w:vAlign w:val="bottom"/>
          </w:tcPr>
          <w:p w:rsidR="00FD33CD" w:rsidRPr="00451617" w:rsidRDefault="00FD33CD" w:rsidP="00527639">
            <w:pPr>
              <w:tabs>
                <w:tab w:val="decimal" w:pos="710"/>
              </w:tabs>
              <w:spacing w:line="290" w:lineRule="exact"/>
              <w:ind w:right="-48"/>
              <w:rPr>
                <w:rFonts w:ascii="Arial" w:hAnsi="Arial" w:cs="Arial"/>
                <w:sz w:val="14"/>
                <w:szCs w:val="14"/>
              </w:rPr>
            </w:pPr>
            <w:r w:rsidRPr="00451617">
              <w:rPr>
                <w:rFonts w:ascii="Arial" w:hAnsi="Arial" w:cs="Arial"/>
                <w:sz w:val="14"/>
                <w:szCs w:val="14"/>
              </w:rPr>
              <w:t>2,613,057</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615,288</w:t>
            </w: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98,277</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12,</w:t>
            </w:r>
            <w:r>
              <w:rPr>
                <w:rFonts w:ascii="Arial" w:hAnsi="Arial" w:cs="Arial"/>
                <w:sz w:val="14"/>
                <w:szCs w:val="14"/>
              </w:rPr>
              <w:t>562,133</w:t>
            </w:r>
          </w:p>
        </w:tc>
        <w:tc>
          <w:tcPr>
            <w:tcW w:w="991" w:type="dxa"/>
            <w:vAlign w:val="bottom"/>
          </w:tcPr>
          <w:p w:rsidR="00FD33CD" w:rsidRPr="00DE581E" w:rsidRDefault="00FD33CD" w:rsidP="00DE581E">
            <w:pPr>
              <w:tabs>
                <w:tab w:val="decimal" w:pos="710"/>
              </w:tabs>
              <w:spacing w:line="290" w:lineRule="exact"/>
              <w:ind w:right="-48"/>
              <w:rPr>
                <w:rFonts w:ascii="Arial" w:hAnsi="Arial" w:cs="Arial"/>
                <w:sz w:val="14"/>
                <w:szCs w:val="14"/>
              </w:rPr>
            </w:pPr>
            <w:r w:rsidRPr="00DE581E">
              <w:rPr>
                <w:rFonts w:ascii="Arial" w:hAnsi="Arial" w:cs="Arial"/>
                <w:sz w:val="14"/>
                <w:szCs w:val="14"/>
              </w:rPr>
              <w:t>-</w:t>
            </w: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12,562,133</w:t>
            </w:r>
          </w:p>
        </w:tc>
      </w:tr>
      <w:tr w:rsidR="00FD33CD" w:rsidRPr="00E4371C" w:rsidTr="00ED44ED">
        <w:tc>
          <w:tcPr>
            <w:tcW w:w="2880" w:type="dxa"/>
          </w:tcPr>
          <w:p w:rsidR="00FD33CD" w:rsidRPr="00E4371C" w:rsidRDefault="00FD33CD" w:rsidP="00527639">
            <w:pPr>
              <w:spacing w:line="290" w:lineRule="exact"/>
              <w:rPr>
                <w:rFonts w:ascii="Arial" w:hAnsi="Arial" w:cs="Arial"/>
                <w:color w:val="000000"/>
                <w:sz w:val="14"/>
                <w:szCs w:val="14"/>
              </w:rPr>
            </w:pPr>
            <w:r w:rsidRPr="00E4371C">
              <w:rPr>
                <w:rFonts w:ascii="Arial" w:hAnsi="Arial" w:cs="Arial"/>
                <w:color w:val="000000"/>
                <w:sz w:val="14"/>
                <w:szCs w:val="14"/>
              </w:rPr>
              <w:t>Inter-segment</w:t>
            </w:r>
          </w:p>
        </w:tc>
        <w:tc>
          <w:tcPr>
            <w:tcW w:w="991" w:type="dxa"/>
          </w:tcPr>
          <w:p w:rsidR="00FD33CD" w:rsidRPr="00451617" w:rsidRDefault="00FD33CD" w:rsidP="00527639">
            <w:pPr>
              <w:pBdr>
                <w:bottom w:val="single" w:sz="4" w:space="1" w:color="auto"/>
              </w:pBdr>
              <w:tabs>
                <w:tab w:val="decimal" w:pos="710"/>
              </w:tabs>
              <w:spacing w:line="290" w:lineRule="exact"/>
              <w:ind w:right="-48"/>
              <w:rPr>
                <w:rFonts w:ascii="Arial" w:hAnsi="Arial" w:cs="Arial"/>
                <w:sz w:val="14"/>
                <w:szCs w:val="14"/>
              </w:rPr>
            </w:pPr>
            <w:r w:rsidRPr="00451617">
              <w:rPr>
                <w:rFonts w:ascii="Arial" w:hAnsi="Arial" w:cs="Arial"/>
                <w:sz w:val="14"/>
                <w:szCs w:val="14"/>
              </w:rPr>
              <w:t>10,653</w:t>
            </w:r>
          </w:p>
        </w:tc>
        <w:tc>
          <w:tcPr>
            <w:tcW w:w="991" w:type="dxa"/>
          </w:tcPr>
          <w:p w:rsidR="00FD33CD" w:rsidRPr="00451617" w:rsidRDefault="00FD33CD" w:rsidP="00527639">
            <w:pPr>
              <w:pBdr>
                <w:bottom w:val="single" w:sz="4" w:space="1" w:color="auto"/>
              </w:pBdr>
              <w:tabs>
                <w:tab w:val="decimal" w:pos="710"/>
              </w:tabs>
              <w:spacing w:line="290" w:lineRule="exact"/>
              <w:ind w:right="-48"/>
              <w:rPr>
                <w:rFonts w:ascii="Arial" w:hAnsi="Arial" w:cs="Arial"/>
                <w:sz w:val="14"/>
                <w:szCs w:val="14"/>
              </w:rPr>
            </w:pPr>
            <w:r w:rsidRPr="00451617">
              <w:rPr>
                <w:rFonts w:ascii="Arial" w:hAnsi="Arial" w:cs="Arial"/>
                <w:sz w:val="14"/>
                <w:szCs w:val="14"/>
              </w:rPr>
              <w:t>51,921</w:t>
            </w:r>
          </w:p>
        </w:tc>
        <w:tc>
          <w:tcPr>
            <w:tcW w:w="991" w:type="dxa"/>
          </w:tcPr>
          <w:p w:rsidR="00FD33CD" w:rsidRPr="001B6AAB" w:rsidRDefault="00FD33CD" w:rsidP="00527639">
            <w:pPr>
              <w:pBdr>
                <w:bottom w:val="sing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101,305</w:t>
            </w:r>
          </w:p>
        </w:tc>
        <w:tc>
          <w:tcPr>
            <w:tcW w:w="992" w:type="dxa"/>
          </w:tcPr>
          <w:p w:rsidR="00FD33CD" w:rsidRPr="001B6AAB" w:rsidRDefault="00FD33CD" w:rsidP="00527639">
            <w:pPr>
              <w:pBdr>
                <w:bottom w:val="sing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230</w:t>
            </w:r>
          </w:p>
        </w:tc>
        <w:tc>
          <w:tcPr>
            <w:tcW w:w="991" w:type="dxa"/>
          </w:tcPr>
          <w:p w:rsidR="00FD33CD" w:rsidRPr="001B6AAB" w:rsidRDefault="00FD33CD" w:rsidP="00527639">
            <w:pPr>
              <w:pBdr>
                <w:bottom w:val="sing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164,109</w:t>
            </w:r>
          </w:p>
        </w:tc>
        <w:tc>
          <w:tcPr>
            <w:tcW w:w="991" w:type="dxa"/>
          </w:tcPr>
          <w:p w:rsidR="00FD33CD" w:rsidRPr="00DE581E" w:rsidRDefault="00FD33CD" w:rsidP="00DE581E">
            <w:pPr>
              <w:pBdr>
                <w:bottom w:val="single" w:sz="4" w:space="1" w:color="auto"/>
              </w:pBdr>
              <w:tabs>
                <w:tab w:val="decimal" w:pos="710"/>
              </w:tabs>
              <w:spacing w:line="290" w:lineRule="exact"/>
              <w:ind w:right="-48"/>
              <w:rPr>
                <w:rFonts w:ascii="Arial" w:hAnsi="Arial" w:cs="Arial"/>
                <w:sz w:val="14"/>
                <w:szCs w:val="14"/>
              </w:rPr>
            </w:pPr>
            <w:r w:rsidRPr="00DE581E">
              <w:rPr>
                <w:rFonts w:ascii="Arial" w:hAnsi="Arial" w:cs="Arial"/>
                <w:sz w:val="14"/>
                <w:szCs w:val="14"/>
              </w:rPr>
              <w:t>(164,109)</w:t>
            </w:r>
          </w:p>
        </w:tc>
        <w:tc>
          <w:tcPr>
            <w:tcW w:w="992" w:type="dxa"/>
          </w:tcPr>
          <w:p w:rsidR="00FD33CD" w:rsidRPr="00451617" w:rsidRDefault="00FD33CD" w:rsidP="00527639">
            <w:pPr>
              <w:pBdr>
                <w:bottom w:val="single" w:sz="4" w:space="1" w:color="auto"/>
              </w:pBd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w:t>
            </w:r>
          </w:p>
        </w:tc>
      </w:tr>
      <w:tr w:rsidR="00FD33CD" w:rsidRPr="00E4371C" w:rsidTr="00ED44ED">
        <w:tc>
          <w:tcPr>
            <w:tcW w:w="2880" w:type="dxa"/>
          </w:tcPr>
          <w:p w:rsidR="00FD33CD" w:rsidRPr="00E4371C" w:rsidRDefault="00FD33CD" w:rsidP="00527639">
            <w:pPr>
              <w:spacing w:line="290" w:lineRule="exact"/>
              <w:rPr>
                <w:rFonts w:ascii="Arial" w:hAnsi="Arial" w:cs="Arial"/>
                <w:b/>
                <w:bCs/>
                <w:color w:val="000000"/>
                <w:sz w:val="14"/>
                <w:szCs w:val="14"/>
              </w:rPr>
            </w:pPr>
            <w:r w:rsidRPr="00E4371C">
              <w:rPr>
                <w:rFonts w:ascii="Arial" w:hAnsi="Arial" w:cs="Arial"/>
                <w:b/>
                <w:bCs/>
                <w:color w:val="000000"/>
                <w:sz w:val="14"/>
                <w:szCs w:val="14"/>
              </w:rPr>
              <w:t>Total revenue</w:t>
            </w:r>
          </w:p>
        </w:tc>
        <w:tc>
          <w:tcPr>
            <w:tcW w:w="991" w:type="dxa"/>
          </w:tcPr>
          <w:p w:rsidR="00FD33CD" w:rsidRPr="00451617" w:rsidRDefault="00FD33CD" w:rsidP="00527639">
            <w:pPr>
              <w:pBdr>
                <w:bottom w:val="double" w:sz="4" w:space="1" w:color="auto"/>
              </w:pBdr>
              <w:tabs>
                <w:tab w:val="decimal" w:pos="710"/>
              </w:tabs>
              <w:spacing w:line="290" w:lineRule="exact"/>
              <w:ind w:right="-48"/>
              <w:rPr>
                <w:rFonts w:ascii="Arial" w:hAnsi="Arial" w:cs="Arial"/>
                <w:sz w:val="14"/>
                <w:szCs w:val="14"/>
              </w:rPr>
            </w:pPr>
            <w:r w:rsidRPr="00451617">
              <w:rPr>
                <w:rFonts w:ascii="Arial" w:hAnsi="Arial" w:cs="Arial"/>
                <w:sz w:val="14"/>
                <w:szCs w:val="14"/>
              </w:rPr>
              <w:t>9,246,164</w:t>
            </w:r>
          </w:p>
        </w:tc>
        <w:tc>
          <w:tcPr>
            <w:tcW w:w="991" w:type="dxa"/>
          </w:tcPr>
          <w:p w:rsidR="00FD33CD" w:rsidRPr="00451617" w:rsidRDefault="00FD33CD" w:rsidP="00527639">
            <w:pPr>
              <w:pBdr>
                <w:bottom w:val="double" w:sz="4" w:space="1" w:color="auto"/>
              </w:pBdr>
              <w:tabs>
                <w:tab w:val="decimal" w:pos="710"/>
              </w:tabs>
              <w:spacing w:line="290" w:lineRule="exact"/>
              <w:ind w:right="-48"/>
              <w:rPr>
                <w:rFonts w:ascii="Arial" w:hAnsi="Arial" w:cs="Arial"/>
                <w:sz w:val="14"/>
                <w:szCs w:val="14"/>
              </w:rPr>
            </w:pPr>
            <w:r w:rsidRPr="00451617">
              <w:rPr>
                <w:rFonts w:ascii="Arial" w:hAnsi="Arial" w:cs="Arial"/>
                <w:sz w:val="14"/>
                <w:szCs w:val="14"/>
              </w:rPr>
              <w:t>2,664,978</w:t>
            </w:r>
          </w:p>
        </w:tc>
        <w:tc>
          <w:tcPr>
            <w:tcW w:w="991" w:type="dxa"/>
          </w:tcPr>
          <w:p w:rsidR="00FD33CD" w:rsidRPr="001B6AAB" w:rsidRDefault="00FD33CD" w:rsidP="00527639">
            <w:pPr>
              <w:pBdr>
                <w:bottom w:val="doub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716,593</w:t>
            </w:r>
          </w:p>
        </w:tc>
        <w:tc>
          <w:tcPr>
            <w:tcW w:w="992" w:type="dxa"/>
          </w:tcPr>
          <w:p w:rsidR="00FD33CD" w:rsidRPr="001B6AAB" w:rsidRDefault="00FD33CD" w:rsidP="00527639">
            <w:pPr>
              <w:pBdr>
                <w:bottom w:val="doub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98,507</w:t>
            </w:r>
          </w:p>
        </w:tc>
        <w:tc>
          <w:tcPr>
            <w:tcW w:w="991" w:type="dxa"/>
          </w:tcPr>
          <w:p w:rsidR="00FD33CD" w:rsidRPr="001B6AAB" w:rsidRDefault="00FD33CD" w:rsidP="00527639">
            <w:pPr>
              <w:pBdr>
                <w:bottom w:val="double" w:sz="4" w:space="1" w:color="auto"/>
              </w:pBdr>
              <w:tabs>
                <w:tab w:val="decimal" w:pos="710"/>
              </w:tabs>
              <w:spacing w:line="290" w:lineRule="exact"/>
              <w:ind w:right="-48"/>
              <w:rPr>
                <w:rFonts w:ascii="Arial" w:hAnsi="Arial" w:cs="Arial"/>
                <w:sz w:val="14"/>
                <w:szCs w:val="14"/>
              </w:rPr>
            </w:pPr>
            <w:r w:rsidRPr="001B6AAB">
              <w:rPr>
                <w:rFonts w:ascii="Arial" w:hAnsi="Arial" w:cs="Arial"/>
                <w:sz w:val="14"/>
                <w:szCs w:val="14"/>
              </w:rPr>
              <w:t>12,</w:t>
            </w:r>
            <w:r>
              <w:rPr>
                <w:rFonts w:ascii="Arial" w:hAnsi="Arial" w:cs="Arial"/>
                <w:sz w:val="14"/>
                <w:szCs w:val="14"/>
              </w:rPr>
              <w:t>726,242</w:t>
            </w:r>
          </w:p>
        </w:tc>
        <w:tc>
          <w:tcPr>
            <w:tcW w:w="991" w:type="dxa"/>
          </w:tcPr>
          <w:p w:rsidR="00FD33CD" w:rsidRPr="00DE581E" w:rsidRDefault="00FD33CD" w:rsidP="00DE581E">
            <w:pPr>
              <w:pBdr>
                <w:bottom w:val="double" w:sz="4" w:space="1" w:color="auto"/>
              </w:pBdr>
              <w:tabs>
                <w:tab w:val="decimal" w:pos="710"/>
              </w:tabs>
              <w:spacing w:line="290" w:lineRule="exact"/>
              <w:ind w:right="-48"/>
              <w:rPr>
                <w:rFonts w:ascii="Arial" w:hAnsi="Arial" w:cs="Arial"/>
                <w:sz w:val="14"/>
                <w:szCs w:val="14"/>
              </w:rPr>
            </w:pPr>
            <w:r w:rsidRPr="00DE581E">
              <w:rPr>
                <w:rFonts w:ascii="Arial" w:hAnsi="Arial" w:cs="Arial"/>
                <w:sz w:val="14"/>
                <w:szCs w:val="14"/>
              </w:rPr>
              <w:t>(164,109)</w:t>
            </w:r>
          </w:p>
        </w:tc>
        <w:tc>
          <w:tcPr>
            <w:tcW w:w="992" w:type="dxa"/>
          </w:tcPr>
          <w:p w:rsidR="00FD33CD" w:rsidRPr="00451617" w:rsidRDefault="00FD33CD" w:rsidP="00527639">
            <w:pPr>
              <w:pBdr>
                <w:bottom w:val="double" w:sz="4" w:space="1" w:color="auto"/>
              </w:pBd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12,562,133</w:t>
            </w:r>
          </w:p>
        </w:tc>
      </w:tr>
      <w:tr w:rsidR="00FD33CD" w:rsidRPr="00E4371C" w:rsidTr="00ED44ED">
        <w:tc>
          <w:tcPr>
            <w:tcW w:w="2880" w:type="dxa"/>
          </w:tcPr>
          <w:p w:rsidR="00FD33CD" w:rsidRPr="00E4371C" w:rsidRDefault="00FD33CD" w:rsidP="00527639">
            <w:pPr>
              <w:spacing w:line="290" w:lineRule="exact"/>
              <w:rPr>
                <w:rFonts w:ascii="Arial" w:hAnsi="Arial" w:cs="Arial"/>
                <w:b/>
                <w:bCs/>
                <w:color w:val="000000"/>
                <w:sz w:val="14"/>
                <w:szCs w:val="14"/>
              </w:rPr>
            </w:pPr>
            <w:r w:rsidRPr="00E4371C">
              <w:rPr>
                <w:rFonts w:ascii="Arial" w:hAnsi="Arial" w:cs="Arial"/>
                <w:b/>
                <w:bCs/>
                <w:color w:val="000000"/>
                <w:sz w:val="14"/>
                <w:szCs w:val="14"/>
              </w:rPr>
              <w:t>Results</w:t>
            </w:r>
          </w:p>
        </w:tc>
        <w:tc>
          <w:tcPr>
            <w:tcW w:w="991" w:type="dxa"/>
          </w:tcPr>
          <w:p w:rsidR="00FD33CD" w:rsidRPr="00451617" w:rsidRDefault="00FD33CD" w:rsidP="00527639">
            <w:pPr>
              <w:tabs>
                <w:tab w:val="decimal" w:pos="710"/>
              </w:tabs>
              <w:spacing w:line="290" w:lineRule="exact"/>
              <w:ind w:right="-48"/>
              <w:rPr>
                <w:rFonts w:ascii="Arial" w:hAnsi="Arial" w:cs="Arial"/>
                <w:sz w:val="14"/>
                <w:szCs w:val="14"/>
                <w:cs/>
              </w:rPr>
            </w:pPr>
          </w:p>
        </w:tc>
        <w:tc>
          <w:tcPr>
            <w:tcW w:w="991" w:type="dxa"/>
          </w:tcPr>
          <w:p w:rsidR="00FD33CD" w:rsidRPr="00451617"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DE581E" w:rsidRDefault="00FD33CD" w:rsidP="00DE581E">
            <w:pPr>
              <w:tabs>
                <w:tab w:val="decimal" w:pos="710"/>
              </w:tabs>
              <w:spacing w:line="290" w:lineRule="exact"/>
              <w:ind w:right="-48"/>
              <w:rPr>
                <w:rFonts w:ascii="Arial" w:hAnsi="Arial" w:cs="Arial"/>
                <w:sz w:val="14"/>
                <w:szCs w:val="14"/>
              </w:rPr>
            </w:pPr>
          </w:p>
        </w:tc>
        <w:tc>
          <w:tcPr>
            <w:tcW w:w="992" w:type="dxa"/>
          </w:tcPr>
          <w:p w:rsidR="00FD33CD" w:rsidRPr="00451617" w:rsidRDefault="00FD33CD" w:rsidP="00527639">
            <w:pPr>
              <w:tabs>
                <w:tab w:val="decimal" w:pos="710"/>
              </w:tabs>
              <w:spacing w:line="290" w:lineRule="exact"/>
              <w:ind w:right="-48"/>
              <w:rPr>
                <w:rFonts w:ascii="Arial" w:hAnsi="Arial" w:cstheme="minorBidi"/>
                <w:sz w:val="14"/>
                <w:szCs w:val="14"/>
              </w:rPr>
            </w:pPr>
          </w:p>
        </w:tc>
      </w:tr>
      <w:tr w:rsidR="00FD33CD" w:rsidRPr="00E4371C" w:rsidTr="00ED44ED">
        <w:trPr>
          <w:trHeight w:val="80"/>
        </w:trPr>
        <w:tc>
          <w:tcPr>
            <w:tcW w:w="2880" w:type="dxa"/>
            <w:vAlign w:val="bottom"/>
          </w:tcPr>
          <w:p w:rsidR="00FD33CD" w:rsidRPr="00E4371C" w:rsidRDefault="00FD33CD" w:rsidP="00527639">
            <w:pPr>
              <w:spacing w:line="290" w:lineRule="exact"/>
              <w:rPr>
                <w:rFonts w:ascii="Arial" w:hAnsi="Arial" w:cstheme="minorBidi"/>
                <w:b/>
                <w:bCs/>
                <w:color w:val="000000"/>
                <w:sz w:val="14"/>
                <w:szCs w:val="14"/>
              </w:rPr>
            </w:pPr>
            <w:r w:rsidRPr="00E4371C">
              <w:rPr>
                <w:rFonts w:ascii="Arial" w:hAnsi="Arial" w:cs="Arial"/>
                <w:b/>
                <w:bCs/>
                <w:color w:val="000000"/>
                <w:sz w:val="14"/>
                <w:szCs w:val="14"/>
              </w:rPr>
              <w:t>Gross profit</w:t>
            </w:r>
            <w:r>
              <w:rPr>
                <w:rFonts w:ascii="Arial" w:hAnsi="Arial" w:cs="Arial"/>
                <w:b/>
                <w:bCs/>
                <w:color w:val="000000"/>
                <w:sz w:val="14"/>
                <w:szCs w:val="14"/>
              </w:rPr>
              <w:t xml:space="preserve"> (loss)</w:t>
            </w:r>
          </w:p>
        </w:tc>
        <w:tc>
          <w:tcPr>
            <w:tcW w:w="991" w:type="dxa"/>
            <w:vAlign w:val="bottom"/>
          </w:tcPr>
          <w:p w:rsidR="00FD33CD" w:rsidRPr="00451617" w:rsidRDefault="00FD33CD" w:rsidP="00527639">
            <w:pPr>
              <w:tabs>
                <w:tab w:val="decimal" w:pos="710"/>
              </w:tabs>
              <w:spacing w:line="290" w:lineRule="exact"/>
              <w:ind w:right="-48"/>
              <w:rPr>
                <w:rFonts w:ascii="Arial" w:hAnsi="Arial" w:cs="Arial"/>
                <w:sz w:val="14"/>
                <w:szCs w:val="14"/>
              </w:rPr>
            </w:pPr>
            <w:r w:rsidRPr="00451617">
              <w:rPr>
                <w:rFonts w:ascii="Arial" w:hAnsi="Arial" w:cs="Arial"/>
                <w:sz w:val="14"/>
                <w:szCs w:val="14"/>
              </w:rPr>
              <w:t>1,071,455</w:t>
            </w:r>
          </w:p>
        </w:tc>
        <w:tc>
          <w:tcPr>
            <w:tcW w:w="991" w:type="dxa"/>
          </w:tcPr>
          <w:p w:rsidR="00FD33CD" w:rsidRPr="00451617" w:rsidRDefault="00FD33CD" w:rsidP="00527639">
            <w:pPr>
              <w:tabs>
                <w:tab w:val="decimal" w:pos="710"/>
              </w:tabs>
              <w:spacing w:line="290" w:lineRule="exact"/>
              <w:ind w:right="-48"/>
              <w:rPr>
                <w:rFonts w:ascii="Arial" w:hAnsi="Arial" w:cs="Arial"/>
                <w:sz w:val="14"/>
                <w:szCs w:val="14"/>
              </w:rPr>
            </w:pPr>
            <w:r w:rsidRPr="00451617">
              <w:rPr>
                <w:rFonts w:ascii="Arial" w:hAnsi="Arial" w:cs="Arial"/>
                <w:sz w:val="14"/>
                <w:szCs w:val="14"/>
              </w:rPr>
              <w:t>1,823,248</w:t>
            </w: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109,675</w:t>
            </w: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(12,625)</w:t>
            </w: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r w:rsidRPr="001B6AAB">
              <w:rPr>
                <w:rFonts w:ascii="Arial" w:hAnsi="Arial" w:cs="Arial"/>
                <w:sz w:val="14"/>
                <w:szCs w:val="14"/>
              </w:rPr>
              <w:t>2,</w:t>
            </w:r>
            <w:r>
              <w:rPr>
                <w:rFonts w:ascii="Arial" w:hAnsi="Arial" w:cs="Arial"/>
                <w:sz w:val="14"/>
                <w:szCs w:val="14"/>
              </w:rPr>
              <w:t>991,753</w:t>
            </w:r>
          </w:p>
        </w:tc>
        <w:tc>
          <w:tcPr>
            <w:tcW w:w="991" w:type="dxa"/>
            <w:vAlign w:val="bottom"/>
          </w:tcPr>
          <w:p w:rsidR="00FD33CD" w:rsidRPr="00DE581E" w:rsidRDefault="00FD33CD" w:rsidP="00DE581E">
            <w:pPr>
              <w:tabs>
                <w:tab w:val="decimal" w:pos="710"/>
              </w:tabs>
              <w:spacing w:line="290" w:lineRule="exact"/>
              <w:ind w:right="-48"/>
              <w:rPr>
                <w:rFonts w:ascii="Arial" w:hAnsi="Arial" w:cs="Arial"/>
                <w:sz w:val="14"/>
                <w:szCs w:val="14"/>
              </w:rPr>
            </w:pPr>
            <w:r w:rsidRPr="00DE581E">
              <w:rPr>
                <w:rFonts w:ascii="Arial" w:hAnsi="Arial" w:cs="Arial"/>
                <w:sz w:val="14"/>
                <w:szCs w:val="14"/>
              </w:rPr>
              <w:t>(106,699)</w:t>
            </w: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2,885,054</w:t>
            </w:r>
          </w:p>
        </w:tc>
      </w:tr>
      <w:tr w:rsidR="00FD33CD" w:rsidRPr="00E4371C" w:rsidTr="00ED44ED">
        <w:tc>
          <w:tcPr>
            <w:tcW w:w="2880" w:type="dxa"/>
            <w:vAlign w:val="bottom"/>
          </w:tcPr>
          <w:p w:rsidR="00FD33CD" w:rsidRPr="00EE4A46" w:rsidRDefault="00FD33CD" w:rsidP="00527639">
            <w:pPr>
              <w:spacing w:line="290" w:lineRule="exact"/>
              <w:rPr>
                <w:rFonts w:ascii="Arial" w:hAnsi="Arial" w:cs="Arial"/>
                <w:color w:val="000000"/>
                <w:sz w:val="14"/>
                <w:szCs w:val="14"/>
              </w:rPr>
            </w:pPr>
            <w:r>
              <w:rPr>
                <w:rFonts w:ascii="Arial" w:hAnsi="Arial" w:cs="Arial"/>
                <w:color w:val="000000"/>
                <w:sz w:val="14"/>
                <w:szCs w:val="14"/>
              </w:rPr>
              <w:t>Sales promotion income</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vAlign w:val="bottom"/>
          </w:tcPr>
          <w:p w:rsidR="00FD33CD" w:rsidRPr="0052472C"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217,594</w:t>
            </w:r>
          </w:p>
        </w:tc>
      </w:tr>
      <w:tr w:rsidR="00FD33CD" w:rsidRPr="00E4371C" w:rsidTr="00ED44ED">
        <w:tc>
          <w:tcPr>
            <w:tcW w:w="2880" w:type="dxa"/>
            <w:vAlign w:val="bottom"/>
          </w:tcPr>
          <w:p w:rsidR="00FD33CD" w:rsidRDefault="00FD33CD" w:rsidP="00527639">
            <w:pPr>
              <w:spacing w:line="290" w:lineRule="exact"/>
              <w:rPr>
                <w:rFonts w:ascii="Arial" w:hAnsi="Arial" w:cs="Arial"/>
                <w:color w:val="000000"/>
                <w:sz w:val="14"/>
                <w:szCs w:val="14"/>
              </w:rPr>
            </w:pPr>
            <w:r>
              <w:rPr>
                <w:rFonts w:ascii="Arial" w:hAnsi="Arial" w:cs="Arial"/>
                <w:color w:val="000000"/>
                <w:sz w:val="14"/>
                <w:szCs w:val="14"/>
              </w:rPr>
              <w:t>Management fee</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vAlign w:val="bottom"/>
          </w:tcPr>
          <w:p w:rsidR="00FD33CD" w:rsidRPr="0052472C"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3,600</w:t>
            </w:r>
          </w:p>
        </w:tc>
      </w:tr>
      <w:tr w:rsidR="00FD33CD" w:rsidRPr="00E4371C" w:rsidTr="00ED44ED">
        <w:trPr>
          <w:trHeight w:val="84"/>
        </w:trPr>
        <w:tc>
          <w:tcPr>
            <w:tcW w:w="2880" w:type="dxa"/>
            <w:vAlign w:val="bottom"/>
          </w:tcPr>
          <w:p w:rsidR="00FD33CD" w:rsidRDefault="00FD33CD" w:rsidP="00527639">
            <w:pPr>
              <w:spacing w:line="290" w:lineRule="exact"/>
              <w:rPr>
                <w:rFonts w:ascii="Arial" w:hAnsi="Arial" w:cs="Arial"/>
                <w:color w:val="000000"/>
                <w:sz w:val="14"/>
                <w:szCs w:val="14"/>
              </w:rPr>
            </w:pPr>
            <w:r>
              <w:rPr>
                <w:rFonts w:ascii="Arial" w:hAnsi="Arial" w:cs="Arial"/>
                <w:color w:val="000000"/>
                <w:sz w:val="14"/>
                <w:szCs w:val="14"/>
              </w:rPr>
              <w:t>Interest income</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cs/>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vAlign w:val="bottom"/>
          </w:tcPr>
          <w:p w:rsidR="00FD33CD" w:rsidRPr="0052472C"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6,900</w:t>
            </w:r>
          </w:p>
        </w:tc>
      </w:tr>
      <w:tr w:rsidR="00FD33CD" w:rsidRPr="00E4371C" w:rsidTr="00ED44ED">
        <w:trPr>
          <w:trHeight w:val="84"/>
        </w:trPr>
        <w:tc>
          <w:tcPr>
            <w:tcW w:w="2880" w:type="dxa"/>
            <w:vAlign w:val="bottom"/>
          </w:tcPr>
          <w:p w:rsidR="00FD33CD" w:rsidRPr="007F7258" w:rsidRDefault="00FD33CD" w:rsidP="00527639">
            <w:pPr>
              <w:spacing w:line="29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1" w:type="dxa"/>
            <w:vAlign w:val="bottom"/>
          </w:tcPr>
          <w:p w:rsidR="00FD33CD" w:rsidRPr="001B6AAB" w:rsidRDefault="00FD33CD" w:rsidP="00527639">
            <w:pPr>
              <w:tabs>
                <w:tab w:val="decimal" w:pos="710"/>
              </w:tabs>
              <w:spacing w:line="290" w:lineRule="exact"/>
              <w:ind w:right="-48"/>
              <w:rPr>
                <w:rFonts w:ascii="Arial" w:hAnsi="Arial" w:cs="Arial"/>
                <w:sz w:val="14"/>
                <w:szCs w:val="14"/>
                <w:cs/>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2"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tcPr>
          <w:p w:rsidR="00FD33CD" w:rsidRPr="001B6AAB" w:rsidRDefault="00FD33CD" w:rsidP="00527639">
            <w:pPr>
              <w:tabs>
                <w:tab w:val="decimal" w:pos="710"/>
              </w:tabs>
              <w:spacing w:line="290" w:lineRule="exact"/>
              <w:ind w:right="-48"/>
              <w:rPr>
                <w:rFonts w:ascii="Arial" w:hAnsi="Arial" w:cs="Arial"/>
                <w:sz w:val="14"/>
                <w:szCs w:val="14"/>
              </w:rPr>
            </w:pPr>
          </w:p>
        </w:tc>
        <w:tc>
          <w:tcPr>
            <w:tcW w:w="991" w:type="dxa"/>
            <w:vAlign w:val="bottom"/>
          </w:tcPr>
          <w:p w:rsidR="00FD33CD" w:rsidRPr="0052472C"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105,147</w:t>
            </w:r>
          </w:p>
        </w:tc>
      </w:tr>
      <w:tr w:rsidR="00FD33CD" w:rsidRPr="00E4371C" w:rsidTr="00ED44ED">
        <w:trPr>
          <w:trHeight w:val="84"/>
        </w:trPr>
        <w:tc>
          <w:tcPr>
            <w:tcW w:w="3871" w:type="dxa"/>
            <w:gridSpan w:val="2"/>
            <w:vAlign w:val="bottom"/>
          </w:tcPr>
          <w:p w:rsidR="00FD33CD" w:rsidRPr="001B6AAB" w:rsidRDefault="00FD33CD" w:rsidP="00527639">
            <w:pPr>
              <w:spacing w:line="290" w:lineRule="exact"/>
              <w:rPr>
                <w:rFonts w:ascii="Arial" w:hAnsi="Arial" w:cs="Arial"/>
                <w:color w:val="000000"/>
                <w:sz w:val="14"/>
                <w:szCs w:val="14"/>
                <w:cs/>
              </w:rPr>
            </w:pPr>
            <w:r>
              <w:rPr>
                <w:rFonts w:ascii="Arial" w:hAnsi="Arial" w:cs="Arial"/>
                <w:color w:val="000000"/>
                <w:sz w:val="14"/>
                <w:szCs w:val="14"/>
              </w:rPr>
              <w:t>Loss on fair value adjustment of investment property</w:t>
            </w:r>
          </w:p>
        </w:tc>
        <w:tc>
          <w:tcPr>
            <w:tcW w:w="991" w:type="dxa"/>
          </w:tcPr>
          <w:p w:rsidR="00FD33CD" w:rsidRPr="0052472C" w:rsidRDefault="00FD33CD" w:rsidP="00527639">
            <w:pPr>
              <w:spacing w:line="290" w:lineRule="exact"/>
              <w:jc w:val="right"/>
              <w:rPr>
                <w:rFonts w:ascii="Angsana New" w:hAnsi="Angsana New"/>
                <w:sz w:val="22"/>
                <w:szCs w:val="22"/>
              </w:rPr>
            </w:pPr>
          </w:p>
        </w:tc>
        <w:tc>
          <w:tcPr>
            <w:tcW w:w="991" w:type="dxa"/>
          </w:tcPr>
          <w:p w:rsidR="00FD33CD" w:rsidRPr="0052472C" w:rsidRDefault="00FD33CD" w:rsidP="00527639">
            <w:pPr>
              <w:spacing w:line="290" w:lineRule="exact"/>
              <w:jc w:val="right"/>
              <w:rPr>
                <w:rFonts w:ascii="Angsana New" w:hAnsi="Angsana New"/>
                <w:sz w:val="22"/>
                <w:szCs w:val="22"/>
              </w:rPr>
            </w:pPr>
          </w:p>
        </w:tc>
        <w:tc>
          <w:tcPr>
            <w:tcW w:w="992" w:type="dxa"/>
          </w:tcPr>
          <w:p w:rsidR="00FD33CD" w:rsidRPr="0052472C" w:rsidRDefault="00FD33CD" w:rsidP="00527639">
            <w:pPr>
              <w:spacing w:line="290" w:lineRule="exact"/>
              <w:jc w:val="right"/>
              <w:rPr>
                <w:rFonts w:ascii="Angsana New" w:hAnsi="Angsana New"/>
                <w:sz w:val="22"/>
                <w:szCs w:val="22"/>
              </w:rPr>
            </w:pPr>
          </w:p>
        </w:tc>
        <w:tc>
          <w:tcPr>
            <w:tcW w:w="991" w:type="dxa"/>
          </w:tcPr>
          <w:p w:rsidR="00FD33CD" w:rsidRPr="0052472C" w:rsidRDefault="00FD33CD" w:rsidP="00527639">
            <w:pPr>
              <w:spacing w:line="290" w:lineRule="exact"/>
              <w:jc w:val="right"/>
              <w:rPr>
                <w:rFonts w:ascii="Angsana New" w:hAnsi="Angsana New"/>
                <w:sz w:val="22"/>
                <w:szCs w:val="22"/>
              </w:rPr>
            </w:pPr>
          </w:p>
        </w:tc>
        <w:tc>
          <w:tcPr>
            <w:tcW w:w="991" w:type="dxa"/>
            <w:vAlign w:val="bottom"/>
          </w:tcPr>
          <w:p w:rsidR="00FD33CD" w:rsidRPr="0052472C"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(3,590)</w:t>
            </w:r>
          </w:p>
        </w:tc>
      </w:tr>
      <w:tr w:rsidR="00FD33CD" w:rsidRPr="00E4371C" w:rsidTr="00ED44ED">
        <w:trPr>
          <w:trHeight w:val="84"/>
        </w:trPr>
        <w:tc>
          <w:tcPr>
            <w:tcW w:w="3871" w:type="dxa"/>
            <w:gridSpan w:val="2"/>
            <w:vAlign w:val="bottom"/>
          </w:tcPr>
          <w:p w:rsidR="00FD33CD" w:rsidRPr="001B6AAB" w:rsidRDefault="00527639" w:rsidP="00527639">
            <w:pPr>
              <w:spacing w:line="290" w:lineRule="exact"/>
              <w:rPr>
                <w:rFonts w:ascii="Arial" w:hAnsi="Arial" w:cs="Arial"/>
                <w:color w:val="000000"/>
                <w:sz w:val="14"/>
                <w:szCs w:val="14"/>
              </w:rPr>
            </w:pPr>
            <w:r>
              <w:rPr>
                <w:rFonts w:ascii="Arial" w:hAnsi="Arial" w:cs="Arial"/>
                <w:color w:val="000000"/>
                <w:sz w:val="14"/>
                <w:szCs w:val="14"/>
              </w:rPr>
              <w:t>Loss on</w:t>
            </w:r>
            <w:r w:rsidR="00FD33CD">
              <w:rPr>
                <w:rFonts w:ascii="Arial" w:hAnsi="Arial" w:cs="Arial"/>
                <w:color w:val="000000"/>
                <w:sz w:val="14"/>
                <w:szCs w:val="14"/>
              </w:rPr>
              <w:t xml:space="preserve"> impairment of assets</w:t>
            </w:r>
          </w:p>
        </w:tc>
        <w:tc>
          <w:tcPr>
            <w:tcW w:w="991" w:type="dxa"/>
            <w:vAlign w:val="bottom"/>
          </w:tcPr>
          <w:p w:rsidR="00FD33CD" w:rsidRPr="001B6AAB" w:rsidRDefault="00FD33CD" w:rsidP="00527639">
            <w:pPr>
              <w:spacing w:line="290" w:lineRule="exact"/>
              <w:jc w:val="right"/>
              <w:rPr>
                <w:rFonts w:ascii="Angsana New" w:hAnsi="Angsana New"/>
                <w:sz w:val="22"/>
                <w:szCs w:val="22"/>
              </w:rPr>
            </w:pPr>
          </w:p>
        </w:tc>
        <w:tc>
          <w:tcPr>
            <w:tcW w:w="991" w:type="dxa"/>
            <w:vAlign w:val="bottom"/>
          </w:tcPr>
          <w:p w:rsidR="00FD33CD" w:rsidRPr="001B6AAB" w:rsidRDefault="00FD33CD" w:rsidP="00527639">
            <w:pPr>
              <w:spacing w:line="290" w:lineRule="exact"/>
              <w:jc w:val="right"/>
              <w:rPr>
                <w:rFonts w:ascii="Angsana New" w:hAnsi="Angsana New"/>
                <w:sz w:val="22"/>
                <w:szCs w:val="22"/>
              </w:rPr>
            </w:pPr>
          </w:p>
        </w:tc>
        <w:tc>
          <w:tcPr>
            <w:tcW w:w="992"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(13,267)</w:t>
            </w:r>
          </w:p>
        </w:tc>
      </w:tr>
      <w:tr w:rsidR="00FD33CD" w:rsidRPr="00E4371C" w:rsidTr="00ED44ED">
        <w:trPr>
          <w:trHeight w:val="84"/>
        </w:trPr>
        <w:tc>
          <w:tcPr>
            <w:tcW w:w="2880" w:type="dxa"/>
            <w:vAlign w:val="bottom"/>
          </w:tcPr>
          <w:p w:rsidR="00FD33CD" w:rsidRPr="007F7258" w:rsidRDefault="00FD33CD" w:rsidP="00527639">
            <w:pPr>
              <w:spacing w:line="290" w:lineRule="exact"/>
              <w:rPr>
                <w:rFonts w:ascii="Arial" w:hAnsi="Arial" w:cs="Arial"/>
                <w:color w:val="000000"/>
                <w:sz w:val="14"/>
                <w:szCs w:val="14"/>
              </w:rPr>
            </w:pPr>
            <w:r>
              <w:rPr>
                <w:rFonts w:ascii="Arial" w:hAnsi="Arial" w:cs="Arial"/>
                <w:color w:val="000000"/>
                <w:sz w:val="14"/>
                <w:szCs w:val="14"/>
              </w:rPr>
              <w:t>Selling and distribution expenses</w:t>
            </w: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2"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vAlign w:val="bottom"/>
          </w:tcPr>
          <w:p w:rsidR="00FD33CD" w:rsidRPr="0052472C" w:rsidRDefault="00FD33CD" w:rsidP="00527639">
            <w:pPr>
              <w:tabs>
                <w:tab w:val="decimal" w:pos="796"/>
              </w:tabs>
              <w:spacing w:line="290" w:lineRule="exac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(1,035,863)</w:t>
            </w:r>
          </w:p>
        </w:tc>
      </w:tr>
      <w:tr w:rsidR="00FD33CD" w:rsidRPr="00E4371C" w:rsidTr="00ED44ED">
        <w:trPr>
          <w:trHeight w:val="84"/>
        </w:trPr>
        <w:tc>
          <w:tcPr>
            <w:tcW w:w="2880" w:type="dxa"/>
            <w:vAlign w:val="bottom"/>
          </w:tcPr>
          <w:p w:rsidR="00FD33CD" w:rsidRPr="007F7258" w:rsidRDefault="00FD33CD" w:rsidP="00527639">
            <w:pPr>
              <w:spacing w:line="290" w:lineRule="exact"/>
              <w:rPr>
                <w:rFonts w:ascii="Arial" w:hAnsi="Arial" w:cs="Arial"/>
                <w:color w:val="000000"/>
                <w:sz w:val="14"/>
                <w:szCs w:val="14"/>
              </w:rPr>
            </w:pPr>
            <w:r>
              <w:rPr>
                <w:rFonts w:ascii="Arial" w:hAnsi="Arial" w:cs="Arial"/>
                <w:color w:val="000000"/>
                <w:sz w:val="14"/>
                <w:szCs w:val="14"/>
              </w:rPr>
              <w:t>Administrative expenses</w:t>
            </w: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2"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vAlign w:val="bottom"/>
          </w:tcPr>
          <w:p w:rsidR="00FD33CD" w:rsidRPr="0052472C" w:rsidRDefault="00FD33CD" w:rsidP="00527639">
            <w:pPr>
              <w:tabs>
                <w:tab w:val="decimal" w:pos="796"/>
              </w:tabs>
              <w:spacing w:line="290" w:lineRule="exac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w:t>
            </w:r>
            <w:r>
              <w:rPr>
                <w:rFonts w:ascii="Arial" w:hAnsi="Arial" w:cstheme="minorBidi"/>
                <w:sz w:val="14"/>
                <w:szCs w:val="14"/>
              </w:rPr>
              <w:t>1,730,160</w:t>
            </w:r>
            <w:r w:rsidRPr="00451617">
              <w:rPr>
                <w:rFonts w:ascii="Arial" w:hAnsi="Arial" w:cstheme="minorBidi"/>
                <w:sz w:val="14"/>
                <w:szCs w:val="14"/>
              </w:rPr>
              <w:t>)</w:t>
            </w:r>
          </w:p>
        </w:tc>
      </w:tr>
      <w:tr w:rsidR="00FD33CD" w:rsidRPr="00E4371C" w:rsidTr="00ED44ED">
        <w:tc>
          <w:tcPr>
            <w:tcW w:w="2880" w:type="dxa"/>
            <w:vAlign w:val="bottom"/>
          </w:tcPr>
          <w:p w:rsidR="00FD33CD" w:rsidRPr="007F7258" w:rsidRDefault="00FD33CD" w:rsidP="00527639">
            <w:pPr>
              <w:spacing w:line="290" w:lineRule="exact"/>
              <w:rPr>
                <w:rFonts w:ascii="Arial" w:hAnsi="Arial" w:cs="Arial"/>
                <w:color w:val="000000"/>
                <w:sz w:val="14"/>
                <w:szCs w:val="14"/>
              </w:rPr>
            </w:pPr>
            <w:r>
              <w:rPr>
                <w:rFonts w:ascii="Arial" w:hAnsi="Arial" w:cs="Arial"/>
                <w:color w:val="000000"/>
                <w:sz w:val="14"/>
                <w:szCs w:val="14"/>
              </w:rPr>
              <w:t>Finance cost</w:t>
            </w: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2" w:type="dxa"/>
          </w:tcPr>
          <w:p w:rsidR="00FD33CD" w:rsidRPr="00A35490" w:rsidRDefault="00FD33CD" w:rsidP="00527639">
            <w:pPr>
              <w:spacing w:line="290" w:lineRule="exact"/>
              <w:jc w:val="right"/>
              <w:rPr>
                <w:rFonts w:ascii="Angsana New" w:hAnsi="Angsana New"/>
                <w:sz w:val="22"/>
                <w:szCs w:val="22"/>
              </w:rPr>
            </w:pPr>
          </w:p>
        </w:tc>
        <w:tc>
          <w:tcPr>
            <w:tcW w:w="991" w:type="dxa"/>
          </w:tcPr>
          <w:p w:rsidR="00FD33CD" w:rsidRPr="00A35490" w:rsidRDefault="00FD33CD" w:rsidP="00527639">
            <w:pPr>
              <w:spacing w:line="290" w:lineRule="exact"/>
              <w:jc w:val="right"/>
              <w:rPr>
                <w:rFonts w:ascii="Angsana New" w:hAnsi="Angsana New"/>
                <w:sz w:val="22"/>
                <w:szCs w:val="22"/>
              </w:rPr>
            </w:pPr>
          </w:p>
        </w:tc>
        <w:tc>
          <w:tcPr>
            <w:tcW w:w="991" w:type="dxa"/>
            <w:vAlign w:val="bottom"/>
          </w:tcPr>
          <w:p w:rsidR="00FD33CD" w:rsidRPr="0052472C" w:rsidRDefault="00FD33CD" w:rsidP="00527639">
            <w:pPr>
              <w:tabs>
                <w:tab w:val="decimal" w:pos="796"/>
              </w:tabs>
              <w:spacing w:line="290" w:lineRule="exac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(457,672)</w:t>
            </w:r>
          </w:p>
        </w:tc>
      </w:tr>
      <w:tr w:rsidR="00FD33CD" w:rsidRPr="00E4371C" w:rsidTr="00ED44ED">
        <w:tc>
          <w:tcPr>
            <w:tcW w:w="2880" w:type="dxa"/>
            <w:vAlign w:val="bottom"/>
          </w:tcPr>
          <w:p w:rsidR="00FD33CD" w:rsidRPr="00BC573C" w:rsidRDefault="00FD33CD" w:rsidP="00527639">
            <w:pPr>
              <w:spacing w:line="290" w:lineRule="exact"/>
              <w:ind w:right="-108"/>
              <w:rPr>
                <w:rFonts w:ascii="Arial" w:hAnsi="Arial" w:cs="Arial"/>
                <w:color w:val="000000"/>
                <w:sz w:val="14"/>
                <w:szCs w:val="14"/>
              </w:rPr>
            </w:pPr>
            <w:r>
              <w:rPr>
                <w:rFonts w:ascii="Arial" w:hAnsi="Arial" w:cs="Arial"/>
                <w:color w:val="000000"/>
                <w:sz w:val="14"/>
                <w:szCs w:val="14"/>
              </w:rPr>
              <w:t>Share of loss from investment in associates</w:t>
            </w:r>
          </w:p>
        </w:tc>
        <w:tc>
          <w:tcPr>
            <w:tcW w:w="991" w:type="dxa"/>
            <w:vAlign w:val="bottom"/>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tabs>
                <w:tab w:val="decimal" w:pos="710"/>
              </w:tabs>
              <w:spacing w:line="290" w:lineRule="exact"/>
              <w:jc w:val="right"/>
              <w:rPr>
                <w:rFonts w:ascii="Angsana New" w:hAnsi="Angsana New"/>
                <w:sz w:val="22"/>
                <w:szCs w:val="22"/>
              </w:rPr>
            </w:pPr>
          </w:p>
        </w:tc>
        <w:tc>
          <w:tcPr>
            <w:tcW w:w="991" w:type="dxa"/>
          </w:tcPr>
          <w:p w:rsidR="00FD33CD" w:rsidRPr="001B6AAB" w:rsidRDefault="00FD33CD" w:rsidP="00527639">
            <w:pPr>
              <w:tabs>
                <w:tab w:val="decimal" w:pos="710"/>
              </w:tabs>
              <w:spacing w:line="290" w:lineRule="exact"/>
              <w:jc w:val="right"/>
              <w:rPr>
                <w:rFonts w:ascii="Angsana New" w:hAnsi="Angsana New"/>
                <w:sz w:val="22"/>
                <w:szCs w:val="22"/>
              </w:rPr>
            </w:pPr>
          </w:p>
        </w:tc>
        <w:tc>
          <w:tcPr>
            <w:tcW w:w="992" w:type="dxa"/>
          </w:tcPr>
          <w:p w:rsidR="00FD33CD" w:rsidRPr="001B6AAB" w:rsidRDefault="00FD33CD" w:rsidP="00527639">
            <w:pPr>
              <w:tabs>
                <w:tab w:val="decimal" w:pos="710"/>
              </w:tabs>
              <w:spacing w:line="290" w:lineRule="exact"/>
              <w:jc w:val="right"/>
              <w:rPr>
                <w:rFonts w:ascii="Angsana New" w:hAnsi="Angsana New"/>
                <w:sz w:val="22"/>
                <w:szCs w:val="22"/>
              </w:rPr>
            </w:pPr>
          </w:p>
        </w:tc>
        <w:tc>
          <w:tcPr>
            <w:tcW w:w="991" w:type="dxa"/>
          </w:tcPr>
          <w:p w:rsidR="00FD33CD" w:rsidRPr="001B6AAB" w:rsidRDefault="00FD33CD" w:rsidP="00527639">
            <w:pPr>
              <w:tabs>
                <w:tab w:val="decimal" w:pos="710"/>
              </w:tabs>
              <w:spacing w:line="290" w:lineRule="exact"/>
              <w:jc w:val="right"/>
              <w:rPr>
                <w:rFonts w:ascii="Angsana New" w:hAnsi="Angsana New"/>
                <w:sz w:val="22"/>
                <w:szCs w:val="22"/>
              </w:rPr>
            </w:pPr>
          </w:p>
        </w:tc>
        <w:tc>
          <w:tcPr>
            <w:tcW w:w="991" w:type="dxa"/>
            <w:vAlign w:val="bottom"/>
          </w:tcPr>
          <w:p w:rsidR="00FD33CD" w:rsidRPr="0052472C" w:rsidRDefault="00FD33CD" w:rsidP="00527639">
            <w:pPr>
              <w:tabs>
                <w:tab w:val="decimal" w:pos="796"/>
              </w:tabs>
              <w:spacing w:line="290" w:lineRule="exact"/>
              <w:rPr>
                <w:rFonts w:ascii="Angsana New" w:hAnsi="Angsana New"/>
                <w:sz w:val="22"/>
                <w:szCs w:val="22"/>
              </w:rPr>
            </w:pPr>
          </w:p>
        </w:tc>
        <w:tc>
          <w:tcPr>
            <w:tcW w:w="992" w:type="dxa"/>
            <w:vAlign w:val="bottom"/>
          </w:tcPr>
          <w:p w:rsidR="00FD33CD" w:rsidRPr="00451617" w:rsidRDefault="00FD33CD" w:rsidP="00527639">
            <w:pP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(33,533)</w:t>
            </w:r>
          </w:p>
        </w:tc>
      </w:tr>
      <w:tr w:rsidR="00FD33CD" w:rsidRPr="00E4371C" w:rsidTr="00ED44ED">
        <w:tc>
          <w:tcPr>
            <w:tcW w:w="2880" w:type="dxa"/>
            <w:vAlign w:val="bottom"/>
          </w:tcPr>
          <w:p w:rsidR="00FD33CD" w:rsidRPr="007F7258" w:rsidRDefault="00FD33CD" w:rsidP="00527639">
            <w:pPr>
              <w:spacing w:line="29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1" w:type="dxa"/>
            <w:vAlign w:val="bottom"/>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spacing w:line="290" w:lineRule="exact"/>
              <w:jc w:val="right"/>
              <w:rPr>
                <w:rFonts w:ascii="Angsana New" w:hAnsi="Angsana New"/>
                <w:sz w:val="22"/>
                <w:szCs w:val="22"/>
              </w:rPr>
            </w:pPr>
          </w:p>
        </w:tc>
        <w:tc>
          <w:tcPr>
            <w:tcW w:w="992" w:type="dxa"/>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spacing w:line="290" w:lineRule="exact"/>
              <w:jc w:val="right"/>
              <w:rPr>
                <w:rFonts w:ascii="Angsana New" w:hAnsi="Angsana New"/>
                <w:sz w:val="22"/>
                <w:szCs w:val="22"/>
              </w:rPr>
            </w:pP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pBdr>
                <w:bottom w:val="single" w:sz="4" w:space="1" w:color="auto"/>
              </w:pBd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(49,306)</w:t>
            </w:r>
          </w:p>
        </w:tc>
      </w:tr>
      <w:tr w:rsidR="00FD33CD" w:rsidRPr="00E4371C" w:rsidTr="00ED44ED">
        <w:tc>
          <w:tcPr>
            <w:tcW w:w="2880" w:type="dxa"/>
            <w:vAlign w:val="bottom"/>
          </w:tcPr>
          <w:p w:rsidR="00FD33CD" w:rsidRPr="00E4371C" w:rsidRDefault="00FD33CD" w:rsidP="00527639">
            <w:pPr>
              <w:spacing w:line="290" w:lineRule="exact"/>
              <w:rPr>
                <w:rFonts w:ascii="Arial" w:hAnsi="Arial" w:cs="Arial"/>
                <w:b/>
                <w:bCs/>
                <w:color w:val="000000"/>
                <w:sz w:val="14"/>
                <w:szCs w:val="14"/>
              </w:rPr>
            </w:pPr>
            <w:r>
              <w:rPr>
                <w:rFonts w:ascii="Arial" w:hAnsi="Arial" w:cs="Arial"/>
                <w:b/>
                <w:bCs/>
                <w:color w:val="000000"/>
                <w:sz w:val="14"/>
                <w:szCs w:val="14"/>
              </w:rPr>
              <w:t>Loss</w:t>
            </w:r>
            <w:r w:rsidRPr="00E4371C">
              <w:rPr>
                <w:rFonts w:ascii="Arial" w:hAnsi="Arial" w:cs="Arial"/>
                <w:b/>
                <w:bCs/>
                <w:color w:val="000000"/>
                <w:sz w:val="14"/>
                <w:szCs w:val="14"/>
              </w:rPr>
              <w:t xml:space="preserve"> for the year</w:t>
            </w:r>
          </w:p>
        </w:tc>
        <w:tc>
          <w:tcPr>
            <w:tcW w:w="991" w:type="dxa"/>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spacing w:line="290" w:lineRule="exact"/>
              <w:jc w:val="right"/>
              <w:rPr>
                <w:rFonts w:ascii="Angsana New" w:hAnsi="Angsana New"/>
                <w:sz w:val="22"/>
                <w:szCs w:val="22"/>
              </w:rPr>
            </w:pPr>
          </w:p>
        </w:tc>
        <w:tc>
          <w:tcPr>
            <w:tcW w:w="991" w:type="dxa"/>
          </w:tcPr>
          <w:p w:rsidR="00FD33CD" w:rsidRPr="001B6AAB" w:rsidRDefault="00FD33CD" w:rsidP="00527639">
            <w:pPr>
              <w:spacing w:line="290" w:lineRule="exact"/>
              <w:jc w:val="right"/>
              <w:rPr>
                <w:rFonts w:ascii="Angsana New" w:hAnsi="Angsana New"/>
                <w:sz w:val="22"/>
                <w:szCs w:val="22"/>
              </w:rPr>
            </w:pPr>
          </w:p>
        </w:tc>
        <w:tc>
          <w:tcPr>
            <w:tcW w:w="992" w:type="dxa"/>
          </w:tcPr>
          <w:p w:rsidR="00FD33CD" w:rsidRPr="001B6AAB" w:rsidRDefault="00FD33CD" w:rsidP="00527639">
            <w:pPr>
              <w:tabs>
                <w:tab w:val="decimal" w:pos="972"/>
              </w:tabs>
              <w:spacing w:line="290" w:lineRule="exact"/>
              <w:ind w:right="-48"/>
              <w:jc w:val="right"/>
              <w:rPr>
                <w:rFonts w:ascii="Angsana New" w:hAnsi="Angsana New"/>
                <w:sz w:val="22"/>
                <w:szCs w:val="22"/>
              </w:rPr>
            </w:pPr>
          </w:p>
        </w:tc>
        <w:tc>
          <w:tcPr>
            <w:tcW w:w="991" w:type="dxa"/>
          </w:tcPr>
          <w:p w:rsidR="00FD33CD" w:rsidRPr="001B6AAB" w:rsidRDefault="00FD33CD" w:rsidP="00527639">
            <w:pPr>
              <w:tabs>
                <w:tab w:val="decimal" w:pos="972"/>
              </w:tabs>
              <w:spacing w:line="290" w:lineRule="exact"/>
              <w:ind w:right="-48"/>
              <w:jc w:val="right"/>
              <w:rPr>
                <w:rFonts w:ascii="Angsana New" w:hAnsi="Angsana New"/>
                <w:sz w:val="22"/>
                <w:szCs w:val="22"/>
              </w:rPr>
            </w:pPr>
          </w:p>
        </w:tc>
        <w:tc>
          <w:tcPr>
            <w:tcW w:w="991" w:type="dxa"/>
            <w:vAlign w:val="bottom"/>
          </w:tcPr>
          <w:p w:rsidR="00FD33CD" w:rsidRPr="00A35490" w:rsidRDefault="00FD33CD" w:rsidP="00527639">
            <w:pPr>
              <w:spacing w:line="290" w:lineRule="exact"/>
              <w:jc w:val="right"/>
              <w:rPr>
                <w:rFonts w:ascii="Angsana New" w:hAnsi="Angsana New"/>
                <w:sz w:val="22"/>
                <w:szCs w:val="22"/>
              </w:rPr>
            </w:pPr>
          </w:p>
        </w:tc>
        <w:tc>
          <w:tcPr>
            <w:tcW w:w="992" w:type="dxa"/>
            <w:vAlign w:val="bottom"/>
          </w:tcPr>
          <w:p w:rsidR="00FD33CD" w:rsidRPr="00451617" w:rsidRDefault="00FD33CD" w:rsidP="00527639">
            <w:pPr>
              <w:pBdr>
                <w:bottom w:val="double" w:sz="4" w:space="1" w:color="auto"/>
              </w:pBdr>
              <w:tabs>
                <w:tab w:val="decimal" w:pos="710"/>
              </w:tabs>
              <w:spacing w:line="290" w:lineRule="exact"/>
              <w:ind w:right="-48"/>
              <w:rPr>
                <w:rFonts w:ascii="Arial" w:hAnsi="Arial" w:cstheme="minorBidi"/>
                <w:sz w:val="14"/>
                <w:szCs w:val="14"/>
              </w:rPr>
            </w:pPr>
            <w:r w:rsidRPr="00451617">
              <w:rPr>
                <w:rFonts w:ascii="Arial" w:hAnsi="Arial" w:cstheme="minorBidi"/>
                <w:sz w:val="14"/>
                <w:szCs w:val="14"/>
              </w:rPr>
              <w:t>(105,096)</w:t>
            </w:r>
          </w:p>
        </w:tc>
      </w:tr>
    </w:tbl>
    <w:p w:rsidR="00DB5F63" w:rsidRPr="00DB5F63" w:rsidRDefault="00DB5F63" w:rsidP="00DB5F63">
      <w:pPr>
        <w:spacing w:before="120" w:after="120" w:line="380" w:lineRule="exact"/>
        <w:ind w:left="540"/>
        <w:rPr>
          <w:rFonts w:ascii="Arial" w:hAnsi="Arial" w:cs="Arial"/>
          <w:sz w:val="22"/>
          <w:szCs w:val="22"/>
          <w:u w:val="single"/>
        </w:rPr>
      </w:pPr>
      <w:r w:rsidRPr="00DB5F63">
        <w:rPr>
          <w:rFonts w:ascii="Arial" w:hAnsi="Arial" w:cs="Arial"/>
          <w:sz w:val="22"/>
          <w:szCs w:val="22"/>
          <w:u w:val="single"/>
        </w:rPr>
        <w:t xml:space="preserve">Geographic information </w:t>
      </w:r>
    </w:p>
    <w:p w:rsidR="00DB5F63" w:rsidRPr="00DB5F63" w:rsidRDefault="00DB5F63" w:rsidP="00DB5F63">
      <w:pPr>
        <w:tabs>
          <w:tab w:val="left" w:pos="2160"/>
          <w:tab w:val="right" w:pos="7280"/>
          <w:tab w:val="right" w:pos="8540"/>
        </w:tabs>
        <w:spacing w:before="120" w:after="120" w:line="380" w:lineRule="exact"/>
        <w:ind w:left="540"/>
        <w:jc w:val="thaiDistribute"/>
        <w:rPr>
          <w:rFonts w:ascii="Arial" w:hAnsi="Arial" w:cs="Arial"/>
          <w:sz w:val="22"/>
          <w:szCs w:val="22"/>
        </w:rPr>
      </w:pPr>
      <w:r w:rsidRPr="00DB5F63">
        <w:rPr>
          <w:rFonts w:ascii="Arial" w:hAnsi="Arial" w:cs="Arial"/>
          <w:sz w:val="22"/>
          <w:szCs w:val="22"/>
        </w:rPr>
        <w:t>Revenue from external customers is based on locations of the customers.</w:t>
      </w:r>
    </w:p>
    <w:p w:rsidR="00DB5F63" w:rsidRDefault="00DB5F63" w:rsidP="00DB5F63">
      <w:pPr>
        <w:spacing w:before="120" w:after="120" w:line="380" w:lineRule="exact"/>
        <w:ind w:right="29"/>
        <w:jc w:val="right"/>
        <w:rPr>
          <w:rFonts w:ascii="Arial" w:hAnsi="Arial" w:cs="Arial"/>
          <w:sz w:val="22"/>
          <w:szCs w:val="22"/>
        </w:rPr>
      </w:pPr>
      <w:r w:rsidRPr="00DB5F63">
        <w:rPr>
          <w:rFonts w:ascii="Arial" w:hAnsi="Arial" w:cs="Arial"/>
          <w:sz w:val="22"/>
          <w:szCs w:val="22"/>
        </w:rPr>
        <w:t xml:space="preserve"> (Unit: Thousand Baht)</w:t>
      </w:r>
    </w:p>
    <w:tbl>
      <w:tblPr>
        <w:tblStyle w:val="TableGrid"/>
        <w:tblW w:w="837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3"/>
        <w:gridCol w:w="1898"/>
        <w:gridCol w:w="1899"/>
      </w:tblGrid>
      <w:tr w:rsidR="004436ED" w:rsidTr="004436ED">
        <w:tc>
          <w:tcPr>
            <w:tcW w:w="4573" w:type="dxa"/>
          </w:tcPr>
          <w:p w:rsidR="004436ED" w:rsidRDefault="004436ED" w:rsidP="004436ED">
            <w:pPr>
              <w:spacing w:line="380" w:lineRule="exact"/>
              <w:ind w:right="29"/>
              <w:jc w:val="right"/>
              <w:rPr>
                <w:rFonts w:ascii="Arial" w:hAnsi="Arial" w:cs="Arial"/>
                <w:sz w:val="22"/>
                <w:szCs w:val="22"/>
              </w:rPr>
            </w:pPr>
          </w:p>
        </w:tc>
        <w:tc>
          <w:tcPr>
            <w:tcW w:w="1898" w:type="dxa"/>
            <w:vAlign w:val="bottom"/>
          </w:tcPr>
          <w:p w:rsidR="004436ED" w:rsidRPr="008F1613" w:rsidRDefault="004436ED" w:rsidP="004436ED">
            <w:pPr>
              <w:pBdr>
                <w:bottom w:val="single" w:sz="4" w:space="0" w:color="auto"/>
              </w:pBdr>
              <w:spacing w:line="380" w:lineRule="exact"/>
              <w:jc w:val="center"/>
              <w:rPr>
                <w:rFonts w:ascii="Arial" w:hAnsi="Arial" w:cs="Arial"/>
                <w:sz w:val="22"/>
                <w:szCs w:val="22"/>
              </w:rPr>
            </w:pPr>
            <w:r>
              <w:rPr>
                <w:rFonts w:ascii="Arial" w:hAnsi="Arial" w:cs="Arial"/>
                <w:sz w:val="22"/>
                <w:szCs w:val="22"/>
              </w:rPr>
              <w:t>201</w:t>
            </w:r>
            <w:r w:rsidR="00FD33CD">
              <w:rPr>
                <w:rFonts w:ascii="Arial" w:hAnsi="Arial" w:cs="Arial"/>
                <w:sz w:val="22"/>
                <w:szCs w:val="22"/>
              </w:rPr>
              <w:t>9</w:t>
            </w:r>
          </w:p>
        </w:tc>
        <w:tc>
          <w:tcPr>
            <w:tcW w:w="1899" w:type="dxa"/>
            <w:vAlign w:val="bottom"/>
          </w:tcPr>
          <w:p w:rsidR="004436ED" w:rsidRPr="008F1613" w:rsidRDefault="004436ED" w:rsidP="004436ED">
            <w:pPr>
              <w:pBdr>
                <w:bottom w:val="single" w:sz="4" w:space="0" w:color="auto"/>
              </w:pBdr>
              <w:spacing w:line="380" w:lineRule="exact"/>
              <w:jc w:val="center"/>
              <w:rPr>
                <w:rFonts w:ascii="Arial" w:hAnsi="Arial" w:cs="Arial"/>
                <w:sz w:val="22"/>
                <w:szCs w:val="22"/>
              </w:rPr>
            </w:pPr>
            <w:r>
              <w:rPr>
                <w:rFonts w:ascii="Arial" w:hAnsi="Arial" w:cs="Arial"/>
                <w:sz w:val="22"/>
                <w:szCs w:val="22"/>
              </w:rPr>
              <w:t>201</w:t>
            </w:r>
            <w:r w:rsidR="00FD33CD">
              <w:rPr>
                <w:rFonts w:ascii="Arial" w:hAnsi="Arial" w:cs="Arial"/>
                <w:sz w:val="22"/>
                <w:szCs w:val="22"/>
              </w:rPr>
              <w:t>8</w:t>
            </w:r>
          </w:p>
        </w:tc>
      </w:tr>
      <w:tr w:rsidR="004436ED" w:rsidTr="004436ED">
        <w:tc>
          <w:tcPr>
            <w:tcW w:w="4573" w:type="dxa"/>
          </w:tcPr>
          <w:p w:rsidR="004436ED" w:rsidRPr="008F1613" w:rsidRDefault="004436ED" w:rsidP="004436ED">
            <w:pPr>
              <w:tabs>
                <w:tab w:val="left" w:pos="2160"/>
                <w:tab w:val="right" w:pos="7280"/>
                <w:tab w:val="right" w:pos="8540"/>
              </w:tabs>
              <w:spacing w:line="380" w:lineRule="exact"/>
              <w:ind w:left="-18"/>
              <w:jc w:val="thaiDistribute"/>
              <w:rPr>
                <w:rFonts w:ascii="Arial" w:hAnsi="Arial" w:cs="Arial"/>
                <w:sz w:val="22"/>
                <w:szCs w:val="22"/>
                <w:cs/>
              </w:rPr>
            </w:pPr>
            <w:r w:rsidRPr="008F1613">
              <w:rPr>
                <w:rFonts w:ascii="Arial" w:hAnsi="Arial" w:cs="Arial"/>
                <w:sz w:val="22"/>
                <w:szCs w:val="22"/>
              </w:rPr>
              <w:t>Revenue from external customers</w:t>
            </w:r>
            <w:r w:rsidRPr="008F1613">
              <w:rPr>
                <w:rFonts w:ascii="Arial" w:hAnsi="Arial" w:cs="Arial"/>
                <w:sz w:val="22"/>
                <w:szCs w:val="22"/>
                <w:cs/>
              </w:rPr>
              <w:t xml:space="preserve"> </w:t>
            </w:r>
          </w:p>
        </w:tc>
        <w:tc>
          <w:tcPr>
            <w:tcW w:w="1898" w:type="dxa"/>
          </w:tcPr>
          <w:p w:rsidR="004436ED" w:rsidRPr="008F1613" w:rsidRDefault="004436ED" w:rsidP="004436ED">
            <w:pPr>
              <w:spacing w:line="380" w:lineRule="exact"/>
              <w:jc w:val="right"/>
              <w:rPr>
                <w:rFonts w:ascii="Arial" w:hAnsi="Arial" w:cs="Arial"/>
                <w:sz w:val="22"/>
                <w:szCs w:val="22"/>
              </w:rPr>
            </w:pPr>
          </w:p>
        </w:tc>
        <w:tc>
          <w:tcPr>
            <w:tcW w:w="1899" w:type="dxa"/>
          </w:tcPr>
          <w:p w:rsidR="004436ED" w:rsidRPr="008F1613" w:rsidRDefault="004436ED" w:rsidP="004436ED">
            <w:pPr>
              <w:spacing w:line="380" w:lineRule="exact"/>
              <w:jc w:val="right"/>
              <w:rPr>
                <w:rFonts w:ascii="Arial" w:hAnsi="Arial" w:cs="Arial"/>
                <w:sz w:val="22"/>
                <w:szCs w:val="22"/>
              </w:rPr>
            </w:pPr>
          </w:p>
        </w:tc>
      </w:tr>
      <w:tr w:rsidR="00DC4657" w:rsidTr="00443C85">
        <w:tc>
          <w:tcPr>
            <w:tcW w:w="4573" w:type="dxa"/>
          </w:tcPr>
          <w:p w:rsidR="00DC4657" w:rsidRPr="008F1613" w:rsidRDefault="00DC4657" w:rsidP="00DC4657">
            <w:pPr>
              <w:tabs>
                <w:tab w:val="left" w:pos="2160"/>
                <w:tab w:val="right" w:pos="7280"/>
                <w:tab w:val="right" w:pos="8540"/>
              </w:tabs>
              <w:spacing w:line="380" w:lineRule="exact"/>
              <w:ind w:left="-18"/>
              <w:jc w:val="thaiDistribute"/>
              <w:rPr>
                <w:rFonts w:ascii="Arial" w:hAnsi="Arial" w:cs="Arial"/>
                <w:sz w:val="22"/>
                <w:szCs w:val="22"/>
                <w:cs/>
              </w:rPr>
            </w:pPr>
            <w:r w:rsidRPr="008F1613">
              <w:rPr>
                <w:rFonts w:ascii="Arial" w:hAnsi="Arial" w:cs="Arial"/>
                <w:sz w:val="22"/>
                <w:szCs w:val="22"/>
              </w:rPr>
              <w:t>Thailand</w:t>
            </w:r>
          </w:p>
        </w:tc>
        <w:tc>
          <w:tcPr>
            <w:tcW w:w="1898" w:type="dxa"/>
            <w:vAlign w:val="bottom"/>
          </w:tcPr>
          <w:p w:rsidR="00DC4657" w:rsidRPr="00DC4657" w:rsidRDefault="00DE581E" w:rsidP="00DC4657">
            <w:pPr>
              <w:tabs>
                <w:tab w:val="decimal" w:pos="1529"/>
              </w:tabs>
              <w:spacing w:line="380" w:lineRule="exact"/>
              <w:jc w:val="thaiDistribute"/>
              <w:rPr>
                <w:rFonts w:ascii="Arial" w:hAnsi="Arial" w:cs="Arial"/>
                <w:sz w:val="22"/>
                <w:szCs w:val="22"/>
              </w:rPr>
            </w:pPr>
            <w:r>
              <w:rPr>
                <w:rFonts w:ascii="Arial" w:hAnsi="Arial" w:cs="Arial"/>
                <w:sz w:val="22"/>
                <w:szCs w:val="22"/>
              </w:rPr>
              <w:t>11,334,814</w:t>
            </w:r>
          </w:p>
        </w:tc>
        <w:tc>
          <w:tcPr>
            <w:tcW w:w="1899" w:type="dxa"/>
          </w:tcPr>
          <w:p w:rsidR="00DC4657" w:rsidRPr="00957A15" w:rsidRDefault="00DC4657" w:rsidP="00DC4657">
            <w:pPr>
              <w:tabs>
                <w:tab w:val="decimal" w:pos="1529"/>
              </w:tabs>
              <w:spacing w:line="380" w:lineRule="exact"/>
              <w:jc w:val="thaiDistribute"/>
              <w:rPr>
                <w:rFonts w:ascii="Arial" w:hAnsi="Arial" w:cs="Arial"/>
                <w:sz w:val="22"/>
                <w:szCs w:val="22"/>
              </w:rPr>
            </w:pPr>
            <w:r>
              <w:rPr>
                <w:rFonts w:ascii="Arial" w:hAnsi="Arial" w:cs="Arial"/>
                <w:sz w:val="22"/>
                <w:szCs w:val="22"/>
              </w:rPr>
              <w:t>12,561,350</w:t>
            </w:r>
          </w:p>
        </w:tc>
      </w:tr>
      <w:tr w:rsidR="00DC4657" w:rsidTr="004436ED">
        <w:tc>
          <w:tcPr>
            <w:tcW w:w="4573" w:type="dxa"/>
          </w:tcPr>
          <w:p w:rsidR="00DC4657" w:rsidRPr="008F1613" w:rsidRDefault="00DC4657" w:rsidP="00DC4657">
            <w:pPr>
              <w:tabs>
                <w:tab w:val="left" w:pos="2160"/>
                <w:tab w:val="right" w:pos="7280"/>
                <w:tab w:val="right" w:pos="8540"/>
              </w:tabs>
              <w:spacing w:line="380" w:lineRule="exact"/>
              <w:ind w:left="-18"/>
              <w:jc w:val="thaiDistribute"/>
              <w:rPr>
                <w:rFonts w:ascii="Arial" w:hAnsi="Arial" w:cs="Arial"/>
                <w:sz w:val="22"/>
                <w:szCs w:val="22"/>
              </w:rPr>
            </w:pPr>
            <w:r w:rsidRPr="00C30939">
              <w:rPr>
                <w:rFonts w:ascii="Arial" w:hAnsi="Arial" w:cs="Arial"/>
                <w:sz w:val="22"/>
                <w:szCs w:val="22"/>
              </w:rPr>
              <w:t>Cambodia</w:t>
            </w:r>
          </w:p>
        </w:tc>
        <w:tc>
          <w:tcPr>
            <w:tcW w:w="1898" w:type="dxa"/>
          </w:tcPr>
          <w:p w:rsidR="00DC4657" w:rsidRPr="00DC4657" w:rsidRDefault="00DC4657" w:rsidP="00DC4657">
            <w:pPr>
              <w:pBdr>
                <w:bottom w:val="single" w:sz="4" w:space="1" w:color="auto"/>
              </w:pBdr>
              <w:tabs>
                <w:tab w:val="decimal" w:pos="1529"/>
              </w:tabs>
              <w:spacing w:line="380" w:lineRule="exact"/>
              <w:jc w:val="thaiDistribute"/>
              <w:rPr>
                <w:rFonts w:ascii="Arial" w:hAnsi="Arial" w:cs="Arial"/>
                <w:sz w:val="22"/>
                <w:szCs w:val="22"/>
              </w:rPr>
            </w:pPr>
            <w:r w:rsidRPr="00DC4657">
              <w:rPr>
                <w:rFonts w:ascii="Arial" w:hAnsi="Arial" w:cs="Arial"/>
                <w:sz w:val="22"/>
                <w:szCs w:val="22"/>
              </w:rPr>
              <w:t>-</w:t>
            </w:r>
          </w:p>
        </w:tc>
        <w:tc>
          <w:tcPr>
            <w:tcW w:w="1899" w:type="dxa"/>
          </w:tcPr>
          <w:p w:rsidR="00DC4657" w:rsidRPr="00957A15" w:rsidRDefault="00DC4657" w:rsidP="00DC4657">
            <w:pPr>
              <w:pBdr>
                <w:bottom w:val="single" w:sz="4" w:space="0" w:color="auto"/>
              </w:pBdr>
              <w:tabs>
                <w:tab w:val="decimal" w:pos="1529"/>
              </w:tabs>
              <w:spacing w:line="380" w:lineRule="exact"/>
              <w:jc w:val="thaiDistribute"/>
              <w:rPr>
                <w:rFonts w:ascii="Arial" w:hAnsi="Arial" w:cs="Arial"/>
                <w:sz w:val="22"/>
                <w:szCs w:val="22"/>
              </w:rPr>
            </w:pPr>
            <w:r>
              <w:rPr>
                <w:rFonts w:ascii="Arial" w:hAnsi="Arial" w:cs="Arial"/>
                <w:sz w:val="22"/>
                <w:szCs w:val="22"/>
              </w:rPr>
              <w:t>783</w:t>
            </w:r>
          </w:p>
        </w:tc>
      </w:tr>
      <w:tr w:rsidR="00DC4657" w:rsidTr="004436ED">
        <w:tc>
          <w:tcPr>
            <w:tcW w:w="4573" w:type="dxa"/>
          </w:tcPr>
          <w:p w:rsidR="00DC4657" w:rsidRPr="008F1613" w:rsidRDefault="00DC4657" w:rsidP="00DC4657">
            <w:pPr>
              <w:tabs>
                <w:tab w:val="left" w:pos="2160"/>
                <w:tab w:val="right" w:pos="7280"/>
                <w:tab w:val="right" w:pos="8540"/>
              </w:tabs>
              <w:spacing w:line="380" w:lineRule="exact"/>
              <w:ind w:left="-18"/>
              <w:jc w:val="thaiDistribute"/>
              <w:rPr>
                <w:rFonts w:ascii="Arial" w:hAnsi="Arial" w:cs="Arial"/>
                <w:sz w:val="22"/>
                <w:szCs w:val="22"/>
                <w:cs/>
              </w:rPr>
            </w:pPr>
          </w:p>
        </w:tc>
        <w:tc>
          <w:tcPr>
            <w:tcW w:w="1898" w:type="dxa"/>
          </w:tcPr>
          <w:p w:rsidR="00DC4657" w:rsidRPr="00DC4657" w:rsidRDefault="0006090A" w:rsidP="00DC4657">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11,334,814</w:t>
            </w:r>
          </w:p>
        </w:tc>
        <w:tc>
          <w:tcPr>
            <w:tcW w:w="1899" w:type="dxa"/>
          </w:tcPr>
          <w:p w:rsidR="00DC4657" w:rsidRPr="00957A15" w:rsidRDefault="00DC4657" w:rsidP="00DC4657">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12,562,133</w:t>
            </w:r>
          </w:p>
        </w:tc>
      </w:tr>
    </w:tbl>
    <w:p w:rsidR="00F64015" w:rsidRPr="00F64015" w:rsidRDefault="00F64015" w:rsidP="004436ED">
      <w:pPr>
        <w:tabs>
          <w:tab w:val="left" w:pos="2160"/>
          <w:tab w:val="right" w:pos="7280"/>
          <w:tab w:val="right" w:pos="8540"/>
        </w:tabs>
        <w:spacing w:before="240" w:after="120" w:line="360" w:lineRule="exact"/>
        <w:ind w:left="547"/>
        <w:jc w:val="thaiDistribute"/>
        <w:rPr>
          <w:rFonts w:ascii="Arial" w:hAnsi="Arial"/>
          <w:sz w:val="22"/>
          <w:szCs w:val="22"/>
        </w:rPr>
      </w:pPr>
      <w:r w:rsidRPr="00F64015">
        <w:rPr>
          <w:rFonts w:ascii="Arial" w:hAnsi="Arial"/>
          <w:sz w:val="22"/>
          <w:szCs w:val="22"/>
        </w:rPr>
        <w:t>Major customers</w:t>
      </w:r>
    </w:p>
    <w:p w:rsidR="00F64015" w:rsidRPr="00F64015" w:rsidRDefault="00F64015" w:rsidP="00527639">
      <w:pPr>
        <w:tabs>
          <w:tab w:val="left" w:pos="2160"/>
          <w:tab w:val="right" w:pos="7280"/>
          <w:tab w:val="right" w:pos="8540"/>
        </w:tabs>
        <w:spacing w:before="120" w:after="120" w:line="360" w:lineRule="exact"/>
        <w:ind w:left="547"/>
        <w:jc w:val="thaiDistribute"/>
        <w:rPr>
          <w:rFonts w:ascii="Arial" w:hAnsi="Arial"/>
          <w:sz w:val="22"/>
          <w:szCs w:val="22"/>
        </w:rPr>
      </w:pPr>
      <w:r w:rsidRPr="00F64015">
        <w:rPr>
          <w:rFonts w:ascii="Arial" w:hAnsi="Arial"/>
          <w:sz w:val="22"/>
          <w:szCs w:val="22"/>
        </w:rPr>
        <w:t>For the year 201</w:t>
      </w:r>
      <w:r w:rsidR="00FD33CD">
        <w:rPr>
          <w:rFonts w:ascii="Arial" w:hAnsi="Arial"/>
          <w:sz w:val="22"/>
          <w:szCs w:val="22"/>
        </w:rPr>
        <w:t>9</w:t>
      </w:r>
      <w:r w:rsidRPr="00F64015">
        <w:rPr>
          <w:rFonts w:ascii="Arial" w:hAnsi="Arial"/>
          <w:sz w:val="22"/>
          <w:szCs w:val="22"/>
        </w:rPr>
        <w:t xml:space="preserve"> and 201</w:t>
      </w:r>
      <w:r w:rsidR="00FD33CD">
        <w:rPr>
          <w:rFonts w:ascii="Arial" w:hAnsi="Arial"/>
          <w:sz w:val="22"/>
          <w:szCs w:val="22"/>
        </w:rPr>
        <w:t>8</w:t>
      </w:r>
      <w:r w:rsidRPr="00F64015">
        <w:rPr>
          <w:rFonts w:ascii="Arial" w:hAnsi="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Pr="00F64015">
        <w:rPr>
          <w:rFonts w:ascii="Arial" w:hAnsi="Arial"/>
          <w:sz w:val="22"/>
          <w:szCs w:val="22"/>
        </w:rPr>
        <w:t>ha</w:t>
      </w:r>
      <w:r w:rsidR="007E5EB5">
        <w:rPr>
          <w:rFonts w:ascii="Arial" w:hAnsi="Arial"/>
          <w:sz w:val="22"/>
          <w:szCs w:val="22"/>
        </w:rPr>
        <w:t>s</w:t>
      </w:r>
      <w:r w:rsidRPr="00F64015">
        <w:rPr>
          <w:rFonts w:ascii="Arial" w:hAnsi="Arial"/>
          <w:sz w:val="22"/>
          <w:szCs w:val="22"/>
        </w:rPr>
        <w:t xml:space="preserve"> no major customer with revenue of </w:t>
      </w:r>
      <w:r w:rsidR="009071F9">
        <w:rPr>
          <w:rFonts w:ascii="Arial" w:hAnsi="Arial"/>
          <w:sz w:val="22"/>
          <w:szCs w:val="22"/>
        </w:rPr>
        <w:t xml:space="preserve">            </w:t>
      </w:r>
      <w:r w:rsidRPr="00F64015">
        <w:rPr>
          <w:rFonts w:ascii="Arial" w:hAnsi="Arial"/>
          <w:sz w:val="22"/>
          <w:szCs w:val="22"/>
        </w:rPr>
        <w:t>10 percent or more of an entity’s revenues</w:t>
      </w:r>
      <w:r w:rsidRPr="00F64015">
        <w:rPr>
          <w:rFonts w:ascii="Arial" w:hAnsi="Arial" w:hint="cs"/>
          <w:sz w:val="22"/>
          <w:szCs w:val="22"/>
          <w:cs/>
        </w:rPr>
        <w:t>.</w:t>
      </w:r>
    </w:p>
    <w:p w:rsidR="0082762C" w:rsidRPr="00F64015" w:rsidRDefault="00D64246" w:rsidP="00527639">
      <w:pPr>
        <w:tabs>
          <w:tab w:val="left" w:pos="900"/>
          <w:tab w:val="center" w:pos="3600"/>
          <w:tab w:val="center" w:pos="6480"/>
        </w:tabs>
        <w:spacing w:before="120" w:after="120" w:line="380" w:lineRule="exact"/>
        <w:ind w:left="547" w:hanging="540"/>
        <w:jc w:val="both"/>
        <w:rPr>
          <w:rFonts w:ascii="Arial" w:hAnsi="Arial"/>
          <w:b/>
          <w:bCs/>
          <w:sz w:val="22"/>
          <w:szCs w:val="22"/>
        </w:rPr>
      </w:pPr>
      <w:r>
        <w:rPr>
          <w:rFonts w:ascii="Arial" w:hAnsi="Arial"/>
          <w:b/>
          <w:bCs/>
          <w:sz w:val="22"/>
          <w:szCs w:val="22"/>
        </w:rPr>
        <w:t>4</w:t>
      </w:r>
      <w:r w:rsidR="007E5EB5">
        <w:rPr>
          <w:rFonts w:ascii="Arial" w:hAnsi="Arial"/>
          <w:b/>
          <w:bCs/>
          <w:sz w:val="22"/>
          <w:szCs w:val="22"/>
        </w:rPr>
        <w:t>9</w:t>
      </w:r>
      <w:r w:rsidR="0082762C" w:rsidRPr="00F64015">
        <w:rPr>
          <w:rFonts w:ascii="Arial" w:hAnsi="Arial"/>
          <w:b/>
          <w:bCs/>
          <w:sz w:val="22"/>
          <w:szCs w:val="22"/>
        </w:rPr>
        <w:t>.</w:t>
      </w:r>
      <w:r w:rsidR="0082762C" w:rsidRPr="00F64015">
        <w:rPr>
          <w:rFonts w:ascii="Arial" w:hAnsi="Arial"/>
          <w:b/>
          <w:bCs/>
          <w:sz w:val="22"/>
          <w:szCs w:val="22"/>
        </w:rPr>
        <w:tab/>
        <w:t>Provident fund</w:t>
      </w:r>
    </w:p>
    <w:p w:rsidR="000D5933" w:rsidRPr="000D5933" w:rsidRDefault="006A08F4" w:rsidP="0052763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r>
      <w:r w:rsidR="000D5933" w:rsidRPr="000D5933">
        <w:rPr>
          <w:rFonts w:ascii="Arial" w:hAnsi="Arial"/>
          <w:sz w:val="22"/>
          <w:szCs w:val="22"/>
        </w:rPr>
        <w:t xml:space="preserve">The </w:t>
      </w:r>
      <w:r w:rsidR="0006090A">
        <w:rPr>
          <w:rFonts w:ascii="Arial" w:hAnsi="Arial"/>
          <w:sz w:val="22"/>
          <w:szCs w:val="22"/>
        </w:rPr>
        <w:t xml:space="preserve">Group </w:t>
      </w:r>
      <w:r w:rsidR="000D5933" w:rsidRPr="000D5933">
        <w:rPr>
          <w:rFonts w:ascii="Arial" w:hAnsi="Arial"/>
          <w:sz w:val="22"/>
          <w:szCs w:val="22"/>
        </w:rPr>
        <w:t xml:space="preserve">and its employees have jointly established a provident fund in accordance with the Provident Fund Act B.E. 2530. The </w:t>
      </w:r>
      <w:r w:rsidR="0006090A">
        <w:rPr>
          <w:rFonts w:ascii="Arial" w:hAnsi="Arial"/>
          <w:sz w:val="22"/>
          <w:szCs w:val="22"/>
        </w:rPr>
        <w:t xml:space="preserve">Group </w:t>
      </w:r>
      <w:r w:rsidR="000D5933" w:rsidRPr="000D5933">
        <w:rPr>
          <w:rFonts w:ascii="Arial" w:hAnsi="Arial"/>
          <w:sz w:val="22"/>
          <w:szCs w:val="22"/>
        </w:rPr>
        <w:t xml:space="preserve">and its employees contribute to the fund monthly at the rate of </w:t>
      </w:r>
      <w:r w:rsidR="003C7A5D">
        <w:rPr>
          <w:rFonts w:ascii="Arial" w:hAnsi="Arial"/>
          <w:sz w:val="22"/>
          <w:szCs w:val="22"/>
        </w:rPr>
        <w:t xml:space="preserve">3 to </w:t>
      </w:r>
      <w:r w:rsidR="000D5933" w:rsidRPr="000D5933">
        <w:rPr>
          <w:rFonts w:ascii="Arial" w:hAnsi="Arial"/>
          <w:sz w:val="22"/>
          <w:szCs w:val="22"/>
        </w:rPr>
        <w:t xml:space="preserve">5 percent of basic salary. </w:t>
      </w:r>
      <w:r w:rsidR="002D4C52">
        <w:rPr>
          <w:rFonts w:ascii="Arial" w:hAnsi="Arial"/>
          <w:sz w:val="22"/>
          <w:szCs w:val="22"/>
        </w:rPr>
        <w:t>During</w:t>
      </w:r>
      <w:r w:rsidR="000D5933" w:rsidRPr="000D5933">
        <w:rPr>
          <w:rFonts w:ascii="Arial" w:hAnsi="Arial"/>
          <w:sz w:val="22"/>
          <w:szCs w:val="22"/>
        </w:rPr>
        <w:t xml:space="preserve"> 2018, the contribution rate has been changed by</w:t>
      </w:r>
      <w:r w:rsidR="000D5933" w:rsidRPr="000D5933">
        <w:rPr>
          <w:rFonts w:ascii="Arial" w:hAnsi="Arial"/>
          <w:sz w:val="22"/>
          <w:szCs w:val="22"/>
          <w:cs/>
        </w:rPr>
        <w:t xml:space="preserve"> </w:t>
      </w:r>
      <w:r w:rsidR="000D5933" w:rsidRPr="000D5933">
        <w:rPr>
          <w:rFonts w:ascii="Arial" w:hAnsi="Arial"/>
          <w:sz w:val="22"/>
          <w:szCs w:val="22"/>
        </w:rPr>
        <w:t xml:space="preserve">the </w:t>
      </w:r>
      <w:r w:rsidR="0006090A">
        <w:rPr>
          <w:rFonts w:ascii="Arial" w:hAnsi="Arial"/>
          <w:sz w:val="22"/>
          <w:szCs w:val="22"/>
        </w:rPr>
        <w:t xml:space="preserve">Group </w:t>
      </w:r>
      <w:r w:rsidR="000D5933" w:rsidRPr="000D5933">
        <w:rPr>
          <w:rFonts w:ascii="Arial" w:hAnsi="Arial"/>
          <w:sz w:val="22"/>
          <w:szCs w:val="22"/>
        </w:rPr>
        <w:t xml:space="preserve">contribute to the fund monthly at the rate of </w:t>
      </w:r>
      <w:r w:rsidR="003C7A5D">
        <w:rPr>
          <w:rFonts w:ascii="Arial" w:hAnsi="Arial"/>
          <w:sz w:val="22"/>
          <w:szCs w:val="22"/>
        </w:rPr>
        <w:t xml:space="preserve">3 to </w:t>
      </w:r>
      <w:r w:rsidR="003C7A5D" w:rsidRPr="000D5933">
        <w:rPr>
          <w:rFonts w:ascii="Arial" w:hAnsi="Arial"/>
          <w:sz w:val="22"/>
          <w:szCs w:val="22"/>
        </w:rPr>
        <w:t>5</w:t>
      </w:r>
      <w:r w:rsidR="0006090A">
        <w:rPr>
          <w:rFonts w:ascii="Arial" w:hAnsi="Arial"/>
          <w:sz w:val="22"/>
          <w:szCs w:val="22"/>
        </w:rPr>
        <w:t xml:space="preserve"> </w:t>
      </w:r>
      <w:r w:rsidR="000D5933" w:rsidRPr="000D5933">
        <w:rPr>
          <w:rFonts w:ascii="Arial" w:hAnsi="Arial"/>
          <w:sz w:val="22"/>
          <w:szCs w:val="22"/>
        </w:rPr>
        <w:t xml:space="preserve">percent of basic salary and employees contribute to the fund monthly at the rate of </w:t>
      </w:r>
      <w:r w:rsidR="003C7A5D">
        <w:rPr>
          <w:rFonts w:ascii="Arial" w:hAnsi="Arial"/>
          <w:sz w:val="22"/>
          <w:szCs w:val="22"/>
        </w:rPr>
        <w:t xml:space="preserve">3 to </w:t>
      </w:r>
      <w:r w:rsidR="007F2A54">
        <w:rPr>
          <w:rFonts w:ascii="Arial" w:hAnsi="Arial"/>
          <w:sz w:val="22"/>
          <w:szCs w:val="22"/>
        </w:rPr>
        <w:t>1</w:t>
      </w:r>
      <w:r w:rsidR="003C7A5D" w:rsidRPr="000D5933">
        <w:rPr>
          <w:rFonts w:ascii="Arial" w:hAnsi="Arial"/>
          <w:sz w:val="22"/>
          <w:szCs w:val="22"/>
        </w:rPr>
        <w:t xml:space="preserve">5 </w:t>
      </w:r>
      <w:r w:rsidR="000D5933" w:rsidRPr="000D5933">
        <w:rPr>
          <w:rFonts w:ascii="Arial" w:hAnsi="Arial"/>
          <w:sz w:val="22"/>
          <w:szCs w:val="22"/>
        </w:rPr>
        <w:t>percent on basic salary. The fund, which is managed by TISCO Asset Management Company Limited, will be paid to employees upon termination in accordance with the fund rules. The contributions for the year 201</w:t>
      </w:r>
      <w:r w:rsidR="00AF2072">
        <w:rPr>
          <w:rFonts w:ascii="Arial" w:hAnsi="Arial"/>
          <w:sz w:val="22"/>
          <w:szCs w:val="22"/>
        </w:rPr>
        <w:t>9</w:t>
      </w:r>
      <w:r w:rsidR="000D5933" w:rsidRPr="000D5933">
        <w:rPr>
          <w:rFonts w:ascii="Arial" w:hAnsi="Arial"/>
          <w:sz w:val="22"/>
          <w:szCs w:val="22"/>
        </w:rPr>
        <w:t xml:space="preserve"> amounting to approximately Baht </w:t>
      </w:r>
      <w:r w:rsidR="00DC4657">
        <w:rPr>
          <w:rFonts w:ascii="Arial" w:hAnsi="Arial"/>
          <w:sz w:val="22"/>
          <w:szCs w:val="22"/>
        </w:rPr>
        <w:t>8.0</w:t>
      </w:r>
      <w:r w:rsidR="000D5933" w:rsidRPr="000D5933">
        <w:rPr>
          <w:rFonts w:ascii="Arial" w:hAnsi="Arial"/>
          <w:sz w:val="22"/>
          <w:szCs w:val="22"/>
        </w:rPr>
        <w:t xml:space="preserve"> </w:t>
      </w:r>
      <w:r w:rsidR="000D5933">
        <w:rPr>
          <w:rFonts w:ascii="Arial" w:hAnsi="Arial"/>
          <w:sz w:val="22"/>
          <w:szCs w:val="22"/>
        </w:rPr>
        <w:t xml:space="preserve">million </w:t>
      </w:r>
      <w:r w:rsidR="0006090A">
        <w:rPr>
          <w:rFonts w:ascii="Arial" w:hAnsi="Arial"/>
          <w:sz w:val="22"/>
          <w:szCs w:val="22"/>
        </w:rPr>
        <w:t>(2018: Baht 7.7 million) (the Company only: Baht 1.9 million 2018: Ba</w:t>
      </w:r>
      <w:r w:rsidR="00630C1B">
        <w:rPr>
          <w:rFonts w:ascii="Arial" w:hAnsi="Arial"/>
          <w:sz w:val="22"/>
          <w:szCs w:val="22"/>
        </w:rPr>
        <w:t>h</w:t>
      </w:r>
      <w:r w:rsidR="0006090A">
        <w:rPr>
          <w:rFonts w:ascii="Arial" w:hAnsi="Arial"/>
          <w:sz w:val="22"/>
          <w:szCs w:val="22"/>
        </w:rPr>
        <w:t>t 1.5 million)</w:t>
      </w:r>
      <w:r w:rsidR="000D5933" w:rsidRPr="000D5933">
        <w:rPr>
          <w:rFonts w:ascii="Arial" w:hAnsi="Arial"/>
          <w:sz w:val="22"/>
          <w:szCs w:val="22"/>
        </w:rPr>
        <w:t xml:space="preserve"> were </w:t>
      </w:r>
      <w:proofErr w:type="spellStart"/>
      <w:r w:rsidR="000D5933" w:rsidRPr="000D5933">
        <w:rPr>
          <w:rFonts w:ascii="Arial" w:hAnsi="Arial"/>
          <w:sz w:val="22"/>
          <w:szCs w:val="22"/>
        </w:rPr>
        <w:t>recognised</w:t>
      </w:r>
      <w:proofErr w:type="spellEnd"/>
      <w:r w:rsidR="000D5933" w:rsidRPr="000D5933">
        <w:rPr>
          <w:rFonts w:ascii="Arial" w:hAnsi="Arial"/>
          <w:sz w:val="22"/>
          <w:szCs w:val="22"/>
        </w:rPr>
        <w:t xml:space="preserve"> as expenses.</w:t>
      </w:r>
    </w:p>
    <w:p w:rsidR="00527639" w:rsidRDefault="00527639">
      <w:pPr>
        <w:overflowPunct/>
        <w:autoSpaceDE/>
        <w:autoSpaceDN/>
        <w:adjustRightInd/>
        <w:textAlignment w:val="auto"/>
        <w:rPr>
          <w:rFonts w:ascii="Arial" w:hAnsi="Arial"/>
          <w:b/>
          <w:bCs/>
          <w:sz w:val="22"/>
          <w:szCs w:val="22"/>
        </w:rPr>
      </w:pPr>
      <w:r>
        <w:rPr>
          <w:rFonts w:ascii="Arial" w:hAnsi="Arial"/>
          <w:b/>
          <w:bCs/>
          <w:sz w:val="22"/>
          <w:szCs w:val="22"/>
        </w:rPr>
        <w:br w:type="page"/>
      </w:r>
    </w:p>
    <w:p w:rsidR="00A73A9C" w:rsidRPr="00E4371C" w:rsidRDefault="007E5EB5"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50</w:t>
      </w:r>
      <w:r w:rsidR="00A73A9C" w:rsidRPr="00E4371C">
        <w:rPr>
          <w:rFonts w:ascii="Arial" w:hAnsi="Arial"/>
          <w:b/>
          <w:bCs/>
          <w:sz w:val="22"/>
          <w:szCs w:val="22"/>
        </w:rPr>
        <w:t>.</w:t>
      </w:r>
      <w:r w:rsidR="00A73A9C" w:rsidRPr="00E4371C">
        <w:rPr>
          <w:rFonts w:ascii="Arial" w:hAnsi="Arial"/>
          <w:b/>
          <w:bCs/>
          <w:sz w:val="22"/>
          <w:szCs w:val="22"/>
        </w:rPr>
        <w:tab/>
        <w:t>Dividends</w:t>
      </w:r>
    </w:p>
    <w:tbl>
      <w:tblPr>
        <w:tblW w:w="9138" w:type="dxa"/>
        <w:tblInd w:w="558" w:type="dxa"/>
        <w:tblLayout w:type="fixed"/>
        <w:tblLook w:val="01E0" w:firstRow="1" w:lastRow="1" w:firstColumn="1" w:lastColumn="1" w:noHBand="0" w:noVBand="0"/>
      </w:tblPr>
      <w:tblGrid>
        <w:gridCol w:w="2610"/>
        <w:gridCol w:w="2790"/>
        <w:gridCol w:w="1890"/>
        <w:gridCol w:w="1848"/>
      </w:tblGrid>
      <w:tr w:rsidR="00BC573C" w:rsidRPr="009C2E9F" w:rsidTr="000F15CF">
        <w:trPr>
          <w:tblHeader/>
        </w:trPr>
        <w:tc>
          <w:tcPr>
            <w:tcW w:w="2610" w:type="dxa"/>
            <w:vAlign w:val="bottom"/>
          </w:tcPr>
          <w:p w:rsidR="00BC573C" w:rsidRPr="009C2E9F" w:rsidRDefault="00BC573C" w:rsidP="000F15CF">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Dividends</w:t>
            </w:r>
          </w:p>
        </w:tc>
        <w:tc>
          <w:tcPr>
            <w:tcW w:w="2790" w:type="dxa"/>
            <w:vAlign w:val="bottom"/>
          </w:tcPr>
          <w:p w:rsidR="00BC573C" w:rsidRPr="009C2E9F" w:rsidRDefault="00BC573C" w:rsidP="000F15CF">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Approved by</w:t>
            </w:r>
          </w:p>
        </w:tc>
        <w:tc>
          <w:tcPr>
            <w:tcW w:w="1890" w:type="dxa"/>
            <w:vAlign w:val="bottom"/>
          </w:tcPr>
          <w:p w:rsidR="00BC573C" w:rsidRPr="009C2E9F" w:rsidRDefault="00BC573C" w:rsidP="000F15CF">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Total dividends</w:t>
            </w:r>
          </w:p>
        </w:tc>
        <w:tc>
          <w:tcPr>
            <w:tcW w:w="1848" w:type="dxa"/>
            <w:vAlign w:val="bottom"/>
          </w:tcPr>
          <w:p w:rsidR="00BC573C" w:rsidRPr="009C2E9F" w:rsidRDefault="00BC573C" w:rsidP="000F15CF">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 xml:space="preserve">Dividend </w:t>
            </w:r>
            <w:r w:rsidR="009071F9">
              <w:rPr>
                <w:rFonts w:ascii="Arial" w:hAnsi="Arial" w:cs="Arial"/>
                <w:sz w:val="20"/>
                <w:szCs w:val="20"/>
              </w:rPr>
              <w:t xml:space="preserve">             </w:t>
            </w:r>
            <w:r w:rsidRPr="009C2E9F">
              <w:rPr>
                <w:rFonts w:ascii="Arial" w:hAnsi="Arial" w:cs="Arial"/>
                <w:sz w:val="20"/>
                <w:szCs w:val="20"/>
              </w:rPr>
              <w:t>per share</w:t>
            </w:r>
          </w:p>
        </w:tc>
      </w:tr>
      <w:tr w:rsidR="00BC573C" w:rsidRPr="009C2E9F" w:rsidTr="000F15CF">
        <w:trPr>
          <w:tblHeader/>
        </w:trPr>
        <w:tc>
          <w:tcPr>
            <w:tcW w:w="2610" w:type="dxa"/>
            <w:vAlign w:val="bottom"/>
          </w:tcPr>
          <w:p w:rsidR="00BC573C" w:rsidRPr="009C2E9F" w:rsidRDefault="00BC573C" w:rsidP="000F15CF">
            <w:pPr>
              <w:spacing w:line="380" w:lineRule="exact"/>
              <w:jc w:val="center"/>
              <w:rPr>
                <w:rFonts w:ascii="Arial" w:hAnsi="Arial" w:cs="Arial"/>
                <w:sz w:val="20"/>
                <w:szCs w:val="20"/>
              </w:rPr>
            </w:pPr>
          </w:p>
        </w:tc>
        <w:tc>
          <w:tcPr>
            <w:tcW w:w="2790" w:type="dxa"/>
            <w:vAlign w:val="bottom"/>
          </w:tcPr>
          <w:p w:rsidR="00BC573C" w:rsidRPr="009C2E9F" w:rsidRDefault="00BC573C" w:rsidP="000F15CF">
            <w:pPr>
              <w:spacing w:line="380" w:lineRule="exact"/>
              <w:jc w:val="center"/>
              <w:rPr>
                <w:rFonts w:ascii="Arial" w:hAnsi="Arial" w:cs="Arial"/>
                <w:sz w:val="20"/>
                <w:szCs w:val="20"/>
              </w:rPr>
            </w:pPr>
          </w:p>
        </w:tc>
        <w:tc>
          <w:tcPr>
            <w:tcW w:w="1890" w:type="dxa"/>
            <w:vAlign w:val="bottom"/>
          </w:tcPr>
          <w:p w:rsidR="00BC573C" w:rsidRPr="009C2E9F" w:rsidRDefault="00BC573C" w:rsidP="000F15CF">
            <w:pPr>
              <w:spacing w:line="380" w:lineRule="exact"/>
              <w:jc w:val="center"/>
              <w:rPr>
                <w:rFonts w:ascii="Arial" w:hAnsi="Arial" w:cs="Arial"/>
                <w:sz w:val="20"/>
                <w:szCs w:val="20"/>
              </w:rPr>
            </w:pPr>
            <w:r w:rsidRPr="009C2E9F">
              <w:rPr>
                <w:rFonts w:ascii="Arial" w:hAnsi="Arial" w:cs="Arial"/>
                <w:sz w:val="20"/>
                <w:szCs w:val="20"/>
              </w:rPr>
              <w:t>(</w:t>
            </w:r>
            <w:r>
              <w:rPr>
                <w:rFonts w:ascii="Arial" w:hAnsi="Arial" w:cs="Arial"/>
                <w:sz w:val="20"/>
                <w:szCs w:val="20"/>
              </w:rPr>
              <w:t>Million</w:t>
            </w:r>
            <w:r w:rsidRPr="009C2E9F">
              <w:rPr>
                <w:rFonts w:ascii="Arial" w:hAnsi="Arial" w:cs="Arial"/>
                <w:sz w:val="20"/>
                <w:szCs w:val="20"/>
              </w:rPr>
              <w:t xml:space="preserve"> Baht)</w:t>
            </w:r>
          </w:p>
        </w:tc>
        <w:tc>
          <w:tcPr>
            <w:tcW w:w="1848" w:type="dxa"/>
            <w:vAlign w:val="bottom"/>
          </w:tcPr>
          <w:p w:rsidR="00BC573C" w:rsidRPr="009C2E9F" w:rsidRDefault="00BC573C" w:rsidP="000F15CF">
            <w:pPr>
              <w:spacing w:line="380" w:lineRule="exact"/>
              <w:jc w:val="center"/>
              <w:rPr>
                <w:rFonts w:ascii="Arial" w:hAnsi="Arial" w:cs="Arial"/>
                <w:sz w:val="20"/>
                <w:szCs w:val="20"/>
              </w:rPr>
            </w:pPr>
            <w:r w:rsidRPr="009C2E9F">
              <w:rPr>
                <w:rFonts w:ascii="Arial" w:hAnsi="Arial" w:cs="Arial"/>
                <w:sz w:val="20"/>
                <w:szCs w:val="20"/>
              </w:rPr>
              <w:t>(Baht per share)</w:t>
            </w:r>
          </w:p>
        </w:tc>
      </w:tr>
      <w:tr w:rsidR="00527639" w:rsidRPr="009C2E9F" w:rsidTr="00527639">
        <w:trPr>
          <w:tblHeader/>
        </w:trPr>
        <w:tc>
          <w:tcPr>
            <w:tcW w:w="2610" w:type="dxa"/>
            <w:vAlign w:val="bottom"/>
          </w:tcPr>
          <w:p w:rsidR="00527639" w:rsidRPr="00193D6B" w:rsidRDefault="00527639" w:rsidP="00527639">
            <w:pPr>
              <w:spacing w:line="380" w:lineRule="exact"/>
              <w:rPr>
                <w:rFonts w:ascii="Arial" w:hAnsi="Arial" w:cs="Arial"/>
                <w:b/>
                <w:bCs/>
                <w:sz w:val="20"/>
                <w:szCs w:val="20"/>
              </w:rPr>
            </w:pPr>
            <w:r>
              <w:rPr>
                <w:rFonts w:ascii="Arial" w:hAnsi="Arial" w:cs="Arial"/>
                <w:b/>
                <w:bCs/>
                <w:sz w:val="20"/>
                <w:szCs w:val="20"/>
              </w:rPr>
              <w:t>2019</w:t>
            </w:r>
          </w:p>
        </w:tc>
        <w:tc>
          <w:tcPr>
            <w:tcW w:w="2790" w:type="dxa"/>
            <w:vAlign w:val="bottom"/>
          </w:tcPr>
          <w:p w:rsidR="00527639" w:rsidRPr="009C2E9F" w:rsidRDefault="00527639" w:rsidP="00527639">
            <w:pPr>
              <w:spacing w:line="380" w:lineRule="exact"/>
              <w:jc w:val="center"/>
              <w:rPr>
                <w:rFonts w:ascii="Arial" w:hAnsi="Arial" w:cs="Arial"/>
                <w:sz w:val="20"/>
                <w:szCs w:val="20"/>
              </w:rPr>
            </w:pPr>
          </w:p>
        </w:tc>
        <w:tc>
          <w:tcPr>
            <w:tcW w:w="1890" w:type="dxa"/>
            <w:vAlign w:val="bottom"/>
          </w:tcPr>
          <w:p w:rsidR="00527639" w:rsidRPr="009C2E9F" w:rsidRDefault="00527639" w:rsidP="00527639">
            <w:pPr>
              <w:spacing w:line="380" w:lineRule="exact"/>
              <w:jc w:val="center"/>
              <w:rPr>
                <w:rFonts w:ascii="Arial" w:hAnsi="Arial" w:cs="Arial"/>
                <w:sz w:val="20"/>
                <w:szCs w:val="20"/>
              </w:rPr>
            </w:pPr>
          </w:p>
        </w:tc>
        <w:tc>
          <w:tcPr>
            <w:tcW w:w="1848" w:type="dxa"/>
            <w:vAlign w:val="bottom"/>
          </w:tcPr>
          <w:p w:rsidR="00527639" w:rsidRPr="009C2E9F" w:rsidRDefault="00527639" w:rsidP="00527639">
            <w:pPr>
              <w:spacing w:line="380" w:lineRule="exact"/>
              <w:jc w:val="center"/>
              <w:rPr>
                <w:rFonts w:ascii="Arial" w:hAnsi="Arial" w:cs="Arial"/>
                <w:sz w:val="20"/>
                <w:szCs w:val="20"/>
              </w:rPr>
            </w:pPr>
          </w:p>
        </w:tc>
      </w:tr>
      <w:tr w:rsidR="00527639" w:rsidRPr="009C2E9F" w:rsidTr="00DC4657">
        <w:trPr>
          <w:trHeight w:val="397"/>
        </w:trPr>
        <w:tc>
          <w:tcPr>
            <w:tcW w:w="2610" w:type="dxa"/>
          </w:tcPr>
          <w:p w:rsidR="00527639" w:rsidRPr="009C2E9F" w:rsidRDefault="00527639" w:rsidP="00527639">
            <w:pPr>
              <w:spacing w:line="380" w:lineRule="exact"/>
              <w:ind w:left="252" w:hanging="252"/>
              <w:rPr>
                <w:rFonts w:ascii="Arial" w:hAnsi="Arial" w:cs="Arial"/>
                <w:sz w:val="20"/>
                <w:szCs w:val="20"/>
              </w:rPr>
            </w:pPr>
            <w:r>
              <w:rPr>
                <w:rFonts w:ascii="Arial" w:hAnsi="Arial" w:cs="Arial"/>
                <w:sz w:val="20"/>
                <w:szCs w:val="20"/>
              </w:rPr>
              <w:t>Interim dividends for 201</w:t>
            </w:r>
            <w:r w:rsidR="00DC4657">
              <w:rPr>
                <w:rFonts w:ascii="Arial" w:hAnsi="Arial" w:cs="Arial"/>
                <w:sz w:val="20"/>
                <w:szCs w:val="20"/>
              </w:rPr>
              <w:t>9</w:t>
            </w:r>
          </w:p>
        </w:tc>
        <w:tc>
          <w:tcPr>
            <w:tcW w:w="2790" w:type="dxa"/>
          </w:tcPr>
          <w:p w:rsidR="00527639" w:rsidRPr="009C2E9F" w:rsidRDefault="00527639" w:rsidP="00527639">
            <w:pPr>
              <w:spacing w:line="380" w:lineRule="exact"/>
              <w:ind w:left="252" w:hanging="252"/>
              <w:rPr>
                <w:rFonts w:ascii="Arial" w:hAnsi="Arial" w:cs="Arial"/>
                <w:sz w:val="20"/>
                <w:szCs w:val="20"/>
              </w:rPr>
            </w:pPr>
            <w:r>
              <w:rPr>
                <w:rFonts w:ascii="Arial" w:hAnsi="Arial" w:cs="Arial"/>
                <w:sz w:val="20"/>
                <w:szCs w:val="20"/>
              </w:rPr>
              <w:t>Annual General Meeting of the shareholders on                 18 September 2019</w:t>
            </w:r>
          </w:p>
        </w:tc>
        <w:tc>
          <w:tcPr>
            <w:tcW w:w="1890" w:type="dxa"/>
            <w:vAlign w:val="bottom"/>
          </w:tcPr>
          <w:p w:rsidR="00527639" w:rsidRPr="009C2E9F" w:rsidRDefault="00DC4657" w:rsidP="00DC4657">
            <w:pP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19</w:t>
            </w:r>
          </w:p>
        </w:tc>
        <w:tc>
          <w:tcPr>
            <w:tcW w:w="1848" w:type="dxa"/>
            <w:vAlign w:val="bottom"/>
          </w:tcPr>
          <w:p w:rsidR="00527639" w:rsidRPr="009C2E9F" w:rsidRDefault="00DC4657" w:rsidP="00DC4657">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0.0260</w:t>
            </w:r>
            <w:r w:rsidR="0006090A">
              <w:rPr>
                <w:rFonts w:ascii="Arial" w:hAnsi="Arial" w:cs="Arial"/>
                <w:spacing w:val="-4"/>
                <w:sz w:val="20"/>
                <w:szCs w:val="20"/>
              </w:rPr>
              <w:t>8</w:t>
            </w:r>
          </w:p>
        </w:tc>
      </w:tr>
      <w:tr w:rsidR="00527639" w:rsidRPr="009C2E9F" w:rsidTr="00DC4657">
        <w:trPr>
          <w:trHeight w:val="397"/>
        </w:trPr>
        <w:tc>
          <w:tcPr>
            <w:tcW w:w="2610" w:type="dxa"/>
          </w:tcPr>
          <w:p w:rsidR="00527639" w:rsidRPr="009C2E9F" w:rsidRDefault="00527639" w:rsidP="00527639">
            <w:pPr>
              <w:spacing w:line="380" w:lineRule="exact"/>
              <w:ind w:left="252" w:hanging="252"/>
              <w:rPr>
                <w:rFonts w:ascii="Arial" w:hAnsi="Arial" w:cs="Arial"/>
                <w:sz w:val="20"/>
                <w:szCs w:val="20"/>
              </w:rPr>
            </w:pPr>
            <w:r>
              <w:rPr>
                <w:rFonts w:ascii="Arial" w:hAnsi="Arial" w:cs="Arial"/>
                <w:sz w:val="20"/>
                <w:szCs w:val="20"/>
              </w:rPr>
              <w:t>Interim stock dividend for 2019</w:t>
            </w:r>
          </w:p>
        </w:tc>
        <w:tc>
          <w:tcPr>
            <w:tcW w:w="2790" w:type="dxa"/>
          </w:tcPr>
          <w:p w:rsidR="00527639" w:rsidRPr="009C2E9F" w:rsidRDefault="00527639" w:rsidP="00527639">
            <w:pPr>
              <w:spacing w:line="380" w:lineRule="exact"/>
              <w:ind w:left="252" w:hanging="252"/>
              <w:rPr>
                <w:rFonts w:ascii="Arial" w:hAnsi="Arial" w:cs="Arial"/>
                <w:sz w:val="20"/>
                <w:szCs w:val="20"/>
              </w:rPr>
            </w:pPr>
            <w:r>
              <w:rPr>
                <w:rFonts w:ascii="Arial" w:hAnsi="Arial" w:cs="Arial"/>
                <w:sz w:val="20"/>
                <w:szCs w:val="20"/>
              </w:rPr>
              <w:t>Annual General Meeting of the shareholders on                 18 September 2019</w:t>
            </w:r>
          </w:p>
        </w:tc>
        <w:tc>
          <w:tcPr>
            <w:tcW w:w="1890" w:type="dxa"/>
            <w:vAlign w:val="bottom"/>
          </w:tcPr>
          <w:p w:rsidR="00527639" w:rsidRPr="009C2E9F" w:rsidRDefault="00DC4657" w:rsidP="00DC4657">
            <w:pP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172</w:t>
            </w:r>
          </w:p>
        </w:tc>
        <w:tc>
          <w:tcPr>
            <w:tcW w:w="1848" w:type="dxa"/>
            <w:vAlign w:val="bottom"/>
          </w:tcPr>
          <w:p w:rsidR="00527639" w:rsidRPr="009C2E9F" w:rsidRDefault="00DC4657" w:rsidP="00DC4657">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0.23474</w:t>
            </w:r>
          </w:p>
        </w:tc>
      </w:tr>
      <w:tr w:rsidR="00527639" w:rsidRPr="009C2E9F" w:rsidTr="00DC4657">
        <w:trPr>
          <w:trHeight w:val="397"/>
        </w:trPr>
        <w:tc>
          <w:tcPr>
            <w:tcW w:w="2610" w:type="dxa"/>
          </w:tcPr>
          <w:p w:rsidR="00527639" w:rsidRPr="009C2E9F" w:rsidRDefault="00527639" w:rsidP="00527639">
            <w:pPr>
              <w:spacing w:line="38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201</w:t>
            </w:r>
            <w:r w:rsidR="004576AD">
              <w:rPr>
                <w:rFonts w:ascii="Arial" w:hAnsi="Arial" w:cs="Arial"/>
                <w:sz w:val="20"/>
                <w:szCs w:val="20"/>
              </w:rPr>
              <w:t>9</w:t>
            </w:r>
          </w:p>
        </w:tc>
        <w:tc>
          <w:tcPr>
            <w:tcW w:w="2790" w:type="dxa"/>
          </w:tcPr>
          <w:p w:rsidR="00527639" w:rsidRPr="009C2E9F" w:rsidRDefault="00527639" w:rsidP="00527639">
            <w:pPr>
              <w:tabs>
                <w:tab w:val="left" w:pos="378"/>
              </w:tabs>
              <w:spacing w:line="380" w:lineRule="exact"/>
              <w:ind w:left="252" w:hanging="252"/>
              <w:rPr>
                <w:rFonts w:ascii="Arial" w:hAnsi="Arial" w:cs="Arial"/>
                <w:sz w:val="20"/>
                <w:szCs w:val="20"/>
              </w:rPr>
            </w:pPr>
          </w:p>
        </w:tc>
        <w:tc>
          <w:tcPr>
            <w:tcW w:w="1890" w:type="dxa"/>
            <w:vAlign w:val="bottom"/>
          </w:tcPr>
          <w:p w:rsidR="00527639" w:rsidRPr="009C2E9F" w:rsidRDefault="00DC4657" w:rsidP="00DC4657">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191</w:t>
            </w:r>
          </w:p>
        </w:tc>
        <w:tc>
          <w:tcPr>
            <w:tcW w:w="1848" w:type="dxa"/>
            <w:vAlign w:val="bottom"/>
          </w:tcPr>
          <w:p w:rsidR="00527639" w:rsidRPr="009C2E9F" w:rsidRDefault="00DC4657" w:rsidP="00DC4657">
            <w:pPr>
              <w:pBdr>
                <w:top w:val="single" w:sz="4" w:space="1" w:color="auto"/>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0.2608</w:t>
            </w:r>
            <w:r w:rsidR="0006090A">
              <w:rPr>
                <w:rFonts w:ascii="Arial" w:hAnsi="Arial" w:cs="Arial"/>
                <w:spacing w:val="-4"/>
                <w:sz w:val="20"/>
                <w:szCs w:val="20"/>
              </w:rPr>
              <w:t>2</w:t>
            </w:r>
          </w:p>
        </w:tc>
      </w:tr>
      <w:tr w:rsidR="00BC573C" w:rsidRPr="009C2E9F" w:rsidTr="00DC4657">
        <w:trPr>
          <w:tblHeader/>
        </w:trPr>
        <w:tc>
          <w:tcPr>
            <w:tcW w:w="2610" w:type="dxa"/>
            <w:vAlign w:val="bottom"/>
          </w:tcPr>
          <w:p w:rsidR="00BC573C" w:rsidRPr="00193D6B" w:rsidRDefault="00BC573C" w:rsidP="000F15CF">
            <w:pPr>
              <w:spacing w:line="380" w:lineRule="exact"/>
              <w:rPr>
                <w:rFonts w:ascii="Arial" w:hAnsi="Arial" w:cs="Arial"/>
                <w:b/>
                <w:bCs/>
                <w:sz w:val="20"/>
                <w:szCs w:val="20"/>
              </w:rPr>
            </w:pPr>
            <w:r>
              <w:rPr>
                <w:rFonts w:ascii="Arial" w:hAnsi="Arial" w:cs="Arial"/>
                <w:b/>
                <w:bCs/>
                <w:sz w:val="20"/>
                <w:szCs w:val="20"/>
              </w:rPr>
              <w:t>2018</w:t>
            </w:r>
          </w:p>
        </w:tc>
        <w:tc>
          <w:tcPr>
            <w:tcW w:w="2790" w:type="dxa"/>
            <w:vAlign w:val="bottom"/>
          </w:tcPr>
          <w:p w:rsidR="00BC573C" w:rsidRPr="009C2E9F" w:rsidRDefault="00BC573C" w:rsidP="000F15CF">
            <w:pPr>
              <w:spacing w:line="380" w:lineRule="exact"/>
              <w:jc w:val="center"/>
              <w:rPr>
                <w:rFonts w:ascii="Arial" w:hAnsi="Arial" w:cs="Arial"/>
                <w:sz w:val="20"/>
                <w:szCs w:val="20"/>
              </w:rPr>
            </w:pPr>
          </w:p>
        </w:tc>
        <w:tc>
          <w:tcPr>
            <w:tcW w:w="1890" w:type="dxa"/>
            <w:vAlign w:val="bottom"/>
          </w:tcPr>
          <w:p w:rsidR="00BC573C" w:rsidRPr="00DC4657" w:rsidRDefault="00BC573C" w:rsidP="00DC4657">
            <w:pPr>
              <w:tabs>
                <w:tab w:val="decimal" w:pos="1261"/>
              </w:tabs>
              <w:spacing w:line="380" w:lineRule="exact"/>
              <w:jc w:val="thaiDistribute"/>
              <w:rPr>
                <w:rFonts w:ascii="Arial" w:hAnsi="Arial" w:cs="Arial"/>
                <w:spacing w:val="-4"/>
                <w:sz w:val="20"/>
                <w:szCs w:val="20"/>
              </w:rPr>
            </w:pPr>
          </w:p>
        </w:tc>
        <w:tc>
          <w:tcPr>
            <w:tcW w:w="1848" w:type="dxa"/>
            <w:vAlign w:val="bottom"/>
          </w:tcPr>
          <w:p w:rsidR="00BC573C" w:rsidRPr="00DC4657" w:rsidRDefault="00BC573C" w:rsidP="00DC4657">
            <w:pPr>
              <w:tabs>
                <w:tab w:val="decimal" w:pos="1261"/>
              </w:tabs>
              <w:spacing w:line="380" w:lineRule="exact"/>
              <w:jc w:val="thaiDistribute"/>
              <w:rPr>
                <w:rFonts w:ascii="Arial" w:hAnsi="Arial" w:cs="Arial"/>
                <w:spacing w:val="-4"/>
                <w:sz w:val="20"/>
                <w:szCs w:val="20"/>
              </w:rPr>
            </w:pPr>
          </w:p>
        </w:tc>
      </w:tr>
      <w:tr w:rsidR="00BC573C" w:rsidRPr="009C2E9F" w:rsidTr="00DC4657">
        <w:trPr>
          <w:trHeight w:val="397"/>
        </w:trPr>
        <w:tc>
          <w:tcPr>
            <w:tcW w:w="2610" w:type="dxa"/>
          </w:tcPr>
          <w:p w:rsidR="00BC573C" w:rsidRPr="009C2E9F" w:rsidRDefault="00BC573C" w:rsidP="000F15CF">
            <w:pPr>
              <w:spacing w:line="380" w:lineRule="exact"/>
              <w:ind w:left="252" w:hanging="252"/>
              <w:rPr>
                <w:rFonts w:ascii="Arial" w:hAnsi="Arial" w:cs="Arial"/>
                <w:sz w:val="20"/>
                <w:szCs w:val="20"/>
              </w:rPr>
            </w:pPr>
            <w:r>
              <w:rPr>
                <w:rFonts w:ascii="Arial" w:hAnsi="Arial" w:cs="Arial"/>
                <w:sz w:val="20"/>
                <w:szCs w:val="20"/>
              </w:rPr>
              <w:t>Final dividends for 2017</w:t>
            </w:r>
          </w:p>
        </w:tc>
        <w:tc>
          <w:tcPr>
            <w:tcW w:w="2790" w:type="dxa"/>
          </w:tcPr>
          <w:p w:rsidR="00BC573C" w:rsidRPr="009C2E9F" w:rsidRDefault="00BC573C" w:rsidP="000F15CF">
            <w:pPr>
              <w:spacing w:line="380" w:lineRule="exact"/>
              <w:ind w:left="252" w:hanging="252"/>
              <w:rPr>
                <w:rFonts w:ascii="Arial" w:hAnsi="Arial" w:cs="Arial"/>
                <w:sz w:val="20"/>
                <w:szCs w:val="20"/>
              </w:rPr>
            </w:pPr>
            <w:r>
              <w:rPr>
                <w:rFonts w:ascii="Arial" w:hAnsi="Arial" w:cs="Arial"/>
                <w:sz w:val="20"/>
                <w:szCs w:val="20"/>
              </w:rPr>
              <w:t>Annual General Meeting of the shareholders on                 9 April 2018</w:t>
            </w:r>
          </w:p>
        </w:tc>
        <w:tc>
          <w:tcPr>
            <w:tcW w:w="1890" w:type="dxa"/>
            <w:vAlign w:val="bottom"/>
          </w:tcPr>
          <w:p w:rsidR="00BC573C" w:rsidRPr="009C2E9F" w:rsidRDefault="00BC573C" w:rsidP="00DC4657">
            <w:pP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235</w:t>
            </w:r>
          </w:p>
        </w:tc>
        <w:tc>
          <w:tcPr>
            <w:tcW w:w="1848" w:type="dxa"/>
            <w:vAlign w:val="bottom"/>
          </w:tcPr>
          <w:p w:rsidR="00BC573C" w:rsidRPr="009C2E9F" w:rsidRDefault="00BC573C" w:rsidP="00DC4657">
            <w:pP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0.32000</w:t>
            </w:r>
          </w:p>
        </w:tc>
      </w:tr>
      <w:tr w:rsidR="00BC573C" w:rsidRPr="009C2E9F" w:rsidTr="000F15CF">
        <w:trPr>
          <w:trHeight w:val="397"/>
        </w:trPr>
        <w:tc>
          <w:tcPr>
            <w:tcW w:w="2610" w:type="dxa"/>
          </w:tcPr>
          <w:p w:rsidR="00BC573C" w:rsidRPr="009C2E9F" w:rsidRDefault="00BC573C" w:rsidP="000F15CF">
            <w:pPr>
              <w:spacing w:line="38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2018</w:t>
            </w:r>
          </w:p>
        </w:tc>
        <w:tc>
          <w:tcPr>
            <w:tcW w:w="2790" w:type="dxa"/>
          </w:tcPr>
          <w:p w:rsidR="00BC573C" w:rsidRPr="009C2E9F" w:rsidRDefault="00BC573C" w:rsidP="000F15CF">
            <w:pPr>
              <w:tabs>
                <w:tab w:val="left" w:pos="378"/>
              </w:tabs>
              <w:spacing w:line="380" w:lineRule="exact"/>
              <w:ind w:left="252" w:hanging="252"/>
              <w:rPr>
                <w:rFonts w:ascii="Arial" w:hAnsi="Arial" w:cs="Arial"/>
                <w:sz w:val="20"/>
                <w:szCs w:val="20"/>
              </w:rPr>
            </w:pPr>
          </w:p>
        </w:tc>
        <w:tc>
          <w:tcPr>
            <w:tcW w:w="1890" w:type="dxa"/>
            <w:vAlign w:val="bottom"/>
          </w:tcPr>
          <w:p w:rsidR="00BC573C" w:rsidRPr="009C2E9F" w:rsidRDefault="00BC573C" w:rsidP="000F15CF">
            <w:pPr>
              <w:pBdr>
                <w:top w:val="single" w:sz="4" w:space="1" w:color="auto"/>
                <w:bottom w:val="double" w:sz="4" w:space="1" w:color="auto"/>
              </w:pBdr>
              <w:tabs>
                <w:tab w:val="decimal" w:pos="1261"/>
              </w:tabs>
              <w:spacing w:line="380" w:lineRule="exact"/>
              <w:jc w:val="thaiDistribute"/>
              <w:rPr>
                <w:rFonts w:ascii="Arial" w:hAnsi="Arial" w:cs="Arial"/>
                <w:spacing w:val="-4"/>
                <w:sz w:val="20"/>
                <w:szCs w:val="20"/>
              </w:rPr>
            </w:pPr>
            <w:r>
              <w:rPr>
                <w:rFonts w:ascii="Arial" w:hAnsi="Arial" w:cs="Arial"/>
                <w:spacing w:val="-4"/>
                <w:sz w:val="20"/>
                <w:szCs w:val="20"/>
              </w:rPr>
              <w:t>235</w:t>
            </w:r>
          </w:p>
        </w:tc>
        <w:tc>
          <w:tcPr>
            <w:tcW w:w="1848" w:type="dxa"/>
            <w:vAlign w:val="bottom"/>
          </w:tcPr>
          <w:p w:rsidR="00BC573C" w:rsidRPr="009C2E9F" w:rsidRDefault="00BC573C" w:rsidP="000F15CF">
            <w:pPr>
              <w:pBdr>
                <w:top w:val="single" w:sz="4" w:space="1" w:color="auto"/>
                <w:bottom w:val="double" w:sz="4" w:space="1" w:color="auto"/>
              </w:pBdr>
              <w:tabs>
                <w:tab w:val="decimal" w:pos="882"/>
              </w:tabs>
              <w:spacing w:line="380" w:lineRule="exact"/>
              <w:jc w:val="thaiDistribute"/>
              <w:rPr>
                <w:rFonts w:ascii="Arial" w:hAnsi="Arial" w:cs="Arial"/>
                <w:spacing w:val="-4"/>
                <w:sz w:val="20"/>
                <w:szCs w:val="20"/>
              </w:rPr>
            </w:pPr>
            <w:r>
              <w:rPr>
                <w:rFonts w:ascii="Arial" w:hAnsi="Arial" w:cs="Arial"/>
                <w:spacing w:val="-4"/>
                <w:sz w:val="20"/>
                <w:szCs w:val="20"/>
              </w:rPr>
              <w:t>0.32000</w:t>
            </w:r>
          </w:p>
        </w:tc>
      </w:tr>
    </w:tbl>
    <w:p w:rsidR="00BE21A4" w:rsidRPr="000143FF" w:rsidRDefault="00BE21A4" w:rsidP="00BE21A4">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r>
        <w:rPr>
          <w:rFonts w:ascii="Arial" w:eastAsiaTheme="minorHAnsi" w:hAnsi="Arial" w:cstheme="minorBidi"/>
          <w:b/>
          <w:bCs/>
          <w:sz w:val="22"/>
          <w:szCs w:val="22"/>
        </w:rPr>
        <w:t>5</w:t>
      </w:r>
      <w:r w:rsidR="007E5EB5">
        <w:rPr>
          <w:rFonts w:ascii="Arial" w:eastAsiaTheme="minorHAnsi" w:hAnsi="Arial" w:cstheme="minorBidi"/>
          <w:b/>
          <w:bCs/>
          <w:sz w:val="22"/>
          <w:szCs w:val="22"/>
        </w:rPr>
        <w:t>1</w:t>
      </w:r>
      <w:r w:rsidRPr="000143FF">
        <w:rPr>
          <w:rFonts w:ascii="Arial" w:eastAsiaTheme="minorHAnsi" w:hAnsi="Arial" w:cstheme="minorBidi"/>
          <w:b/>
          <w:bCs/>
          <w:sz w:val="22"/>
          <w:szCs w:val="22"/>
        </w:rPr>
        <w:t>.</w:t>
      </w:r>
      <w:r w:rsidRPr="000143FF">
        <w:rPr>
          <w:rFonts w:ascii="Arial" w:eastAsiaTheme="minorHAnsi" w:hAnsi="Arial" w:cstheme="minorBidi"/>
          <w:b/>
          <w:bCs/>
          <w:sz w:val="22"/>
          <w:szCs w:val="22"/>
        </w:rPr>
        <w:tab/>
        <w:t>Contribution to the General Insurance Fund</w:t>
      </w:r>
    </w:p>
    <w:p w:rsidR="00BE21A4" w:rsidRPr="000143FF" w:rsidRDefault="00BE21A4" w:rsidP="00BE21A4">
      <w:pPr>
        <w:tabs>
          <w:tab w:val="left" w:pos="900"/>
          <w:tab w:val="right" w:pos="5130"/>
          <w:tab w:val="right" w:pos="5850"/>
          <w:tab w:val="right" w:pos="7380"/>
          <w:tab w:val="left" w:pos="7560"/>
          <w:tab w:val="right" w:pos="8640"/>
        </w:tabs>
        <w:overflowPunct/>
        <w:autoSpaceDE/>
        <w:autoSpaceDN/>
        <w:adjustRightInd/>
        <w:spacing w:after="160" w:line="380" w:lineRule="exact"/>
        <w:ind w:left="360" w:hanging="360"/>
        <w:jc w:val="right"/>
        <w:textAlignment w:val="auto"/>
        <w:rPr>
          <w:rFonts w:ascii="Arial" w:eastAsiaTheme="minorHAnsi" w:hAnsi="Arial" w:cs="Arial"/>
          <w:sz w:val="20"/>
          <w:szCs w:val="20"/>
        </w:rPr>
      </w:pPr>
      <w:r w:rsidRPr="000143FF">
        <w:rPr>
          <w:rFonts w:ascii="Arial" w:eastAsiaTheme="minorHAnsi" w:hAnsi="Arial" w:cs="Arial"/>
          <w:b/>
          <w:bCs/>
          <w:sz w:val="20"/>
          <w:szCs w:val="20"/>
        </w:rPr>
        <w:t xml:space="preserve"> </w:t>
      </w:r>
      <w:r w:rsidRPr="000143FF">
        <w:rPr>
          <w:rFonts w:ascii="Arial" w:eastAsiaTheme="minorHAnsi" w:hAnsi="Arial" w:cs="Arial"/>
          <w:sz w:val="20"/>
          <w:szCs w:val="20"/>
        </w:rPr>
        <w:t>(Unit: Thousand Baht)</w:t>
      </w:r>
    </w:p>
    <w:tbl>
      <w:tblPr>
        <w:tblW w:w="8460" w:type="dxa"/>
        <w:tblInd w:w="558" w:type="dxa"/>
        <w:tblLayout w:type="fixed"/>
        <w:tblLook w:val="0000" w:firstRow="0" w:lastRow="0" w:firstColumn="0" w:lastColumn="0" w:noHBand="0" w:noVBand="0"/>
      </w:tblPr>
      <w:tblGrid>
        <w:gridCol w:w="5040"/>
        <w:gridCol w:w="1710"/>
        <w:gridCol w:w="1710"/>
      </w:tblGrid>
      <w:tr w:rsidR="00BE21A4" w:rsidRPr="000143FF" w:rsidTr="00BE21A4">
        <w:tc>
          <w:tcPr>
            <w:tcW w:w="504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rsidR="00BE21A4" w:rsidRPr="000143FF" w:rsidRDefault="00BE21A4" w:rsidP="00BE21A4">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0143FF">
              <w:rPr>
                <w:rFonts w:ascii="Arial" w:eastAsiaTheme="minorHAnsi" w:hAnsi="Arial" w:cs="Arial"/>
                <w:sz w:val="20"/>
                <w:szCs w:val="20"/>
              </w:rPr>
              <w:t>Consolidated financial statements</w:t>
            </w:r>
          </w:p>
        </w:tc>
      </w:tr>
      <w:tr w:rsidR="00BE21A4" w:rsidRPr="000143FF" w:rsidTr="00BE21A4">
        <w:tc>
          <w:tcPr>
            <w:tcW w:w="504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rsidR="00BE21A4" w:rsidRPr="000143FF" w:rsidRDefault="00BE21A4" w:rsidP="00BE21A4">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For the years ended 31 December</w:t>
            </w:r>
          </w:p>
        </w:tc>
      </w:tr>
      <w:tr w:rsidR="00BE21A4" w:rsidRPr="000143FF" w:rsidTr="00BE21A4">
        <w:tc>
          <w:tcPr>
            <w:tcW w:w="5040" w:type="dxa"/>
          </w:tcPr>
          <w:p w:rsidR="00BE21A4" w:rsidRPr="000143FF"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1710" w:type="dxa"/>
            <w:vAlign w:val="bottom"/>
          </w:tcPr>
          <w:p w:rsidR="00BE21A4" w:rsidRPr="000143FF" w:rsidRDefault="00BE21A4" w:rsidP="00BE21A4">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201</w:t>
            </w:r>
            <w:r w:rsidR="00FD33CD">
              <w:rPr>
                <w:rFonts w:ascii="Arial" w:eastAsiaTheme="minorHAnsi" w:hAnsi="Arial" w:cs="Arial"/>
                <w:sz w:val="20"/>
                <w:szCs w:val="20"/>
              </w:rPr>
              <w:t>9</w:t>
            </w:r>
          </w:p>
        </w:tc>
        <w:tc>
          <w:tcPr>
            <w:tcW w:w="1710" w:type="dxa"/>
            <w:vAlign w:val="bottom"/>
          </w:tcPr>
          <w:p w:rsidR="00BE21A4" w:rsidRPr="000143FF" w:rsidRDefault="00BE21A4" w:rsidP="00BE21A4">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0143FF">
              <w:rPr>
                <w:rFonts w:ascii="Arial" w:eastAsiaTheme="minorHAnsi" w:hAnsi="Arial" w:cs="Arial"/>
                <w:sz w:val="20"/>
                <w:szCs w:val="20"/>
              </w:rPr>
              <w:t>201</w:t>
            </w:r>
            <w:r w:rsidR="00FD33CD">
              <w:rPr>
                <w:rFonts w:ascii="Arial" w:eastAsiaTheme="minorHAnsi" w:hAnsi="Arial" w:cs="Arial"/>
                <w:sz w:val="20"/>
                <w:szCs w:val="20"/>
              </w:rPr>
              <w:t>8</w:t>
            </w:r>
          </w:p>
        </w:tc>
      </w:tr>
      <w:tr w:rsidR="0095282E" w:rsidRPr="000143FF" w:rsidTr="00BE21A4">
        <w:tc>
          <w:tcPr>
            <w:tcW w:w="5040" w:type="dxa"/>
          </w:tcPr>
          <w:p w:rsidR="0095282E" w:rsidRPr="000143FF" w:rsidRDefault="0095282E" w:rsidP="0095282E">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cs/>
              </w:rPr>
            </w:pPr>
            <w:r w:rsidRPr="000143FF">
              <w:rPr>
                <w:rFonts w:ascii="Arial" w:eastAsiaTheme="minorHAnsi" w:hAnsi="Arial" w:cs="Arial"/>
                <w:sz w:val="20"/>
                <w:szCs w:val="20"/>
              </w:rPr>
              <w:t>Accumulated contribution at the beginning of the year</w:t>
            </w:r>
          </w:p>
        </w:tc>
        <w:tc>
          <w:tcPr>
            <w:tcW w:w="1710" w:type="dxa"/>
            <w:vAlign w:val="bottom"/>
          </w:tcPr>
          <w:p w:rsidR="0095282E" w:rsidRPr="0095282E" w:rsidRDefault="0095282E" w:rsidP="0095282E">
            <w:pP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4,384</w:t>
            </w:r>
          </w:p>
        </w:tc>
        <w:tc>
          <w:tcPr>
            <w:tcW w:w="1710" w:type="dxa"/>
            <w:vAlign w:val="bottom"/>
          </w:tcPr>
          <w:p w:rsidR="0095282E" w:rsidRPr="000143FF" w:rsidRDefault="0095282E" w:rsidP="0095282E">
            <w:pPr>
              <w:tabs>
                <w:tab w:val="decimal" w:pos="1335"/>
              </w:tabs>
              <w:overflowPunct/>
              <w:autoSpaceDE/>
              <w:autoSpaceDN/>
              <w:adjustRightInd/>
              <w:spacing w:line="380" w:lineRule="exact"/>
              <w:textAlignment w:val="auto"/>
              <w:rPr>
                <w:rFonts w:ascii="Arial" w:eastAsiaTheme="minorHAnsi" w:hAnsi="Arial" w:cs="Arial"/>
                <w:sz w:val="20"/>
                <w:szCs w:val="20"/>
              </w:rPr>
            </w:pPr>
            <w:r w:rsidRPr="000143FF">
              <w:rPr>
                <w:rFonts w:ascii="Arial" w:eastAsiaTheme="minorHAnsi" w:hAnsi="Arial" w:cs="Arial"/>
                <w:sz w:val="20"/>
                <w:szCs w:val="20"/>
              </w:rPr>
              <w:t>-</w:t>
            </w:r>
          </w:p>
        </w:tc>
      </w:tr>
      <w:tr w:rsidR="0095282E" w:rsidRPr="000143FF" w:rsidTr="00BE21A4">
        <w:tc>
          <w:tcPr>
            <w:tcW w:w="5040" w:type="dxa"/>
          </w:tcPr>
          <w:p w:rsidR="0095282E" w:rsidRPr="000143FF" w:rsidRDefault="0095282E" w:rsidP="0095282E">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rPr>
            </w:pPr>
            <w:r w:rsidRPr="000143FF">
              <w:rPr>
                <w:rFonts w:ascii="Arial" w:eastAsiaTheme="minorHAnsi" w:hAnsi="Arial" w:cs="Arial"/>
                <w:sz w:val="20"/>
                <w:szCs w:val="20"/>
              </w:rPr>
              <w:t xml:space="preserve">Increase from acquisition of </w:t>
            </w:r>
            <w:r>
              <w:rPr>
                <w:rFonts w:ascii="Arial" w:eastAsiaTheme="minorHAnsi" w:hAnsi="Arial" w:cs="Arial"/>
                <w:sz w:val="20"/>
                <w:szCs w:val="20"/>
              </w:rPr>
              <w:t>a</w:t>
            </w:r>
            <w:r w:rsidRPr="000143FF">
              <w:rPr>
                <w:rFonts w:ascii="Arial" w:eastAsiaTheme="minorHAnsi" w:hAnsi="Arial" w:cs="Arial"/>
                <w:sz w:val="20"/>
                <w:szCs w:val="20"/>
              </w:rPr>
              <w:t xml:space="preserve"> subsidiary</w:t>
            </w:r>
          </w:p>
        </w:tc>
        <w:tc>
          <w:tcPr>
            <w:tcW w:w="1710" w:type="dxa"/>
            <w:vAlign w:val="bottom"/>
          </w:tcPr>
          <w:p w:rsidR="0095282E" w:rsidRPr="0095282E" w:rsidRDefault="0095282E" w:rsidP="0095282E">
            <w:pP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w:t>
            </w:r>
          </w:p>
        </w:tc>
        <w:tc>
          <w:tcPr>
            <w:tcW w:w="1710" w:type="dxa"/>
            <w:vAlign w:val="bottom"/>
          </w:tcPr>
          <w:p w:rsidR="0095282E" w:rsidRPr="000143FF" w:rsidRDefault="0095282E" w:rsidP="0095282E">
            <w:pPr>
              <w:tabs>
                <w:tab w:val="decimal" w:pos="1335"/>
              </w:tabs>
              <w:overflowPunct/>
              <w:autoSpaceDE/>
              <w:autoSpaceDN/>
              <w:adjustRightInd/>
              <w:spacing w:line="380" w:lineRule="exact"/>
              <w:textAlignment w:val="auto"/>
              <w:rPr>
                <w:rFonts w:ascii="Arial" w:eastAsiaTheme="minorHAnsi" w:hAnsi="Arial" w:cs="Arial"/>
                <w:sz w:val="20"/>
                <w:szCs w:val="20"/>
              </w:rPr>
            </w:pPr>
            <w:r w:rsidRPr="000143FF">
              <w:rPr>
                <w:rFonts w:ascii="Arial" w:eastAsiaTheme="minorHAnsi" w:hAnsi="Arial" w:cs="Arial"/>
                <w:sz w:val="20"/>
                <w:szCs w:val="20"/>
              </w:rPr>
              <w:t>4,025</w:t>
            </w:r>
          </w:p>
        </w:tc>
      </w:tr>
      <w:tr w:rsidR="0095282E" w:rsidRPr="000143FF" w:rsidTr="00BE21A4">
        <w:tc>
          <w:tcPr>
            <w:tcW w:w="5040" w:type="dxa"/>
          </w:tcPr>
          <w:p w:rsidR="0095282E" w:rsidRPr="000143FF" w:rsidRDefault="0095282E" w:rsidP="0095282E">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0143FF">
              <w:rPr>
                <w:rFonts w:ascii="Arial" w:eastAsiaTheme="minorHAnsi" w:hAnsi="Arial" w:cs="Arial"/>
                <w:sz w:val="20"/>
                <w:szCs w:val="20"/>
              </w:rPr>
              <w:t>Contribution during the year</w:t>
            </w:r>
          </w:p>
        </w:tc>
        <w:tc>
          <w:tcPr>
            <w:tcW w:w="1710" w:type="dxa"/>
            <w:vAlign w:val="bottom"/>
          </w:tcPr>
          <w:p w:rsidR="0095282E" w:rsidRPr="0095282E" w:rsidRDefault="0095282E" w:rsidP="0095282E">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970</w:t>
            </w:r>
          </w:p>
        </w:tc>
        <w:tc>
          <w:tcPr>
            <w:tcW w:w="1710" w:type="dxa"/>
            <w:vAlign w:val="bottom"/>
          </w:tcPr>
          <w:p w:rsidR="0095282E" w:rsidRPr="000143FF" w:rsidRDefault="0095282E" w:rsidP="0095282E">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0143FF">
              <w:rPr>
                <w:rFonts w:ascii="Arial" w:eastAsiaTheme="minorHAnsi" w:hAnsi="Arial" w:cs="Arial"/>
                <w:sz w:val="20"/>
                <w:szCs w:val="20"/>
              </w:rPr>
              <w:t>359</w:t>
            </w:r>
          </w:p>
        </w:tc>
      </w:tr>
      <w:tr w:rsidR="0095282E" w:rsidRPr="000143FF" w:rsidTr="00BE21A4">
        <w:tc>
          <w:tcPr>
            <w:tcW w:w="5040" w:type="dxa"/>
          </w:tcPr>
          <w:p w:rsidR="0095282E" w:rsidRPr="000143FF" w:rsidRDefault="0095282E" w:rsidP="0095282E">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0143FF">
              <w:rPr>
                <w:rFonts w:ascii="Arial" w:eastAsiaTheme="minorHAnsi" w:hAnsi="Arial" w:cs="Arial"/>
                <w:sz w:val="20"/>
                <w:szCs w:val="20"/>
              </w:rPr>
              <w:t>Accumulated contribution at the end of the year</w:t>
            </w:r>
          </w:p>
        </w:tc>
        <w:tc>
          <w:tcPr>
            <w:tcW w:w="1710" w:type="dxa"/>
            <w:vAlign w:val="bottom"/>
          </w:tcPr>
          <w:p w:rsidR="0095282E" w:rsidRPr="0095282E" w:rsidRDefault="0095282E" w:rsidP="0095282E">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95282E">
              <w:rPr>
                <w:rFonts w:ascii="Arial" w:eastAsiaTheme="minorHAnsi" w:hAnsi="Arial" w:cs="Arial"/>
                <w:sz w:val="20"/>
                <w:szCs w:val="20"/>
              </w:rPr>
              <w:t>5,354</w:t>
            </w:r>
          </w:p>
        </w:tc>
        <w:tc>
          <w:tcPr>
            <w:tcW w:w="1710" w:type="dxa"/>
            <w:vAlign w:val="bottom"/>
          </w:tcPr>
          <w:p w:rsidR="0095282E" w:rsidRPr="000143FF" w:rsidRDefault="0095282E" w:rsidP="0095282E">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0143FF">
              <w:rPr>
                <w:rFonts w:ascii="Arial" w:eastAsiaTheme="minorHAnsi" w:hAnsi="Arial" w:cs="Arial"/>
                <w:sz w:val="20"/>
                <w:szCs w:val="20"/>
              </w:rPr>
              <w:t>4,384</w:t>
            </w:r>
          </w:p>
        </w:tc>
      </w:tr>
    </w:tbl>
    <w:p w:rsidR="00AF2072" w:rsidRDefault="00AF2072" w:rsidP="006A08F4">
      <w:pPr>
        <w:spacing w:before="240" w:after="120" w:line="380" w:lineRule="exact"/>
        <w:ind w:left="547" w:hanging="547"/>
        <w:jc w:val="thaiDistribute"/>
        <w:rPr>
          <w:rFonts w:ascii="Arial" w:hAnsi="Arial" w:cs="Arial"/>
          <w:b/>
          <w:bCs/>
          <w:sz w:val="22"/>
          <w:szCs w:val="22"/>
        </w:rPr>
      </w:pPr>
    </w:p>
    <w:p w:rsidR="00AF2072" w:rsidRDefault="00AF207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25744" w:rsidRPr="00E4371C" w:rsidRDefault="00BC573C" w:rsidP="006A08F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825744" w:rsidRPr="00E4371C">
        <w:rPr>
          <w:rFonts w:ascii="Arial" w:hAnsi="Arial" w:cs="Arial"/>
          <w:b/>
          <w:bCs/>
          <w:sz w:val="22"/>
          <w:szCs w:val="22"/>
        </w:rPr>
        <w:t>.</w:t>
      </w:r>
      <w:r w:rsidR="00825744" w:rsidRPr="00E4371C">
        <w:rPr>
          <w:rFonts w:ascii="Arial" w:hAnsi="Arial" w:cs="Arial"/>
          <w:b/>
          <w:bCs/>
          <w:sz w:val="22"/>
          <w:szCs w:val="22"/>
        </w:rPr>
        <w:tab/>
        <w:t>Commitments and contingent liabilities</w:t>
      </w:r>
    </w:p>
    <w:p w:rsidR="00825744" w:rsidRPr="00E4371C" w:rsidRDefault="00BC573C"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825744" w:rsidRPr="00E4371C">
        <w:rPr>
          <w:rFonts w:ascii="Arial" w:hAnsi="Arial" w:cs="Arial"/>
          <w:b/>
          <w:bCs/>
          <w:sz w:val="22"/>
          <w:szCs w:val="22"/>
        </w:rPr>
        <w:t>.1</w:t>
      </w:r>
      <w:r w:rsidR="00825744" w:rsidRPr="00E4371C">
        <w:rPr>
          <w:rFonts w:ascii="Arial" w:hAnsi="Arial" w:cs="Arial"/>
          <w:b/>
          <w:bCs/>
          <w:sz w:val="22"/>
          <w:szCs w:val="22"/>
        </w:rPr>
        <w:tab/>
        <w:t>Capital commitments</w:t>
      </w:r>
    </w:p>
    <w:p w:rsidR="00794475" w:rsidRPr="00E4371C" w:rsidRDefault="00233F2C" w:rsidP="00F92F0E">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Pr>
          <w:rFonts w:ascii="Arial" w:hAnsi="Arial"/>
          <w:sz w:val="22"/>
          <w:szCs w:val="22"/>
        </w:rPr>
        <w:tab/>
        <w:t>As at 31 December 201</w:t>
      </w:r>
      <w:r w:rsidR="00FD33CD">
        <w:rPr>
          <w:rFonts w:ascii="Arial" w:hAnsi="Arial"/>
          <w:sz w:val="22"/>
          <w:szCs w:val="22"/>
        </w:rPr>
        <w:t>9</w:t>
      </w:r>
      <w:r w:rsidR="00794475" w:rsidRPr="00E4371C">
        <w:rPr>
          <w:rFonts w:ascii="Arial" w:hAnsi="Arial"/>
          <w:sz w:val="22"/>
          <w:szCs w:val="22"/>
        </w:rPr>
        <w:t xml:space="preserve"> and 201</w:t>
      </w:r>
      <w:r w:rsidR="00FD33CD">
        <w:rPr>
          <w:rFonts w:ascii="Arial" w:hAnsi="Arial"/>
          <w:sz w:val="22"/>
          <w:szCs w:val="22"/>
        </w:rPr>
        <w:t>8</w:t>
      </w:r>
      <w:r w:rsidR="00794475" w:rsidRPr="00E4371C">
        <w:rPr>
          <w:rFonts w:ascii="Arial" w:hAnsi="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00794475" w:rsidRPr="00E4371C">
        <w:rPr>
          <w:rFonts w:ascii="Arial" w:hAnsi="Arial"/>
          <w:sz w:val="22"/>
          <w:szCs w:val="22"/>
        </w:rPr>
        <w:t xml:space="preserve">had </w:t>
      </w:r>
      <w:r w:rsidR="009F062E">
        <w:rPr>
          <w:rFonts w:ascii="Arial" w:hAnsi="Arial"/>
          <w:sz w:val="22"/>
          <w:szCs w:val="22"/>
        </w:rPr>
        <w:t xml:space="preserve">capital </w:t>
      </w:r>
      <w:r w:rsidR="00794475" w:rsidRPr="00E4371C">
        <w:rPr>
          <w:rFonts w:ascii="Arial" w:hAnsi="Arial"/>
          <w:sz w:val="22"/>
          <w:szCs w:val="22"/>
        </w:rPr>
        <w:t>commitments under the following agreements:</w:t>
      </w:r>
    </w:p>
    <w:tbl>
      <w:tblPr>
        <w:tblW w:w="9630" w:type="dxa"/>
        <w:tblInd w:w="18" w:type="dxa"/>
        <w:tblLook w:val="01E0" w:firstRow="1" w:lastRow="1" w:firstColumn="1" w:lastColumn="1" w:noHBand="0" w:noVBand="0"/>
      </w:tblPr>
      <w:tblGrid>
        <w:gridCol w:w="3060"/>
        <w:gridCol w:w="1777"/>
        <w:gridCol w:w="1598"/>
        <w:gridCol w:w="1597"/>
        <w:gridCol w:w="1598"/>
      </w:tblGrid>
      <w:tr w:rsidR="00947D09" w:rsidRPr="00947D09" w:rsidTr="00947D09">
        <w:tc>
          <w:tcPr>
            <w:tcW w:w="3060" w:type="dxa"/>
          </w:tcPr>
          <w:p w:rsidR="00947D09" w:rsidRPr="00947D09"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3375" w:type="dxa"/>
            <w:gridSpan w:val="2"/>
          </w:tcPr>
          <w:p w:rsidR="00947D09" w:rsidRPr="00947D09" w:rsidRDefault="00947D09" w:rsidP="00916BBC">
            <w:pPr>
              <w:pBdr>
                <w:bottom w:val="single" w:sz="4" w:space="1" w:color="auto"/>
              </w:pBdr>
              <w:spacing w:line="320" w:lineRule="exact"/>
              <w:ind w:left="-18"/>
              <w:jc w:val="center"/>
              <w:rPr>
                <w:rFonts w:ascii="Arial" w:hAnsi="Arial"/>
                <w:sz w:val="18"/>
                <w:szCs w:val="18"/>
              </w:rPr>
            </w:pPr>
            <w:r w:rsidRPr="00947D09">
              <w:rPr>
                <w:rFonts w:ascii="Arial" w:hAnsi="Arial" w:cs="Arial"/>
                <w:sz w:val="18"/>
                <w:szCs w:val="18"/>
              </w:rPr>
              <w:t>Consolidated financial statements</w:t>
            </w:r>
          </w:p>
        </w:tc>
        <w:tc>
          <w:tcPr>
            <w:tcW w:w="3195" w:type="dxa"/>
            <w:gridSpan w:val="2"/>
          </w:tcPr>
          <w:p w:rsidR="00947D09" w:rsidRPr="00947D09" w:rsidRDefault="00947D09" w:rsidP="00916BBC">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Separate financial statements</w:t>
            </w:r>
          </w:p>
        </w:tc>
      </w:tr>
      <w:tr w:rsidR="00FD33CD" w:rsidRPr="00947D09" w:rsidTr="00947D09">
        <w:tc>
          <w:tcPr>
            <w:tcW w:w="3060" w:type="dxa"/>
          </w:tcPr>
          <w:p w:rsidR="00FD33CD" w:rsidRPr="00947D09" w:rsidRDefault="00FD33CD" w:rsidP="00FD33CD">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1777" w:type="dxa"/>
          </w:tcPr>
          <w:p w:rsidR="00FD33CD" w:rsidRPr="00947D09" w:rsidRDefault="00FD33CD" w:rsidP="00FD33CD">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598" w:type="dxa"/>
          </w:tcPr>
          <w:p w:rsidR="00FD33CD" w:rsidRPr="00947D09" w:rsidRDefault="00FD33CD" w:rsidP="00FD33CD">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c>
          <w:tcPr>
            <w:tcW w:w="1597" w:type="dxa"/>
          </w:tcPr>
          <w:p w:rsidR="00FD33CD" w:rsidRPr="00947D09" w:rsidRDefault="00FD33CD" w:rsidP="00FD33CD">
            <w:pPr>
              <w:pBdr>
                <w:bottom w:val="single" w:sz="4" w:space="1" w:color="auto"/>
              </w:pBdr>
              <w:spacing w:line="320" w:lineRule="exact"/>
              <w:ind w:left="-18"/>
              <w:jc w:val="center"/>
              <w:rPr>
                <w:rFonts w:ascii="Arial" w:hAnsi="Arial"/>
                <w:sz w:val="18"/>
                <w:szCs w:val="18"/>
              </w:rPr>
            </w:pPr>
            <w:r>
              <w:rPr>
                <w:rFonts w:ascii="Arial" w:hAnsi="Arial"/>
                <w:sz w:val="18"/>
                <w:szCs w:val="18"/>
              </w:rPr>
              <w:t>2019</w:t>
            </w:r>
          </w:p>
        </w:tc>
        <w:tc>
          <w:tcPr>
            <w:tcW w:w="1598" w:type="dxa"/>
          </w:tcPr>
          <w:p w:rsidR="00FD33CD" w:rsidRPr="00947D09" w:rsidRDefault="00FD33CD" w:rsidP="00FD33CD">
            <w:pPr>
              <w:pBdr>
                <w:bottom w:val="single" w:sz="4" w:space="1" w:color="auto"/>
              </w:pBdr>
              <w:spacing w:line="320" w:lineRule="exact"/>
              <w:ind w:left="-18"/>
              <w:jc w:val="center"/>
              <w:rPr>
                <w:rFonts w:ascii="Arial" w:hAnsi="Arial"/>
                <w:sz w:val="18"/>
                <w:szCs w:val="18"/>
              </w:rPr>
            </w:pPr>
            <w:r>
              <w:rPr>
                <w:rFonts w:ascii="Arial" w:hAnsi="Arial"/>
                <w:sz w:val="18"/>
                <w:szCs w:val="18"/>
              </w:rPr>
              <w:t>2018</w:t>
            </w:r>
          </w:p>
        </w:tc>
      </w:tr>
      <w:tr w:rsidR="009071F9" w:rsidRPr="00947D09" w:rsidTr="00947D09">
        <w:tc>
          <w:tcPr>
            <w:tcW w:w="3060" w:type="dxa"/>
          </w:tcPr>
          <w:p w:rsidR="009071F9" w:rsidRPr="00947D09" w:rsidRDefault="009071F9" w:rsidP="009071F9">
            <w:pPr>
              <w:tabs>
                <w:tab w:val="left" w:pos="360"/>
                <w:tab w:val="left" w:pos="720"/>
                <w:tab w:val="left" w:pos="2880"/>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777" w:type="dxa"/>
          </w:tcPr>
          <w:p w:rsidR="009071F9" w:rsidRPr="00947D09" w:rsidRDefault="009071F9" w:rsidP="009071F9">
            <w:pPr>
              <w:tabs>
                <w:tab w:val="left" w:pos="5760"/>
                <w:tab w:val="decimal" w:pos="6660"/>
                <w:tab w:val="left" w:pos="7110"/>
                <w:tab w:val="decimal" w:pos="7920"/>
              </w:tabs>
              <w:spacing w:line="340" w:lineRule="exact"/>
              <w:ind w:right="-43"/>
              <w:jc w:val="right"/>
              <w:rPr>
                <w:rFonts w:ascii="Arial" w:hAnsi="Arial"/>
                <w:sz w:val="18"/>
                <w:szCs w:val="18"/>
              </w:rPr>
            </w:pPr>
            <w:r w:rsidRPr="00947D09">
              <w:rPr>
                <w:rFonts w:ascii="Arial" w:hAnsi="Arial"/>
                <w:sz w:val="18"/>
                <w:szCs w:val="18"/>
              </w:rPr>
              <w:t xml:space="preserve">Baht </w:t>
            </w:r>
            <w:r>
              <w:rPr>
                <w:rFonts w:ascii="Arial" w:hAnsi="Arial"/>
                <w:sz w:val="18"/>
                <w:szCs w:val="18"/>
              </w:rPr>
              <w:t>1</w:t>
            </w:r>
            <w:r w:rsidR="00C765A8">
              <w:rPr>
                <w:rFonts w:ascii="Arial" w:hAnsi="Arial"/>
                <w:sz w:val="18"/>
                <w:szCs w:val="18"/>
              </w:rPr>
              <w:t>00</w:t>
            </w:r>
            <w:r w:rsidRPr="00947D09">
              <w:rPr>
                <w:rFonts w:ascii="Arial" w:hAnsi="Arial"/>
                <w:sz w:val="18"/>
                <w:szCs w:val="18"/>
              </w:rPr>
              <w:t xml:space="preserve"> million</w:t>
            </w:r>
          </w:p>
        </w:tc>
        <w:tc>
          <w:tcPr>
            <w:tcW w:w="1598" w:type="dxa"/>
          </w:tcPr>
          <w:p w:rsidR="009071F9" w:rsidRPr="00947D09" w:rsidRDefault="009071F9" w:rsidP="009071F9">
            <w:pPr>
              <w:tabs>
                <w:tab w:val="left" w:pos="5760"/>
                <w:tab w:val="decimal" w:pos="6660"/>
                <w:tab w:val="left" w:pos="7110"/>
                <w:tab w:val="decimal" w:pos="7920"/>
              </w:tabs>
              <w:spacing w:line="340" w:lineRule="exact"/>
              <w:ind w:left="-168" w:right="-43"/>
              <w:jc w:val="right"/>
              <w:rPr>
                <w:rFonts w:ascii="Arial" w:hAnsi="Arial"/>
                <w:sz w:val="18"/>
                <w:szCs w:val="18"/>
              </w:rPr>
            </w:pPr>
            <w:r w:rsidRPr="00947D09">
              <w:rPr>
                <w:rFonts w:ascii="Arial" w:hAnsi="Arial"/>
                <w:sz w:val="18"/>
                <w:szCs w:val="18"/>
              </w:rPr>
              <w:t xml:space="preserve">Baht </w:t>
            </w:r>
            <w:r>
              <w:rPr>
                <w:rFonts w:ascii="Arial" w:hAnsi="Arial"/>
                <w:sz w:val="18"/>
                <w:szCs w:val="18"/>
              </w:rPr>
              <w:t>186</w:t>
            </w:r>
            <w:r w:rsidRPr="00947D09">
              <w:rPr>
                <w:rFonts w:ascii="Arial" w:hAnsi="Arial"/>
                <w:sz w:val="18"/>
                <w:szCs w:val="18"/>
              </w:rPr>
              <w:t xml:space="preserve"> million</w:t>
            </w:r>
          </w:p>
        </w:tc>
        <w:tc>
          <w:tcPr>
            <w:tcW w:w="1597" w:type="dxa"/>
          </w:tcPr>
          <w:p w:rsidR="009071F9" w:rsidRPr="00947D09" w:rsidRDefault="009071F9" w:rsidP="009071F9">
            <w:pPr>
              <w:tabs>
                <w:tab w:val="left" w:pos="750"/>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ab/>
              <w:t>-</w:t>
            </w:r>
          </w:p>
        </w:tc>
        <w:tc>
          <w:tcPr>
            <w:tcW w:w="1598" w:type="dxa"/>
          </w:tcPr>
          <w:p w:rsidR="009071F9" w:rsidRPr="00947D09" w:rsidRDefault="009071F9" w:rsidP="009071F9">
            <w:pPr>
              <w:tabs>
                <w:tab w:val="left" w:pos="750"/>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ab/>
              <w:t>-</w:t>
            </w:r>
          </w:p>
        </w:tc>
      </w:tr>
      <w:tr w:rsidR="009071F9" w:rsidRPr="00947D09" w:rsidTr="00947D09">
        <w:tc>
          <w:tcPr>
            <w:tcW w:w="3060" w:type="dxa"/>
          </w:tcPr>
          <w:p w:rsidR="009071F9" w:rsidRPr="00947D09" w:rsidRDefault="009071F9" w:rsidP="009071F9">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777"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Baht 6 </w:t>
            </w:r>
            <w:r w:rsidRPr="00947D09">
              <w:rPr>
                <w:rFonts w:ascii="Arial" w:hAnsi="Arial"/>
                <w:sz w:val="18"/>
                <w:szCs w:val="18"/>
              </w:rPr>
              <w:t>million</w:t>
            </w:r>
          </w:p>
        </w:tc>
        <w:tc>
          <w:tcPr>
            <w:tcW w:w="1598" w:type="dxa"/>
          </w:tcPr>
          <w:p w:rsidR="009071F9" w:rsidRPr="00947D09" w:rsidRDefault="009071F9" w:rsidP="009071F9">
            <w:pPr>
              <w:tabs>
                <w:tab w:val="left" w:pos="855"/>
                <w:tab w:val="left" w:pos="5760"/>
                <w:tab w:val="decimal" w:pos="6660"/>
                <w:tab w:val="left" w:pos="7110"/>
                <w:tab w:val="decimal" w:pos="7920"/>
              </w:tabs>
              <w:spacing w:line="340" w:lineRule="exact"/>
              <w:ind w:left="-168" w:right="-43"/>
              <w:jc w:val="right"/>
              <w:rPr>
                <w:rFonts w:ascii="Arial" w:hAnsi="Arial"/>
                <w:sz w:val="18"/>
                <w:szCs w:val="18"/>
              </w:rPr>
            </w:pPr>
            <w:r>
              <w:rPr>
                <w:rFonts w:ascii="Arial" w:hAnsi="Arial"/>
                <w:sz w:val="18"/>
                <w:szCs w:val="18"/>
              </w:rPr>
              <w:t xml:space="preserve">Baht 16 </w:t>
            </w:r>
            <w:r w:rsidRPr="00947D09">
              <w:rPr>
                <w:rFonts w:ascii="Arial" w:hAnsi="Arial"/>
                <w:sz w:val="18"/>
                <w:szCs w:val="18"/>
              </w:rPr>
              <w:t>million</w:t>
            </w:r>
          </w:p>
        </w:tc>
        <w:tc>
          <w:tcPr>
            <w:tcW w:w="1597"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Baht 1</w:t>
            </w:r>
            <w:r w:rsidRPr="00947D09">
              <w:rPr>
                <w:rFonts w:ascii="Arial" w:hAnsi="Arial"/>
                <w:sz w:val="18"/>
                <w:szCs w:val="18"/>
              </w:rPr>
              <w:t xml:space="preserve"> million</w:t>
            </w:r>
          </w:p>
        </w:tc>
        <w:tc>
          <w:tcPr>
            <w:tcW w:w="1598"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Baht 1</w:t>
            </w:r>
            <w:r w:rsidRPr="00947D09">
              <w:rPr>
                <w:rFonts w:ascii="Arial" w:hAnsi="Arial"/>
                <w:sz w:val="18"/>
                <w:szCs w:val="18"/>
              </w:rPr>
              <w:t xml:space="preserve"> million</w:t>
            </w:r>
          </w:p>
        </w:tc>
      </w:tr>
      <w:tr w:rsidR="009071F9" w:rsidRPr="00947D09" w:rsidTr="00947D09">
        <w:tc>
          <w:tcPr>
            <w:tcW w:w="3060" w:type="dxa"/>
          </w:tcPr>
          <w:p w:rsidR="009071F9" w:rsidRPr="00947D09" w:rsidRDefault="009071F9" w:rsidP="009071F9">
            <w:pPr>
              <w:tabs>
                <w:tab w:val="left" w:pos="612"/>
                <w:tab w:val="left" w:pos="720"/>
                <w:tab w:val="left" w:pos="2880"/>
                <w:tab w:val="left" w:pos="5760"/>
                <w:tab w:val="decimal" w:pos="6660"/>
                <w:tab w:val="left" w:pos="7110"/>
                <w:tab w:val="decimal" w:pos="7920"/>
              </w:tabs>
              <w:spacing w:line="340" w:lineRule="exact"/>
              <w:ind w:right="-43"/>
              <w:rPr>
                <w:rFonts w:ascii="Arial" w:hAnsi="Arial"/>
                <w:sz w:val="18"/>
                <w:szCs w:val="18"/>
              </w:rPr>
            </w:pPr>
            <w:r w:rsidRPr="00947D09">
              <w:rPr>
                <w:rFonts w:ascii="Arial" w:hAnsi="Arial"/>
                <w:sz w:val="18"/>
                <w:szCs w:val="18"/>
              </w:rPr>
              <w:t>Acquisition of computer software</w:t>
            </w:r>
          </w:p>
        </w:tc>
        <w:tc>
          <w:tcPr>
            <w:tcW w:w="1777" w:type="dxa"/>
          </w:tcPr>
          <w:p w:rsidR="009071F9" w:rsidRPr="00947D09" w:rsidRDefault="009071F9" w:rsidP="009071F9">
            <w:pPr>
              <w:tabs>
                <w:tab w:val="left" w:pos="975"/>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ab/>
              <w:t>-</w:t>
            </w:r>
          </w:p>
        </w:tc>
        <w:tc>
          <w:tcPr>
            <w:tcW w:w="1598"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JPY 75 </w:t>
            </w:r>
            <w:r w:rsidRPr="00947D09">
              <w:rPr>
                <w:rFonts w:ascii="Arial" w:hAnsi="Arial"/>
                <w:sz w:val="18"/>
                <w:szCs w:val="18"/>
              </w:rPr>
              <w:t>million</w:t>
            </w:r>
          </w:p>
        </w:tc>
        <w:tc>
          <w:tcPr>
            <w:tcW w:w="1597" w:type="dxa"/>
          </w:tcPr>
          <w:p w:rsidR="009071F9" w:rsidRPr="00947D09" w:rsidRDefault="009071F9" w:rsidP="009071F9">
            <w:pPr>
              <w:tabs>
                <w:tab w:val="left" w:pos="750"/>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ab/>
              <w:t>-</w:t>
            </w:r>
          </w:p>
        </w:tc>
        <w:tc>
          <w:tcPr>
            <w:tcW w:w="1598" w:type="dxa"/>
          </w:tcPr>
          <w:p w:rsidR="009071F9" w:rsidRPr="00947D09" w:rsidRDefault="009071F9" w:rsidP="009071F9">
            <w:pPr>
              <w:tabs>
                <w:tab w:val="left" w:pos="765"/>
                <w:tab w:val="left" w:pos="5760"/>
                <w:tab w:val="decimal" w:pos="6660"/>
                <w:tab w:val="left" w:pos="7110"/>
                <w:tab w:val="decimal" w:pos="7920"/>
              </w:tabs>
              <w:spacing w:line="340" w:lineRule="exact"/>
              <w:ind w:right="-43"/>
              <w:rPr>
                <w:rFonts w:ascii="Arial" w:hAnsi="Arial"/>
                <w:sz w:val="18"/>
                <w:szCs w:val="18"/>
              </w:rPr>
            </w:pPr>
            <w:r>
              <w:rPr>
                <w:rFonts w:ascii="Arial" w:hAnsi="Arial"/>
                <w:sz w:val="18"/>
                <w:szCs w:val="18"/>
              </w:rPr>
              <w:tab/>
              <w:t>-</w:t>
            </w:r>
          </w:p>
        </w:tc>
      </w:tr>
      <w:tr w:rsidR="009071F9" w:rsidRPr="00947D09" w:rsidTr="00947D09">
        <w:tc>
          <w:tcPr>
            <w:tcW w:w="3060" w:type="dxa"/>
          </w:tcPr>
          <w:p w:rsidR="009071F9" w:rsidRPr="00947D09" w:rsidRDefault="009071F9" w:rsidP="009071F9">
            <w:pPr>
              <w:tabs>
                <w:tab w:val="left" w:pos="612"/>
                <w:tab w:val="left" w:pos="720"/>
                <w:tab w:val="left" w:pos="2880"/>
                <w:tab w:val="left" w:pos="5760"/>
                <w:tab w:val="decimal" w:pos="6660"/>
                <w:tab w:val="left" w:pos="7110"/>
                <w:tab w:val="decimal" w:pos="7920"/>
              </w:tabs>
              <w:spacing w:line="340" w:lineRule="exact"/>
              <w:ind w:right="-43"/>
              <w:rPr>
                <w:rFonts w:ascii="Arial" w:hAnsi="Arial"/>
                <w:sz w:val="18"/>
                <w:szCs w:val="18"/>
              </w:rPr>
            </w:pPr>
          </w:p>
        </w:tc>
        <w:tc>
          <w:tcPr>
            <w:tcW w:w="1777"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p>
        </w:tc>
        <w:tc>
          <w:tcPr>
            <w:tcW w:w="1598" w:type="dxa"/>
          </w:tcPr>
          <w:p w:rsidR="009071F9" w:rsidRPr="00947D09" w:rsidRDefault="009071F9" w:rsidP="009071F9">
            <w:pPr>
              <w:tabs>
                <w:tab w:val="left" w:pos="855"/>
                <w:tab w:val="left" w:pos="5760"/>
                <w:tab w:val="decimal" w:pos="6660"/>
                <w:tab w:val="left" w:pos="7110"/>
                <w:tab w:val="decimal" w:pos="7920"/>
              </w:tabs>
              <w:spacing w:line="340" w:lineRule="exact"/>
              <w:ind w:right="-43"/>
              <w:jc w:val="right"/>
              <w:rPr>
                <w:rFonts w:ascii="Arial" w:hAnsi="Arial"/>
                <w:sz w:val="18"/>
                <w:szCs w:val="18"/>
              </w:rPr>
            </w:pPr>
            <w:r>
              <w:rPr>
                <w:rFonts w:ascii="Arial" w:hAnsi="Arial"/>
                <w:sz w:val="18"/>
                <w:szCs w:val="18"/>
              </w:rPr>
              <w:t xml:space="preserve">Baht 279 </w:t>
            </w:r>
            <w:r w:rsidRPr="00947D09">
              <w:rPr>
                <w:rFonts w:ascii="Arial" w:hAnsi="Arial"/>
                <w:sz w:val="18"/>
                <w:szCs w:val="18"/>
              </w:rPr>
              <w:t>million</w:t>
            </w:r>
          </w:p>
        </w:tc>
        <w:tc>
          <w:tcPr>
            <w:tcW w:w="1597" w:type="dxa"/>
          </w:tcPr>
          <w:p w:rsidR="009071F9" w:rsidRDefault="009071F9" w:rsidP="009071F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p>
        </w:tc>
        <w:tc>
          <w:tcPr>
            <w:tcW w:w="1598" w:type="dxa"/>
          </w:tcPr>
          <w:p w:rsidR="009071F9" w:rsidRDefault="009071F9" w:rsidP="009071F9">
            <w:pPr>
              <w:tabs>
                <w:tab w:val="left" w:pos="612"/>
                <w:tab w:val="right" w:pos="882"/>
                <w:tab w:val="left" w:pos="1152"/>
                <w:tab w:val="left" w:pos="5760"/>
                <w:tab w:val="decimal" w:pos="6660"/>
                <w:tab w:val="left" w:pos="7110"/>
                <w:tab w:val="decimal" w:pos="7920"/>
              </w:tabs>
              <w:spacing w:line="340" w:lineRule="exact"/>
              <w:ind w:right="-43"/>
              <w:jc w:val="center"/>
              <w:rPr>
                <w:rFonts w:ascii="Arial" w:hAnsi="Arial"/>
                <w:sz w:val="18"/>
                <w:szCs w:val="18"/>
              </w:rPr>
            </w:pPr>
          </w:p>
        </w:tc>
      </w:tr>
    </w:tbl>
    <w:p w:rsidR="00825744" w:rsidRPr="00E4371C" w:rsidRDefault="00BC573C" w:rsidP="00F64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825744" w:rsidRPr="00E4371C">
        <w:rPr>
          <w:rFonts w:ascii="Arial" w:hAnsi="Arial" w:cs="Arial"/>
          <w:b/>
          <w:bCs/>
          <w:sz w:val="22"/>
          <w:szCs w:val="22"/>
        </w:rPr>
        <w:t>.2</w:t>
      </w:r>
      <w:r w:rsidR="00825744" w:rsidRPr="00E4371C">
        <w:rPr>
          <w:rFonts w:ascii="Arial" w:hAnsi="Arial" w:cs="Arial"/>
          <w:b/>
          <w:bCs/>
          <w:sz w:val="22"/>
          <w:szCs w:val="22"/>
        </w:rPr>
        <w:tab/>
        <w:t>Operating lease commitments</w:t>
      </w:r>
    </w:p>
    <w:p w:rsidR="00825744" w:rsidRPr="00E4371C" w:rsidRDefault="00825744" w:rsidP="006A08F4">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E4371C">
        <w:rPr>
          <w:rFonts w:ascii="Arial" w:hAnsi="Arial" w:cs="Arial"/>
          <w:sz w:val="22"/>
          <w:szCs w:val="22"/>
        </w:rPr>
        <w:tab/>
        <w:t xml:space="preserve">The </w:t>
      </w:r>
      <w:r w:rsidR="007E5EB5">
        <w:rPr>
          <w:rFonts w:ascii="Arial" w:hAnsi="Arial"/>
          <w:sz w:val="22"/>
          <w:szCs w:val="22"/>
        </w:rPr>
        <w:t>Group</w:t>
      </w:r>
      <w:r w:rsidR="007E5EB5" w:rsidRPr="00E4371C">
        <w:rPr>
          <w:rFonts w:ascii="Arial" w:hAnsi="Arial"/>
          <w:sz w:val="22"/>
          <w:szCs w:val="22"/>
        </w:rPr>
        <w:t xml:space="preserve"> </w:t>
      </w:r>
      <w:r w:rsidRPr="00E4371C">
        <w:rPr>
          <w:rFonts w:ascii="Arial" w:hAnsi="Arial" w:cs="Arial"/>
          <w:sz w:val="22"/>
          <w:szCs w:val="22"/>
        </w:rPr>
        <w:t>ha</w:t>
      </w:r>
      <w:r w:rsidR="007E5EB5">
        <w:rPr>
          <w:rFonts w:ascii="Arial" w:hAnsi="Arial" w:cs="Arial"/>
          <w:sz w:val="22"/>
          <w:szCs w:val="22"/>
        </w:rPr>
        <w:t>s</w:t>
      </w:r>
      <w:r w:rsidRPr="00E4371C">
        <w:rPr>
          <w:rFonts w:ascii="Arial" w:hAnsi="Arial" w:cs="Arial"/>
          <w:sz w:val="22"/>
          <w:szCs w:val="22"/>
        </w:rPr>
        <w:t xml:space="preserve"> entered into several lease agreements in respect of </w:t>
      </w:r>
      <w:r w:rsidR="00BC573C">
        <w:rPr>
          <w:rFonts w:ascii="Arial" w:hAnsi="Arial" w:cs="Arial"/>
          <w:sz w:val="22"/>
          <w:szCs w:val="22"/>
        </w:rPr>
        <w:t xml:space="preserve">rental of land, </w:t>
      </w:r>
      <w:r w:rsidRPr="00E4371C">
        <w:rPr>
          <w:rFonts w:ascii="Arial" w:hAnsi="Arial" w:cs="Arial"/>
          <w:sz w:val="22"/>
          <w:szCs w:val="22"/>
        </w:rPr>
        <w:t>office building space</w:t>
      </w:r>
      <w:r w:rsidR="009071F9">
        <w:rPr>
          <w:rFonts w:ascii="Arial" w:hAnsi="Arial" w:cs="Arial"/>
          <w:sz w:val="22"/>
          <w:szCs w:val="22"/>
        </w:rPr>
        <w:t xml:space="preserve"> and </w:t>
      </w:r>
      <w:r w:rsidRPr="00E4371C">
        <w:rPr>
          <w:rFonts w:ascii="Arial" w:hAnsi="Arial" w:cs="Arial"/>
          <w:sz w:val="22"/>
          <w:szCs w:val="22"/>
        </w:rPr>
        <w:t xml:space="preserve">services, motor vehicles and others. The terms of the agreements are generally between 1 and 30 years. </w:t>
      </w:r>
      <w:r w:rsidRPr="00E4371C">
        <w:rPr>
          <w:rFonts w:ascii="Arial" w:hAnsi="Arial" w:cs="Arial"/>
          <w:i/>
          <w:iCs/>
          <w:sz w:val="22"/>
          <w:szCs w:val="22"/>
          <w:cs/>
        </w:rPr>
        <w:t xml:space="preserve"> </w:t>
      </w:r>
    </w:p>
    <w:p w:rsidR="00825744" w:rsidRPr="00E4371C" w:rsidRDefault="003501D8"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825744" w:rsidRPr="00E4371C">
        <w:rPr>
          <w:rFonts w:ascii="Arial" w:hAnsi="Arial" w:cs="Arial"/>
          <w:sz w:val="22"/>
          <w:szCs w:val="22"/>
        </w:rPr>
        <w:t>Future minimum lease payments required under these operating leases contracts were as follows.</w:t>
      </w:r>
    </w:p>
    <w:tbl>
      <w:tblPr>
        <w:tblW w:w="8730" w:type="dxa"/>
        <w:tblInd w:w="558" w:type="dxa"/>
        <w:tblLayout w:type="fixed"/>
        <w:tblLook w:val="01E0" w:firstRow="1" w:lastRow="1" w:firstColumn="1" w:lastColumn="1" w:noHBand="0" w:noVBand="0"/>
      </w:tblPr>
      <w:tblGrid>
        <w:gridCol w:w="2520"/>
        <w:gridCol w:w="1620"/>
        <w:gridCol w:w="1530"/>
        <w:gridCol w:w="1440"/>
        <w:gridCol w:w="1620"/>
      </w:tblGrid>
      <w:tr w:rsidR="00825744" w:rsidRPr="00D33F95" w:rsidTr="00BE5F0C">
        <w:tc>
          <w:tcPr>
            <w:tcW w:w="2520" w:type="dxa"/>
          </w:tcPr>
          <w:p w:rsidR="00825744" w:rsidRPr="00D33F95" w:rsidRDefault="00825744" w:rsidP="00BE21A4">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rsidR="00825744" w:rsidRPr="00D33F95" w:rsidRDefault="00825744" w:rsidP="00BE21A4">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                financial statements</w:t>
            </w:r>
          </w:p>
        </w:tc>
        <w:tc>
          <w:tcPr>
            <w:tcW w:w="3060" w:type="dxa"/>
            <w:gridSpan w:val="2"/>
          </w:tcPr>
          <w:p w:rsidR="00825744" w:rsidRPr="00D33F95" w:rsidRDefault="00825744" w:rsidP="00BE21A4">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 xml:space="preserve">Separate                </w:t>
            </w:r>
            <w:r w:rsidR="00D33F95">
              <w:rPr>
                <w:rFonts w:ascii="Arial" w:hAnsi="Arial" w:cs="Arial"/>
                <w:sz w:val="18"/>
                <w:szCs w:val="18"/>
              </w:rPr>
              <w:t xml:space="preserve">             </w:t>
            </w:r>
            <w:r w:rsidRPr="00D33F95">
              <w:rPr>
                <w:rFonts w:ascii="Arial" w:hAnsi="Arial" w:cs="Arial"/>
                <w:sz w:val="18"/>
                <w:szCs w:val="18"/>
              </w:rPr>
              <w:t xml:space="preserve"> financial statements</w:t>
            </w:r>
          </w:p>
        </w:tc>
      </w:tr>
      <w:tr w:rsidR="00FD33CD" w:rsidRPr="00D33F95" w:rsidTr="00BE5F0C">
        <w:tc>
          <w:tcPr>
            <w:tcW w:w="252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rsidR="00FD33CD" w:rsidRPr="00D33F95" w:rsidRDefault="00FD33CD" w:rsidP="00FD33CD">
            <w:pPr>
              <w:pBdr>
                <w:bottom w:val="single" w:sz="4" w:space="1" w:color="auto"/>
              </w:pBdr>
              <w:tabs>
                <w:tab w:val="left" w:pos="2160"/>
              </w:tabs>
              <w:spacing w:line="340" w:lineRule="exact"/>
              <w:ind w:right="-43"/>
              <w:jc w:val="center"/>
              <w:rPr>
                <w:rFonts w:ascii="Arial" w:eastAsia="MS Mincho" w:hAnsi="Arial" w:cs="Arial"/>
                <w:sz w:val="18"/>
                <w:szCs w:val="18"/>
              </w:rPr>
            </w:pPr>
            <w:r>
              <w:rPr>
                <w:rFonts w:ascii="Arial" w:eastAsia="MS Mincho" w:hAnsi="Arial" w:cs="Arial"/>
                <w:sz w:val="18"/>
                <w:szCs w:val="18"/>
              </w:rPr>
              <w:t>2019</w:t>
            </w:r>
          </w:p>
        </w:tc>
        <w:tc>
          <w:tcPr>
            <w:tcW w:w="1530" w:type="dxa"/>
          </w:tcPr>
          <w:p w:rsidR="00FD33CD" w:rsidRPr="00D33F95" w:rsidRDefault="00FD33CD" w:rsidP="00FD33CD">
            <w:pPr>
              <w:pBdr>
                <w:bottom w:val="single" w:sz="4" w:space="1" w:color="auto"/>
              </w:pBdr>
              <w:tabs>
                <w:tab w:val="left" w:pos="2160"/>
              </w:tabs>
              <w:spacing w:line="340" w:lineRule="exact"/>
              <w:ind w:right="-43"/>
              <w:jc w:val="center"/>
              <w:rPr>
                <w:rFonts w:ascii="Arial" w:eastAsia="MS Mincho" w:hAnsi="Arial" w:cs="Arial"/>
                <w:sz w:val="18"/>
                <w:szCs w:val="18"/>
              </w:rPr>
            </w:pPr>
            <w:r>
              <w:rPr>
                <w:rFonts w:ascii="Arial" w:eastAsia="MS Mincho" w:hAnsi="Arial" w:cs="Arial"/>
                <w:sz w:val="18"/>
                <w:szCs w:val="18"/>
              </w:rPr>
              <w:t>2018</w:t>
            </w:r>
          </w:p>
        </w:tc>
        <w:tc>
          <w:tcPr>
            <w:tcW w:w="1440" w:type="dxa"/>
          </w:tcPr>
          <w:p w:rsidR="00FD33CD" w:rsidRPr="00D33F95" w:rsidRDefault="00FD33CD" w:rsidP="00FD33CD">
            <w:pPr>
              <w:pBdr>
                <w:bottom w:val="single" w:sz="4" w:space="1" w:color="auto"/>
              </w:pBdr>
              <w:tabs>
                <w:tab w:val="left" w:pos="2160"/>
              </w:tabs>
              <w:spacing w:line="340" w:lineRule="exact"/>
              <w:ind w:right="-43"/>
              <w:jc w:val="center"/>
              <w:rPr>
                <w:rFonts w:ascii="Arial" w:eastAsia="MS Mincho" w:hAnsi="Arial" w:cs="Arial"/>
                <w:sz w:val="18"/>
                <w:szCs w:val="18"/>
              </w:rPr>
            </w:pPr>
            <w:r>
              <w:rPr>
                <w:rFonts w:ascii="Arial" w:eastAsia="MS Mincho" w:hAnsi="Arial" w:cs="Arial"/>
                <w:sz w:val="18"/>
                <w:szCs w:val="18"/>
              </w:rPr>
              <w:t>2019</w:t>
            </w:r>
          </w:p>
        </w:tc>
        <w:tc>
          <w:tcPr>
            <w:tcW w:w="1620" w:type="dxa"/>
          </w:tcPr>
          <w:p w:rsidR="00FD33CD" w:rsidRPr="00D33F95" w:rsidRDefault="00FD33CD" w:rsidP="00FD33CD">
            <w:pPr>
              <w:pBdr>
                <w:bottom w:val="single" w:sz="4" w:space="1" w:color="auto"/>
              </w:pBdr>
              <w:tabs>
                <w:tab w:val="left" w:pos="2160"/>
              </w:tabs>
              <w:spacing w:line="340" w:lineRule="exact"/>
              <w:ind w:right="-43"/>
              <w:jc w:val="center"/>
              <w:rPr>
                <w:rFonts w:ascii="Arial" w:eastAsia="MS Mincho" w:hAnsi="Arial" w:cs="Arial"/>
                <w:sz w:val="18"/>
                <w:szCs w:val="18"/>
              </w:rPr>
            </w:pPr>
            <w:r>
              <w:rPr>
                <w:rFonts w:ascii="Arial" w:eastAsia="MS Mincho" w:hAnsi="Arial" w:cs="Arial"/>
                <w:sz w:val="18"/>
                <w:szCs w:val="18"/>
              </w:rPr>
              <w:t>2018</w:t>
            </w:r>
          </w:p>
        </w:tc>
      </w:tr>
      <w:tr w:rsidR="00FD33CD" w:rsidRPr="00D33F95" w:rsidTr="00BE5F0C">
        <w:tc>
          <w:tcPr>
            <w:tcW w:w="252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44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tcPr>
          <w:p w:rsidR="00FD33CD" w:rsidRPr="00D33F95" w:rsidRDefault="00FD33CD" w:rsidP="00FD33CD">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FD33CD" w:rsidRPr="00D33F95" w:rsidTr="00BE5F0C">
        <w:trPr>
          <w:trHeight w:val="144"/>
        </w:trPr>
        <w:tc>
          <w:tcPr>
            <w:tcW w:w="2520" w:type="dxa"/>
          </w:tcPr>
          <w:p w:rsidR="00FD33CD" w:rsidRPr="00D33F95" w:rsidRDefault="00FD33CD" w:rsidP="00FD33CD">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3D6D7F">
              <w:rPr>
                <w:rFonts w:ascii="Arial" w:hAnsi="Arial" w:cs="Arial"/>
                <w:sz w:val="18"/>
                <w:szCs w:val="18"/>
              </w:rPr>
              <w:t>5</w:t>
            </w:r>
            <w:r w:rsidR="00C765A8">
              <w:rPr>
                <w:rFonts w:ascii="Arial" w:hAnsi="Arial" w:cs="Arial"/>
                <w:sz w:val="18"/>
                <w:szCs w:val="18"/>
              </w:rPr>
              <w:t>4</w:t>
            </w:r>
            <w:r w:rsidR="003D6D7F">
              <w:rPr>
                <w:rFonts w:ascii="Arial" w:hAnsi="Arial" w:cs="Arial"/>
                <w:sz w:val="18"/>
                <w:szCs w:val="18"/>
              </w:rPr>
              <w:t>1</w:t>
            </w:r>
            <w:r w:rsidRPr="00D33F95">
              <w:rPr>
                <w:rFonts w:ascii="Arial" w:hAnsi="Arial" w:cs="Arial"/>
                <w:sz w:val="18"/>
                <w:szCs w:val="18"/>
              </w:rPr>
              <w:t xml:space="preserve"> million</w:t>
            </w:r>
          </w:p>
        </w:tc>
        <w:tc>
          <w:tcPr>
            <w:tcW w:w="153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630C1B">
              <w:rPr>
                <w:rFonts w:ascii="Arial" w:hAnsi="Arial" w:cs="Arial"/>
                <w:sz w:val="18"/>
                <w:szCs w:val="18"/>
              </w:rPr>
              <w:t>561</w:t>
            </w:r>
            <w:r w:rsidRPr="00D33F95">
              <w:rPr>
                <w:rFonts w:ascii="Arial" w:hAnsi="Arial" w:cs="Arial"/>
                <w:sz w:val="18"/>
                <w:szCs w:val="18"/>
              </w:rPr>
              <w:t xml:space="preserve"> million</w:t>
            </w:r>
          </w:p>
        </w:tc>
        <w:tc>
          <w:tcPr>
            <w:tcW w:w="144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5282E">
              <w:rPr>
                <w:rFonts w:ascii="Arial" w:hAnsi="Arial" w:cs="Arial"/>
                <w:sz w:val="18"/>
                <w:szCs w:val="18"/>
              </w:rPr>
              <w:t>14</w:t>
            </w:r>
            <w:r w:rsidRPr="00D33F95">
              <w:rPr>
                <w:rFonts w:ascii="Arial" w:hAnsi="Arial" w:cs="Arial"/>
                <w:sz w:val="18"/>
                <w:szCs w:val="18"/>
              </w:rPr>
              <w:t xml:space="preserve"> million</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Pr>
                <w:rFonts w:ascii="Arial" w:hAnsi="Arial" w:cs="Arial"/>
                <w:sz w:val="18"/>
                <w:szCs w:val="18"/>
              </w:rPr>
              <w:t>1</w:t>
            </w:r>
            <w:r w:rsidR="00AF2072">
              <w:rPr>
                <w:rFonts w:ascii="Arial" w:hAnsi="Arial" w:cs="Arial"/>
                <w:sz w:val="18"/>
                <w:szCs w:val="18"/>
              </w:rPr>
              <w:t>5</w:t>
            </w:r>
            <w:r w:rsidRPr="00D33F95">
              <w:rPr>
                <w:rFonts w:ascii="Arial" w:hAnsi="Arial" w:cs="Arial"/>
                <w:sz w:val="18"/>
                <w:szCs w:val="18"/>
              </w:rPr>
              <w:t xml:space="preserve"> million</w:t>
            </w:r>
          </w:p>
        </w:tc>
      </w:tr>
      <w:tr w:rsidR="00FD33CD" w:rsidRPr="00D33F95" w:rsidTr="00BE5F0C">
        <w:tc>
          <w:tcPr>
            <w:tcW w:w="2520" w:type="dxa"/>
          </w:tcPr>
          <w:p w:rsidR="00FD33CD" w:rsidRPr="00D33F95" w:rsidRDefault="00FD33CD" w:rsidP="00FD33CD">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3D6D7F">
              <w:rPr>
                <w:rFonts w:ascii="Arial" w:hAnsi="Arial" w:cs="Arial"/>
                <w:sz w:val="18"/>
                <w:szCs w:val="18"/>
              </w:rPr>
              <w:t>50</w:t>
            </w:r>
            <w:r w:rsidR="00C765A8">
              <w:rPr>
                <w:rFonts w:ascii="Arial" w:hAnsi="Arial" w:cs="Arial"/>
                <w:sz w:val="18"/>
                <w:szCs w:val="18"/>
              </w:rPr>
              <w:t>3</w:t>
            </w:r>
            <w:r w:rsidRPr="00D33F95">
              <w:rPr>
                <w:rFonts w:ascii="Arial" w:hAnsi="Arial" w:cs="Arial"/>
                <w:sz w:val="18"/>
                <w:szCs w:val="18"/>
              </w:rPr>
              <w:t xml:space="preserve"> million</w:t>
            </w:r>
          </w:p>
        </w:tc>
        <w:tc>
          <w:tcPr>
            <w:tcW w:w="153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AF2072">
              <w:rPr>
                <w:rFonts w:ascii="Arial" w:hAnsi="Arial" w:cs="Arial"/>
                <w:sz w:val="18"/>
                <w:szCs w:val="18"/>
              </w:rPr>
              <w:t>493</w:t>
            </w:r>
            <w:r w:rsidRPr="00D33F95">
              <w:rPr>
                <w:rFonts w:ascii="Arial" w:hAnsi="Arial" w:cs="Arial"/>
                <w:sz w:val="18"/>
                <w:szCs w:val="18"/>
              </w:rPr>
              <w:t xml:space="preserve"> million</w:t>
            </w:r>
          </w:p>
        </w:tc>
        <w:tc>
          <w:tcPr>
            <w:tcW w:w="144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5282E">
              <w:rPr>
                <w:rFonts w:ascii="Arial" w:hAnsi="Arial" w:cs="Arial"/>
                <w:sz w:val="18"/>
                <w:szCs w:val="18"/>
              </w:rPr>
              <w:t>31</w:t>
            </w:r>
            <w:r w:rsidRPr="00D33F95">
              <w:rPr>
                <w:rFonts w:ascii="Arial" w:hAnsi="Arial" w:cs="Arial"/>
                <w:sz w:val="18"/>
                <w:szCs w:val="18"/>
              </w:rPr>
              <w:t xml:space="preserve"> million</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Pr>
                <w:rFonts w:ascii="Arial" w:hAnsi="Arial" w:cs="Arial"/>
                <w:sz w:val="18"/>
                <w:szCs w:val="18"/>
              </w:rPr>
              <w:t>3</w:t>
            </w:r>
            <w:r w:rsidR="00AF2072">
              <w:rPr>
                <w:rFonts w:ascii="Arial" w:hAnsi="Arial" w:cs="Arial"/>
                <w:sz w:val="18"/>
                <w:szCs w:val="18"/>
              </w:rPr>
              <w:t>5</w:t>
            </w:r>
            <w:r w:rsidRPr="00D33F95">
              <w:rPr>
                <w:rFonts w:ascii="Arial" w:hAnsi="Arial" w:cs="Arial"/>
                <w:sz w:val="18"/>
                <w:szCs w:val="18"/>
              </w:rPr>
              <w:t xml:space="preserve"> million</w:t>
            </w:r>
          </w:p>
        </w:tc>
      </w:tr>
      <w:tr w:rsidR="00FD33CD" w:rsidRPr="00D33F95" w:rsidTr="00BE5F0C">
        <w:tc>
          <w:tcPr>
            <w:tcW w:w="2520" w:type="dxa"/>
          </w:tcPr>
          <w:p w:rsidR="00FD33CD" w:rsidRPr="00D33F95" w:rsidRDefault="00FD33CD" w:rsidP="00FD33CD">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3D6D7F">
              <w:rPr>
                <w:rFonts w:ascii="Arial" w:hAnsi="Arial" w:cs="Arial"/>
                <w:sz w:val="18"/>
                <w:szCs w:val="18"/>
              </w:rPr>
              <w:t>562</w:t>
            </w:r>
            <w:r w:rsidRPr="00D33F95">
              <w:rPr>
                <w:rFonts w:ascii="Arial" w:hAnsi="Arial" w:cs="Arial"/>
                <w:sz w:val="18"/>
                <w:szCs w:val="18"/>
              </w:rPr>
              <w:t xml:space="preserve"> million</w:t>
            </w:r>
          </w:p>
        </w:tc>
        <w:tc>
          <w:tcPr>
            <w:tcW w:w="153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Pr>
                <w:rFonts w:ascii="Arial" w:hAnsi="Arial" w:cs="Arial"/>
                <w:sz w:val="18"/>
                <w:szCs w:val="18"/>
              </w:rPr>
              <w:t>523</w:t>
            </w:r>
            <w:r w:rsidRPr="00D33F95">
              <w:rPr>
                <w:rFonts w:ascii="Arial" w:hAnsi="Arial" w:cs="Arial"/>
                <w:sz w:val="18"/>
                <w:szCs w:val="18"/>
              </w:rPr>
              <w:t xml:space="preserve"> million</w:t>
            </w:r>
          </w:p>
        </w:tc>
        <w:tc>
          <w:tcPr>
            <w:tcW w:w="144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sidR="0095282E">
              <w:rPr>
                <w:rFonts w:ascii="Arial" w:hAnsi="Arial" w:cs="Arial"/>
                <w:sz w:val="18"/>
                <w:szCs w:val="18"/>
              </w:rPr>
              <w:t>27</w:t>
            </w:r>
            <w:r w:rsidRPr="00D33F95">
              <w:rPr>
                <w:rFonts w:ascii="Arial" w:hAnsi="Arial" w:cs="Arial"/>
                <w:sz w:val="18"/>
                <w:szCs w:val="18"/>
              </w:rPr>
              <w:t xml:space="preserve"> million</w:t>
            </w:r>
          </w:p>
        </w:tc>
        <w:tc>
          <w:tcPr>
            <w:tcW w:w="1620" w:type="dxa"/>
          </w:tcPr>
          <w:p w:rsidR="00FD33CD" w:rsidRPr="00D33F95" w:rsidRDefault="00FD33CD" w:rsidP="00FD33CD">
            <w:pPr>
              <w:tabs>
                <w:tab w:val="decimal" w:pos="972"/>
              </w:tabs>
              <w:spacing w:line="340" w:lineRule="exact"/>
              <w:ind w:right="-43"/>
              <w:jc w:val="both"/>
              <w:rPr>
                <w:rFonts w:ascii="Arial" w:hAnsi="Arial" w:cs="Arial"/>
                <w:sz w:val="18"/>
                <w:szCs w:val="18"/>
              </w:rPr>
            </w:pPr>
            <w:r w:rsidRPr="00D33F95">
              <w:rPr>
                <w:rFonts w:ascii="Arial" w:hAnsi="Arial" w:cs="Arial"/>
                <w:sz w:val="18"/>
                <w:szCs w:val="18"/>
              </w:rPr>
              <w:t xml:space="preserve">Baht </w:t>
            </w:r>
            <w:r>
              <w:rPr>
                <w:rFonts w:ascii="Arial" w:hAnsi="Arial" w:cs="Arial"/>
                <w:sz w:val="18"/>
                <w:szCs w:val="18"/>
              </w:rPr>
              <w:t>27</w:t>
            </w:r>
            <w:r w:rsidRPr="00D33F95">
              <w:rPr>
                <w:rFonts w:ascii="Arial" w:hAnsi="Arial" w:cs="Arial"/>
                <w:sz w:val="18"/>
                <w:szCs w:val="18"/>
              </w:rPr>
              <w:t xml:space="preserve"> million</w:t>
            </w:r>
          </w:p>
        </w:tc>
      </w:tr>
    </w:tbl>
    <w:p w:rsidR="00F64015" w:rsidRPr="00F64015" w:rsidRDefault="00F64015" w:rsidP="003C5509">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64015">
        <w:rPr>
          <w:rFonts w:ascii="Arial" w:hAnsi="Arial" w:cs="Arial"/>
          <w:sz w:val="22"/>
          <w:szCs w:val="22"/>
        </w:rPr>
        <w:t>As at 31 December 201</w:t>
      </w:r>
      <w:r w:rsidR="00FD33CD">
        <w:rPr>
          <w:rFonts w:ascii="Arial" w:hAnsi="Arial" w:cs="Arial"/>
          <w:sz w:val="22"/>
          <w:szCs w:val="22"/>
        </w:rPr>
        <w:t>9</w:t>
      </w:r>
      <w:r w:rsidRPr="00F64015">
        <w:rPr>
          <w:rFonts w:ascii="Arial" w:hAnsi="Arial" w:cs="Arial"/>
          <w:sz w:val="22"/>
          <w:szCs w:val="22"/>
        </w:rPr>
        <w:t xml:space="preserve">, </w:t>
      </w:r>
      <w:r w:rsidR="00527639">
        <w:rPr>
          <w:rFonts w:ascii="Arial" w:hAnsi="Arial" w:cs="Arial"/>
          <w:sz w:val="22"/>
          <w:szCs w:val="22"/>
        </w:rPr>
        <w:t xml:space="preserve">the </w:t>
      </w:r>
      <w:r w:rsidR="007E5EB5">
        <w:rPr>
          <w:rFonts w:ascii="Arial" w:hAnsi="Arial"/>
          <w:sz w:val="22"/>
          <w:szCs w:val="22"/>
        </w:rPr>
        <w:t>Group</w:t>
      </w:r>
      <w:r w:rsidR="007E5EB5" w:rsidRPr="00E4371C">
        <w:rPr>
          <w:rFonts w:ascii="Arial" w:hAnsi="Arial"/>
          <w:sz w:val="22"/>
          <w:szCs w:val="22"/>
        </w:rPr>
        <w:t xml:space="preserve"> </w:t>
      </w:r>
      <w:r w:rsidR="00527639">
        <w:rPr>
          <w:rFonts w:ascii="Arial" w:hAnsi="Arial" w:cs="Arial"/>
          <w:sz w:val="22"/>
          <w:szCs w:val="22"/>
        </w:rPr>
        <w:t xml:space="preserve">had </w:t>
      </w:r>
      <w:r w:rsidRPr="00F64015">
        <w:rPr>
          <w:rFonts w:ascii="Arial" w:hAnsi="Arial" w:cs="Arial"/>
          <w:sz w:val="22"/>
          <w:szCs w:val="22"/>
        </w:rPr>
        <w:t xml:space="preserve">future minimum sublease payments expected to be received under subleases totaled approximately Baht </w:t>
      </w:r>
      <w:r w:rsidR="0095282E">
        <w:rPr>
          <w:rFonts w:ascii="Arial" w:hAnsi="Arial" w:cs="Arial"/>
          <w:sz w:val="22"/>
          <w:szCs w:val="22"/>
        </w:rPr>
        <w:t>319</w:t>
      </w:r>
      <w:r w:rsidRPr="00F64015">
        <w:rPr>
          <w:rFonts w:ascii="Arial" w:hAnsi="Arial" w:cs="Arial"/>
          <w:sz w:val="22"/>
          <w:szCs w:val="22"/>
        </w:rPr>
        <w:t xml:space="preserve"> </w:t>
      </w:r>
      <w:r w:rsidR="0003142A">
        <w:rPr>
          <w:rFonts w:ascii="Arial" w:hAnsi="Arial" w:cs="Arial"/>
          <w:sz w:val="22"/>
          <w:szCs w:val="22"/>
        </w:rPr>
        <w:t>m</w:t>
      </w:r>
      <w:r w:rsidRPr="00F64015">
        <w:rPr>
          <w:rFonts w:ascii="Arial" w:hAnsi="Arial" w:cs="Arial"/>
          <w:sz w:val="22"/>
          <w:szCs w:val="22"/>
        </w:rPr>
        <w:t>illion (201</w:t>
      </w:r>
      <w:r w:rsidR="00FD33CD">
        <w:rPr>
          <w:rFonts w:ascii="Arial" w:hAnsi="Arial" w:cs="Arial"/>
          <w:sz w:val="22"/>
          <w:szCs w:val="22"/>
        </w:rPr>
        <w:t>8</w:t>
      </w:r>
      <w:r w:rsidRPr="00F64015">
        <w:rPr>
          <w:rFonts w:ascii="Arial" w:hAnsi="Arial" w:cs="Arial"/>
          <w:sz w:val="22"/>
          <w:szCs w:val="22"/>
        </w:rPr>
        <w:t xml:space="preserve">: Baht </w:t>
      </w:r>
      <w:r w:rsidR="008F537D">
        <w:rPr>
          <w:rFonts w:ascii="Arial" w:hAnsi="Arial" w:cstheme="minorBidi"/>
          <w:sz w:val="22"/>
          <w:szCs w:val="22"/>
        </w:rPr>
        <w:t>304</w:t>
      </w:r>
      <w:r w:rsidR="00FD33CD">
        <w:rPr>
          <w:rFonts w:ascii="Arial" w:hAnsi="Arial" w:cstheme="minorBidi"/>
          <w:sz w:val="22"/>
          <w:szCs w:val="22"/>
        </w:rPr>
        <w:t xml:space="preserve"> </w:t>
      </w:r>
      <w:r w:rsidRPr="00F64015">
        <w:rPr>
          <w:rFonts w:ascii="Arial" w:hAnsi="Arial" w:cs="Arial"/>
          <w:sz w:val="22"/>
          <w:szCs w:val="22"/>
        </w:rPr>
        <w:t>million)</w:t>
      </w:r>
      <w:r w:rsidR="008F537D">
        <w:rPr>
          <w:rFonts w:ascii="Arial" w:hAnsi="Arial" w:cs="Arial"/>
          <w:sz w:val="22"/>
          <w:szCs w:val="22"/>
        </w:rPr>
        <w:t xml:space="preserve"> (the Company only: Baht </w:t>
      </w:r>
      <w:r w:rsidR="002D67A4">
        <w:rPr>
          <w:rFonts w:ascii="Arial" w:hAnsi="Arial" w:cs="Arial"/>
          <w:sz w:val="22"/>
          <w:szCs w:val="22"/>
        </w:rPr>
        <w:t>21</w:t>
      </w:r>
      <w:r w:rsidR="008F537D">
        <w:rPr>
          <w:rFonts w:ascii="Arial" w:hAnsi="Arial" w:cs="Arial"/>
          <w:sz w:val="22"/>
          <w:szCs w:val="22"/>
        </w:rPr>
        <w:t xml:space="preserve"> million, 2018: Baht 65 million)</w:t>
      </w:r>
      <w:r w:rsidRPr="00F64015">
        <w:rPr>
          <w:rFonts w:ascii="Arial" w:hAnsi="Arial" w:cs="Arial"/>
          <w:sz w:val="22"/>
          <w:szCs w:val="22"/>
        </w:rPr>
        <w:t xml:space="preserve">. During the year </w:t>
      </w:r>
      <w:r w:rsidR="003F2EE2">
        <w:rPr>
          <w:rFonts w:ascii="Arial" w:hAnsi="Arial" w:cs="Arial"/>
          <w:sz w:val="22"/>
          <w:szCs w:val="22"/>
        </w:rPr>
        <w:t>201</w:t>
      </w:r>
      <w:r w:rsidR="00FD33CD">
        <w:rPr>
          <w:rFonts w:ascii="Arial" w:hAnsi="Arial" w:cs="Arial"/>
          <w:sz w:val="22"/>
          <w:szCs w:val="22"/>
        </w:rPr>
        <w:t>9</w:t>
      </w:r>
      <w:r w:rsidRPr="00F64015">
        <w:rPr>
          <w:rFonts w:ascii="Arial" w:hAnsi="Arial" w:cs="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proofErr w:type="spellStart"/>
      <w:r w:rsidR="008F537D">
        <w:rPr>
          <w:rFonts w:ascii="Arial" w:hAnsi="Arial" w:cs="Arial"/>
          <w:sz w:val="22"/>
          <w:szCs w:val="22"/>
        </w:rPr>
        <w:t>r</w:t>
      </w:r>
      <w:r w:rsidRPr="00F64015">
        <w:rPr>
          <w:rFonts w:ascii="Arial" w:hAnsi="Arial" w:cs="Arial"/>
          <w:sz w:val="22"/>
          <w:szCs w:val="22"/>
        </w:rPr>
        <w:t>ecognised</w:t>
      </w:r>
      <w:proofErr w:type="spellEnd"/>
      <w:r w:rsidRPr="00F64015">
        <w:rPr>
          <w:rFonts w:ascii="Arial" w:hAnsi="Arial" w:cs="Arial"/>
          <w:sz w:val="22"/>
          <w:szCs w:val="22"/>
        </w:rPr>
        <w:t xml:space="preserve"> rental expenses of Baht </w:t>
      </w:r>
      <w:r w:rsidR="0095282E">
        <w:rPr>
          <w:rFonts w:ascii="Arial" w:hAnsi="Arial" w:cs="Arial"/>
          <w:sz w:val="22"/>
          <w:szCs w:val="22"/>
        </w:rPr>
        <w:t>280</w:t>
      </w:r>
      <w:r w:rsidRPr="00F64015">
        <w:rPr>
          <w:rFonts w:ascii="Arial" w:hAnsi="Arial" w:cs="Arial"/>
          <w:sz w:val="22"/>
          <w:szCs w:val="22"/>
        </w:rPr>
        <w:t xml:space="preserve"> million (201</w:t>
      </w:r>
      <w:r w:rsidR="00FD33CD">
        <w:rPr>
          <w:rFonts w:ascii="Arial" w:hAnsi="Arial" w:cs="Arial"/>
          <w:sz w:val="22"/>
          <w:szCs w:val="22"/>
        </w:rPr>
        <w:t>8</w:t>
      </w:r>
      <w:r w:rsidRPr="00F64015">
        <w:rPr>
          <w:rFonts w:ascii="Arial" w:hAnsi="Arial" w:cs="Arial"/>
          <w:sz w:val="22"/>
          <w:szCs w:val="22"/>
        </w:rPr>
        <w:t>: Baht</w:t>
      </w:r>
      <w:r w:rsidR="00233F2C">
        <w:rPr>
          <w:rFonts w:ascii="Arial" w:hAnsi="Arial" w:cs="Arial"/>
          <w:sz w:val="22"/>
          <w:szCs w:val="22"/>
        </w:rPr>
        <w:t xml:space="preserve"> </w:t>
      </w:r>
      <w:r w:rsidR="0095282E">
        <w:rPr>
          <w:rFonts w:ascii="Arial" w:hAnsi="Arial" w:cs="Arial"/>
          <w:sz w:val="22"/>
          <w:szCs w:val="22"/>
        </w:rPr>
        <w:t>316</w:t>
      </w:r>
      <w:r w:rsidR="00233F2C">
        <w:rPr>
          <w:rFonts w:ascii="Arial" w:hAnsi="Arial" w:cs="Arial"/>
          <w:sz w:val="22"/>
          <w:szCs w:val="22"/>
        </w:rPr>
        <w:t xml:space="preserve"> </w:t>
      </w:r>
      <w:r w:rsidRPr="00F64015">
        <w:rPr>
          <w:rFonts w:ascii="Arial" w:hAnsi="Arial" w:cs="Arial"/>
          <w:sz w:val="22"/>
          <w:szCs w:val="22"/>
        </w:rPr>
        <w:t>million)</w:t>
      </w:r>
      <w:r w:rsidR="00DB5F63">
        <w:rPr>
          <w:rFonts w:ascii="Arial" w:hAnsi="Arial" w:cs="Arial"/>
          <w:sz w:val="22"/>
          <w:szCs w:val="22"/>
        </w:rPr>
        <w:t xml:space="preserve"> </w:t>
      </w:r>
      <w:r w:rsidR="008F537D">
        <w:rPr>
          <w:rFonts w:ascii="Arial" w:hAnsi="Arial" w:cs="Arial"/>
          <w:sz w:val="22"/>
          <w:szCs w:val="22"/>
        </w:rPr>
        <w:t xml:space="preserve">(the Company only: Baht </w:t>
      </w:r>
      <w:r w:rsidR="0095282E">
        <w:rPr>
          <w:rFonts w:ascii="Arial" w:hAnsi="Arial" w:cs="Arial"/>
          <w:sz w:val="22"/>
          <w:szCs w:val="22"/>
        </w:rPr>
        <w:t>35</w:t>
      </w:r>
      <w:r w:rsidR="008F537D">
        <w:rPr>
          <w:rFonts w:ascii="Arial" w:hAnsi="Arial" w:cs="Arial"/>
          <w:sz w:val="22"/>
          <w:szCs w:val="22"/>
        </w:rPr>
        <w:t xml:space="preserve"> million, 2018: Baht </w:t>
      </w:r>
      <w:r w:rsidR="0095282E">
        <w:rPr>
          <w:rFonts w:ascii="Arial" w:hAnsi="Arial" w:cs="Arial"/>
          <w:sz w:val="22"/>
          <w:szCs w:val="22"/>
        </w:rPr>
        <w:t>34</w:t>
      </w:r>
      <w:r w:rsidR="008F537D">
        <w:rPr>
          <w:rFonts w:ascii="Arial" w:hAnsi="Arial" w:cs="Arial"/>
          <w:sz w:val="22"/>
          <w:szCs w:val="22"/>
        </w:rPr>
        <w:t xml:space="preserve"> million) </w:t>
      </w:r>
      <w:r w:rsidR="00DB5F63">
        <w:rPr>
          <w:rFonts w:ascii="Arial" w:hAnsi="Arial" w:cs="Arial"/>
          <w:sz w:val="22"/>
          <w:szCs w:val="22"/>
        </w:rPr>
        <w:t xml:space="preserve">and subleasing revenue of Baht </w:t>
      </w:r>
      <w:r w:rsidR="0095282E">
        <w:rPr>
          <w:rFonts w:ascii="Arial" w:hAnsi="Arial" w:cs="Arial"/>
          <w:sz w:val="22"/>
          <w:szCs w:val="22"/>
        </w:rPr>
        <w:t>381</w:t>
      </w:r>
      <w:r w:rsidRPr="00F64015">
        <w:rPr>
          <w:rFonts w:ascii="Arial" w:hAnsi="Arial" w:cs="Arial"/>
          <w:sz w:val="22"/>
          <w:szCs w:val="22"/>
        </w:rPr>
        <w:t xml:space="preserve"> million (201</w:t>
      </w:r>
      <w:r w:rsidR="00FD33CD">
        <w:rPr>
          <w:rFonts w:ascii="Arial" w:hAnsi="Arial" w:cs="Arial"/>
          <w:sz w:val="22"/>
          <w:szCs w:val="22"/>
        </w:rPr>
        <w:t>8</w:t>
      </w:r>
      <w:r w:rsidRPr="00F64015">
        <w:rPr>
          <w:rFonts w:ascii="Arial" w:hAnsi="Arial" w:cs="Arial"/>
          <w:sz w:val="22"/>
          <w:szCs w:val="22"/>
        </w:rPr>
        <w:t xml:space="preserve">: Baht </w:t>
      </w:r>
      <w:r w:rsidR="0095282E">
        <w:rPr>
          <w:rFonts w:ascii="Arial" w:hAnsi="Arial" w:cs="Arial"/>
          <w:sz w:val="22"/>
          <w:szCs w:val="22"/>
        </w:rPr>
        <w:t>434</w:t>
      </w:r>
      <w:r w:rsidR="008F537D">
        <w:rPr>
          <w:rFonts w:ascii="Arial" w:hAnsi="Arial" w:cs="Arial"/>
          <w:sz w:val="22"/>
          <w:szCs w:val="22"/>
        </w:rPr>
        <w:t xml:space="preserve"> </w:t>
      </w:r>
      <w:r w:rsidRPr="00F64015">
        <w:rPr>
          <w:rFonts w:ascii="Arial" w:hAnsi="Arial" w:cs="Arial"/>
          <w:sz w:val="22"/>
          <w:szCs w:val="22"/>
        </w:rPr>
        <w:t>million)</w:t>
      </w:r>
      <w:r w:rsidR="008F537D">
        <w:rPr>
          <w:rFonts w:ascii="Arial" w:hAnsi="Arial" w:cs="Arial"/>
          <w:sz w:val="22"/>
          <w:szCs w:val="22"/>
        </w:rPr>
        <w:t xml:space="preserve"> (the Company only: Baht </w:t>
      </w:r>
      <w:r w:rsidR="0095282E">
        <w:rPr>
          <w:rFonts w:ascii="Arial" w:hAnsi="Arial" w:cs="Arial"/>
          <w:sz w:val="22"/>
          <w:szCs w:val="22"/>
        </w:rPr>
        <w:t>35</w:t>
      </w:r>
      <w:r w:rsidR="008F537D">
        <w:rPr>
          <w:rFonts w:ascii="Arial" w:hAnsi="Arial" w:cs="Arial"/>
          <w:sz w:val="22"/>
          <w:szCs w:val="22"/>
        </w:rPr>
        <w:t xml:space="preserve"> million, 2018: Baht </w:t>
      </w:r>
      <w:r w:rsidR="0095282E">
        <w:rPr>
          <w:rFonts w:ascii="Arial" w:hAnsi="Arial" w:cs="Arial"/>
          <w:sz w:val="22"/>
          <w:szCs w:val="22"/>
        </w:rPr>
        <w:t>34</w:t>
      </w:r>
      <w:r w:rsidR="008F537D">
        <w:rPr>
          <w:rFonts w:ascii="Arial" w:hAnsi="Arial" w:cs="Arial"/>
          <w:sz w:val="22"/>
          <w:szCs w:val="22"/>
        </w:rPr>
        <w:t xml:space="preserve"> million)</w:t>
      </w:r>
      <w:r w:rsidRPr="00F64015">
        <w:rPr>
          <w:rFonts w:ascii="Arial" w:hAnsi="Arial" w:cs="Arial"/>
          <w:sz w:val="22"/>
          <w:szCs w:val="22"/>
        </w:rPr>
        <w:t>.</w:t>
      </w:r>
    </w:p>
    <w:p w:rsidR="00A21FEE" w:rsidRDefault="00A21FEE">
      <w:pPr>
        <w:overflowPunct/>
        <w:autoSpaceDE/>
        <w:autoSpaceDN/>
        <w:adjustRightInd/>
        <w:textAlignment w:val="auto"/>
        <w:rPr>
          <w:rFonts w:ascii="Arial" w:hAnsi="Arial" w:cs="Arial"/>
          <w:sz w:val="22"/>
          <w:szCs w:val="22"/>
        </w:rPr>
      </w:pPr>
      <w:r>
        <w:rPr>
          <w:rFonts w:ascii="Arial" w:hAnsi="Arial" w:cs="Arial"/>
          <w:sz w:val="22"/>
          <w:szCs w:val="22"/>
        </w:rPr>
        <w:br w:type="page"/>
      </w:r>
    </w:p>
    <w:p w:rsidR="00825744" w:rsidRPr="00E4371C" w:rsidRDefault="00BC573C"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5</w:t>
      </w:r>
      <w:r w:rsidR="007E5EB5">
        <w:rPr>
          <w:rFonts w:ascii="Arial" w:hAnsi="Arial" w:cs="Arial"/>
          <w:sz w:val="22"/>
          <w:szCs w:val="22"/>
        </w:rPr>
        <w:t>2</w:t>
      </w:r>
      <w:r w:rsidR="00914752">
        <w:rPr>
          <w:rFonts w:ascii="Arial" w:hAnsi="Arial" w:cs="Arial"/>
          <w:sz w:val="22"/>
          <w:szCs w:val="22"/>
        </w:rPr>
        <w:t>.3</w:t>
      </w:r>
      <w:r w:rsidR="00825744" w:rsidRPr="00E4371C">
        <w:rPr>
          <w:rFonts w:ascii="Arial" w:hAnsi="Arial" w:cs="Arial"/>
          <w:sz w:val="22"/>
          <w:szCs w:val="22"/>
        </w:rPr>
        <w:tab/>
        <w:t>As at 31 December 201</w:t>
      </w:r>
      <w:r w:rsidR="00FD33CD">
        <w:rPr>
          <w:rFonts w:ascii="Arial" w:hAnsi="Arial" w:cs="Arial"/>
          <w:sz w:val="22"/>
          <w:szCs w:val="22"/>
        </w:rPr>
        <w:t>9</w:t>
      </w:r>
      <w:r w:rsidR="00825744" w:rsidRPr="00E4371C">
        <w:rPr>
          <w:rFonts w:ascii="Arial" w:hAnsi="Arial" w:cs="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00825744" w:rsidRPr="00E4371C">
        <w:rPr>
          <w:rFonts w:ascii="Arial" w:hAnsi="Arial" w:cs="Arial"/>
          <w:sz w:val="22"/>
          <w:szCs w:val="22"/>
        </w:rPr>
        <w:t xml:space="preserve">had outstanding commitments in respect of </w:t>
      </w:r>
      <w:r w:rsidR="00B6354C" w:rsidRPr="00B6354C">
        <w:rPr>
          <w:rFonts w:ascii="Arial" w:hAnsi="Arial" w:cs="Arial"/>
          <w:sz w:val="22"/>
          <w:szCs w:val="22"/>
        </w:rPr>
        <w:t>software license and system maintenance agreement with a foreign software development company</w:t>
      </w:r>
      <w:r w:rsidR="00825744" w:rsidRPr="00E4371C">
        <w:rPr>
          <w:rFonts w:ascii="Arial" w:hAnsi="Arial" w:cs="Arial"/>
          <w:sz w:val="22"/>
          <w:szCs w:val="22"/>
        </w:rPr>
        <w:t xml:space="preserve"> </w:t>
      </w:r>
      <w:r w:rsidR="00630C1B">
        <w:rPr>
          <w:rFonts w:ascii="Arial" w:hAnsi="Arial" w:cs="Arial"/>
          <w:sz w:val="22"/>
          <w:szCs w:val="22"/>
        </w:rPr>
        <w:t xml:space="preserve">and </w:t>
      </w:r>
      <w:r w:rsidR="0006090A" w:rsidRPr="00E4371C">
        <w:rPr>
          <w:rFonts w:ascii="Arial" w:hAnsi="Arial" w:cs="Arial"/>
          <w:sz w:val="22"/>
          <w:szCs w:val="22"/>
        </w:rPr>
        <w:t>service agreements which are payable in the future</w:t>
      </w:r>
      <w:r w:rsidR="0006090A">
        <w:rPr>
          <w:rFonts w:ascii="Arial" w:hAnsi="Arial" w:cs="Arial"/>
          <w:sz w:val="22"/>
          <w:szCs w:val="22"/>
        </w:rPr>
        <w:t xml:space="preserve"> </w:t>
      </w:r>
      <w:proofErr w:type="spellStart"/>
      <w:r w:rsidR="00825744" w:rsidRPr="00E4371C">
        <w:rPr>
          <w:rFonts w:ascii="Arial" w:hAnsi="Arial" w:cs="Arial"/>
          <w:sz w:val="22"/>
          <w:szCs w:val="22"/>
        </w:rPr>
        <w:t>tota</w:t>
      </w:r>
      <w:r w:rsidR="009B46B0">
        <w:rPr>
          <w:rFonts w:ascii="Arial" w:hAnsi="Arial" w:cs="Arial"/>
          <w:sz w:val="22"/>
          <w:szCs w:val="22"/>
        </w:rPr>
        <w:t>l</w:t>
      </w:r>
      <w:r w:rsidR="00825744" w:rsidRPr="00E4371C">
        <w:rPr>
          <w:rFonts w:ascii="Arial" w:hAnsi="Arial" w:cs="Arial"/>
          <w:sz w:val="22"/>
          <w:szCs w:val="22"/>
        </w:rPr>
        <w:t>ling</w:t>
      </w:r>
      <w:proofErr w:type="spellEnd"/>
      <w:r w:rsidR="00825744" w:rsidRPr="00E4371C">
        <w:rPr>
          <w:rFonts w:ascii="Arial" w:hAnsi="Arial" w:cs="Arial"/>
          <w:sz w:val="22"/>
          <w:szCs w:val="22"/>
        </w:rPr>
        <w:t xml:space="preserve"> approximately Baht </w:t>
      </w:r>
      <w:r w:rsidR="003D6D7F">
        <w:rPr>
          <w:rFonts w:ascii="Arial" w:hAnsi="Arial" w:cs="Arial"/>
          <w:sz w:val="22"/>
          <w:szCs w:val="22"/>
        </w:rPr>
        <w:t>21</w:t>
      </w:r>
      <w:r w:rsidR="00233F2C">
        <w:rPr>
          <w:rFonts w:ascii="Arial" w:hAnsi="Arial" w:cs="Arial"/>
          <w:sz w:val="22"/>
          <w:szCs w:val="22"/>
        </w:rPr>
        <w:t xml:space="preserve"> </w:t>
      </w:r>
      <w:r w:rsidR="00825744" w:rsidRPr="00E4371C">
        <w:rPr>
          <w:rFonts w:ascii="Arial" w:hAnsi="Arial" w:cs="Arial"/>
          <w:sz w:val="22"/>
          <w:szCs w:val="22"/>
        </w:rPr>
        <w:t xml:space="preserve">million </w:t>
      </w:r>
      <w:r w:rsidR="00861E21">
        <w:rPr>
          <w:rFonts w:ascii="Arial" w:hAnsi="Arial" w:cs="Arial"/>
          <w:sz w:val="22"/>
          <w:szCs w:val="22"/>
        </w:rPr>
        <w:t xml:space="preserve">and JPY </w:t>
      </w:r>
      <w:r w:rsidR="00737523">
        <w:rPr>
          <w:rFonts w:ascii="Arial" w:hAnsi="Arial" w:cs="Arial"/>
          <w:sz w:val="22"/>
          <w:szCs w:val="22"/>
        </w:rPr>
        <w:t>1,440</w:t>
      </w:r>
      <w:r w:rsidR="00861E21">
        <w:rPr>
          <w:rFonts w:ascii="Arial" w:hAnsi="Arial" w:cs="Arial"/>
          <w:sz w:val="22"/>
          <w:szCs w:val="22"/>
        </w:rPr>
        <w:t xml:space="preserve"> million </w:t>
      </w:r>
      <w:r w:rsidR="00233F2C">
        <w:rPr>
          <w:rFonts w:ascii="Arial" w:hAnsi="Arial" w:cs="Arial"/>
          <w:sz w:val="22"/>
          <w:szCs w:val="22"/>
        </w:rPr>
        <w:t>(201</w:t>
      </w:r>
      <w:r w:rsidR="006902D8">
        <w:rPr>
          <w:rFonts w:ascii="Arial" w:hAnsi="Arial" w:cs="Arial"/>
          <w:sz w:val="22"/>
          <w:szCs w:val="22"/>
        </w:rPr>
        <w:t>8</w:t>
      </w:r>
      <w:r w:rsidR="00825744" w:rsidRPr="00E4371C">
        <w:rPr>
          <w:rFonts w:ascii="Arial" w:hAnsi="Arial" w:cs="Arial"/>
          <w:sz w:val="22"/>
          <w:szCs w:val="22"/>
        </w:rPr>
        <w:t xml:space="preserve">: Baht </w:t>
      </w:r>
      <w:r w:rsidR="0006090A">
        <w:rPr>
          <w:rFonts w:ascii="Arial" w:hAnsi="Arial" w:cs="Arial"/>
          <w:sz w:val="22"/>
          <w:szCs w:val="22"/>
        </w:rPr>
        <w:t>12</w:t>
      </w:r>
      <w:r w:rsidR="006902D8">
        <w:rPr>
          <w:rFonts w:ascii="Arial" w:hAnsi="Arial" w:cs="Arial"/>
          <w:sz w:val="22"/>
          <w:szCs w:val="22"/>
        </w:rPr>
        <w:t xml:space="preserve"> </w:t>
      </w:r>
      <w:r w:rsidR="006902D8" w:rsidRPr="00E4371C">
        <w:rPr>
          <w:rFonts w:ascii="Arial" w:hAnsi="Arial" w:cs="Arial"/>
          <w:sz w:val="22"/>
          <w:szCs w:val="22"/>
        </w:rPr>
        <w:t xml:space="preserve">million </w:t>
      </w:r>
      <w:r w:rsidR="006902D8">
        <w:rPr>
          <w:rFonts w:ascii="Arial" w:hAnsi="Arial" w:cs="Arial"/>
          <w:sz w:val="22"/>
          <w:szCs w:val="22"/>
        </w:rPr>
        <w:t xml:space="preserve">and JPY 1,569 </w:t>
      </w:r>
      <w:r w:rsidR="003D3484">
        <w:rPr>
          <w:rFonts w:ascii="Arial" w:hAnsi="Arial" w:cs="Arial"/>
          <w:sz w:val="22"/>
          <w:szCs w:val="22"/>
        </w:rPr>
        <w:t>million</w:t>
      </w:r>
      <w:r w:rsidR="00825744" w:rsidRPr="00E4371C">
        <w:rPr>
          <w:rFonts w:ascii="Arial" w:hAnsi="Arial" w:cs="Arial"/>
          <w:sz w:val="22"/>
          <w:szCs w:val="22"/>
        </w:rPr>
        <w:t>)</w:t>
      </w:r>
      <w:r w:rsidR="00861E21">
        <w:rPr>
          <w:rFonts w:ascii="Arial" w:hAnsi="Arial" w:cs="Arial"/>
          <w:sz w:val="22"/>
          <w:szCs w:val="22"/>
        </w:rPr>
        <w:t xml:space="preserve"> (</w:t>
      </w:r>
      <w:r w:rsidR="003F2EE2">
        <w:rPr>
          <w:rFonts w:ascii="Arial" w:hAnsi="Arial" w:cs="Arial"/>
          <w:sz w:val="22"/>
          <w:szCs w:val="22"/>
        </w:rPr>
        <w:t>the Company only</w:t>
      </w:r>
      <w:r w:rsidR="00861E21">
        <w:rPr>
          <w:rFonts w:ascii="Arial" w:hAnsi="Arial" w:cs="Arial"/>
          <w:sz w:val="22"/>
          <w:szCs w:val="22"/>
        </w:rPr>
        <w:t xml:space="preserve">: Baht </w:t>
      </w:r>
      <w:r w:rsidR="0006090A">
        <w:rPr>
          <w:rFonts w:ascii="Arial" w:hAnsi="Arial" w:cs="Arial"/>
          <w:sz w:val="22"/>
          <w:szCs w:val="22"/>
        </w:rPr>
        <w:t>2</w:t>
      </w:r>
      <w:r w:rsidR="003D3484">
        <w:rPr>
          <w:rFonts w:ascii="Arial" w:hAnsi="Arial" w:cs="Arial"/>
          <w:sz w:val="22"/>
          <w:szCs w:val="22"/>
        </w:rPr>
        <w:t xml:space="preserve"> </w:t>
      </w:r>
      <w:r w:rsidR="00861E21">
        <w:rPr>
          <w:rFonts w:ascii="Arial" w:hAnsi="Arial" w:cs="Arial"/>
          <w:sz w:val="22"/>
          <w:szCs w:val="22"/>
        </w:rPr>
        <w:t>million, 201</w:t>
      </w:r>
      <w:r w:rsidR="006902D8">
        <w:rPr>
          <w:rFonts w:ascii="Arial" w:hAnsi="Arial" w:cs="Arial"/>
          <w:sz w:val="22"/>
          <w:szCs w:val="22"/>
        </w:rPr>
        <w:t>8</w:t>
      </w:r>
      <w:r w:rsidR="00861E21">
        <w:rPr>
          <w:rFonts w:ascii="Arial" w:hAnsi="Arial" w:cs="Arial"/>
          <w:sz w:val="22"/>
          <w:szCs w:val="22"/>
        </w:rPr>
        <w:t xml:space="preserve">: Baht </w:t>
      </w:r>
      <w:r w:rsidR="008F537D">
        <w:rPr>
          <w:rFonts w:ascii="Arial" w:hAnsi="Arial" w:cs="Arial"/>
          <w:sz w:val="22"/>
          <w:szCs w:val="22"/>
        </w:rPr>
        <w:t>2</w:t>
      </w:r>
      <w:r w:rsidR="006902D8">
        <w:rPr>
          <w:rFonts w:ascii="Arial" w:hAnsi="Arial" w:cs="Arial"/>
          <w:sz w:val="22"/>
          <w:szCs w:val="22"/>
        </w:rPr>
        <w:t xml:space="preserve"> </w:t>
      </w:r>
      <w:r w:rsidR="00861E21">
        <w:rPr>
          <w:rFonts w:ascii="Arial" w:hAnsi="Arial" w:cs="Arial"/>
          <w:sz w:val="22"/>
          <w:szCs w:val="22"/>
        </w:rPr>
        <w:t>million)</w:t>
      </w:r>
      <w:r w:rsidR="00825744" w:rsidRPr="00E4371C">
        <w:rPr>
          <w:rFonts w:ascii="Arial" w:hAnsi="Arial" w:cs="Arial"/>
          <w:sz w:val="22"/>
          <w:szCs w:val="22"/>
        </w:rPr>
        <w:t xml:space="preserve">. These agreements will </w:t>
      </w:r>
      <w:r w:rsidR="00D33F95">
        <w:rPr>
          <w:rFonts w:ascii="Arial" w:hAnsi="Arial" w:cs="Arial"/>
          <w:sz w:val="22"/>
          <w:szCs w:val="22"/>
        </w:rPr>
        <w:t>mature</w:t>
      </w:r>
      <w:r w:rsidR="00825744" w:rsidRPr="00E4371C">
        <w:rPr>
          <w:rFonts w:ascii="Arial" w:hAnsi="Arial" w:cs="Arial"/>
          <w:sz w:val="22"/>
          <w:szCs w:val="22"/>
        </w:rPr>
        <w:t xml:space="preserve"> within </w:t>
      </w:r>
      <w:r w:rsidR="00737523">
        <w:rPr>
          <w:rFonts w:ascii="Arial" w:hAnsi="Arial" w:cs="Arial"/>
          <w:sz w:val="22"/>
          <w:szCs w:val="22"/>
        </w:rPr>
        <w:t>February 2020</w:t>
      </w:r>
      <w:r w:rsidR="00654410">
        <w:rPr>
          <w:rFonts w:ascii="Arial" w:hAnsi="Arial" w:cs="Arial"/>
          <w:sz w:val="22"/>
          <w:szCs w:val="22"/>
        </w:rPr>
        <w:t xml:space="preserve"> to </w:t>
      </w:r>
      <w:r w:rsidR="003851E7">
        <w:rPr>
          <w:rFonts w:ascii="Arial" w:hAnsi="Arial" w:cs="Arial"/>
          <w:sz w:val="22"/>
          <w:szCs w:val="22"/>
        </w:rPr>
        <w:t>December 2025</w:t>
      </w:r>
      <w:r>
        <w:rPr>
          <w:rFonts w:ascii="Arial" w:hAnsi="Arial" w:cs="Arial"/>
          <w:sz w:val="22"/>
          <w:szCs w:val="22"/>
        </w:rPr>
        <w:t xml:space="preserve"> </w:t>
      </w:r>
      <w:r w:rsidR="00825744" w:rsidRPr="00E4371C">
        <w:rPr>
          <w:rFonts w:ascii="Arial" w:hAnsi="Arial" w:cs="Arial"/>
          <w:sz w:val="22"/>
          <w:szCs w:val="22"/>
        </w:rPr>
        <w:t>(201</w:t>
      </w:r>
      <w:r w:rsidR="008F537D">
        <w:rPr>
          <w:rFonts w:ascii="Arial" w:hAnsi="Arial" w:cs="Arial"/>
          <w:sz w:val="22"/>
          <w:szCs w:val="22"/>
        </w:rPr>
        <w:t>8</w:t>
      </w:r>
      <w:r w:rsidR="00825744" w:rsidRPr="00E4371C">
        <w:rPr>
          <w:rFonts w:ascii="Arial" w:hAnsi="Arial" w:cs="Arial"/>
          <w:sz w:val="22"/>
          <w:szCs w:val="22"/>
        </w:rPr>
        <w:t xml:space="preserve">: </w:t>
      </w:r>
      <w:r>
        <w:rPr>
          <w:rFonts w:ascii="Arial" w:hAnsi="Arial" w:cs="Arial"/>
          <w:sz w:val="22"/>
          <w:szCs w:val="22"/>
        </w:rPr>
        <w:t>February 201</w:t>
      </w:r>
      <w:r w:rsidR="008F537D">
        <w:rPr>
          <w:rFonts w:ascii="Arial" w:hAnsi="Arial" w:cs="Arial"/>
          <w:sz w:val="22"/>
          <w:szCs w:val="22"/>
        </w:rPr>
        <w:t>9</w:t>
      </w:r>
      <w:r>
        <w:rPr>
          <w:rFonts w:ascii="Arial" w:hAnsi="Arial" w:cs="Arial"/>
          <w:sz w:val="22"/>
          <w:szCs w:val="22"/>
        </w:rPr>
        <w:t xml:space="preserve"> to December 2025</w:t>
      </w:r>
      <w:r w:rsidR="00825744" w:rsidRPr="00E4371C">
        <w:rPr>
          <w:rFonts w:ascii="Arial" w:hAnsi="Arial" w:cs="Arial"/>
          <w:sz w:val="22"/>
          <w:szCs w:val="22"/>
        </w:rPr>
        <w:t>)</w:t>
      </w:r>
      <w:r w:rsidR="00861E21" w:rsidRPr="00861E21">
        <w:rPr>
          <w:rFonts w:ascii="Arial" w:hAnsi="Arial" w:cs="Arial"/>
          <w:sz w:val="22"/>
          <w:szCs w:val="22"/>
        </w:rPr>
        <w:t xml:space="preserve"> </w:t>
      </w:r>
      <w:r w:rsidR="00861E21">
        <w:rPr>
          <w:rFonts w:ascii="Arial" w:hAnsi="Arial" w:cs="Arial"/>
          <w:sz w:val="22"/>
          <w:szCs w:val="22"/>
        </w:rPr>
        <w:t>(</w:t>
      </w:r>
      <w:r w:rsidR="003F2EE2">
        <w:rPr>
          <w:rFonts w:ascii="Arial" w:hAnsi="Arial" w:cs="Arial"/>
          <w:sz w:val="22"/>
          <w:szCs w:val="22"/>
        </w:rPr>
        <w:t>the Company only</w:t>
      </w:r>
      <w:r w:rsidR="00861E21">
        <w:rPr>
          <w:rFonts w:ascii="Arial" w:hAnsi="Arial" w:cs="Arial"/>
          <w:sz w:val="22"/>
          <w:szCs w:val="22"/>
        </w:rPr>
        <w:t>:</w:t>
      </w:r>
      <w:r>
        <w:rPr>
          <w:rFonts w:ascii="Arial" w:hAnsi="Arial" w:cs="Arial"/>
          <w:sz w:val="22"/>
          <w:szCs w:val="22"/>
        </w:rPr>
        <w:t xml:space="preserve"> </w:t>
      </w:r>
      <w:r w:rsidR="00737523">
        <w:rPr>
          <w:rFonts w:ascii="Arial" w:hAnsi="Arial" w:cs="Arial"/>
          <w:sz w:val="22"/>
          <w:szCs w:val="22"/>
        </w:rPr>
        <w:t xml:space="preserve">February 2020 </w:t>
      </w:r>
      <w:r w:rsidR="00654410">
        <w:rPr>
          <w:rFonts w:ascii="Arial" w:hAnsi="Arial" w:cs="Arial"/>
          <w:sz w:val="22"/>
          <w:szCs w:val="22"/>
        </w:rPr>
        <w:t xml:space="preserve">to </w:t>
      </w:r>
      <w:r w:rsidR="0006090A">
        <w:rPr>
          <w:rFonts w:ascii="Arial" w:hAnsi="Arial" w:cs="Arial"/>
          <w:sz w:val="22"/>
          <w:szCs w:val="22"/>
        </w:rPr>
        <w:t>December</w:t>
      </w:r>
      <w:r w:rsidR="00737523">
        <w:rPr>
          <w:rFonts w:ascii="Arial" w:hAnsi="Arial" w:cs="Arial"/>
          <w:sz w:val="22"/>
          <w:szCs w:val="22"/>
        </w:rPr>
        <w:t xml:space="preserve"> 2020</w:t>
      </w:r>
      <w:r w:rsidR="003851E7">
        <w:rPr>
          <w:rFonts w:ascii="Arial" w:hAnsi="Arial" w:cs="Arial"/>
          <w:sz w:val="22"/>
          <w:szCs w:val="22"/>
        </w:rPr>
        <w:t>,</w:t>
      </w:r>
      <w:r w:rsidR="00861E21">
        <w:rPr>
          <w:rFonts w:ascii="Arial" w:hAnsi="Arial" w:cs="Arial"/>
          <w:sz w:val="22"/>
          <w:szCs w:val="22"/>
        </w:rPr>
        <w:t xml:space="preserve"> 201</w:t>
      </w:r>
      <w:r w:rsidR="008F537D">
        <w:rPr>
          <w:rFonts w:ascii="Arial" w:hAnsi="Arial" w:cs="Arial"/>
          <w:sz w:val="22"/>
          <w:szCs w:val="22"/>
        </w:rPr>
        <w:t>8</w:t>
      </w:r>
      <w:r w:rsidR="00861E21">
        <w:rPr>
          <w:rFonts w:ascii="Arial" w:hAnsi="Arial" w:cs="Arial"/>
          <w:sz w:val="22"/>
          <w:szCs w:val="22"/>
        </w:rPr>
        <w:t xml:space="preserve">: </w:t>
      </w:r>
      <w:r>
        <w:rPr>
          <w:rFonts w:ascii="Arial" w:hAnsi="Arial" w:cs="Arial"/>
          <w:sz w:val="22"/>
          <w:szCs w:val="22"/>
        </w:rPr>
        <w:t>February 201</w:t>
      </w:r>
      <w:r w:rsidR="008F537D">
        <w:rPr>
          <w:rFonts w:ascii="Arial" w:hAnsi="Arial" w:cs="Arial"/>
          <w:sz w:val="22"/>
          <w:szCs w:val="22"/>
        </w:rPr>
        <w:t>9</w:t>
      </w:r>
      <w:r>
        <w:rPr>
          <w:rFonts w:ascii="Arial" w:hAnsi="Arial" w:cs="Arial"/>
          <w:sz w:val="22"/>
          <w:szCs w:val="22"/>
        </w:rPr>
        <w:t xml:space="preserve"> to </w:t>
      </w:r>
      <w:r w:rsidR="0006090A">
        <w:rPr>
          <w:rFonts w:ascii="Arial" w:hAnsi="Arial" w:cs="Arial"/>
          <w:sz w:val="22"/>
          <w:szCs w:val="22"/>
        </w:rPr>
        <w:t xml:space="preserve">December </w:t>
      </w:r>
      <w:r>
        <w:rPr>
          <w:rFonts w:ascii="Arial" w:hAnsi="Arial" w:cs="Arial"/>
          <w:sz w:val="22"/>
          <w:szCs w:val="22"/>
        </w:rPr>
        <w:t>20</w:t>
      </w:r>
      <w:r w:rsidR="0006090A">
        <w:rPr>
          <w:rFonts w:ascii="Arial" w:hAnsi="Arial" w:cs="Arial"/>
          <w:sz w:val="22"/>
          <w:szCs w:val="22"/>
        </w:rPr>
        <w:t>19</w:t>
      </w:r>
      <w:r w:rsidR="00861E21">
        <w:rPr>
          <w:rFonts w:ascii="Arial" w:hAnsi="Arial" w:cs="Arial"/>
          <w:sz w:val="22"/>
          <w:szCs w:val="22"/>
        </w:rPr>
        <w:t>)</w:t>
      </w:r>
      <w:r w:rsidR="00825744" w:rsidRPr="00E4371C">
        <w:rPr>
          <w:rFonts w:ascii="Arial" w:hAnsi="Arial" w:cs="Arial"/>
          <w:sz w:val="22"/>
          <w:szCs w:val="22"/>
        </w:rPr>
        <w:t>.</w:t>
      </w:r>
    </w:p>
    <w:p w:rsidR="00825744" w:rsidRPr="00E4371C" w:rsidRDefault="00BC573C"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914752">
        <w:rPr>
          <w:rFonts w:ascii="Arial" w:hAnsi="Arial" w:cs="Arial"/>
          <w:b/>
          <w:bCs/>
          <w:sz w:val="22"/>
          <w:szCs w:val="22"/>
        </w:rPr>
        <w:t>.</w:t>
      </w:r>
      <w:r w:rsidR="008F537D">
        <w:rPr>
          <w:rFonts w:ascii="Arial" w:hAnsi="Arial" w:cs="Arial"/>
          <w:b/>
          <w:bCs/>
          <w:sz w:val="22"/>
          <w:szCs w:val="22"/>
        </w:rPr>
        <w:t>4</w:t>
      </w:r>
      <w:r w:rsidR="00825744" w:rsidRPr="00E4371C">
        <w:rPr>
          <w:rFonts w:ascii="Arial" w:hAnsi="Arial" w:cs="Arial"/>
          <w:b/>
          <w:bCs/>
          <w:sz w:val="22"/>
          <w:szCs w:val="22"/>
        </w:rPr>
        <w:tab/>
        <w:t>Guarantees</w:t>
      </w:r>
    </w:p>
    <w:p w:rsidR="00825744" w:rsidRDefault="00825744"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E4371C">
        <w:rPr>
          <w:rFonts w:ascii="Arial" w:hAnsi="Arial" w:cstheme="minorBidi" w:hint="cs"/>
          <w:sz w:val="22"/>
          <w:szCs w:val="22"/>
          <w:cs/>
        </w:rPr>
        <w:tab/>
      </w:r>
      <w:r w:rsidRPr="00E4371C">
        <w:rPr>
          <w:rFonts w:ascii="Arial" w:hAnsi="Arial" w:cs="Arial"/>
          <w:sz w:val="22"/>
          <w:szCs w:val="22"/>
        </w:rPr>
        <w:t xml:space="preserve">As at </w:t>
      </w:r>
      <w:r w:rsidR="00DD10B2" w:rsidRPr="00E4371C">
        <w:rPr>
          <w:rFonts w:ascii="Arial" w:hAnsi="Arial" w:cs="Arial"/>
          <w:sz w:val="22"/>
          <w:szCs w:val="22"/>
        </w:rPr>
        <w:t>31 December 201</w:t>
      </w:r>
      <w:r w:rsidR="006902D8">
        <w:rPr>
          <w:rFonts w:ascii="Arial" w:hAnsi="Arial" w:cs="Arial"/>
          <w:sz w:val="22"/>
          <w:szCs w:val="22"/>
        </w:rPr>
        <w:t>9</w:t>
      </w:r>
      <w:r w:rsidRPr="00E4371C">
        <w:rPr>
          <w:rFonts w:ascii="Arial" w:hAnsi="Arial" w:cs="Arial"/>
          <w:sz w:val="22"/>
          <w:szCs w:val="22"/>
        </w:rPr>
        <w:t xml:space="preserve">, </w:t>
      </w:r>
      <w:r w:rsidR="0006090A">
        <w:rPr>
          <w:rFonts w:ascii="Arial" w:hAnsi="Arial" w:cs="Arial"/>
          <w:sz w:val="22"/>
          <w:szCs w:val="22"/>
        </w:rPr>
        <w:t>the Group had</w:t>
      </w:r>
      <w:r w:rsidRPr="00E4371C">
        <w:rPr>
          <w:rFonts w:ascii="Arial" w:hAnsi="Arial" w:cs="Arial"/>
          <w:sz w:val="22"/>
          <w:szCs w:val="22"/>
        </w:rPr>
        <w:t xml:space="preserve"> outstanding bank g</w:t>
      </w:r>
      <w:r w:rsidR="00BE5F0C">
        <w:rPr>
          <w:rFonts w:ascii="Arial" w:hAnsi="Arial" w:cs="Arial"/>
          <w:sz w:val="22"/>
          <w:szCs w:val="22"/>
        </w:rPr>
        <w:t xml:space="preserve">uarantees of approximately Baht </w:t>
      </w:r>
      <w:r w:rsidR="00737523">
        <w:rPr>
          <w:rFonts w:ascii="Arial" w:hAnsi="Arial" w:cs="Arial"/>
          <w:sz w:val="22"/>
          <w:szCs w:val="22"/>
        </w:rPr>
        <w:t>18</w:t>
      </w:r>
      <w:r w:rsidR="00BE5F0C">
        <w:rPr>
          <w:rFonts w:ascii="Arial" w:hAnsi="Arial" w:cs="Arial"/>
          <w:sz w:val="22"/>
          <w:szCs w:val="22"/>
        </w:rPr>
        <w:t xml:space="preserve"> </w:t>
      </w:r>
      <w:r w:rsidRPr="00E4371C">
        <w:rPr>
          <w:rFonts w:ascii="Arial" w:hAnsi="Arial" w:cs="Arial"/>
          <w:sz w:val="22"/>
          <w:szCs w:val="22"/>
        </w:rPr>
        <w:t xml:space="preserve">million and USD </w:t>
      </w:r>
      <w:r w:rsidR="00737523">
        <w:rPr>
          <w:rFonts w:ascii="Arial" w:hAnsi="Arial" w:cs="Arial"/>
          <w:sz w:val="22"/>
          <w:szCs w:val="22"/>
        </w:rPr>
        <w:t>2</w:t>
      </w:r>
      <w:r w:rsidR="006902D8">
        <w:rPr>
          <w:rFonts w:ascii="Arial" w:hAnsi="Arial" w:cs="Arial"/>
          <w:sz w:val="22"/>
          <w:szCs w:val="22"/>
        </w:rPr>
        <w:t xml:space="preserve"> </w:t>
      </w:r>
      <w:r w:rsidRPr="00E4371C">
        <w:rPr>
          <w:rFonts w:ascii="Arial" w:hAnsi="Arial" w:cs="Arial"/>
          <w:sz w:val="22"/>
          <w:szCs w:val="22"/>
        </w:rPr>
        <w:t>million (201</w:t>
      </w:r>
      <w:r w:rsidR="006902D8">
        <w:rPr>
          <w:rFonts w:ascii="Arial" w:hAnsi="Arial" w:cs="Arial"/>
          <w:sz w:val="22"/>
          <w:szCs w:val="22"/>
        </w:rPr>
        <w:t>8</w:t>
      </w:r>
      <w:r w:rsidRPr="00E4371C">
        <w:rPr>
          <w:rFonts w:ascii="Arial" w:hAnsi="Arial" w:cs="Arial"/>
          <w:sz w:val="22"/>
          <w:szCs w:val="22"/>
        </w:rPr>
        <w:t xml:space="preserve">: Baht </w:t>
      </w:r>
      <w:r w:rsidR="008F537D">
        <w:rPr>
          <w:rFonts w:ascii="Arial" w:hAnsi="Arial" w:cs="Arial"/>
          <w:sz w:val="22"/>
          <w:szCs w:val="22"/>
        </w:rPr>
        <w:t>168</w:t>
      </w:r>
      <w:r w:rsidR="00B351C8">
        <w:rPr>
          <w:rFonts w:ascii="Arial" w:hAnsi="Arial" w:cs="Arial"/>
          <w:sz w:val="22"/>
          <w:szCs w:val="22"/>
        </w:rPr>
        <w:t xml:space="preserve"> </w:t>
      </w:r>
      <w:r w:rsidR="00B351C8" w:rsidRPr="00E4371C">
        <w:rPr>
          <w:rFonts w:ascii="Arial" w:hAnsi="Arial" w:cs="Arial"/>
          <w:sz w:val="22"/>
          <w:szCs w:val="22"/>
        </w:rPr>
        <w:t xml:space="preserve">million and USD </w:t>
      </w:r>
      <w:r w:rsidR="006902D8">
        <w:rPr>
          <w:rFonts w:ascii="Arial" w:hAnsi="Arial" w:cs="Arial"/>
          <w:sz w:val="22"/>
          <w:szCs w:val="22"/>
        </w:rPr>
        <w:t>4</w:t>
      </w:r>
      <w:r w:rsidR="00B351C8" w:rsidRPr="00E4371C">
        <w:rPr>
          <w:rFonts w:ascii="Arial" w:hAnsi="Arial" w:cs="Arial"/>
          <w:sz w:val="22"/>
          <w:szCs w:val="22"/>
        </w:rPr>
        <w:t xml:space="preserve"> </w:t>
      </w:r>
      <w:r w:rsidR="003D3484" w:rsidRPr="00E4371C">
        <w:rPr>
          <w:rFonts w:ascii="Arial" w:hAnsi="Arial" w:cs="Arial"/>
          <w:sz w:val="22"/>
          <w:szCs w:val="22"/>
        </w:rPr>
        <w:t>million</w:t>
      </w:r>
      <w:r w:rsidRPr="00E4371C">
        <w:rPr>
          <w:rFonts w:ascii="Arial" w:hAnsi="Arial" w:cs="Arial"/>
          <w:sz w:val="22"/>
          <w:szCs w:val="22"/>
        </w:rPr>
        <w:t xml:space="preserve">) (the Company only: Baht </w:t>
      </w:r>
      <w:r w:rsidR="00737523">
        <w:rPr>
          <w:rFonts w:ascii="Arial" w:hAnsi="Arial" w:cs="Arial"/>
          <w:sz w:val="22"/>
          <w:szCs w:val="22"/>
        </w:rPr>
        <w:t>1</w:t>
      </w:r>
      <w:r w:rsidR="00233F2C">
        <w:rPr>
          <w:rFonts w:ascii="Arial" w:hAnsi="Arial" w:cs="Arial"/>
          <w:sz w:val="22"/>
          <w:szCs w:val="22"/>
        </w:rPr>
        <w:t xml:space="preserve"> </w:t>
      </w:r>
      <w:r w:rsidRPr="00E4371C">
        <w:rPr>
          <w:rFonts w:ascii="Arial" w:hAnsi="Arial" w:cs="Arial"/>
          <w:sz w:val="22"/>
          <w:szCs w:val="22"/>
        </w:rPr>
        <w:t>million</w:t>
      </w:r>
      <w:r w:rsidR="00B351C8">
        <w:rPr>
          <w:rFonts w:ascii="Arial" w:hAnsi="Arial" w:cs="Arial"/>
          <w:sz w:val="22"/>
          <w:szCs w:val="22"/>
        </w:rPr>
        <w:t>, 201</w:t>
      </w:r>
      <w:r w:rsidR="006902D8">
        <w:rPr>
          <w:rFonts w:ascii="Arial" w:hAnsi="Arial" w:cs="Arial"/>
          <w:sz w:val="22"/>
          <w:szCs w:val="22"/>
        </w:rPr>
        <w:t>8</w:t>
      </w:r>
      <w:r w:rsidRPr="00E4371C">
        <w:rPr>
          <w:rFonts w:ascii="Arial" w:hAnsi="Arial" w:cs="Arial"/>
          <w:sz w:val="22"/>
          <w:szCs w:val="22"/>
        </w:rPr>
        <w:t xml:space="preserve">: Baht </w:t>
      </w:r>
      <w:r w:rsidR="00B351C8">
        <w:rPr>
          <w:rFonts w:ascii="Arial" w:hAnsi="Arial" w:cs="Arial"/>
          <w:sz w:val="22"/>
          <w:szCs w:val="22"/>
        </w:rPr>
        <w:t>1</w:t>
      </w:r>
      <w:r w:rsidR="00233F2C" w:rsidRPr="00E4371C">
        <w:rPr>
          <w:rFonts w:ascii="Arial" w:hAnsi="Arial" w:cs="Arial"/>
          <w:sz w:val="22"/>
          <w:szCs w:val="22"/>
        </w:rPr>
        <w:t xml:space="preserve"> </w:t>
      </w:r>
      <w:r w:rsidRPr="00E4371C">
        <w:rPr>
          <w:rFonts w:ascii="Arial" w:hAnsi="Arial" w:cs="Arial"/>
          <w:sz w:val="22"/>
          <w:szCs w:val="22"/>
        </w:rPr>
        <w:t xml:space="preserve">million) were issued by banks on behalf of the </w:t>
      </w:r>
      <w:r w:rsidR="007E5EB5">
        <w:rPr>
          <w:rFonts w:ascii="Arial" w:hAnsi="Arial"/>
          <w:sz w:val="22"/>
          <w:szCs w:val="22"/>
        </w:rPr>
        <w:t>Group</w:t>
      </w:r>
      <w:r w:rsidR="007E5EB5" w:rsidRPr="00E4371C">
        <w:rPr>
          <w:rFonts w:ascii="Arial" w:hAnsi="Arial"/>
          <w:sz w:val="22"/>
          <w:szCs w:val="22"/>
        </w:rPr>
        <w:t xml:space="preserve"> </w:t>
      </w:r>
      <w:r w:rsidRPr="00E4371C">
        <w:rPr>
          <w:rFonts w:ascii="Arial" w:hAnsi="Arial" w:cs="Arial"/>
          <w:sz w:val="22"/>
          <w:szCs w:val="22"/>
        </w:rPr>
        <w:t xml:space="preserve">in respect of certain performance bonds as required in the normal course of business. </w:t>
      </w:r>
    </w:p>
    <w:p w:rsidR="001A630D" w:rsidRDefault="001A630D"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201</w:t>
      </w:r>
      <w:r w:rsidR="006902D8">
        <w:rPr>
          <w:rFonts w:ascii="Arial" w:hAnsi="Arial" w:cs="Arial"/>
          <w:sz w:val="22"/>
          <w:szCs w:val="22"/>
        </w:rPr>
        <w:t>9</w:t>
      </w:r>
      <w:r w:rsidRPr="001A630D">
        <w:rPr>
          <w:rFonts w:ascii="Arial" w:hAnsi="Arial" w:cs="Arial"/>
          <w:sz w:val="22"/>
          <w:szCs w:val="22"/>
        </w:rPr>
        <w:t>, the Company issued corporate guarantees of Baht</w:t>
      </w:r>
      <w:r w:rsidR="0034520C">
        <w:rPr>
          <w:rFonts w:ascii="Arial" w:hAnsi="Arial" w:cs="Arial"/>
          <w:sz w:val="22"/>
          <w:szCs w:val="22"/>
        </w:rPr>
        <w:t xml:space="preserve"> </w:t>
      </w:r>
      <w:r w:rsidR="00652BEC">
        <w:rPr>
          <w:rFonts w:ascii="Arial" w:hAnsi="Arial" w:cs="Arial"/>
          <w:sz w:val="22"/>
          <w:szCs w:val="22"/>
        </w:rPr>
        <w:t>2,661</w:t>
      </w:r>
      <w:r w:rsidRPr="001A630D">
        <w:rPr>
          <w:rFonts w:ascii="Arial" w:hAnsi="Arial" w:cs="Arial"/>
          <w:sz w:val="22"/>
          <w:szCs w:val="22"/>
        </w:rPr>
        <w:t xml:space="preserve"> million </w:t>
      </w:r>
      <w:r w:rsidR="00247981">
        <w:rPr>
          <w:rFonts w:ascii="Arial" w:hAnsi="Arial" w:cs="Arial"/>
          <w:sz w:val="22"/>
          <w:szCs w:val="22"/>
        </w:rPr>
        <w:t xml:space="preserve">and USD </w:t>
      </w:r>
      <w:r w:rsidR="00737523">
        <w:rPr>
          <w:rFonts w:ascii="Arial" w:hAnsi="Arial" w:cs="Arial"/>
          <w:sz w:val="22"/>
          <w:szCs w:val="22"/>
        </w:rPr>
        <w:t>2</w:t>
      </w:r>
      <w:r w:rsidR="00B351C8">
        <w:rPr>
          <w:rFonts w:ascii="Arial" w:hAnsi="Arial" w:cs="Arial"/>
          <w:sz w:val="22"/>
          <w:szCs w:val="22"/>
        </w:rPr>
        <w:t xml:space="preserve"> </w:t>
      </w:r>
      <w:r w:rsidR="00247981">
        <w:rPr>
          <w:rFonts w:ascii="Arial" w:hAnsi="Arial" w:cs="Arial"/>
          <w:sz w:val="22"/>
          <w:szCs w:val="22"/>
        </w:rPr>
        <w:t xml:space="preserve">million </w:t>
      </w:r>
      <w:r w:rsidRPr="001A630D">
        <w:rPr>
          <w:rFonts w:ascii="Arial" w:hAnsi="Arial" w:cs="Arial"/>
          <w:sz w:val="22"/>
          <w:szCs w:val="22"/>
        </w:rPr>
        <w:t>(201</w:t>
      </w:r>
      <w:r w:rsidR="006902D8">
        <w:rPr>
          <w:rFonts w:ascii="Arial" w:hAnsi="Arial" w:cs="Arial"/>
          <w:sz w:val="22"/>
          <w:szCs w:val="22"/>
        </w:rPr>
        <w:t>8</w:t>
      </w:r>
      <w:r w:rsidRPr="001A630D">
        <w:rPr>
          <w:rFonts w:ascii="Arial" w:hAnsi="Arial" w:cs="Arial"/>
          <w:sz w:val="22"/>
          <w:szCs w:val="22"/>
        </w:rPr>
        <w:t xml:space="preserve">: </w:t>
      </w:r>
      <w:r w:rsidR="00233F2C" w:rsidRPr="001A630D">
        <w:rPr>
          <w:rFonts w:ascii="Arial" w:hAnsi="Arial" w:cs="Arial"/>
          <w:sz w:val="22"/>
          <w:szCs w:val="22"/>
        </w:rPr>
        <w:t>Baht</w:t>
      </w:r>
      <w:r w:rsidR="00233F2C">
        <w:rPr>
          <w:rFonts w:ascii="Arial" w:hAnsi="Arial" w:cs="Arial"/>
          <w:sz w:val="22"/>
          <w:szCs w:val="22"/>
        </w:rPr>
        <w:t xml:space="preserve"> </w:t>
      </w:r>
      <w:r w:rsidR="00652BEC">
        <w:rPr>
          <w:rFonts w:ascii="Arial" w:hAnsi="Arial" w:cs="Arial"/>
          <w:sz w:val="22"/>
          <w:szCs w:val="22"/>
        </w:rPr>
        <w:t>3,091</w:t>
      </w:r>
      <w:r w:rsidR="006902D8" w:rsidRPr="001A630D">
        <w:rPr>
          <w:rFonts w:ascii="Arial" w:hAnsi="Arial" w:cs="Arial"/>
          <w:sz w:val="22"/>
          <w:szCs w:val="22"/>
        </w:rPr>
        <w:t xml:space="preserve"> million </w:t>
      </w:r>
      <w:r w:rsidR="006902D8">
        <w:rPr>
          <w:rFonts w:ascii="Arial" w:hAnsi="Arial" w:cs="Arial"/>
          <w:sz w:val="22"/>
          <w:szCs w:val="22"/>
        </w:rPr>
        <w:t xml:space="preserve">and USD 2 </w:t>
      </w:r>
      <w:r w:rsidR="003D3484">
        <w:rPr>
          <w:rFonts w:ascii="Arial" w:hAnsi="Arial" w:cs="Arial"/>
          <w:sz w:val="22"/>
          <w:szCs w:val="22"/>
        </w:rPr>
        <w:t>million</w:t>
      </w:r>
      <w:r w:rsidRPr="001A630D">
        <w:rPr>
          <w:rFonts w:ascii="Arial" w:hAnsi="Arial" w:cs="Arial"/>
          <w:sz w:val="22"/>
          <w:szCs w:val="22"/>
        </w:rPr>
        <w:t>) to financial institution</w:t>
      </w:r>
      <w:r w:rsidR="00521C12">
        <w:rPr>
          <w:rFonts w:ascii="Arial" w:hAnsi="Arial" w:cs="Arial"/>
          <w:sz w:val="22"/>
          <w:szCs w:val="22"/>
        </w:rPr>
        <w:t>s</w:t>
      </w:r>
      <w:r w:rsidRPr="001A630D">
        <w:rPr>
          <w:rFonts w:ascii="Arial" w:hAnsi="Arial" w:cs="Arial"/>
          <w:sz w:val="22"/>
          <w:szCs w:val="22"/>
        </w:rPr>
        <w:t xml:space="preserve"> to secure credit facilities of its subsidiary.</w:t>
      </w:r>
    </w:p>
    <w:p w:rsidR="005764F2" w:rsidRPr="001A630D" w:rsidRDefault="005764F2"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As at 31 December 201</w:t>
      </w:r>
      <w:r w:rsidR="006902D8">
        <w:rPr>
          <w:rFonts w:ascii="Arial" w:hAnsi="Arial" w:cs="Arial"/>
          <w:sz w:val="22"/>
          <w:szCs w:val="22"/>
        </w:rPr>
        <w:t>9</w:t>
      </w:r>
      <w:r>
        <w:rPr>
          <w:rFonts w:ascii="Arial" w:hAnsi="Arial" w:cs="Arial"/>
          <w:sz w:val="22"/>
          <w:szCs w:val="22"/>
        </w:rPr>
        <w:t>, the Company secured credit facilities</w:t>
      </w:r>
      <w:r w:rsidR="000942C9">
        <w:rPr>
          <w:rFonts w:ascii="Arial" w:hAnsi="Arial" w:cs="Arial"/>
          <w:sz w:val="22"/>
          <w:szCs w:val="22"/>
        </w:rPr>
        <w:t xml:space="preserve"> of its subsidiary</w:t>
      </w:r>
      <w:r>
        <w:rPr>
          <w:rFonts w:ascii="Arial" w:hAnsi="Arial" w:cs="Arial"/>
          <w:sz w:val="22"/>
          <w:szCs w:val="22"/>
        </w:rPr>
        <w:t xml:space="preserve"> of Baht </w:t>
      </w:r>
      <w:r w:rsidR="00652BEC">
        <w:rPr>
          <w:rFonts w:ascii="Arial" w:hAnsi="Arial" w:cs="Arial"/>
          <w:sz w:val="22"/>
          <w:szCs w:val="22"/>
        </w:rPr>
        <w:t>368</w:t>
      </w:r>
      <w:r w:rsidR="007842F9">
        <w:rPr>
          <w:rFonts w:ascii="Arial" w:hAnsi="Arial" w:cs="Arial"/>
          <w:sz w:val="22"/>
          <w:szCs w:val="22"/>
        </w:rPr>
        <w:t xml:space="preserve"> million (201</w:t>
      </w:r>
      <w:r w:rsidR="006902D8">
        <w:rPr>
          <w:rFonts w:ascii="Arial" w:hAnsi="Arial" w:cs="Arial"/>
          <w:sz w:val="22"/>
          <w:szCs w:val="22"/>
        </w:rPr>
        <w:t>8</w:t>
      </w:r>
      <w:r>
        <w:rPr>
          <w:rFonts w:ascii="Arial" w:hAnsi="Arial" w:cs="Arial"/>
          <w:sz w:val="22"/>
          <w:szCs w:val="22"/>
        </w:rPr>
        <w:t xml:space="preserve">: </w:t>
      </w:r>
      <w:r w:rsidR="00233F2C">
        <w:rPr>
          <w:rFonts w:ascii="Arial" w:hAnsi="Arial" w:cs="Arial"/>
          <w:sz w:val="22"/>
          <w:szCs w:val="22"/>
        </w:rPr>
        <w:t xml:space="preserve">Baht </w:t>
      </w:r>
      <w:r w:rsidR="00652BEC">
        <w:rPr>
          <w:rFonts w:ascii="Arial" w:hAnsi="Arial" w:cs="Arial"/>
          <w:sz w:val="22"/>
          <w:szCs w:val="22"/>
        </w:rPr>
        <w:t>368</w:t>
      </w:r>
      <w:r w:rsidR="007842F9">
        <w:rPr>
          <w:rFonts w:ascii="Arial" w:hAnsi="Arial" w:cs="Arial"/>
          <w:sz w:val="22"/>
          <w:szCs w:val="22"/>
        </w:rPr>
        <w:t xml:space="preserve"> </w:t>
      </w:r>
      <w:r w:rsidR="00233F2C">
        <w:rPr>
          <w:rFonts w:ascii="Arial" w:hAnsi="Arial" w:cs="Arial"/>
          <w:sz w:val="22"/>
          <w:szCs w:val="22"/>
        </w:rPr>
        <w:t>million</w:t>
      </w:r>
      <w:r>
        <w:rPr>
          <w:rFonts w:ascii="Arial" w:hAnsi="Arial" w:cs="Arial"/>
          <w:sz w:val="22"/>
          <w:szCs w:val="22"/>
        </w:rPr>
        <w:t>) to a financial institution.</w:t>
      </w:r>
    </w:p>
    <w:p w:rsidR="001A630D" w:rsidRDefault="001A630D" w:rsidP="001A63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As at 31 December 201</w:t>
      </w:r>
      <w:r w:rsidR="001F2E91">
        <w:rPr>
          <w:rFonts w:ascii="Arial" w:hAnsi="Arial" w:cs="Arial"/>
          <w:sz w:val="22"/>
          <w:szCs w:val="22"/>
        </w:rPr>
        <w:t>9</w:t>
      </w:r>
      <w:r w:rsidRPr="001A630D">
        <w:rPr>
          <w:rFonts w:ascii="Arial" w:hAnsi="Arial" w:cs="Arial"/>
          <w:sz w:val="22"/>
          <w:szCs w:val="22"/>
        </w:rPr>
        <w:t>, a subsidiary issued corporate guarantees of Baht</w:t>
      </w:r>
      <w:r w:rsidR="00521C12">
        <w:rPr>
          <w:rFonts w:ascii="Arial" w:hAnsi="Arial" w:cs="Arial"/>
          <w:sz w:val="22"/>
          <w:szCs w:val="22"/>
        </w:rPr>
        <w:t xml:space="preserve"> </w:t>
      </w:r>
      <w:r w:rsidR="001F2E91">
        <w:rPr>
          <w:rFonts w:ascii="Arial" w:hAnsi="Arial" w:cs="Arial"/>
          <w:sz w:val="22"/>
          <w:szCs w:val="22"/>
        </w:rPr>
        <w:t>6</w:t>
      </w:r>
      <w:r w:rsidR="00521C12">
        <w:rPr>
          <w:rFonts w:ascii="Arial" w:hAnsi="Arial" w:cs="Arial"/>
          <w:sz w:val="22"/>
          <w:szCs w:val="22"/>
        </w:rPr>
        <w:t xml:space="preserve"> </w:t>
      </w:r>
      <w:r w:rsidRPr="001A630D">
        <w:rPr>
          <w:rFonts w:ascii="Arial" w:hAnsi="Arial" w:cs="Arial"/>
          <w:sz w:val="22"/>
          <w:szCs w:val="22"/>
        </w:rPr>
        <w:t>million</w:t>
      </w:r>
      <w:r w:rsidR="009F062E">
        <w:rPr>
          <w:rFonts w:ascii="Arial" w:hAnsi="Arial" w:cs="Arial"/>
          <w:sz w:val="22"/>
          <w:szCs w:val="22"/>
        </w:rPr>
        <w:t xml:space="preserve"> </w:t>
      </w:r>
      <w:r w:rsidR="00A55A51">
        <w:rPr>
          <w:rFonts w:ascii="Arial" w:hAnsi="Arial" w:cs="Browallia New"/>
          <w:sz w:val="22"/>
          <w:szCs w:val="28"/>
        </w:rPr>
        <w:t xml:space="preserve">(2018: Baht 766 million) </w:t>
      </w:r>
      <w:r w:rsidRPr="001A630D">
        <w:rPr>
          <w:rFonts w:ascii="Arial" w:hAnsi="Arial" w:cs="Arial"/>
          <w:sz w:val="22"/>
          <w:szCs w:val="22"/>
        </w:rPr>
        <w:t>to</w:t>
      </w:r>
      <w:r w:rsidR="00521C12">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B131F8" w:rsidRDefault="00947D09" w:rsidP="00B131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233F2C">
        <w:rPr>
          <w:rFonts w:ascii="Arial" w:hAnsi="Arial" w:cs="Arial"/>
          <w:sz w:val="22"/>
          <w:szCs w:val="22"/>
        </w:rPr>
        <w:t>As at 31 December 201</w:t>
      </w:r>
      <w:r w:rsidR="006902D8">
        <w:rPr>
          <w:rFonts w:ascii="Arial" w:hAnsi="Arial" w:cs="Arial"/>
          <w:sz w:val="22"/>
          <w:szCs w:val="22"/>
        </w:rPr>
        <w:t>9</w:t>
      </w:r>
      <w:r w:rsidR="00B131F8" w:rsidRPr="00B131F8">
        <w:rPr>
          <w:rFonts w:ascii="Arial" w:hAnsi="Arial" w:cs="Arial"/>
          <w:sz w:val="22"/>
          <w:szCs w:val="22"/>
        </w:rPr>
        <w:t>, the Company had commitments in respect of its guarantee of liabilities of the subsid</w:t>
      </w:r>
      <w:r w:rsidR="00233F2C">
        <w:rPr>
          <w:rFonts w:ascii="Arial" w:hAnsi="Arial" w:cs="Arial"/>
          <w:sz w:val="22"/>
          <w:szCs w:val="22"/>
        </w:rPr>
        <w:t xml:space="preserve">iary at least amounting to </w:t>
      </w:r>
      <w:r w:rsidR="00C85BAA">
        <w:rPr>
          <w:rFonts w:ascii="Arial" w:hAnsi="Arial" w:cs="Arial"/>
          <w:sz w:val="22"/>
          <w:szCs w:val="22"/>
        </w:rPr>
        <w:t>JPY</w:t>
      </w:r>
      <w:r w:rsidR="00233F2C">
        <w:rPr>
          <w:rFonts w:ascii="Arial" w:hAnsi="Arial" w:cs="Arial"/>
          <w:sz w:val="22"/>
          <w:szCs w:val="22"/>
        </w:rPr>
        <w:t xml:space="preserve"> </w:t>
      </w:r>
      <w:r w:rsidR="00737523">
        <w:rPr>
          <w:rFonts w:ascii="Arial" w:hAnsi="Arial" w:cs="Arial"/>
          <w:sz w:val="22"/>
          <w:szCs w:val="22"/>
        </w:rPr>
        <w:t>3,365</w:t>
      </w:r>
      <w:r w:rsidR="006902D8">
        <w:rPr>
          <w:rFonts w:ascii="Arial" w:hAnsi="Arial" w:cs="Arial"/>
          <w:sz w:val="22"/>
          <w:szCs w:val="22"/>
        </w:rPr>
        <w:t xml:space="preserve"> </w:t>
      </w:r>
      <w:r w:rsidR="00B131F8" w:rsidRPr="00B131F8">
        <w:rPr>
          <w:rFonts w:ascii="Arial" w:hAnsi="Arial" w:cs="Arial"/>
          <w:sz w:val="22"/>
          <w:szCs w:val="22"/>
        </w:rPr>
        <w:t>million (201</w:t>
      </w:r>
      <w:r w:rsidR="006902D8">
        <w:rPr>
          <w:rFonts w:ascii="Arial" w:hAnsi="Arial" w:cs="Arial"/>
          <w:sz w:val="22"/>
          <w:szCs w:val="22"/>
        </w:rPr>
        <w:t>8</w:t>
      </w:r>
      <w:r w:rsidR="00B131F8" w:rsidRPr="00B131F8">
        <w:rPr>
          <w:rFonts w:ascii="Arial" w:hAnsi="Arial" w:cs="Arial"/>
          <w:sz w:val="22"/>
          <w:szCs w:val="22"/>
        </w:rPr>
        <w:t xml:space="preserve">: </w:t>
      </w:r>
      <w:r w:rsidR="003D3484">
        <w:rPr>
          <w:rFonts w:ascii="Arial" w:hAnsi="Arial" w:cs="Arial"/>
          <w:sz w:val="22"/>
          <w:szCs w:val="22"/>
        </w:rPr>
        <w:t>at least amounting to JPY</w:t>
      </w:r>
      <w:r w:rsidR="00233F2C" w:rsidRPr="00B131F8">
        <w:rPr>
          <w:rFonts w:ascii="Arial" w:hAnsi="Arial" w:cs="Arial"/>
          <w:sz w:val="22"/>
          <w:szCs w:val="22"/>
        </w:rPr>
        <w:t> </w:t>
      </w:r>
      <w:r w:rsidR="006902D8">
        <w:rPr>
          <w:rFonts w:ascii="Arial" w:hAnsi="Arial" w:cs="Arial"/>
          <w:sz w:val="22"/>
          <w:szCs w:val="22"/>
        </w:rPr>
        <w:t xml:space="preserve">3,365 </w:t>
      </w:r>
      <w:r w:rsidR="00233F2C" w:rsidRPr="00B131F8">
        <w:rPr>
          <w:rFonts w:ascii="Arial" w:hAnsi="Arial" w:cs="Arial"/>
          <w:sz w:val="22"/>
          <w:szCs w:val="22"/>
        </w:rPr>
        <w:t>million</w:t>
      </w:r>
      <w:r w:rsidR="00B131F8" w:rsidRPr="00B131F8">
        <w:rPr>
          <w:rFonts w:ascii="Arial" w:hAnsi="Arial" w:cs="Arial"/>
          <w:sz w:val="22"/>
          <w:szCs w:val="22"/>
        </w:rPr>
        <w:t xml:space="preserve">) with </w:t>
      </w:r>
      <w:r w:rsidR="009F062E">
        <w:rPr>
          <w:rFonts w:ascii="Arial" w:hAnsi="Arial" w:cs="Arial"/>
          <w:sz w:val="22"/>
          <w:szCs w:val="22"/>
        </w:rPr>
        <w:t>a foreign financial institution</w:t>
      </w:r>
      <w:r w:rsidR="00B131F8" w:rsidRPr="00B131F8">
        <w:rPr>
          <w:rFonts w:ascii="Arial" w:hAnsi="Arial" w:cs="Arial"/>
          <w:sz w:val="22"/>
          <w:szCs w:val="22"/>
        </w:rPr>
        <w:t>.</w:t>
      </w:r>
    </w:p>
    <w:p w:rsidR="00BC573C" w:rsidRPr="00782332" w:rsidRDefault="00BC573C" w:rsidP="00BC573C">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782332">
        <w:rPr>
          <w:rFonts w:ascii="Arial" w:hAnsi="Arial" w:cs="Arial"/>
          <w:sz w:val="22"/>
          <w:szCs w:val="22"/>
        </w:rPr>
        <w:t xml:space="preserve">As at </w:t>
      </w:r>
      <w:r>
        <w:rPr>
          <w:rFonts w:ascii="Arial" w:hAnsi="Arial" w:cs="Arial"/>
          <w:sz w:val="22"/>
          <w:szCs w:val="22"/>
        </w:rPr>
        <w:t xml:space="preserve">31 December </w:t>
      </w:r>
      <w:r w:rsidRPr="00782332">
        <w:rPr>
          <w:rFonts w:ascii="Arial" w:hAnsi="Arial" w:cs="Arial"/>
          <w:sz w:val="22"/>
          <w:szCs w:val="22"/>
        </w:rPr>
        <w:t>201</w:t>
      </w:r>
      <w:r w:rsidR="00737523">
        <w:rPr>
          <w:rFonts w:ascii="Arial" w:hAnsi="Arial" w:cs="Arial"/>
          <w:sz w:val="22"/>
          <w:szCs w:val="22"/>
        </w:rPr>
        <w:t>8</w:t>
      </w:r>
      <w:r w:rsidRPr="00782332">
        <w:rPr>
          <w:rFonts w:ascii="Arial" w:hAnsi="Arial" w:cs="Arial"/>
          <w:sz w:val="22"/>
          <w:szCs w:val="22"/>
        </w:rPr>
        <w:t xml:space="preserve">, the subsidiary has acceptance and </w:t>
      </w:r>
      <w:proofErr w:type="spellStart"/>
      <w:r w:rsidRPr="00782332">
        <w:rPr>
          <w:rFonts w:ascii="Arial" w:hAnsi="Arial" w:cs="Arial"/>
          <w:sz w:val="22"/>
          <w:szCs w:val="22"/>
        </w:rPr>
        <w:t>aval</w:t>
      </w:r>
      <w:proofErr w:type="spellEnd"/>
      <w:r w:rsidRPr="00782332">
        <w:rPr>
          <w:rFonts w:ascii="Arial" w:hAnsi="Arial" w:cs="Arial"/>
          <w:sz w:val="22"/>
          <w:szCs w:val="22"/>
        </w:rPr>
        <w:t xml:space="preserve"> for promissory note issued by its subsidiary to secure the purchase of receivables amounting to Baht </w:t>
      </w:r>
      <w:r w:rsidR="00737523">
        <w:rPr>
          <w:rFonts w:ascii="Arial" w:hAnsi="Arial" w:cs="Arial"/>
          <w:sz w:val="22"/>
          <w:szCs w:val="22"/>
        </w:rPr>
        <w:t>144</w:t>
      </w:r>
      <w:r w:rsidRPr="00782332">
        <w:rPr>
          <w:rFonts w:ascii="Arial" w:hAnsi="Arial" w:cs="Arial"/>
          <w:sz w:val="22"/>
          <w:szCs w:val="22"/>
        </w:rPr>
        <w:t xml:space="preserve"> million</w:t>
      </w:r>
      <w:r>
        <w:rPr>
          <w:rFonts w:ascii="Arial" w:hAnsi="Arial" w:cs="Arial"/>
          <w:sz w:val="22"/>
          <w:szCs w:val="22"/>
        </w:rPr>
        <w:t xml:space="preserve"> (201</w:t>
      </w:r>
      <w:r w:rsidR="00737523">
        <w:rPr>
          <w:rFonts w:ascii="Arial" w:hAnsi="Arial" w:cs="Arial"/>
          <w:sz w:val="22"/>
          <w:szCs w:val="22"/>
        </w:rPr>
        <w:t>9</w:t>
      </w:r>
      <w:r>
        <w:rPr>
          <w:rFonts w:ascii="Arial" w:hAnsi="Arial" w:cs="Arial"/>
          <w:sz w:val="22"/>
          <w:szCs w:val="22"/>
        </w:rPr>
        <w:t xml:space="preserve">: </w:t>
      </w:r>
      <w:r w:rsidR="00737523">
        <w:rPr>
          <w:rFonts w:ascii="Arial" w:hAnsi="Arial" w:cs="Arial"/>
          <w:sz w:val="22"/>
          <w:szCs w:val="22"/>
        </w:rPr>
        <w:t>Nil</w:t>
      </w:r>
      <w:r>
        <w:rPr>
          <w:rFonts w:ascii="Arial" w:hAnsi="Arial" w:cs="Arial"/>
          <w:sz w:val="22"/>
          <w:szCs w:val="22"/>
        </w:rPr>
        <w:t>)</w:t>
      </w:r>
      <w:r w:rsidRPr="00782332">
        <w:rPr>
          <w:rFonts w:ascii="Arial" w:hAnsi="Arial" w:cs="Arial"/>
          <w:sz w:val="22"/>
          <w:szCs w:val="22"/>
        </w:rPr>
        <w:t>.</w:t>
      </w:r>
    </w:p>
    <w:p w:rsidR="00A21FEE" w:rsidRDefault="00A21FE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D3484" w:rsidRPr="002644E8" w:rsidRDefault="00BC573C" w:rsidP="0020456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3D3484" w:rsidRPr="002644E8">
        <w:rPr>
          <w:rFonts w:ascii="Arial" w:hAnsi="Arial" w:cs="Arial"/>
          <w:b/>
          <w:bCs/>
          <w:sz w:val="22"/>
          <w:szCs w:val="22"/>
        </w:rPr>
        <w:t>.</w:t>
      </w:r>
      <w:r w:rsidR="008F537D">
        <w:rPr>
          <w:rFonts w:ascii="Arial" w:hAnsi="Arial" w:cs="Arial"/>
          <w:b/>
          <w:bCs/>
          <w:sz w:val="22"/>
          <w:szCs w:val="22"/>
        </w:rPr>
        <w:t>5</w:t>
      </w:r>
      <w:r w:rsidR="003D3484" w:rsidRPr="002644E8">
        <w:rPr>
          <w:rFonts w:ascii="Arial" w:hAnsi="Arial" w:cs="Arial"/>
          <w:b/>
          <w:bCs/>
          <w:sz w:val="22"/>
          <w:szCs w:val="22"/>
        </w:rPr>
        <w:tab/>
        <w:t>Commitment in respect of uncalled investment</w:t>
      </w:r>
    </w:p>
    <w:p w:rsidR="003D3484" w:rsidRPr="002644E8" w:rsidRDefault="003D3484" w:rsidP="0020456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2644E8">
        <w:rPr>
          <w:rFonts w:ascii="Arial" w:hAnsi="Arial" w:cs="Arial"/>
          <w:sz w:val="22"/>
          <w:szCs w:val="22"/>
        </w:rPr>
        <w:tab/>
        <w:t xml:space="preserve">As at </w:t>
      </w:r>
      <w:r w:rsidR="00D33F95">
        <w:rPr>
          <w:rFonts w:ascii="Arial" w:hAnsi="Arial" w:cs="Arial"/>
          <w:sz w:val="22"/>
          <w:szCs w:val="22"/>
        </w:rPr>
        <w:t>31 December</w:t>
      </w:r>
      <w:r w:rsidRPr="002644E8">
        <w:rPr>
          <w:rFonts w:ascii="Arial" w:hAnsi="Arial" w:cs="Arial"/>
          <w:sz w:val="22"/>
          <w:szCs w:val="22"/>
        </w:rPr>
        <w:t xml:space="preserve"> 201</w:t>
      </w:r>
      <w:r w:rsidR="008F537D">
        <w:rPr>
          <w:rFonts w:ascii="Arial" w:hAnsi="Arial" w:cs="Arial"/>
          <w:sz w:val="22"/>
          <w:szCs w:val="22"/>
        </w:rPr>
        <w:t>9</w:t>
      </w:r>
      <w:r w:rsidR="00BC573C">
        <w:rPr>
          <w:rFonts w:ascii="Arial" w:hAnsi="Arial" w:cs="Arial"/>
          <w:sz w:val="22"/>
          <w:szCs w:val="22"/>
        </w:rPr>
        <w:t xml:space="preserve"> and 201</w:t>
      </w:r>
      <w:r w:rsidR="008F537D">
        <w:rPr>
          <w:rFonts w:ascii="Arial" w:hAnsi="Arial" w:cs="Arial"/>
          <w:sz w:val="22"/>
          <w:szCs w:val="22"/>
        </w:rPr>
        <w:t>8</w:t>
      </w:r>
      <w:r w:rsidRPr="002644E8">
        <w:rPr>
          <w:rFonts w:ascii="Arial" w:hAnsi="Arial" w:cs="Arial"/>
          <w:sz w:val="22"/>
          <w:szCs w:val="22"/>
        </w:rPr>
        <w:t xml:space="preserve">, the Company </w:t>
      </w:r>
      <w:r w:rsidR="00D33F95">
        <w:rPr>
          <w:rFonts w:ascii="Arial" w:hAnsi="Arial" w:cs="Arial"/>
          <w:sz w:val="22"/>
          <w:szCs w:val="22"/>
        </w:rPr>
        <w:t>has commitment</w:t>
      </w:r>
      <w:r w:rsidRPr="002644E8">
        <w:rPr>
          <w:rFonts w:ascii="Arial" w:hAnsi="Arial" w:cs="Arial"/>
          <w:sz w:val="22"/>
          <w:szCs w:val="22"/>
        </w:rPr>
        <w:t xml:space="preserve"> to pay the uncalled portions of its investments in J Ventures Co., Ltd. (Subsidiary) amounting</w:t>
      </w:r>
      <w:r w:rsidR="004F1829">
        <w:rPr>
          <w:rFonts w:ascii="Arial" w:hAnsi="Arial" w:cs="Arial"/>
          <w:sz w:val="22"/>
          <w:szCs w:val="22"/>
        </w:rPr>
        <w:t xml:space="preserve"> to</w:t>
      </w:r>
      <w:r w:rsidRPr="002644E8">
        <w:rPr>
          <w:rFonts w:ascii="Arial" w:hAnsi="Arial" w:cs="Arial"/>
          <w:sz w:val="22"/>
          <w:szCs w:val="22"/>
        </w:rPr>
        <w:t xml:space="preserve"> Baht </w:t>
      </w:r>
      <w:r w:rsidR="0006090A">
        <w:rPr>
          <w:rFonts w:ascii="Arial" w:hAnsi="Arial" w:cs="Arial"/>
          <w:sz w:val="22"/>
          <w:szCs w:val="22"/>
        </w:rPr>
        <w:t xml:space="preserve">19.8 </w:t>
      </w:r>
      <w:r w:rsidR="00BC573C">
        <w:rPr>
          <w:rFonts w:ascii="Arial" w:hAnsi="Arial" w:cs="Arial"/>
          <w:sz w:val="22"/>
          <w:szCs w:val="22"/>
        </w:rPr>
        <w:t>million</w:t>
      </w:r>
      <w:r w:rsidRPr="002644E8">
        <w:rPr>
          <w:rFonts w:ascii="Arial" w:hAnsi="Arial" w:cs="Arial"/>
          <w:sz w:val="22"/>
          <w:szCs w:val="22"/>
        </w:rPr>
        <w:t>.</w:t>
      </w:r>
    </w:p>
    <w:p w:rsidR="003D3484" w:rsidRPr="00861E21" w:rsidRDefault="00BC573C" w:rsidP="00204568">
      <w:pPr>
        <w:spacing w:before="80" w:after="80" w:line="380" w:lineRule="exact"/>
        <w:ind w:left="540" w:hanging="547"/>
        <w:jc w:val="thaiDistribute"/>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2</w:t>
      </w:r>
      <w:r w:rsidR="003D3484">
        <w:rPr>
          <w:rFonts w:ascii="Arial" w:hAnsi="Arial" w:cs="Arial"/>
          <w:b/>
          <w:bCs/>
          <w:sz w:val="22"/>
          <w:szCs w:val="22"/>
        </w:rPr>
        <w:t>.</w:t>
      </w:r>
      <w:r w:rsidR="008F537D">
        <w:rPr>
          <w:rFonts w:ascii="Arial" w:hAnsi="Arial" w:cs="Arial"/>
          <w:b/>
          <w:bCs/>
          <w:sz w:val="22"/>
          <w:szCs w:val="22"/>
        </w:rPr>
        <w:t>6</w:t>
      </w:r>
      <w:r w:rsidR="008F537D">
        <w:rPr>
          <w:rFonts w:ascii="Arial" w:hAnsi="Arial" w:cs="Arial"/>
          <w:b/>
          <w:bCs/>
          <w:sz w:val="22"/>
          <w:szCs w:val="22"/>
        </w:rPr>
        <w:tab/>
      </w:r>
      <w:r w:rsidR="003D3484" w:rsidRPr="00861E21">
        <w:rPr>
          <w:rFonts w:ascii="Arial" w:hAnsi="Arial" w:cs="Arial"/>
          <w:b/>
          <w:bCs/>
          <w:sz w:val="22"/>
          <w:szCs w:val="22"/>
        </w:rPr>
        <w:t>Litigation</w:t>
      </w:r>
    </w:p>
    <w:p w:rsidR="00EB5389" w:rsidRDefault="00EB5389" w:rsidP="00204568">
      <w:pPr>
        <w:tabs>
          <w:tab w:val="left" w:pos="540"/>
          <w:tab w:val="left" w:pos="2880"/>
          <w:tab w:val="left" w:pos="5760"/>
          <w:tab w:val="decimal" w:pos="6660"/>
          <w:tab w:val="left" w:pos="7110"/>
          <w:tab w:val="decimal" w:pos="7920"/>
        </w:tabs>
        <w:spacing w:before="80" w:after="80" w:line="380" w:lineRule="exact"/>
        <w:ind w:left="900" w:right="-43" w:hanging="900"/>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654410">
        <w:rPr>
          <w:rFonts w:ascii="Arial" w:hAnsi="Arial" w:cs="Arial"/>
          <w:sz w:val="22"/>
          <w:szCs w:val="22"/>
        </w:rPr>
        <w:t>31 December</w:t>
      </w:r>
      <w:r w:rsidRPr="00CF2BE8">
        <w:rPr>
          <w:rFonts w:ascii="Arial" w:hAnsi="Arial" w:cs="Arial"/>
          <w:sz w:val="22"/>
          <w:szCs w:val="22"/>
        </w:rPr>
        <w:t xml:space="preserve"> 201</w:t>
      </w:r>
      <w:r w:rsidR="00A21FEE">
        <w:rPr>
          <w:rFonts w:ascii="Arial" w:hAnsi="Arial" w:cs="Arial"/>
          <w:sz w:val="22"/>
          <w:szCs w:val="22"/>
        </w:rPr>
        <w:t>9</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proofErr w:type="spellStart"/>
      <w:r w:rsidR="009B46B0" w:rsidRPr="00276454">
        <w:rPr>
          <w:rFonts w:ascii="Arial" w:hAnsi="Arial" w:cs="Arial"/>
          <w:sz w:val="22"/>
          <w:szCs w:val="22"/>
        </w:rPr>
        <w:t>tota</w:t>
      </w:r>
      <w:r w:rsidR="009B46B0">
        <w:rPr>
          <w:rFonts w:ascii="Arial" w:hAnsi="Arial" w:cs="Arial"/>
          <w:sz w:val="22"/>
          <w:szCs w:val="22"/>
        </w:rPr>
        <w:t>ll</w:t>
      </w:r>
      <w:r w:rsidR="009B46B0" w:rsidRPr="00276454">
        <w:rPr>
          <w:rFonts w:ascii="Arial" w:hAnsi="Arial" w:cs="Arial"/>
          <w:sz w:val="22"/>
          <w:szCs w:val="22"/>
        </w:rPr>
        <w:t>ing</w:t>
      </w:r>
      <w:proofErr w:type="spellEnd"/>
      <w:r w:rsidR="009B46B0" w:rsidRPr="00276454">
        <w:rPr>
          <w:rFonts w:ascii="Arial" w:hAnsi="Arial" w:cs="Arial"/>
          <w:sz w:val="22"/>
          <w:szCs w:val="22"/>
        </w:rPr>
        <w:t xml:space="preserve"> </w:t>
      </w:r>
      <w:r>
        <w:rPr>
          <w:rFonts w:ascii="Arial" w:hAnsi="Arial" w:cs="Arial"/>
          <w:sz w:val="22"/>
          <w:szCs w:val="22"/>
        </w:rPr>
        <w:t xml:space="preserve">Baht </w:t>
      </w:r>
      <w:r w:rsidR="00A21FEE">
        <w:rPr>
          <w:rFonts w:ascii="Arial" w:hAnsi="Arial" w:cs="Arial"/>
          <w:sz w:val="22"/>
          <w:szCs w:val="22"/>
        </w:rPr>
        <w:t>2</w:t>
      </w:r>
      <w:r w:rsidR="00770AAD">
        <w:rPr>
          <w:rFonts w:ascii="Arial" w:hAnsi="Arial" w:cs="Arial"/>
          <w:sz w:val="22"/>
          <w:szCs w:val="22"/>
        </w:rPr>
        <w:t>2</w:t>
      </w:r>
      <w:r>
        <w:rPr>
          <w:rFonts w:ascii="Arial" w:hAnsi="Arial" w:cs="Arial"/>
          <w:sz w:val="22"/>
          <w:szCs w:val="22"/>
        </w:rPr>
        <w:t xml:space="preserve"> million </w:t>
      </w:r>
      <w:r w:rsidR="00A21FEE">
        <w:rPr>
          <w:rFonts w:ascii="Arial" w:hAnsi="Arial" w:cs="Arial"/>
          <w:sz w:val="22"/>
          <w:szCs w:val="22"/>
        </w:rPr>
        <w:t xml:space="preserve">(2018: Baht </w:t>
      </w:r>
      <w:r w:rsidR="00204568">
        <w:rPr>
          <w:rFonts w:ascii="Arial" w:hAnsi="Arial" w:cs="Arial"/>
          <w:sz w:val="22"/>
          <w:szCs w:val="22"/>
        </w:rPr>
        <w:t>13</w:t>
      </w:r>
      <w:r w:rsidR="00A21FEE">
        <w:rPr>
          <w:rFonts w:ascii="Arial" w:hAnsi="Arial" w:cs="Arial"/>
          <w:sz w:val="22"/>
          <w:szCs w:val="22"/>
        </w:rPr>
        <w:t xml:space="preserve"> million) </w:t>
      </w:r>
      <w:r>
        <w:rPr>
          <w:rFonts w:ascii="Arial" w:hAnsi="Arial" w:cs="Arial"/>
          <w:sz w:val="22"/>
          <w:szCs w:val="22"/>
        </w:rPr>
        <w:t xml:space="preserve">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204568">
        <w:rPr>
          <w:rFonts w:ascii="Arial" w:hAnsi="Arial" w:cs="Arial"/>
          <w:sz w:val="22"/>
          <w:szCs w:val="22"/>
        </w:rPr>
        <w:t>4</w:t>
      </w:r>
      <w:r>
        <w:rPr>
          <w:rFonts w:ascii="Arial" w:hAnsi="Arial" w:cs="Arial"/>
          <w:sz w:val="22"/>
          <w:szCs w:val="22"/>
        </w:rPr>
        <w:t xml:space="preserve"> million </w:t>
      </w:r>
      <w:r w:rsidR="00204568">
        <w:rPr>
          <w:rFonts w:ascii="Arial" w:hAnsi="Arial" w:cs="Arial"/>
          <w:sz w:val="22"/>
          <w:szCs w:val="22"/>
        </w:rPr>
        <w:t xml:space="preserve">(2018: Baht 7 million) </w:t>
      </w:r>
      <w:r>
        <w:rPr>
          <w:rFonts w:ascii="Arial" w:hAnsi="Arial" w:cs="Arial"/>
          <w:sz w:val="22"/>
          <w:szCs w:val="22"/>
        </w:rPr>
        <w:t>in the financial statements. The subsidiary’s management believes that such provision</w:t>
      </w:r>
      <w:r w:rsidR="009071F9">
        <w:rPr>
          <w:rFonts w:ascii="Arial" w:hAnsi="Arial" w:cs="Arial"/>
          <w:sz w:val="22"/>
          <w:szCs w:val="22"/>
        </w:rPr>
        <w:t xml:space="preserve"> </w:t>
      </w:r>
      <w:r>
        <w:rPr>
          <w:rFonts w:ascii="Arial" w:hAnsi="Arial" w:cs="Arial"/>
          <w:sz w:val="22"/>
          <w:szCs w:val="22"/>
        </w:rPr>
        <w:t>is</w:t>
      </w:r>
      <w:r w:rsidR="009071F9">
        <w:rPr>
          <w:rFonts w:ascii="Arial" w:hAnsi="Arial" w:cs="Arial"/>
          <w:sz w:val="22"/>
          <w:szCs w:val="22"/>
        </w:rPr>
        <w:t xml:space="preserve"> </w:t>
      </w:r>
      <w:r>
        <w:rPr>
          <w:rFonts w:ascii="Arial" w:hAnsi="Arial" w:cs="Arial"/>
          <w:sz w:val="22"/>
          <w:szCs w:val="22"/>
        </w:rPr>
        <w:t>adequate.</w:t>
      </w:r>
    </w:p>
    <w:p w:rsidR="00BA6323" w:rsidRDefault="00BA6323" w:rsidP="00204568">
      <w:pPr>
        <w:tabs>
          <w:tab w:val="left" w:pos="540"/>
          <w:tab w:val="left" w:pos="2880"/>
          <w:tab w:val="left" w:pos="5760"/>
          <w:tab w:val="decimal" w:pos="6660"/>
          <w:tab w:val="left" w:pos="7110"/>
          <w:tab w:val="decimal" w:pos="7920"/>
        </w:tabs>
        <w:spacing w:before="80" w:after="80" w:line="380" w:lineRule="exact"/>
        <w:ind w:left="900" w:right="-43" w:hanging="900"/>
        <w:jc w:val="both"/>
        <w:rPr>
          <w:rFonts w:ascii="Arial" w:hAnsi="Arial" w:cs="Arial"/>
          <w:sz w:val="22"/>
          <w:szCs w:val="22"/>
        </w:rPr>
      </w:pPr>
      <w:r>
        <w:rPr>
          <w:rFonts w:ascii="Arial" w:hAnsi="Arial" w:cs="Arial"/>
          <w:sz w:val="22"/>
          <w:szCs w:val="22"/>
        </w:rPr>
        <w:tab/>
      </w:r>
      <w:r w:rsidR="009B46B0">
        <w:rPr>
          <w:rFonts w:ascii="Arial" w:hAnsi="Arial" w:cs="Arial"/>
          <w:sz w:val="22"/>
          <w:szCs w:val="22"/>
        </w:rPr>
        <w:t>(</w:t>
      </w:r>
      <w:r w:rsidR="008F537D">
        <w:rPr>
          <w:rFonts w:ascii="Arial" w:hAnsi="Arial" w:cs="Browallia New"/>
          <w:sz w:val="22"/>
          <w:szCs w:val="28"/>
        </w:rPr>
        <w:t>b</w:t>
      </w:r>
      <w:r w:rsidR="009B46B0">
        <w:rPr>
          <w:rFonts w:ascii="Arial" w:hAnsi="Arial" w:cs="Arial"/>
          <w:sz w:val="22"/>
          <w:szCs w:val="22"/>
        </w:rPr>
        <w:t>)</w:t>
      </w:r>
      <w:r w:rsidR="00C511E4">
        <w:rPr>
          <w:rFonts w:ascii="Arial" w:hAnsi="Arial" w:cs="Arial"/>
          <w:sz w:val="22"/>
          <w:szCs w:val="22"/>
        </w:rPr>
        <w:tab/>
      </w:r>
      <w:r w:rsidRPr="00BA6323">
        <w:rPr>
          <w:rFonts w:ascii="Arial" w:hAnsi="Arial" w:cs="Arial"/>
          <w:sz w:val="22"/>
          <w:szCs w:val="22"/>
        </w:rPr>
        <w:t xml:space="preserve">On 20 November 2018, a subsidiary has been sued for damages by a former employee who was laid off </w:t>
      </w:r>
      <w:proofErr w:type="gramStart"/>
      <w:r w:rsidRPr="00BA6323">
        <w:rPr>
          <w:rFonts w:ascii="Arial" w:hAnsi="Arial" w:cs="Arial"/>
          <w:sz w:val="22"/>
          <w:szCs w:val="22"/>
        </w:rPr>
        <w:t>as a result of</w:t>
      </w:r>
      <w:proofErr w:type="gramEnd"/>
      <w:r w:rsidRPr="00BA6323">
        <w:rPr>
          <w:rFonts w:ascii="Arial" w:hAnsi="Arial" w:cs="Arial"/>
          <w:sz w:val="22"/>
          <w:szCs w:val="22"/>
        </w:rPr>
        <w:t xml:space="preserve"> that employee has worked negligently and defected in duty that made the subsidiary got a severely damage. The amount in dispute was Baht </w:t>
      </w:r>
      <w:r w:rsidR="009B46B0">
        <w:rPr>
          <w:rFonts w:ascii="Arial" w:hAnsi="Arial" w:cs="Arial"/>
          <w:sz w:val="22"/>
          <w:szCs w:val="22"/>
        </w:rPr>
        <w:t>1.5</w:t>
      </w:r>
      <w:r w:rsidRPr="00BA6323">
        <w:rPr>
          <w:rFonts w:ascii="Arial" w:hAnsi="Arial" w:cs="Arial"/>
          <w:sz w:val="22"/>
          <w:szCs w:val="22"/>
        </w:rPr>
        <w:t xml:space="preserve"> million. </w:t>
      </w:r>
      <w:r w:rsidR="00326EFD">
        <w:rPr>
          <w:rFonts w:ascii="Arial" w:hAnsi="Arial" w:cs="Arial"/>
          <w:sz w:val="22"/>
          <w:szCs w:val="22"/>
        </w:rPr>
        <w:t xml:space="preserve">On 29 May 2019, the Court of First Instance ordered the subsidiary, to pay Baht 0.1 million. As at </w:t>
      </w:r>
      <w:r w:rsidR="008F537D">
        <w:rPr>
          <w:rFonts w:ascii="Arial" w:hAnsi="Arial" w:cs="Arial"/>
          <w:sz w:val="22"/>
          <w:szCs w:val="22"/>
        </w:rPr>
        <w:t>31 December</w:t>
      </w:r>
      <w:r w:rsidR="00326EFD">
        <w:rPr>
          <w:rFonts w:ascii="Arial" w:hAnsi="Arial" w:cs="Arial"/>
          <w:sz w:val="22"/>
          <w:szCs w:val="22"/>
        </w:rPr>
        <w:t xml:space="preserve"> 2019, the subsidiary had already made payment to the plaintiff. The case is now </w:t>
      </w:r>
      <w:proofErr w:type="spellStart"/>
      <w:r w:rsidR="00326EFD">
        <w:rPr>
          <w:rFonts w:ascii="Arial" w:hAnsi="Arial" w:cs="Arial"/>
          <w:sz w:val="22"/>
          <w:szCs w:val="22"/>
        </w:rPr>
        <w:t>finalised</w:t>
      </w:r>
      <w:proofErr w:type="spellEnd"/>
      <w:r w:rsidR="00326EFD">
        <w:rPr>
          <w:rFonts w:ascii="Arial" w:hAnsi="Arial" w:cs="Arial"/>
          <w:sz w:val="22"/>
          <w:szCs w:val="22"/>
        </w:rPr>
        <w:t>.</w:t>
      </w:r>
    </w:p>
    <w:p w:rsidR="00204568" w:rsidRDefault="009B46B0" w:rsidP="00204568">
      <w:pPr>
        <w:tabs>
          <w:tab w:val="left" w:pos="540"/>
          <w:tab w:val="left" w:pos="2880"/>
          <w:tab w:val="left" w:pos="5760"/>
          <w:tab w:val="decimal" w:pos="6660"/>
          <w:tab w:val="left" w:pos="7110"/>
          <w:tab w:val="decimal" w:pos="7920"/>
        </w:tabs>
        <w:spacing w:before="80" w:after="80" w:line="380" w:lineRule="exact"/>
        <w:ind w:left="900" w:right="-43" w:hanging="900"/>
        <w:jc w:val="both"/>
        <w:rPr>
          <w:rFonts w:ascii="Arial" w:hAnsi="Arial" w:cs="Arial"/>
          <w:sz w:val="22"/>
          <w:szCs w:val="22"/>
        </w:rPr>
      </w:pPr>
      <w:r>
        <w:rPr>
          <w:rFonts w:ascii="Arial" w:hAnsi="Arial" w:cs="Arial"/>
          <w:sz w:val="22"/>
          <w:szCs w:val="22"/>
        </w:rPr>
        <w:tab/>
        <w:t>(</w:t>
      </w:r>
      <w:r w:rsidR="008F537D">
        <w:rPr>
          <w:rFonts w:ascii="Arial" w:hAnsi="Arial" w:cs="Arial"/>
          <w:sz w:val="22"/>
          <w:szCs w:val="22"/>
        </w:rPr>
        <w:t>c</w:t>
      </w:r>
      <w:r>
        <w:rPr>
          <w:rFonts w:ascii="Arial" w:hAnsi="Arial" w:cs="Arial"/>
          <w:sz w:val="22"/>
          <w:szCs w:val="22"/>
        </w:rPr>
        <w:t>)</w:t>
      </w:r>
      <w:r>
        <w:rPr>
          <w:rFonts w:ascii="Arial" w:hAnsi="Arial" w:cs="Arial"/>
          <w:sz w:val="22"/>
          <w:szCs w:val="22"/>
        </w:rPr>
        <w:tab/>
      </w:r>
      <w:r w:rsidRPr="00BE21A4">
        <w:rPr>
          <w:rFonts w:ascii="Arial" w:hAnsi="Arial" w:cs="Arial"/>
          <w:sz w:val="22"/>
          <w:szCs w:val="22"/>
        </w:rPr>
        <w:t xml:space="preserve">In the year 2018, a company sued </w:t>
      </w:r>
      <w:r>
        <w:rPr>
          <w:rFonts w:ascii="Arial" w:hAnsi="Arial" w:cs="Arial"/>
          <w:sz w:val="22"/>
          <w:szCs w:val="22"/>
        </w:rPr>
        <w:t>a subsidiary</w:t>
      </w:r>
      <w:r w:rsidRPr="00BE21A4">
        <w:rPr>
          <w:rFonts w:ascii="Arial" w:hAnsi="Arial" w:cs="Arial"/>
          <w:sz w:val="22"/>
          <w:szCs w:val="22"/>
        </w:rPr>
        <w:t xml:space="preserve"> </w:t>
      </w:r>
      <w:r w:rsidR="002D4C52">
        <w:rPr>
          <w:rFonts w:ascii="Arial" w:hAnsi="Arial" w:cs="Arial"/>
          <w:sz w:val="22"/>
          <w:szCs w:val="22"/>
        </w:rPr>
        <w:t>as co-defendant</w:t>
      </w:r>
      <w:r w:rsidRPr="00BE21A4">
        <w:rPr>
          <w:rFonts w:ascii="Arial" w:hAnsi="Arial" w:cs="Arial"/>
          <w:sz w:val="22"/>
          <w:szCs w:val="22"/>
        </w:rPr>
        <w:t xml:space="preserve"> </w:t>
      </w:r>
      <w:proofErr w:type="gramStart"/>
      <w:r w:rsidRPr="00BE21A4">
        <w:rPr>
          <w:rFonts w:ascii="Arial" w:hAnsi="Arial" w:cs="Arial"/>
          <w:sz w:val="22"/>
          <w:szCs w:val="22"/>
        </w:rPr>
        <w:t>as a result of</w:t>
      </w:r>
      <w:proofErr w:type="gramEnd"/>
      <w:r w:rsidRPr="00BE21A4">
        <w:rPr>
          <w:rFonts w:ascii="Arial" w:hAnsi="Arial" w:cs="Arial"/>
          <w:sz w:val="22"/>
          <w:szCs w:val="22"/>
        </w:rPr>
        <w:t xml:space="preserve"> </w:t>
      </w:r>
      <w:r w:rsidR="008F537D">
        <w:rPr>
          <w:rFonts w:ascii="Arial" w:hAnsi="Arial" w:cs="Arial"/>
          <w:sz w:val="22"/>
          <w:szCs w:val="22"/>
        </w:rPr>
        <w:t>a subsidiary</w:t>
      </w:r>
      <w:r w:rsidRPr="00BE21A4">
        <w:rPr>
          <w:rFonts w:ascii="Arial" w:hAnsi="Arial" w:cs="Arial"/>
          <w:sz w:val="22"/>
          <w:szCs w:val="22"/>
        </w:rPr>
        <w:t>’s operation of soil backfill</w:t>
      </w:r>
      <w:r w:rsidR="002D4C52">
        <w:rPr>
          <w:rFonts w:ascii="Arial" w:hAnsi="Arial" w:cs="Arial"/>
          <w:sz w:val="22"/>
          <w:szCs w:val="22"/>
        </w:rPr>
        <w:t xml:space="preserve">, demanding </w:t>
      </w:r>
      <w:r w:rsidR="008F537D" w:rsidRPr="00BE21A4">
        <w:rPr>
          <w:rFonts w:ascii="Arial" w:hAnsi="Arial" w:cs="Arial"/>
          <w:sz w:val="22"/>
          <w:szCs w:val="22"/>
        </w:rPr>
        <w:t xml:space="preserve">compensatory damages </w:t>
      </w:r>
      <w:proofErr w:type="spellStart"/>
      <w:r w:rsidRPr="00276454">
        <w:rPr>
          <w:rFonts w:ascii="Arial" w:hAnsi="Arial" w:cs="Arial"/>
          <w:sz w:val="22"/>
          <w:szCs w:val="22"/>
        </w:rPr>
        <w:t>tota</w:t>
      </w:r>
      <w:r>
        <w:rPr>
          <w:rFonts w:ascii="Arial" w:hAnsi="Arial" w:cs="Arial"/>
          <w:sz w:val="22"/>
          <w:szCs w:val="22"/>
        </w:rPr>
        <w:t>ll</w:t>
      </w:r>
      <w:r w:rsidRPr="00276454">
        <w:rPr>
          <w:rFonts w:ascii="Arial" w:hAnsi="Arial" w:cs="Arial"/>
          <w:sz w:val="22"/>
          <w:szCs w:val="22"/>
        </w:rPr>
        <w:t>ing</w:t>
      </w:r>
      <w:proofErr w:type="spellEnd"/>
      <w:r w:rsidRPr="00276454">
        <w:rPr>
          <w:rFonts w:ascii="Arial" w:hAnsi="Arial" w:cs="Arial"/>
          <w:sz w:val="22"/>
          <w:szCs w:val="22"/>
        </w:rPr>
        <w:t xml:space="preserve"> </w:t>
      </w:r>
      <w:r w:rsidRPr="00BE21A4">
        <w:rPr>
          <w:rFonts w:ascii="Arial" w:hAnsi="Arial" w:cs="Arial"/>
          <w:sz w:val="22"/>
          <w:szCs w:val="22"/>
        </w:rPr>
        <w:t xml:space="preserve">Baht 6 million plus interest at a rate of 7.5% per annum, commencing from prosecution until the full amounts is paid. </w:t>
      </w:r>
    </w:p>
    <w:p w:rsidR="00761C98" w:rsidRPr="00761C98" w:rsidRDefault="00204568" w:rsidP="00204568">
      <w:pPr>
        <w:tabs>
          <w:tab w:val="left" w:pos="540"/>
          <w:tab w:val="left" w:pos="2880"/>
          <w:tab w:val="left" w:pos="5760"/>
          <w:tab w:val="decimal" w:pos="6660"/>
          <w:tab w:val="left" w:pos="7110"/>
          <w:tab w:val="decimal" w:pos="7920"/>
        </w:tabs>
        <w:spacing w:before="80" w:after="80" w:line="380" w:lineRule="exact"/>
        <w:ind w:left="900" w:right="-43"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761C98" w:rsidRPr="00761C98">
        <w:rPr>
          <w:rFonts w:ascii="Arial" w:hAnsi="Arial" w:cs="Arial"/>
          <w:sz w:val="22"/>
          <w:szCs w:val="22"/>
        </w:rPr>
        <w:t xml:space="preserve">On </w:t>
      </w:r>
      <w:r w:rsidR="00761C98" w:rsidRPr="00761C98">
        <w:rPr>
          <w:rFonts w:ascii="Arial" w:hAnsi="Arial" w:cs="Arial"/>
          <w:sz w:val="22"/>
          <w:szCs w:val="22"/>
          <w:cs/>
        </w:rPr>
        <w:t>29</w:t>
      </w:r>
      <w:r w:rsidR="00761C98" w:rsidRPr="00761C98">
        <w:rPr>
          <w:rFonts w:ascii="Arial" w:hAnsi="Arial" w:cs="Arial"/>
          <w:sz w:val="22"/>
          <w:szCs w:val="22"/>
        </w:rPr>
        <w:t xml:space="preserve"> April </w:t>
      </w:r>
      <w:r w:rsidR="00761C98" w:rsidRPr="00761C98">
        <w:rPr>
          <w:rFonts w:ascii="Arial" w:hAnsi="Arial" w:cs="Arial"/>
          <w:sz w:val="22"/>
          <w:szCs w:val="22"/>
          <w:cs/>
        </w:rPr>
        <w:t>2019</w:t>
      </w:r>
      <w:r w:rsidR="00761C98" w:rsidRPr="00761C98">
        <w:rPr>
          <w:rFonts w:ascii="Arial" w:hAnsi="Arial" w:cs="Arial"/>
          <w:sz w:val="22"/>
          <w:szCs w:val="22"/>
        </w:rPr>
        <w:t xml:space="preserve">, the Court of First Instance ordered the </w:t>
      </w:r>
      <w:r w:rsidR="008F537D">
        <w:rPr>
          <w:rFonts w:ascii="Arial" w:hAnsi="Arial" w:cs="Arial"/>
          <w:sz w:val="22"/>
          <w:szCs w:val="22"/>
        </w:rPr>
        <w:t>subsidiary</w:t>
      </w:r>
      <w:r w:rsidR="00761C98" w:rsidRPr="00761C98">
        <w:rPr>
          <w:rFonts w:ascii="Arial" w:hAnsi="Arial" w:cs="Arial"/>
          <w:sz w:val="22"/>
          <w:szCs w:val="22"/>
        </w:rPr>
        <w:t xml:space="preserve"> to pay Baht </w:t>
      </w:r>
      <w:r w:rsidR="00761C98" w:rsidRPr="00761C98">
        <w:rPr>
          <w:rFonts w:ascii="Arial" w:hAnsi="Arial" w:cs="Arial"/>
          <w:sz w:val="22"/>
          <w:szCs w:val="22"/>
          <w:cs/>
        </w:rPr>
        <w:t>0.04</w:t>
      </w:r>
      <w:r w:rsidR="00761C98" w:rsidRPr="00761C98">
        <w:rPr>
          <w:rFonts w:ascii="Arial" w:hAnsi="Arial" w:cs="Arial"/>
          <w:sz w:val="22"/>
          <w:szCs w:val="22"/>
        </w:rPr>
        <w:t xml:space="preserve"> million, together with interest at </w:t>
      </w:r>
      <w:r w:rsidR="00761C98" w:rsidRPr="00761C98">
        <w:rPr>
          <w:rFonts w:ascii="Arial" w:hAnsi="Arial" w:cs="Arial"/>
          <w:sz w:val="22"/>
          <w:szCs w:val="22"/>
          <w:cs/>
        </w:rPr>
        <w:t>7.5%</w:t>
      </w:r>
      <w:r w:rsidR="00761C98" w:rsidRPr="00761C98">
        <w:rPr>
          <w:rFonts w:ascii="Arial" w:hAnsi="Arial" w:cs="Arial"/>
          <w:sz w:val="22"/>
          <w:szCs w:val="22"/>
        </w:rPr>
        <w:t xml:space="preserve"> per annum</w:t>
      </w:r>
      <w:r w:rsidR="008F537D">
        <w:rPr>
          <w:rFonts w:ascii="Arial" w:hAnsi="Arial" w:cs="Arial"/>
          <w:sz w:val="22"/>
          <w:szCs w:val="22"/>
        </w:rPr>
        <w:t xml:space="preserve">. </w:t>
      </w:r>
      <w:r w:rsidR="00761C98" w:rsidRPr="00761C98">
        <w:rPr>
          <w:rFonts w:ascii="Arial" w:hAnsi="Arial" w:cs="Arial"/>
          <w:sz w:val="22"/>
          <w:szCs w:val="22"/>
        </w:rPr>
        <w:t xml:space="preserve">However, the subsidiary did not file an appeal with the Appeal Court and had already made payment </w:t>
      </w:r>
      <w:proofErr w:type="spellStart"/>
      <w:r w:rsidR="004C7A4A">
        <w:rPr>
          <w:rFonts w:ascii="Arial" w:hAnsi="Arial" w:cs="Arial"/>
          <w:sz w:val="22"/>
          <w:szCs w:val="22"/>
        </w:rPr>
        <w:t>totalling</w:t>
      </w:r>
      <w:proofErr w:type="spellEnd"/>
      <w:r w:rsidR="004C7A4A">
        <w:rPr>
          <w:rFonts w:ascii="Arial" w:hAnsi="Arial" w:cs="Arial"/>
          <w:sz w:val="22"/>
          <w:szCs w:val="22"/>
        </w:rPr>
        <w:t xml:space="preserve"> Baht 0.2 million </w:t>
      </w:r>
      <w:r w:rsidR="00761C98" w:rsidRPr="00761C98">
        <w:rPr>
          <w:rFonts w:ascii="Arial" w:hAnsi="Arial" w:cs="Arial"/>
          <w:sz w:val="22"/>
          <w:szCs w:val="22"/>
        </w:rPr>
        <w:t>to the plaintiff</w:t>
      </w:r>
      <w:r w:rsidR="004C7A4A">
        <w:rPr>
          <w:rFonts w:ascii="Arial" w:hAnsi="Arial" w:cs="Arial"/>
          <w:sz w:val="22"/>
          <w:szCs w:val="22"/>
        </w:rPr>
        <w:t>.</w:t>
      </w:r>
      <w:r w:rsidR="00761C98" w:rsidRPr="00761C98">
        <w:rPr>
          <w:rFonts w:ascii="Arial" w:hAnsi="Arial" w:cs="Arial"/>
          <w:sz w:val="22"/>
          <w:szCs w:val="22"/>
        </w:rPr>
        <w:t xml:space="preserve"> The case is now </w:t>
      </w:r>
      <w:proofErr w:type="spellStart"/>
      <w:r w:rsidR="00761C98" w:rsidRPr="00761C98">
        <w:rPr>
          <w:rFonts w:ascii="Arial" w:hAnsi="Arial" w:cs="Arial"/>
          <w:sz w:val="22"/>
          <w:szCs w:val="22"/>
        </w:rPr>
        <w:t>finalised</w:t>
      </w:r>
      <w:proofErr w:type="spellEnd"/>
      <w:r w:rsidR="00761C98" w:rsidRPr="00761C98">
        <w:rPr>
          <w:rFonts w:ascii="Arial" w:hAnsi="Arial" w:cs="Arial"/>
          <w:sz w:val="22"/>
          <w:szCs w:val="22"/>
        </w:rPr>
        <w:t>.</w:t>
      </w:r>
    </w:p>
    <w:p w:rsidR="008F537D" w:rsidRDefault="008F537D">
      <w:pPr>
        <w:overflowPunct/>
        <w:autoSpaceDE/>
        <w:autoSpaceDN/>
        <w:adjustRightInd/>
        <w:textAlignment w:val="auto"/>
        <w:rPr>
          <w:rFonts w:ascii="Arial" w:hAnsi="Arial"/>
          <w:b/>
          <w:bCs/>
          <w:sz w:val="22"/>
          <w:szCs w:val="22"/>
        </w:rPr>
      </w:pPr>
      <w:r>
        <w:rPr>
          <w:rFonts w:ascii="Arial" w:hAnsi="Arial"/>
          <w:b/>
          <w:bCs/>
          <w:sz w:val="22"/>
          <w:szCs w:val="22"/>
        </w:rPr>
        <w:br w:type="page"/>
      </w:r>
    </w:p>
    <w:p w:rsidR="006165A2" w:rsidRPr="00E4371C" w:rsidRDefault="00EB5389" w:rsidP="006A08F4">
      <w:pPr>
        <w:tabs>
          <w:tab w:val="left" w:pos="900"/>
          <w:tab w:val="center" w:pos="3600"/>
          <w:tab w:val="center" w:pos="6480"/>
        </w:tabs>
        <w:spacing w:before="120" w:after="120" w:line="380" w:lineRule="exact"/>
        <w:ind w:left="547" w:hanging="547"/>
        <w:jc w:val="both"/>
        <w:rPr>
          <w:rFonts w:ascii="Arial" w:hAnsi="Arial"/>
          <w:b/>
          <w:bCs/>
          <w:sz w:val="22"/>
          <w:szCs w:val="22"/>
          <w:cs/>
        </w:rPr>
      </w:pPr>
      <w:r>
        <w:rPr>
          <w:rFonts w:ascii="Arial" w:hAnsi="Arial"/>
          <w:b/>
          <w:bCs/>
          <w:sz w:val="22"/>
          <w:szCs w:val="22"/>
        </w:rPr>
        <w:t>5</w:t>
      </w:r>
      <w:r w:rsidR="007E5EB5">
        <w:rPr>
          <w:rFonts w:ascii="Arial" w:hAnsi="Arial"/>
          <w:b/>
          <w:bCs/>
          <w:sz w:val="22"/>
          <w:szCs w:val="22"/>
        </w:rPr>
        <w:t>3</w:t>
      </w:r>
      <w:r w:rsidR="006165A2" w:rsidRPr="00E4371C">
        <w:rPr>
          <w:rFonts w:ascii="Arial" w:hAnsi="Arial"/>
          <w:b/>
          <w:bCs/>
          <w:sz w:val="22"/>
          <w:szCs w:val="22"/>
        </w:rPr>
        <w:t>.</w:t>
      </w:r>
      <w:r w:rsidR="006165A2" w:rsidRPr="00E4371C">
        <w:rPr>
          <w:rFonts w:ascii="Arial" w:hAnsi="Arial"/>
          <w:b/>
          <w:bCs/>
          <w:sz w:val="22"/>
          <w:szCs w:val="22"/>
        </w:rPr>
        <w:tab/>
        <w:t>Fair value hierarchy</w:t>
      </w:r>
    </w:p>
    <w:p w:rsidR="006165A2" w:rsidRPr="00E4371C" w:rsidRDefault="006A08F4" w:rsidP="006A08F4">
      <w:pPr>
        <w:tabs>
          <w:tab w:val="left" w:pos="600"/>
        </w:tabs>
        <w:spacing w:before="120" w:after="120" w:line="380" w:lineRule="exact"/>
        <w:ind w:left="547" w:hanging="547"/>
        <w:jc w:val="thaiDistribute"/>
        <w:rPr>
          <w:rFonts w:ascii="Arial" w:hAnsi="Arial"/>
          <w:sz w:val="22"/>
          <w:szCs w:val="22"/>
        </w:rPr>
      </w:pPr>
      <w:r w:rsidRPr="00E4371C">
        <w:rPr>
          <w:rFonts w:ascii="Arial" w:hAnsi="Arial"/>
          <w:sz w:val="22"/>
          <w:szCs w:val="22"/>
        </w:rPr>
        <w:tab/>
      </w:r>
      <w:r w:rsidR="006165A2" w:rsidRPr="00E4371C">
        <w:rPr>
          <w:rFonts w:ascii="Arial" w:hAnsi="Arial"/>
          <w:sz w:val="22"/>
          <w:szCs w:val="22"/>
        </w:rPr>
        <w:t>As at 31 December 201</w:t>
      </w:r>
      <w:r w:rsidR="006902D8">
        <w:rPr>
          <w:rFonts w:ascii="Arial" w:hAnsi="Arial"/>
          <w:sz w:val="22"/>
          <w:szCs w:val="22"/>
        </w:rPr>
        <w:t>9</w:t>
      </w:r>
      <w:r w:rsidR="00233F2C">
        <w:rPr>
          <w:rFonts w:ascii="Arial" w:hAnsi="Arial"/>
          <w:sz w:val="22"/>
          <w:szCs w:val="22"/>
        </w:rPr>
        <w:t xml:space="preserve"> and 201</w:t>
      </w:r>
      <w:r w:rsidR="006902D8">
        <w:rPr>
          <w:rFonts w:ascii="Arial" w:hAnsi="Arial"/>
          <w:sz w:val="22"/>
          <w:szCs w:val="22"/>
        </w:rPr>
        <w:t>8</w:t>
      </w:r>
      <w:r w:rsidR="006165A2" w:rsidRPr="00E4371C">
        <w:rPr>
          <w:rFonts w:ascii="Arial" w:hAnsi="Arial"/>
          <w:sz w:val="22"/>
          <w:szCs w:val="22"/>
        </w:rPr>
        <w:t xml:space="preserve">, the </w:t>
      </w:r>
      <w:r w:rsidR="007E5EB5">
        <w:rPr>
          <w:rFonts w:ascii="Arial" w:hAnsi="Arial"/>
          <w:sz w:val="22"/>
          <w:szCs w:val="22"/>
        </w:rPr>
        <w:t>Group</w:t>
      </w:r>
      <w:r w:rsidR="007E5EB5" w:rsidRPr="00E4371C">
        <w:rPr>
          <w:rFonts w:ascii="Arial" w:hAnsi="Arial"/>
          <w:sz w:val="22"/>
          <w:szCs w:val="22"/>
        </w:rPr>
        <w:t xml:space="preserve"> </w:t>
      </w:r>
      <w:r w:rsidR="006165A2" w:rsidRPr="00E4371C">
        <w:rPr>
          <w:rFonts w:ascii="Arial" w:hAnsi="Arial"/>
          <w:sz w:val="22"/>
          <w:szCs w:val="22"/>
        </w:rPr>
        <w:t>had the assets and liabilities that were measured at fair value using different levels of inputs as follows:</w:t>
      </w:r>
    </w:p>
    <w:tbl>
      <w:tblPr>
        <w:tblW w:w="8910" w:type="dxa"/>
        <w:tblInd w:w="558" w:type="dxa"/>
        <w:tblLayout w:type="fixed"/>
        <w:tblLook w:val="04A0" w:firstRow="1" w:lastRow="0" w:firstColumn="1" w:lastColumn="0" w:noHBand="0" w:noVBand="1"/>
      </w:tblPr>
      <w:tblGrid>
        <w:gridCol w:w="3600"/>
        <w:gridCol w:w="1327"/>
        <w:gridCol w:w="1328"/>
        <w:gridCol w:w="1327"/>
        <w:gridCol w:w="1328"/>
      </w:tblGrid>
      <w:tr w:rsidR="006165A2" w:rsidRPr="00E4371C" w:rsidTr="00EB5389">
        <w:tc>
          <w:tcPr>
            <w:tcW w:w="8910" w:type="dxa"/>
            <w:gridSpan w:val="5"/>
            <w:vAlign w:val="bottom"/>
          </w:tcPr>
          <w:p w:rsidR="006165A2" w:rsidRPr="00EB5389" w:rsidRDefault="004515DE" w:rsidP="00D94E4C">
            <w:pPr>
              <w:spacing w:line="300" w:lineRule="exact"/>
              <w:jc w:val="right"/>
              <w:rPr>
                <w:rFonts w:ascii="Arial" w:hAnsi="Arial" w:cs="Arial"/>
                <w:kern w:val="28"/>
                <w:sz w:val="16"/>
                <w:szCs w:val="16"/>
              </w:rPr>
            </w:pPr>
            <w:r w:rsidRPr="00EB5389">
              <w:rPr>
                <w:rFonts w:ascii="Arial" w:hAnsi="Arial" w:cs="Arial"/>
                <w:kern w:val="28"/>
                <w:sz w:val="16"/>
                <w:szCs w:val="16"/>
              </w:rPr>
              <w:t xml:space="preserve"> </w:t>
            </w:r>
            <w:r w:rsidR="006165A2" w:rsidRPr="00EB5389">
              <w:rPr>
                <w:rFonts w:ascii="Arial" w:hAnsi="Arial" w:cs="Arial"/>
                <w:kern w:val="28"/>
                <w:sz w:val="16"/>
                <w:szCs w:val="16"/>
              </w:rPr>
              <w:t xml:space="preserve">(Unit: </w:t>
            </w:r>
            <w:r w:rsidR="00947D09" w:rsidRPr="00EB5389">
              <w:rPr>
                <w:rFonts w:ascii="Arial" w:hAnsi="Arial" w:cs="Arial"/>
                <w:kern w:val="28"/>
                <w:sz w:val="16"/>
                <w:szCs w:val="16"/>
              </w:rPr>
              <w:t>Million</w:t>
            </w:r>
            <w:r w:rsidR="006165A2" w:rsidRPr="00EB5389">
              <w:rPr>
                <w:rFonts w:ascii="Arial" w:hAnsi="Arial" w:cs="Arial"/>
                <w:kern w:val="28"/>
                <w:sz w:val="16"/>
                <w:szCs w:val="16"/>
              </w:rPr>
              <w:t xml:space="preserve"> Baht)</w:t>
            </w:r>
          </w:p>
        </w:tc>
      </w:tr>
      <w:tr w:rsidR="006165A2" w:rsidRPr="00E4371C" w:rsidTr="00EB5389">
        <w:trPr>
          <w:trHeight w:val="80"/>
        </w:trPr>
        <w:tc>
          <w:tcPr>
            <w:tcW w:w="3600" w:type="dxa"/>
            <w:vAlign w:val="bottom"/>
          </w:tcPr>
          <w:p w:rsidR="006165A2" w:rsidRPr="00EB5389" w:rsidRDefault="006165A2" w:rsidP="00D94E4C">
            <w:pPr>
              <w:spacing w:line="300" w:lineRule="exact"/>
              <w:ind w:left="243" w:hanging="180"/>
              <w:jc w:val="thaiDistribute"/>
              <w:rPr>
                <w:rFonts w:ascii="Arial" w:hAnsi="Arial" w:cs="Arial"/>
                <w:kern w:val="28"/>
                <w:sz w:val="16"/>
                <w:szCs w:val="16"/>
              </w:rPr>
            </w:pPr>
          </w:p>
        </w:tc>
        <w:tc>
          <w:tcPr>
            <w:tcW w:w="5310" w:type="dxa"/>
            <w:gridSpan w:val="4"/>
          </w:tcPr>
          <w:p w:rsidR="006165A2" w:rsidRPr="00EB5389" w:rsidRDefault="00233F2C" w:rsidP="00D94E4C">
            <w:pPr>
              <w:pBdr>
                <w:bottom w:val="single" w:sz="4" w:space="1" w:color="auto"/>
              </w:pBdr>
              <w:spacing w:line="300" w:lineRule="exact"/>
              <w:jc w:val="center"/>
              <w:rPr>
                <w:rFonts w:ascii="Arial" w:hAnsi="Arial" w:cs="Arial"/>
                <w:kern w:val="28"/>
                <w:sz w:val="16"/>
                <w:szCs w:val="16"/>
              </w:rPr>
            </w:pPr>
            <w:r w:rsidRPr="00EB5389">
              <w:rPr>
                <w:rFonts w:ascii="Arial" w:hAnsi="Arial" w:cs="Arial"/>
                <w:kern w:val="28"/>
                <w:sz w:val="16"/>
                <w:szCs w:val="16"/>
              </w:rPr>
              <w:t>As at 31 December 201</w:t>
            </w:r>
            <w:r w:rsidR="006902D8">
              <w:rPr>
                <w:rFonts w:ascii="Arial" w:hAnsi="Arial" w:cs="Arial"/>
                <w:kern w:val="28"/>
                <w:sz w:val="16"/>
                <w:szCs w:val="16"/>
              </w:rPr>
              <w:t>9</w:t>
            </w:r>
          </w:p>
        </w:tc>
      </w:tr>
      <w:tr w:rsidR="006165A2" w:rsidRPr="00E4371C" w:rsidTr="00EB5389">
        <w:trPr>
          <w:trHeight w:val="80"/>
        </w:trPr>
        <w:tc>
          <w:tcPr>
            <w:tcW w:w="3600" w:type="dxa"/>
            <w:vAlign w:val="bottom"/>
          </w:tcPr>
          <w:p w:rsidR="006165A2" w:rsidRPr="00EB5389" w:rsidRDefault="006165A2" w:rsidP="00D94E4C">
            <w:pPr>
              <w:spacing w:line="300" w:lineRule="exact"/>
              <w:ind w:left="243" w:hanging="180"/>
              <w:jc w:val="thaiDistribute"/>
              <w:rPr>
                <w:rFonts w:ascii="Arial" w:hAnsi="Arial" w:cs="Arial"/>
                <w:kern w:val="28"/>
                <w:sz w:val="16"/>
                <w:szCs w:val="16"/>
              </w:rPr>
            </w:pPr>
          </w:p>
        </w:tc>
        <w:tc>
          <w:tcPr>
            <w:tcW w:w="5310" w:type="dxa"/>
            <w:gridSpan w:val="4"/>
          </w:tcPr>
          <w:p w:rsidR="006165A2" w:rsidRPr="00EB5389" w:rsidRDefault="006165A2" w:rsidP="00D94E4C">
            <w:pPr>
              <w:pBdr>
                <w:bottom w:val="single" w:sz="4" w:space="1" w:color="auto"/>
              </w:pBdr>
              <w:spacing w:line="300" w:lineRule="exact"/>
              <w:jc w:val="center"/>
              <w:rPr>
                <w:rFonts w:ascii="Arial" w:hAnsi="Arial" w:cs="Arial"/>
                <w:kern w:val="28"/>
                <w:sz w:val="16"/>
                <w:szCs w:val="16"/>
              </w:rPr>
            </w:pPr>
            <w:r w:rsidRPr="00EB5389">
              <w:rPr>
                <w:rFonts w:ascii="Arial" w:hAnsi="Arial" w:cs="Arial"/>
                <w:kern w:val="28"/>
                <w:sz w:val="16"/>
                <w:szCs w:val="16"/>
              </w:rPr>
              <w:t xml:space="preserve">Consolidated </w:t>
            </w:r>
            <w:r w:rsidR="0003142A" w:rsidRPr="00EB5389">
              <w:rPr>
                <w:rFonts w:ascii="Arial" w:hAnsi="Arial" w:cs="Arial"/>
                <w:kern w:val="28"/>
                <w:sz w:val="16"/>
                <w:szCs w:val="16"/>
              </w:rPr>
              <w:t>f</w:t>
            </w:r>
            <w:r w:rsidRPr="00EB5389">
              <w:rPr>
                <w:rFonts w:ascii="Arial" w:hAnsi="Arial" w:cs="Arial"/>
                <w:kern w:val="28"/>
                <w:sz w:val="16"/>
                <w:szCs w:val="16"/>
              </w:rPr>
              <w:t xml:space="preserve">inancial </w:t>
            </w:r>
            <w:r w:rsidR="0003142A" w:rsidRPr="00EB5389">
              <w:rPr>
                <w:rFonts w:ascii="Arial" w:hAnsi="Arial" w:cs="Arial"/>
                <w:kern w:val="28"/>
                <w:sz w:val="16"/>
                <w:szCs w:val="16"/>
              </w:rPr>
              <w:t>s</w:t>
            </w:r>
            <w:r w:rsidRPr="00EB5389">
              <w:rPr>
                <w:rFonts w:ascii="Arial" w:hAnsi="Arial" w:cs="Arial"/>
                <w:kern w:val="28"/>
                <w:sz w:val="16"/>
                <w:szCs w:val="16"/>
              </w:rPr>
              <w:t xml:space="preserve">tatements </w:t>
            </w:r>
          </w:p>
        </w:tc>
      </w:tr>
      <w:tr w:rsidR="006165A2" w:rsidRPr="00E4371C" w:rsidTr="00EB5389">
        <w:tc>
          <w:tcPr>
            <w:tcW w:w="3600" w:type="dxa"/>
            <w:vAlign w:val="bottom"/>
          </w:tcPr>
          <w:p w:rsidR="006165A2" w:rsidRPr="00EB5389" w:rsidRDefault="006165A2" w:rsidP="00D94E4C">
            <w:pPr>
              <w:spacing w:line="300" w:lineRule="exact"/>
              <w:ind w:left="243" w:hanging="180"/>
              <w:jc w:val="thaiDistribute"/>
              <w:rPr>
                <w:rFonts w:ascii="Arial" w:hAnsi="Arial" w:cs="Arial"/>
                <w:kern w:val="28"/>
                <w:sz w:val="16"/>
                <w:szCs w:val="16"/>
              </w:rPr>
            </w:pPr>
          </w:p>
        </w:tc>
        <w:tc>
          <w:tcPr>
            <w:tcW w:w="1327" w:type="dxa"/>
          </w:tcPr>
          <w:p w:rsidR="006165A2" w:rsidRPr="00EB5389" w:rsidRDefault="006165A2" w:rsidP="00D94E4C">
            <w:pPr>
              <w:pBdr>
                <w:bottom w:val="single" w:sz="4" w:space="1" w:color="auto"/>
              </w:pBdr>
              <w:spacing w:line="300" w:lineRule="exact"/>
              <w:jc w:val="center"/>
              <w:rPr>
                <w:rFonts w:ascii="Arial" w:hAnsi="Arial" w:cs="Arial"/>
                <w:kern w:val="28"/>
                <w:sz w:val="16"/>
                <w:szCs w:val="16"/>
              </w:rPr>
            </w:pPr>
            <w:r w:rsidRPr="00EB5389">
              <w:rPr>
                <w:rFonts w:ascii="Arial" w:hAnsi="Arial" w:cs="Arial"/>
                <w:kern w:val="28"/>
                <w:sz w:val="16"/>
                <w:szCs w:val="16"/>
              </w:rPr>
              <w:t>Level</w:t>
            </w:r>
            <w:r w:rsidRPr="00EB5389">
              <w:rPr>
                <w:rFonts w:ascii="Arial" w:hAnsi="Arial" w:cs="Arial"/>
                <w:kern w:val="28"/>
                <w:sz w:val="16"/>
                <w:szCs w:val="16"/>
                <w:cs/>
              </w:rPr>
              <w:t xml:space="preserve"> </w:t>
            </w:r>
            <w:r w:rsidRPr="00EB5389">
              <w:rPr>
                <w:rFonts w:ascii="Arial" w:hAnsi="Arial" w:cs="Arial"/>
                <w:kern w:val="28"/>
                <w:sz w:val="16"/>
                <w:szCs w:val="16"/>
              </w:rPr>
              <w:t>1</w:t>
            </w:r>
          </w:p>
        </w:tc>
        <w:tc>
          <w:tcPr>
            <w:tcW w:w="1328" w:type="dxa"/>
          </w:tcPr>
          <w:p w:rsidR="006165A2" w:rsidRPr="00EB5389" w:rsidRDefault="006165A2" w:rsidP="00D94E4C">
            <w:pPr>
              <w:pBdr>
                <w:bottom w:val="single" w:sz="4" w:space="1" w:color="auto"/>
              </w:pBdr>
              <w:spacing w:line="300" w:lineRule="exact"/>
              <w:jc w:val="center"/>
              <w:rPr>
                <w:rFonts w:ascii="Arial" w:hAnsi="Arial" w:cs="Arial"/>
                <w:kern w:val="28"/>
                <w:sz w:val="16"/>
                <w:szCs w:val="16"/>
              </w:rPr>
            </w:pPr>
            <w:r w:rsidRPr="00EB5389">
              <w:rPr>
                <w:rFonts w:ascii="Arial" w:hAnsi="Arial" w:cs="Arial"/>
                <w:kern w:val="28"/>
                <w:sz w:val="16"/>
                <w:szCs w:val="16"/>
              </w:rPr>
              <w:t>Level</w:t>
            </w:r>
            <w:r w:rsidRPr="00EB5389">
              <w:rPr>
                <w:rFonts w:ascii="Arial" w:hAnsi="Arial" w:cs="Arial"/>
                <w:kern w:val="28"/>
                <w:sz w:val="16"/>
                <w:szCs w:val="16"/>
                <w:cs/>
              </w:rPr>
              <w:t xml:space="preserve"> </w:t>
            </w:r>
            <w:r w:rsidRPr="00EB5389">
              <w:rPr>
                <w:rFonts w:ascii="Arial" w:hAnsi="Arial" w:cs="Arial"/>
                <w:kern w:val="28"/>
                <w:sz w:val="16"/>
                <w:szCs w:val="16"/>
              </w:rPr>
              <w:t>2</w:t>
            </w:r>
          </w:p>
        </w:tc>
        <w:tc>
          <w:tcPr>
            <w:tcW w:w="1327" w:type="dxa"/>
            <w:vAlign w:val="bottom"/>
          </w:tcPr>
          <w:p w:rsidR="006165A2" w:rsidRPr="00EB5389" w:rsidRDefault="006165A2" w:rsidP="00D94E4C">
            <w:pPr>
              <w:pBdr>
                <w:bottom w:val="single" w:sz="4" w:space="1" w:color="auto"/>
              </w:pBdr>
              <w:spacing w:line="300" w:lineRule="exact"/>
              <w:jc w:val="center"/>
              <w:rPr>
                <w:rFonts w:ascii="Arial" w:hAnsi="Arial" w:cs="Arial"/>
                <w:kern w:val="28"/>
                <w:sz w:val="16"/>
                <w:szCs w:val="16"/>
              </w:rPr>
            </w:pPr>
            <w:r w:rsidRPr="00EB5389">
              <w:rPr>
                <w:rFonts w:ascii="Arial" w:hAnsi="Arial" w:cs="Arial"/>
                <w:kern w:val="28"/>
                <w:sz w:val="16"/>
                <w:szCs w:val="16"/>
              </w:rPr>
              <w:t>Level</w:t>
            </w:r>
            <w:r w:rsidRPr="00EB5389">
              <w:rPr>
                <w:rFonts w:ascii="Arial" w:hAnsi="Arial" w:cs="Arial"/>
                <w:kern w:val="28"/>
                <w:sz w:val="16"/>
                <w:szCs w:val="16"/>
                <w:cs/>
              </w:rPr>
              <w:t xml:space="preserve"> </w:t>
            </w:r>
            <w:r w:rsidRPr="00EB5389">
              <w:rPr>
                <w:rFonts w:ascii="Arial" w:hAnsi="Arial" w:cs="Arial"/>
                <w:kern w:val="28"/>
                <w:sz w:val="16"/>
                <w:szCs w:val="16"/>
              </w:rPr>
              <w:t>3</w:t>
            </w:r>
          </w:p>
        </w:tc>
        <w:tc>
          <w:tcPr>
            <w:tcW w:w="1328" w:type="dxa"/>
            <w:vAlign w:val="bottom"/>
          </w:tcPr>
          <w:p w:rsidR="006165A2" w:rsidRPr="00EB5389" w:rsidRDefault="006165A2" w:rsidP="00D94E4C">
            <w:pPr>
              <w:pBdr>
                <w:bottom w:val="single" w:sz="4" w:space="1" w:color="auto"/>
              </w:pBdr>
              <w:spacing w:line="300" w:lineRule="exact"/>
              <w:jc w:val="center"/>
              <w:rPr>
                <w:rFonts w:ascii="Arial" w:hAnsi="Arial" w:cs="Arial"/>
                <w:b/>
                <w:bCs/>
                <w:kern w:val="28"/>
                <w:sz w:val="16"/>
                <w:szCs w:val="16"/>
                <w:cs/>
              </w:rPr>
            </w:pPr>
            <w:r w:rsidRPr="00EB5389">
              <w:rPr>
                <w:rFonts w:ascii="Arial" w:hAnsi="Arial" w:cs="Arial"/>
                <w:b/>
                <w:bCs/>
                <w:kern w:val="28"/>
                <w:sz w:val="16"/>
                <w:szCs w:val="16"/>
              </w:rPr>
              <w:t>Total</w:t>
            </w:r>
          </w:p>
        </w:tc>
      </w:tr>
      <w:tr w:rsidR="006165A2" w:rsidRPr="00E4371C" w:rsidTr="00EB5389">
        <w:tc>
          <w:tcPr>
            <w:tcW w:w="3600" w:type="dxa"/>
            <w:vAlign w:val="bottom"/>
          </w:tcPr>
          <w:p w:rsidR="006165A2" w:rsidRPr="00EB5389" w:rsidRDefault="006165A2" w:rsidP="00D94E4C">
            <w:pPr>
              <w:spacing w:line="300" w:lineRule="exact"/>
              <w:ind w:left="243" w:hanging="180"/>
              <w:jc w:val="thaiDistribute"/>
              <w:rPr>
                <w:rFonts w:ascii="Arial" w:hAnsi="Arial" w:cs="Arial"/>
                <w:b/>
                <w:bCs/>
                <w:kern w:val="28"/>
                <w:sz w:val="16"/>
                <w:szCs w:val="16"/>
              </w:rPr>
            </w:pPr>
            <w:r w:rsidRPr="00EB5389">
              <w:rPr>
                <w:rFonts w:ascii="Arial" w:hAnsi="Arial" w:cs="Arial"/>
                <w:b/>
                <w:bCs/>
                <w:kern w:val="28"/>
                <w:sz w:val="16"/>
                <w:szCs w:val="16"/>
              </w:rPr>
              <w:t xml:space="preserve">Assets measured at fair value </w:t>
            </w:r>
          </w:p>
        </w:tc>
        <w:tc>
          <w:tcPr>
            <w:tcW w:w="1327" w:type="dxa"/>
          </w:tcPr>
          <w:p w:rsidR="006165A2" w:rsidRPr="00EB5389" w:rsidRDefault="006165A2" w:rsidP="00D94E4C">
            <w:pPr>
              <w:tabs>
                <w:tab w:val="right" w:pos="1422"/>
              </w:tabs>
              <w:spacing w:line="300" w:lineRule="exact"/>
              <w:ind w:hanging="18"/>
              <w:jc w:val="thaiDistribute"/>
              <w:rPr>
                <w:rFonts w:ascii="Arial" w:hAnsi="Arial" w:cs="Arial"/>
                <w:b/>
                <w:bCs/>
                <w:kern w:val="28"/>
                <w:sz w:val="16"/>
                <w:szCs w:val="16"/>
              </w:rPr>
            </w:pPr>
          </w:p>
        </w:tc>
        <w:tc>
          <w:tcPr>
            <w:tcW w:w="1328" w:type="dxa"/>
          </w:tcPr>
          <w:p w:rsidR="006165A2" w:rsidRPr="00EB5389" w:rsidRDefault="006165A2" w:rsidP="00D94E4C">
            <w:pPr>
              <w:tabs>
                <w:tab w:val="right" w:pos="1422"/>
              </w:tabs>
              <w:spacing w:line="300" w:lineRule="exact"/>
              <w:ind w:hanging="18"/>
              <w:jc w:val="thaiDistribute"/>
              <w:rPr>
                <w:rFonts w:ascii="Arial" w:hAnsi="Arial" w:cs="Arial"/>
                <w:b/>
                <w:bCs/>
                <w:kern w:val="28"/>
                <w:sz w:val="16"/>
                <w:szCs w:val="16"/>
              </w:rPr>
            </w:pPr>
          </w:p>
        </w:tc>
        <w:tc>
          <w:tcPr>
            <w:tcW w:w="1327" w:type="dxa"/>
            <w:vAlign w:val="bottom"/>
          </w:tcPr>
          <w:p w:rsidR="006165A2" w:rsidRPr="00EB5389" w:rsidRDefault="006165A2" w:rsidP="00D94E4C">
            <w:pPr>
              <w:tabs>
                <w:tab w:val="right" w:pos="1422"/>
              </w:tabs>
              <w:spacing w:line="300" w:lineRule="exact"/>
              <w:ind w:hanging="18"/>
              <w:jc w:val="thaiDistribute"/>
              <w:rPr>
                <w:rFonts w:ascii="Arial" w:hAnsi="Arial" w:cs="Arial"/>
                <w:b/>
                <w:bCs/>
                <w:kern w:val="28"/>
                <w:sz w:val="16"/>
                <w:szCs w:val="16"/>
              </w:rPr>
            </w:pPr>
          </w:p>
        </w:tc>
        <w:tc>
          <w:tcPr>
            <w:tcW w:w="1328" w:type="dxa"/>
            <w:vAlign w:val="bottom"/>
          </w:tcPr>
          <w:p w:rsidR="006165A2" w:rsidRPr="00EB5389" w:rsidRDefault="006165A2" w:rsidP="00D94E4C">
            <w:pPr>
              <w:tabs>
                <w:tab w:val="right" w:pos="1422"/>
              </w:tabs>
              <w:spacing w:line="300" w:lineRule="exact"/>
              <w:ind w:hanging="18"/>
              <w:jc w:val="thaiDistribute"/>
              <w:rPr>
                <w:rFonts w:ascii="Arial" w:hAnsi="Arial" w:cs="Arial"/>
                <w:b/>
                <w:bCs/>
                <w:kern w:val="28"/>
                <w:sz w:val="16"/>
                <w:szCs w:val="16"/>
                <w:cs/>
              </w:rPr>
            </w:pPr>
          </w:p>
        </w:tc>
      </w:tr>
      <w:tr w:rsidR="00EB5389" w:rsidRPr="00D871FE" w:rsidTr="00EB5389">
        <w:tc>
          <w:tcPr>
            <w:tcW w:w="3600" w:type="dxa"/>
            <w:vAlign w:val="bottom"/>
            <w:hideMark/>
          </w:tcPr>
          <w:p w:rsidR="00EB5389" w:rsidRPr="00EB5389" w:rsidRDefault="00EB5389" w:rsidP="00D94E4C">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Investments in trading securities</w:t>
            </w:r>
          </w:p>
        </w:tc>
        <w:tc>
          <w:tcPr>
            <w:tcW w:w="1327" w:type="dxa"/>
          </w:tcPr>
          <w:p w:rsidR="00EB5389" w:rsidRPr="00EB5389" w:rsidRDefault="00EB5389" w:rsidP="00D94E4C">
            <w:pPr>
              <w:tabs>
                <w:tab w:val="decimal" w:pos="912"/>
              </w:tabs>
              <w:spacing w:line="300" w:lineRule="exact"/>
              <w:ind w:hanging="18"/>
              <w:rPr>
                <w:rFonts w:ascii="Arial" w:hAnsi="Arial" w:cs="Arial"/>
                <w:kern w:val="28"/>
                <w:sz w:val="16"/>
                <w:szCs w:val="16"/>
                <w:cs/>
              </w:rPr>
            </w:pPr>
          </w:p>
        </w:tc>
        <w:tc>
          <w:tcPr>
            <w:tcW w:w="1328" w:type="dxa"/>
          </w:tcPr>
          <w:p w:rsidR="00EB5389" w:rsidRPr="00EB5389" w:rsidRDefault="00EB5389" w:rsidP="00D94E4C">
            <w:pPr>
              <w:tabs>
                <w:tab w:val="decimal" w:pos="912"/>
              </w:tabs>
              <w:spacing w:line="300" w:lineRule="exact"/>
              <w:ind w:hanging="18"/>
              <w:rPr>
                <w:rFonts w:ascii="Arial" w:hAnsi="Arial" w:cs="Arial"/>
                <w:kern w:val="28"/>
                <w:sz w:val="16"/>
                <w:szCs w:val="16"/>
                <w:cs/>
              </w:rPr>
            </w:pPr>
          </w:p>
        </w:tc>
        <w:tc>
          <w:tcPr>
            <w:tcW w:w="1327" w:type="dxa"/>
          </w:tcPr>
          <w:p w:rsidR="00EB5389" w:rsidRPr="00EB5389" w:rsidRDefault="00EB5389" w:rsidP="00D94E4C">
            <w:pPr>
              <w:tabs>
                <w:tab w:val="decimal" w:pos="912"/>
              </w:tabs>
              <w:spacing w:line="300" w:lineRule="exact"/>
              <w:ind w:hanging="18"/>
              <w:rPr>
                <w:rFonts w:ascii="Arial" w:hAnsi="Arial" w:cs="Arial"/>
                <w:kern w:val="28"/>
                <w:sz w:val="16"/>
                <w:szCs w:val="16"/>
              </w:rPr>
            </w:pPr>
          </w:p>
        </w:tc>
        <w:tc>
          <w:tcPr>
            <w:tcW w:w="1328" w:type="dxa"/>
          </w:tcPr>
          <w:p w:rsidR="00EB5389" w:rsidRPr="00EB5389" w:rsidRDefault="00EB5389" w:rsidP="00D94E4C">
            <w:pPr>
              <w:tabs>
                <w:tab w:val="decimal" w:pos="912"/>
              </w:tabs>
              <w:spacing w:line="300" w:lineRule="exact"/>
              <w:ind w:hanging="18"/>
              <w:rPr>
                <w:rFonts w:ascii="Arial" w:hAnsi="Arial" w:cs="Arial"/>
                <w:kern w:val="28"/>
                <w:sz w:val="16"/>
                <w:szCs w:val="16"/>
              </w:rPr>
            </w:pPr>
          </w:p>
        </w:tc>
      </w:tr>
      <w:tr w:rsidR="00770AAD" w:rsidRPr="008B2E2C" w:rsidTr="00EB5389">
        <w:tc>
          <w:tcPr>
            <w:tcW w:w="3600" w:type="dxa"/>
            <w:vAlign w:val="bottom"/>
          </w:tcPr>
          <w:p w:rsidR="00770AAD" w:rsidRPr="00EB5389" w:rsidRDefault="00770AAD" w:rsidP="00770AA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ab/>
            </w:r>
            <w:r>
              <w:rPr>
                <w:rFonts w:ascii="Arial" w:hAnsi="Arial" w:cs="Arial"/>
                <w:kern w:val="28"/>
                <w:sz w:val="16"/>
                <w:szCs w:val="16"/>
              </w:rPr>
              <w:t>Equity securities</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cs/>
              </w:rPr>
            </w:pPr>
            <w:r w:rsidRPr="00770AAD">
              <w:rPr>
                <w:rFonts w:ascii="Arial" w:hAnsi="Arial" w:cs="Arial"/>
                <w:spacing w:val="-4"/>
                <w:sz w:val="18"/>
                <w:szCs w:val="18"/>
              </w:rPr>
              <w:t>14</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14</w:t>
            </w:r>
          </w:p>
        </w:tc>
      </w:tr>
      <w:tr w:rsidR="00770AAD" w:rsidRPr="00D871FE" w:rsidTr="00EB5389">
        <w:tc>
          <w:tcPr>
            <w:tcW w:w="3600" w:type="dxa"/>
            <w:vAlign w:val="bottom"/>
          </w:tcPr>
          <w:p w:rsidR="00770AAD" w:rsidRPr="00EB5389" w:rsidRDefault="00770AAD" w:rsidP="00770AA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Investments in available-for-sale securities</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cs/>
              </w:rPr>
            </w:pP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p>
        </w:tc>
      </w:tr>
      <w:tr w:rsidR="00770AAD" w:rsidRPr="008B2E2C" w:rsidTr="00EB5389">
        <w:tc>
          <w:tcPr>
            <w:tcW w:w="3600" w:type="dxa"/>
            <w:vAlign w:val="bottom"/>
            <w:hideMark/>
          </w:tcPr>
          <w:p w:rsidR="00770AAD" w:rsidRPr="00EB5389" w:rsidRDefault="00770AAD" w:rsidP="00770AA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ab/>
            </w:r>
            <w:r>
              <w:rPr>
                <w:rFonts w:ascii="Arial" w:hAnsi="Arial" w:cs="Arial"/>
                <w:kern w:val="28"/>
                <w:sz w:val="16"/>
                <w:szCs w:val="16"/>
              </w:rPr>
              <w:t>Equity securities</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19</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19</w:t>
            </w:r>
          </w:p>
        </w:tc>
      </w:tr>
      <w:tr w:rsidR="0006090A" w:rsidRPr="00E4371C" w:rsidTr="000B0586">
        <w:tc>
          <w:tcPr>
            <w:tcW w:w="3600" w:type="dxa"/>
            <w:vAlign w:val="bottom"/>
          </w:tcPr>
          <w:p w:rsidR="0006090A" w:rsidRPr="00EB5389" w:rsidRDefault="0006090A" w:rsidP="000B0586">
            <w:pPr>
              <w:spacing w:line="300" w:lineRule="exact"/>
              <w:ind w:left="252" w:hanging="90"/>
              <w:jc w:val="thaiDistribute"/>
              <w:rPr>
                <w:rFonts w:ascii="Arial" w:hAnsi="Arial" w:cs="Arial"/>
                <w:kern w:val="28"/>
                <w:sz w:val="16"/>
                <w:szCs w:val="16"/>
                <w:cs/>
              </w:rPr>
            </w:pPr>
            <w:r w:rsidRPr="00EB5389">
              <w:rPr>
                <w:rFonts w:ascii="Arial" w:hAnsi="Arial" w:cs="Arial"/>
                <w:kern w:val="28"/>
                <w:sz w:val="16"/>
                <w:szCs w:val="16"/>
              </w:rPr>
              <w:t>Investment property</w:t>
            </w:r>
          </w:p>
        </w:tc>
        <w:tc>
          <w:tcPr>
            <w:tcW w:w="1327" w:type="dxa"/>
          </w:tcPr>
          <w:p w:rsidR="0006090A" w:rsidRPr="00770AAD" w:rsidRDefault="0006090A" w:rsidP="000B0586">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06090A" w:rsidRPr="00770AAD" w:rsidRDefault="0006090A" w:rsidP="000B0586">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7" w:type="dxa"/>
          </w:tcPr>
          <w:p w:rsidR="0006090A" w:rsidRPr="00770AAD" w:rsidRDefault="0006090A" w:rsidP="000B0586">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525</w:t>
            </w:r>
          </w:p>
        </w:tc>
        <w:tc>
          <w:tcPr>
            <w:tcW w:w="1328" w:type="dxa"/>
          </w:tcPr>
          <w:p w:rsidR="0006090A" w:rsidRPr="00770AAD" w:rsidRDefault="0006090A" w:rsidP="000B0586">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525</w:t>
            </w:r>
          </w:p>
        </w:tc>
      </w:tr>
      <w:tr w:rsidR="00770AAD" w:rsidRPr="00E4371C" w:rsidTr="00EB5389">
        <w:tc>
          <w:tcPr>
            <w:tcW w:w="3600" w:type="dxa"/>
            <w:vAlign w:val="bottom"/>
          </w:tcPr>
          <w:p w:rsidR="00770AAD" w:rsidRPr="00EB5389" w:rsidRDefault="00770AAD" w:rsidP="00770AAD">
            <w:pPr>
              <w:spacing w:line="300" w:lineRule="exact"/>
              <w:ind w:left="252" w:hanging="90"/>
              <w:jc w:val="thaiDistribute"/>
              <w:rPr>
                <w:rFonts w:ascii="Arial" w:hAnsi="Arial" w:cs="Arial"/>
                <w:kern w:val="28"/>
                <w:sz w:val="16"/>
                <w:szCs w:val="16"/>
                <w:cs/>
              </w:rPr>
            </w:pPr>
            <w:r w:rsidRPr="00EB5389">
              <w:rPr>
                <w:rFonts w:ascii="Arial" w:hAnsi="Arial" w:cs="Arial"/>
                <w:kern w:val="28"/>
                <w:sz w:val="16"/>
                <w:szCs w:val="16"/>
              </w:rPr>
              <w:t>Land</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cs/>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232</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232</w:t>
            </w:r>
          </w:p>
        </w:tc>
      </w:tr>
      <w:tr w:rsidR="00770AAD" w:rsidRPr="00E4371C" w:rsidTr="00443C85">
        <w:trPr>
          <w:trHeight w:val="73"/>
        </w:trPr>
        <w:tc>
          <w:tcPr>
            <w:tcW w:w="3600" w:type="dxa"/>
            <w:vAlign w:val="bottom"/>
          </w:tcPr>
          <w:p w:rsidR="00770AAD" w:rsidRPr="00EB5389" w:rsidRDefault="00770AAD" w:rsidP="00770AAD">
            <w:pPr>
              <w:spacing w:line="300" w:lineRule="exact"/>
              <w:ind w:left="243" w:hanging="180"/>
              <w:jc w:val="thaiDistribute"/>
              <w:rPr>
                <w:rFonts w:ascii="Arial" w:hAnsi="Arial" w:cs="Arial"/>
                <w:b/>
                <w:bCs/>
                <w:kern w:val="28"/>
                <w:sz w:val="16"/>
                <w:szCs w:val="16"/>
              </w:rPr>
            </w:pPr>
            <w:r w:rsidRPr="00EB5389">
              <w:rPr>
                <w:rFonts w:ascii="Arial" w:hAnsi="Arial" w:cs="Arial"/>
                <w:b/>
                <w:bCs/>
                <w:kern w:val="28"/>
                <w:sz w:val="16"/>
                <w:szCs w:val="16"/>
              </w:rPr>
              <w:t>Asset for which fair value is disclosed</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p>
        </w:tc>
        <w:tc>
          <w:tcPr>
            <w:tcW w:w="1327" w:type="dxa"/>
            <w:vAlign w:val="bottom"/>
          </w:tcPr>
          <w:p w:rsidR="00770AAD" w:rsidRPr="00770AAD" w:rsidRDefault="00770AAD" w:rsidP="00770AAD">
            <w:pPr>
              <w:tabs>
                <w:tab w:val="decimal" w:pos="972"/>
              </w:tabs>
              <w:spacing w:line="300" w:lineRule="exact"/>
              <w:rPr>
                <w:rFonts w:ascii="Arial" w:hAnsi="Arial" w:cs="Arial"/>
                <w:spacing w:val="-4"/>
                <w:sz w:val="18"/>
                <w:szCs w:val="18"/>
              </w:rPr>
            </w:pPr>
          </w:p>
        </w:tc>
        <w:tc>
          <w:tcPr>
            <w:tcW w:w="1328" w:type="dxa"/>
            <w:vAlign w:val="bottom"/>
          </w:tcPr>
          <w:p w:rsidR="00770AAD" w:rsidRPr="00770AAD" w:rsidRDefault="00770AAD" w:rsidP="00770AAD">
            <w:pPr>
              <w:tabs>
                <w:tab w:val="decimal" w:pos="972"/>
              </w:tabs>
              <w:spacing w:line="300" w:lineRule="exact"/>
              <w:rPr>
                <w:rFonts w:ascii="Arial" w:hAnsi="Arial" w:cs="Arial"/>
                <w:spacing w:val="-4"/>
                <w:sz w:val="18"/>
                <w:szCs w:val="18"/>
              </w:rPr>
            </w:pPr>
          </w:p>
        </w:tc>
      </w:tr>
      <w:tr w:rsidR="00770AAD" w:rsidRPr="00E4371C" w:rsidTr="00EB5389">
        <w:trPr>
          <w:trHeight w:val="73"/>
        </w:trPr>
        <w:tc>
          <w:tcPr>
            <w:tcW w:w="3600" w:type="dxa"/>
            <w:vAlign w:val="bottom"/>
          </w:tcPr>
          <w:p w:rsidR="00770AAD" w:rsidRPr="00EB5389" w:rsidRDefault="00770AAD" w:rsidP="00770AAD">
            <w:pPr>
              <w:spacing w:line="300" w:lineRule="exact"/>
              <w:ind w:left="243" w:hanging="81"/>
              <w:jc w:val="thaiDistribute"/>
              <w:rPr>
                <w:rFonts w:ascii="Arial" w:hAnsi="Arial" w:cs="Arial"/>
                <w:kern w:val="28"/>
                <w:sz w:val="16"/>
                <w:szCs w:val="16"/>
                <w:cs/>
              </w:rPr>
            </w:pPr>
            <w:r w:rsidRPr="00EB5389">
              <w:rPr>
                <w:rFonts w:ascii="Arial" w:hAnsi="Arial" w:cs="Arial"/>
                <w:kern w:val="28"/>
                <w:sz w:val="16"/>
                <w:szCs w:val="16"/>
              </w:rPr>
              <w:t>Investment in associate</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662</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662</w:t>
            </w:r>
          </w:p>
        </w:tc>
      </w:tr>
      <w:tr w:rsidR="00770AAD" w:rsidRPr="00E4371C" w:rsidTr="00EB5389">
        <w:trPr>
          <w:trHeight w:val="73"/>
        </w:trPr>
        <w:tc>
          <w:tcPr>
            <w:tcW w:w="3600" w:type="dxa"/>
            <w:vAlign w:val="bottom"/>
          </w:tcPr>
          <w:p w:rsidR="00770AAD" w:rsidRPr="00EB5389" w:rsidRDefault="00770AAD" w:rsidP="00770AAD">
            <w:pPr>
              <w:spacing w:line="300" w:lineRule="exact"/>
              <w:ind w:left="245" w:hanging="187"/>
              <w:jc w:val="thaiDistribute"/>
              <w:rPr>
                <w:rFonts w:ascii="Arial" w:hAnsi="Arial" w:cs="Arial"/>
                <w:b/>
                <w:bCs/>
                <w:kern w:val="28"/>
                <w:sz w:val="16"/>
                <w:szCs w:val="16"/>
              </w:rPr>
            </w:pPr>
            <w:r w:rsidRPr="00EB5389">
              <w:rPr>
                <w:rFonts w:ascii="Arial" w:hAnsi="Arial" w:cs="Arial"/>
                <w:b/>
                <w:bCs/>
                <w:kern w:val="28"/>
                <w:sz w:val="16"/>
                <w:szCs w:val="16"/>
              </w:rPr>
              <w:t>Liabilit</w:t>
            </w:r>
            <w:r w:rsidR="00630C1B">
              <w:rPr>
                <w:rFonts w:ascii="Arial" w:hAnsi="Arial" w:cs="Arial"/>
                <w:b/>
                <w:bCs/>
                <w:kern w:val="28"/>
                <w:sz w:val="16"/>
                <w:szCs w:val="16"/>
              </w:rPr>
              <w:t>y</w:t>
            </w:r>
            <w:r w:rsidRPr="00EB5389">
              <w:rPr>
                <w:rFonts w:ascii="Arial" w:hAnsi="Arial" w:cs="Arial"/>
                <w:b/>
                <w:bCs/>
                <w:kern w:val="28"/>
                <w:sz w:val="16"/>
                <w:szCs w:val="16"/>
              </w:rPr>
              <w:t xml:space="preserve"> for which fair value are disclosed</w:t>
            </w:r>
          </w:p>
        </w:tc>
        <w:tc>
          <w:tcPr>
            <w:tcW w:w="1327" w:type="dxa"/>
          </w:tcPr>
          <w:p w:rsidR="00770AAD" w:rsidRPr="00D94E4C" w:rsidRDefault="00770AAD" w:rsidP="00770AAD">
            <w:pPr>
              <w:tabs>
                <w:tab w:val="decimal" w:pos="972"/>
              </w:tabs>
              <w:spacing w:line="300" w:lineRule="exact"/>
              <w:rPr>
                <w:rFonts w:ascii="Arial" w:hAnsi="Arial" w:cs="Arial"/>
                <w:spacing w:val="-4"/>
                <w:sz w:val="18"/>
                <w:szCs w:val="18"/>
                <w:cs/>
              </w:rPr>
            </w:pPr>
          </w:p>
        </w:tc>
        <w:tc>
          <w:tcPr>
            <w:tcW w:w="1328" w:type="dxa"/>
          </w:tcPr>
          <w:p w:rsidR="00770AAD" w:rsidRPr="00D94E4C" w:rsidRDefault="00770AAD" w:rsidP="00770AAD">
            <w:pPr>
              <w:tabs>
                <w:tab w:val="decimal" w:pos="972"/>
              </w:tabs>
              <w:spacing w:line="300" w:lineRule="exact"/>
              <w:rPr>
                <w:rFonts w:ascii="Arial" w:hAnsi="Arial" w:cs="Arial"/>
                <w:spacing w:val="-4"/>
                <w:sz w:val="18"/>
                <w:szCs w:val="18"/>
                <w:cs/>
              </w:rPr>
            </w:pPr>
          </w:p>
        </w:tc>
        <w:tc>
          <w:tcPr>
            <w:tcW w:w="1327" w:type="dxa"/>
          </w:tcPr>
          <w:p w:rsidR="00770AAD" w:rsidRPr="00D94E4C" w:rsidRDefault="00770AAD" w:rsidP="00770AAD">
            <w:pPr>
              <w:tabs>
                <w:tab w:val="decimal" w:pos="972"/>
              </w:tabs>
              <w:spacing w:line="300" w:lineRule="exact"/>
              <w:rPr>
                <w:rFonts w:ascii="Arial" w:hAnsi="Arial" w:cs="Arial"/>
                <w:spacing w:val="-4"/>
                <w:sz w:val="18"/>
                <w:szCs w:val="18"/>
                <w:cs/>
              </w:rPr>
            </w:pPr>
          </w:p>
        </w:tc>
        <w:tc>
          <w:tcPr>
            <w:tcW w:w="1328" w:type="dxa"/>
          </w:tcPr>
          <w:p w:rsidR="00770AAD" w:rsidRPr="00D94E4C" w:rsidRDefault="00770AAD" w:rsidP="00770AAD">
            <w:pPr>
              <w:tabs>
                <w:tab w:val="decimal" w:pos="972"/>
              </w:tabs>
              <w:spacing w:line="300" w:lineRule="exact"/>
              <w:rPr>
                <w:rFonts w:ascii="Arial" w:hAnsi="Arial" w:cs="Arial"/>
                <w:spacing w:val="-4"/>
                <w:sz w:val="18"/>
                <w:szCs w:val="18"/>
                <w:cs/>
              </w:rPr>
            </w:pPr>
          </w:p>
        </w:tc>
      </w:tr>
      <w:tr w:rsidR="00770AAD" w:rsidRPr="00E4371C" w:rsidTr="00EB5389">
        <w:trPr>
          <w:trHeight w:val="73"/>
        </w:trPr>
        <w:tc>
          <w:tcPr>
            <w:tcW w:w="3600" w:type="dxa"/>
            <w:vAlign w:val="bottom"/>
          </w:tcPr>
          <w:p w:rsidR="00770AAD" w:rsidRPr="00EB5389" w:rsidRDefault="00770AAD" w:rsidP="00770AAD">
            <w:pPr>
              <w:spacing w:line="300" w:lineRule="exact"/>
              <w:ind w:left="243" w:hanging="81"/>
              <w:jc w:val="thaiDistribute"/>
              <w:rPr>
                <w:rFonts w:ascii="Arial" w:hAnsi="Arial" w:cs="Arial"/>
                <w:kern w:val="28"/>
                <w:sz w:val="16"/>
                <w:szCs w:val="16"/>
                <w:cs/>
              </w:rPr>
            </w:pPr>
            <w:r w:rsidRPr="00EB5389">
              <w:rPr>
                <w:rFonts w:ascii="Arial" w:hAnsi="Arial" w:cs="Arial"/>
                <w:kern w:val="28"/>
                <w:sz w:val="16"/>
                <w:szCs w:val="16"/>
              </w:rPr>
              <w:t>Debentures</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9,212</w:t>
            </w:r>
          </w:p>
        </w:tc>
        <w:tc>
          <w:tcPr>
            <w:tcW w:w="1327"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28"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9,212</w:t>
            </w:r>
          </w:p>
        </w:tc>
      </w:tr>
    </w:tbl>
    <w:p w:rsidR="000F4E24" w:rsidRDefault="000F4E24"/>
    <w:tbl>
      <w:tblPr>
        <w:tblW w:w="8910" w:type="dxa"/>
        <w:tblInd w:w="558" w:type="dxa"/>
        <w:tblLayout w:type="fixed"/>
        <w:tblLook w:val="04A0" w:firstRow="1" w:lastRow="0" w:firstColumn="1" w:lastColumn="0" w:noHBand="0" w:noVBand="1"/>
      </w:tblPr>
      <w:tblGrid>
        <w:gridCol w:w="3600"/>
        <w:gridCol w:w="1350"/>
        <w:gridCol w:w="1260"/>
        <w:gridCol w:w="1350"/>
        <w:gridCol w:w="1350"/>
      </w:tblGrid>
      <w:tr w:rsidR="000F4E24" w:rsidRPr="0069413F" w:rsidTr="00ED44ED">
        <w:tc>
          <w:tcPr>
            <w:tcW w:w="8910" w:type="dxa"/>
            <w:gridSpan w:val="5"/>
            <w:vAlign w:val="bottom"/>
          </w:tcPr>
          <w:p w:rsidR="000F4E24" w:rsidRPr="00A94FA3" w:rsidRDefault="000F4E24" w:rsidP="009B46B0">
            <w:pPr>
              <w:spacing w:line="30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E91AD3" w:rsidRPr="0069413F" w:rsidTr="00ED44ED">
        <w:trPr>
          <w:trHeight w:val="80"/>
        </w:trPr>
        <w:tc>
          <w:tcPr>
            <w:tcW w:w="3600" w:type="dxa"/>
            <w:vAlign w:val="bottom"/>
          </w:tcPr>
          <w:p w:rsidR="00E91AD3" w:rsidRPr="00A94FA3" w:rsidRDefault="00E91AD3" w:rsidP="00E91AD3">
            <w:pPr>
              <w:spacing w:line="300" w:lineRule="exact"/>
              <w:jc w:val="thaiDistribute"/>
              <w:rPr>
                <w:rFonts w:ascii="Arial" w:hAnsi="Arial" w:cs="Arial"/>
                <w:kern w:val="28"/>
                <w:sz w:val="16"/>
                <w:szCs w:val="16"/>
              </w:rPr>
            </w:pPr>
          </w:p>
        </w:tc>
        <w:tc>
          <w:tcPr>
            <w:tcW w:w="5310" w:type="dxa"/>
            <w:gridSpan w:val="4"/>
          </w:tcPr>
          <w:p w:rsidR="00E91AD3" w:rsidRPr="00A94FA3" w:rsidRDefault="00E91AD3" w:rsidP="00E91AD3">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201</w:t>
            </w:r>
            <w:r w:rsidR="006902D8">
              <w:rPr>
                <w:rFonts w:ascii="Arial" w:hAnsi="Arial" w:cs="Arial"/>
                <w:kern w:val="28"/>
                <w:sz w:val="16"/>
                <w:szCs w:val="16"/>
              </w:rPr>
              <w:t>8</w:t>
            </w:r>
          </w:p>
        </w:tc>
      </w:tr>
      <w:tr w:rsidR="000F4E24" w:rsidRPr="0069413F" w:rsidTr="00ED44ED">
        <w:trPr>
          <w:trHeight w:val="80"/>
        </w:trPr>
        <w:tc>
          <w:tcPr>
            <w:tcW w:w="3600" w:type="dxa"/>
            <w:vAlign w:val="bottom"/>
          </w:tcPr>
          <w:p w:rsidR="000F4E24" w:rsidRPr="00A94FA3" w:rsidRDefault="000F4E24" w:rsidP="009B46B0">
            <w:pPr>
              <w:spacing w:line="300" w:lineRule="exact"/>
              <w:jc w:val="thaiDistribute"/>
              <w:rPr>
                <w:rFonts w:ascii="Arial" w:hAnsi="Arial" w:cs="Arial"/>
                <w:kern w:val="28"/>
                <w:sz w:val="16"/>
                <w:szCs w:val="16"/>
              </w:rPr>
            </w:pPr>
          </w:p>
        </w:tc>
        <w:tc>
          <w:tcPr>
            <w:tcW w:w="5310" w:type="dxa"/>
            <w:gridSpan w:val="4"/>
          </w:tcPr>
          <w:p w:rsidR="000F4E24" w:rsidRPr="00A94FA3" w:rsidRDefault="000F4E24" w:rsidP="009B46B0">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F4E24" w:rsidRPr="0069413F" w:rsidTr="00ED44ED">
        <w:tc>
          <w:tcPr>
            <w:tcW w:w="3600" w:type="dxa"/>
            <w:vAlign w:val="bottom"/>
          </w:tcPr>
          <w:p w:rsidR="000F4E24" w:rsidRPr="00A94FA3" w:rsidRDefault="000F4E24" w:rsidP="009B46B0">
            <w:pPr>
              <w:spacing w:line="300" w:lineRule="exact"/>
              <w:jc w:val="thaiDistribute"/>
              <w:rPr>
                <w:rFonts w:ascii="Arial" w:hAnsi="Arial" w:cs="Arial"/>
                <w:kern w:val="28"/>
                <w:sz w:val="16"/>
                <w:szCs w:val="16"/>
              </w:rPr>
            </w:pPr>
          </w:p>
        </w:tc>
        <w:tc>
          <w:tcPr>
            <w:tcW w:w="1350" w:type="dxa"/>
          </w:tcPr>
          <w:p w:rsidR="000F4E24" w:rsidRPr="00A94FA3" w:rsidRDefault="000F4E24" w:rsidP="009B46B0">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60" w:type="dxa"/>
          </w:tcPr>
          <w:p w:rsidR="000F4E24" w:rsidRPr="00A94FA3" w:rsidRDefault="000F4E24" w:rsidP="009B46B0">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350" w:type="dxa"/>
            <w:vAlign w:val="bottom"/>
          </w:tcPr>
          <w:p w:rsidR="000F4E24" w:rsidRPr="00A94FA3" w:rsidRDefault="000F4E24" w:rsidP="009B46B0">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350" w:type="dxa"/>
            <w:vAlign w:val="bottom"/>
          </w:tcPr>
          <w:p w:rsidR="000F4E24" w:rsidRPr="00A94FA3" w:rsidRDefault="000F4E24" w:rsidP="009B46B0">
            <w:pPr>
              <w:pBdr>
                <w:bottom w:val="single" w:sz="4" w:space="1" w:color="auto"/>
              </w:pBdr>
              <w:spacing w:line="300" w:lineRule="exact"/>
              <w:jc w:val="center"/>
              <w:rPr>
                <w:rFonts w:ascii="Arial" w:hAnsi="Arial" w:cs="Arial"/>
                <w:kern w:val="28"/>
                <w:sz w:val="16"/>
                <w:szCs w:val="16"/>
                <w:cs/>
              </w:rPr>
            </w:pPr>
            <w:r w:rsidRPr="00A94FA3">
              <w:rPr>
                <w:rFonts w:ascii="Arial" w:hAnsi="Arial" w:cs="Arial"/>
                <w:kern w:val="28"/>
                <w:sz w:val="16"/>
                <w:szCs w:val="16"/>
              </w:rPr>
              <w:t>Total</w:t>
            </w:r>
          </w:p>
        </w:tc>
      </w:tr>
      <w:tr w:rsidR="000F4E24" w:rsidRPr="0069413F" w:rsidTr="00ED44ED">
        <w:trPr>
          <w:trHeight w:val="73"/>
        </w:trPr>
        <w:tc>
          <w:tcPr>
            <w:tcW w:w="3600" w:type="dxa"/>
            <w:vAlign w:val="bottom"/>
          </w:tcPr>
          <w:p w:rsidR="000F4E24" w:rsidRPr="00A94FA3" w:rsidRDefault="000F4E24" w:rsidP="009B46B0">
            <w:pPr>
              <w:spacing w:line="30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350" w:type="dxa"/>
          </w:tcPr>
          <w:p w:rsidR="000F4E24" w:rsidRPr="00A94FA3" w:rsidRDefault="000F4E24" w:rsidP="009B46B0">
            <w:pPr>
              <w:tabs>
                <w:tab w:val="right" w:pos="792"/>
              </w:tabs>
              <w:spacing w:line="300" w:lineRule="exact"/>
              <w:ind w:hanging="18"/>
              <w:jc w:val="thaiDistribute"/>
              <w:rPr>
                <w:rFonts w:ascii="Arial" w:hAnsi="Arial" w:cs="Arial"/>
                <w:kern w:val="28"/>
                <w:sz w:val="16"/>
                <w:szCs w:val="16"/>
                <w:cs/>
              </w:rPr>
            </w:pPr>
          </w:p>
        </w:tc>
        <w:tc>
          <w:tcPr>
            <w:tcW w:w="1260" w:type="dxa"/>
          </w:tcPr>
          <w:p w:rsidR="000F4E24" w:rsidRPr="00A94FA3" w:rsidRDefault="000F4E24" w:rsidP="009B46B0">
            <w:pPr>
              <w:tabs>
                <w:tab w:val="right" w:pos="792"/>
              </w:tabs>
              <w:spacing w:line="300" w:lineRule="exact"/>
              <w:ind w:hanging="18"/>
              <w:jc w:val="thaiDistribute"/>
              <w:rPr>
                <w:rFonts w:ascii="Arial" w:hAnsi="Arial" w:cs="Arial"/>
                <w:kern w:val="28"/>
                <w:sz w:val="16"/>
                <w:szCs w:val="16"/>
                <w:cs/>
              </w:rPr>
            </w:pPr>
          </w:p>
        </w:tc>
        <w:tc>
          <w:tcPr>
            <w:tcW w:w="1350" w:type="dxa"/>
          </w:tcPr>
          <w:p w:rsidR="000F4E24" w:rsidRPr="00A94FA3" w:rsidRDefault="000F4E24" w:rsidP="009B46B0">
            <w:pPr>
              <w:tabs>
                <w:tab w:val="right" w:pos="792"/>
              </w:tabs>
              <w:spacing w:line="300" w:lineRule="exact"/>
              <w:ind w:hanging="18"/>
              <w:jc w:val="thaiDistribute"/>
              <w:rPr>
                <w:rFonts w:ascii="Arial" w:hAnsi="Arial" w:cs="Arial"/>
                <w:kern w:val="28"/>
                <w:sz w:val="16"/>
                <w:szCs w:val="16"/>
                <w:cs/>
              </w:rPr>
            </w:pPr>
          </w:p>
        </w:tc>
        <w:tc>
          <w:tcPr>
            <w:tcW w:w="1350" w:type="dxa"/>
          </w:tcPr>
          <w:p w:rsidR="000F4E24" w:rsidRPr="00A94FA3" w:rsidRDefault="000F4E24" w:rsidP="009B46B0">
            <w:pPr>
              <w:tabs>
                <w:tab w:val="right" w:pos="792"/>
              </w:tabs>
              <w:spacing w:line="300" w:lineRule="exact"/>
              <w:ind w:hanging="18"/>
              <w:jc w:val="thaiDistribute"/>
              <w:rPr>
                <w:rFonts w:ascii="Arial" w:hAnsi="Arial" w:cs="Arial"/>
                <w:kern w:val="28"/>
                <w:sz w:val="16"/>
                <w:szCs w:val="16"/>
                <w:cs/>
              </w:rPr>
            </w:pPr>
          </w:p>
        </w:tc>
      </w:tr>
      <w:tr w:rsidR="00ED44ED" w:rsidRPr="00EB5389" w:rsidTr="00ED44ED">
        <w:tc>
          <w:tcPr>
            <w:tcW w:w="3600" w:type="dxa"/>
            <w:vAlign w:val="bottom"/>
            <w:hideMark/>
          </w:tcPr>
          <w:p w:rsidR="00ED44ED" w:rsidRPr="00EB5389" w:rsidRDefault="00ED44ED" w:rsidP="00ED44E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Investments in trading securities</w:t>
            </w:r>
          </w:p>
        </w:tc>
        <w:tc>
          <w:tcPr>
            <w:tcW w:w="1350" w:type="dxa"/>
          </w:tcPr>
          <w:p w:rsidR="00ED44ED" w:rsidRPr="00EB5389" w:rsidRDefault="00ED44ED" w:rsidP="00ED44ED">
            <w:pPr>
              <w:tabs>
                <w:tab w:val="decimal" w:pos="912"/>
              </w:tabs>
              <w:spacing w:line="300" w:lineRule="exact"/>
              <w:ind w:right="-136" w:hanging="18"/>
              <w:rPr>
                <w:rFonts w:ascii="Arial" w:hAnsi="Arial" w:cs="Arial"/>
                <w:kern w:val="28"/>
                <w:sz w:val="16"/>
                <w:szCs w:val="16"/>
                <w:cs/>
              </w:rPr>
            </w:pPr>
          </w:p>
        </w:tc>
        <w:tc>
          <w:tcPr>
            <w:tcW w:w="1260" w:type="dxa"/>
          </w:tcPr>
          <w:p w:rsidR="00ED44ED" w:rsidRPr="00EB5389" w:rsidRDefault="00ED44ED" w:rsidP="00ED44ED">
            <w:pPr>
              <w:tabs>
                <w:tab w:val="decimal" w:pos="912"/>
              </w:tabs>
              <w:spacing w:line="300" w:lineRule="exact"/>
              <w:ind w:hanging="18"/>
              <w:rPr>
                <w:rFonts w:ascii="Arial" w:hAnsi="Arial" w:cs="Arial"/>
                <w:kern w:val="28"/>
                <w:sz w:val="16"/>
                <w:szCs w:val="16"/>
                <w:cs/>
              </w:rPr>
            </w:pPr>
          </w:p>
        </w:tc>
        <w:tc>
          <w:tcPr>
            <w:tcW w:w="1350" w:type="dxa"/>
          </w:tcPr>
          <w:p w:rsidR="00ED44ED" w:rsidRPr="00EB5389" w:rsidRDefault="00ED44ED" w:rsidP="00ED44ED">
            <w:pPr>
              <w:tabs>
                <w:tab w:val="decimal" w:pos="912"/>
              </w:tabs>
              <w:spacing w:line="300" w:lineRule="exact"/>
              <w:ind w:hanging="18"/>
              <w:rPr>
                <w:rFonts w:ascii="Arial" w:hAnsi="Arial" w:cs="Arial"/>
                <w:kern w:val="28"/>
                <w:sz w:val="16"/>
                <w:szCs w:val="16"/>
              </w:rPr>
            </w:pPr>
          </w:p>
        </w:tc>
        <w:tc>
          <w:tcPr>
            <w:tcW w:w="1350" w:type="dxa"/>
          </w:tcPr>
          <w:p w:rsidR="00ED44ED" w:rsidRPr="00EB5389" w:rsidRDefault="00ED44ED" w:rsidP="00ED44ED">
            <w:pPr>
              <w:tabs>
                <w:tab w:val="decimal" w:pos="912"/>
              </w:tabs>
              <w:spacing w:line="300" w:lineRule="exact"/>
              <w:ind w:hanging="18"/>
              <w:rPr>
                <w:rFonts w:ascii="Arial" w:hAnsi="Arial" w:cs="Arial"/>
                <w:kern w:val="28"/>
                <w:sz w:val="16"/>
                <w:szCs w:val="16"/>
              </w:rPr>
            </w:pPr>
          </w:p>
        </w:tc>
      </w:tr>
      <w:tr w:rsidR="00ED44ED" w:rsidRPr="00D94E4C" w:rsidTr="00ED44ED">
        <w:tc>
          <w:tcPr>
            <w:tcW w:w="3600" w:type="dxa"/>
            <w:vAlign w:val="bottom"/>
          </w:tcPr>
          <w:p w:rsidR="00ED44ED" w:rsidRPr="00EB5389" w:rsidRDefault="00ED44ED" w:rsidP="00ED44E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ab/>
              <w:t>Units trusts</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7</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7</w:t>
            </w:r>
          </w:p>
        </w:tc>
      </w:tr>
      <w:tr w:rsidR="00ED44ED" w:rsidRPr="00D94E4C" w:rsidTr="00ED44ED">
        <w:tc>
          <w:tcPr>
            <w:tcW w:w="3600" w:type="dxa"/>
            <w:vAlign w:val="bottom"/>
          </w:tcPr>
          <w:p w:rsidR="00ED44ED" w:rsidRPr="00EB5389" w:rsidRDefault="00ED44ED" w:rsidP="00ED44E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ab/>
            </w:r>
            <w:r>
              <w:rPr>
                <w:rFonts w:ascii="Arial" w:hAnsi="Arial" w:cs="Arial"/>
                <w:kern w:val="28"/>
                <w:sz w:val="16"/>
                <w:szCs w:val="16"/>
              </w:rPr>
              <w:t>Equity securities</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31</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31</w:t>
            </w:r>
          </w:p>
        </w:tc>
      </w:tr>
      <w:tr w:rsidR="00ED44ED" w:rsidRPr="00D94E4C" w:rsidTr="00ED44ED">
        <w:tc>
          <w:tcPr>
            <w:tcW w:w="3600" w:type="dxa"/>
            <w:vAlign w:val="bottom"/>
          </w:tcPr>
          <w:p w:rsidR="00ED44ED" w:rsidRPr="00EB5389" w:rsidRDefault="00ED44ED" w:rsidP="00ED44E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Investments in available-for-sale securities</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p>
        </w:tc>
        <w:tc>
          <w:tcPr>
            <w:tcW w:w="1260" w:type="dxa"/>
          </w:tcPr>
          <w:p w:rsidR="00ED44ED" w:rsidRPr="00D94E4C" w:rsidRDefault="00ED44ED" w:rsidP="00ED44ED">
            <w:pPr>
              <w:tabs>
                <w:tab w:val="decimal" w:pos="972"/>
              </w:tabs>
              <w:spacing w:line="300" w:lineRule="exact"/>
              <w:rPr>
                <w:rFonts w:ascii="Arial" w:hAnsi="Arial" w:cs="Arial"/>
                <w:spacing w:val="-4"/>
                <w:sz w:val="18"/>
                <w:szCs w:val="18"/>
                <w:cs/>
              </w:rPr>
            </w:pP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p>
        </w:tc>
      </w:tr>
      <w:tr w:rsidR="00ED44ED" w:rsidRPr="00D94E4C" w:rsidTr="00ED44ED">
        <w:tc>
          <w:tcPr>
            <w:tcW w:w="3600" w:type="dxa"/>
            <w:vAlign w:val="bottom"/>
            <w:hideMark/>
          </w:tcPr>
          <w:p w:rsidR="00ED44ED" w:rsidRPr="00EB5389" w:rsidRDefault="00ED44ED" w:rsidP="00ED44ED">
            <w:pPr>
              <w:spacing w:line="300" w:lineRule="exact"/>
              <w:ind w:left="252" w:hanging="90"/>
              <w:jc w:val="thaiDistribute"/>
              <w:rPr>
                <w:rFonts w:ascii="Arial" w:hAnsi="Arial" w:cs="Arial"/>
                <w:kern w:val="28"/>
                <w:sz w:val="16"/>
                <w:szCs w:val="16"/>
              </w:rPr>
            </w:pPr>
            <w:r w:rsidRPr="00EB5389">
              <w:rPr>
                <w:rFonts w:ascii="Arial" w:hAnsi="Arial" w:cs="Arial"/>
                <w:kern w:val="28"/>
                <w:sz w:val="16"/>
                <w:szCs w:val="16"/>
              </w:rPr>
              <w:tab/>
            </w:r>
            <w:r>
              <w:rPr>
                <w:rFonts w:ascii="Arial" w:hAnsi="Arial" w:cs="Arial"/>
                <w:kern w:val="28"/>
                <w:sz w:val="16"/>
                <w:szCs w:val="16"/>
              </w:rPr>
              <w:t>Equity securities</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15</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sidRPr="00D94E4C">
              <w:rPr>
                <w:rFonts w:ascii="Arial" w:hAnsi="Arial" w:cs="Arial"/>
                <w:spacing w:val="-4"/>
                <w:sz w:val="18"/>
                <w:szCs w:val="18"/>
              </w:rPr>
              <w:t>15</w:t>
            </w:r>
          </w:p>
        </w:tc>
      </w:tr>
      <w:tr w:rsidR="0006090A" w:rsidRPr="0069413F" w:rsidTr="000B0586">
        <w:trPr>
          <w:trHeight w:val="73"/>
        </w:trPr>
        <w:tc>
          <w:tcPr>
            <w:tcW w:w="3600" w:type="dxa"/>
            <w:vAlign w:val="bottom"/>
          </w:tcPr>
          <w:p w:rsidR="0006090A" w:rsidRPr="00A94FA3" w:rsidRDefault="0006090A" w:rsidP="000B0586">
            <w:pPr>
              <w:spacing w:line="300" w:lineRule="exact"/>
              <w:ind w:left="165" w:hanging="165"/>
              <w:jc w:val="thaiDistribute"/>
              <w:rPr>
                <w:rFonts w:ascii="Arial" w:hAnsi="Arial" w:cs="Arial"/>
                <w:kern w:val="28"/>
                <w:sz w:val="16"/>
                <w:szCs w:val="16"/>
              </w:rPr>
            </w:pPr>
            <w:r>
              <w:rPr>
                <w:rFonts w:ascii="Arial" w:hAnsi="Arial" w:cs="Arial"/>
                <w:kern w:val="28"/>
                <w:sz w:val="16"/>
                <w:szCs w:val="16"/>
              </w:rPr>
              <w:tab/>
              <w:t>Investment property</w:t>
            </w:r>
          </w:p>
        </w:tc>
        <w:tc>
          <w:tcPr>
            <w:tcW w:w="1350" w:type="dxa"/>
          </w:tcPr>
          <w:p w:rsidR="0006090A" w:rsidRPr="00D94E4C" w:rsidRDefault="0006090A" w:rsidP="000B0586">
            <w:pPr>
              <w:tabs>
                <w:tab w:val="decimal" w:pos="972"/>
              </w:tabs>
              <w:spacing w:line="300" w:lineRule="exact"/>
              <w:rPr>
                <w:rFonts w:ascii="Arial" w:hAnsi="Arial" w:cs="Arial"/>
                <w:spacing w:val="-4"/>
                <w:sz w:val="18"/>
                <w:szCs w:val="18"/>
              </w:rPr>
            </w:pPr>
            <w:r>
              <w:rPr>
                <w:rFonts w:ascii="Arial" w:hAnsi="Arial" w:cs="Arial"/>
                <w:spacing w:val="-4"/>
                <w:sz w:val="18"/>
                <w:szCs w:val="18"/>
              </w:rPr>
              <w:t>-</w:t>
            </w:r>
          </w:p>
        </w:tc>
        <w:tc>
          <w:tcPr>
            <w:tcW w:w="1260" w:type="dxa"/>
          </w:tcPr>
          <w:p w:rsidR="0006090A" w:rsidRPr="00D94E4C" w:rsidRDefault="0006090A" w:rsidP="000B0586">
            <w:pPr>
              <w:tabs>
                <w:tab w:val="decimal" w:pos="972"/>
              </w:tabs>
              <w:spacing w:line="300" w:lineRule="exact"/>
              <w:rPr>
                <w:rFonts w:ascii="Arial" w:hAnsi="Arial" w:cs="Arial"/>
                <w:spacing w:val="-4"/>
                <w:sz w:val="18"/>
                <w:szCs w:val="18"/>
              </w:rPr>
            </w:pPr>
            <w:r>
              <w:rPr>
                <w:rFonts w:ascii="Arial" w:hAnsi="Arial" w:cs="Arial"/>
                <w:spacing w:val="-4"/>
                <w:sz w:val="18"/>
                <w:szCs w:val="18"/>
              </w:rPr>
              <w:t>-</w:t>
            </w:r>
          </w:p>
        </w:tc>
        <w:tc>
          <w:tcPr>
            <w:tcW w:w="1350" w:type="dxa"/>
          </w:tcPr>
          <w:p w:rsidR="0006090A" w:rsidRPr="00D94E4C" w:rsidRDefault="0006090A" w:rsidP="000B0586">
            <w:pPr>
              <w:tabs>
                <w:tab w:val="decimal" w:pos="972"/>
              </w:tabs>
              <w:spacing w:line="300" w:lineRule="exact"/>
              <w:rPr>
                <w:rFonts w:ascii="Arial" w:hAnsi="Arial" w:cs="Arial"/>
                <w:spacing w:val="-4"/>
                <w:sz w:val="18"/>
                <w:szCs w:val="18"/>
              </w:rPr>
            </w:pPr>
            <w:r>
              <w:rPr>
                <w:rFonts w:ascii="Arial" w:hAnsi="Arial" w:cs="Arial"/>
                <w:spacing w:val="-4"/>
                <w:sz w:val="18"/>
                <w:szCs w:val="18"/>
              </w:rPr>
              <w:t>519</w:t>
            </w:r>
          </w:p>
        </w:tc>
        <w:tc>
          <w:tcPr>
            <w:tcW w:w="1350" w:type="dxa"/>
          </w:tcPr>
          <w:p w:rsidR="0006090A" w:rsidRPr="00D94E4C" w:rsidRDefault="0006090A" w:rsidP="000B0586">
            <w:pPr>
              <w:tabs>
                <w:tab w:val="decimal" w:pos="972"/>
              </w:tabs>
              <w:spacing w:line="300" w:lineRule="exact"/>
              <w:rPr>
                <w:rFonts w:ascii="Arial" w:hAnsi="Arial" w:cs="Arial"/>
                <w:spacing w:val="-4"/>
                <w:sz w:val="18"/>
                <w:szCs w:val="18"/>
              </w:rPr>
            </w:pPr>
            <w:r>
              <w:rPr>
                <w:rFonts w:ascii="Arial" w:hAnsi="Arial" w:cs="Arial"/>
                <w:spacing w:val="-4"/>
                <w:sz w:val="18"/>
                <w:szCs w:val="18"/>
              </w:rPr>
              <w:t>519</w:t>
            </w:r>
          </w:p>
        </w:tc>
      </w:tr>
      <w:tr w:rsidR="00ED44ED" w:rsidRPr="0069413F" w:rsidTr="00ED44ED">
        <w:trPr>
          <w:trHeight w:val="73"/>
        </w:trPr>
        <w:tc>
          <w:tcPr>
            <w:tcW w:w="3600" w:type="dxa"/>
            <w:vAlign w:val="bottom"/>
          </w:tcPr>
          <w:p w:rsidR="00ED44ED" w:rsidRPr="00A94FA3" w:rsidRDefault="00ED44ED" w:rsidP="00ED44ED">
            <w:pPr>
              <w:spacing w:line="300" w:lineRule="exact"/>
              <w:ind w:left="165" w:hanging="165"/>
              <w:rPr>
                <w:rFonts w:ascii="Arial" w:hAnsi="Arial" w:cs="Arial"/>
                <w:kern w:val="28"/>
                <w:sz w:val="16"/>
                <w:szCs w:val="16"/>
                <w:cs/>
              </w:rPr>
            </w:pPr>
            <w:r>
              <w:rPr>
                <w:rFonts w:ascii="Arial" w:hAnsi="Arial" w:cs="Arial"/>
                <w:kern w:val="28"/>
                <w:sz w:val="16"/>
                <w:szCs w:val="16"/>
              </w:rPr>
              <w:tab/>
              <w:t>Land</w:t>
            </w:r>
            <w:r w:rsidRPr="00A94FA3">
              <w:rPr>
                <w:rFonts w:ascii="Arial" w:hAnsi="Arial" w:cs="Arial"/>
                <w:kern w:val="28"/>
                <w:sz w:val="16"/>
                <w:szCs w:val="16"/>
              </w:rPr>
              <w:t xml:space="preserve"> </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Pr>
                <w:rFonts w:ascii="Arial" w:hAnsi="Arial" w:cs="Arial"/>
                <w:spacing w:val="-4"/>
                <w:sz w:val="18"/>
                <w:szCs w:val="18"/>
              </w:rPr>
              <w:t>-</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rPr>
            </w:pPr>
            <w:r>
              <w:rPr>
                <w:rFonts w:ascii="Arial" w:hAnsi="Arial" w:cs="Arial"/>
                <w:spacing w:val="-4"/>
                <w:sz w:val="18"/>
                <w:szCs w:val="18"/>
              </w:rPr>
              <w:t>232</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rPr>
            </w:pPr>
            <w:r>
              <w:rPr>
                <w:rFonts w:ascii="Arial" w:hAnsi="Arial" w:cs="Arial"/>
                <w:spacing w:val="-4"/>
                <w:sz w:val="18"/>
                <w:szCs w:val="18"/>
              </w:rPr>
              <w:t>232</w:t>
            </w:r>
          </w:p>
        </w:tc>
      </w:tr>
      <w:tr w:rsidR="00ED44ED" w:rsidRPr="0069413F" w:rsidTr="00ED44ED">
        <w:trPr>
          <w:trHeight w:val="73"/>
        </w:trPr>
        <w:tc>
          <w:tcPr>
            <w:tcW w:w="3600" w:type="dxa"/>
            <w:vAlign w:val="bottom"/>
          </w:tcPr>
          <w:p w:rsidR="00ED44ED" w:rsidRPr="00A94FA3" w:rsidRDefault="00ED44ED" w:rsidP="00ED44ED">
            <w:pPr>
              <w:spacing w:line="300" w:lineRule="exact"/>
              <w:rPr>
                <w:rFonts w:ascii="Arial" w:hAnsi="Arial" w:cs="Arial"/>
                <w:b/>
                <w:bCs/>
                <w:kern w:val="28"/>
                <w:sz w:val="16"/>
                <w:szCs w:val="16"/>
              </w:rPr>
            </w:pPr>
            <w:r>
              <w:rPr>
                <w:rFonts w:ascii="Arial" w:hAnsi="Arial" w:cs="Arial"/>
                <w:b/>
                <w:bCs/>
                <w:kern w:val="28"/>
                <w:sz w:val="16"/>
                <w:szCs w:val="16"/>
              </w:rPr>
              <w:t>Asset for which fair value is disclosed</w:t>
            </w: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26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r>
      <w:tr w:rsidR="00ED44ED" w:rsidRPr="0069413F" w:rsidTr="00ED44ED">
        <w:trPr>
          <w:trHeight w:val="73"/>
        </w:trPr>
        <w:tc>
          <w:tcPr>
            <w:tcW w:w="3600" w:type="dxa"/>
            <w:vAlign w:val="bottom"/>
          </w:tcPr>
          <w:p w:rsidR="00ED44ED" w:rsidRPr="00A94FA3" w:rsidRDefault="00ED44ED" w:rsidP="00ED44ED">
            <w:pPr>
              <w:spacing w:line="300" w:lineRule="exact"/>
              <w:ind w:left="165" w:hanging="165"/>
              <w:rPr>
                <w:rFonts w:ascii="Arial" w:hAnsi="Arial" w:cs="Arial"/>
                <w:kern w:val="28"/>
                <w:sz w:val="16"/>
                <w:szCs w:val="16"/>
                <w:cs/>
              </w:rPr>
            </w:pPr>
            <w:r>
              <w:rPr>
                <w:rFonts w:ascii="Arial" w:hAnsi="Arial" w:cs="Arial"/>
                <w:kern w:val="28"/>
                <w:sz w:val="16"/>
                <w:szCs w:val="16"/>
              </w:rPr>
              <w:tab/>
              <w:t>Investment in associate</w:t>
            </w:r>
            <w:r w:rsidRPr="00A94FA3">
              <w:rPr>
                <w:rFonts w:ascii="Arial" w:hAnsi="Arial" w:cs="Arial"/>
                <w:kern w:val="28"/>
                <w:sz w:val="16"/>
                <w:szCs w:val="16"/>
              </w:rPr>
              <w:t xml:space="preserve"> </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432</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432</w:t>
            </w:r>
          </w:p>
        </w:tc>
      </w:tr>
      <w:tr w:rsidR="00ED44ED" w:rsidRPr="0069413F" w:rsidTr="00ED44ED">
        <w:trPr>
          <w:trHeight w:val="73"/>
        </w:trPr>
        <w:tc>
          <w:tcPr>
            <w:tcW w:w="3600" w:type="dxa"/>
            <w:vAlign w:val="bottom"/>
          </w:tcPr>
          <w:p w:rsidR="00ED44ED" w:rsidRPr="00A94FA3" w:rsidRDefault="00630C1B" w:rsidP="00ED44ED">
            <w:pPr>
              <w:spacing w:line="300" w:lineRule="exact"/>
              <w:ind w:left="165" w:hanging="165"/>
              <w:jc w:val="thaiDistribute"/>
              <w:rPr>
                <w:rFonts w:ascii="Arial" w:hAnsi="Arial" w:cs="Arial"/>
                <w:b/>
                <w:bCs/>
                <w:kern w:val="28"/>
                <w:sz w:val="16"/>
                <w:szCs w:val="16"/>
              </w:rPr>
            </w:pPr>
            <w:r w:rsidRPr="00EB5389">
              <w:rPr>
                <w:rFonts w:ascii="Arial" w:hAnsi="Arial" w:cs="Arial"/>
                <w:b/>
                <w:bCs/>
                <w:kern w:val="28"/>
                <w:sz w:val="16"/>
                <w:szCs w:val="16"/>
              </w:rPr>
              <w:t>Liabilit</w:t>
            </w:r>
            <w:r>
              <w:rPr>
                <w:rFonts w:ascii="Arial" w:hAnsi="Arial" w:cs="Arial"/>
                <w:b/>
                <w:bCs/>
                <w:kern w:val="28"/>
                <w:sz w:val="16"/>
                <w:szCs w:val="16"/>
              </w:rPr>
              <w:t>y</w:t>
            </w:r>
            <w:r w:rsidRPr="00EB5389">
              <w:rPr>
                <w:rFonts w:ascii="Arial" w:hAnsi="Arial" w:cs="Arial"/>
                <w:b/>
                <w:bCs/>
                <w:kern w:val="28"/>
                <w:sz w:val="16"/>
                <w:szCs w:val="16"/>
              </w:rPr>
              <w:t xml:space="preserve"> </w:t>
            </w:r>
            <w:r w:rsidR="00ED44ED" w:rsidRPr="00A94FA3">
              <w:rPr>
                <w:rFonts w:ascii="Arial" w:hAnsi="Arial" w:cs="Arial"/>
                <w:b/>
                <w:bCs/>
                <w:kern w:val="28"/>
                <w:sz w:val="16"/>
                <w:szCs w:val="16"/>
              </w:rPr>
              <w:t>for which fair value are disclosed</w:t>
            </w: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26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c>
          <w:tcPr>
            <w:tcW w:w="1350" w:type="dxa"/>
          </w:tcPr>
          <w:p w:rsidR="00ED44ED" w:rsidRPr="009B46B0" w:rsidRDefault="00ED44ED" w:rsidP="00ED44ED">
            <w:pPr>
              <w:tabs>
                <w:tab w:val="decimal" w:pos="972"/>
              </w:tabs>
              <w:spacing w:line="300" w:lineRule="exact"/>
              <w:rPr>
                <w:rFonts w:ascii="Arial" w:hAnsi="Arial" w:cs="Arial"/>
                <w:spacing w:val="-4"/>
                <w:sz w:val="18"/>
                <w:szCs w:val="18"/>
              </w:rPr>
            </w:pPr>
          </w:p>
        </w:tc>
      </w:tr>
      <w:tr w:rsidR="00ED44ED" w:rsidRPr="0069413F" w:rsidTr="00ED44ED">
        <w:trPr>
          <w:trHeight w:val="73"/>
        </w:trPr>
        <w:tc>
          <w:tcPr>
            <w:tcW w:w="3600" w:type="dxa"/>
            <w:vAlign w:val="bottom"/>
          </w:tcPr>
          <w:p w:rsidR="00ED44ED" w:rsidRPr="00A94FA3" w:rsidRDefault="00ED44ED" w:rsidP="00ED44ED">
            <w:pPr>
              <w:spacing w:line="300" w:lineRule="exact"/>
              <w:ind w:left="165" w:hanging="165"/>
              <w:rPr>
                <w:rFonts w:ascii="Arial" w:hAnsi="Arial" w:cs="Arial"/>
                <w:kern w:val="28"/>
                <w:sz w:val="16"/>
                <w:szCs w:val="16"/>
                <w:cs/>
              </w:rPr>
            </w:pPr>
            <w:r>
              <w:rPr>
                <w:rFonts w:ascii="Arial" w:hAnsi="Arial" w:cs="Arial"/>
                <w:kern w:val="28"/>
                <w:sz w:val="16"/>
                <w:szCs w:val="16"/>
              </w:rPr>
              <w:tab/>
              <w:t>Debentures</w:t>
            </w:r>
            <w:r w:rsidRPr="00A94FA3">
              <w:rPr>
                <w:rFonts w:ascii="Arial" w:hAnsi="Arial" w:cs="Arial"/>
                <w:kern w:val="28"/>
                <w:sz w:val="16"/>
                <w:szCs w:val="16"/>
              </w:rPr>
              <w:t xml:space="preserve"> </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w:t>
            </w:r>
          </w:p>
        </w:tc>
        <w:tc>
          <w:tcPr>
            <w:tcW w:w="126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7,576</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w:t>
            </w:r>
          </w:p>
        </w:tc>
        <w:tc>
          <w:tcPr>
            <w:tcW w:w="1350" w:type="dxa"/>
          </w:tcPr>
          <w:p w:rsidR="00ED44ED" w:rsidRPr="00D94E4C" w:rsidRDefault="00ED44ED" w:rsidP="00ED44ED">
            <w:pPr>
              <w:tabs>
                <w:tab w:val="decimal" w:pos="972"/>
              </w:tabs>
              <w:spacing w:line="300" w:lineRule="exact"/>
              <w:rPr>
                <w:rFonts w:ascii="Arial" w:hAnsi="Arial" w:cs="Arial"/>
                <w:spacing w:val="-4"/>
                <w:sz w:val="18"/>
                <w:szCs w:val="18"/>
                <w:cs/>
              </w:rPr>
            </w:pPr>
            <w:r>
              <w:rPr>
                <w:rFonts w:ascii="Arial" w:hAnsi="Arial" w:cs="Arial"/>
                <w:spacing w:val="-4"/>
                <w:sz w:val="18"/>
                <w:szCs w:val="18"/>
              </w:rPr>
              <w:t>7,576</w:t>
            </w:r>
          </w:p>
        </w:tc>
      </w:tr>
    </w:tbl>
    <w:p w:rsidR="00761C98" w:rsidRDefault="00761C98">
      <w:r>
        <w:br w:type="page"/>
      </w:r>
    </w:p>
    <w:tbl>
      <w:tblPr>
        <w:tblW w:w="8910" w:type="dxa"/>
        <w:tblInd w:w="558" w:type="dxa"/>
        <w:tblLayout w:type="fixed"/>
        <w:tblLook w:val="04A0" w:firstRow="1" w:lastRow="0" w:firstColumn="1" w:lastColumn="0" w:noHBand="0" w:noVBand="1"/>
      </w:tblPr>
      <w:tblGrid>
        <w:gridCol w:w="3600"/>
        <w:gridCol w:w="1350"/>
        <w:gridCol w:w="1260"/>
        <w:gridCol w:w="1350"/>
        <w:gridCol w:w="1350"/>
      </w:tblGrid>
      <w:tr w:rsidR="00ED44ED" w:rsidRPr="0069413F" w:rsidTr="00ED44ED">
        <w:tc>
          <w:tcPr>
            <w:tcW w:w="8910" w:type="dxa"/>
            <w:gridSpan w:val="5"/>
            <w:vAlign w:val="bottom"/>
          </w:tcPr>
          <w:p w:rsidR="00ED44ED" w:rsidRPr="00A94FA3" w:rsidRDefault="00ED44ED" w:rsidP="00ED44ED">
            <w:pPr>
              <w:spacing w:before="240" w:line="30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ED44ED" w:rsidRPr="0069413F" w:rsidTr="00ED44ED">
        <w:trPr>
          <w:trHeight w:val="80"/>
        </w:trPr>
        <w:tc>
          <w:tcPr>
            <w:tcW w:w="3600" w:type="dxa"/>
            <w:vAlign w:val="bottom"/>
          </w:tcPr>
          <w:p w:rsidR="00ED44ED" w:rsidRPr="00A94FA3" w:rsidRDefault="00ED44ED" w:rsidP="00ED44ED">
            <w:pPr>
              <w:spacing w:line="300" w:lineRule="exact"/>
              <w:jc w:val="thaiDistribute"/>
              <w:rPr>
                <w:rFonts w:ascii="Arial" w:hAnsi="Arial" w:cs="Arial"/>
                <w:kern w:val="28"/>
                <w:sz w:val="16"/>
                <w:szCs w:val="16"/>
              </w:rPr>
            </w:pPr>
          </w:p>
        </w:tc>
        <w:tc>
          <w:tcPr>
            <w:tcW w:w="5310" w:type="dxa"/>
            <w:gridSpan w:val="4"/>
          </w:tcPr>
          <w:p w:rsidR="00ED44ED" w:rsidRPr="00A94FA3" w:rsidRDefault="00ED44ED" w:rsidP="00ED44ED">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2019</w:t>
            </w:r>
          </w:p>
        </w:tc>
      </w:tr>
      <w:tr w:rsidR="00ED44ED" w:rsidRPr="0069413F" w:rsidTr="00ED44ED">
        <w:trPr>
          <w:trHeight w:val="80"/>
        </w:trPr>
        <w:tc>
          <w:tcPr>
            <w:tcW w:w="3600" w:type="dxa"/>
            <w:vAlign w:val="bottom"/>
          </w:tcPr>
          <w:p w:rsidR="00ED44ED" w:rsidRPr="00A94FA3" w:rsidRDefault="00ED44ED" w:rsidP="00ED44ED">
            <w:pPr>
              <w:spacing w:line="300" w:lineRule="exact"/>
              <w:jc w:val="thaiDistribute"/>
              <w:rPr>
                <w:rFonts w:ascii="Arial" w:hAnsi="Arial" w:cs="Arial"/>
                <w:kern w:val="28"/>
                <w:sz w:val="16"/>
                <w:szCs w:val="16"/>
              </w:rPr>
            </w:pPr>
          </w:p>
        </w:tc>
        <w:tc>
          <w:tcPr>
            <w:tcW w:w="5310" w:type="dxa"/>
            <w:gridSpan w:val="4"/>
          </w:tcPr>
          <w:p w:rsidR="00ED44ED" w:rsidRPr="00A94FA3" w:rsidRDefault="00ED44ED" w:rsidP="00ED44ED">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ED44ED" w:rsidRPr="0069413F" w:rsidTr="00ED44ED">
        <w:tc>
          <w:tcPr>
            <w:tcW w:w="3600" w:type="dxa"/>
            <w:vAlign w:val="bottom"/>
          </w:tcPr>
          <w:p w:rsidR="00ED44ED" w:rsidRPr="00A94FA3" w:rsidRDefault="00ED44ED" w:rsidP="00ED44ED">
            <w:pPr>
              <w:spacing w:line="300" w:lineRule="exact"/>
              <w:jc w:val="thaiDistribute"/>
              <w:rPr>
                <w:rFonts w:ascii="Arial" w:hAnsi="Arial" w:cs="Arial"/>
                <w:kern w:val="28"/>
                <w:sz w:val="16"/>
                <w:szCs w:val="16"/>
              </w:rPr>
            </w:pPr>
          </w:p>
        </w:tc>
        <w:tc>
          <w:tcPr>
            <w:tcW w:w="1350" w:type="dxa"/>
          </w:tcPr>
          <w:p w:rsidR="00ED44ED" w:rsidRPr="00A94FA3" w:rsidRDefault="00ED44ED" w:rsidP="00ED44E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60" w:type="dxa"/>
          </w:tcPr>
          <w:p w:rsidR="00ED44ED" w:rsidRPr="00A94FA3" w:rsidRDefault="00ED44ED" w:rsidP="00ED44E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350" w:type="dxa"/>
            <w:vAlign w:val="bottom"/>
          </w:tcPr>
          <w:p w:rsidR="00ED44ED" w:rsidRPr="00A94FA3" w:rsidRDefault="00ED44ED" w:rsidP="00ED44E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350" w:type="dxa"/>
            <w:vAlign w:val="bottom"/>
          </w:tcPr>
          <w:p w:rsidR="00ED44ED" w:rsidRPr="00A94FA3" w:rsidRDefault="00ED44ED" w:rsidP="00ED44ED">
            <w:pPr>
              <w:pBdr>
                <w:bottom w:val="single" w:sz="4" w:space="1" w:color="auto"/>
              </w:pBdr>
              <w:spacing w:line="300" w:lineRule="exact"/>
              <w:jc w:val="center"/>
              <w:rPr>
                <w:rFonts w:ascii="Arial" w:hAnsi="Arial" w:cs="Arial"/>
                <w:kern w:val="28"/>
                <w:sz w:val="16"/>
                <w:szCs w:val="16"/>
                <w:cs/>
              </w:rPr>
            </w:pPr>
            <w:r w:rsidRPr="00A94FA3">
              <w:rPr>
                <w:rFonts w:ascii="Arial" w:hAnsi="Arial" w:cs="Arial"/>
                <w:kern w:val="28"/>
                <w:sz w:val="16"/>
                <w:szCs w:val="16"/>
              </w:rPr>
              <w:t>Total</w:t>
            </w:r>
          </w:p>
        </w:tc>
      </w:tr>
      <w:tr w:rsidR="00ED44ED" w:rsidRPr="0069413F" w:rsidTr="00ED44ED">
        <w:trPr>
          <w:trHeight w:val="73"/>
        </w:trPr>
        <w:tc>
          <w:tcPr>
            <w:tcW w:w="3600" w:type="dxa"/>
            <w:vAlign w:val="bottom"/>
          </w:tcPr>
          <w:p w:rsidR="00ED44ED" w:rsidRPr="00A94FA3" w:rsidRDefault="00ED44ED" w:rsidP="00ED44ED">
            <w:pPr>
              <w:spacing w:line="300" w:lineRule="exact"/>
              <w:rPr>
                <w:rFonts w:ascii="Arial" w:hAnsi="Arial" w:cs="Arial"/>
                <w:b/>
                <w:bCs/>
                <w:kern w:val="28"/>
                <w:sz w:val="16"/>
                <w:szCs w:val="16"/>
              </w:rPr>
            </w:pPr>
            <w:r>
              <w:rPr>
                <w:rFonts w:ascii="Arial" w:hAnsi="Arial" w:cs="Arial"/>
                <w:b/>
                <w:bCs/>
                <w:kern w:val="28"/>
                <w:sz w:val="16"/>
                <w:szCs w:val="16"/>
              </w:rPr>
              <w:t>Asset</w:t>
            </w:r>
            <w:r w:rsidRPr="00A94FA3">
              <w:rPr>
                <w:rFonts w:ascii="Arial" w:hAnsi="Arial" w:cs="Arial"/>
                <w:b/>
                <w:bCs/>
                <w:kern w:val="28"/>
                <w:sz w:val="16"/>
                <w:szCs w:val="16"/>
              </w:rPr>
              <w:t xml:space="preserve"> measured at fair value </w:t>
            </w:r>
          </w:p>
        </w:tc>
        <w:tc>
          <w:tcPr>
            <w:tcW w:w="1350" w:type="dxa"/>
          </w:tcPr>
          <w:p w:rsidR="00ED44ED" w:rsidRPr="00A94FA3" w:rsidRDefault="00ED44ED" w:rsidP="00ED44ED">
            <w:pPr>
              <w:tabs>
                <w:tab w:val="right" w:pos="792"/>
              </w:tabs>
              <w:spacing w:line="300" w:lineRule="exact"/>
              <w:ind w:hanging="18"/>
              <w:jc w:val="thaiDistribute"/>
              <w:rPr>
                <w:rFonts w:ascii="Arial" w:hAnsi="Arial" w:cs="Arial"/>
                <w:kern w:val="28"/>
                <w:sz w:val="16"/>
                <w:szCs w:val="16"/>
                <w:cs/>
              </w:rPr>
            </w:pPr>
          </w:p>
        </w:tc>
        <w:tc>
          <w:tcPr>
            <w:tcW w:w="1260" w:type="dxa"/>
          </w:tcPr>
          <w:p w:rsidR="00ED44ED" w:rsidRPr="00A94FA3" w:rsidRDefault="00ED44ED" w:rsidP="00ED44ED">
            <w:pPr>
              <w:tabs>
                <w:tab w:val="right" w:pos="792"/>
              </w:tabs>
              <w:spacing w:line="300" w:lineRule="exact"/>
              <w:ind w:hanging="18"/>
              <w:jc w:val="thaiDistribute"/>
              <w:rPr>
                <w:rFonts w:ascii="Arial" w:hAnsi="Arial" w:cs="Arial"/>
                <w:kern w:val="28"/>
                <w:sz w:val="16"/>
                <w:szCs w:val="16"/>
                <w:cs/>
              </w:rPr>
            </w:pPr>
          </w:p>
        </w:tc>
        <w:tc>
          <w:tcPr>
            <w:tcW w:w="1350" w:type="dxa"/>
          </w:tcPr>
          <w:p w:rsidR="00ED44ED" w:rsidRPr="00A94FA3" w:rsidRDefault="00ED44ED" w:rsidP="00ED44ED">
            <w:pPr>
              <w:tabs>
                <w:tab w:val="right" w:pos="792"/>
              </w:tabs>
              <w:spacing w:line="300" w:lineRule="exact"/>
              <w:ind w:hanging="18"/>
              <w:jc w:val="thaiDistribute"/>
              <w:rPr>
                <w:rFonts w:ascii="Arial" w:hAnsi="Arial" w:cs="Arial"/>
                <w:kern w:val="28"/>
                <w:sz w:val="16"/>
                <w:szCs w:val="16"/>
                <w:cs/>
              </w:rPr>
            </w:pPr>
          </w:p>
        </w:tc>
        <w:tc>
          <w:tcPr>
            <w:tcW w:w="1350" w:type="dxa"/>
          </w:tcPr>
          <w:p w:rsidR="00ED44ED" w:rsidRPr="00A94FA3" w:rsidRDefault="00ED44ED" w:rsidP="00ED44ED">
            <w:pPr>
              <w:tabs>
                <w:tab w:val="right" w:pos="792"/>
              </w:tabs>
              <w:spacing w:line="300" w:lineRule="exact"/>
              <w:ind w:hanging="18"/>
              <w:jc w:val="thaiDistribute"/>
              <w:rPr>
                <w:rFonts w:ascii="Arial" w:hAnsi="Arial" w:cs="Arial"/>
                <w:kern w:val="28"/>
                <w:sz w:val="16"/>
                <w:szCs w:val="16"/>
                <w:cs/>
              </w:rPr>
            </w:pPr>
          </w:p>
        </w:tc>
      </w:tr>
      <w:tr w:rsidR="00770AAD" w:rsidRPr="0069413F" w:rsidTr="00ED44ED">
        <w:trPr>
          <w:trHeight w:val="73"/>
        </w:trPr>
        <w:tc>
          <w:tcPr>
            <w:tcW w:w="3600" w:type="dxa"/>
            <w:vAlign w:val="bottom"/>
          </w:tcPr>
          <w:p w:rsidR="00770AAD" w:rsidRPr="00A94FA3" w:rsidRDefault="00770AAD" w:rsidP="00770AAD">
            <w:pPr>
              <w:spacing w:line="300" w:lineRule="exact"/>
              <w:ind w:left="165" w:hanging="165"/>
              <w:jc w:val="thaiDistribute"/>
              <w:rPr>
                <w:rFonts w:ascii="Arial" w:hAnsi="Arial" w:cs="Arial"/>
                <w:kern w:val="28"/>
                <w:sz w:val="16"/>
                <w:szCs w:val="16"/>
              </w:rPr>
            </w:pPr>
            <w:r>
              <w:rPr>
                <w:rFonts w:ascii="Arial" w:hAnsi="Arial" w:cs="Arial"/>
                <w:kern w:val="28"/>
                <w:sz w:val="16"/>
                <w:szCs w:val="16"/>
              </w:rPr>
              <w:tab/>
              <w:t>Investment property</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26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384</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384</w:t>
            </w:r>
          </w:p>
        </w:tc>
      </w:tr>
      <w:tr w:rsidR="00770AAD" w:rsidRPr="0069413F" w:rsidTr="00ED44ED">
        <w:trPr>
          <w:trHeight w:val="73"/>
        </w:trPr>
        <w:tc>
          <w:tcPr>
            <w:tcW w:w="3600" w:type="dxa"/>
            <w:vAlign w:val="bottom"/>
          </w:tcPr>
          <w:p w:rsidR="00770AAD" w:rsidRPr="00A94FA3" w:rsidRDefault="00770AAD" w:rsidP="00770AAD">
            <w:pPr>
              <w:spacing w:line="300" w:lineRule="exact"/>
              <w:rPr>
                <w:rFonts w:ascii="Arial" w:hAnsi="Arial" w:cs="Arial"/>
                <w:b/>
                <w:bCs/>
                <w:kern w:val="28"/>
                <w:sz w:val="16"/>
                <w:szCs w:val="16"/>
              </w:rPr>
            </w:pPr>
            <w:r>
              <w:rPr>
                <w:rFonts w:ascii="Arial" w:hAnsi="Arial" w:cs="Arial"/>
                <w:b/>
                <w:bCs/>
                <w:kern w:val="28"/>
                <w:sz w:val="16"/>
                <w:szCs w:val="16"/>
              </w:rPr>
              <w:t>Asset for which fair value is disclosed</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r>
      <w:tr w:rsidR="00770AAD" w:rsidRPr="0069413F" w:rsidTr="00ED44ED">
        <w:trPr>
          <w:trHeight w:val="73"/>
        </w:trPr>
        <w:tc>
          <w:tcPr>
            <w:tcW w:w="3600" w:type="dxa"/>
            <w:vAlign w:val="bottom"/>
          </w:tcPr>
          <w:p w:rsidR="00770AAD" w:rsidRPr="00A94FA3" w:rsidRDefault="00770AAD" w:rsidP="00770AAD">
            <w:pPr>
              <w:spacing w:line="300" w:lineRule="exact"/>
              <w:ind w:left="165" w:hanging="165"/>
              <w:rPr>
                <w:rFonts w:ascii="Arial" w:hAnsi="Arial" w:cs="Arial"/>
                <w:kern w:val="28"/>
                <w:sz w:val="16"/>
                <w:szCs w:val="16"/>
                <w:cs/>
              </w:rPr>
            </w:pPr>
            <w:r>
              <w:rPr>
                <w:rFonts w:ascii="Arial" w:hAnsi="Arial" w:cs="Arial"/>
                <w:kern w:val="28"/>
                <w:sz w:val="16"/>
                <w:szCs w:val="16"/>
              </w:rPr>
              <w:tab/>
              <w:t>Investment in associate</w:t>
            </w:r>
            <w:r w:rsidRPr="00A94FA3">
              <w:rPr>
                <w:rFonts w:ascii="Arial" w:hAnsi="Arial" w:cs="Arial"/>
                <w:kern w:val="28"/>
                <w:sz w:val="16"/>
                <w:szCs w:val="16"/>
              </w:rPr>
              <w:t xml:space="preserve"> </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662</w:t>
            </w:r>
          </w:p>
        </w:tc>
        <w:tc>
          <w:tcPr>
            <w:tcW w:w="126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662</w:t>
            </w:r>
          </w:p>
        </w:tc>
      </w:tr>
      <w:tr w:rsidR="00770AAD" w:rsidRPr="0069413F" w:rsidTr="00ED44ED">
        <w:trPr>
          <w:trHeight w:val="73"/>
        </w:trPr>
        <w:tc>
          <w:tcPr>
            <w:tcW w:w="3600" w:type="dxa"/>
            <w:vAlign w:val="bottom"/>
          </w:tcPr>
          <w:p w:rsidR="00770AAD" w:rsidRPr="00A94FA3" w:rsidRDefault="0006090A" w:rsidP="00770AAD">
            <w:pPr>
              <w:spacing w:line="30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w:t>
            </w:r>
            <w:r>
              <w:rPr>
                <w:rFonts w:ascii="Arial" w:hAnsi="Arial" w:cs="Arial"/>
                <w:b/>
                <w:bCs/>
                <w:kern w:val="28"/>
                <w:sz w:val="16"/>
                <w:szCs w:val="16"/>
              </w:rPr>
              <w:t>y</w:t>
            </w:r>
            <w:r w:rsidRPr="00A94FA3">
              <w:rPr>
                <w:rFonts w:ascii="Arial" w:hAnsi="Arial" w:cs="Arial"/>
                <w:b/>
                <w:bCs/>
                <w:kern w:val="28"/>
                <w:sz w:val="16"/>
                <w:szCs w:val="16"/>
              </w:rPr>
              <w:t xml:space="preserve"> </w:t>
            </w:r>
            <w:r w:rsidR="00770AAD" w:rsidRPr="00A94FA3">
              <w:rPr>
                <w:rFonts w:ascii="Arial" w:hAnsi="Arial" w:cs="Arial"/>
                <w:b/>
                <w:bCs/>
                <w:kern w:val="28"/>
                <w:sz w:val="16"/>
                <w:szCs w:val="16"/>
              </w:rPr>
              <w:t>for which fair value are disclosed</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r>
      <w:tr w:rsidR="00770AAD" w:rsidRPr="0069413F" w:rsidTr="00ED44ED">
        <w:trPr>
          <w:trHeight w:val="73"/>
        </w:trPr>
        <w:tc>
          <w:tcPr>
            <w:tcW w:w="3600" w:type="dxa"/>
            <w:vAlign w:val="bottom"/>
          </w:tcPr>
          <w:p w:rsidR="00770AAD" w:rsidRPr="00A94FA3" w:rsidRDefault="00770AAD" w:rsidP="00770AAD">
            <w:pPr>
              <w:spacing w:line="300" w:lineRule="exact"/>
              <w:ind w:left="165" w:hanging="165"/>
              <w:rPr>
                <w:rFonts w:ascii="Arial" w:hAnsi="Arial" w:cs="Arial"/>
                <w:kern w:val="28"/>
                <w:sz w:val="16"/>
                <w:szCs w:val="16"/>
                <w:cs/>
              </w:rPr>
            </w:pPr>
            <w:r>
              <w:rPr>
                <w:rFonts w:ascii="Arial" w:hAnsi="Arial" w:cs="Arial"/>
                <w:kern w:val="28"/>
                <w:sz w:val="16"/>
                <w:szCs w:val="16"/>
              </w:rPr>
              <w:tab/>
              <w:t>Debentures</w:t>
            </w:r>
            <w:r w:rsidRPr="00A94FA3">
              <w:rPr>
                <w:rFonts w:ascii="Arial" w:hAnsi="Arial" w:cs="Arial"/>
                <w:kern w:val="28"/>
                <w:sz w:val="16"/>
                <w:szCs w:val="16"/>
              </w:rPr>
              <w:t xml:space="preserve"> </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26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4,653</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w:t>
            </w:r>
          </w:p>
        </w:tc>
        <w:tc>
          <w:tcPr>
            <w:tcW w:w="1350" w:type="dxa"/>
          </w:tcPr>
          <w:p w:rsidR="00770AAD" w:rsidRPr="00770AAD" w:rsidRDefault="00770AAD" w:rsidP="00770AAD">
            <w:pPr>
              <w:tabs>
                <w:tab w:val="decimal" w:pos="972"/>
              </w:tabs>
              <w:spacing w:line="300" w:lineRule="exact"/>
              <w:rPr>
                <w:rFonts w:ascii="Arial" w:hAnsi="Arial" w:cs="Arial"/>
                <w:spacing w:val="-4"/>
                <w:sz w:val="18"/>
                <w:szCs w:val="18"/>
              </w:rPr>
            </w:pPr>
            <w:r w:rsidRPr="00770AAD">
              <w:rPr>
                <w:rFonts w:ascii="Arial" w:hAnsi="Arial" w:cs="Arial"/>
                <w:spacing w:val="-4"/>
                <w:sz w:val="18"/>
                <w:szCs w:val="18"/>
              </w:rPr>
              <w:t>4,653</w:t>
            </w:r>
          </w:p>
        </w:tc>
      </w:tr>
      <w:tr w:rsidR="00770AAD" w:rsidRPr="00A94FA3" w:rsidTr="00ED44ED">
        <w:tc>
          <w:tcPr>
            <w:tcW w:w="8910" w:type="dxa"/>
            <w:gridSpan w:val="5"/>
            <w:vAlign w:val="bottom"/>
          </w:tcPr>
          <w:p w:rsidR="00770AAD" w:rsidRPr="00A94FA3" w:rsidRDefault="00770AAD" w:rsidP="00770AAD">
            <w:pPr>
              <w:spacing w:before="240" w:line="30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770AAD" w:rsidRPr="00A94FA3" w:rsidTr="00ED44ED">
        <w:trPr>
          <w:trHeight w:val="80"/>
        </w:trPr>
        <w:tc>
          <w:tcPr>
            <w:tcW w:w="3600" w:type="dxa"/>
            <w:vAlign w:val="bottom"/>
          </w:tcPr>
          <w:p w:rsidR="00770AAD" w:rsidRPr="00A94FA3" w:rsidRDefault="00770AAD" w:rsidP="00770AAD">
            <w:pPr>
              <w:spacing w:line="300" w:lineRule="exact"/>
              <w:jc w:val="thaiDistribute"/>
              <w:rPr>
                <w:rFonts w:ascii="Arial" w:hAnsi="Arial" w:cs="Arial"/>
                <w:kern w:val="28"/>
                <w:sz w:val="16"/>
                <w:szCs w:val="16"/>
              </w:rPr>
            </w:pPr>
          </w:p>
        </w:tc>
        <w:tc>
          <w:tcPr>
            <w:tcW w:w="5310" w:type="dxa"/>
            <w:gridSpan w:val="4"/>
          </w:tcPr>
          <w:p w:rsidR="00770AAD" w:rsidRPr="00A94FA3" w:rsidRDefault="00770AAD" w:rsidP="00770AAD">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As at 31 December 2018</w:t>
            </w:r>
          </w:p>
        </w:tc>
      </w:tr>
      <w:tr w:rsidR="00770AAD" w:rsidRPr="00A94FA3" w:rsidTr="00ED44ED">
        <w:trPr>
          <w:trHeight w:val="80"/>
        </w:trPr>
        <w:tc>
          <w:tcPr>
            <w:tcW w:w="3600" w:type="dxa"/>
            <w:vAlign w:val="bottom"/>
          </w:tcPr>
          <w:p w:rsidR="00770AAD" w:rsidRPr="00A94FA3" w:rsidRDefault="00770AAD" w:rsidP="00770AAD">
            <w:pPr>
              <w:spacing w:line="300" w:lineRule="exact"/>
              <w:jc w:val="thaiDistribute"/>
              <w:rPr>
                <w:rFonts w:ascii="Arial" w:hAnsi="Arial" w:cs="Arial"/>
                <w:kern w:val="28"/>
                <w:sz w:val="16"/>
                <w:szCs w:val="16"/>
              </w:rPr>
            </w:pPr>
          </w:p>
        </w:tc>
        <w:tc>
          <w:tcPr>
            <w:tcW w:w="5310" w:type="dxa"/>
            <w:gridSpan w:val="4"/>
          </w:tcPr>
          <w:p w:rsidR="00770AAD" w:rsidRPr="00A94FA3" w:rsidRDefault="00770AAD" w:rsidP="00770AAD">
            <w:pPr>
              <w:pBdr>
                <w:bottom w:val="single" w:sz="4" w:space="1" w:color="auto"/>
              </w:pBdr>
              <w:spacing w:line="30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770AAD" w:rsidRPr="00A94FA3" w:rsidTr="00ED44ED">
        <w:tc>
          <w:tcPr>
            <w:tcW w:w="3600" w:type="dxa"/>
            <w:vAlign w:val="bottom"/>
          </w:tcPr>
          <w:p w:rsidR="00770AAD" w:rsidRPr="00A94FA3" w:rsidRDefault="00770AAD" w:rsidP="00770AAD">
            <w:pPr>
              <w:spacing w:line="300" w:lineRule="exact"/>
              <w:jc w:val="thaiDistribute"/>
              <w:rPr>
                <w:rFonts w:ascii="Arial" w:hAnsi="Arial" w:cs="Arial"/>
                <w:kern w:val="28"/>
                <w:sz w:val="16"/>
                <w:szCs w:val="16"/>
              </w:rPr>
            </w:pPr>
          </w:p>
        </w:tc>
        <w:tc>
          <w:tcPr>
            <w:tcW w:w="1350" w:type="dxa"/>
          </w:tcPr>
          <w:p w:rsidR="00770AAD" w:rsidRPr="00A94FA3" w:rsidRDefault="00770AAD" w:rsidP="00770AA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60" w:type="dxa"/>
          </w:tcPr>
          <w:p w:rsidR="00770AAD" w:rsidRPr="00A94FA3" w:rsidRDefault="00770AAD" w:rsidP="00770AA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350" w:type="dxa"/>
            <w:vAlign w:val="bottom"/>
          </w:tcPr>
          <w:p w:rsidR="00770AAD" w:rsidRPr="00A94FA3" w:rsidRDefault="00770AAD" w:rsidP="00770AAD">
            <w:pPr>
              <w:pBdr>
                <w:bottom w:val="single" w:sz="4" w:space="1" w:color="auto"/>
              </w:pBdr>
              <w:spacing w:line="30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350" w:type="dxa"/>
            <w:vAlign w:val="bottom"/>
          </w:tcPr>
          <w:p w:rsidR="00770AAD" w:rsidRPr="00A94FA3" w:rsidRDefault="00770AAD" w:rsidP="00770AAD">
            <w:pPr>
              <w:pBdr>
                <w:bottom w:val="single" w:sz="4" w:space="1" w:color="auto"/>
              </w:pBdr>
              <w:spacing w:line="300" w:lineRule="exact"/>
              <w:jc w:val="center"/>
              <w:rPr>
                <w:rFonts w:ascii="Arial" w:hAnsi="Arial" w:cs="Arial"/>
                <w:kern w:val="28"/>
                <w:sz w:val="16"/>
                <w:szCs w:val="16"/>
                <w:cs/>
              </w:rPr>
            </w:pPr>
            <w:r w:rsidRPr="00A94FA3">
              <w:rPr>
                <w:rFonts w:ascii="Arial" w:hAnsi="Arial" w:cs="Arial"/>
                <w:kern w:val="28"/>
                <w:sz w:val="16"/>
                <w:szCs w:val="16"/>
              </w:rPr>
              <w:t>Total</w:t>
            </w:r>
          </w:p>
        </w:tc>
      </w:tr>
      <w:tr w:rsidR="00770AAD" w:rsidRPr="00A94FA3" w:rsidTr="00ED44ED">
        <w:trPr>
          <w:trHeight w:val="73"/>
        </w:trPr>
        <w:tc>
          <w:tcPr>
            <w:tcW w:w="3600" w:type="dxa"/>
            <w:vAlign w:val="bottom"/>
          </w:tcPr>
          <w:p w:rsidR="00770AAD" w:rsidRPr="00A94FA3" w:rsidRDefault="00770AAD" w:rsidP="00770AAD">
            <w:pPr>
              <w:spacing w:line="300" w:lineRule="exact"/>
              <w:rPr>
                <w:rFonts w:ascii="Arial" w:hAnsi="Arial" w:cs="Arial"/>
                <w:b/>
                <w:bCs/>
                <w:kern w:val="28"/>
                <w:sz w:val="16"/>
                <w:szCs w:val="16"/>
              </w:rPr>
            </w:pPr>
            <w:r>
              <w:rPr>
                <w:rFonts w:ascii="Arial" w:hAnsi="Arial" w:cs="Arial"/>
                <w:b/>
                <w:bCs/>
                <w:kern w:val="28"/>
                <w:sz w:val="16"/>
                <w:szCs w:val="16"/>
              </w:rPr>
              <w:t>Asset</w:t>
            </w:r>
            <w:r w:rsidRPr="00A94FA3">
              <w:rPr>
                <w:rFonts w:ascii="Arial" w:hAnsi="Arial" w:cs="Arial"/>
                <w:b/>
                <w:bCs/>
                <w:kern w:val="28"/>
                <w:sz w:val="16"/>
                <w:szCs w:val="16"/>
              </w:rPr>
              <w:t xml:space="preserve"> measured at fair value </w:t>
            </w:r>
          </w:p>
        </w:tc>
        <w:tc>
          <w:tcPr>
            <w:tcW w:w="1350" w:type="dxa"/>
          </w:tcPr>
          <w:p w:rsidR="00770AAD" w:rsidRPr="00A94FA3" w:rsidRDefault="00770AAD" w:rsidP="00770AAD">
            <w:pPr>
              <w:tabs>
                <w:tab w:val="right" w:pos="792"/>
              </w:tabs>
              <w:spacing w:line="300" w:lineRule="exact"/>
              <w:ind w:hanging="18"/>
              <w:jc w:val="thaiDistribute"/>
              <w:rPr>
                <w:rFonts w:ascii="Arial" w:hAnsi="Arial" w:cs="Arial"/>
                <w:kern w:val="28"/>
                <w:sz w:val="16"/>
                <w:szCs w:val="16"/>
                <w:cs/>
              </w:rPr>
            </w:pPr>
          </w:p>
        </w:tc>
        <w:tc>
          <w:tcPr>
            <w:tcW w:w="1260" w:type="dxa"/>
          </w:tcPr>
          <w:p w:rsidR="00770AAD" w:rsidRPr="00A94FA3" w:rsidRDefault="00770AAD" w:rsidP="00770AAD">
            <w:pPr>
              <w:tabs>
                <w:tab w:val="right" w:pos="792"/>
              </w:tabs>
              <w:spacing w:line="300" w:lineRule="exact"/>
              <w:ind w:hanging="18"/>
              <w:jc w:val="thaiDistribute"/>
              <w:rPr>
                <w:rFonts w:ascii="Arial" w:hAnsi="Arial" w:cs="Arial"/>
                <w:kern w:val="28"/>
                <w:sz w:val="16"/>
                <w:szCs w:val="16"/>
                <w:cs/>
              </w:rPr>
            </w:pPr>
          </w:p>
        </w:tc>
        <w:tc>
          <w:tcPr>
            <w:tcW w:w="1350" w:type="dxa"/>
          </w:tcPr>
          <w:p w:rsidR="00770AAD" w:rsidRPr="00A94FA3" w:rsidRDefault="00770AAD" w:rsidP="00770AAD">
            <w:pPr>
              <w:tabs>
                <w:tab w:val="right" w:pos="792"/>
              </w:tabs>
              <w:spacing w:line="300" w:lineRule="exact"/>
              <w:ind w:hanging="18"/>
              <w:jc w:val="thaiDistribute"/>
              <w:rPr>
                <w:rFonts w:ascii="Arial" w:hAnsi="Arial" w:cs="Arial"/>
                <w:kern w:val="28"/>
                <w:sz w:val="16"/>
                <w:szCs w:val="16"/>
                <w:cs/>
              </w:rPr>
            </w:pPr>
          </w:p>
        </w:tc>
        <w:tc>
          <w:tcPr>
            <w:tcW w:w="1350" w:type="dxa"/>
          </w:tcPr>
          <w:p w:rsidR="00770AAD" w:rsidRPr="00A94FA3" w:rsidRDefault="00770AAD" w:rsidP="00770AAD">
            <w:pPr>
              <w:tabs>
                <w:tab w:val="right" w:pos="792"/>
              </w:tabs>
              <w:spacing w:line="300" w:lineRule="exact"/>
              <w:ind w:hanging="18"/>
              <w:jc w:val="thaiDistribute"/>
              <w:rPr>
                <w:rFonts w:ascii="Arial" w:hAnsi="Arial" w:cs="Arial"/>
                <w:kern w:val="28"/>
                <w:sz w:val="16"/>
                <w:szCs w:val="16"/>
                <w:cs/>
              </w:rPr>
            </w:pPr>
          </w:p>
        </w:tc>
      </w:tr>
      <w:tr w:rsidR="00770AAD" w:rsidRPr="00A94FA3" w:rsidTr="00ED44ED">
        <w:trPr>
          <w:trHeight w:val="73"/>
        </w:trPr>
        <w:tc>
          <w:tcPr>
            <w:tcW w:w="3600" w:type="dxa"/>
            <w:vAlign w:val="bottom"/>
          </w:tcPr>
          <w:p w:rsidR="00770AAD" w:rsidRPr="00A94FA3" w:rsidRDefault="00770AAD" w:rsidP="00770AAD">
            <w:pPr>
              <w:spacing w:line="300" w:lineRule="exact"/>
              <w:ind w:left="165" w:hanging="165"/>
              <w:jc w:val="thaiDistribute"/>
              <w:rPr>
                <w:rFonts w:ascii="Arial" w:hAnsi="Arial" w:cs="Arial"/>
                <w:kern w:val="28"/>
                <w:sz w:val="16"/>
                <w:szCs w:val="16"/>
              </w:rPr>
            </w:pPr>
            <w:r>
              <w:rPr>
                <w:rFonts w:ascii="Arial" w:hAnsi="Arial" w:cs="Arial"/>
                <w:kern w:val="28"/>
                <w:sz w:val="16"/>
                <w:szCs w:val="16"/>
              </w:rPr>
              <w:tab/>
              <w:t>Investment property</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384</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384</w:t>
            </w:r>
          </w:p>
        </w:tc>
      </w:tr>
      <w:tr w:rsidR="00770AAD" w:rsidRPr="00A94FA3" w:rsidTr="00ED44ED">
        <w:trPr>
          <w:trHeight w:val="73"/>
        </w:trPr>
        <w:tc>
          <w:tcPr>
            <w:tcW w:w="3600" w:type="dxa"/>
            <w:vAlign w:val="bottom"/>
          </w:tcPr>
          <w:p w:rsidR="00770AAD" w:rsidRPr="00505E88" w:rsidRDefault="00770AAD" w:rsidP="00770AAD">
            <w:pPr>
              <w:spacing w:line="300" w:lineRule="exact"/>
              <w:ind w:left="165" w:hanging="165"/>
              <w:jc w:val="thaiDistribute"/>
              <w:rPr>
                <w:rFonts w:ascii="Arial" w:hAnsi="Arial" w:cs="Arial"/>
                <w:b/>
                <w:bCs/>
                <w:kern w:val="28"/>
                <w:sz w:val="16"/>
                <w:szCs w:val="16"/>
              </w:rPr>
            </w:pPr>
            <w:r w:rsidRPr="00505E88">
              <w:rPr>
                <w:rFonts w:ascii="Arial" w:hAnsi="Arial" w:cs="Arial"/>
                <w:b/>
                <w:bCs/>
                <w:kern w:val="28"/>
                <w:sz w:val="16"/>
                <w:szCs w:val="16"/>
              </w:rPr>
              <w:t>Asset for which fair value is disclosed</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r>
      <w:tr w:rsidR="00770AAD" w:rsidRPr="00A94FA3" w:rsidTr="00ED44ED">
        <w:trPr>
          <w:trHeight w:val="73"/>
        </w:trPr>
        <w:tc>
          <w:tcPr>
            <w:tcW w:w="3600" w:type="dxa"/>
            <w:vAlign w:val="bottom"/>
          </w:tcPr>
          <w:p w:rsidR="00770AAD" w:rsidRDefault="00770AAD" w:rsidP="00770AAD">
            <w:pPr>
              <w:spacing w:line="300" w:lineRule="exact"/>
              <w:ind w:left="165" w:hanging="165"/>
              <w:jc w:val="thaiDistribute"/>
              <w:rPr>
                <w:rFonts w:ascii="Arial" w:hAnsi="Arial" w:cs="Arial"/>
                <w:kern w:val="28"/>
                <w:sz w:val="16"/>
                <w:szCs w:val="16"/>
              </w:rPr>
            </w:pPr>
            <w:r>
              <w:rPr>
                <w:rFonts w:ascii="Arial" w:hAnsi="Arial" w:cs="Arial"/>
                <w:kern w:val="28"/>
                <w:sz w:val="16"/>
                <w:szCs w:val="16"/>
              </w:rPr>
              <w:tab/>
              <w:t>Investment in associate</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432</w:t>
            </w: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432</w:t>
            </w:r>
          </w:p>
        </w:tc>
      </w:tr>
      <w:tr w:rsidR="00770AAD" w:rsidRPr="00A94FA3" w:rsidTr="00ED44ED">
        <w:trPr>
          <w:trHeight w:val="73"/>
        </w:trPr>
        <w:tc>
          <w:tcPr>
            <w:tcW w:w="3600" w:type="dxa"/>
            <w:vAlign w:val="bottom"/>
          </w:tcPr>
          <w:p w:rsidR="00770AAD" w:rsidRPr="00A94FA3" w:rsidRDefault="0006090A" w:rsidP="00770AAD">
            <w:pPr>
              <w:spacing w:line="30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w:t>
            </w:r>
            <w:r>
              <w:rPr>
                <w:rFonts w:ascii="Arial" w:hAnsi="Arial" w:cs="Arial"/>
                <w:b/>
                <w:bCs/>
                <w:kern w:val="28"/>
                <w:sz w:val="16"/>
                <w:szCs w:val="16"/>
              </w:rPr>
              <w:t>y</w:t>
            </w:r>
            <w:r w:rsidRPr="00A94FA3">
              <w:rPr>
                <w:rFonts w:ascii="Arial" w:hAnsi="Arial" w:cs="Arial"/>
                <w:b/>
                <w:bCs/>
                <w:kern w:val="28"/>
                <w:sz w:val="16"/>
                <w:szCs w:val="16"/>
              </w:rPr>
              <w:t xml:space="preserve"> </w:t>
            </w:r>
            <w:r w:rsidR="00770AAD" w:rsidRPr="00A94FA3">
              <w:rPr>
                <w:rFonts w:ascii="Arial" w:hAnsi="Arial" w:cs="Arial"/>
                <w:b/>
                <w:bCs/>
                <w:kern w:val="28"/>
                <w:sz w:val="16"/>
                <w:szCs w:val="16"/>
              </w:rPr>
              <w:t>for which fair value are disclosed</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p>
        </w:tc>
      </w:tr>
      <w:tr w:rsidR="00770AAD" w:rsidRPr="00A94FA3" w:rsidTr="00ED44ED">
        <w:trPr>
          <w:trHeight w:val="73"/>
        </w:trPr>
        <w:tc>
          <w:tcPr>
            <w:tcW w:w="3600" w:type="dxa"/>
            <w:vAlign w:val="bottom"/>
          </w:tcPr>
          <w:p w:rsidR="00770AAD" w:rsidRPr="00A94FA3" w:rsidRDefault="00770AAD" w:rsidP="00770AAD">
            <w:pPr>
              <w:spacing w:line="300" w:lineRule="exact"/>
              <w:ind w:left="165" w:hanging="165"/>
              <w:rPr>
                <w:rFonts w:ascii="Arial" w:hAnsi="Arial" w:cs="Arial"/>
                <w:kern w:val="28"/>
                <w:sz w:val="16"/>
                <w:szCs w:val="16"/>
                <w:cs/>
              </w:rPr>
            </w:pPr>
            <w:r>
              <w:rPr>
                <w:rFonts w:ascii="Arial" w:hAnsi="Arial" w:cs="Arial"/>
                <w:kern w:val="28"/>
                <w:sz w:val="16"/>
                <w:szCs w:val="16"/>
              </w:rPr>
              <w:tab/>
              <w:t>Debentures</w:t>
            </w:r>
            <w:r w:rsidRPr="00A94FA3">
              <w:rPr>
                <w:rFonts w:ascii="Arial" w:hAnsi="Arial" w:cs="Arial"/>
                <w:kern w:val="28"/>
                <w:sz w:val="16"/>
                <w:szCs w:val="16"/>
              </w:rPr>
              <w:t xml:space="preserve"> </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26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3,936</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w:t>
            </w:r>
          </w:p>
        </w:tc>
        <w:tc>
          <w:tcPr>
            <w:tcW w:w="1350" w:type="dxa"/>
          </w:tcPr>
          <w:p w:rsidR="00770AAD" w:rsidRPr="002D4C52" w:rsidRDefault="00770AAD" w:rsidP="00770AAD">
            <w:pPr>
              <w:tabs>
                <w:tab w:val="decimal" w:pos="972"/>
              </w:tabs>
              <w:spacing w:line="300" w:lineRule="exact"/>
              <w:rPr>
                <w:rFonts w:ascii="Arial" w:hAnsi="Arial" w:cs="Arial"/>
                <w:spacing w:val="-4"/>
                <w:sz w:val="18"/>
                <w:szCs w:val="18"/>
              </w:rPr>
            </w:pPr>
            <w:r w:rsidRPr="002D4C52">
              <w:rPr>
                <w:rFonts w:ascii="Arial" w:hAnsi="Arial" w:cs="Arial"/>
                <w:spacing w:val="-4"/>
                <w:sz w:val="18"/>
                <w:szCs w:val="18"/>
              </w:rPr>
              <w:t>3,936</w:t>
            </w:r>
          </w:p>
        </w:tc>
      </w:tr>
    </w:tbl>
    <w:p w:rsidR="00051227" w:rsidRPr="000143FF" w:rsidRDefault="00051227" w:rsidP="00051227">
      <w:pPr>
        <w:tabs>
          <w:tab w:val="left" w:pos="900"/>
          <w:tab w:val="center" w:pos="3600"/>
          <w:tab w:val="center" w:pos="6480"/>
        </w:tabs>
        <w:overflowPunct/>
        <w:autoSpaceDE/>
        <w:autoSpaceDN/>
        <w:adjustRightInd/>
        <w:spacing w:before="240" w:after="120" w:line="380" w:lineRule="exact"/>
        <w:ind w:left="547" w:hanging="547"/>
        <w:jc w:val="both"/>
        <w:textAlignment w:val="auto"/>
        <w:rPr>
          <w:rFonts w:ascii="Arial" w:eastAsiaTheme="minorHAnsi" w:hAnsi="Arial" w:cs="Arial"/>
          <w:b/>
          <w:bCs/>
          <w:sz w:val="22"/>
          <w:szCs w:val="22"/>
        </w:rPr>
      </w:pPr>
      <w:r>
        <w:rPr>
          <w:rFonts w:ascii="Arial" w:eastAsiaTheme="minorHAnsi" w:hAnsi="Arial" w:cs="Arial"/>
          <w:b/>
          <w:bCs/>
          <w:sz w:val="22"/>
          <w:szCs w:val="22"/>
        </w:rPr>
        <w:t>5</w:t>
      </w:r>
      <w:r w:rsidR="007E5EB5">
        <w:rPr>
          <w:rFonts w:ascii="Arial" w:eastAsiaTheme="minorHAnsi" w:hAnsi="Arial" w:cs="Arial"/>
          <w:b/>
          <w:bCs/>
          <w:sz w:val="22"/>
          <w:szCs w:val="22"/>
        </w:rPr>
        <w:t>4</w:t>
      </w:r>
      <w:r w:rsidRPr="000143FF">
        <w:rPr>
          <w:rFonts w:ascii="Arial" w:eastAsiaTheme="minorHAnsi" w:hAnsi="Arial" w:cs="Arial"/>
          <w:b/>
          <w:bCs/>
          <w:sz w:val="22"/>
          <w:szCs w:val="22"/>
        </w:rPr>
        <w:t>.</w:t>
      </w:r>
      <w:r w:rsidRPr="000143FF">
        <w:rPr>
          <w:rFonts w:ascii="Arial" w:eastAsiaTheme="minorHAnsi" w:hAnsi="Arial" w:cs="Arial"/>
          <w:b/>
          <w:bCs/>
          <w:sz w:val="22"/>
          <w:szCs w:val="22"/>
        </w:rPr>
        <w:tab/>
      </w:r>
      <w:r w:rsidR="00505E88">
        <w:rPr>
          <w:rFonts w:ascii="Arial" w:eastAsiaTheme="minorHAnsi" w:hAnsi="Arial" w:cs="Arial"/>
          <w:b/>
          <w:bCs/>
          <w:sz w:val="22"/>
          <w:szCs w:val="22"/>
        </w:rPr>
        <w:t>Risks of non-life insurance company</w:t>
      </w:r>
    </w:p>
    <w:p w:rsidR="00051227" w:rsidRPr="000143FF" w:rsidRDefault="00051227" w:rsidP="00051227">
      <w:pPr>
        <w:tabs>
          <w:tab w:val="left" w:pos="900"/>
          <w:tab w:val="center" w:pos="3600"/>
          <w:tab w:val="center" w:pos="6480"/>
        </w:tabs>
        <w:overflowPunct/>
        <w:autoSpaceDE/>
        <w:autoSpaceDN/>
        <w:adjustRightInd/>
        <w:spacing w:before="120" w:after="120" w:line="380" w:lineRule="exact"/>
        <w:ind w:left="540" w:hanging="540"/>
        <w:jc w:val="both"/>
        <w:textAlignment w:val="auto"/>
        <w:rPr>
          <w:rFonts w:ascii="Arial" w:eastAsiaTheme="minorHAnsi" w:hAnsi="Arial" w:cs="Arial"/>
          <w:b/>
          <w:bCs/>
          <w:sz w:val="22"/>
          <w:szCs w:val="22"/>
        </w:rPr>
      </w:pPr>
      <w:r>
        <w:rPr>
          <w:rFonts w:ascii="Arial" w:eastAsiaTheme="minorHAnsi" w:hAnsi="Arial" w:cs="Arial"/>
          <w:b/>
          <w:bCs/>
          <w:sz w:val="22"/>
          <w:szCs w:val="22"/>
        </w:rPr>
        <w:t>5</w:t>
      </w:r>
      <w:r w:rsidR="007E5EB5">
        <w:rPr>
          <w:rFonts w:ascii="Arial" w:eastAsiaTheme="minorHAnsi" w:hAnsi="Arial" w:cs="Arial"/>
          <w:b/>
          <w:bCs/>
          <w:sz w:val="22"/>
          <w:szCs w:val="22"/>
        </w:rPr>
        <w:t>4</w:t>
      </w:r>
      <w:r w:rsidRPr="000143FF">
        <w:rPr>
          <w:rFonts w:ascii="Arial" w:eastAsiaTheme="minorHAnsi" w:hAnsi="Arial" w:cs="Arial"/>
          <w:b/>
          <w:bCs/>
          <w:sz w:val="22"/>
          <w:szCs w:val="22"/>
        </w:rPr>
        <w:t>.1</w:t>
      </w:r>
      <w:r w:rsidRPr="000143FF">
        <w:rPr>
          <w:rFonts w:ascii="Arial" w:eastAsiaTheme="minorHAnsi" w:hAnsi="Arial" w:cs="Arial"/>
          <w:b/>
          <w:bCs/>
          <w:sz w:val="22"/>
          <w:szCs w:val="22"/>
        </w:rPr>
        <w:tab/>
      </w:r>
      <w:r w:rsidR="00505E88">
        <w:rPr>
          <w:rFonts w:ascii="Arial" w:eastAsiaTheme="minorHAnsi" w:hAnsi="Arial" w:cs="Arial"/>
          <w:b/>
          <w:bCs/>
          <w:sz w:val="22"/>
          <w:szCs w:val="22"/>
        </w:rPr>
        <w:t>Underwriting risk</w:t>
      </w:r>
    </w:p>
    <w:p w:rsidR="00505E88" w:rsidRPr="00505E88" w:rsidRDefault="00AA2C3E" w:rsidP="00505E88">
      <w:pPr>
        <w:tabs>
          <w:tab w:val="left" w:pos="2160"/>
        </w:tabs>
        <w:spacing w:before="120" w:after="120" w:line="380" w:lineRule="exact"/>
        <w:ind w:left="547" w:right="-36" w:hanging="547"/>
        <w:jc w:val="both"/>
        <w:rPr>
          <w:rFonts w:ascii="Arial" w:eastAsiaTheme="minorHAnsi" w:hAnsi="Arial" w:cs="Arial"/>
          <w:sz w:val="22"/>
          <w:szCs w:val="22"/>
        </w:rPr>
      </w:pPr>
      <w:r w:rsidRPr="002F135E">
        <w:rPr>
          <w:rFonts w:ascii="Arial" w:hAnsi="Arial" w:cs="Arial"/>
          <w:sz w:val="22"/>
          <w:szCs w:val="22"/>
          <w:cs/>
          <w:lang w:val="en-GB"/>
        </w:rPr>
        <w:tab/>
      </w:r>
      <w:r w:rsidR="00505E88" w:rsidRPr="00505E88">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rsidR="00505E88" w:rsidRPr="00505E88"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t>1.</w:t>
      </w:r>
      <w:r>
        <w:rPr>
          <w:rFonts w:ascii="Arial" w:eastAsiaTheme="minorHAnsi" w:hAnsi="Arial" w:cs="Arial"/>
          <w:sz w:val="22"/>
          <w:szCs w:val="22"/>
        </w:rPr>
        <w:tab/>
      </w:r>
      <w:r w:rsidRPr="00505E88">
        <w:rPr>
          <w:rFonts w:ascii="Arial" w:eastAsiaTheme="minorHAnsi" w:hAnsi="Arial" w:cs="Arial"/>
          <w:sz w:val="22"/>
          <w:szCs w:val="22"/>
        </w:rPr>
        <w:t>To mitigate risk with respect to incidents that are very likely to occur and of high severity, the subsidiary may reject underwriting of insurance, or apply the highest premium rate, or add limitations, loss deduction, or exceptions for high risk coverage.</w:t>
      </w:r>
    </w:p>
    <w:p w:rsidR="00505E88" w:rsidRPr="00505E88"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t>2.</w:t>
      </w:r>
      <w:r>
        <w:rPr>
          <w:rFonts w:ascii="Arial" w:eastAsiaTheme="minorHAnsi" w:hAnsi="Arial" w:cs="Arial"/>
          <w:sz w:val="22"/>
          <w:szCs w:val="22"/>
        </w:rPr>
        <w:tab/>
      </w:r>
      <w:r w:rsidRPr="00505E88">
        <w:rPr>
          <w:rFonts w:ascii="Arial" w:eastAsiaTheme="minorHAnsi" w:hAnsi="Arial" w:cs="Arial"/>
          <w:sz w:val="22"/>
          <w:szCs w:val="22"/>
        </w:rPr>
        <w:t xml:space="preserve">To reduce risk with respect to incidents that are very likely to occur but of low severity, the subsidiary may accept underwriting of insurance, </w:t>
      </w:r>
      <w:proofErr w:type="gramStart"/>
      <w:r w:rsidRPr="00505E88">
        <w:rPr>
          <w:rFonts w:ascii="Arial" w:eastAsiaTheme="minorHAnsi" w:hAnsi="Arial" w:cs="Arial"/>
          <w:sz w:val="22"/>
          <w:szCs w:val="22"/>
        </w:rPr>
        <w:t>provided that</w:t>
      </w:r>
      <w:proofErr w:type="gramEnd"/>
      <w:r w:rsidRPr="00505E88">
        <w:rPr>
          <w:rFonts w:ascii="Arial" w:eastAsiaTheme="minorHAnsi" w:hAnsi="Arial" w:cs="Arial"/>
          <w:sz w:val="22"/>
          <w:szCs w:val="22"/>
        </w:rPr>
        <w:t xml:space="preserve"> conditions, limitations, or exceptions for high risk coverage are added, or that a procedure to be carried out by the insured to reduce the probability of losses in the future is specified.</w:t>
      </w:r>
    </w:p>
    <w:p w:rsidR="008F537D"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Pr>
          <w:rFonts w:ascii="Arial" w:eastAsiaTheme="minorHAnsi" w:hAnsi="Arial" w:cs="Arial"/>
          <w:sz w:val="22"/>
          <w:szCs w:val="22"/>
        </w:rPr>
        <w:tab/>
      </w:r>
    </w:p>
    <w:p w:rsidR="008F537D" w:rsidRDefault="008F537D">
      <w:pPr>
        <w:overflowPunct/>
        <w:autoSpaceDE/>
        <w:autoSpaceDN/>
        <w:adjustRightInd/>
        <w:textAlignment w:val="auto"/>
        <w:rPr>
          <w:rFonts w:ascii="Arial" w:eastAsiaTheme="minorHAnsi" w:hAnsi="Arial" w:cs="Arial"/>
          <w:sz w:val="22"/>
          <w:szCs w:val="22"/>
        </w:rPr>
      </w:pPr>
      <w:r>
        <w:rPr>
          <w:rFonts w:ascii="Arial" w:eastAsiaTheme="minorHAnsi" w:hAnsi="Arial" w:cs="Arial"/>
          <w:sz w:val="22"/>
          <w:szCs w:val="22"/>
        </w:rPr>
        <w:br w:type="page"/>
      </w:r>
    </w:p>
    <w:p w:rsidR="00505E88" w:rsidRDefault="008F537D"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eastAsiaTheme="minorHAnsi" w:hAnsi="Arial" w:cs="Arial"/>
          <w:sz w:val="22"/>
          <w:szCs w:val="22"/>
        </w:rPr>
        <w:tab/>
      </w:r>
      <w:r w:rsidR="00505E88">
        <w:rPr>
          <w:rFonts w:ascii="Arial" w:eastAsiaTheme="minorHAnsi" w:hAnsi="Arial" w:cs="Arial"/>
          <w:sz w:val="22"/>
          <w:szCs w:val="22"/>
        </w:rPr>
        <w:t>3.</w:t>
      </w:r>
      <w:r w:rsidR="00505E88">
        <w:rPr>
          <w:rFonts w:ascii="Arial" w:eastAsiaTheme="minorHAnsi" w:hAnsi="Arial" w:cs="Arial"/>
          <w:sz w:val="22"/>
          <w:szCs w:val="22"/>
        </w:rPr>
        <w:tab/>
      </w:r>
      <w:r w:rsidR="00505E88" w:rsidRPr="00505E88">
        <w:rPr>
          <w:rFonts w:ascii="Arial" w:eastAsiaTheme="minorHAnsi" w:hAnsi="Arial" w:cs="Arial"/>
          <w:sz w:val="22"/>
          <w:szCs w:val="22"/>
        </w:rPr>
        <w:t xml:space="preserve">To distribute risk with respect to incidents that are not likely to occur and of low severity, the subsidiary underwrites insurance for such incidents in a high proportion of total insurance </w:t>
      </w:r>
      <w:proofErr w:type="gramStart"/>
      <w:r w:rsidR="00505E88" w:rsidRPr="00505E88">
        <w:rPr>
          <w:rFonts w:ascii="Arial" w:eastAsiaTheme="minorHAnsi" w:hAnsi="Arial" w:cs="Arial"/>
          <w:sz w:val="22"/>
          <w:szCs w:val="22"/>
        </w:rPr>
        <w:t>underwriting</w:t>
      </w:r>
      <w:r w:rsidR="00505E88">
        <w:rPr>
          <w:rFonts w:ascii="Arial" w:hAnsi="Arial" w:cs="Arial"/>
          <w:sz w:val="22"/>
          <w:szCs w:val="22"/>
          <w:lang w:val="en-GB"/>
        </w:rPr>
        <w:t>, and</w:t>
      </w:r>
      <w:proofErr w:type="gramEnd"/>
      <w:r w:rsidR="00505E88">
        <w:rPr>
          <w:rFonts w:ascii="Arial" w:hAnsi="Arial" w:cs="Arial"/>
          <w:sz w:val="22"/>
          <w:szCs w:val="22"/>
          <w:lang w:val="en-GB"/>
        </w:rPr>
        <w:t xml:space="preserve"> cedes the insurance according to reinsurance contracts or governing laws and regulations.</w:t>
      </w:r>
    </w:p>
    <w:p w:rsidR="00505E88" w:rsidRPr="00505E88"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Pr="00505E88">
        <w:rPr>
          <w:rFonts w:ascii="Arial" w:eastAsiaTheme="minorHAnsi" w:hAnsi="Arial" w:cs="Arial"/>
          <w:sz w:val="22"/>
          <w:szCs w:val="22"/>
        </w:rPr>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rsidR="00505E88" w:rsidRPr="00505E88"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Pr>
          <w:rFonts w:ascii="Arial" w:eastAsiaTheme="minorHAnsi" w:hAnsi="Arial" w:cs="Arial"/>
          <w:sz w:val="22"/>
          <w:szCs w:val="22"/>
        </w:rPr>
        <w:tab/>
      </w:r>
      <w:r w:rsidRPr="00505E88">
        <w:rPr>
          <w:rFonts w:ascii="Arial" w:eastAsiaTheme="minorHAnsi" w:hAnsi="Arial" w:cs="Arial"/>
          <w:sz w:val="22"/>
          <w:szCs w:val="22"/>
        </w:rPr>
        <w:t>The subsidiary also puts in place the following policies.</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Establishment of a basis for determination of sum insured, coverage and conditions for underwriting corresponding to level of risk.</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Selection of an established reinsurer with credit rating of A or above</w:t>
      </w:r>
      <w:r w:rsidR="00B94544">
        <w:rPr>
          <w:rFonts w:ascii="Arial" w:hAnsi="Arial" w:cs="Arial"/>
          <w:sz w:val="22"/>
          <w:szCs w:val="22"/>
          <w:lang w:val="en-GB"/>
        </w:rPr>
        <w:t xml:space="preserve"> and not </w:t>
      </w:r>
      <w:r w:rsidR="00357A33">
        <w:rPr>
          <w:rFonts w:ascii="Arial" w:hAnsi="Arial" w:cs="Arial"/>
          <w:sz w:val="22"/>
          <w:szCs w:val="22"/>
          <w:lang w:val="en-GB"/>
        </w:rPr>
        <w:t>lower</w:t>
      </w:r>
      <w:r w:rsidR="00B94544">
        <w:rPr>
          <w:rFonts w:ascii="Arial" w:hAnsi="Arial" w:cs="Arial"/>
          <w:sz w:val="22"/>
          <w:szCs w:val="22"/>
          <w:lang w:val="en-GB"/>
        </w:rPr>
        <w:t xml:space="preserve"> than credit rating of B</w:t>
      </w:r>
      <w:r>
        <w:rPr>
          <w:rFonts w:ascii="Arial" w:hAnsi="Arial" w:cs="Arial"/>
          <w:sz w:val="22"/>
          <w:szCs w:val="22"/>
          <w:lang w:val="en-GB"/>
        </w:rPr>
        <w:t>, according to the ratings issued by S&amp;P or A.M. Best.</w:t>
      </w:r>
    </w:p>
    <w:p w:rsidR="00505E88"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Pr>
          <w:rFonts w:ascii="Arial" w:hAnsi="Arial" w:cs="Arial"/>
          <w:sz w:val="22"/>
          <w:szCs w:val="22"/>
          <w:lang w:val="en-GB"/>
        </w:rPr>
        <w:tab/>
        <w:t>-</w:t>
      </w:r>
      <w:r>
        <w:rPr>
          <w:rFonts w:ascii="Arial" w:hAnsi="Arial" w:cs="Arial"/>
          <w:sz w:val="22"/>
          <w:szCs w:val="22"/>
          <w:lang w:val="en-GB"/>
        </w:rPr>
        <w:tab/>
        <w:t>Assignment of persons responsible for procedures with respect to review of insurance underwriting for accuracy and completeness, and authorised person for each level of sum insured approval.</w:t>
      </w:r>
    </w:p>
    <w:p w:rsidR="00505E88" w:rsidRPr="00505E88"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sidRPr="00505E88">
        <w:rPr>
          <w:rFonts w:ascii="Arial" w:eastAsiaTheme="minorHAnsi" w:hAnsi="Arial" w:cs="Arial"/>
          <w:sz w:val="22"/>
          <w:szCs w:val="22"/>
        </w:rPr>
        <w:t>         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7452" w:type="dxa"/>
            <w:gridSpan w:val="6"/>
            <w:shd w:val="clear" w:color="auto" w:fill="auto"/>
          </w:tcPr>
          <w:p w:rsidR="00051227" w:rsidRPr="00051227" w:rsidRDefault="00051227" w:rsidP="00051227">
            <w:pPr>
              <w:overflowPunct/>
              <w:autoSpaceDE/>
              <w:autoSpaceDN/>
              <w:adjustRightInd/>
              <w:spacing w:line="300" w:lineRule="exact"/>
              <w:jc w:val="right"/>
              <w:textAlignment w:val="auto"/>
              <w:rPr>
                <w:rFonts w:ascii="Arial" w:eastAsiaTheme="minorHAnsi" w:hAnsi="Arial" w:cs="Arial"/>
                <w:sz w:val="16"/>
                <w:szCs w:val="16"/>
                <w:cs/>
              </w:rPr>
            </w:pPr>
            <w:r w:rsidRPr="00051227">
              <w:rPr>
                <w:rFonts w:ascii="Arial" w:eastAsiaTheme="minorHAnsi" w:hAnsi="Arial" w:cs="Arial"/>
                <w:sz w:val="16"/>
                <w:szCs w:val="16"/>
              </w:rPr>
              <w:t>(Unit: Million Baht)</w:t>
            </w:r>
          </w:p>
        </w:tc>
      </w:tr>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3726" w:type="dxa"/>
            <w:gridSpan w:val="3"/>
            <w:shd w:val="clear" w:color="auto" w:fill="auto"/>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ED44ED">
              <w:rPr>
                <w:rFonts w:ascii="Arial" w:eastAsiaTheme="minorHAnsi" w:hAnsi="Arial" w:cs="Arial"/>
                <w:sz w:val="16"/>
                <w:szCs w:val="16"/>
              </w:rPr>
              <w:t>9</w:t>
            </w:r>
          </w:p>
        </w:tc>
        <w:tc>
          <w:tcPr>
            <w:tcW w:w="3726" w:type="dxa"/>
            <w:gridSpan w:val="3"/>
            <w:shd w:val="clear" w:color="auto" w:fill="auto"/>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ED44ED">
              <w:rPr>
                <w:rFonts w:ascii="Arial" w:eastAsiaTheme="minorHAnsi" w:hAnsi="Arial" w:cs="Arial"/>
                <w:sz w:val="16"/>
                <w:szCs w:val="16"/>
              </w:rPr>
              <w:t>8</w:t>
            </w:r>
          </w:p>
        </w:tc>
      </w:tr>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Fire</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1.00</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(0.74)</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0.26</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0.23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(0.14)</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0.09</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Marine and transportation</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hint="cs"/>
                <w:sz w:val="16"/>
                <w:szCs w:val="16"/>
                <w:cs/>
              </w:rPr>
              <w:t>1.72</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(1.36)</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0.36</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0.23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(0.19)</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0.04</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Motor</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161.83</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(81.87)</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79.96</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81.13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(33.04)</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48.09</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Personal accident</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9.44</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(7.91)</w:t>
            </w:r>
          </w:p>
        </w:tc>
        <w:tc>
          <w:tcPr>
            <w:tcW w:w="1242" w:type="dxa"/>
            <w:shd w:val="clear" w:color="auto" w:fill="auto"/>
            <w:vAlign w:val="bottom"/>
          </w:tcPr>
          <w:p w:rsidR="00770AAD" w:rsidRPr="00770AAD" w:rsidRDefault="004454CF"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1.53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5.93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(4.80)</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1.13</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Miscellaneous</w:t>
            </w:r>
          </w:p>
        </w:tc>
        <w:tc>
          <w:tcPr>
            <w:tcW w:w="1242" w:type="dxa"/>
            <w:shd w:val="clear" w:color="auto" w:fill="auto"/>
            <w:vAlign w:val="bottom"/>
          </w:tcPr>
          <w:p w:rsidR="00770AAD" w:rsidRPr="00770AAD" w:rsidRDefault="004454CF"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14.96</w:t>
            </w:r>
          </w:p>
        </w:tc>
        <w:tc>
          <w:tcPr>
            <w:tcW w:w="1242" w:type="dxa"/>
            <w:shd w:val="clear" w:color="auto" w:fill="auto"/>
            <w:vAlign w:val="bottom"/>
          </w:tcPr>
          <w:p w:rsidR="00770AAD" w:rsidRPr="00770AAD"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(10.40)</w:t>
            </w:r>
          </w:p>
        </w:tc>
        <w:tc>
          <w:tcPr>
            <w:tcW w:w="1242" w:type="dxa"/>
            <w:shd w:val="clear" w:color="auto" w:fill="auto"/>
            <w:vAlign w:val="bottom"/>
          </w:tcPr>
          <w:p w:rsidR="00770AAD" w:rsidRPr="00770AAD" w:rsidRDefault="00630C1B"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4</w:t>
            </w:r>
            <w:r w:rsidR="004454CF">
              <w:rPr>
                <w:rFonts w:ascii="Arial" w:eastAsiaTheme="minorHAnsi" w:hAnsi="Arial" w:cs="Arial"/>
                <w:sz w:val="16"/>
                <w:szCs w:val="16"/>
              </w:rPr>
              <w:t>.56</w:t>
            </w:r>
          </w:p>
        </w:tc>
        <w:tc>
          <w:tcPr>
            <w:tcW w:w="1242" w:type="dxa"/>
            <w:shd w:val="clear" w:color="auto" w:fill="auto"/>
            <w:vAlign w:val="bottom"/>
          </w:tcPr>
          <w:p w:rsidR="00770AAD" w:rsidRPr="00051227"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12.80</w:t>
            </w:r>
          </w:p>
        </w:tc>
        <w:tc>
          <w:tcPr>
            <w:tcW w:w="1242" w:type="dxa"/>
            <w:shd w:val="clear" w:color="auto" w:fill="auto"/>
            <w:vAlign w:val="bottom"/>
          </w:tcPr>
          <w:p w:rsidR="00770AAD" w:rsidRPr="00051227"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(4.51)</w:t>
            </w:r>
          </w:p>
        </w:tc>
        <w:tc>
          <w:tcPr>
            <w:tcW w:w="1242" w:type="dxa"/>
            <w:shd w:val="clear" w:color="auto" w:fill="auto"/>
            <w:vAlign w:val="bottom"/>
          </w:tcPr>
          <w:p w:rsidR="00770AAD" w:rsidRPr="00051227" w:rsidRDefault="00770AAD" w:rsidP="00770AAD">
            <w:pPr>
              <w:pBdr>
                <w:bottom w:val="single" w:sz="4" w:space="1" w:color="auto"/>
              </w:pBdr>
              <w:tabs>
                <w:tab w:val="decimal" w:pos="720"/>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8.29</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cs/>
              </w:rPr>
            </w:pPr>
            <w:r w:rsidRPr="00051227">
              <w:rPr>
                <w:rFonts w:ascii="Arial" w:eastAsiaTheme="minorHAnsi" w:hAnsi="Arial" w:cs="Arial"/>
                <w:sz w:val="16"/>
                <w:szCs w:val="16"/>
              </w:rPr>
              <w:t>Total</w:t>
            </w:r>
          </w:p>
        </w:tc>
        <w:tc>
          <w:tcPr>
            <w:tcW w:w="1242" w:type="dxa"/>
            <w:shd w:val="clear" w:color="auto" w:fill="auto"/>
            <w:vAlign w:val="bottom"/>
          </w:tcPr>
          <w:p w:rsidR="00770AAD" w:rsidRPr="00770AAD" w:rsidRDefault="004454CF"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188.95</w:t>
            </w:r>
          </w:p>
        </w:tc>
        <w:tc>
          <w:tcPr>
            <w:tcW w:w="1242" w:type="dxa"/>
            <w:shd w:val="clear" w:color="auto" w:fill="auto"/>
            <w:vAlign w:val="bottom"/>
          </w:tcPr>
          <w:p w:rsidR="00770AAD" w:rsidRPr="00770AAD"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(102.28)</w:t>
            </w:r>
          </w:p>
        </w:tc>
        <w:tc>
          <w:tcPr>
            <w:tcW w:w="1242" w:type="dxa"/>
            <w:shd w:val="clear" w:color="auto" w:fill="auto"/>
            <w:vAlign w:val="bottom"/>
          </w:tcPr>
          <w:p w:rsidR="00770AAD" w:rsidRPr="00770AAD" w:rsidRDefault="004454CF"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86.67</w:t>
            </w:r>
          </w:p>
        </w:tc>
        <w:tc>
          <w:tcPr>
            <w:tcW w:w="1242" w:type="dxa"/>
            <w:shd w:val="clear" w:color="auto" w:fill="auto"/>
            <w:vAlign w:val="bottom"/>
          </w:tcPr>
          <w:p w:rsidR="00770AAD" w:rsidRPr="00051227"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100.32</w:t>
            </w:r>
          </w:p>
        </w:tc>
        <w:tc>
          <w:tcPr>
            <w:tcW w:w="1242" w:type="dxa"/>
            <w:shd w:val="clear" w:color="auto" w:fill="auto"/>
            <w:vAlign w:val="bottom"/>
          </w:tcPr>
          <w:p w:rsidR="00770AAD" w:rsidRPr="00051227"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(42.68)</w:t>
            </w:r>
          </w:p>
        </w:tc>
        <w:tc>
          <w:tcPr>
            <w:tcW w:w="1242" w:type="dxa"/>
            <w:shd w:val="clear" w:color="auto" w:fill="auto"/>
            <w:vAlign w:val="bottom"/>
          </w:tcPr>
          <w:p w:rsidR="00770AAD" w:rsidRPr="00051227" w:rsidRDefault="00770AAD" w:rsidP="00770AAD">
            <w:pPr>
              <w:pBdr>
                <w:bottom w:val="double" w:sz="4" w:space="1" w:color="auto"/>
              </w:pBd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57.64</w:t>
            </w:r>
          </w:p>
        </w:tc>
      </w:tr>
    </w:tbl>
    <w:p w:rsidR="00051227" w:rsidRPr="000143FF" w:rsidRDefault="00051227" w:rsidP="00051227">
      <w:pPr>
        <w:overflowPunct/>
        <w:autoSpaceDE/>
        <w:autoSpaceDN/>
        <w:adjustRightInd/>
        <w:spacing w:after="160" w:line="259" w:lineRule="auto"/>
        <w:textAlignment w:val="auto"/>
        <w:rPr>
          <w:rFonts w:asciiTheme="minorHAnsi" w:eastAsiaTheme="minorHAnsi" w:hAnsiTheme="minorHAnsi" w:cstheme="minorBidi"/>
          <w:sz w:val="22"/>
          <w:szCs w:val="28"/>
        </w:rPr>
      </w:pPr>
    </w:p>
    <w:p w:rsidR="00761C98" w:rsidRDefault="00761C98">
      <w:r>
        <w:br w:type="page"/>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7452" w:type="dxa"/>
            <w:gridSpan w:val="6"/>
            <w:shd w:val="clear" w:color="auto" w:fill="auto"/>
          </w:tcPr>
          <w:p w:rsidR="00051227" w:rsidRPr="00051227" w:rsidRDefault="00051227" w:rsidP="00051227">
            <w:pPr>
              <w:overflowPunct/>
              <w:autoSpaceDE/>
              <w:autoSpaceDN/>
              <w:adjustRightInd/>
              <w:spacing w:line="300" w:lineRule="exact"/>
              <w:jc w:val="right"/>
              <w:textAlignment w:val="auto"/>
              <w:rPr>
                <w:rFonts w:ascii="Arial" w:eastAsiaTheme="minorHAnsi" w:hAnsi="Arial" w:cs="Arial"/>
                <w:sz w:val="16"/>
                <w:szCs w:val="16"/>
                <w:cs/>
              </w:rPr>
            </w:pPr>
            <w:r w:rsidRPr="00051227">
              <w:rPr>
                <w:rFonts w:ascii="Arial" w:eastAsiaTheme="minorHAnsi" w:hAnsi="Arial" w:cs="Arial"/>
                <w:sz w:val="16"/>
                <w:szCs w:val="16"/>
              </w:rPr>
              <w:t>(Unit: Million Baht)</w:t>
            </w:r>
          </w:p>
        </w:tc>
      </w:tr>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3726" w:type="dxa"/>
            <w:gridSpan w:val="3"/>
            <w:shd w:val="clear" w:color="auto" w:fill="auto"/>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ED44ED">
              <w:rPr>
                <w:rFonts w:ascii="Arial" w:eastAsiaTheme="minorHAnsi" w:hAnsi="Arial" w:cs="Arial"/>
                <w:sz w:val="16"/>
                <w:szCs w:val="16"/>
              </w:rPr>
              <w:t>9</w:t>
            </w:r>
          </w:p>
        </w:tc>
        <w:tc>
          <w:tcPr>
            <w:tcW w:w="3726" w:type="dxa"/>
            <w:gridSpan w:val="3"/>
            <w:shd w:val="clear" w:color="auto" w:fill="auto"/>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ED44ED">
              <w:rPr>
                <w:rFonts w:ascii="Arial" w:eastAsiaTheme="minorHAnsi" w:hAnsi="Arial" w:cs="Arial"/>
                <w:sz w:val="16"/>
                <w:szCs w:val="16"/>
              </w:rPr>
              <w:t>8</w:t>
            </w:r>
          </w:p>
        </w:tc>
      </w:tr>
      <w:tr w:rsidR="00051227" w:rsidRPr="00051227" w:rsidTr="002710B2">
        <w:tc>
          <w:tcPr>
            <w:tcW w:w="1728"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Gross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Outward premium reserves</w:t>
            </w:r>
          </w:p>
        </w:tc>
        <w:tc>
          <w:tcPr>
            <w:tcW w:w="124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Net</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Fire</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0.03</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(0.01)</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0.02</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0.01</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0.01</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Marine and transportation</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0.53</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(0.41)</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0.12</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0.53</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(0.41)</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0.12</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Motor</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203.99</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(88.37)</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115.62</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185.15</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(65.27)</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119.88</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Personal accident</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2.99</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(1.97)</w:t>
            </w:r>
          </w:p>
        </w:tc>
        <w:tc>
          <w:tcPr>
            <w:tcW w:w="1242" w:type="dxa"/>
            <w:shd w:val="clear" w:color="auto" w:fill="auto"/>
            <w:vAlign w:val="bottom"/>
          </w:tcPr>
          <w:p w:rsidR="00770AAD" w:rsidRPr="00770AAD"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1.02</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2.36</w:t>
            </w:r>
          </w:p>
        </w:tc>
        <w:tc>
          <w:tcPr>
            <w:tcW w:w="1242" w:type="dxa"/>
            <w:shd w:val="clear" w:color="auto" w:fill="auto"/>
            <w:vAlign w:val="bottom"/>
          </w:tcPr>
          <w:p w:rsidR="00770AAD" w:rsidRPr="00051227" w:rsidRDefault="00770AAD" w:rsidP="00770AAD">
            <w:pP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(2.07)</w:t>
            </w:r>
          </w:p>
        </w:tc>
        <w:tc>
          <w:tcPr>
            <w:tcW w:w="1242" w:type="dxa"/>
            <w:shd w:val="clear" w:color="auto" w:fill="auto"/>
            <w:vAlign w:val="bottom"/>
          </w:tcPr>
          <w:p w:rsidR="00770AAD" w:rsidRPr="00051227" w:rsidRDefault="00770AAD" w:rsidP="00770AAD">
            <w:pP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0.29</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Miscellaneous</w:t>
            </w:r>
          </w:p>
        </w:tc>
        <w:tc>
          <w:tcPr>
            <w:tcW w:w="1242" w:type="dxa"/>
            <w:shd w:val="clear" w:color="auto" w:fill="auto"/>
            <w:vAlign w:val="bottom"/>
          </w:tcPr>
          <w:p w:rsidR="00770AAD" w:rsidRPr="00770AAD"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25.03</w:t>
            </w:r>
          </w:p>
        </w:tc>
        <w:tc>
          <w:tcPr>
            <w:tcW w:w="1242" w:type="dxa"/>
            <w:shd w:val="clear" w:color="auto" w:fill="auto"/>
            <w:vAlign w:val="bottom"/>
          </w:tcPr>
          <w:p w:rsidR="00770AAD" w:rsidRPr="00770AAD"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w:t>
            </w:r>
            <w:r w:rsidR="004454CF">
              <w:rPr>
                <w:rFonts w:ascii="Arial" w:eastAsiaTheme="minorHAnsi" w:hAnsi="Arial" w:cs="Arial"/>
                <w:sz w:val="16"/>
                <w:szCs w:val="16"/>
              </w:rPr>
              <w:t>14.59</w:t>
            </w:r>
            <w:r w:rsidRPr="00770AAD">
              <w:rPr>
                <w:rFonts w:ascii="Arial" w:eastAsiaTheme="minorHAnsi" w:hAnsi="Arial" w:cs="Arial"/>
                <w:sz w:val="16"/>
                <w:szCs w:val="16"/>
              </w:rPr>
              <w:t>)</w:t>
            </w:r>
          </w:p>
        </w:tc>
        <w:tc>
          <w:tcPr>
            <w:tcW w:w="1242" w:type="dxa"/>
            <w:shd w:val="clear" w:color="auto" w:fill="auto"/>
            <w:vAlign w:val="bottom"/>
          </w:tcPr>
          <w:p w:rsidR="00770AAD" w:rsidRPr="00770AAD" w:rsidRDefault="004454CF"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10.44</w:t>
            </w:r>
          </w:p>
        </w:tc>
        <w:tc>
          <w:tcPr>
            <w:tcW w:w="1242" w:type="dxa"/>
            <w:shd w:val="clear" w:color="auto" w:fill="auto"/>
            <w:vAlign w:val="bottom"/>
          </w:tcPr>
          <w:p w:rsidR="00770AAD" w:rsidRPr="00051227"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23.39</w:t>
            </w:r>
          </w:p>
        </w:tc>
        <w:tc>
          <w:tcPr>
            <w:tcW w:w="1242" w:type="dxa"/>
            <w:shd w:val="clear" w:color="auto" w:fill="auto"/>
            <w:vAlign w:val="bottom"/>
          </w:tcPr>
          <w:p w:rsidR="00770AAD" w:rsidRPr="00051227" w:rsidRDefault="00770AAD" w:rsidP="00770AAD">
            <w:pPr>
              <w:pBdr>
                <w:bottom w:val="sing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(10.42)</w:t>
            </w:r>
          </w:p>
        </w:tc>
        <w:tc>
          <w:tcPr>
            <w:tcW w:w="1242" w:type="dxa"/>
            <w:shd w:val="clear" w:color="auto" w:fill="auto"/>
            <w:vAlign w:val="bottom"/>
          </w:tcPr>
          <w:p w:rsidR="00770AAD" w:rsidRPr="00051227" w:rsidRDefault="00770AAD" w:rsidP="00770AAD">
            <w:pPr>
              <w:pBdr>
                <w:bottom w:val="single" w:sz="4" w:space="1" w:color="auto"/>
              </w:pBd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12.97</w:t>
            </w:r>
          </w:p>
        </w:tc>
      </w:tr>
      <w:tr w:rsidR="00770AAD" w:rsidRPr="00051227" w:rsidTr="002710B2">
        <w:tc>
          <w:tcPr>
            <w:tcW w:w="1728"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cs/>
              </w:rPr>
            </w:pPr>
            <w:r w:rsidRPr="00051227">
              <w:rPr>
                <w:rFonts w:ascii="Arial" w:eastAsiaTheme="minorHAnsi" w:hAnsi="Arial" w:cs="Arial"/>
                <w:sz w:val="16"/>
                <w:szCs w:val="16"/>
              </w:rPr>
              <w:t>Total</w:t>
            </w:r>
          </w:p>
        </w:tc>
        <w:tc>
          <w:tcPr>
            <w:tcW w:w="1242" w:type="dxa"/>
            <w:shd w:val="clear" w:color="auto" w:fill="auto"/>
            <w:vAlign w:val="bottom"/>
          </w:tcPr>
          <w:p w:rsidR="00770AAD" w:rsidRPr="00770AAD"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232.57</w:t>
            </w:r>
          </w:p>
        </w:tc>
        <w:tc>
          <w:tcPr>
            <w:tcW w:w="1242" w:type="dxa"/>
            <w:shd w:val="clear" w:color="auto" w:fill="auto"/>
            <w:vAlign w:val="bottom"/>
          </w:tcPr>
          <w:p w:rsidR="00770AAD" w:rsidRPr="00770AAD"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770AAD">
              <w:rPr>
                <w:rFonts w:ascii="Arial" w:eastAsiaTheme="minorHAnsi" w:hAnsi="Arial" w:cs="Arial"/>
                <w:sz w:val="16"/>
                <w:szCs w:val="16"/>
              </w:rPr>
              <w:t>(</w:t>
            </w:r>
            <w:r w:rsidR="004454CF">
              <w:rPr>
                <w:rFonts w:ascii="Arial" w:eastAsiaTheme="minorHAnsi" w:hAnsi="Arial" w:cs="Arial"/>
                <w:sz w:val="16"/>
                <w:szCs w:val="16"/>
              </w:rPr>
              <w:t>105.35</w:t>
            </w:r>
            <w:r w:rsidRPr="00770AAD">
              <w:rPr>
                <w:rFonts w:ascii="Arial" w:eastAsiaTheme="minorHAnsi" w:hAnsi="Arial" w:cs="Arial"/>
                <w:sz w:val="16"/>
                <w:szCs w:val="16"/>
              </w:rPr>
              <w:t>)</w:t>
            </w:r>
          </w:p>
        </w:tc>
        <w:tc>
          <w:tcPr>
            <w:tcW w:w="1242" w:type="dxa"/>
            <w:shd w:val="clear" w:color="auto" w:fill="auto"/>
            <w:vAlign w:val="bottom"/>
          </w:tcPr>
          <w:p w:rsidR="00770AAD" w:rsidRPr="00770AAD" w:rsidRDefault="004454CF"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Pr>
                <w:rFonts w:ascii="Arial" w:eastAsiaTheme="minorHAnsi" w:hAnsi="Arial" w:cs="Arial"/>
                <w:sz w:val="16"/>
                <w:szCs w:val="16"/>
              </w:rPr>
              <w:t>127.22</w:t>
            </w:r>
          </w:p>
        </w:tc>
        <w:tc>
          <w:tcPr>
            <w:tcW w:w="1242" w:type="dxa"/>
            <w:shd w:val="clear" w:color="auto" w:fill="auto"/>
            <w:vAlign w:val="bottom"/>
          </w:tcPr>
          <w:p w:rsidR="00770AAD" w:rsidRPr="00051227"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211.44</w:t>
            </w:r>
          </w:p>
        </w:tc>
        <w:tc>
          <w:tcPr>
            <w:tcW w:w="1242" w:type="dxa"/>
            <w:shd w:val="clear" w:color="auto" w:fill="auto"/>
            <w:vAlign w:val="bottom"/>
          </w:tcPr>
          <w:p w:rsidR="00770AAD" w:rsidRPr="00051227" w:rsidRDefault="00770AAD" w:rsidP="00770AAD">
            <w:pPr>
              <w:pBdr>
                <w:bottom w:val="double" w:sz="4" w:space="1" w:color="auto"/>
              </w:pBdr>
              <w:tabs>
                <w:tab w:val="decimal" w:pos="921"/>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(78.17)</w:t>
            </w:r>
          </w:p>
        </w:tc>
        <w:tc>
          <w:tcPr>
            <w:tcW w:w="1242" w:type="dxa"/>
            <w:shd w:val="clear" w:color="auto" w:fill="auto"/>
            <w:vAlign w:val="bottom"/>
          </w:tcPr>
          <w:p w:rsidR="00770AAD" w:rsidRPr="00051227" w:rsidRDefault="00770AAD" w:rsidP="00770AAD">
            <w:pPr>
              <w:pBdr>
                <w:bottom w:val="double" w:sz="4" w:space="1" w:color="auto"/>
              </w:pBdr>
              <w:tabs>
                <w:tab w:val="decimal" w:pos="720"/>
              </w:tabs>
              <w:overflowPunct/>
              <w:autoSpaceDE/>
              <w:autoSpaceDN/>
              <w:adjustRightInd/>
              <w:spacing w:line="300" w:lineRule="exact"/>
              <w:textAlignment w:val="auto"/>
              <w:rPr>
                <w:rFonts w:ascii="Arial" w:eastAsiaTheme="minorHAnsi" w:hAnsi="Arial" w:cs="Arial"/>
                <w:sz w:val="16"/>
                <w:szCs w:val="16"/>
              </w:rPr>
            </w:pPr>
            <w:r w:rsidRPr="00051227">
              <w:rPr>
                <w:rFonts w:ascii="Arial" w:eastAsiaTheme="minorHAnsi" w:hAnsi="Arial" w:cs="Arial"/>
                <w:sz w:val="16"/>
                <w:szCs w:val="16"/>
              </w:rPr>
              <w:t>133.27</w:t>
            </w:r>
          </w:p>
        </w:tc>
      </w:tr>
    </w:tbl>
    <w:p w:rsidR="00505E88" w:rsidRPr="00505E88" w:rsidRDefault="00051227" w:rsidP="0077276F">
      <w:pPr>
        <w:tabs>
          <w:tab w:val="left" w:pos="2880"/>
          <w:tab w:val="left" w:pos="5760"/>
          <w:tab w:val="decimal" w:pos="6660"/>
          <w:tab w:val="left" w:pos="7110"/>
          <w:tab w:val="decimal" w:pos="7920"/>
        </w:tabs>
        <w:overflowPunct/>
        <w:autoSpaceDE/>
        <w:autoSpaceDN/>
        <w:adjustRightInd/>
        <w:spacing w:before="240" w:after="120" w:line="380" w:lineRule="exact"/>
        <w:ind w:left="547" w:right="43" w:hanging="547"/>
        <w:jc w:val="both"/>
        <w:textAlignment w:val="auto"/>
        <w:rPr>
          <w:rFonts w:ascii="Arial" w:eastAsia="Arial Unicode MS" w:hAnsi="Arial" w:cs="Arial Unicode MS"/>
          <w:sz w:val="22"/>
          <w:szCs w:val="22"/>
        </w:rPr>
      </w:pPr>
      <w:r w:rsidRPr="000143FF">
        <w:rPr>
          <w:rFonts w:ascii="Arial" w:eastAsia="Arial Unicode MS" w:hAnsi="Arial" w:cs="Arial Unicode MS"/>
          <w:sz w:val="22"/>
          <w:szCs w:val="22"/>
        </w:rPr>
        <w:tab/>
      </w:r>
      <w:r w:rsidR="00505E88" w:rsidRPr="00505E88">
        <w:rPr>
          <w:rFonts w:ascii="Arial" w:eastAsia="Arial Unicode MS" w:hAnsi="Arial" w:cs="Arial Unicode MS"/>
          <w:sz w:val="22"/>
          <w:szCs w:val="22"/>
        </w:rPr>
        <w:t xml:space="preserve">Sensitivity analysis is performed to </w:t>
      </w:r>
      <w:proofErr w:type="spellStart"/>
      <w:r w:rsidR="00505E88" w:rsidRPr="00505E88">
        <w:rPr>
          <w:rFonts w:ascii="Arial" w:eastAsia="Arial Unicode MS" w:hAnsi="Arial" w:cs="Arial Unicode MS"/>
          <w:sz w:val="22"/>
          <w:szCs w:val="22"/>
        </w:rPr>
        <w:t>analyse</w:t>
      </w:r>
      <w:proofErr w:type="spellEnd"/>
      <w:r w:rsidR="00505E88" w:rsidRPr="00505E88">
        <w:rPr>
          <w:rFonts w:ascii="Arial" w:eastAsia="Arial Unicode MS" w:hAnsi="Arial" w:cs="Arial Unicode MS"/>
          <w:sz w:val="22"/>
          <w:szCs w:val="22"/>
        </w:rPr>
        <w:t xml:space="preserve"> the risk that insurance liabilities will increase or decrease </w:t>
      </w:r>
      <w:proofErr w:type="gramStart"/>
      <w:r w:rsidR="00505E88" w:rsidRPr="00505E88">
        <w:rPr>
          <w:rFonts w:ascii="Arial" w:eastAsia="Arial Unicode MS" w:hAnsi="Arial" w:cs="Arial Unicode MS"/>
          <w:sz w:val="22"/>
          <w:szCs w:val="22"/>
        </w:rPr>
        <w:t>as a result of</w:t>
      </w:r>
      <w:proofErr w:type="gramEnd"/>
      <w:r w:rsidR="00505E88" w:rsidRPr="00505E88">
        <w:rPr>
          <w:rFonts w:ascii="Arial" w:eastAsia="Arial Unicode MS" w:hAnsi="Arial" w:cs="Arial Unicode MS"/>
          <w:sz w:val="22"/>
          <w:szCs w:val="22"/>
        </w:rPr>
        <w:t xml:space="preserve"> changes in the assumptions used in the calculation, which will have impacts on claim liabilities before and after reinsurance. The risk may occur because the frequency and severity of damage, or loss adjustment expenses are not as expected.</w:t>
      </w:r>
    </w:p>
    <w:p w:rsidR="00505E88" w:rsidRPr="00505E88" w:rsidRDefault="00505E88" w:rsidP="00505E88">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both"/>
        <w:textAlignment w:val="auto"/>
        <w:rPr>
          <w:rFonts w:ascii="Arial" w:eastAsia="Arial Unicode MS" w:hAnsi="Arial" w:cs="Arial Unicode MS"/>
          <w:sz w:val="22"/>
          <w:szCs w:val="22"/>
        </w:rPr>
      </w:pPr>
      <w:r w:rsidRPr="00505E88">
        <w:rPr>
          <w:rFonts w:ascii="Arial" w:eastAsia="Arial Unicode MS" w:hAnsi="Arial" w:cs="Arial Unicode MS"/>
          <w:sz w:val="22"/>
          <w:szCs w:val="22"/>
        </w:rPr>
        <w:t> </w:t>
      </w:r>
      <w:r>
        <w:rPr>
          <w:rFonts w:ascii="Arial" w:eastAsia="Arial Unicode MS" w:hAnsi="Arial" w:cs="Arial Unicode MS"/>
          <w:sz w:val="22"/>
          <w:szCs w:val="22"/>
        </w:rPr>
        <w:tab/>
      </w:r>
      <w:r w:rsidRPr="00505E88">
        <w:rPr>
          <w:rFonts w:ascii="Arial" w:eastAsia="Arial Unicode MS" w:hAnsi="Arial" w:cs="Arial Unicode MS"/>
          <w:sz w:val="22"/>
          <w:szCs w:val="22"/>
        </w:rPr>
        <w:t>As at 31 December 201</w:t>
      </w:r>
      <w:r w:rsidR="00ED44ED">
        <w:rPr>
          <w:rFonts w:ascii="Arial" w:eastAsia="Arial Unicode MS" w:hAnsi="Arial" w:cs="Arial Unicode MS"/>
          <w:sz w:val="22"/>
          <w:szCs w:val="22"/>
        </w:rPr>
        <w:t>9</w:t>
      </w:r>
      <w:r w:rsidR="00363E6B">
        <w:rPr>
          <w:rFonts w:ascii="Arial" w:eastAsia="Arial Unicode MS" w:hAnsi="Arial" w:cs="Arial Unicode MS"/>
          <w:sz w:val="22"/>
          <w:szCs w:val="22"/>
        </w:rPr>
        <w:t xml:space="preserve"> and 2018</w:t>
      </w:r>
      <w:r w:rsidRPr="00505E88">
        <w:rPr>
          <w:rFonts w:ascii="Arial" w:eastAsia="Arial Unicode MS" w:hAnsi="Arial" w:cs="Arial Unicode MS"/>
          <w:sz w:val="22"/>
          <w:szCs w:val="22"/>
        </w:rPr>
        <w:t>, the impacts on the best estimates of claims when there are changes to key assumptions are as follows:</w:t>
      </w:r>
    </w:p>
    <w:p w:rsidR="00051227" w:rsidRPr="000143FF" w:rsidRDefault="00051227" w:rsidP="00051227">
      <w:pPr>
        <w:overflowPunct/>
        <w:autoSpaceDE/>
        <w:autoSpaceDN/>
        <w:adjustRightInd/>
        <w:spacing w:before="240" w:line="340" w:lineRule="exact"/>
        <w:ind w:left="720" w:right="-9"/>
        <w:jc w:val="right"/>
        <w:textAlignment w:val="auto"/>
        <w:rPr>
          <w:rFonts w:ascii="Arial" w:eastAsia="MS Mincho" w:hAnsi="Arial" w:cs="Arial"/>
          <w:color w:val="000000"/>
          <w:sz w:val="16"/>
          <w:szCs w:val="16"/>
        </w:rPr>
      </w:pPr>
      <w:r w:rsidRPr="000143FF">
        <w:rPr>
          <w:rFonts w:ascii="Arial" w:eastAsia="MS Mincho" w:hAnsi="Arial" w:cs="Arial"/>
          <w:color w:val="000000"/>
          <w:sz w:val="16"/>
          <w:szCs w:val="16"/>
        </w:rPr>
        <w:t>(Unit: Million Baht</w:t>
      </w:r>
      <w:r w:rsidRPr="000143FF">
        <w:rPr>
          <w:rFonts w:ascii="Arial" w:eastAsia="MS Mincho" w:hAnsi="Arial" w:cs="Arial"/>
          <w:color w:val="000000"/>
          <w:sz w:val="16"/>
          <w:szCs w:val="16"/>
          <w:cs/>
        </w:rPr>
        <w:t>)</w:t>
      </w:r>
    </w:p>
    <w:tbl>
      <w:tblPr>
        <w:tblW w:w="8372" w:type="dxa"/>
        <w:tblInd w:w="558" w:type="dxa"/>
        <w:tblLayout w:type="fixed"/>
        <w:tblLook w:val="04A0" w:firstRow="1" w:lastRow="0" w:firstColumn="1" w:lastColumn="0" w:noHBand="0" w:noVBand="1"/>
      </w:tblPr>
      <w:tblGrid>
        <w:gridCol w:w="1800"/>
        <w:gridCol w:w="1260"/>
        <w:gridCol w:w="1260"/>
        <w:gridCol w:w="1350"/>
        <w:gridCol w:w="1350"/>
        <w:gridCol w:w="1352"/>
      </w:tblGrid>
      <w:tr w:rsidR="00051227" w:rsidRPr="00051227" w:rsidTr="00505E88">
        <w:tc>
          <w:tcPr>
            <w:tcW w:w="1800"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sidR="00ED44ED">
              <w:rPr>
                <w:rFonts w:ascii="Arial" w:eastAsiaTheme="minorHAnsi" w:hAnsi="Arial" w:cs="Arial"/>
                <w:sz w:val="16"/>
                <w:szCs w:val="16"/>
              </w:rPr>
              <w:t>9</w:t>
            </w:r>
          </w:p>
        </w:tc>
      </w:tr>
      <w:tr w:rsidR="00051227" w:rsidRPr="00051227" w:rsidTr="00505E88">
        <w:tc>
          <w:tcPr>
            <w:tcW w:w="1800" w:type="dxa"/>
            <w:shd w:val="clear" w:color="auto" w:fill="auto"/>
          </w:tcPr>
          <w:p w:rsidR="00051227" w:rsidRPr="00051227"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Assumption change</w:t>
            </w:r>
          </w:p>
        </w:tc>
        <w:tc>
          <w:tcPr>
            <w:tcW w:w="126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gross claim liabilities </w:t>
            </w:r>
          </w:p>
        </w:tc>
        <w:tc>
          <w:tcPr>
            <w:tcW w:w="135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net claim liabilities </w:t>
            </w:r>
          </w:p>
        </w:tc>
        <w:tc>
          <w:tcPr>
            <w:tcW w:w="1350"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profit before tax</w:t>
            </w:r>
          </w:p>
        </w:tc>
        <w:tc>
          <w:tcPr>
            <w:tcW w:w="1352" w:type="dxa"/>
            <w:shd w:val="clear" w:color="auto" w:fill="auto"/>
            <w:vAlign w:val="bottom"/>
          </w:tcPr>
          <w:p w:rsidR="00051227" w:rsidRPr="00051227"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equity</w:t>
            </w:r>
          </w:p>
        </w:tc>
      </w:tr>
      <w:tr w:rsidR="00770AAD" w:rsidRPr="00051227" w:rsidTr="00443C85">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5%</w:t>
            </w:r>
          </w:p>
        </w:tc>
        <w:tc>
          <w:tcPr>
            <w:tcW w:w="126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4.5</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2"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r>
      <w:tr w:rsidR="00770AAD" w:rsidRPr="00051227" w:rsidTr="00443C85">
        <w:trPr>
          <w:trHeight w:val="306"/>
        </w:trPr>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5%</w:t>
            </w:r>
          </w:p>
        </w:tc>
        <w:tc>
          <w:tcPr>
            <w:tcW w:w="126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(4.5)</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c>
          <w:tcPr>
            <w:tcW w:w="1352"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2.2</w:t>
            </w:r>
          </w:p>
        </w:tc>
      </w:tr>
      <w:tr w:rsidR="00770AAD" w:rsidRPr="00051227" w:rsidTr="00443C85">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1%</w:t>
            </w:r>
          </w:p>
        </w:tc>
        <w:tc>
          <w:tcPr>
            <w:tcW w:w="126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2"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r>
      <w:tr w:rsidR="00770AAD" w:rsidRPr="00051227" w:rsidTr="00443C85">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1%</w:t>
            </w:r>
          </w:p>
        </w:tc>
        <w:tc>
          <w:tcPr>
            <w:tcW w:w="126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0"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c>
          <w:tcPr>
            <w:tcW w:w="1352" w:type="dxa"/>
            <w:shd w:val="clear" w:color="auto" w:fill="auto"/>
            <w:vAlign w:val="bottom"/>
          </w:tcPr>
          <w:p w:rsidR="00770AAD" w:rsidRPr="00770AAD"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sidRPr="00770AAD">
              <w:rPr>
                <w:rFonts w:ascii="Arial" w:eastAsiaTheme="minorHAnsi" w:hAnsi="Arial" w:cs="Arial"/>
                <w:sz w:val="16"/>
                <w:szCs w:val="16"/>
              </w:rPr>
              <w:t>1.6</w:t>
            </w:r>
          </w:p>
        </w:tc>
      </w:tr>
      <w:tr w:rsidR="00770AAD" w:rsidRPr="00051227" w:rsidTr="00BB2512">
        <w:tc>
          <w:tcPr>
            <w:tcW w:w="1800"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rsidR="00770AAD" w:rsidRPr="004454CF" w:rsidRDefault="004454CF" w:rsidP="004454CF">
            <w:pPr>
              <w:overflowPunct/>
              <w:autoSpaceDE/>
              <w:autoSpaceDN/>
              <w:adjustRightInd/>
              <w:spacing w:before="240" w:line="340" w:lineRule="exact"/>
              <w:ind w:left="720" w:right="-14"/>
              <w:jc w:val="right"/>
              <w:textAlignment w:val="auto"/>
              <w:rPr>
                <w:rFonts w:ascii="Arial" w:eastAsia="MS Mincho" w:hAnsi="Arial" w:cs="Arial"/>
                <w:color w:val="000000"/>
                <w:sz w:val="16"/>
                <w:szCs w:val="16"/>
              </w:rPr>
            </w:pPr>
            <w:r w:rsidRPr="000143FF">
              <w:rPr>
                <w:rFonts w:ascii="Arial" w:eastAsia="MS Mincho" w:hAnsi="Arial" w:cs="Arial"/>
                <w:color w:val="000000"/>
                <w:sz w:val="16"/>
                <w:szCs w:val="16"/>
              </w:rPr>
              <w:t>(Unit: Million Baht</w:t>
            </w:r>
            <w:r w:rsidRPr="000143FF">
              <w:rPr>
                <w:rFonts w:ascii="Arial" w:eastAsia="MS Mincho" w:hAnsi="Arial" w:cs="Arial"/>
                <w:color w:val="000000"/>
                <w:sz w:val="16"/>
                <w:szCs w:val="16"/>
                <w:cs/>
              </w:rPr>
              <w:t>)</w:t>
            </w:r>
          </w:p>
        </w:tc>
      </w:tr>
      <w:tr w:rsidR="004454CF" w:rsidRPr="00051227" w:rsidTr="00BB2512">
        <w:tc>
          <w:tcPr>
            <w:tcW w:w="1800" w:type="dxa"/>
            <w:shd w:val="clear" w:color="auto" w:fill="auto"/>
          </w:tcPr>
          <w:p w:rsidR="004454CF" w:rsidRPr="00051227" w:rsidRDefault="004454CF" w:rsidP="00770AAD">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rsidR="004454CF" w:rsidRPr="00051227" w:rsidRDefault="004454CF" w:rsidP="004454CF">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201</w:t>
            </w:r>
            <w:r>
              <w:rPr>
                <w:rFonts w:ascii="Arial" w:eastAsiaTheme="minorHAnsi" w:hAnsi="Arial" w:cs="Arial"/>
                <w:sz w:val="16"/>
                <w:szCs w:val="16"/>
              </w:rPr>
              <w:t>8</w:t>
            </w:r>
          </w:p>
        </w:tc>
      </w:tr>
      <w:tr w:rsidR="00770AAD" w:rsidRPr="00051227" w:rsidTr="00BB2512">
        <w:tc>
          <w:tcPr>
            <w:tcW w:w="1800" w:type="dxa"/>
            <w:shd w:val="clear" w:color="auto" w:fill="auto"/>
          </w:tcPr>
          <w:p w:rsidR="00770AAD" w:rsidRPr="00051227" w:rsidRDefault="00770AAD" w:rsidP="00770AAD">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051227">
              <w:rPr>
                <w:rFonts w:ascii="Arial" w:eastAsiaTheme="minorHAnsi" w:hAnsi="Arial" w:cs="Arial"/>
                <w:sz w:val="16"/>
                <w:szCs w:val="16"/>
              </w:rPr>
              <w:t>Assumption change</w:t>
            </w:r>
          </w:p>
        </w:tc>
        <w:tc>
          <w:tcPr>
            <w:tcW w:w="126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gross claim liabilities </w:t>
            </w:r>
          </w:p>
        </w:tc>
        <w:tc>
          <w:tcPr>
            <w:tcW w:w="135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 xml:space="preserve">Increase (decrease) in net claim liabilities </w:t>
            </w:r>
          </w:p>
        </w:tc>
        <w:tc>
          <w:tcPr>
            <w:tcW w:w="1350"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profit before tax</w:t>
            </w:r>
          </w:p>
        </w:tc>
        <w:tc>
          <w:tcPr>
            <w:tcW w:w="1352" w:type="dxa"/>
            <w:shd w:val="clear" w:color="auto" w:fill="auto"/>
            <w:vAlign w:val="bottom"/>
          </w:tcPr>
          <w:p w:rsidR="00770AAD" w:rsidRPr="00051227" w:rsidRDefault="00770AAD" w:rsidP="00770AAD">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051227">
              <w:rPr>
                <w:rFonts w:ascii="Arial" w:eastAsiaTheme="minorHAnsi" w:hAnsi="Arial" w:cs="Arial"/>
                <w:sz w:val="16"/>
                <w:szCs w:val="16"/>
              </w:rPr>
              <w:t>Increase (decrease) in equity</w:t>
            </w:r>
          </w:p>
        </w:tc>
      </w:tr>
      <w:tr w:rsidR="00770AAD" w:rsidRPr="00051227" w:rsidTr="00BB2512">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5%</w:t>
            </w:r>
          </w:p>
        </w:tc>
        <w:tc>
          <w:tcPr>
            <w:tcW w:w="126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4.6</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c>
          <w:tcPr>
            <w:tcW w:w="1352"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r>
      <w:tr w:rsidR="00770AAD" w:rsidRPr="00051227" w:rsidTr="00BB2512">
        <w:trPr>
          <w:trHeight w:val="306"/>
        </w:trPr>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Ultimate loss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5%</w:t>
            </w:r>
          </w:p>
        </w:tc>
        <w:tc>
          <w:tcPr>
            <w:tcW w:w="126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(4.6)</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c>
          <w:tcPr>
            <w:tcW w:w="1352"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2.6</w:t>
            </w:r>
          </w:p>
        </w:tc>
      </w:tr>
      <w:tr w:rsidR="00770AAD" w:rsidRPr="00051227" w:rsidTr="00BB2512">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Increase 1%</w:t>
            </w:r>
          </w:p>
        </w:tc>
        <w:tc>
          <w:tcPr>
            <w:tcW w:w="126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2"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r>
      <w:tr w:rsidR="00770AAD" w:rsidRPr="00051227" w:rsidTr="00BB2512">
        <w:tc>
          <w:tcPr>
            <w:tcW w:w="1800" w:type="dxa"/>
            <w:shd w:val="clear" w:color="auto" w:fill="auto"/>
          </w:tcPr>
          <w:p w:rsidR="00770AAD" w:rsidRPr="00051227" w:rsidRDefault="00770AAD" w:rsidP="00770AAD">
            <w:pPr>
              <w:overflowPunct/>
              <w:autoSpaceDE/>
              <w:autoSpaceDN/>
              <w:adjustRightInd/>
              <w:spacing w:line="300" w:lineRule="exact"/>
              <w:ind w:left="162" w:hanging="162"/>
              <w:textAlignment w:val="auto"/>
              <w:rPr>
                <w:rFonts w:ascii="Arial" w:eastAsiaTheme="minorHAnsi" w:hAnsi="Arial" w:cs="Arial"/>
                <w:sz w:val="16"/>
                <w:szCs w:val="16"/>
              </w:rPr>
            </w:pPr>
            <w:r w:rsidRPr="00051227">
              <w:rPr>
                <w:rFonts w:ascii="Arial" w:eastAsiaTheme="minorHAnsi" w:hAnsi="Arial" w:cs="Arial"/>
                <w:sz w:val="16"/>
                <w:szCs w:val="16"/>
              </w:rPr>
              <w:t>ULAE ratio</w:t>
            </w:r>
          </w:p>
        </w:tc>
        <w:tc>
          <w:tcPr>
            <w:tcW w:w="1260" w:type="dxa"/>
            <w:shd w:val="clear" w:color="auto" w:fill="auto"/>
          </w:tcPr>
          <w:p w:rsidR="00770AAD" w:rsidRPr="00051227" w:rsidRDefault="00770AAD" w:rsidP="00770AAD">
            <w:pPr>
              <w:overflowPunct/>
              <w:autoSpaceDE/>
              <w:autoSpaceDN/>
              <w:adjustRightInd/>
              <w:spacing w:line="300" w:lineRule="exact"/>
              <w:jc w:val="center"/>
              <w:textAlignment w:val="auto"/>
              <w:rPr>
                <w:rFonts w:ascii="Arial" w:eastAsiaTheme="minorHAnsi" w:hAnsi="Arial" w:cs="Arial"/>
                <w:sz w:val="16"/>
                <w:szCs w:val="16"/>
              </w:rPr>
            </w:pPr>
            <w:r>
              <w:rPr>
                <w:rFonts w:ascii="Arial" w:eastAsiaTheme="minorHAnsi" w:hAnsi="Arial" w:cs="Arial"/>
                <w:sz w:val="16"/>
                <w:szCs w:val="16"/>
              </w:rPr>
              <w:t>Decrease 1%</w:t>
            </w:r>
          </w:p>
        </w:tc>
        <w:tc>
          <w:tcPr>
            <w:tcW w:w="126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0"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c>
          <w:tcPr>
            <w:tcW w:w="1352" w:type="dxa"/>
            <w:shd w:val="clear" w:color="auto" w:fill="auto"/>
          </w:tcPr>
          <w:p w:rsidR="00770AAD" w:rsidRPr="00051227" w:rsidRDefault="00770AAD" w:rsidP="00770AAD">
            <w:pPr>
              <w:tabs>
                <w:tab w:val="decimal" w:pos="697"/>
              </w:tabs>
              <w:overflowPunct/>
              <w:autoSpaceDE/>
              <w:autoSpaceDN/>
              <w:adjustRightInd/>
              <w:spacing w:line="300" w:lineRule="exact"/>
              <w:ind w:right="54"/>
              <w:jc w:val="center"/>
              <w:textAlignment w:val="auto"/>
              <w:rPr>
                <w:rFonts w:ascii="Arial" w:eastAsiaTheme="minorHAnsi" w:hAnsi="Arial" w:cs="Arial"/>
                <w:sz w:val="16"/>
                <w:szCs w:val="16"/>
              </w:rPr>
            </w:pPr>
            <w:r>
              <w:rPr>
                <w:rFonts w:ascii="Arial" w:eastAsiaTheme="minorHAnsi" w:hAnsi="Arial" w:cs="Arial"/>
                <w:sz w:val="16"/>
                <w:szCs w:val="16"/>
              </w:rPr>
              <w:t>1.0</w:t>
            </w:r>
          </w:p>
        </w:tc>
      </w:tr>
    </w:tbl>
    <w:p w:rsidR="00761C98" w:rsidRDefault="00761C98" w:rsidP="004515DE">
      <w:pPr>
        <w:tabs>
          <w:tab w:val="left" w:pos="900"/>
          <w:tab w:val="left" w:pos="1440"/>
        </w:tabs>
        <w:spacing w:before="240" w:after="120" w:line="360" w:lineRule="exact"/>
        <w:ind w:left="540" w:hanging="540"/>
        <w:jc w:val="thaiDistribute"/>
        <w:rPr>
          <w:rFonts w:ascii="Arial" w:hAnsi="Arial" w:cs="Arial"/>
          <w:b/>
          <w:bCs/>
          <w:sz w:val="22"/>
          <w:szCs w:val="22"/>
        </w:rPr>
      </w:pPr>
    </w:p>
    <w:p w:rsidR="00761C98" w:rsidRDefault="00761C9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9D5CD6" w:rsidRPr="009D5CD6" w:rsidRDefault="00EB5389" w:rsidP="004515DE">
      <w:pPr>
        <w:tabs>
          <w:tab w:val="left" w:pos="900"/>
          <w:tab w:val="left" w:pos="1440"/>
        </w:tabs>
        <w:spacing w:before="240" w:after="120" w:line="360" w:lineRule="exact"/>
        <w:ind w:left="540" w:hanging="540"/>
        <w:jc w:val="thaiDistribute"/>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5</w:t>
      </w:r>
      <w:r w:rsidR="009D5CD6" w:rsidRPr="009D5CD6">
        <w:rPr>
          <w:rFonts w:ascii="Arial" w:hAnsi="Arial" w:cs="Arial"/>
          <w:b/>
          <w:bCs/>
          <w:sz w:val="22"/>
          <w:szCs w:val="22"/>
        </w:rPr>
        <w:t>.</w:t>
      </w:r>
      <w:r w:rsidR="009D5CD6" w:rsidRPr="009D5CD6">
        <w:rPr>
          <w:rFonts w:ascii="Arial" w:hAnsi="Arial" w:cs="Arial"/>
          <w:sz w:val="22"/>
          <w:szCs w:val="22"/>
        </w:rPr>
        <w:tab/>
      </w:r>
      <w:r w:rsidR="009D5CD6" w:rsidRPr="009D5CD6">
        <w:rPr>
          <w:rFonts w:ascii="Arial" w:hAnsi="Arial" w:cs="Arial"/>
          <w:b/>
          <w:bCs/>
          <w:sz w:val="22"/>
          <w:szCs w:val="22"/>
        </w:rPr>
        <w:t>Financial instruments</w:t>
      </w:r>
    </w:p>
    <w:p w:rsidR="009D5CD6" w:rsidRPr="009D5CD6" w:rsidRDefault="00051227" w:rsidP="0005122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5</w:t>
      </w:r>
      <w:r w:rsidR="007E5EB5">
        <w:rPr>
          <w:rFonts w:ascii="Arial" w:hAnsi="Arial" w:cs="Arial"/>
          <w:b/>
          <w:bCs/>
          <w:sz w:val="22"/>
          <w:szCs w:val="22"/>
        </w:rPr>
        <w:t>5</w:t>
      </w:r>
      <w:r w:rsidR="009D5CD6" w:rsidRPr="009D5CD6">
        <w:rPr>
          <w:rFonts w:ascii="Arial" w:hAnsi="Arial" w:cs="Arial"/>
          <w:b/>
          <w:bCs/>
          <w:sz w:val="22"/>
          <w:szCs w:val="22"/>
        </w:rPr>
        <w:t>.1</w:t>
      </w:r>
      <w:r w:rsidR="009D5CD6" w:rsidRPr="009D5CD6">
        <w:rPr>
          <w:rFonts w:ascii="Arial" w:hAnsi="Arial" w:cs="Arial"/>
          <w:b/>
          <w:bCs/>
          <w:sz w:val="22"/>
          <w:szCs w:val="22"/>
        </w:rPr>
        <w:tab/>
        <w:t>Financial risk management</w:t>
      </w:r>
    </w:p>
    <w:p w:rsidR="009D5CD6" w:rsidRPr="009D5CD6" w:rsidRDefault="009D5CD6" w:rsidP="00051227">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9D5CD6">
        <w:rPr>
          <w:rFonts w:ascii="Arial" w:hAnsi="Arial" w:cs="Arial"/>
          <w:sz w:val="22"/>
          <w:szCs w:val="22"/>
        </w:rPr>
        <w:tab/>
        <w:t xml:space="preserve">The </w:t>
      </w:r>
      <w:r w:rsidR="007E5EB5">
        <w:rPr>
          <w:rFonts w:ascii="Arial" w:hAnsi="Arial"/>
          <w:sz w:val="22"/>
          <w:szCs w:val="22"/>
        </w:rPr>
        <w:t>Group’s</w:t>
      </w:r>
      <w:r w:rsidR="007E5EB5" w:rsidRPr="00E4371C">
        <w:rPr>
          <w:rFonts w:ascii="Arial" w:hAnsi="Arial"/>
          <w:sz w:val="22"/>
          <w:szCs w:val="22"/>
        </w:rPr>
        <w:t xml:space="preserve"> </w:t>
      </w:r>
      <w:r w:rsidRPr="009D5CD6">
        <w:rPr>
          <w:rFonts w:ascii="Arial" w:hAnsi="Arial" w:cs="Arial"/>
          <w:sz w:val="22"/>
          <w:szCs w:val="22"/>
        </w:rPr>
        <w:t>financial instruments, as defined under Thai Accounting Standard</w:t>
      </w:r>
      <w:r w:rsidR="00791DAB">
        <w:rPr>
          <w:rFonts w:ascii="Arial" w:hAnsi="Arial" w:cs="Arial"/>
          <w:sz w:val="22"/>
          <w:szCs w:val="22"/>
        </w:rPr>
        <w:t xml:space="preserve"> </w:t>
      </w:r>
      <w:r w:rsidRPr="009D5CD6">
        <w:rPr>
          <w:rFonts w:ascii="Arial" w:hAnsi="Arial" w:cs="Arial"/>
          <w:sz w:val="22"/>
          <w:szCs w:val="22"/>
        </w:rPr>
        <w:t xml:space="preserve">No.107 “Financial Instruments: Disclosure and Presentations”, principally comprise cash and cash equivalents, trade accounts receivable, other receivable, hire purchase receivables, loans to customers, </w:t>
      </w:r>
      <w:r w:rsidR="00EB5389">
        <w:rPr>
          <w:rFonts w:ascii="Arial" w:hAnsi="Arial" w:cs="Arial"/>
          <w:sz w:val="22"/>
          <w:szCs w:val="22"/>
        </w:rPr>
        <w:t xml:space="preserve">factoring receivables, </w:t>
      </w:r>
      <w:r w:rsidRPr="009D5CD6">
        <w:rPr>
          <w:rFonts w:ascii="Arial" w:hAnsi="Arial" w:cs="Arial"/>
          <w:sz w:val="22"/>
          <w:szCs w:val="22"/>
        </w:rPr>
        <w:t>loans receivable from purchase of accounts receivable, loans, investments, restricted bank deposits, bank overdrafts and short-term loans from financial institutions</w:t>
      </w:r>
      <w:r w:rsidR="009F062E">
        <w:rPr>
          <w:rFonts w:ascii="Arial" w:hAnsi="Arial" w:cs="Arial"/>
          <w:sz w:val="22"/>
          <w:szCs w:val="22"/>
        </w:rPr>
        <w:t>,</w:t>
      </w:r>
      <w:r w:rsidRPr="009D5CD6">
        <w:rPr>
          <w:rFonts w:ascii="Arial" w:hAnsi="Arial" w:cs="Arial"/>
          <w:sz w:val="22"/>
          <w:szCs w:val="22"/>
        </w:rPr>
        <w:t xml:space="preserve"> short-term loans, long-term loans, liabilities under finance lease agreements, and debentures. The financial risks associated with these financial instruments and how they are managed is described below.</w:t>
      </w:r>
    </w:p>
    <w:p w:rsidR="009D5CD6" w:rsidRPr="009D5CD6" w:rsidRDefault="003501D8"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9D5CD6" w:rsidRPr="009D5CD6">
        <w:rPr>
          <w:rFonts w:ascii="Arial" w:hAnsi="Arial" w:cs="Arial"/>
          <w:b/>
          <w:bCs/>
          <w:i/>
          <w:iCs/>
          <w:sz w:val="22"/>
          <w:szCs w:val="22"/>
        </w:rPr>
        <w:t>Credit risk</w:t>
      </w:r>
    </w:p>
    <w:p w:rsidR="009D5CD6" w:rsidRPr="009D5CD6" w:rsidRDefault="009D5CD6"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cs/>
        </w:rPr>
      </w:pPr>
      <w:r w:rsidRPr="009D5CD6">
        <w:rPr>
          <w:rFonts w:ascii="Arial" w:hAnsi="Arial" w:cs="Arial"/>
          <w:sz w:val="22"/>
          <w:szCs w:val="22"/>
        </w:rPr>
        <w:tab/>
        <w:t xml:space="preserve">The </w:t>
      </w:r>
      <w:r w:rsidR="007E5EB5">
        <w:rPr>
          <w:rFonts w:ascii="Arial" w:hAnsi="Arial" w:cs="Arial"/>
          <w:sz w:val="22"/>
          <w:szCs w:val="22"/>
        </w:rPr>
        <w:t>Group is</w:t>
      </w:r>
      <w:r w:rsidRPr="009D5CD6">
        <w:rPr>
          <w:rFonts w:ascii="Arial" w:hAnsi="Arial" w:cs="Arial"/>
          <w:sz w:val="22"/>
          <w:szCs w:val="22"/>
        </w:rPr>
        <w:t xml:space="preserve"> exposed to credit risk primarily with respect to trade accounts receivable, other receivable</w:t>
      </w:r>
      <w:r w:rsidR="006F2B37">
        <w:rPr>
          <w:rFonts w:ascii="Arial" w:hAnsi="Arial" w:cs="Arial"/>
          <w:sz w:val="22"/>
          <w:szCs w:val="22"/>
        </w:rPr>
        <w:t>,</w:t>
      </w:r>
      <w:r w:rsidR="002D4C52">
        <w:rPr>
          <w:rFonts w:ascii="Arial" w:hAnsi="Arial" w:cs="Arial"/>
          <w:sz w:val="22"/>
          <w:szCs w:val="22"/>
        </w:rPr>
        <w:t xml:space="preserve"> accrued income, short-term investment, short-term loans to related parties</w:t>
      </w:r>
      <w:r w:rsidRPr="009D5CD6">
        <w:rPr>
          <w:rFonts w:ascii="Arial" w:hAnsi="Arial" w:cs="Arial"/>
          <w:sz w:val="22"/>
          <w:szCs w:val="22"/>
        </w:rPr>
        <w:t>, hire purchase r</w:t>
      </w:r>
      <w:r w:rsidR="00EB5389">
        <w:rPr>
          <w:rFonts w:ascii="Arial" w:hAnsi="Arial" w:cs="Arial"/>
          <w:sz w:val="22"/>
          <w:szCs w:val="22"/>
        </w:rPr>
        <w:t xml:space="preserve">eceivables, loans to customers, </w:t>
      </w:r>
      <w:r w:rsidR="002D4C52">
        <w:rPr>
          <w:rFonts w:ascii="Arial" w:hAnsi="Arial" w:cs="Arial"/>
          <w:sz w:val="22"/>
          <w:szCs w:val="22"/>
        </w:rPr>
        <w:t>and</w:t>
      </w:r>
      <w:r w:rsidR="00EB5389">
        <w:rPr>
          <w:rFonts w:ascii="Arial" w:hAnsi="Arial" w:cs="Arial"/>
          <w:sz w:val="22"/>
          <w:szCs w:val="22"/>
        </w:rPr>
        <w:t xml:space="preserve"> </w:t>
      </w:r>
      <w:r w:rsidRPr="009D5CD6">
        <w:rPr>
          <w:rFonts w:ascii="Arial" w:hAnsi="Arial" w:cs="Arial"/>
          <w:sz w:val="22"/>
          <w:szCs w:val="22"/>
        </w:rPr>
        <w:t xml:space="preserve">loans receivable from purchase of accounts receivable. The </w:t>
      </w:r>
      <w:r w:rsidR="007E5EB5">
        <w:rPr>
          <w:rFonts w:ascii="Arial" w:hAnsi="Arial" w:cs="Arial"/>
          <w:sz w:val="22"/>
          <w:szCs w:val="22"/>
        </w:rPr>
        <w:t xml:space="preserve">Group </w:t>
      </w:r>
      <w:r w:rsidRPr="009D5CD6">
        <w:rPr>
          <w:rFonts w:ascii="Arial" w:hAnsi="Arial" w:cs="Arial"/>
          <w:sz w:val="22"/>
          <w:szCs w:val="22"/>
        </w:rPr>
        <w:t xml:space="preserve">manages the risk by adopting appropriate credit control policies and procedures and therefore does not expect to incur material financial losses. In addition, the </w:t>
      </w:r>
      <w:r w:rsidR="007E5EB5">
        <w:rPr>
          <w:rFonts w:ascii="Arial" w:hAnsi="Arial" w:cs="Arial"/>
          <w:sz w:val="22"/>
          <w:szCs w:val="22"/>
        </w:rPr>
        <w:t xml:space="preserve">Group </w:t>
      </w:r>
      <w:r w:rsidR="009F062E">
        <w:rPr>
          <w:rFonts w:ascii="Arial" w:hAnsi="Arial" w:cs="Arial"/>
          <w:sz w:val="22"/>
          <w:szCs w:val="22"/>
        </w:rPr>
        <w:t>do</w:t>
      </w:r>
      <w:r w:rsidR="007E5EB5">
        <w:rPr>
          <w:rFonts w:ascii="Arial" w:hAnsi="Arial" w:cs="Arial"/>
          <w:sz w:val="22"/>
          <w:szCs w:val="22"/>
        </w:rPr>
        <w:t>es</w:t>
      </w:r>
      <w:r w:rsidRPr="009D5CD6">
        <w:rPr>
          <w:rFonts w:ascii="Arial" w:hAnsi="Arial" w:cs="Arial"/>
          <w:sz w:val="22"/>
          <w:szCs w:val="22"/>
        </w:rPr>
        <w:t xml:space="preserve"> not have high concentrations of credit risk since it has a large customer base. The maximum exposure to credit risk is limited to the carrying amounts of trade accounts receivable, other receivable,</w:t>
      </w:r>
      <w:r w:rsidR="002D4C52">
        <w:rPr>
          <w:rFonts w:ascii="Arial" w:hAnsi="Arial" w:cs="Arial"/>
          <w:sz w:val="22"/>
          <w:szCs w:val="22"/>
        </w:rPr>
        <w:t xml:space="preserve"> accrued income, short-term investment, short-term loans to related parties</w:t>
      </w:r>
      <w:r w:rsidR="006F2B37">
        <w:rPr>
          <w:rFonts w:ascii="Arial" w:hAnsi="Arial" w:cs="Arial"/>
          <w:sz w:val="22"/>
          <w:szCs w:val="22"/>
        </w:rPr>
        <w:t>,</w:t>
      </w:r>
      <w:r w:rsidRPr="009D5CD6">
        <w:rPr>
          <w:rFonts w:ascii="Arial" w:hAnsi="Arial" w:cs="Arial"/>
          <w:sz w:val="22"/>
          <w:szCs w:val="22"/>
        </w:rPr>
        <w:t xml:space="preserve"> hire purchase receivables, loans to customers, </w:t>
      </w:r>
      <w:r w:rsidR="002D4C52">
        <w:rPr>
          <w:rFonts w:ascii="Arial" w:hAnsi="Arial" w:cs="Arial"/>
          <w:sz w:val="22"/>
          <w:szCs w:val="22"/>
        </w:rPr>
        <w:t>and</w:t>
      </w:r>
      <w:r w:rsidR="00EB5389">
        <w:rPr>
          <w:rFonts w:ascii="Arial" w:hAnsi="Arial" w:cs="Arial"/>
          <w:sz w:val="22"/>
          <w:szCs w:val="22"/>
        </w:rPr>
        <w:t xml:space="preserve"> </w:t>
      </w:r>
      <w:r w:rsidRPr="009D5CD6">
        <w:rPr>
          <w:rFonts w:ascii="Arial" w:hAnsi="Arial" w:cs="Arial"/>
          <w:sz w:val="22"/>
          <w:szCs w:val="22"/>
        </w:rPr>
        <w:t>loans receivable from purchase of accounts receivable as stated in the statement of financial position.</w:t>
      </w:r>
    </w:p>
    <w:p w:rsidR="009D5CD6" w:rsidRPr="009D5CD6" w:rsidRDefault="0077276F"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Pr>
          <w:rFonts w:ascii="Arial" w:hAnsi="Arial" w:cs="Arial"/>
          <w:b/>
          <w:bCs/>
          <w:i/>
          <w:iCs/>
          <w:sz w:val="22"/>
          <w:szCs w:val="22"/>
        </w:rPr>
        <w:tab/>
      </w:r>
      <w:r w:rsidR="009D5CD6" w:rsidRPr="009D5CD6">
        <w:rPr>
          <w:rFonts w:ascii="Arial" w:hAnsi="Arial" w:cs="Arial"/>
          <w:b/>
          <w:bCs/>
          <w:i/>
          <w:iCs/>
          <w:sz w:val="22"/>
          <w:szCs w:val="22"/>
        </w:rPr>
        <w:t>Interest rate risk</w:t>
      </w:r>
    </w:p>
    <w:p w:rsidR="009D5CD6" w:rsidRPr="009D5CD6" w:rsidRDefault="009D5CD6"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9D5CD6">
        <w:rPr>
          <w:rFonts w:ascii="Arial" w:hAnsi="Arial" w:cs="Arial"/>
          <w:sz w:val="22"/>
          <w:szCs w:val="22"/>
        </w:rPr>
        <w:tab/>
        <w:t xml:space="preserve">The </w:t>
      </w:r>
      <w:r w:rsidR="007E5EB5">
        <w:rPr>
          <w:rFonts w:ascii="Arial" w:hAnsi="Arial" w:cs="Arial"/>
          <w:sz w:val="22"/>
          <w:szCs w:val="22"/>
        </w:rPr>
        <w:t xml:space="preserve">Group’s </w:t>
      </w:r>
      <w:r w:rsidRPr="009D5CD6">
        <w:rPr>
          <w:rFonts w:ascii="Arial" w:hAnsi="Arial" w:cs="Arial"/>
          <w:sz w:val="22"/>
          <w:szCs w:val="22"/>
        </w:rPr>
        <w:t>exposure to interest rate risk relates primarily to its cash at banks</w:t>
      </w:r>
      <w:r w:rsidR="00247981">
        <w:rPr>
          <w:rFonts w:ascii="Arial" w:hAnsi="Arial" w:cs="Arial"/>
          <w:sz w:val="22"/>
          <w:szCs w:val="22"/>
        </w:rPr>
        <w:t>,</w:t>
      </w:r>
      <w:r w:rsidR="00714488">
        <w:rPr>
          <w:rFonts w:ascii="Arial" w:hAnsi="Arial" w:cs="Arial"/>
          <w:sz w:val="22"/>
          <w:szCs w:val="22"/>
        </w:rPr>
        <w:t xml:space="preserve"> </w:t>
      </w:r>
      <w:r w:rsidR="002D4C52">
        <w:rPr>
          <w:rFonts w:ascii="Arial" w:hAnsi="Arial" w:cs="Arial"/>
          <w:sz w:val="22"/>
          <w:szCs w:val="22"/>
        </w:rPr>
        <w:t xml:space="preserve">short-term investment, short-terms to related parties, </w:t>
      </w:r>
      <w:r w:rsidR="00714488">
        <w:rPr>
          <w:rFonts w:ascii="Arial" w:hAnsi="Arial" w:cs="Arial"/>
          <w:sz w:val="22"/>
          <w:szCs w:val="22"/>
        </w:rPr>
        <w:t>hire purchase receivables, loans to customers, loans receivable from purchase of accounts receivable</w:t>
      </w:r>
      <w:r w:rsidRPr="009D5CD6">
        <w:rPr>
          <w:rFonts w:ascii="Arial" w:hAnsi="Arial" w:cs="Arial"/>
          <w:sz w:val="22"/>
          <w:szCs w:val="22"/>
        </w:rPr>
        <w:t xml:space="preserve">, </w:t>
      </w:r>
      <w:r w:rsidR="002D4C52">
        <w:rPr>
          <w:rFonts w:ascii="Arial" w:hAnsi="Arial" w:cs="Arial"/>
          <w:sz w:val="22"/>
          <w:szCs w:val="22"/>
        </w:rPr>
        <w:t xml:space="preserve">restricted bank deposits with interest income, other long-term investment, </w:t>
      </w:r>
      <w:r w:rsidRPr="009D5CD6">
        <w:rPr>
          <w:rFonts w:ascii="Arial" w:hAnsi="Arial" w:cs="Arial"/>
          <w:sz w:val="22"/>
          <w:szCs w:val="22"/>
        </w:rPr>
        <w:t>bank overdrafts and short-term loans from financial</w:t>
      </w:r>
      <w:r w:rsidR="00714488">
        <w:rPr>
          <w:rFonts w:ascii="Arial" w:hAnsi="Arial" w:cs="Arial"/>
          <w:sz w:val="22"/>
          <w:szCs w:val="22"/>
        </w:rPr>
        <w:t xml:space="preserve"> institutions,</w:t>
      </w:r>
      <w:r w:rsidR="00714488" w:rsidRPr="00714488">
        <w:rPr>
          <w:rFonts w:ascii="Arial" w:hAnsi="Arial" w:cs="Arial"/>
          <w:sz w:val="22"/>
          <w:szCs w:val="22"/>
        </w:rPr>
        <w:t xml:space="preserve"> </w:t>
      </w:r>
      <w:r w:rsidR="00630C1B">
        <w:rPr>
          <w:rFonts w:ascii="Arial" w:hAnsi="Arial" w:cs="Arial"/>
          <w:sz w:val="22"/>
          <w:szCs w:val="22"/>
        </w:rPr>
        <w:t xml:space="preserve">short-term loans, </w:t>
      </w:r>
      <w:r w:rsidR="00714488" w:rsidRPr="009D5CD6">
        <w:rPr>
          <w:rFonts w:ascii="Arial" w:hAnsi="Arial" w:cs="Arial"/>
          <w:sz w:val="22"/>
          <w:szCs w:val="22"/>
        </w:rPr>
        <w:t>debentures</w:t>
      </w:r>
      <w:r w:rsidR="00714488">
        <w:rPr>
          <w:rFonts w:ascii="Arial" w:hAnsi="Arial" w:cs="Arial"/>
          <w:sz w:val="22"/>
          <w:szCs w:val="22"/>
        </w:rPr>
        <w:t xml:space="preserve"> and long-term loans </w:t>
      </w:r>
      <w:r w:rsidR="00A55052">
        <w:rPr>
          <w:rFonts w:ascii="Arial" w:hAnsi="Arial" w:cs="Arial"/>
          <w:sz w:val="22"/>
          <w:szCs w:val="22"/>
        </w:rPr>
        <w:t>with interest income. M</w:t>
      </w:r>
      <w:r w:rsidRPr="009D5CD6">
        <w:rPr>
          <w:rFonts w:ascii="Arial" w:hAnsi="Arial" w:cs="Arial"/>
          <w:sz w:val="22"/>
          <w:szCs w:val="22"/>
        </w:rPr>
        <w:t xml:space="preserve">ost of the </w:t>
      </w:r>
      <w:r w:rsidR="007E5EB5">
        <w:rPr>
          <w:rFonts w:ascii="Arial" w:hAnsi="Arial" w:cs="Arial"/>
          <w:sz w:val="22"/>
          <w:szCs w:val="22"/>
        </w:rPr>
        <w:t xml:space="preserve">Group’s </w:t>
      </w:r>
      <w:r w:rsidRPr="009D5CD6">
        <w:rPr>
          <w:rFonts w:ascii="Arial" w:hAnsi="Arial" w:cs="Arial"/>
          <w:sz w:val="22"/>
          <w:szCs w:val="22"/>
        </w:rPr>
        <w:t xml:space="preserve">financial assets and liabilities bear floating interest rates or fixed interest rates which are close to the market rate. </w:t>
      </w:r>
    </w:p>
    <w:p w:rsidR="00761C98" w:rsidRDefault="00D33F95"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761C98" w:rsidRDefault="00761C98">
      <w:pPr>
        <w:overflowPunct/>
        <w:autoSpaceDE/>
        <w:autoSpaceDN/>
        <w:adjustRightInd/>
        <w:textAlignment w:val="auto"/>
        <w:rPr>
          <w:rFonts w:ascii="Arial" w:hAnsi="Arial" w:cs="Arial"/>
          <w:sz w:val="22"/>
          <w:szCs w:val="22"/>
        </w:rPr>
      </w:pPr>
      <w:r>
        <w:rPr>
          <w:rFonts w:ascii="Arial" w:hAnsi="Arial" w:cs="Arial"/>
          <w:sz w:val="22"/>
          <w:szCs w:val="22"/>
        </w:rPr>
        <w:br w:type="page"/>
      </w:r>
    </w:p>
    <w:p w:rsidR="009D5CD6" w:rsidRPr="009D5CD6" w:rsidRDefault="00761C98" w:rsidP="00051227">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D5CD6" w:rsidRPr="009D5CD6">
        <w:rPr>
          <w:rFonts w:ascii="Arial" w:hAnsi="Arial" w:cs="Arial"/>
          <w:sz w:val="22"/>
          <w:szCs w:val="22"/>
        </w:rPr>
        <w:t>As at 31 December 201</w:t>
      </w:r>
      <w:r w:rsidR="00ED44ED">
        <w:rPr>
          <w:rFonts w:ascii="Arial" w:hAnsi="Arial" w:cs="Arial"/>
          <w:sz w:val="22"/>
          <w:szCs w:val="22"/>
        </w:rPr>
        <w:t>9</w:t>
      </w:r>
      <w:r w:rsidR="009D5CD6" w:rsidRPr="009D5CD6">
        <w:rPr>
          <w:rFonts w:ascii="Arial" w:hAnsi="Arial" w:cs="Arial"/>
          <w:sz w:val="22"/>
          <w:szCs w:val="22"/>
        </w:rPr>
        <w:t xml:space="preserve"> and 201</w:t>
      </w:r>
      <w:r w:rsidR="00ED44ED">
        <w:rPr>
          <w:rFonts w:ascii="Arial" w:hAnsi="Arial" w:cs="Arial"/>
          <w:sz w:val="22"/>
          <w:szCs w:val="22"/>
        </w:rPr>
        <w:t>8</w:t>
      </w:r>
      <w:r w:rsidR="009D5CD6" w:rsidRPr="009D5CD6">
        <w:rPr>
          <w:rFonts w:ascii="Arial" w:hAnsi="Arial" w:cs="Arial"/>
          <w:sz w:val="22"/>
          <w:szCs w:val="22"/>
        </w:rPr>
        <w:t xml:space="preserve">, significant financial assets and liabilities classified by type of interest rate are </w:t>
      </w:r>
      <w:proofErr w:type="spellStart"/>
      <w:r w:rsidR="009D5CD6" w:rsidRPr="009D5CD6">
        <w:rPr>
          <w:rFonts w:ascii="Arial" w:hAnsi="Arial" w:cs="Arial"/>
          <w:sz w:val="22"/>
          <w:szCs w:val="22"/>
        </w:rPr>
        <w:t>summarised</w:t>
      </w:r>
      <w:proofErr w:type="spellEnd"/>
      <w:r w:rsidR="009D5CD6" w:rsidRPr="009D5CD6">
        <w:rPr>
          <w:rFonts w:ascii="Arial" w:hAnsi="Arial" w:cs="Arial"/>
          <w:sz w:val="22"/>
          <w:szCs w:val="22"/>
        </w:rPr>
        <w:t xml:space="preserve"> in the table below, with those financial assets and liabilities that carry fixed interest rates further classified based</w:t>
      </w:r>
      <w:r w:rsidR="009D5CD6" w:rsidRPr="009D5CD6">
        <w:rPr>
          <w:rFonts w:ascii="Arial" w:hAnsi="Arial" w:cs="Arial"/>
          <w:szCs w:val="22"/>
        </w:rPr>
        <w:t xml:space="preserve"> </w:t>
      </w:r>
      <w:r w:rsidR="009D5CD6" w:rsidRPr="009D5CD6">
        <w:rPr>
          <w:rFonts w:ascii="Arial" w:hAnsi="Arial" w:cs="Arial"/>
          <w:sz w:val="22"/>
          <w:szCs w:val="22"/>
        </w:rPr>
        <w:t xml:space="preserve">on the maturity date, or the repricing date if this occurs before the maturity date. </w:t>
      </w:r>
    </w:p>
    <w:tbl>
      <w:tblPr>
        <w:tblW w:w="9120" w:type="dxa"/>
        <w:tblInd w:w="558" w:type="dxa"/>
        <w:tblLayout w:type="fixed"/>
        <w:tblLook w:val="0000" w:firstRow="0" w:lastRow="0" w:firstColumn="0" w:lastColumn="0" w:noHBand="0" w:noVBand="0"/>
      </w:tblPr>
      <w:tblGrid>
        <w:gridCol w:w="2430"/>
        <w:gridCol w:w="840"/>
        <w:gridCol w:w="810"/>
        <w:gridCol w:w="840"/>
        <w:gridCol w:w="1080"/>
        <w:gridCol w:w="960"/>
        <w:gridCol w:w="990"/>
        <w:gridCol w:w="1170"/>
      </w:tblGrid>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9D5CD6" w:rsidRPr="003D3484" w:rsidRDefault="009D5CD6" w:rsidP="003D3484">
            <w:pPr>
              <w:spacing w:line="240" w:lineRule="exact"/>
              <w:jc w:val="center"/>
              <w:rPr>
                <w:rFonts w:ascii="Arial" w:hAnsi="Arial"/>
                <w:sz w:val="14"/>
                <w:szCs w:val="14"/>
              </w:rPr>
            </w:pPr>
          </w:p>
        </w:tc>
        <w:tc>
          <w:tcPr>
            <w:tcW w:w="1080" w:type="dxa"/>
          </w:tcPr>
          <w:p w:rsidR="009D5CD6" w:rsidRPr="003D3484" w:rsidRDefault="009D5CD6" w:rsidP="003D3484">
            <w:pPr>
              <w:spacing w:line="240" w:lineRule="exact"/>
              <w:jc w:val="thaiDistribute"/>
              <w:rPr>
                <w:rFonts w:ascii="Arial" w:hAnsi="Arial"/>
                <w:sz w:val="14"/>
                <w:szCs w:val="14"/>
              </w:rPr>
            </w:pPr>
          </w:p>
        </w:tc>
        <w:tc>
          <w:tcPr>
            <w:tcW w:w="3120" w:type="dxa"/>
            <w:gridSpan w:val="3"/>
          </w:tcPr>
          <w:p w:rsidR="009D5CD6" w:rsidRPr="003D3484" w:rsidRDefault="009D5CD6" w:rsidP="003D3484">
            <w:pPr>
              <w:spacing w:line="240" w:lineRule="exact"/>
              <w:jc w:val="right"/>
              <w:rPr>
                <w:rFonts w:ascii="Arial" w:hAnsi="Arial"/>
                <w:sz w:val="14"/>
                <w:szCs w:val="14"/>
              </w:rPr>
            </w:pPr>
            <w:r w:rsidRPr="003D3484">
              <w:rPr>
                <w:rFonts w:ascii="Arial" w:hAnsi="Arial"/>
                <w:sz w:val="14"/>
                <w:szCs w:val="14"/>
              </w:rPr>
              <w:t>(</w:t>
            </w:r>
            <w:r w:rsidR="00E507E4" w:rsidRPr="003D3484">
              <w:rPr>
                <w:rFonts w:ascii="Arial" w:hAnsi="Arial"/>
                <w:sz w:val="14"/>
                <w:szCs w:val="14"/>
              </w:rPr>
              <w:t xml:space="preserve">Unit: </w:t>
            </w:r>
            <w:r w:rsidRPr="003D3484">
              <w:rPr>
                <w:rFonts w:ascii="Arial" w:hAnsi="Arial"/>
                <w:sz w:val="14"/>
                <w:szCs w:val="14"/>
              </w:rPr>
              <w:t>Million Baht)</w:t>
            </w:r>
          </w:p>
        </w:tc>
      </w:tr>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5520" w:type="dxa"/>
            <w:gridSpan w:val="6"/>
          </w:tcPr>
          <w:p w:rsidR="009D5CD6" w:rsidRPr="003D3484" w:rsidRDefault="000942C9" w:rsidP="0003142A">
            <w:pPr>
              <w:pBdr>
                <w:bottom w:val="single" w:sz="4" w:space="1" w:color="auto"/>
              </w:pBdr>
              <w:spacing w:line="240" w:lineRule="exact"/>
              <w:jc w:val="center"/>
              <w:rPr>
                <w:rFonts w:ascii="Arial" w:hAnsi="Arial"/>
                <w:sz w:val="14"/>
                <w:szCs w:val="14"/>
              </w:rPr>
            </w:pPr>
            <w:r w:rsidRPr="003D3484">
              <w:rPr>
                <w:rFonts w:ascii="Arial" w:hAnsi="Arial"/>
                <w:sz w:val="14"/>
                <w:szCs w:val="14"/>
              </w:rPr>
              <w:t>Consolidated f</w:t>
            </w:r>
            <w:r w:rsidR="009D5CD6" w:rsidRPr="003D3484">
              <w:rPr>
                <w:rFonts w:ascii="Arial" w:hAnsi="Arial"/>
                <w:sz w:val="14"/>
                <w:szCs w:val="14"/>
              </w:rPr>
              <w:t>inancial statement</w:t>
            </w:r>
            <w:r w:rsidR="0003142A">
              <w:rPr>
                <w:rFonts w:ascii="Arial" w:hAnsi="Arial"/>
                <w:sz w:val="14"/>
                <w:szCs w:val="14"/>
              </w:rPr>
              <w:t xml:space="preserve">s </w:t>
            </w:r>
            <w:r w:rsidR="009D5CD6" w:rsidRPr="003D3484">
              <w:rPr>
                <w:rFonts w:ascii="Arial" w:hAnsi="Arial"/>
                <w:sz w:val="14"/>
                <w:szCs w:val="14"/>
              </w:rPr>
              <w:t>as at 31 December 201</w:t>
            </w:r>
            <w:r w:rsidR="00ED44ED">
              <w:rPr>
                <w:rFonts w:ascii="Arial" w:hAnsi="Arial"/>
                <w:sz w:val="14"/>
                <w:szCs w:val="14"/>
              </w:rPr>
              <w:t>9</w:t>
            </w:r>
          </w:p>
        </w:tc>
        <w:tc>
          <w:tcPr>
            <w:tcW w:w="1170" w:type="dxa"/>
          </w:tcPr>
          <w:p w:rsidR="009D5CD6" w:rsidRPr="003D3484" w:rsidRDefault="009D5CD6" w:rsidP="003D3484">
            <w:pPr>
              <w:spacing w:line="240" w:lineRule="exact"/>
              <w:jc w:val="right"/>
              <w:rPr>
                <w:rFonts w:ascii="Arial" w:hAnsi="Arial"/>
                <w:sz w:val="14"/>
                <w:szCs w:val="14"/>
              </w:rPr>
            </w:pPr>
          </w:p>
        </w:tc>
      </w:tr>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Fixed interest rates</w:t>
            </w:r>
          </w:p>
        </w:tc>
        <w:tc>
          <w:tcPr>
            <w:tcW w:w="1080" w:type="dxa"/>
          </w:tcPr>
          <w:p w:rsidR="009D5CD6" w:rsidRPr="003D3484" w:rsidRDefault="009D5CD6" w:rsidP="003D3484">
            <w:pPr>
              <w:spacing w:line="240" w:lineRule="exact"/>
              <w:jc w:val="thaiDistribute"/>
              <w:rPr>
                <w:rFonts w:ascii="Arial" w:hAnsi="Arial"/>
                <w:sz w:val="14"/>
                <w:szCs w:val="14"/>
              </w:rPr>
            </w:pPr>
          </w:p>
        </w:tc>
        <w:tc>
          <w:tcPr>
            <w:tcW w:w="960" w:type="dxa"/>
          </w:tcPr>
          <w:p w:rsidR="009D5CD6" w:rsidRPr="003D3484" w:rsidRDefault="009D5CD6" w:rsidP="003D3484">
            <w:pPr>
              <w:spacing w:line="240" w:lineRule="exact"/>
              <w:jc w:val="center"/>
              <w:rPr>
                <w:rFonts w:ascii="Arial" w:hAnsi="Arial"/>
                <w:sz w:val="14"/>
                <w:szCs w:val="14"/>
              </w:rPr>
            </w:pPr>
          </w:p>
        </w:tc>
        <w:tc>
          <w:tcPr>
            <w:tcW w:w="990" w:type="dxa"/>
          </w:tcPr>
          <w:p w:rsidR="009D5CD6" w:rsidRPr="003D3484" w:rsidRDefault="009D5CD6" w:rsidP="003D3484">
            <w:pPr>
              <w:spacing w:line="240" w:lineRule="exact"/>
              <w:jc w:val="thaiDistribute"/>
              <w:rPr>
                <w:rFonts w:ascii="Arial" w:hAnsi="Arial"/>
                <w:sz w:val="14"/>
                <w:szCs w:val="14"/>
              </w:rPr>
            </w:pPr>
          </w:p>
        </w:tc>
        <w:tc>
          <w:tcPr>
            <w:tcW w:w="1170" w:type="dxa"/>
          </w:tcPr>
          <w:p w:rsidR="009D5CD6" w:rsidRPr="003D3484" w:rsidRDefault="009D5CD6" w:rsidP="003D3484">
            <w:pPr>
              <w:spacing w:line="240" w:lineRule="exact"/>
              <w:jc w:val="thaiDistribute"/>
              <w:rPr>
                <w:rFonts w:ascii="Arial" w:hAnsi="Arial"/>
                <w:sz w:val="14"/>
                <w:szCs w:val="14"/>
              </w:rPr>
            </w:pPr>
          </w:p>
        </w:tc>
      </w:tr>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D5CD6" w:rsidRPr="003D3484" w:rsidRDefault="009D5CD6" w:rsidP="003D3484">
            <w:pPr>
              <w:spacing w:line="240" w:lineRule="exact"/>
              <w:jc w:val="center"/>
              <w:rPr>
                <w:rFonts w:ascii="Arial" w:hAnsi="Arial"/>
                <w:sz w:val="14"/>
                <w:szCs w:val="14"/>
              </w:rPr>
            </w:pPr>
            <w:r w:rsidRPr="003D3484">
              <w:rPr>
                <w:rFonts w:ascii="Arial" w:hAnsi="Arial"/>
                <w:sz w:val="14"/>
                <w:szCs w:val="14"/>
              </w:rPr>
              <w:t>Within</w:t>
            </w:r>
          </w:p>
        </w:tc>
        <w:tc>
          <w:tcPr>
            <w:tcW w:w="810" w:type="dxa"/>
          </w:tcPr>
          <w:p w:rsidR="009D5CD6" w:rsidRPr="003D3484" w:rsidRDefault="009D5CD6" w:rsidP="003D3484">
            <w:pPr>
              <w:spacing w:line="240" w:lineRule="exact"/>
              <w:jc w:val="center"/>
              <w:rPr>
                <w:rFonts w:ascii="Arial" w:hAnsi="Arial"/>
                <w:sz w:val="14"/>
                <w:szCs w:val="14"/>
              </w:rPr>
            </w:pPr>
            <w:r w:rsidRPr="003D3484">
              <w:rPr>
                <w:rFonts w:ascii="Arial" w:hAnsi="Arial"/>
                <w:sz w:val="14"/>
                <w:szCs w:val="14"/>
              </w:rPr>
              <w:t>1-5</w:t>
            </w:r>
          </w:p>
        </w:tc>
        <w:tc>
          <w:tcPr>
            <w:tcW w:w="840" w:type="dxa"/>
          </w:tcPr>
          <w:p w:rsidR="009D5CD6" w:rsidRPr="003D3484" w:rsidRDefault="009D5CD6" w:rsidP="003D3484">
            <w:pPr>
              <w:spacing w:line="240" w:lineRule="exact"/>
              <w:jc w:val="center"/>
              <w:rPr>
                <w:rFonts w:ascii="Arial" w:hAnsi="Arial"/>
                <w:sz w:val="14"/>
                <w:szCs w:val="14"/>
              </w:rPr>
            </w:pPr>
            <w:r w:rsidRPr="003D3484">
              <w:rPr>
                <w:rFonts w:ascii="Arial" w:hAnsi="Arial"/>
                <w:sz w:val="14"/>
                <w:szCs w:val="14"/>
              </w:rPr>
              <w:t>Over</w:t>
            </w:r>
          </w:p>
        </w:tc>
        <w:tc>
          <w:tcPr>
            <w:tcW w:w="1080" w:type="dxa"/>
          </w:tcPr>
          <w:p w:rsidR="009D5CD6" w:rsidRPr="003D3484" w:rsidRDefault="009D5CD6" w:rsidP="003D3484">
            <w:pPr>
              <w:spacing w:line="240" w:lineRule="exact"/>
              <w:jc w:val="center"/>
              <w:rPr>
                <w:rFonts w:ascii="Arial" w:hAnsi="Arial"/>
                <w:sz w:val="14"/>
                <w:szCs w:val="14"/>
              </w:rPr>
            </w:pPr>
            <w:r w:rsidRPr="003D3484">
              <w:rPr>
                <w:rFonts w:ascii="Arial" w:hAnsi="Arial"/>
                <w:sz w:val="14"/>
                <w:szCs w:val="14"/>
              </w:rPr>
              <w:t>Floating</w:t>
            </w:r>
          </w:p>
        </w:tc>
        <w:tc>
          <w:tcPr>
            <w:tcW w:w="960" w:type="dxa"/>
          </w:tcPr>
          <w:p w:rsidR="009D5CD6" w:rsidRPr="003D3484" w:rsidRDefault="00247981" w:rsidP="003D3484">
            <w:pPr>
              <w:spacing w:line="240" w:lineRule="exact"/>
              <w:ind w:left="-48" w:right="-108"/>
              <w:jc w:val="center"/>
              <w:rPr>
                <w:rFonts w:ascii="Arial" w:hAnsi="Arial"/>
                <w:sz w:val="14"/>
                <w:szCs w:val="14"/>
              </w:rPr>
            </w:pPr>
            <w:r w:rsidRPr="003D3484">
              <w:rPr>
                <w:rFonts w:ascii="Arial" w:hAnsi="Arial"/>
                <w:sz w:val="14"/>
                <w:szCs w:val="14"/>
              </w:rPr>
              <w:t>Non-</w:t>
            </w:r>
            <w:r w:rsidR="009D5CD6" w:rsidRPr="003D3484">
              <w:rPr>
                <w:rFonts w:ascii="Arial" w:hAnsi="Arial"/>
                <w:sz w:val="14"/>
                <w:szCs w:val="14"/>
              </w:rPr>
              <w:t>interest</w:t>
            </w:r>
          </w:p>
        </w:tc>
        <w:tc>
          <w:tcPr>
            <w:tcW w:w="990" w:type="dxa"/>
          </w:tcPr>
          <w:p w:rsidR="009D5CD6" w:rsidRPr="003D3484" w:rsidRDefault="009D5CD6" w:rsidP="003D3484">
            <w:pPr>
              <w:spacing w:line="240" w:lineRule="exact"/>
              <w:jc w:val="center"/>
              <w:rPr>
                <w:rFonts w:ascii="Arial" w:hAnsi="Arial"/>
                <w:sz w:val="14"/>
                <w:szCs w:val="14"/>
              </w:rPr>
            </w:pPr>
          </w:p>
        </w:tc>
        <w:tc>
          <w:tcPr>
            <w:tcW w:w="1170" w:type="dxa"/>
          </w:tcPr>
          <w:p w:rsidR="009D5CD6" w:rsidRPr="003D3484" w:rsidRDefault="009D5CD6" w:rsidP="003D3484">
            <w:pPr>
              <w:spacing w:line="240" w:lineRule="exact"/>
              <w:jc w:val="center"/>
              <w:rPr>
                <w:rFonts w:ascii="Arial" w:hAnsi="Arial"/>
                <w:sz w:val="14"/>
                <w:szCs w:val="14"/>
              </w:rPr>
            </w:pPr>
            <w:r w:rsidRPr="003D3484">
              <w:rPr>
                <w:rFonts w:ascii="Arial" w:hAnsi="Arial"/>
                <w:sz w:val="14"/>
                <w:szCs w:val="14"/>
              </w:rPr>
              <w:t>Effective</w:t>
            </w:r>
          </w:p>
        </w:tc>
      </w:tr>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1 year</w:t>
            </w:r>
          </w:p>
        </w:tc>
        <w:tc>
          <w:tcPr>
            <w:tcW w:w="81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years</w:t>
            </w:r>
          </w:p>
        </w:tc>
        <w:tc>
          <w:tcPr>
            <w:tcW w:w="84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5 years</w:t>
            </w:r>
          </w:p>
        </w:tc>
        <w:tc>
          <w:tcPr>
            <w:tcW w:w="108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c>
          <w:tcPr>
            <w:tcW w:w="96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bearing</w:t>
            </w:r>
          </w:p>
        </w:tc>
        <w:tc>
          <w:tcPr>
            <w:tcW w:w="99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Total</w:t>
            </w:r>
          </w:p>
        </w:tc>
        <w:tc>
          <w:tcPr>
            <w:tcW w:w="1170" w:type="dxa"/>
          </w:tcPr>
          <w:p w:rsidR="009D5CD6" w:rsidRPr="003D3484" w:rsidRDefault="009D5CD6" w:rsidP="003D3484">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r>
      <w:tr w:rsidR="009D5CD6" w:rsidRPr="000507FD" w:rsidTr="00695E81">
        <w:trPr>
          <w:cantSplit/>
          <w:tblHeader/>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p>
        </w:tc>
        <w:tc>
          <w:tcPr>
            <w:tcW w:w="5520" w:type="dxa"/>
            <w:gridSpan w:val="6"/>
          </w:tcPr>
          <w:p w:rsidR="009D5CD6" w:rsidRPr="003D3484" w:rsidRDefault="009D5CD6" w:rsidP="003D3484">
            <w:pPr>
              <w:spacing w:line="240" w:lineRule="exact"/>
              <w:jc w:val="center"/>
              <w:rPr>
                <w:rFonts w:ascii="Arial" w:hAnsi="Arial"/>
                <w:sz w:val="14"/>
                <w:szCs w:val="14"/>
              </w:rPr>
            </w:pPr>
          </w:p>
        </w:tc>
        <w:tc>
          <w:tcPr>
            <w:tcW w:w="1170" w:type="dxa"/>
          </w:tcPr>
          <w:p w:rsidR="009D5CD6" w:rsidRPr="003D3484" w:rsidRDefault="009D5CD6" w:rsidP="003D3484">
            <w:pPr>
              <w:spacing w:line="240" w:lineRule="exact"/>
              <w:ind w:left="-138" w:right="-78"/>
              <w:jc w:val="center"/>
              <w:rPr>
                <w:rFonts w:ascii="Arial" w:hAnsi="Arial"/>
                <w:sz w:val="14"/>
                <w:szCs w:val="14"/>
              </w:rPr>
            </w:pPr>
            <w:r w:rsidRPr="003D3484">
              <w:rPr>
                <w:rFonts w:ascii="Arial" w:hAnsi="Arial"/>
                <w:sz w:val="14"/>
                <w:szCs w:val="14"/>
              </w:rPr>
              <w:t>(% per annum)</w:t>
            </w:r>
          </w:p>
        </w:tc>
      </w:tr>
      <w:tr w:rsidR="009D5CD6" w:rsidRPr="000507FD" w:rsidTr="00695E81">
        <w:trPr>
          <w:cantSplit/>
        </w:trPr>
        <w:tc>
          <w:tcPr>
            <w:tcW w:w="2430" w:type="dxa"/>
            <w:vAlign w:val="bottom"/>
          </w:tcPr>
          <w:p w:rsidR="009D5CD6" w:rsidRPr="003D3484" w:rsidRDefault="009D5CD6" w:rsidP="003D3484">
            <w:pPr>
              <w:tabs>
                <w:tab w:val="left" w:pos="900"/>
                <w:tab w:val="left" w:pos="1440"/>
                <w:tab w:val="left" w:pos="1980"/>
              </w:tabs>
              <w:spacing w:line="240" w:lineRule="exact"/>
              <w:jc w:val="thaiDistribute"/>
              <w:rPr>
                <w:rFonts w:ascii="Arial" w:hAnsi="Arial"/>
                <w:sz w:val="14"/>
                <w:szCs w:val="14"/>
                <w:u w:val="single"/>
              </w:rPr>
            </w:pPr>
            <w:r w:rsidRPr="003D3484">
              <w:rPr>
                <w:rFonts w:ascii="Arial" w:hAnsi="Arial"/>
                <w:sz w:val="14"/>
                <w:szCs w:val="14"/>
                <w:u w:val="single"/>
              </w:rPr>
              <w:t xml:space="preserve">Financial </w:t>
            </w:r>
            <w:r w:rsidR="000942C9" w:rsidRPr="003D3484">
              <w:rPr>
                <w:rFonts w:ascii="Arial" w:hAnsi="Arial"/>
                <w:sz w:val="14"/>
                <w:szCs w:val="14"/>
                <w:u w:val="single"/>
              </w:rPr>
              <w:t>a</w:t>
            </w:r>
            <w:r w:rsidRPr="003D3484">
              <w:rPr>
                <w:rFonts w:ascii="Arial" w:hAnsi="Arial"/>
                <w:sz w:val="14"/>
                <w:szCs w:val="14"/>
                <w:u w:val="single"/>
              </w:rPr>
              <w:t>ssets</w:t>
            </w:r>
          </w:p>
        </w:tc>
        <w:tc>
          <w:tcPr>
            <w:tcW w:w="840" w:type="dxa"/>
          </w:tcPr>
          <w:p w:rsidR="009D5CD6" w:rsidRPr="003D3484" w:rsidRDefault="009D5CD6" w:rsidP="003D3484">
            <w:pPr>
              <w:tabs>
                <w:tab w:val="decimal" w:pos="702"/>
              </w:tabs>
              <w:spacing w:line="240" w:lineRule="exact"/>
              <w:jc w:val="thaiDistribute"/>
              <w:rPr>
                <w:rFonts w:ascii="Arial" w:hAnsi="Arial"/>
                <w:sz w:val="14"/>
                <w:szCs w:val="14"/>
              </w:rPr>
            </w:pPr>
          </w:p>
        </w:tc>
        <w:tc>
          <w:tcPr>
            <w:tcW w:w="810" w:type="dxa"/>
          </w:tcPr>
          <w:p w:rsidR="009D5CD6" w:rsidRPr="003D3484" w:rsidRDefault="009D5CD6" w:rsidP="003D3484">
            <w:pPr>
              <w:spacing w:line="240" w:lineRule="exact"/>
              <w:jc w:val="thaiDistribute"/>
              <w:rPr>
                <w:rFonts w:ascii="Arial" w:hAnsi="Arial"/>
                <w:sz w:val="14"/>
                <w:szCs w:val="14"/>
              </w:rPr>
            </w:pPr>
          </w:p>
        </w:tc>
        <w:tc>
          <w:tcPr>
            <w:tcW w:w="840" w:type="dxa"/>
          </w:tcPr>
          <w:p w:rsidR="009D5CD6" w:rsidRPr="003D3484" w:rsidRDefault="009D5CD6" w:rsidP="003D3484">
            <w:pPr>
              <w:spacing w:line="240" w:lineRule="exact"/>
              <w:jc w:val="thaiDistribute"/>
              <w:rPr>
                <w:rFonts w:ascii="Arial" w:hAnsi="Arial"/>
                <w:sz w:val="14"/>
                <w:szCs w:val="14"/>
              </w:rPr>
            </w:pPr>
          </w:p>
        </w:tc>
        <w:tc>
          <w:tcPr>
            <w:tcW w:w="1080" w:type="dxa"/>
          </w:tcPr>
          <w:p w:rsidR="009D5CD6" w:rsidRPr="003D3484" w:rsidRDefault="009D5CD6" w:rsidP="003D3484">
            <w:pPr>
              <w:spacing w:line="240" w:lineRule="exact"/>
              <w:jc w:val="thaiDistribute"/>
              <w:rPr>
                <w:rFonts w:ascii="Arial" w:hAnsi="Arial"/>
                <w:sz w:val="14"/>
                <w:szCs w:val="14"/>
              </w:rPr>
            </w:pPr>
          </w:p>
        </w:tc>
        <w:tc>
          <w:tcPr>
            <w:tcW w:w="960" w:type="dxa"/>
          </w:tcPr>
          <w:p w:rsidR="009D5CD6" w:rsidRPr="003D3484" w:rsidRDefault="009D5CD6" w:rsidP="003D3484">
            <w:pPr>
              <w:tabs>
                <w:tab w:val="decimal" w:pos="702"/>
              </w:tabs>
              <w:spacing w:line="240" w:lineRule="exact"/>
              <w:jc w:val="thaiDistribute"/>
              <w:rPr>
                <w:rFonts w:ascii="Arial" w:hAnsi="Arial"/>
                <w:sz w:val="14"/>
                <w:szCs w:val="14"/>
              </w:rPr>
            </w:pPr>
          </w:p>
        </w:tc>
        <w:tc>
          <w:tcPr>
            <w:tcW w:w="990" w:type="dxa"/>
          </w:tcPr>
          <w:p w:rsidR="009D5CD6" w:rsidRPr="003D3484" w:rsidRDefault="009D5CD6" w:rsidP="003D3484">
            <w:pPr>
              <w:spacing w:line="240" w:lineRule="exact"/>
              <w:jc w:val="thaiDistribute"/>
              <w:rPr>
                <w:rFonts w:ascii="Arial" w:hAnsi="Arial"/>
                <w:sz w:val="14"/>
                <w:szCs w:val="14"/>
              </w:rPr>
            </w:pPr>
          </w:p>
        </w:tc>
        <w:tc>
          <w:tcPr>
            <w:tcW w:w="1170" w:type="dxa"/>
          </w:tcPr>
          <w:p w:rsidR="009D5CD6" w:rsidRPr="003D3484" w:rsidRDefault="009D5CD6" w:rsidP="003D3484">
            <w:pPr>
              <w:spacing w:line="240" w:lineRule="exact"/>
              <w:jc w:val="thaiDistribute"/>
              <w:rPr>
                <w:rFonts w:ascii="Arial" w:hAnsi="Arial"/>
                <w:sz w:val="14"/>
                <w:szCs w:val="14"/>
              </w:rPr>
            </w:pP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Cash and cash equivalent</w:t>
            </w:r>
            <w:r>
              <w:rPr>
                <w:rFonts w:ascii="Arial" w:hAnsi="Arial"/>
                <w:sz w:val="14"/>
                <w:szCs w:val="14"/>
              </w:rPr>
              <w:t>s</w:t>
            </w:r>
            <w:r w:rsidRPr="003D3484">
              <w:rPr>
                <w:rFonts w:ascii="Arial" w:hAnsi="Arial"/>
                <w:sz w:val="14"/>
                <w:szCs w:val="14"/>
              </w:rPr>
              <w:t xml:space="preserve"> </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126</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161</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307</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594</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0.10 - 2.00</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Trade and other receivables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318</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318</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tcPr>
          <w:p w:rsidR="005761D9" w:rsidRPr="003D3484"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Accrued income</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422</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422</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tcPr>
          <w:p w:rsidR="005761D9" w:rsidRPr="00A55052" w:rsidRDefault="005761D9" w:rsidP="005761D9">
            <w:pPr>
              <w:tabs>
                <w:tab w:val="left" w:pos="240"/>
              </w:tabs>
              <w:spacing w:line="240" w:lineRule="exact"/>
              <w:ind w:left="132" w:right="-108" w:hanging="132"/>
              <w:rPr>
                <w:rFonts w:ascii="Arial" w:hAnsi="Arial"/>
                <w:sz w:val="14"/>
                <w:szCs w:val="14"/>
              </w:rPr>
            </w:pPr>
            <w:r w:rsidRPr="00A55052">
              <w:rPr>
                <w:rFonts w:ascii="Arial" w:hAnsi="Arial"/>
                <w:sz w:val="14"/>
                <w:szCs w:val="14"/>
              </w:rPr>
              <w:t>Reinsurance assets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170" w:type="dxa"/>
            <w:vAlign w:val="bottom"/>
          </w:tcPr>
          <w:p w:rsidR="005761D9" w:rsidRPr="005761D9" w:rsidRDefault="005761D9" w:rsidP="005761D9">
            <w:pPr>
              <w:spacing w:line="240" w:lineRule="exact"/>
              <w:jc w:val="center"/>
              <w:rPr>
                <w:rFonts w:ascii="Arial" w:hAnsi="Arial"/>
                <w:sz w:val="14"/>
                <w:szCs w:val="14"/>
              </w:rPr>
            </w:pPr>
          </w:p>
        </w:tc>
      </w:tr>
      <w:tr w:rsidR="005761D9" w:rsidRPr="000507FD" w:rsidTr="00695E81">
        <w:trPr>
          <w:cantSplit/>
        </w:trPr>
        <w:tc>
          <w:tcPr>
            <w:tcW w:w="2430" w:type="dxa"/>
          </w:tcPr>
          <w:p w:rsidR="005761D9"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ab/>
              <w:t>Premium receivables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39</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39</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tcPr>
          <w:p w:rsidR="005761D9"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ab/>
              <w:t>Reinsurance assets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208</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208</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tcPr>
          <w:p w:rsidR="005761D9"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Short-term investments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280</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14</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294</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0.63 - 2.45</w:t>
            </w:r>
          </w:p>
        </w:tc>
      </w:tr>
      <w:tr w:rsidR="005761D9" w:rsidRPr="000507FD" w:rsidTr="00695E81">
        <w:trPr>
          <w:cantSplit/>
        </w:trPr>
        <w:tc>
          <w:tcPr>
            <w:tcW w:w="2430" w:type="dxa"/>
          </w:tcPr>
          <w:p w:rsidR="005761D9" w:rsidRPr="003D3484" w:rsidRDefault="005761D9" w:rsidP="005761D9">
            <w:pPr>
              <w:tabs>
                <w:tab w:val="left" w:pos="240"/>
              </w:tabs>
              <w:spacing w:line="240" w:lineRule="exact"/>
              <w:ind w:left="132" w:right="-108" w:hanging="132"/>
              <w:rPr>
                <w:rFonts w:ascii="Arial" w:hAnsi="Arial"/>
                <w:sz w:val="14"/>
                <w:szCs w:val="14"/>
              </w:rPr>
            </w:pPr>
            <w:r w:rsidRPr="003D3484">
              <w:rPr>
                <w:rFonts w:ascii="Arial" w:hAnsi="Arial"/>
                <w:sz w:val="14"/>
                <w:szCs w:val="14"/>
              </w:rPr>
              <w:t>Restricted bank deposits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1</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0.38 - 1.10</w:t>
            </w:r>
          </w:p>
        </w:tc>
      </w:tr>
      <w:tr w:rsidR="005761D9" w:rsidRPr="000507FD" w:rsidTr="00695E81">
        <w:trPr>
          <w:cantSplit/>
        </w:trPr>
        <w:tc>
          <w:tcPr>
            <w:tcW w:w="2430" w:type="dxa"/>
          </w:tcPr>
          <w:p w:rsidR="005761D9" w:rsidRPr="003D3484" w:rsidRDefault="005761D9" w:rsidP="005761D9">
            <w:pPr>
              <w:tabs>
                <w:tab w:val="left" w:pos="240"/>
              </w:tabs>
              <w:spacing w:line="240" w:lineRule="exact"/>
              <w:ind w:left="132" w:right="-108" w:hanging="132"/>
              <w:rPr>
                <w:rFonts w:ascii="Arial" w:hAnsi="Arial"/>
                <w:sz w:val="14"/>
                <w:szCs w:val="14"/>
              </w:rPr>
            </w:pPr>
            <w:r w:rsidRPr="003D3484">
              <w:rPr>
                <w:rFonts w:ascii="Arial" w:hAnsi="Arial"/>
                <w:sz w:val="14"/>
                <w:szCs w:val="14"/>
              </w:rPr>
              <w:t>Loans to customers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3,030</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109</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281</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3,140</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3.36 - 28.00</w:t>
            </w:r>
          </w:p>
        </w:tc>
      </w:tr>
      <w:tr w:rsidR="005761D9" w:rsidRPr="000507FD" w:rsidTr="00695E81">
        <w:trPr>
          <w:cantSplit/>
        </w:trPr>
        <w:tc>
          <w:tcPr>
            <w:tcW w:w="2430" w:type="dxa"/>
          </w:tcPr>
          <w:p w:rsidR="005761D9" w:rsidRPr="003D3484"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Factoring receivables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216</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216</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8.00 - 12.00</w:t>
            </w:r>
          </w:p>
        </w:tc>
      </w:tr>
      <w:tr w:rsidR="005761D9" w:rsidRPr="000507FD" w:rsidTr="00695E81">
        <w:trPr>
          <w:cantSplit/>
        </w:trPr>
        <w:tc>
          <w:tcPr>
            <w:tcW w:w="2430" w:type="dxa"/>
          </w:tcPr>
          <w:p w:rsidR="005761D9" w:rsidRPr="003D3484" w:rsidRDefault="005761D9" w:rsidP="005761D9">
            <w:pPr>
              <w:tabs>
                <w:tab w:val="left" w:pos="240"/>
              </w:tabs>
              <w:spacing w:line="240" w:lineRule="exact"/>
              <w:ind w:left="132" w:right="-108" w:hanging="132"/>
              <w:rPr>
                <w:rFonts w:ascii="Arial" w:hAnsi="Arial"/>
                <w:sz w:val="14"/>
                <w:szCs w:val="14"/>
              </w:rPr>
            </w:pPr>
            <w:r w:rsidRPr="003D3484">
              <w:rPr>
                <w:rFonts w:ascii="Arial" w:hAnsi="Arial"/>
                <w:sz w:val="14"/>
                <w:szCs w:val="14"/>
              </w:rPr>
              <w:t>Loans receivable from purchase</w:t>
            </w:r>
            <w:r>
              <w:rPr>
                <w:rFonts w:ascii="Arial" w:hAnsi="Arial"/>
                <w:sz w:val="14"/>
                <w:szCs w:val="14"/>
              </w:rPr>
              <w:t>s</w:t>
            </w:r>
            <w:r w:rsidRPr="003D3484">
              <w:rPr>
                <w:rFonts w:ascii="Arial" w:hAnsi="Arial"/>
                <w:sz w:val="14"/>
                <w:szCs w:val="14"/>
              </w:rPr>
              <w:t xml:space="preserve"> of accounts receivable</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7,717</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7,717</w:t>
            </w:r>
          </w:p>
        </w:tc>
        <w:tc>
          <w:tcPr>
            <w:tcW w:w="1170" w:type="dxa"/>
            <w:vAlign w:val="bottom"/>
          </w:tcPr>
          <w:p w:rsidR="005761D9" w:rsidRPr="005761D9" w:rsidRDefault="005761D9" w:rsidP="005761D9">
            <w:pPr>
              <w:spacing w:line="240" w:lineRule="exact"/>
              <w:jc w:val="center"/>
              <w:rPr>
                <w:rFonts w:ascii="Arial" w:hAnsi="Arial"/>
                <w:sz w:val="14"/>
                <w:szCs w:val="14"/>
              </w:rPr>
            </w:pPr>
            <w:r>
              <w:rPr>
                <w:rFonts w:ascii="Arial" w:hAnsi="Arial"/>
                <w:sz w:val="14"/>
                <w:szCs w:val="14"/>
              </w:rPr>
              <w:t>Note 20</w:t>
            </w:r>
          </w:p>
        </w:tc>
      </w:tr>
      <w:tr w:rsidR="005761D9" w:rsidRPr="000507FD" w:rsidTr="00695E81">
        <w:trPr>
          <w:cantSplit/>
        </w:trPr>
        <w:tc>
          <w:tcPr>
            <w:tcW w:w="2430" w:type="dxa"/>
          </w:tcPr>
          <w:p w:rsidR="005761D9" w:rsidRDefault="005761D9" w:rsidP="005761D9">
            <w:pPr>
              <w:tabs>
                <w:tab w:val="left" w:pos="240"/>
              </w:tabs>
              <w:spacing w:line="240" w:lineRule="exact"/>
              <w:ind w:left="132" w:right="-108" w:hanging="132"/>
              <w:rPr>
                <w:rFonts w:ascii="Arial" w:hAnsi="Arial"/>
                <w:sz w:val="14"/>
                <w:szCs w:val="14"/>
              </w:rPr>
            </w:pPr>
            <w:r>
              <w:rPr>
                <w:rFonts w:ascii="Arial" w:hAnsi="Arial"/>
                <w:sz w:val="14"/>
                <w:szCs w:val="14"/>
              </w:rPr>
              <w:t>Other long-term investments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10</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105</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115</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0.40</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u w:val="single"/>
              </w:rPr>
              <w:t>Financial liabilities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170" w:type="dxa"/>
            <w:vAlign w:val="bottom"/>
          </w:tcPr>
          <w:p w:rsidR="005761D9" w:rsidRPr="005761D9" w:rsidRDefault="005761D9" w:rsidP="005761D9">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Bank overdrafts and short-term loans from financial institutions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w:t>
            </w:r>
            <w:r w:rsidR="00695E81">
              <w:rPr>
                <w:rFonts w:ascii="Arial" w:hAnsi="Arial"/>
                <w:sz w:val="14"/>
                <w:szCs w:val="14"/>
              </w:rPr>
              <w:t>602</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695E81" w:rsidP="005761D9">
            <w:pPr>
              <w:tabs>
                <w:tab w:val="decimal" w:pos="804"/>
              </w:tabs>
              <w:spacing w:line="240" w:lineRule="exact"/>
              <w:jc w:val="thaiDistribute"/>
              <w:rPr>
                <w:rFonts w:ascii="Arial" w:hAnsi="Arial"/>
                <w:sz w:val="14"/>
                <w:szCs w:val="14"/>
              </w:rPr>
            </w:pPr>
            <w:r>
              <w:rPr>
                <w:rFonts w:ascii="Arial" w:hAnsi="Arial"/>
                <w:sz w:val="14"/>
                <w:szCs w:val="14"/>
              </w:rPr>
              <w:t>7</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2,609</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2.42 - 6.95</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rPr>
                <w:rFonts w:ascii="Arial" w:hAnsi="Arial"/>
                <w:sz w:val="14"/>
                <w:szCs w:val="14"/>
              </w:rPr>
            </w:pPr>
            <w:r w:rsidRPr="003D3484">
              <w:rPr>
                <w:rFonts w:ascii="Arial" w:hAnsi="Arial"/>
                <w:sz w:val="14"/>
                <w:szCs w:val="14"/>
              </w:rPr>
              <w:t>Trade and other payables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0772AA" w:rsidP="005761D9">
            <w:pPr>
              <w:tabs>
                <w:tab w:val="decimal" w:pos="612"/>
              </w:tabs>
              <w:spacing w:line="240" w:lineRule="exact"/>
              <w:jc w:val="thaiDistribute"/>
              <w:rPr>
                <w:rFonts w:ascii="Arial" w:hAnsi="Arial"/>
                <w:sz w:val="14"/>
                <w:szCs w:val="14"/>
              </w:rPr>
            </w:pPr>
            <w:r>
              <w:rPr>
                <w:rFonts w:ascii="Arial" w:hAnsi="Arial"/>
                <w:sz w:val="14"/>
                <w:szCs w:val="14"/>
              </w:rPr>
              <w:t>700</w:t>
            </w:r>
          </w:p>
        </w:tc>
        <w:tc>
          <w:tcPr>
            <w:tcW w:w="990" w:type="dxa"/>
            <w:vAlign w:val="bottom"/>
          </w:tcPr>
          <w:p w:rsidR="005761D9" w:rsidRPr="005761D9" w:rsidRDefault="000772AA" w:rsidP="005761D9">
            <w:pPr>
              <w:tabs>
                <w:tab w:val="decimal" w:pos="612"/>
              </w:tabs>
              <w:spacing w:line="240" w:lineRule="exact"/>
              <w:jc w:val="thaiDistribute"/>
              <w:rPr>
                <w:rFonts w:ascii="Arial" w:hAnsi="Arial"/>
                <w:sz w:val="14"/>
                <w:szCs w:val="14"/>
              </w:rPr>
            </w:pPr>
            <w:r>
              <w:rPr>
                <w:rFonts w:ascii="Arial" w:hAnsi="Arial"/>
                <w:sz w:val="14"/>
                <w:szCs w:val="14"/>
              </w:rPr>
              <w:t>700</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vAlign w:val="bottom"/>
          </w:tcPr>
          <w:p w:rsidR="005761D9" w:rsidRPr="00A55052" w:rsidRDefault="005761D9" w:rsidP="005761D9">
            <w:pPr>
              <w:tabs>
                <w:tab w:val="left" w:pos="900"/>
                <w:tab w:val="left" w:pos="1440"/>
                <w:tab w:val="left" w:pos="1980"/>
              </w:tabs>
              <w:spacing w:line="280" w:lineRule="exact"/>
              <w:jc w:val="thaiDistribute"/>
              <w:rPr>
                <w:rFonts w:ascii="Arial" w:hAnsi="Arial"/>
                <w:sz w:val="14"/>
                <w:szCs w:val="14"/>
              </w:rPr>
            </w:pPr>
            <w:r w:rsidRPr="00A55052">
              <w:rPr>
                <w:rFonts w:ascii="Arial" w:hAnsi="Arial"/>
                <w:sz w:val="14"/>
                <w:szCs w:val="14"/>
              </w:rPr>
              <w:t xml:space="preserve">Insurance contract liabilities </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p>
        </w:tc>
        <w:tc>
          <w:tcPr>
            <w:tcW w:w="1170" w:type="dxa"/>
            <w:vAlign w:val="bottom"/>
          </w:tcPr>
          <w:p w:rsidR="005761D9" w:rsidRPr="005761D9" w:rsidRDefault="005761D9" w:rsidP="005761D9">
            <w:pPr>
              <w:spacing w:line="240" w:lineRule="exact"/>
              <w:jc w:val="center"/>
              <w:rPr>
                <w:rFonts w:ascii="Arial" w:hAnsi="Arial"/>
                <w:sz w:val="14"/>
                <w:szCs w:val="14"/>
              </w:rPr>
            </w:pPr>
          </w:p>
        </w:tc>
      </w:tr>
      <w:tr w:rsidR="005761D9" w:rsidRPr="000507FD" w:rsidTr="00695E81">
        <w:trPr>
          <w:cantSplit/>
        </w:trPr>
        <w:tc>
          <w:tcPr>
            <w:tcW w:w="2430" w:type="dxa"/>
            <w:vAlign w:val="bottom"/>
          </w:tcPr>
          <w:p w:rsidR="005761D9" w:rsidRDefault="005761D9" w:rsidP="005761D9">
            <w:pPr>
              <w:tabs>
                <w:tab w:val="left" w:pos="900"/>
                <w:tab w:val="left" w:pos="1440"/>
                <w:tab w:val="left" w:pos="1980"/>
              </w:tabs>
              <w:spacing w:line="280" w:lineRule="exact"/>
              <w:ind w:left="157" w:hanging="157"/>
              <w:jc w:val="thaiDistribute"/>
              <w:rPr>
                <w:rFonts w:ascii="Arial" w:hAnsi="Arial"/>
                <w:sz w:val="14"/>
                <w:szCs w:val="14"/>
              </w:rPr>
            </w:pPr>
            <w:r>
              <w:rPr>
                <w:rFonts w:ascii="Arial" w:hAnsi="Arial"/>
                <w:sz w:val="14"/>
                <w:szCs w:val="14"/>
              </w:rPr>
              <w:tab/>
              <w:t>Insurance contract liabilities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422</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422</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5761D9" w:rsidRPr="000507FD" w:rsidTr="00695E81">
        <w:trPr>
          <w:cantSplit/>
        </w:trPr>
        <w:tc>
          <w:tcPr>
            <w:tcW w:w="2430" w:type="dxa"/>
            <w:vAlign w:val="bottom"/>
          </w:tcPr>
          <w:p w:rsidR="005761D9" w:rsidRPr="009B6DFA" w:rsidRDefault="005761D9" w:rsidP="005761D9">
            <w:pPr>
              <w:tabs>
                <w:tab w:val="left" w:pos="900"/>
                <w:tab w:val="left" w:pos="1440"/>
                <w:tab w:val="left" w:pos="1980"/>
              </w:tabs>
              <w:spacing w:line="280" w:lineRule="exact"/>
              <w:ind w:left="157" w:hanging="157"/>
              <w:jc w:val="thaiDistribute"/>
              <w:rPr>
                <w:rFonts w:ascii="Arial" w:hAnsi="Arial"/>
                <w:sz w:val="14"/>
                <w:szCs w:val="14"/>
              </w:rPr>
            </w:pPr>
            <w:r>
              <w:rPr>
                <w:rFonts w:ascii="Arial" w:hAnsi="Arial"/>
                <w:sz w:val="14"/>
                <w:szCs w:val="14"/>
              </w:rPr>
              <w:tab/>
              <w:t>Amount due to reinsurers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119</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119</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w:t>
            </w:r>
          </w:p>
        </w:tc>
      </w:tr>
      <w:tr w:rsidR="00695E81" w:rsidRPr="000507FD" w:rsidTr="00695E81">
        <w:trPr>
          <w:cantSplit/>
        </w:trPr>
        <w:tc>
          <w:tcPr>
            <w:tcW w:w="2430" w:type="dxa"/>
            <w:vAlign w:val="bottom"/>
          </w:tcPr>
          <w:p w:rsidR="00695E81" w:rsidRDefault="00695E81" w:rsidP="005761D9">
            <w:pPr>
              <w:tabs>
                <w:tab w:val="left" w:pos="900"/>
                <w:tab w:val="left" w:pos="1440"/>
                <w:tab w:val="left" w:pos="1980"/>
              </w:tabs>
              <w:spacing w:line="280" w:lineRule="exact"/>
              <w:ind w:left="157" w:hanging="157"/>
              <w:jc w:val="thaiDistribute"/>
              <w:rPr>
                <w:rFonts w:ascii="Arial" w:hAnsi="Arial"/>
                <w:sz w:val="14"/>
                <w:szCs w:val="14"/>
              </w:rPr>
            </w:pPr>
            <w:r>
              <w:rPr>
                <w:rFonts w:ascii="Arial" w:hAnsi="Arial"/>
                <w:sz w:val="14"/>
                <w:szCs w:val="14"/>
              </w:rPr>
              <w:t>Short-term loans</w:t>
            </w:r>
          </w:p>
        </w:tc>
        <w:tc>
          <w:tcPr>
            <w:tcW w:w="840" w:type="dxa"/>
            <w:vAlign w:val="bottom"/>
          </w:tcPr>
          <w:p w:rsidR="00695E81" w:rsidRPr="005761D9" w:rsidRDefault="00630C1B" w:rsidP="005761D9">
            <w:pPr>
              <w:tabs>
                <w:tab w:val="decimal" w:pos="612"/>
              </w:tabs>
              <w:spacing w:line="240" w:lineRule="exact"/>
              <w:jc w:val="thaiDistribute"/>
              <w:rPr>
                <w:rFonts w:ascii="Arial" w:hAnsi="Arial"/>
                <w:sz w:val="14"/>
                <w:szCs w:val="14"/>
              </w:rPr>
            </w:pPr>
            <w:r>
              <w:rPr>
                <w:rFonts w:ascii="Arial" w:hAnsi="Arial"/>
                <w:sz w:val="14"/>
                <w:szCs w:val="14"/>
              </w:rPr>
              <w:t>237</w:t>
            </w:r>
          </w:p>
        </w:tc>
        <w:tc>
          <w:tcPr>
            <w:tcW w:w="810" w:type="dxa"/>
            <w:vAlign w:val="bottom"/>
          </w:tcPr>
          <w:p w:rsidR="00695E81" w:rsidRPr="005761D9" w:rsidRDefault="00695E81" w:rsidP="005761D9">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695E81" w:rsidRPr="005761D9" w:rsidRDefault="00695E81" w:rsidP="005761D9">
            <w:pPr>
              <w:tabs>
                <w:tab w:val="decimal" w:pos="612"/>
              </w:tabs>
              <w:spacing w:line="240" w:lineRule="exact"/>
              <w:jc w:val="thaiDistribute"/>
              <w:rPr>
                <w:rFonts w:ascii="Arial" w:hAnsi="Arial"/>
                <w:sz w:val="14"/>
                <w:szCs w:val="14"/>
              </w:rPr>
            </w:pPr>
            <w:r>
              <w:rPr>
                <w:rFonts w:ascii="Arial" w:hAnsi="Arial"/>
                <w:sz w:val="14"/>
                <w:szCs w:val="14"/>
              </w:rPr>
              <w:t>-</w:t>
            </w:r>
          </w:p>
        </w:tc>
        <w:tc>
          <w:tcPr>
            <w:tcW w:w="1080" w:type="dxa"/>
            <w:vAlign w:val="bottom"/>
          </w:tcPr>
          <w:p w:rsidR="00695E81" w:rsidRPr="005761D9" w:rsidRDefault="00695E81" w:rsidP="005761D9">
            <w:pPr>
              <w:tabs>
                <w:tab w:val="decimal" w:pos="804"/>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695E81" w:rsidRPr="005761D9" w:rsidRDefault="00695E81" w:rsidP="005761D9">
            <w:pPr>
              <w:tabs>
                <w:tab w:val="decimal" w:pos="612"/>
              </w:tabs>
              <w:spacing w:line="240" w:lineRule="exact"/>
              <w:jc w:val="thaiDistribute"/>
              <w:rPr>
                <w:rFonts w:ascii="Arial" w:hAnsi="Arial"/>
                <w:sz w:val="14"/>
                <w:szCs w:val="14"/>
              </w:rPr>
            </w:pPr>
            <w:r>
              <w:rPr>
                <w:rFonts w:ascii="Arial" w:hAnsi="Arial"/>
                <w:sz w:val="14"/>
                <w:szCs w:val="14"/>
              </w:rPr>
              <w:t>-</w:t>
            </w:r>
          </w:p>
        </w:tc>
        <w:tc>
          <w:tcPr>
            <w:tcW w:w="990" w:type="dxa"/>
            <w:vAlign w:val="bottom"/>
          </w:tcPr>
          <w:p w:rsidR="00695E81" w:rsidRPr="005761D9" w:rsidRDefault="00630C1B" w:rsidP="005761D9">
            <w:pPr>
              <w:tabs>
                <w:tab w:val="decimal" w:pos="612"/>
              </w:tabs>
              <w:spacing w:line="240" w:lineRule="exact"/>
              <w:jc w:val="thaiDistribute"/>
              <w:rPr>
                <w:rFonts w:ascii="Arial" w:hAnsi="Arial"/>
                <w:sz w:val="14"/>
                <w:szCs w:val="14"/>
              </w:rPr>
            </w:pPr>
            <w:r>
              <w:rPr>
                <w:rFonts w:ascii="Arial" w:hAnsi="Arial"/>
                <w:sz w:val="14"/>
                <w:szCs w:val="14"/>
              </w:rPr>
              <w:t>237</w:t>
            </w:r>
          </w:p>
        </w:tc>
        <w:tc>
          <w:tcPr>
            <w:tcW w:w="1170" w:type="dxa"/>
            <w:vAlign w:val="bottom"/>
          </w:tcPr>
          <w:p w:rsidR="00695E81" w:rsidRPr="005761D9" w:rsidRDefault="00695E81" w:rsidP="005761D9">
            <w:pPr>
              <w:spacing w:line="240" w:lineRule="exact"/>
              <w:jc w:val="center"/>
              <w:rPr>
                <w:rFonts w:ascii="Arial" w:hAnsi="Arial"/>
                <w:sz w:val="14"/>
                <w:szCs w:val="14"/>
              </w:rPr>
            </w:pPr>
            <w:r>
              <w:rPr>
                <w:rFonts w:ascii="Arial" w:hAnsi="Arial"/>
                <w:sz w:val="14"/>
                <w:szCs w:val="14"/>
              </w:rPr>
              <w:t>4.00 - 6.50</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Liabilities under finance lease agreements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3.62 - 21.20</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Long-term loans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1,108</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1,108</w:t>
            </w:r>
          </w:p>
        </w:tc>
        <w:tc>
          <w:tcPr>
            <w:tcW w:w="1170" w:type="dxa"/>
            <w:vAlign w:val="bottom"/>
          </w:tcPr>
          <w:p w:rsidR="005761D9" w:rsidRPr="005761D9" w:rsidRDefault="005761D9" w:rsidP="005761D9">
            <w:pPr>
              <w:spacing w:line="240" w:lineRule="exact"/>
              <w:jc w:val="center"/>
              <w:rPr>
                <w:rFonts w:ascii="Arial" w:hAnsi="Arial"/>
                <w:sz w:val="14"/>
                <w:szCs w:val="14"/>
              </w:rPr>
            </w:pPr>
            <w:r w:rsidRPr="005761D9">
              <w:rPr>
                <w:rFonts w:ascii="Arial" w:hAnsi="Arial"/>
                <w:sz w:val="14"/>
                <w:szCs w:val="14"/>
              </w:rPr>
              <w:t>3.65 - 5.60</w:t>
            </w:r>
          </w:p>
        </w:tc>
      </w:tr>
      <w:tr w:rsidR="005761D9" w:rsidRPr="000507FD" w:rsidTr="00695E81">
        <w:trPr>
          <w:cantSplit/>
        </w:trPr>
        <w:tc>
          <w:tcPr>
            <w:tcW w:w="2430" w:type="dxa"/>
            <w:vAlign w:val="bottom"/>
          </w:tcPr>
          <w:p w:rsidR="005761D9" w:rsidRPr="003D3484" w:rsidRDefault="005761D9" w:rsidP="005761D9">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Debentures</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2,726</w:t>
            </w:r>
          </w:p>
        </w:tc>
        <w:tc>
          <w:tcPr>
            <w:tcW w:w="81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6,394</w:t>
            </w:r>
          </w:p>
        </w:tc>
        <w:tc>
          <w:tcPr>
            <w:tcW w:w="84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1080" w:type="dxa"/>
            <w:vAlign w:val="bottom"/>
          </w:tcPr>
          <w:p w:rsidR="005761D9" w:rsidRPr="005761D9" w:rsidRDefault="005761D9" w:rsidP="005761D9">
            <w:pPr>
              <w:tabs>
                <w:tab w:val="decimal" w:pos="804"/>
              </w:tabs>
              <w:spacing w:line="240" w:lineRule="exact"/>
              <w:jc w:val="thaiDistribute"/>
              <w:rPr>
                <w:rFonts w:ascii="Arial" w:hAnsi="Arial"/>
                <w:sz w:val="14"/>
                <w:szCs w:val="14"/>
              </w:rPr>
            </w:pPr>
            <w:r w:rsidRPr="005761D9">
              <w:rPr>
                <w:rFonts w:ascii="Arial" w:hAnsi="Arial"/>
                <w:sz w:val="14"/>
                <w:szCs w:val="14"/>
              </w:rPr>
              <w:t>-</w:t>
            </w:r>
          </w:p>
        </w:tc>
        <w:tc>
          <w:tcPr>
            <w:tcW w:w="96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w:t>
            </w:r>
          </w:p>
        </w:tc>
        <w:tc>
          <w:tcPr>
            <w:tcW w:w="990" w:type="dxa"/>
            <w:vAlign w:val="bottom"/>
          </w:tcPr>
          <w:p w:rsidR="005761D9" w:rsidRPr="005761D9" w:rsidRDefault="005761D9" w:rsidP="005761D9">
            <w:pPr>
              <w:tabs>
                <w:tab w:val="decimal" w:pos="612"/>
              </w:tabs>
              <w:spacing w:line="240" w:lineRule="exact"/>
              <w:jc w:val="thaiDistribute"/>
              <w:rPr>
                <w:rFonts w:ascii="Arial" w:hAnsi="Arial"/>
                <w:sz w:val="14"/>
                <w:szCs w:val="14"/>
              </w:rPr>
            </w:pPr>
            <w:r w:rsidRPr="005761D9">
              <w:rPr>
                <w:rFonts w:ascii="Arial" w:hAnsi="Arial"/>
                <w:sz w:val="14"/>
                <w:szCs w:val="14"/>
              </w:rPr>
              <w:t>9,120</w:t>
            </w:r>
          </w:p>
        </w:tc>
        <w:tc>
          <w:tcPr>
            <w:tcW w:w="1170" w:type="dxa"/>
            <w:vAlign w:val="bottom"/>
          </w:tcPr>
          <w:p w:rsidR="005761D9" w:rsidRPr="005761D9" w:rsidRDefault="00CB523B" w:rsidP="005761D9">
            <w:pPr>
              <w:spacing w:line="240" w:lineRule="exact"/>
              <w:jc w:val="center"/>
              <w:rPr>
                <w:rFonts w:ascii="Arial" w:hAnsi="Arial"/>
                <w:sz w:val="14"/>
                <w:szCs w:val="14"/>
              </w:rPr>
            </w:pPr>
            <w:r>
              <w:rPr>
                <w:rFonts w:ascii="Arial" w:hAnsi="Arial"/>
                <w:sz w:val="14"/>
                <w:szCs w:val="14"/>
              </w:rPr>
              <w:t>3.92</w:t>
            </w:r>
            <w:r w:rsidR="005761D9" w:rsidRPr="005761D9">
              <w:rPr>
                <w:rFonts w:ascii="Arial" w:hAnsi="Arial"/>
                <w:sz w:val="14"/>
                <w:szCs w:val="14"/>
              </w:rPr>
              <w:t xml:space="preserve"> - </w:t>
            </w:r>
            <w:r>
              <w:rPr>
                <w:rFonts w:ascii="Arial" w:hAnsi="Arial"/>
                <w:sz w:val="14"/>
                <w:szCs w:val="14"/>
              </w:rPr>
              <w:t>8.09</w:t>
            </w:r>
          </w:p>
        </w:tc>
      </w:tr>
    </w:tbl>
    <w:p w:rsidR="00EB5389" w:rsidRDefault="00EB5389"/>
    <w:p w:rsidR="0077276F" w:rsidRDefault="0077276F">
      <w:r>
        <w:br w:type="page"/>
      </w:r>
    </w:p>
    <w:tbl>
      <w:tblPr>
        <w:tblW w:w="9450" w:type="dxa"/>
        <w:tblInd w:w="378" w:type="dxa"/>
        <w:tblLayout w:type="fixed"/>
        <w:tblLook w:val="0000" w:firstRow="0" w:lastRow="0" w:firstColumn="0" w:lastColumn="0" w:noHBand="0" w:noVBand="0"/>
      </w:tblPr>
      <w:tblGrid>
        <w:gridCol w:w="2760"/>
        <w:gridCol w:w="840"/>
        <w:gridCol w:w="810"/>
        <w:gridCol w:w="840"/>
        <w:gridCol w:w="1080"/>
        <w:gridCol w:w="960"/>
        <w:gridCol w:w="990"/>
        <w:gridCol w:w="1170"/>
      </w:tblGrid>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ED44ED" w:rsidRPr="003D3484" w:rsidRDefault="00ED44ED" w:rsidP="00ED44ED">
            <w:pPr>
              <w:spacing w:line="240" w:lineRule="exact"/>
              <w:jc w:val="center"/>
              <w:rPr>
                <w:rFonts w:ascii="Arial" w:hAnsi="Arial"/>
                <w:sz w:val="14"/>
                <w:szCs w:val="14"/>
              </w:rPr>
            </w:pPr>
          </w:p>
        </w:tc>
        <w:tc>
          <w:tcPr>
            <w:tcW w:w="1080" w:type="dxa"/>
          </w:tcPr>
          <w:p w:rsidR="00ED44ED" w:rsidRPr="003D3484" w:rsidRDefault="00ED44ED" w:rsidP="00ED44ED">
            <w:pPr>
              <w:spacing w:line="240" w:lineRule="exact"/>
              <w:jc w:val="thaiDistribute"/>
              <w:rPr>
                <w:rFonts w:ascii="Arial" w:hAnsi="Arial"/>
                <w:sz w:val="14"/>
                <w:szCs w:val="14"/>
              </w:rPr>
            </w:pPr>
          </w:p>
        </w:tc>
        <w:tc>
          <w:tcPr>
            <w:tcW w:w="3120" w:type="dxa"/>
            <w:gridSpan w:val="3"/>
          </w:tcPr>
          <w:p w:rsidR="00ED44ED" w:rsidRPr="003D3484" w:rsidRDefault="00ED44ED" w:rsidP="00ED44ED">
            <w:pPr>
              <w:spacing w:line="240" w:lineRule="exact"/>
              <w:jc w:val="right"/>
              <w:rPr>
                <w:rFonts w:ascii="Arial" w:hAnsi="Arial"/>
                <w:sz w:val="14"/>
                <w:szCs w:val="14"/>
              </w:rPr>
            </w:pPr>
            <w:r w:rsidRPr="003D3484">
              <w:rPr>
                <w:rFonts w:ascii="Arial" w:hAnsi="Arial"/>
                <w:sz w:val="14"/>
                <w:szCs w:val="14"/>
              </w:rPr>
              <w:t>(Unit: Million Baht)</w:t>
            </w:r>
          </w:p>
        </w:tc>
      </w:tr>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5520" w:type="dxa"/>
            <w:gridSpan w:val="6"/>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Consolidated financial statement</w:t>
            </w:r>
            <w:r>
              <w:rPr>
                <w:rFonts w:ascii="Arial" w:hAnsi="Arial"/>
                <w:sz w:val="14"/>
                <w:szCs w:val="14"/>
              </w:rPr>
              <w:t xml:space="preserve">s </w:t>
            </w:r>
            <w:r w:rsidRPr="003D3484">
              <w:rPr>
                <w:rFonts w:ascii="Arial" w:hAnsi="Arial"/>
                <w:sz w:val="14"/>
                <w:szCs w:val="14"/>
              </w:rPr>
              <w:t>as at 31 December 201</w:t>
            </w:r>
            <w:r>
              <w:rPr>
                <w:rFonts w:ascii="Arial" w:hAnsi="Arial"/>
                <w:sz w:val="14"/>
                <w:szCs w:val="14"/>
              </w:rPr>
              <w:t>8</w:t>
            </w:r>
          </w:p>
        </w:tc>
        <w:tc>
          <w:tcPr>
            <w:tcW w:w="1170" w:type="dxa"/>
          </w:tcPr>
          <w:p w:rsidR="00ED44ED" w:rsidRPr="003D3484" w:rsidRDefault="00ED44ED" w:rsidP="00ED44ED">
            <w:pPr>
              <w:spacing w:line="240" w:lineRule="exact"/>
              <w:jc w:val="right"/>
              <w:rPr>
                <w:rFonts w:ascii="Arial" w:hAnsi="Arial"/>
                <w:sz w:val="14"/>
                <w:szCs w:val="14"/>
              </w:rPr>
            </w:pPr>
          </w:p>
        </w:tc>
      </w:tr>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2490" w:type="dxa"/>
            <w:gridSpan w:val="3"/>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Fixed interest rates</w:t>
            </w:r>
          </w:p>
        </w:tc>
        <w:tc>
          <w:tcPr>
            <w:tcW w:w="1080" w:type="dxa"/>
          </w:tcPr>
          <w:p w:rsidR="00ED44ED" w:rsidRPr="003D3484" w:rsidRDefault="00ED44ED" w:rsidP="00ED44ED">
            <w:pPr>
              <w:spacing w:line="240" w:lineRule="exact"/>
              <w:jc w:val="thaiDistribute"/>
              <w:rPr>
                <w:rFonts w:ascii="Arial" w:hAnsi="Arial"/>
                <w:sz w:val="14"/>
                <w:szCs w:val="14"/>
              </w:rPr>
            </w:pPr>
          </w:p>
        </w:tc>
        <w:tc>
          <w:tcPr>
            <w:tcW w:w="960" w:type="dxa"/>
          </w:tcPr>
          <w:p w:rsidR="00ED44ED" w:rsidRPr="003D3484" w:rsidRDefault="00ED44ED" w:rsidP="00ED44ED">
            <w:pPr>
              <w:spacing w:line="240" w:lineRule="exact"/>
              <w:jc w:val="center"/>
              <w:rPr>
                <w:rFonts w:ascii="Arial" w:hAnsi="Arial"/>
                <w:sz w:val="14"/>
                <w:szCs w:val="14"/>
              </w:rPr>
            </w:pPr>
          </w:p>
        </w:tc>
        <w:tc>
          <w:tcPr>
            <w:tcW w:w="990" w:type="dxa"/>
          </w:tcPr>
          <w:p w:rsidR="00ED44ED" w:rsidRPr="003D3484" w:rsidRDefault="00ED44ED" w:rsidP="00ED44ED">
            <w:pPr>
              <w:spacing w:line="240" w:lineRule="exact"/>
              <w:jc w:val="thaiDistribute"/>
              <w:rPr>
                <w:rFonts w:ascii="Arial" w:hAnsi="Arial"/>
                <w:sz w:val="14"/>
                <w:szCs w:val="14"/>
              </w:rPr>
            </w:pPr>
          </w:p>
        </w:tc>
        <w:tc>
          <w:tcPr>
            <w:tcW w:w="1170" w:type="dxa"/>
          </w:tcPr>
          <w:p w:rsidR="00ED44ED" w:rsidRPr="003D3484" w:rsidRDefault="00ED44ED" w:rsidP="00ED44ED">
            <w:pPr>
              <w:spacing w:line="240" w:lineRule="exact"/>
              <w:jc w:val="thaiDistribute"/>
              <w:rPr>
                <w:rFonts w:ascii="Arial" w:hAnsi="Arial"/>
                <w:sz w:val="14"/>
                <w:szCs w:val="14"/>
              </w:rPr>
            </w:pPr>
          </w:p>
        </w:tc>
      </w:tr>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ED44ED" w:rsidRPr="003D3484" w:rsidRDefault="00ED44ED" w:rsidP="00ED44ED">
            <w:pPr>
              <w:spacing w:line="240" w:lineRule="exact"/>
              <w:jc w:val="center"/>
              <w:rPr>
                <w:rFonts w:ascii="Arial" w:hAnsi="Arial"/>
                <w:sz w:val="14"/>
                <w:szCs w:val="14"/>
              </w:rPr>
            </w:pPr>
            <w:r w:rsidRPr="003D3484">
              <w:rPr>
                <w:rFonts w:ascii="Arial" w:hAnsi="Arial"/>
                <w:sz w:val="14"/>
                <w:szCs w:val="14"/>
              </w:rPr>
              <w:t>Within</w:t>
            </w:r>
          </w:p>
        </w:tc>
        <w:tc>
          <w:tcPr>
            <w:tcW w:w="810" w:type="dxa"/>
          </w:tcPr>
          <w:p w:rsidR="00ED44ED" w:rsidRPr="003D3484" w:rsidRDefault="00ED44ED" w:rsidP="00ED44ED">
            <w:pPr>
              <w:spacing w:line="240" w:lineRule="exact"/>
              <w:jc w:val="center"/>
              <w:rPr>
                <w:rFonts w:ascii="Arial" w:hAnsi="Arial"/>
                <w:sz w:val="14"/>
                <w:szCs w:val="14"/>
              </w:rPr>
            </w:pPr>
            <w:r w:rsidRPr="003D3484">
              <w:rPr>
                <w:rFonts w:ascii="Arial" w:hAnsi="Arial"/>
                <w:sz w:val="14"/>
                <w:szCs w:val="14"/>
              </w:rPr>
              <w:t>1-5</w:t>
            </w:r>
          </w:p>
        </w:tc>
        <w:tc>
          <w:tcPr>
            <w:tcW w:w="840" w:type="dxa"/>
          </w:tcPr>
          <w:p w:rsidR="00ED44ED" w:rsidRPr="003D3484" w:rsidRDefault="00ED44ED" w:rsidP="00ED44ED">
            <w:pPr>
              <w:spacing w:line="240" w:lineRule="exact"/>
              <w:jc w:val="center"/>
              <w:rPr>
                <w:rFonts w:ascii="Arial" w:hAnsi="Arial"/>
                <w:sz w:val="14"/>
                <w:szCs w:val="14"/>
              </w:rPr>
            </w:pPr>
            <w:r w:rsidRPr="003D3484">
              <w:rPr>
                <w:rFonts w:ascii="Arial" w:hAnsi="Arial"/>
                <w:sz w:val="14"/>
                <w:szCs w:val="14"/>
              </w:rPr>
              <w:t>Over</w:t>
            </w:r>
          </w:p>
        </w:tc>
        <w:tc>
          <w:tcPr>
            <w:tcW w:w="1080" w:type="dxa"/>
          </w:tcPr>
          <w:p w:rsidR="00ED44ED" w:rsidRPr="003D3484" w:rsidRDefault="00ED44ED" w:rsidP="00ED44ED">
            <w:pPr>
              <w:spacing w:line="240" w:lineRule="exact"/>
              <w:jc w:val="center"/>
              <w:rPr>
                <w:rFonts w:ascii="Arial" w:hAnsi="Arial"/>
                <w:sz w:val="14"/>
                <w:szCs w:val="14"/>
              </w:rPr>
            </w:pPr>
            <w:r w:rsidRPr="003D3484">
              <w:rPr>
                <w:rFonts w:ascii="Arial" w:hAnsi="Arial"/>
                <w:sz w:val="14"/>
                <w:szCs w:val="14"/>
              </w:rPr>
              <w:t>Floating</w:t>
            </w:r>
          </w:p>
        </w:tc>
        <w:tc>
          <w:tcPr>
            <w:tcW w:w="960" w:type="dxa"/>
          </w:tcPr>
          <w:p w:rsidR="00ED44ED" w:rsidRPr="003D3484" w:rsidRDefault="00ED44ED" w:rsidP="00ED44ED">
            <w:pPr>
              <w:spacing w:line="240" w:lineRule="exact"/>
              <w:ind w:left="-48" w:right="-108"/>
              <w:jc w:val="center"/>
              <w:rPr>
                <w:rFonts w:ascii="Arial" w:hAnsi="Arial"/>
                <w:sz w:val="14"/>
                <w:szCs w:val="14"/>
              </w:rPr>
            </w:pPr>
            <w:r w:rsidRPr="003D3484">
              <w:rPr>
                <w:rFonts w:ascii="Arial" w:hAnsi="Arial"/>
                <w:sz w:val="14"/>
                <w:szCs w:val="14"/>
              </w:rPr>
              <w:t>Non-interest</w:t>
            </w:r>
          </w:p>
        </w:tc>
        <w:tc>
          <w:tcPr>
            <w:tcW w:w="990" w:type="dxa"/>
          </w:tcPr>
          <w:p w:rsidR="00ED44ED" w:rsidRPr="003D3484" w:rsidRDefault="00ED44ED" w:rsidP="00ED44ED">
            <w:pPr>
              <w:spacing w:line="240" w:lineRule="exact"/>
              <w:jc w:val="center"/>
              <w:rPr>
                <w:rFonts w:ascii="Arial" w:hAnsi="Arial"/>
                <w:sz w:val="14"/>
                <w:szCs w:val="14"/>
              </w:rPr>
            </w:pPr>
          </w:p>
        </w:tc>
        <w:tc>
          <w:tcPr>
            <w:tcW w:w="1170" w:type="dxa"/>
          </w:tcPr>
          <w:p w:rsidR="00ED44ED" w:rsidRPr="003D3484" w:rsidRDefault="00ED44ED" w:rsidP="00ED44ED">
            <w:pPr>
              <w:spacing w:line="240" w:lineRule="exact"/>
              <w:jc w:val="center"/>
              <w:rPr>
                <w:rFonts w:ascii="Arial" w:hAnsi="Arial"/>
                <w:sz w:val="14"/>
                <w:szCs w:val="14"/>
              </w:rPr>
            </w:pPr>
            <w:r w:rsidRPr="003D3484">
              <w:rPr>
                <w:rFonts w:ascii="Arial" w:hAnsi="Arial"/>
                <w:sz w:val="14"/>
                <w:szCs w:val="14"/>
              </w:rPr>
              <w:t>Effective</w:t>
            </w:r>
          </w:p>
        </w:tc>
      </w:tr>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84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1 year</w:t>
            </w:r>
          </w:p>
        </w:tc>
        <w:tc>
          <w:tcPr>
            <w:tcW w:w="81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years</w:t>
            </w:r>
          </w:p>
        </w:tc>
        <w:tc>
          <w:tcPr>
            <w:tcW w:w="84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5 years</w:t>
            </w:r>
          </w:p>
        </w:tc>
        <w:tc>
          <w:tcPr>
            <w:tcW w:w="108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c>
          <w:tcPr>
            <w:tcW w:w="96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bearing</w:t>
            </w:r>
          </w:p>
        </w:tc>
        <w:tc>
          <w:tcPr>
            <w:tcW w:w="99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Total</w:t>
            </w:r>
          </w:p>
        </w:tc>
        <w:tc>
          <w:tcPr>
            <w:tcW w:w="1170" w:type="dxa"/>
          </w:tcPr>
          <w:p w:rsidR="00ED44ED" w:rsidRPr="003D3484" w:rsidRDefault="00ED44ED" w:rsidP="00ED44ED">
            <w:pPr>
              <w:pBdr>
                <w:bottom w:val="single" w:sz="4" w:space="1" w:color="auto"/>
              </w:pBdr>
              <w:spacing w:line="240" w:lineRule="exact"/>
              <w:jc w:val="center"/>
              <w:rPr>
                <w:rFonts w:ascii="Arial" w:hAnsi="Arial"/>
                <w:sz w:val="14"/>
                <w:szCs w:val="14"/>
              </w:rPr>
            </w:pPr>
            <w:r w:rsidRPr="003D3484">
              <w:rPr>
                <w:rFonts w:ascii="Arial" w:hAnsi="Arial"/>
                <w:sz w:val="14"/>
                <w:szCs w:val="14"/>
              </w:rPr>
              <w:t>interest rate</w:t>
            </w:r>
          </w:p>
        </w:tc>
      </w:tr>
      <w:tr w:rsidR="00ED44ED" w:rsidRPr="000507FD" w:rsidTr="00ED44ED">
        <w:trPr>
          <w:cantSplit/>
          <w:tblHeader/>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p>
        </w:tc>
        <w:tc>
          <w:tcPr>
            <w:tcW w:w="5520" w:type="dxa"/>
            <w:gridSpan w:val="6"/>
          </w:tcPr>
          <w:p w:rsidR="00ED44ED" w:rsidRPr="003D3484" w:rsidRDefault="00ED44ED" w:rsidP="00ED44ED">
            <w:pPr>
              <w:spacing w:line="240" w:lineRule="exact"/>
              <w:jc w:val="center"/>
              <w:rPr>
                <w:rFonts w:ascii="Arial" w:hAnsi="Arial"/>
                <w:sz w:val="14"/>
                <w:szCs w:val="14"/>
              </w:rPr>
            </w:pPr>
          </w:p>
        </w:tc>
        <w:tc>
          <w:tcPr>
            <w:tcW w:w="1170" w:type="dxa"/>
          </w:tcPr>
          <w:p w:rsidR="00ED44ED" w:rsidRPr="003D3484" w:rsidRDefault="00ED44ED" w:rsidP="00ED44ED">
            <w:pPr>
              <w:spacing w:line="240" w:lineRule="exact"/>
              <w:ind w:left="-138" w:right="-78"/>
              <w:jc w:val="center"/>
              <w:rPr>
                <w:rFonts w:ascii="Arial" w:hAnsi="Arial"/>
                <w:sz w:val="14"/>
                <w:szCs w:val="14"/>
              </w:rPr>
            </w:pPr>
            <w:r w:rsidRPr="003D3484">
              <w:rPr>
                <w:rFonts w:ascii="Arial" w:hAnsi="Arial"/>
                <w:sz w:val="14"/>
                <w:szCs w:val="14"/>
              </w:rPr>
              <w:t>(% per annum)</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u w:val="single"/>
              </w:rPr>
            </w:pPr>
            <w:r w:rsidRPr="003D3484">
              <w:rPr>
                <w:rFonts w:ascii="Arial" w:hAnsi="Arial"/>
                <w:sz w:val="14"/>
                <w:szCs w:val="14"/>
                <w:u w:val="single"/>
              </w:rPr>
              <w:t>Financial assets</w:t>
            </w:r>
          </w:p>
        </w:tc>
        <w:tc>
          <w:tcPr>
            <w:tcW w:w="840" w:type="dxa"/>
          </w:tcPr>
          <w:p w:rsidR="00ED44ED" w:rsidRPr="003D3484" w:rsidRDefault="00ED44ED" w:rsidP="00ED44ED">
            <w:pPr>
              <w:tabs>
                <w:tab w:val="decimal" w:pos="702"/>
              </w:tabs>
              <w:spacing w:line="240" w:lineRule="exact"/>
              <w:jc w:val="thaiDistribute"/>
              <w:rPr>
                <w:rFonts w:ascii="Arial" w:hAnsi="Arial"/>
                <w:sz w:val="14"/>
                <w:szCs w:val="14"/>
              </w:rPr>
            </w:pPr>
          </w:p>
        </w:tc>
        <w:tc>
          <w:tcPr>
            <w:tcW w:w="810" w:type="dxa"/>
          </w:tcPr>
          <w:p w:rsidR="00ED44ED" w:rsidRPr="003D3484" w:rsidRDefault="00ED44ED" w:rsidP="00ED44ED">
            <w:pPr>
              <w:spacing w:line="240" w:lineRule="exact"/>
              <w:jc w:val="thaiDistribute"/>
              <w:rPr>
                <w:rFonts w:ascii="Arial" w:hAnsi="Arial"/>
                <w:sz w:val="14"/>
                <w:szCs w:val="14"/>
              </w:rPr>
            </w:pPr>
          </w:p>
        </w:tc>
        <w:tc>
          <w:tcPr>
            <w:tcW w:w="840" w:type="dxa"/>
          </w:tcPr>
          <w:p w:rsidR="00ED44ED" w:rsidRPr="003D3484" w:rsidRDefault="00ED44ED" w:rsidP="00ED44ED">
            <w:pPr>
              <w:spacing w:line="240" w:lineRule="exact"/>
              <w:jc w:val="thaiDistribute"/>
              <w:rPr>
                <w:rFonts w:ascii="Arial" w:hAnsi="Arial"/>
                <w:sz w:val="14"/>
                <w:szCs w:val="14"/>
              </w:rPr>
            </w:pPr>
          </w:p>
        </w:tc>
        <w:tc>
          <w:tcPr>
            <w:tcW w:w="1080" w:type="dxa"/>
          </w:tcPr>
          <w:p w:rsidR="00ED44ED" w:rsidRPr="003D3484" w:rsidRDefault="00ED44ED" w:rsidP="00ED44ED">
            <w:pPr>
              <w:spacing w:line="240" w:lineRule="exact"/>
              <w:jc w:val="thaiDistribute"/>
              <w:rPr>
                <w:rFonts w:ascii="Arial" w:hAnsi="Arial"/>
                <w:sz w:val="14"/>
                <w:szCs w:val="14"/>
              </w:rPr>
            </w:pPr>
          </w:p>
        </w:tc>
        <w:tc>
          <w:tcPr>
            <w:tcW w:w="960" w:type="dxa"/>
          </w:tcPr>
          <w:p w:rsidR="00ED44ED" w:rsidRPr="003D3484" w:rsidRDefault="00ED44ED" w:rsidP="00ED44ED">
            <w:pPr>
              <w:tabs>
                <w:tab w:val="decimal" w:pos="702"/>
              </w:tabs>
              <w:spacing w:line="240" w:lineRule="exact"/>
              <w:jc w:val="thaiDistribute"/>
              <w:rPr>
                <w:rFonts w:ascii="Arial" w:hAnsi="Arial"/>
                <w:sz w:val="14"/>
                <w:szCs w:val="14"/>
              </w:rPr>
            </w:pPr>
          </w:p>
        </w:tc>
        <w:tc>
          <w:tcPr>
            <w:tcW w:w="990" w:type="dxa"/>
          </w:tcPr>
          <w:p w:rsidR="00ED44ED" w:rsidRPr="003D3484" w:rsidRDefault="00ED44ED" w:rsidP="00ED44ED">
            <w:pPr>
              <w:spacing w:line="240" w:lineRule="exact"/>
              <w:jc w:val="thaiDistribute"/>
              <w:rPr>
                <w:rFonts w:ascii="Arial" w:hAnsi="Arial"/>
                <w:sz w:val="14"/>
                <w:szCs w:val="14"/>
              </w:rPr>
            </w:pPr>
          </w:p>
        </w:tc>
        <w:tc>
          <w:tcPr>
            <w:tcW w:w="1170" w:type="dxa"/>
          </w:tcPr>
          <w:p w:rsidR="00ED44ED" w:rsidRPr="003D3484" w:rsidRDefault="00ED44ED" w:rsidP="00ED44ED">
            <w:pPr>
              <w:spacing w:line="240" w:lineRule="exact"/>
              <w:jc w:val="thaiDistribute"/>
              <w:rPr>
                <w:rFonts w:ascii="Arial" w:hAnsi="Arial"/>
                <w:sz w:val="14"/>
                <w:szCs w:val="14"/>
              </w:rPr>
            </w:pP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Cash and cash equivalent</w:t>
            </w:r>
            <w:r>
              <w:rPr>
                <w:rFonts w:ascii="Arial" w:hAnsi="Arial"/>
                <w:sz w:val="14"/>
                <w:szCs w:val="14"/>
              </w:rPr>
              <w:t>s</w:t>
            </w:r>
            <w:r w:rsidRPr="003D3484">
              <w:rPr>
                <w:rFonts w:ascii="Arial" w:hAnsi="Arial"/>
                <w:sz w:val="14"/>
                <w:szCs w:val="14"/>
              </w:rPr>
              <w:t xml:space="preserve"> </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148</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808</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375</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1,331</w:t>
            </w:r>
          </w:p>
        </w:tc>
        <w:tc>
          <w:tcPr>
            <w:tcW w:w="1170" w:type="dxa"/>
            <w:vAlign w:val="bottom"/>
          </w:tcPr>
          <w:p w:rsidR="00ED44ED" w:rsidRPr="002023FA" w:rsidRDefault="00ED44ED" w:rsidP="00ED44ED">
            <w:pPr>
              <w:spacing w:line="240" w:lineRule="exact"/>
              <w:jc w:val="center"/>
              <w:rPr>
                <w:rFonts w:ascii="Arial" w:hAnsi="Arial"/>
                <w:sz w:val="14"/>
                <w:szCs w:val="14"/>
              </w:rPr>
            </w:pPr>
            <w:r w:rsidRPr="002023FA">
              <w:rPr>
                <w:rFonts w:ascii="Arial" w:hAnsi="Arial"/>
                <w:sz w:val="14"/>
                <w:szCs w:val="14"/>
              </w:rPr>
              <w:t>0.10 - 2.00</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Trade and other receivables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352</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352</w:t>
            </w:r>
          </w:p>
        </w:tc>
        <w:tc>
          <w:tcPr>
            <w:tcW w:w="1170" w:type="dxa"/>
            <w:vAlign w:val="bottom"/>
          </w:tcPr>
          <w:p w:rsidR="00ED44ED" w:rsidRPr="002023FA" w:rsidRDefault="00ED44ED" w:rsidP="00ED44ED">
            <w:pPr>
              <w:spacing w:line="240" w:lineRule="exact"/>
              <w:jc w:val="center"/>
              <w:rPr>
                <w:rFonts w:ascii="Arial" w:hAnsi="Arial"/>
                <w:sz w:val="14"/>
                <w:szCs w:val="14"/>
              </w:rPr>
            </w:pPr>
            <w:r w:rsidRPr="002023FA">
              <w:rPr>
                <w:rFonts w:ascii="Arial" w:hAnsi="Arial"/>
                <w:sz w:val="14"/>
                <w:szCs w:val="14"/>
              </w:rPr>
              <w:t>-</w:t>
            </w:r>
          </w:p>
        </w:tc>
      </w:tr>
      <w:tr w:rsidR="00ED44ED" w:rsidRPr="000507FD" w:rsidTr="00ED44ED">
        <w:trPr>
          <w:cantSplit/>
        </w:trPr>
        <w:tc>
          <w:tcPr>
            <w:tcW w:w="2760" w:type="dxa"/>
          </w:tcPr>
          <w:p w:rsidR="00ED44ED" w:rsidRPr="003D3484"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Accrued income</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502</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502</w:t>
            </w:r>
          </w:p>
        </w:tc>
        <w:tc>
          <w:tcPr>
            <w:tcW w:w="1170" w:type="dxa"/>
            <w:vAlign w:val="bottom"/>
          </w:tcPr>
          <w:p w:rsidR="00ED44ED" w:rsidRPr="002023FA" w:rsidRDefault="00ED44ED" w:rsidP="00ED44ED">
            <w:pPr>
              <w:spacing w:line="240" w:lineRule="exact"/>
              <w:jc w:val="center"/>
              <w:rPr>
                <w:rFonts w:ascii="Arial" w:hAnsi="Arial"/>
                <w:sz w:val="14"/>
                <w:szCs w:val="14"/>
              </w:rPr>
            </w:pPr>
            <w:r>
              <w:rPr>
                <w:rFonts w:ascii="Arial" w:hAnsi="Arial"/>
                <w:sz w:val="14"/>
                <w:szCs w:val="14"/>
              </w:rPr>
              <w:t>-</w:t>
            </w:r>
          </w:p>
        </w:tc>
      </w:tr>
      <w:tr w:rsidR="00ED44ED" w:rsidRPr="000507FD" w:rsidTr="00ED44ED">
        <w:trPr>
          <w:cantSplit/>
        </w:trPr>
        <w:tc>
          <w:tcPr>
            <w:tcW w:w="2760" w:type="dxa"/>
          </w:tcPr>
          <w:p w:rsidR="00ED44ED" w:rsidRPr="00A55052" w:rsidRDefault="00ED44ED" w:rsidP="00ED44ED">
            <w:pPr>
              <w:tabs>
                <w:tab w:val="left" w:pos="240"/>
              </w:tabs>
              <w:spacing w:line="240" w:lineRule="exact"/>
              <w:ind w:left="132" w:right="-108" w:hanging="132"/>
              <w:rPr>
                <w:rFonts w:ascii="Arial" w:hAnsi="Arial"/>
                <w:sz w:val="14"/>
                <w:szCs w:val="14"/>
              </w:rPr>
            </w:pPr>
            <w:r w:rsidRPr="00A55052">
              <w:rPr>
                <w:rFonts w:ascii="Arial" w:hAnsi="Arial"/>
                <w:sz w:val="14"/>
                <w:szCs w:val="14"/>
              </w:rPr>
              <w:t>Reinsurance assets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1170" w:type="dxa"/>
            <w:vAlign w:val="bottom"/>
          </w:tcPr>
          <w:p w:rsidR="00ED44ED" w:rsidRDefault="00ED44ED" w:rsidP="00ED44ED">
            <w:pPr>
              <w:spacing w:line="240" w:lineRule="exact"/>
              <w:jc w:val="center"/>
              <w:rPr>
                <w:rFonts w:ascii="Arial" w:hAnsi="Arial"/>
                <w:sz w:val="14"/>
                <w:szCs w:val="14"/>
              </w:rPr>
            </w:pPr>
          </w:p>
        </w:tc>
      </w:tr>
      <w:tr w:rsidR="00ED44ED" w:rsidRPr="000507FD" w:rsidTr="00ED44ED">
        <w:trPr>
          <w:cantSplit/>
        </w:trPr>
        <w:tc>
          <w:tcPr>
            <w:tcW w:w="2760" w:type="dxa"/>
          </w:tcPr>
          <w:p w:rsidR="00ED44ED"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ab/>
              <w:t>Premium receivables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40</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40</w:t>
            </w:r>
          </w:p>
        </w:tc>
        <w:tc>
          <w:tcPr>
            <w:tcW w:w="1170" w:type="dxa"/>
            <w:vAlign w:val="bottom"/>
          </w:tcPr>
          <w:p w:rsidR="00ED44ED" w:rsidRPr="002023FA" w:rsidRDefault="00ED44ED" w:rsidP="00ED44ED">
            <w:pPr>
              <w:spacing w:line="240" w:lineRule="exact"/>
              <w:jc w:val="center"/>
              <w:rPr>
                <w:rFonts w:ascii="Arial" w:hAnsi="Arial"/>
                <w:sz w:val="14"/>
                <w:szCs w:val="14"/>
              </w:rPr>
            </w:pPr>
            <w:r>
              <w:rPr>
                <w:rFonts w:ascii="Arial" w:hAnsi="Arial"/>
                <w:sz w:val="14"/>
                <w:szCs w:val="14"/>
              </w:rPr>
              <w:t>-</w:t>
            </w:r>
          </w:p>
        </w:tc>
      </w:tr>
      <w:tr w:rsidR="00ED44ED" w:rsidRPr="000507FD" w:rsidTr="00ED44ED">
        <w:trPr>
          <w:cantSplit/>
        </w:trPr>
        <w:tc>
          <w:tcPr>
            <w:tcW w:w="2760" w:type="dxa"/>
          </w:tcPr>
          <w:p w:rsidR="00ED44ED"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ab/>
              <w:t>Reinsurance assets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121</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121</w:t>
            </w:r>
          </w:p>
        </w:tc>
        <w:tc>
          <w:tcPr>
            <w:tcW w:w="1170" w:type="dxa"/>
            <w:vAlign w:val="bottom"/>
          </w:tcPr>
          <w:p w:rsidR="00ED44ED" w:rsidRDefault="00ED44ED" w:rsidP="00ED44ED">
            <w:pPr>
              <w:spacing w:line="240" w:lineRule="exact"/>
              <w:jc w:val="center"/>
              <w:rPr>
                <w:rFonts w:ascii="Arial" w:hAnsi="Arial"/>
                <w:sz w:val="14"/>
                <w:szCs w:val="14"/>
              </w:rPr>
            </w:pPr>
            <w:r>
              <w:rPr>
                <w:rFonts w:ascii="Arial" w:hAnsi="Arial"/>
                <w:sz w:val="14"/>
                <w:szCs w:val="14"/>
              </w:rPr>
              <w:t>-</w:t>
            </w:r>
          </w:p>
        </w:tc>
      </w:tr>
      <w:tr w:rsidR="00ED44ED" w:rsidRPr="000507FD" w:rsidTr="00ED44ED">
        <w:trPr>
          <w:cantSplit/>
        </w:trPr>
        <w:tc>
          <w:tcPr>
            <w:tcW w:w="2760" w:type="dxa"/>
          </w:tcPr>
          <w:p w:rsidR="00ED44ED"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Short-term investments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198</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38</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236</w:t>
            </w:r>
          </w:p>
        </w:tc>
        <w:tc>
          <w:tcPr>
            <w:tcW w:w="1170" w:type="dxa"/>
            <w:vAlign w:val="bottom"/>
          </w:tcPr>
          <w:p w:rsidR="00ED44ED" w:rsidRPr="002023FA" w:rsidRDefault="009549D2" w:rsidP="00ED44ED">
            <w:pPr>
              <w:spacing w:line="240" w:lineRule="exact"/>
              <w:jc w:val="center"/>
              <w:rPr>
                <w:rFonts w:ascii="Arial" w:hAnsi="Arial"/>
                <w:sz w:val="14"/>
                <w:szCs w:val="14"/>
              </w:rPr>
            </w:pPr>
            <w:r>
              <w:rPr>
                <w:rFonts w:ascii="Arial" w:hAnsi="Arial"/>
                <w:sz w:val="14"/>
                <w:szCs w:val="14"/>
              </w:rPr>
              <w:t>0.65</w:t>
            </w:r>
            <w:r w:rsidR="00ED44ED">
              <w:rPr>
                <w:rFonts w:ascii="Arial" w:hAnsi="Arial"/>
                <w:sz w:val="14"/>
                <w:szCs w:val="14"/>
              </w:rPr>
              <w:t xml:space="preserve"> - 3.88</w:t>
            </w:r>
          </w:p>
        </w:tc>
      </w:tr>
      <w:tr w:rsidR="00ED44ED" w:rsidRPr="000507FD" w:rsidTr="00ED44ED">
        <w:trPr>
          <w:cantSplit/>
        </w:trPr>
        <w:tc>
          <w:tcPr>
            <w:tcW w:w="2760" w:type="dxa"/>
          </w:tcPr>
          <w:p w:rsidR="00ED44ED" w:rsidRPr="003D3484" w:rsidRDefault="00ED44ED" w:rsidP="00ED44ED">
            <w:pPr>
              <w:tabs>
                <w:tab w:val="left" w:pos="240"/>
              </w:tabs>
              <w:spacing w:line="240" w:lineRule="exact"/>
              <w:ind w:left="132" w:right="-108" w:hanging="132"/>
              <w:rPr>
                <w:rFonts w:ascii="Arial" w:hAnsi="Arial"/>
                <w:sz w:val="14"/>
                <w:szCs w:val="14"/>
              </w:rPr>
            </w:pPr>
            <w:r w:rsidRPr="003D3484">
              <w:rPr>
                <w:rFonts w:ascii="Arial" w:hAnsi="Arial"/>
                <w:sz w:val="14"/>
                <w:szCs w:val="14"/>
              </w:rPr>
              <w:t>Restricted bank deposits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2</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w:t>
            </w:r>
          </w:p>
        </w:tc>
        <w:tc>
          <w:tcPr>
            <w:tcW w:w="1170" w:type="dxa"/>
            <w:vAlign w:val="bottom"/>
          </w:tcPr>
          <w:p w:rsidR="00ED44ED" w:rsidRPr="002023FA" w:rsidRDefault="00ED44ED" w:rsidP="00ED44ED">
            <w:pPr>
              <w:spacing w:line="240" w:lineRule="exact"/>
              <w:jc w:val="center"/>
              <w:rPr>
                <w:rFonts w:ascii="Arial" w:hAnsi="Arial"/>
                <w:sz w:val="14"/>
                <w:szCs w:val="14"/>
              </w:rPr>
            </w:pPr>
            <w:r w:rsidRPr="002023FA">
              <w:rPr>
                <w:rFonts w:ascii="Arial" w:hAnsi="Arial"/>
                <w:sz w:val="14"/>
                <w:szCs w:val="14"/>
              </w:rPr>
              <w:t>0.38 - 1.38</w:t>
            </w:r>
          </w:p>
        </w:tc>
      </w:tr>
      <w:tr w:rsidR="00ED44ED" w:rsidRPr="000507FD" w:rsidTr="00ED44ED">
        <w:trPr>
          <w:cantSplit/>
        </w:trPr>
        <w:tc>
          <w:tcPr>
            <w:tcW w:w="2760" w:type="dxa"/>
          </w:tcPr>
          <w:p w:rsidR="00ED44ED" w:rsidRPr="003D3484" w:rsidRDefault="00ED44ED" w:rsidP="00ED44ED">
            <w:pPr>
              <w:tabs>
                <w:tab w:val="left" w:pos="240"/>
              </w:tabs>
              <w:spacing w:line="240" w:lineRule="exact"/>
              <w:ind w:left="132" w:right="-108" w:hanging="132"/>
              <w:rPr>
                <w:rFonts w:ascii="Arial" w:hAnsi="Arial"/>
                <w:sz w:val="14"/>
                <w:szCs w:val="14"/>
              </w:rPr>
            </w:pPr>
            <w:r w:rsidRPr="003D3484">
              <w:rPr>
                <w:rFonts w:ascii="Arial" w:hAnsi="Arial"/>
                <w:sz w:val="14"/>
                <w:szCs w:val="14"/>
              </w:rPr>
              <w:t>Loans to customers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3,426</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43</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14</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3,483</w:t>
            </w:r>
          </w:p>
        </w:tc>
        <w:tc>
          <w:tcPr>
            <w:tcW w:w="1170" w:type="dxa"/>
            <w:vAlign w:val="bottom"/>
          </w:tcPr>
          <w:p w:rsidR="00ED44ED" w:rsidRPr="002023FA" w:rsidRDefault="009549D2" w:rsidP="00ED44ED">
            <w:pPr>
              <w:spacing w:line="240" w:lineRule="exact"/>
              <w:jc w:val="center"/>
              <w:rPr>
                <w:rFonts w:ascii="Arial" w:hAnsi="Arial"/>
                <w:sz w:val="14"/>
                <w:szCs w:val="14"/>
              </w:rPr>
            </w:pPr>
            <w:r>
              <w:rPr>
                <w:rFonts w:ascii="Arial" w:hAnsi="Arial"/>
                <w:sz w:val="14"/>
                <w:szCs w:val="14"/>
              </w:rPr>
              <w:t>3.32</w:t>
            </w:r>
            <w:r w:rsidR="00ED44ED">
              <w:rPr>
                <w:rFonts w:ascii="Arial" w:hAnsi="Arial"/>
                <w:sz w:val="14"/>
                <w:szCs w:val="14"/>
              </w:rPr>
              <w:t xml:space="preserve"> - 28.00</w:t>
            </w:r>
          </w:p>
        </w:tc>
      </w:tr>
      <w:tr w:rsidR="00ED44ED" w:rsidRPr="000507FD" w:rsidTr="00ED44ED">
        <w:trPr>
          <w:cantSplit/>
        </w:trPr>
        <w:tc>
          <w:tcPr>
            <w:tcW w:w="2760" w:type="dxa"/>
          </w:tcPr>
          <w:p w:rsidR="00ED44ED" w:rsidRPr="003D3484"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Factoring receivables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239</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239</w:t>
            </w:r>
          </w:p>
        </w:tc>
        <w:tc>
          <w:tcPr>
            <w:tcW w:w="1170" w:type="dxa"/>
            <w:vAlign w:val="bottom"/>
          </w:tcPr>
          <w:p w:rsidR="00ED44ED" w:rsidRPr="002023FA" w:rsidRDefault="00ED44ED" w:rsidP="00ED44ED">
            <w:pPr>
              <w:spacing w:line="240" w:lineRule="exact"/>
              <w:jc w:val="center"/>
              <w:rPr>
                <w:rFonts w:ascii="Arial" w:hAnsi="Arial"/>
                <w:sz w:val="14"/>
                <w:szCs w:val="14"/>
              </w:rPr>
            </w:pPr>
            <w:r w:rsidRPr="002023FA">
              <w:rPr>
                <w:rFonts w:ascii="Arial" w:hAnsi="Arial"/>
                <w:sz w:val="14"/>
                <w:szCs w:val="14"/>
              </w:rPr>
              <w:t>7.25 - 12.00</w:t>
            </w:r>
          </w:p>
        </w:tc>
      </w:tr>
      <w:tr w:rsidR="00ED44ED" w:rsidRPr="000507FD" w:rsidTr="00ED44ED">
        <w:trPr>
          <w:cantSplit/>
        </w:trPr>
        <w:tc>
          <w:tcPr>
            <w:tcW w:w="2760" w:type="dxa"/>
          </w:tcPr>
          <w:p w:rsidR="00ED44ED" w:rsidRPr="003D3484" w:rsidRDefault="00ED44ED" w:rsidP="00ED44ED">
            <w:pPr>
              <w:tabs>
                <w:tab w:val="left" w:pos="240"/>
              </w:tabs>
              <w:spacing w:line="240" w:lineRule="exact"/>
              <w:ind w:left="132" w:right="-108" w:hanging="132"/>
              <w:rPr>
                <w:rFonts w:ascii="Arial" w:hAnsi="Arial"/>
                <w:sz w:val="14"/>
                <w:szCs w:val="14"/>
              </w:rPr>
            </w:pPr>
            <w:r w:rsidRPr="003D3484">
              <w:rPr>
                <w:rFonts w:ascii="Arial" w:hAnsi="Arial"/>
                <w:sz w:val="14"/>
                <w:szCs w:val="14"/>
              </w:rPr>
              <w:t>Loans receivable from purchase</w:t>
            </w:r>
            <w:r>
              <w:rPr>
                <w:rFonts w:ascii="Arial" w:hAnsi="Arial"/>
                <w:sz w:val="14"/>
                <w:szCs w:val="14"/>
              </w:rPr>
              <w:t>s</w:t>
            </w:r>
            <w:r w:rsidRPr="003D3484">
              <w:rPr>
                <w:rFonts w:ascii="Arial" w:hAnsi="Arial"/>
                <w:sz w:val="14"/>
                <w:szCs w:val="14"/>
              </w:rPr>
              <w:t xml:space="preserve"> of accounts receivable</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5,709</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5,7</w:t>
            </w:r>
            <w:r>
              <w:rPr>
                <w:rFonts w:ascii="Arial" w:hAnsi="Arial"/>
                <w:sz w:val="14"/>
                <w:szCs w:val="14"/>
              </w:rPr>
              <w:t>09</w:t>
            </w:r>
          </w:p>
        </w:tc>
        <w:tc>
          <w:tcPr>
            <w:tcW w:w="1170" w:type="dxa"/>
            <w:vAlign w:val="bottom"/>
          </w:tcPr>
          <w:p w:rsidR="00ED44ED" w:rsidRPr="002023FA" w:rsidRDefault="00ED44ED" w:rsidP="00ED44ED">
            <w:pPr>
              <w:spacing w:line="240" w:lineRule="exact"/>
              <w:jc w:val="center"/>
              <w:rPr>
                <w:rFonts w:ascii="Arial" w:hAnsi="Arial"/>
                <w:sz w:val="14"/>
                <w:szCs w:val="14"/>
              </w:rPr>
            </w:pPr>
            <w:r>
              <w:rPr>
                <w:rFonts w:ascii="Arial" w:hAnsi="Arial"/>
                <w:sz w:val="14"/>
                <w:szCs w:val="14"/>
              </w:rPr>
              <w:t>Note</w:t>
            </w:r>
            <w:r w:rsidRPr="002023FA">
              <w:rPr>
                <w:rFonts w:ascii="Arial" w:hAnsi="Arial" w:hint="cs"/>
                <w:sz w:val="14"/>
                <w:szCs w:val="14"/>
                <w:cs/>
              </w:rPr>
              <w:t xml:space="preserve"> </w:t>
            </w:r>
            <w:r w:rsidRPr="002023FA">
              <w:rPr>
                <w:rFonts w:ascii="Arial" w:hAnsi="Arial"/>
                <w:sz w:val="14"/>
                <w:szCs w:val="14"/>
              </w:rPr>
              <w:t>2</w:t>
            </w:r>
            <w:r w:rsidR="008F537D">
              <w:rPr>
                <w:rFonts w:ascii="Arial" w:hAnsi="Arial"/>
                <w:sz w:val="14"/>
                <w:szCs w:val="14"/>
              </w:rPr>
              <w:t>0</w:t>
            </w:r>
          </w:p>
        </w:tc>
      </w:tr>
      <w:tr w:rsidR="00ED44ED" w:rsidRPr="000507FD" w:rsidTr="00ED44ED">
        <w:trPr>
          <w:cantSplit/>
        </w:trPr>
        <w:tc>
          <w:tcPr>
            <w:tcW w:w="2760" w:type="dxa"/>
          </w:tcPr>
          <w:p w:rsidR="00ED44ED" w:rsidRDefault="00ED44ED" w:rsidP="00ED44ED">
            <w:pPr>
              <w:tabs>
                <w:tab w:val="left" w:pos="240"/>
              </w:tabs>
              <w:spacing w:line="240" w:lineRule="exact"/>
              <w:ind w:left="132" w:right="-108" w:hanging="132"/>
              <w:rPr>
                <w:rFonts w:ascii="Arial" w:hAnsi="Arial"/>
                <w:sz w:val="14"/>
                <w:szCs w:val="14"/>
              </w:rPr>
            </w:pPr>
            <w:r>
              <w:rPr>
                <w:rFonts w:ascii="Arial" w:hAnsi="Arial"/>
                <w:sz w:val="14"/>
                <w:szCs w:val="14"/>
              </w:rPr>
              <w:t>Other long-term investments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5</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92</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97</w:t>
            </w:r>
          </w:p>
        </w:tc>
        <w:tc>
          <w:tcPr>
            <w:tcW w:w="1170" w:type="dxa"/>
            <w:vAlign w:val="bottom"/>
          </w:tcPr>
          <w:p w:rsidR="00ED44ED" w:rsidRPr="002023FA" w:rsidRDefault="00ED44ED" w:rsidP="00ED44ED">
            <w:pPr>
              <w:spacing w:line="240" w:lineRule="exact"/>
              <w:jc w:val="center"/>
              <w:rPr>
                <w:rFonts w:ascii="Arial" w:hAnsi="Arial"/>
                <w:sz w:val="14"/>
                <w:szCs w:val="14"/>
              </w:rPr>
            </w:pPr>
            <w:r>
              <w:rPr>
                <w:rFonts w:ascii="Arial" w:hAnsi="Arial"/>
                <w:sz w:val="14"/>
                <w:szCs w:val="14"/>
              </w:rPr>
              <w:t>1.26</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u w:val="single"/>
              </w:rPr>
              <w:t>Financial liabilities</w:t>
            </w:r>
          </w:p>
        </w:tc>
        <w:tc>
          <w:tcPr>
            <w:tcW w:w="840" w:type="dxa"/>
          </w:tcPr>
          <w:p w:rsidR="00ED44ED" w:rsidRPr="003D3484" w:rsidRDefault="00ED44ED" w:rsidP="00ED44ED">
            <w:pPr>
              <w:tabs>
                <w:tab w:val="decimal" w:pos="624"/>
              </w:tabs>
              <w:spacing w:line="240" w:lineRule="exact"/>
              <w:jc w:val="thaiDistribute"/>
              <w:rPr>
                <w:rFonts w:ascii="Arial" w:hAnsi="Arial"/>
                <w:sz w:val="14"/>
                <w:szCs w:val="14"/>
              </w:rPr>
            </w:pPr>
          </w:p>
        </w:tc>
        <w:tc>
          <w:tcPr>
            <w:tcW w:w="810" w:type="dxa"/>
          </w:tcPr>
          <w:p w:rsidR="00ED44ED" w:rsidRPr="003D3484" w:rsidRDefault="00ED44ED" w:rsidP="00ED44ED">
            <w:pPr>
              <w:tabs>
                <w:tab w:val="decimal" w:pos="594"/>
              </w:tabs>
              <w:spacing w:line="240" w:lineRule="exact"/>
              <w:jc w:val="thaiDistribute"/>
              <w:rPr>
                <w:rFonts w:ascii="Arial" w:hAnsi="Arial"/>
                <w:sz w:val="14"/>
                <w:szCs w:val="14"/>
              </w:rPr>
            </w:pPr>
          </w:p>
        </w:tc>
        <w:tc>
          <w:tcPr>
            <w:tcW w:w="840" w:type="dxa"/>
          </w:tcPr>
          <w:p w:rsidR="00ED44ED" w:rsidRPr="003D3484" w:rsidRDefault="00ED44ED" w:rsidP="00ED44ED">
            <w:pPr>
              <w:tabs>
                <w:tab w:val="decimal" w:pos="624"/>
              </w:tabs>
              <w:spacing w:line="240" w:lineRule="exact"/>
              <w:jc w:val="thaiDistribute"/>
              <w:rPr>
                <w:rFonts w:ascii="Arial" w:hAnsi="Arial"/>
                <w:sz w:val="14"/>
                <w:szCs w:val="14"/>
              </w:rPr>
            </w:pPr>
          </w:p>
        </w:tc>
        <w:tc>
          <w:tcPr>
            <w:tcW w:w="1080" w:type="dxa"/>
          </w:tcPr>
          <w:p w:rsidR="00ED44ED" w:rsidRPr="003D3484" w:rsidRDefault="00ED44ED" w:rsidP="00ED44ED">
            <w:pPr>
              <w:tabs>
                <w:tab w:val="decimal" w:pos="624"/>
              </w:tabs>
              <w:spacing w:line="240" w:lineRule="exact"/>
              <w:jc w:val="thaiDistribute"/>
              <w:rPr>
                <w:rFonts w:ascii="Arial" w:hAnsi="Arial"/>
                <w:sz w:val="14"/>
                <w:szCs w:val="14"/>
              </w:rPr>
            </w:pPr>
          </w:p>
        </w:tc>
        <w:tc>
          <w:tcPr>
            <w:tcW w:w="960" w:type="dxa"/>
          </w:tcPr>
          <w:p w:rsidR="00ED44ED" w:rsidRPr="003D3484" w:rsidRDefault="00ED44ED" w:rsidP="00ED44ED">
            <w:pPr>
              <w:tabs>
                <w:tab w:val="decimal" w:pos="624"/>
              </w:tabs>
              <w:spacing w:line="240" w:lineRule="exact"/>
              <w:jc w:val="thaiDistribute"/>
              <w:rPr>
                <w:rFonts w:ascii="Arial" w:hAnsi="Arial"/>
                <w:sz w:val="14"/>
                <w:szCs w:val="14"/>
              </w:rPr>
            </w:pPr>
          </w:p>
        </w:tc>
        <w:tc>
          <w:tcPr>
            <w:tcW w:w="990" w:type="dxa"/>
          </w:tcPr>
          <w:p w:rsidR="00ED44ED" w:rsidRPr="003D3484" w:rsidRDefault="00ED44ED" w:rsidP="00ED44ED">
            <w:pPr>
              <w:tabs>
                <w:tab w:val="decimal" w:pos="702"/>
              </w:tabs>
              <w:spacing w:line="240" w:lineRule="exact"/>
              <w:jc w:val="thaiDistribute"/>
              <w:rPr>
                <w:rFonts w:ascii="Arial" w:hAnsi="Arial"/>
                <w:sz w:val="14"/>
                <w:szCs w:val="14"/>
              </w:rPr>
            </w:pPr>
          </w:p>
        </w:tc>
        <w:tc>
          <w:tcPr>
            <w:tcW w:w="1170" w:type="dxa"/>
          </w:tcPr>
          <w:p w:rsidR="00ED44ED" w:rsidRPr="003D3484" w:rsidRDefault="00ED44ED" w:rsidP="00ED44ED">
            <w:pPr>
              <w:spacing w:line="240" w:lineRule="exact"/>
              <w:jc w:val="center"/>
              <w:rPr>
                <w:rFonts w:ascii="Arial" w:hAnsi="Arial"/>
                <w:sz w:val="14"/>
                <w:szCs w:val="14"/>
              </w:rPr>
            </w:pP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Bank overdrafts and short-term loans from financial institutions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3,086</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60</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3,146</w:t>
            </w:r>
          </w:p>
        </w:tc>
        <w:tc>
          <w:tcPr>
            <w:tcW w:w="1170" w:type="dxa"/>
            <w:vAlign w:val="bottom"/>
          </w:tcPr>
          <w:p w:rsidR="00ED44ED" w:rsidRPr="002023FA" w:rsidRDefault="009549D2" w:rsidP="00ED44ED">
            <w:pPr>
              <w:spacing w:line="240" w:lineRule="exact"/>
              <w:ind w:right="-108"/>
              <w:jc w:val="center"/>
              <w:rPr>
                <w:rFonts w:ascii="Arial" w:hAnsi="Arial"/>
                <w:sz w:val="14"/>
                <w:szCs w:val="14"/>
              </w:rPr>
            </w:pPr>
            <w:r>
              <w:rPr>
                <w:rFonts w:ascii="Arial" w:hAnsi="Arial"/>
                <w:sz w:val="14"/>
                <w:szCs w:val="14"/>
              </w:rPr>
              <w:t>2.50</w:t>
            </w:r>
            <w:r w:rsidR="00ED44ED" w:rsidRPr="002023FA">
              <w:rPr>
                <w:rFonts w:ascii="Arial" w:hAnsi="Arial"/>
                <w:sz w:val="14"/>
                <w:szCs w:val="14"/>
              </w:rPr>
              <w:t xml:space="preserve"> - 6.25</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rPr>
                <w:rFonts w:ascii="Arial" w:hAnsi="Arial"/>
                <w:sz w:val="14"/>
                <w:szCs w:val="14"/>
              </w:rPr>
            </w:pPr>
            <w:r w:rsidRPr="003D3484">
              <w:rPr>
                <w:rFonts w:ascii="Arial" w:hAnsi="Arial"/>
                <w:sz w:val="14"/>
                <w:szCs w:val="14"/>
              </w:rPr>
              <w:t>Trade and other payables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977</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977</w:t>
            </w:r>
          </w:p>
        </w:tc>
        <w:tc>
          <w:tcPr>
            <w:tcW w:w="1170" w:type="dxa"/>
            <w:vAlign w:val="bottom"/>
          </w:tcPr>
          <w:p w:rsidR="00ED44ED" w:rsidRPr="002023FA" w:rsidRDefault="00ED44ED" w:rsidP="00ED44ED">
            <w:pPr>
              <w:spacing w:line="240" w:lineRule="exact"/>
              <w:ind w:right="-108"/>
              <w:jc w:val="center"/>
              <w:rPr>
                <w:rFonts w:ascii="Arial" w:hAnsi="Arial"/>
                <w:sz w:val="14"/>
                <w:szCs w:val="14"/>
              </w:rPr>
            </w:pPr>
            <w:r w:rsidRPr="002023FA">
              <w:rPr>
                <w:rFonts w:ascii="Arial" w:hAnsi="Arial"/>
                <w:sz w:val="14"/>
                <w:szCs w:val="14"/>
              </w:rPr>
              <w:t>-</w:t>
            </w:r>
          </w:p>
        </w:tc>
      </w:tr>
      <w:tr w:rsidR="00ED44ED" w:rsidRPr="000507FD" w:rsidTr="00ED44ED">
        <w:trPr>
          <w:cantSplit/>
        </w:trPr>
        <w:tc>
          <w:tcPr>
            <w:tcW w:w="2760" w:type="dxa"/>
            <w:vAlign w:val="bottom"/>
          </w:tcPr>
          <w:p w:rsidR="00ED44ED" w:rsidRPr="00A55052" w:rsidRDefault="00ED44ED" w:rsidP="00ED44ED">
            <w:pPr>
              <w:tabs>
                <w:tab w:val="left" w:pos="900"/>
                <w:tab w:val="left" w:pos="1440"/>
                <w:tab w:val="left" w:pos="1980"/>
              </w:tabs>
              <w:spacing w:line="280" w:lineRule="exact"/>
              <w:jc w:val="thaiDistribute"/>
              <w:rPr>
                <w:rFonts w:ascii="Arial" w:hAnsi="Arial"/>
                <w:sz w:val="14"/>
                <w:szCs w:val="14"/>
              </w:rPr>
            </w:pPr>
            <w:r w:rsidRPr="00A55052">
              <w:rPr>
                <w:rFonts w:ascii="Arial" w:hAnsi="Arial"/>
                <w:sz w:val="14"/>
                <w:szCs w:val="14"/>
              </w:rPr>
              <w:t xml:space="preserve">Insurance contract liabilities </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p>
        </w:tc>
        <w:tc>
          <w:tcPr>
            <w:tcW w:w="1170" w:type="dxa"/>
            <w:vAlign w:val="bottom"/>
          </w:tcPr>
          <w:p w:rsidR="00ED44ED" w:rsidRPr="002023FA" w:rsidRDefault="00ED44ED" w:rsidP="00ED44ED">
            <w:pPr>
              <w:spacing w:line="240" w:lineRule="exact"/>
              <w:ind w:right="-108"/>
              <w:jc w:val="center"/>
              <w:rPr>
                <w:rFonts w:ascii="Arial" w:hAnsi="Arial"/>
                <w:sz w:val="14"/>
                <w:szCs w:val="14"/>
              </w:rPr>
            </w:pPr>
          </w:p>
        </w:tc>
      </w:tr>
      <w:tr w:rsidR="00ED44ED" w:rsidRPr="000507FD" w:rsidTr="00ED44ED">
        <w:trPr>
          <w:cantSplit/>
        </w:trPr>
        <w:tc>
          <w:tcPr>
            <w:tcW w:w="2760" w:type="dxa"/>
            <w:vAlign w:val="bottom"/>
          </w:tcPr>
          <w:p w:rsidR="00ED44ED" w:rsidRDefault="00ED44ED" w:rsidP="00ED44ED">
            <w:pPr>
              <w:tabs>
                <w:tab w:val="left" w:pos="900"/>
                <w:tab w:val="left" w:pos="1440"/>
                <w:tab w:val="left" w:pos="1980"/>
              </w:tabs>
              <w:spacing w:line="280" w:lineRule="exact"/>
              <w:ind w:left="157" w:hanging="157"/>
              <w:jc w:val="thaiDistribute"/>
              <w:rPr>
                <w:rFonts w:ascii="Arial" w:hAnsi="Arial"/>
                <w:sz w:val="14"/>
                <w:szCs w:val="14"/>
              </w:rPr>
            </w:pPr>
            <w:r>
              <w:rPr>
                <w:rFonts w:ascii="Arial" w:hAnsi="Arial"/>
                <w:sz w:val="14"/>
                <w:szCs w:val="14"/>
              </w:rPr>
              <w:tab/>
              <w:t>Insurance contract liabilities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312</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312</w:t>
            </w:r>
          </w:p>
        </w:tc>
        <w:tc>
          <w:tcPr>
            <w:tcW w:w="1170" w:type="dxa"/>
            <w:vAlign w:val="bottom"/>
          </w:tcPr>
          <w:p w:rsidR="00ED44ED" w:rsidRPr="002023FA" w:rsidRDefault="00ED44ED" w:rsidP="00ED44ED">
            <w:pPr>
              <w:spacing w:line="240" w:lineRule="exact"/>
              <w:ind w:right="-108"/>
              <w:jc w:val="center"/>
              <w:rPr>
                <w:rFonts w:ascii="Arial" w:hAnsi="Arial"/>
                <w:sz w:val="14"/>
                <w:szCs w:val="14"/>
              </w:rPr>
            </w:pPr>
            <w:r>
              <w:rPr>
                <w:rFonts w:ascii="Arial" w:hAnsi="Arial"/>
                <w:sz w:val="14"/>
                <w:szCs w:val="14"/>
              </w:rPr>
              <w:t>-</w:t>
            </w:r>
          </w:p>
        </w:tc>
      </w:tr>
      <w:tr w:rsidR="00ED44ED" w:rsidRPr="000507FD" w:rsidTr="00ED44ED">
        <w:trPr>
          <w:cantSplit/>
        </w:trPr>
        <w:tc>
          <w:tcPr>
            <w:tcW w:w="2760" w:type="dxa"/>
            <w:vAlign w:val="bottom"/>
          </w:tcPr>
          <w:p w:rsidR="00ED44ED" w:rsidRPr="009B6DFA" w:rsidRDefault="00ED44ED" w:rsidP="00ED44ED">
            <w:pPr>
              <w:tabs>
                <w:tab w:val="left" w:pos="900"/>
                <w:tab w:val="left" w:pos="1440"/>
                <w:tab w:val="left" w:pos="1980"/>
              </w:tabs>
              <w:spacing w:line="280" w:lineRule="exact"/>
              <w:ind w:left="157" w:hanging="157"/>
              <w:jc w:val="thaiDistribute"/>
              <w:rPr>
                <w:rFonts w:ascii="Arial" w:hAnsi="Arial"/>
                <w:sz w:val="14"/>
                <w:szCs w:val="14"/>
              </w:rPr>
            </w:pPr>
            <w:r>
              <w:rPr>
                <w:rFonts w:ascii="Arial" w:hAnsi="Arial"/>
                <w:sz w:val="14"/>
                <w:szCs w:val="14"/>
              </w:rPr>
              <w:tab/>
              <w:t>Amount due to reinsurers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71</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71</w:t>
            </w:r>
          </w:p>
        </w:tc>
        <w:tc>
          <w:tcPr>
            <w:tcW w:w="1170" w:type="dxa"/>
            <w:vAlign w:val="bottom"/>
          </w:tcPr>
          <w:p w:rsidR="00ED44ED" w:rsidRPr="002023FA" w:rsidRDefault="00ED44ED" w:rsidP="00ED44ED">
            <w:pPr>
              <w:spacing w:line="240" w:lineRule="exact"/>
              <w:ind w:right="-108"/>
              <w:jc w:val="center"/>
              <w:rPr>
                <w:rFonts w:ascii="Arial" w:hAnsi="Arial"/>
                <w:sz w:val="14"/>
                <w:szCs w:val="14"/>
              </w:rPr>
            </w:pPr>
            <w:r w:rsidRPr="002023FA">
              <w:rPr>
                <w:rFonts w:ascii="Arial" w:hAnsi="Arial"/>
                <w:sz w:val="14"/>
                <w:szCs w:val="14"/>
              </w:rPr>
              <w:t>-</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ind w:left="162" w:hanging="162"/>
              <w:rPr>
                <w:rFonts w:ascii="Arial" w:hAnsi="Arial"/>
                <w:sz w:val="14"/>
                <w:szCs w:val="14"/>
              </w:rPr>
            </w:pPr>
            <w:r w:rsidRPr="003D3484">
              <w:rPr>
                <w:rFonts w:ascii="Arial" w:hAnsi="Arial"/>
                <w:sz w:val="14"/>
                <w:szCs w:val="14"/>
              </w:rPr>
              <w:t>Liabilities under finance lease agreements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w:t>
            </w:r>
          </w:p>
        </w:tc>
        <w:tc>
          <w:tcPr>
            <w:tcW w:w="1170" w:type="dxa"/>
            <w:vAlign w:val="bottom"/>
          </w:tcPr>
          <w:p w:rsidR="00ED44ED" w:rsidRPr="002023FA" w:rsidRDefault="00ED44ED" w:rsidP="00ED44ED">
            <w:pPr>
              <w:spacing w:line="240" w:lineRule="exact"/>
              <w:ind w:right="-108"/>
              <w:jc w:val="center"/>
              <w:rPr>
                <w:rFonts w:ascii="Arial" w:hAnsi="Arial"/>
                <w:sz w:val="14"/>
                <w:szCs w:val="14"/>
              </w:rPr>
            </w:pPr>
            <w:r w:rsidRPr="002023FA">
              <w:rPr>
                <w:rFonts w:ascii="Arial" w:hAnsi="Arial"/>
                <w:sz w:val="14"/>
                <w:szCs w:val="14"/>
              </w:rPr>
              <w:t>3.62</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Long-term loans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1,737</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1,737</w:t>
            </w:r>
          </w:p>
        </w:tc>
        <w:tc>
          <w:tcPr>
            <w:tcW w:w="1170" w:type="dxa"/>
            <w:vAlign w:val="bottom"/>
          </w:tcPr>
          <w:p w:rsidR="00ED44ED" w:rsidRPr="002023FA" w:rsidRDefault="00ED44ED" w:rsidP="00ED44ED">
            <w:pPr>
              <w:spacing w:line="240" w:lineRule="exact"/>
              <w:ind w:right="-108"/>
              <w:jc w:val="center"/>
              <w:rPr>
                <w:rFonts w:ascii="Arial" w:hAnsi="Arial"/>
                <w:sz w:val="14"/>
                <w:szCs w:val="14"/>
              </w:rPr>
            </w:pPr>
            <w:r>
              <w:rPr>
                <w:rFonts w:ascii="Arial" w:hAnsi="Arial"/>
                <w:sz w:val="14"/>
                <w:szCs w:val="14"/>
              </w:rPr>
              <w:t>3.10 - 5.25</w:t>
            </w:r>
          </w:p>
        </w:tc>
      </w:tr>
      <w:tr w:rsidR="00ED44ED" w:rsidRPr="000507FD" w:rsidTr="00ED44ED">
        <w:trPr>
          <w:cantSplit/>
        </w:trPr>
        <w:tc>
          <w:tcPr>
            <w:tcW w:w="2760" w:type="dxa"/>
            <w:vAlign w:val="bottom"/>
          </w:tcPr>
          <w:p w:rsidR="00ED44ED" w:rsidRPr="003D3484" w:rsidRDefault="00ED44ED" w:rsidP="00ED44ED">
            <w:pPr>
              <w:tabs>
                <w:tab w:val="left" w:pos="900"/>
                <w:tab w:val="left" w:pos="1440"/>
                <w:tab w:val="left" w:pos="1980"/>
              </w:tabs>
              <w:spacing w:line="240" w:lineRule="exact"/>
              <w:jc w:val="thaiDistribute"/>
              <w:rPr>
                <w:rFonts w:ascii="Arial" w:hAnsi="Arial"/>
                <w:sz w:val="14"/>
                <w:szCs w:val="14"/>
              </w:rPr>
            </w:pPr>
            <w:r w:rsidRPr="003D3484">
              <w:rPr>
                <w:rFonts w:ascii="Arial" w:hAnsi="Arial"/>
                <w:sz w:val="14"/>
                <w:szCs w:val="14"/>
              </w:rPr>
              <w:t>Debentures</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1,866</w:t>
            </w:r>
          </w:p>
        </w:tc>
        <w:tc>
          <w:tcPr>
            <w:tcW w:w="81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5,689</w:t>
            </w:r>
          </w:p>
        </w:tc>
        <w:tc>
          <w:tcPr>
            <w:tcW w:w="84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108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6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sidRPr="002023FA">
              <w:rPr>
                <w:rFonts w:ascii="Arial" w:hAnsi="Arial"/>
                <w:sz w:val="14"/>
                <w:szCs w:val="14"/>
              </w:rPr>
              <w:t>-</w:t>
            </w:r>
          </w:p>
        </w:tc>
        <w:tc>
          <w:tcPr>
            <w:tcW w:w="990" w:type="dxa"/>
            <w:vAlign w:val="bottom"/>
          </w:tcPr>
          <w:p w:rsidR="00ED44ED" w:rsidRPr="002023FA" w:rsidRDefault="00ED44ED" w:rsidP="00ED44ED">
            <w:pPr>
              <w:tabs>
                <w:tab w:val="decimal" w:pos="612"/>
              </w:tabs>
              <w:spacing w:line="240" w:lineRule="exact"/>
              <w:jc w:val="thaiDistribute"/>
              <w:rPr>
                <w:rFonts w:ascii="Arial" w:hAnsi="Arial"/>
                <w:sz w:val="14"/>
                <w:szCs w:val="14"/>
              </w:rPr>
            </w:pPr>
            <w:r>
              <w:rPr>
                <w:rFonts w:ascii="Arial" w:hAnsi="Arial"/>
                <w:sz w:val="14"/>
                <w:szCs w:val="14"/>
              </w:rPr>
              <w:t>7,555</w:t>
            </w:r>
          </w:p>
        </w:tc>
        <w:tc>
          <w:tcPr>
            <w:tcW w:w="1170" w:type="dxa"/>
            <w:vAlign w:val="bottom"/>
          </w:tcPr>
          <w:p w:rsidR="00ED44ED" w:rsidRPr="002023FA" w:rsidRDefault="00CB523B" w:rsidP="00ED44ED">
            <w:pPr>
              <w:spacing w:line="240" w:lineRule="exact"/>
              <w:ind w:right="-108"/>
              <w:jc w:val="center"/>
              <w:rPr>
                <w:rFonts w:ascii="Arial" w:hAnsi="Arial"/>
                <w:sz w:val="14"/>
                <w:szCs w:val="14"/>
              </w:rPr>
            </w:pPr>
            <w:r>
              <w:rPr>
                <w:rFonts w:ascii="Arial" w:hAnsi="Arial"/>
                <w:sz w:val="14"/>
                <w:szCs w:val="14"/>
              </w:rPr>
              <w:t>3.92</w:t>
            </w:r>
            <w:r w:rsidR="00ED44ED" w:rsidRPr="002023FA">
              <w:rPr>
                <w:rFonts w:ascii="Arial" w:hAnsi="Arial"/>
                <w:sz w:val="14"/>
                <w:szCs w:val="14"/>
              </w:rPr>
              <w:t xml:space="preserve"> - </w:t>
            </w:r>
            <w:r>
              <w:rPr>
                <w:rFonts w:ascii="Arial" w:hAnsi="Arial"/>
                <w:sz w:val="14"/>
                <w:szCs w:val="14"/>
              </w:rPr>
              <w:t>7.66</w:t>
            </w:r>
          </w:p>
        </w:tc>
      </w:tr>
    </w:tbl>
    <w:p w:rsidR="00ED44ED" w:rsidRDefault="00ED44ED">
      <w:pPr>
        <w:overflowPunct/>
        <w:autoSpaceDE/>
        <w:autoSpaceDN/>
        <w:adjustRightInd/>
        <w:textAlignment w:val="auto"/>
      </w:pPr>
    </w:p>
    <w:p w:rsidR="00ED44ED" w:rsidRDefault="00ED44ED">
      <w:pPr>
        <w:overflowPunct/>
        <w:autoSpaceDE/>
        <w:autoSpaceDN/>
        <w:adjustRightInd/>
        <w:textAlignment w:val="auto"/>
      </w:pPr>
    </w:p>
    <w:tbl>
      <w:tblPr>
        <w:tblW w:w="9360" w:type="dxa"/>
        <w:tblInd w:w="378" w:type="dxa"/>
        <w:tblLayout w:type="fixed"/>
        <w:tblLook w:val="0000" w:firstRow="0" w:lastRow="0" w:firstColumn="0" w:lastColumn="0" w:noHBand="0" w:noVBand="0"/>
      </w:tblPr>
      <w:tblGrid>
        <w:gridCol w:w="2610"/>
        <w:gridCol w:w="840"/>
        <w:gridCol w:w="720"/>
        <w:gridCol w:w="840"/>
        <w:gridCol w:w="1080"/>
        <w:gridCol w:w="1200"/>
        <w:gridCol w:w="900"/>
        <w:gridCol w:w="1170"/>
      </w:tblGrid>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2400" w:type="dxa"/>
            <w:gridSpan w:val="3"/>
          </w:tcPr>
          <w:p w:rsidR="009D5CD6" w:rsidRPr="009B6DFA" w:rsidRDefault="009D5CD6" w:rsidP="00BD0999">
            <w:pPr>
              <w:spacing w:line="280" w:lineRule="exact"/>
              <w:jc w:val="center"/>
              <w:rPr>
                <w:rFonts w:ascii="Arial" w:hAnsi="Arial"/>
                <w:sz w:val="14"/>
                <w:szCs w:val="14"/>
              </w:rPr>
            </w:pPr>
          </w:p>
        </w:tc>
        <w:tc>
          <w:tcPr>
            <w:tcW w:w="1080" w:type="dxa"/>
          </w:tcPr>
          <w:p w:rsidR="009D5CD6" w:rsidRPr="009B6DFA" w:rsidRDefault="009D5CD6" w:rsidP="00BD0999">
            <w:pPr>
              <w:spacing w:line="280" w:lineRule="exact"/>
              <w:jc w:val="thaiDistribute"/>
              <w:rPr>
                <w:rFonts w:ascii="Arial" w:hAnsi="Arial"/>
                <w:sz w:val="14"/>
                <w:szCs w:val="14"/>
              </w:rPr>
            </w:pPr>
          </w:p>
        </w:tc>
        <w:tc>
          <w:tcPr>
            <w:tcW w:w="3270" w:type="dxa"/>
            <w:gridSpan w:val="3"/>
          </w:tcPr>
          <w:p w:rsidR="009D5CD6" w:rsidRPr="009B6DFA" w:rsidRDefault="009D5CD6" w:rsidP="00BD0999">
            <w:pPr>
              <w:spacing w:line="280" w:lineRule="exact"/>
              <w:jc w:val="right"/>
              <w:rPr>
                <w:rFonts w:ascii="Arial" w:hAnsi="Arial"/>
                <w:sz w:val="14"/>
                <w:szCs w:val="14"/>
              </w:rPr>
            </w:pPr>
            <w:r w:rsidRPr="009B6DFA">
              <w:rPr>
                <w:rFonts w:ascii="Arial" w:hAnsi="Arial"/>
                <w:sz w:val="14"/>
                <w:szCs w:val="14"/>
              </w:rPr>
              <w:t>(</w:t>
            </w:r>
            <w:r w:rsidR="00D33F95">
              <w:rPr>
                <w:rFonts w:ascii="Arial" w:hAnsi="Arial"/>
                <w:sz w:val="14"/>
                <w:szCs w:val="14"/>
              </w:rPr>
              <w:t xml:space="preserve">Unit: </w:t>
            </w:r>
            <w:r w:rsidRPr="009B6DFA">
              <w:rPr>
                <w:rFonts w:ascii="Arial" w:hAnsi="Arial"/>
                <w:sz w:val="14"/>
                <w:szCs w:val="14"/>
              </w:rPr>
              <w:t>Million Baht)</w:t>
            </w:r>
          </w:p>
        </w:tc>
      </w:tr>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5580" w:type="dxa"/>
            <w:gridSpan w:val="6"/>
          </w:tcPr>
          <w:p w:rsidR="009D5CD6" w:rsidRPr="009B6DFA" w:rsidRDefault="000942C9"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Separate f</w:t>
            </w:r>
            <w:r w:rsidR="009D5CD6" w:rsidRPr="009B6DFA">
              <w:rPr>
                <w:rFonts w:ascii="Arial" w:hAnsi="Arial"/>
                <w:sz w:val="14"/>
                <w:szCs w:val="14"/>
              </w:rPr>
              <w:t>inancial statement</w:t>
            </w:r>
            <w:r w:rsidR="0003142A">
              <w:rPr>
                <w:rFonts w:ascii="Arial" w:hAnsi="Arial"/>
                <w:sz w:val="14"/>
                <w:szCs w:val="14"/>
              </w:rPr>
              <w:t>s</w:t>
            </w:r>
            <w:r w:rsidR="009D5CD6" w:rsidRPr="009B6DFA">
              <w:rPr>
                <w:rFonts w:ascii="Arial" w:hAnsi="Arial"/>
                <w:sz w:val="14"/>
                <w:szCs w:val="14"/>
              </w:rPr>
              <w:t xml:space="preserve"> as at 31 December 201</w:t>
            </w:r>
            <w:r w:rsidR="00EC5891">
              <w:rPr>
                <w:rFonts w:ascii="Arial" w:hAnsi="Arial"/>
                <w:sz w:val="14"/>
                <w:szCs w:val="14"/>
              </w:rPr>
              <w:t>9</w:t>
            </w:r>
          </w:p>
        </w:tc>
        <w:tc>
          <w:tcPr>
            <w:tcW w:w="1170" w:type="dxa"/>
          </w:tcPr>
          <w:p w:rsidR="009D5CD6" w:rsidRPr="009B6DFA" w:rsidRDefault="009D5CD6" w:rsidP="00BD0999">
            <w:pPr>
              <w:spacing w:line="280" w:lineRule="exact"/>
              <w:jc w:val="right"/>
              <w:rPr>
                <w:rFonts w:ascii="Arial" w:hAnsi="Arial"/>
                <w:sz w:val="14"/>
                <w:szCs w:val="14"/>
              </w:rPr>
            </w:pPr>
          </w:p>
        </w:tc>
      </w:tr>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2400" w:type="dxa"/>
            <w:gridSpan w:val="3"/>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Fixed interest rates</w:t>
            </w:r>
          </w:p>
        </w:tc>
        <w:tc>
          <w:tcPr>
            <w:tcW w:w="1080" w:type="dxa"/>
          </w:tcPr>
          <w:p w:rsidR="009D5CD6" w:rsidRPr="009B6DFA" w:rsidRDefault="009D5CD6" w:rsidP="00BD0999">
            <w:pPr>
              <w:spacing w:line="280" w:lineRule="exact"/>
              <w:jc w:val="thaiDistribute"/>
              <w:rPr>
                <w:rFonts w:ascii="Arial" w:hAnsi="Arial"/>
                <w:sz w:val="14"/>
                <w:szCs w:val="14"/>
              </w:rPr>
            </w:pPr>
          </w:p>
        </w:tc>
        <w:tc>
          <w:tcPr>
            <w:tcW w:w="1200" w:type="dxa"/>
          </w:tcPr>
          <w:p w:rsidR="009D5CD6" w:rsidRPr="009B6DFA" w:rsidRDefault="009D5CD6" w:rsidP="00BD0999">
            <w:pPr>
              <w:tabs>
                <w:tab w:val="decimal" w:pos="702"/>
              </w:tabs>
              <w:spacing w:line="280" w:lineRule="exact"/>
              <w:jc w:val="thaiDistribute"/>
              <w:rPr>
                <w:rFonts w:ascii="Arial" w:hAnsi="Arial"/>
                <w:sz w:val="14"/>
                <w:szCs w:val="14"/>
              </w:rPr>
            </w:pPr>
          </w:p>
        </w:tc>
        <w:tc>
          <w:tcPr>
            <w:tcW w:w="900" w:type="dxa"/>
          </w:tcPr>
          <w:p w:rsidR="009D5CD6" w:rsidRPr="009B6DFA" w:rsidRDefault="009D5CD6" w:rsidP="00BD0999">
            <w:pPr>
              <w:spacing w:line="280" w:lineRule="exact"/>
              <w:jc w:val="thaiDistribute"/>
              <w:rPr>
                <w:rFonts w:ascii="Arial" w:hAnsi="Arial"/>
                <w:sz w:val="14"/>
                <w:szCs w:val="14"/>
              </w:rPr>
            </w:pPr>
          </w:p>
        </w:tc>
        <w:tc>
          <w:tcPr>
            <w:tcW w:w="1170" w:type="dxa"/>
          </w:tcPr>
          <w:p w:rsidR="009D5CD6" w:rsidRPr="009B6DFA" w:rsidRDefault="009D5CD6" w:rsidP="00BD0999">
            <w:pPr>
              <w:spacing w:line="280" w:lineRule="exact"/>
              <w:jc w:val="thaiDistribute"/>
              <w:rPr>
                <w:rFonts w:ascii="Arial" w:hAnsi="Arial"/>
                <w:sz w:val="14"/>
                <w:szCs w:val="14"/>
              </w:rPr>
            </w:pPr>
          </w:p>
        </w:tc>
      </w:tr>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84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Within</w:t>
            </w:r>
          </w:p>
        </w:tc>
        <w:tc>
          <w:tcPr>
            <w:tcW w:w="72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1-5</w:t>
            </w:r>
          </w:p>
        </w:tc>
        <w:tc>
          <w:tcPr>
            <w:tcW w:w="84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Over</w:t>
            </w:r>
          </w:p>
        </w:tc>
        <w:tc>
          <w:tcPr>
            <w:tcW w:w="108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Floating</w:t>
            </w:r>
          </w:p>
        </w:tc>
        <w:tc>
          <w:tcPr>
            <w:tcW w:w="120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Non- interest</w:t>
            </w:r>
          </w:p>
        </w:tc>
        <w:tc>
          <w:tcPr>
            <w:tcW w:w="900" w:type="dxa"/>
          </w:tcPr>
          <w:p w:rsidR="009D5CD6" w:rsidRPr="009B6DFA" w:rsidRDefault="009D5CD6" w:rsidP="00BD0999">
            <w:pPr>
              <w:spacing w:line="280" w:lineRule="exact"/>
              <w:jc w:val="center"/>
              <w:rPr>
                <w:rFonts w:ascii="Arial" w:hAnsi="Arial"/>
                <w:sz w:val="14"/>
                <w:szCs w:val="14"/>
              </w:rPr>
            </w:pPr>
          </w:p>
        </w:tc>
        <w:tc>
          <w:tcPr>
            <w:tcW w:w="117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Effective</w:t>
            </w:r>
          </w:p>
        </w:tc>
      </w:tr>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84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1 year</w:t>
            </w:r>
          </w:p>
        </w:tc>
        <w:tc>
          <w:tcPr>
            <w:tcW w:w="72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years</w:t>
            </w:r>
          </w:p>
        </w:tc>
        <w:tc>
          <w:tcPr>
            <w:tcW w:w="84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5 years</w:t>
            </w:r>
          </w:p>
        </w:tc>
        <w:tc>
          <w:tcPr>
            <w:tcW w:w="108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interest rate</w:t>
            </w:r>
          </w:p>
        </w:tc>
        <w:tc>
          <w:tcPr>
            <w:tcW w:w="120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bearing</w:t>
            </w:r>
          </w:p>
        </w:tc>
        <w:tc>
          <w:tcPr>
            <w:tcW w:w="90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Total</w:t>
            </w:r>
          </w:p>
        </w:tc>
        <w:tc>
          <w:tcPr>
            <w:tcW w:w="117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interest rate</w:t>
            </w:r>
          </w:p>
        </w:tc>
      </w:tr>
      <w:tr w:rsidR="009D5CD6" w:rsidRPr="000507FD" w:rsidTr="00EB5389">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5580" w:type="dxa"/>
            <w:gridSpan w:val="6"/>
          </w:tcPr>
          <w:p w:rsidR="009D5CD6" w:rsidRPr="009B6DFA" w:rsidRDefault="009D5CD6" w:rsidP="00BD0999">
            <w:pPr>
              <w:spacing w:line="280" w:lineRule="exact"/>
              <w:jc w:val="center"/>
              <w:rPr>
                <w:rFonts w:ascii="Arial" w:hAnsi="Arial"/>
                <w:sz w:val="14"/>
                <w:szCs w:val="14"/>
              </w:rPr>
            </w:pPr>
          </w:p>
        </w:tc>
        <w:tc>
          <w:tcPr>
            <w:tcW w:w="1170" w:type="dxa"/>
          </w:tcPr>
          <w:p w:rsidR="009D5CD6" w:rsidRPr="009B6DFA" w:rsidRDefault="009D5CD6" w:rsidP="00BD0999">
            <w:pPr>
              <w:spacing w:line="280" w:lineRule="exact"/>
              <w:ind w:left="-138" w:right="-78"/>
              <w:jc w:val="center"/>
              <w:rPr>
                <w:rFonts w:ascii="Arial" w:hAnsi="Arial"/>
                <w:sz w:val="14"/>
                <w:szCs w:val="14"/>
              </w:rPr>
            </w:pPr>
            <w:r w:rsidRPr="009B6DFA">
              <w:rPr>
                <w:rFonts w:ascii="Arial" w:hAnsi="Arial"/>
                <w:sz w:val="14"/>
                <w:szCs w:val="14"/>
              </w:rPr>
              <w:t>(% per annum)</w:t>
            </w:r>
          </w:p>
        </w:tc>
      </w:tr>
      <w:tr w:rsidR="009D5CD6" w:rsidRPr="000507FD" w:rsidTr="00EB5389">
        <w:trPr>
          <w:cantSplit/>
        </w:trPr>
        <w:tc>
          <w:tcPr>
            <w:tcW w:w="2610" w:type="dxa"/>
            <w:vAlign w:val="bottom"/>
          </w:tcPr>
          <w:p w:rsidR="009D5CD6" w:rsidRPr="009B6DFA" w:rsidRDefault="000942C9" w:rsidP="00BD0999">
            <w:pPr>
              <w:tabs>
                <w:tab w:val="left" w:pos="900"/>
                <w:tab w:val="left" w:pos="1440"/>
                <w:tab w:val="left" w:pos="1980"/>
              </w:tabs>
              <w:spacing w:line="280" w:lineRule="exact"/>
              <w:jc w:val="thaiDistribute"/>
              <w:rPr>
                <w:rFonts w:ascii="Arial" w:hAnsi="Arial"/>
                <w:sz w:val="14"/>
                <w:szCs w:val="14"/>
                <w:u w:val="single"/>
              </w:rPr>
            </w:pPr>
            <w:r w:rsidRPr="009B6DFA">
              <w:rPr>
                <w:rFonts w:ascii="Arial" w:hAnsi="Arial"/>
                <w:sz w:val="14"/>
                <w:szCs w:val="14"/>
                <w:u w:val="single"/>
              </w:rPr>
              <w:t>Financial a</w:t>
            </w:r>
            <w:r w:rsidR="009D5CD6" w:rsidRPr="009B6DFA">
              <w:rPr>
                <w:rFonts w:ascii="Arial" w:hAnsi="Arial"/>
                <w:sz w:val="14"/>
                <w:szCs w:val="14"/>
                <w:u w:val="single"/>
              </w:rPr>
              <w:t>ssets</w:t>
            </w:r>
          </w:p>
        </w:tc>
        <w:tc>
          <w:tcPr>
            <w:tcW w:w="840" w:type="dxa"/>
          </w:tcPr>
          <w:p w:rsidR="009D5CD6" w:rsidRPr="009B6DFA" w:rsidRDefault="009D5CD6" w:rsidP="00BD0999">
            <w:pPr>
              <w:tabs>
                <w:tab w:val="decimal" w:pos="702"/>
              </w:tabs>
              <w:spacing w:line="280" w:lineRule="exact"/>
              <w:jc w:val="thaiDistribute"/>
              <w:rPr>
                <w:rFonts w:ascii="Arial" w:hAnsi="Arial"/>
                <w:sz w:val="14"/>
                <w:szCs w:val="14"/>
              </w:rPr>
            </w:pPr>
          </w:p>
        </w:tc>
        <w:tc>
          <w:tcPr>
            <w:tcW w:w="720" w:type="dxa"/>
          </w:tcPr>
          <w:p w:rsidR="009D5CD6" w:rsidRPr="009B6DFA" w:rsidRDefault="009D5CD6" w:rsidP="005647A0">
            <w:pPr>
              <w:tabs>
                <w:tab w:val="decimal" w:pos="510"/>
              </w:tabs>
              <w:spacing w:line="240" w:lineRule="exact"/>
              <w:jc w:val="thaiDistribute"/>
              <w:rPr>
                <w:rFonts w:ascii="Arial" w:hAnsi="Arial"/>
                <w:sz w:val="14"/>
                <w:szCs w:val="14"/>
              </w:rPr>
            </w:pPr>
          </w:p>
        </w:tc>
        <w:tc>
          <w:tcPr>
            <w:tcW w:w="840" w:type="dxa"/>
          </w:tcPr>
          <w:p w:rsidR="009D5CD6" w:rsidRPr="009B6DFA" w:rsidRDefault="009D5CD6" w:rsidP="00BD0999">
            <w:pPr>
              <w:spacing w:line="280" w:lineRule="exact"/>
              <w:jc w:val="thaiDistribute"/>
              <w:rPr>
                <w:rFonts w:ascii="Arial" w:hAnsi="Arial"/>
                <w:sz w:val="14"/>
                <w:szCs w:val="14"/>
              </w:rPr>
            </w:pPr>
          </w:p>
        </w:tc>
        <w:tc>
          <w:tcPr>
            <w:tcW w:w="1080" w:type="dxa"/>
          </w:tcPr>
          <w:p w:rsidR="009D5CD6" w:rsidRPr="009B6DFA" w:rsidRDefault="009D5CD6" w:rsidP="00BD0999">
            <w:pPr>
              <w:spacing w:line="280" w:lineRule="exact"/>
              <w:jc w:val="thaiDistribute"/>
              <w:rPr>
                <w:rFonts w:ascii="Arial" w:hAnsi="Arial"/>
                <w:sz w:val="14"/>
                <w:szCs w:val="14"/>
              </w:rPr>
            </w:pPr>
          </w:p>
        </w:tc>
        <w:tc>
          <w:tcPr>
            <w:tcW w:w="1200" w:type="dxa"/>
          </w:tcPr>
          <w:p w:rsidR="009D5CD6" w:rsidRPr="009B6DFA" w:rsidRDefault="009D5CD6" w:rsidP="00BD0999">
            <w:pPr>
              <w:tabs>
                <w:tab w:val="decimal" w:pos="702"/>
              </w:tabs>
              <w:spacing w:line="280" w:lineRule="exact"/>
              <w:jc w:val="thaiDistribute"/>
              <w:rPr>
                <w:rFonts w:ascii="Arial" w:hAnsi="Arial"/>
                <w:sz w:val="14"/>
                <w:szCs w:val="14"/>
              </w:rPr>
            </w:pPr>
          </w:p>
        </w:tc>
        <w:tc>
          <w:tcPr>
            <w:tcW w:w="900" w:type="dxa"/>
          </w:tcPr>
          <w:p w:rsidR="009D5CD6" w:rsidRPr="009B6DFA" w:rsidRDefault="009D5CD6" w:rsidP="00BD0999">
            <w:pPr>
              <w:spacing w:line="280" w:lineRule="exact"/>
              <w:jc w:val="thaiDistribute"/>
              <w:rPr>
                <w:rFonts w:ascii="Arial" w:hAnsi="Arial"/>
                <w:sz w:val="14"/>
                <w:szCs w:val="14"/>
              </w:rPr>
            </w:pPr>
          </w:p>
        </w:tc>
        <w:tc>
          <w:tcPr>
            <w:tcW w:w="1170" w:type="dxa"/>
          </w:tcPr>
          <w:p w:rsidR="009D5CD6" w:rsidRPr="009B6DFA" w:rsidRDefault="009D5CD6" w:rsidP="00C9505F">
            <w:pPr>
              <w:tabs>
                <w:tab w:val="decimal" w:pos="624"/>
              </w:tabs>
              <w:spacing w:line="280" w:lineRule="exact"/>
              <w:jc w:val="thaiDistribute"/>
              <w:rPr>
                <w:rFonts w:ascii="Arial" w:hAnsi="Arial"/>
                <w:sz w:val="14"/>
                <w:szCs w:val="14"/>
              </w:rPr>
            </w:pP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Cash and cash equivalent</w:t>
            </w:r>
            <w:r>
              <w:rPr>
                <w:rFonts w:ascii="Arial" w:hAnsi="Arial"/>
                <w:sz w:val="14"/>
                <w:szCs w:val="14"/>
              </w:rPr>
              <w:t>s</w:t>
            </w:r>
            <w:r w:rsidRPr="009B6DFA">
              <w:rPr>
                <w:rFonts w:ascii="Arial" w:hAnsi="Arial"/>
                <w:sz w:val="14"/>
                <w:szCs w:val="14"/>
              </w:rPr>
              <w:t xml:space="preserve"> </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1</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1</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2</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0.10 - 0.37</w:t>
            </w:r>
          </w:p>
        </w:tc>
      </w:tr>
      <w:tr w:rsidR="00F15B88" w:rsidRPr="000507FD" w:rsidTr="00EB5389">
        <w:trPr>
          <w:cantSplit/>
        </w:trPr>
        <w:tc>
          <w:tcPr>
            <w:tcW w:w="2610" w:type="dxa"/>
          </w:tcPr>
          <w:p w:rsidR="00F15B88" w:rsidRPr="009B6DFA" w:rsidRDefault="00F15B88" w:rsidP="00F15B88">
            <w:pPr>
              <w:tabs>
                <w:tab w:val="left" w:pos="240"/>
              </w:tabs>
              <w:spacing w:line="280" w:lineRule="exact"/>
              <w:ind w:left="132" w:hanging="132"/>
              <w:rPr>
                <w:rFonts w:ascii="Arial" w:hAnsi="Arial"/>
                <w:sz w:val="14"/>
                <w:szCs w:val="14"/>
              </w:rPr>
            </w:pPr>
            <w:r w:rsidRPr="009B6DFA">
              <w:rPr>
                <w:rFonts w:ascii="Arial" w:hAnsi="Arial"/>
                <w:sz w:val="14"/>
                <w:szCs w:val="14"/>
              </w:rPr>
              <w:t>Trade and other receivables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3</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3</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w:t>
            </w:r>
          </w:p>
        </w:tc>
      </w:tr>
      <w:tr w:rsidR="00F15B88" w:rsidRPr="000507FD" w:rsidTr="00EB5389">
        <w:trPr>
          <w:cantSplit/>
        </w:trPr>
        <w:tc>
          <w:tcPr>
            <w:tcW w:w="2610" w:type="dxa"/>
          </w:tcPr>
          <w:p w:rsidR="00F15B88" w:rsidRPr="009B6DFA" w:rsidRDefault="00F15B88" w:rsidP="00F15B88">
            <w:pPr>
              <w:tabs>
                <w:tab w:val="left" w:pos="240"/>
              </w:tabs>
              <w:spacing w:line="280" w:lineRule="exact"/>
              <w:ind w:left="132" w:hanging="132"/>
              <w:rPr>
                <w:rFonts w:ascii="Arial" w:hAnsi="Arial"/>
                <w:sz w:val="14"/>
                <w:szCs w:val="14"/>
              </w:rPr>
            </w:pPr>
            <w:r w:rsidRPr="009B6DFA">
              <w:rPr>
                <w:rFonts w:ascii="Arial" w:hAnsi="Arial"/>
                <w:sz w:val="14"/>
                <w:szCs w:val="14"/>
              </w:rPr>
              <w:t xml:space="preserve">Short-term loans to subsidiaries </w:t>
            </w:r>
          </w:p>
        </w:tc>
        <w:tc>
          <w:tcPr>
            <w:tcW w:w="840" w:type="dxa"/>
            <w:vAlign w:val="bottom"/>
          </w:tcPr>
          <w:p w:rsidR="00F15B88" w:rsidRPr="00F15B88" w:rsidRDefault="009549D2" w:rsidP="00F15B88">
            <w:pPr>
              <w:tabs>
                <w:tab w:val="decimal" w:pos="612"/>
              </w:tabs>
              <w:spacing w:line="240" w:lineRule="exact"/>
              <w:jc w:val="thaiDistribute"/>
              <w:rPr>
                <w:rFonts w:ascii="Arial" w:hAnsi="Arial"/>
                <w:sz w:val="14"/>
                <w:szCs w:val="14"/>
              </w:rPr>
            </w:pPr>
            <w:r>
              <w:rPr>
                <w:rFonts w:ascii="Arial" w:hAnsi="Arial"/>
                <w:sz w:val="14"/>
                <w:szCs w:val="14"/>
              </w:rPr>
              <w:t>2,785</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900" w:type="dxa"/>
            <w:vAlign w:val="bottom"/>
          </w:tcPr>
          <w:p w:rsidR="00F15B88" w:rsidRPr="00F15B88" w:rsidRDefault="009549D2" w:rsidP="00F15B88">
            <w:pPr>
              <w:tabs>
                <w:tab w:val="decimal" w:pos="612"/>
              </w:tabs>
              <w:spacing w:line="240" w:lineRule="exact"/>
              <w:jc w:val="thaiDistribute"/>
              <w:rPr>
                <w:rFonts w:ascii="Arial" w:hAnsi="Arial"/>
                <w:sz w:val="14"/>
                <w:szCs w:val="14"/>
              </w:rPr>
            </w:pPr>
            <w:r>
              <w:rPr>
                <w:rFonts w:ascii="Arial" w:hAnsi="Arial"/>
                <w:sz w:val="14"/>
                <w:szCs w:val="14"/>
              </w:rPr>
              <w:t>2,785</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4.50 - 4.57</w:t>
            </w:r>
          </w:p>
        </w:tc>
      </w:tr>
      <w:tr w:rsidR="00F15B88" w:rsidRPr="000507FD" w:rsidTr="00EB5389">
        <w:trPr>
          <w:cantSplit/>
        </w:trPr>
        <w:tc>
          <w:tcPr>
            <w:tcW w:w="2610" w:type="dxa"/>
          </w:tcPr>
          <w:p w:rsidR="00F15B88" w:rsidRPr="009B6DFA" w:rsidRDefault="00F15B88" w:rsidP="00F15B88">
            <w:pPr>
              <w:tabs>
                <w:tab w:val="left" w:pos="240"/>
              </w:tabs>
              <w:spacing w:line="280" w:lineRule="exact"/>
              <w:ind w:left="132" w:hanging="132"/>
              <w:rPr>
                <w:rFonts w:ascii="Arial" w:hAnsi="Arial"/>
                <w:sz w:val="14"/>
                <w:szCs w:val="14"/>
              </w:rPr>
            </w:pPr>
            <w:r>
              <w:rPr>
                <w:rFonts w:ascii="Arial" w:hAnsi="Arial"/>
                <w:sz w:val="14"/>
                <w:szCs w:val="14"/>
              </w:rPr>
              <w:t>Accrued income</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4</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4</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w:t>
            </w: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u w:val="single"/>
              </w:rPr>
              <w:t>Financial liabilities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p>
        </w:tc>
        <w:tc>
          <w:tcPr>
            <w:tcW w:w="1170" w:type="dxa"/>
            <w:vAlign w:val="bottom"/>
          </w:tcPr>
          <w:p w:rsidR="00F15B88" w:rsidRPr="00F15B88" w:rsidRDefault="00F15B88" w:rsidP="00F15B88">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ind w:left="162" w:hanging="162"/>
              <w:rPr>
                <w:rFonts w:ascii="Arial" w:hAnsi="Arial"/>
                <w:sz w:val="14"/>
                <w:szCs w:val="14"/>
              </w:rPr>
            </w:pPr>
            <w:r w:rsidRPr="009B6DFA">
              <w:rPr>
                <w:rFonts w:ascii="Arial" w:hAnsi="Arial"/>
                <w:sz w:val="14"/>
                <w:szCs w:val="14"/>
              </w:rPr>
              <w:t>Bank overdrafts and short-term loans from financial institutions</w:t>
            </w:r>
          </w:p>
        </w:tc>
        <w:tc>
          <w:tcPr>
            <w:tcW w:w="840" w:type="dxa"/>
            <w:vAlign w:val="bottom"/>
          </w:tcPr>
          <w:p w:rsidR="00F15B88" w:rsidRPr="00F15B88" w:rsidRDefault="00CF6795" w:rsidP="00F15B88">
            <w:pPr>
              <w:tabs>
                <w:tab w:val="decimal" w:pos="612"/>
              </w:tabs>
              <w:spacing w:line="240" w:lineRule="exact"/>
              <w:jc w:val="thaiDistribute"/>
              <w:rPr>
                <w:rFonts w:ascii="Arial" w:hAnsi="Arial"/>
                <w:sz w:val="14"/>
                <w:szCs w:val="14"/>
              </w:rPr>
            </w:pPr>
            <w:r>
              <w:rPr>
                <w:rFonts w:ascii="Arial" w:hAnsi="Arial"/>
                <w:sz w:val="14"/>
                <w:szCs w:val="14"/>
              </w:rPr>
              <w:t>500</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900" w:type="dxa"/>
            <w:vAlign w:val="bottom"/>
          </w:tcPr>
          <w:p w:rsidR="00F15B88" w:rsidRPr="00F15B88" w:rsidRDefault="00CF6795" w:rsidP="00F15B88">
            <w:pPr>
              <w:tabs>
                <w:tab w:val="decimal" w:pos="612"/>
              </w:tabs>
              <w:spacing w:line="240" w:lineRule="exact"/>
              <w:jc w:val="thaiDistribute"/>
              <w:rPr>
                <w:rFonts w:ascii="Arial" w:hAnsi="Arial"/>
                <w:sz w:val="14"/>
                <w:szCs w:val="14"/>
              </w:rPr>
            </w:pPr>
            <w:r>
              <w:rPr>
                <w:rFonts w:ascii="Arial" w:hAnsi="Arial"/>
                <w:sz w:val="14"/>
                <w:szCs w:val="14"/>
              </w:rPr>
              <w:t>500</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2.87 - 4.32</w:t>
            </w: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rPr>
                <w:rFonts w:ascii="Arial" w:hAnsi="Arial"/>
                <w:sz w:val="14"/>
                <w:szCs w:val="14"/>
              </w:rPr>
            </w:pPr>
            <w:r w:rsidRPr="009B6DFA">
              <w:rPr>
                <w:rFonts w:ascii="Arial" w:hAnsi="Arial"/>
                <w:sz w:val="14"/>
                <w:szCs w:val="14"/>
              </w:rPr>
              <w:t>Trade and other payables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0772AA" w:rsidP="00F15B88">
            <w:pPr>
              <w:tabs>
                <w:tab w:val="decimal" w:pos="612"/>
              </w:tabs>
              <w:spacing w:line="240" w:lineRule="exact"/>
              <w:jc w:val="thaiDistribute"/>
              <w:rPr>
                <w:rFonts w:ascii="Arial" w:hAnsi="Arial"/>
                <w:sz w:val="14"/>
                <w:szCs w:val="14"/>
              </w:rPr>
            </w:pPr>
            <w:r>
              <w:rPr>
                <w:rFonts w:ascii="Arial" w:hAnsi="Arial"/>
                <w:sz w:val="14"/>
                <w:szCs w:val="14"/>
              </w:rPr>
              <w:t>44</w:t>
            </w:r>
          </w:p>
        </w:tc>
        <w:tc>
          <w:tcPr>
            <w:tcW w:w="900" w:type="dxa"/>
            <w:vAlign w:val="bottom"/>
          </w:tcPr>
          <w:p w:rsidR="00F15B88" w:rsidRPr="00F15B88" w:rsidRDefault="000772AA" w:rsidP="00F15B88">
            <w:pPr>
              <w:tabs>
                <w:tab w:val="decimal" w:pos="612"/>
              </w:tabs>
              <w:spacing w:line="240" w:lineRule="exact"/>
              <w:jc w:val="thaiDistribute"/>
              <w:rPr>
                <w:rFonts w:ascii="Arial" w:hAnsi="Arial"/>
                <w:sz w:val="14"/>
                <w:szCs w:val="14"/>
              </w:rPr>
            </w:pPr>
            <w:r>
              <w:rPr>
                <w:rFonts w:ascii="Arial" w:hAnsi="Arial"/>
                <w:sz w:val="14"/>
                <w:szCs w:val="14"/>
              </w:rPr>
              <w:t>44</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w:t>
            </w: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rPr>
                <w:rFonts w:ascii="Arial" w:hAnsi="Arial"/>
                <w:sz w:val="14"/>
                <w:szCs w:val="14"/>
              </w:rPr>
            </w:pPr>
            <w:r>
              <w:rPr>
                <w:rFonts w:ascii="Arial" w:hAnsi="Arial"/>
                <w:sz w:val="14"/>
                <w:szCs w:val="14"/>
              </w:rPr>
              <w:t>Shor-term loans from subsidiaries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30</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30</w:t>
            </w:r>
          </w:p>
        </w:tc>
        <w:tc>
          <w:tcPr>
            <w:tcW w:w="1170" w:type="dxa"/>
            <w:vAlign w:val="bottom"/>
          </w:tcPr>
          <w:p w:rsidR="00F15B88" w:rsidRPr="00F15B88" w:rsidRDefault="00F15B88" w:rsidP="00F15B88">
            <w:pPr>
              <w:spacing w:line="240" w:lineRule="exact"/>
              <w:jc w:val="center"/>
              <w:rPr>
                <w:rFonts w:ascii="Arial" w:hAnsi="Arial"/>
                <w:sz w:val="14"/>
                <w:szCs w:val="14"/>
              </w:rPr>
            </w:pPr>
            <w:r w:rsidRPr="00F15B88">
              <w:rPr>
                <w:rFonts w:ascii="Arial" w:hAnsi="Arial"/>
                <w:sz w:val="14"/>
                <w:szCs w:val="14"/>
              </w:rPr>
              <w:t>3.18</w:t>
            </w: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Long-term loans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43</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43</w:t>
            </w:r>
          </w:p>
        </w:tc>
        <w:tc>
          <w:tcPr>
            <w:tcW w:w="1170" w:type="dxa"/>
            <w:vAlign w:val="bottom"/>
          </w:tcPr>
          <w:p w:rsidR="00F15B88" w:rsidRPr="00F15B88" w:rsidRDefault="00CB523B" w:rsidP="00F15B88">
            <w:pPr>
              <w:spacing w:line="240" w:lineRule="exact"/>
              <w:jc w:val="center"/>
              <w:rPr>
                <w:rFonts w:ascii="Arial" w:hAnsi="Arial"/>
                <w:sz w:val="14"/>
                <w:szCs w:val="14"/>
              </w:rPr>
            </w:pPr>
            <w:r>
              <w:rPr>
                <w:rFonts w:ascii="Arial" w:hAnsi="Arial"/>
                <w:sz w:val="14"/>
                <w:szCs w:val="14"/>
              </w:rPr>
              <w:t>3.67</w:t>
            </w:r>
          </w:p>
        </w:tc>
      </w:tr>
      <w:tr w:rsidR="00F15B88" w:rsidRPr="000507FD" w:rsidTr="00EB5389">
        <w:trPr>
          <w:cantSplit/>
        </w:trPr>
        <w:tc>
          <w:tcPr>
            <w:tcW w:w="2610" w:type="dxa"/>
            <w:vAlign w:val="bottom"/>
          </w:tcPr>
          <w:p w:rsidR="00F15B88" w:rsidRPr="009B6DFA" w:rsidRDefault="00F15B88" w:rsidP="00F15B88">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Debentures</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989</w:t>
            </w:r>
          </w:p>
        </w:tc>
        <w:tc>
          <w:tcPr>
            <w:tcW w:w="72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3,631</w:t>
            </w:r>
          </w:p>
        </w:tc>
        <w:tc>
          <w:tcPr>
            <w:tcW w:w="84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1080" w:type="dxa"/>
            <w:vAlign w:val="bottom"/>
          </w:tcPr>
          <w:p w:rsidR="00F15B88" w:rsidRPr="00F15B88" w:rsidRDefault="00F15B88" w:rsidP="00F15B88">
            <w:pPr>
              <w:tabs>
                <w:tab w:val="decimal" w:pos="804"/>
              </w:tabs>
              <w:spacing w:line="240" w:lineRule="exact"/>
              <w:jc w:val="thaiDistribute"/>
              <w:rPr>
                <w:rFonts w:ascii="Arial" w:hAnsi="Arial"/>
                <w:sz w:val="14"/>
                <w:szCs w:val="14"/>
              </w:rPr>
            </w:pPr>
            <w:r w:rsidRPr="00F15B88">
              <w:rPr>
                <w:rFonts w:ascii="Arial" w:hAnsi="Arial"/>
                <w:sz w:val="14"/>
                <w:szCs w:val="14"/>
              </w:rPr>
              <w:t>-</w:t>
            </w:r>
          </w:p>
        </w:tc>
        <w:tc>
          <w:tcPr>
            <w:tcW w:w="12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w:t>
            </w:r>
          </w:p>
        </w:tc>
        <w:tc>
          <w:tcPr>
            <w:tcW w:w="900" w:type="dxa"/>
            <w:vAlign w:val="bottom"/>
          </w:tcPr>
          <w:p w:rsidR="00F15B88" w:rsidRPr="00F15B88" w:rsidRDefault="00F15B88" w:rsidP="00F15B88">
            <w:pPr>
              <w:tabs>
                <w:tab w:val="decimal" w:pos="612"/>
              </w:tabs>
              <w:spacing w:line="240" w:lineRule="exact"/>
              <w:jc w:val="thaiDistribute"/>
              <w:rPr>
                <w:rFonts w:ascii="Arial" w:hAnsi="Arial"/>
                <w:sz w:val="14"/>
                <w:szCs w:val="14"/>
              </w:rPr>
            </w:pPr>
            <w:r w:rsidRPr="00F15B88">
              <w:rPr>
                <w:rFonts w:ascii="Arial" w:hAnsi="Arial"/>
                <w:sz w:val="14"/>
                <w:szCs w:val="14"/>
              </w:rPr>
              <w:t>4,6</w:t>
            </w:r>
            <w:r w:rsidR="009549D2">
              <w:rPr>
                <w:rFonts w:ascii="Arial" w:hAnsi="Arial"/>
                <w:sz w:val="14"/>
                <w:szCs w:val="14"/>
              </w:rPr>
              <w:t>20</w:t>
            </w:r>
          </w:p>
        </w:tc>
        <w:tc>
          <w:tcPr>
            <w:tcW w:w="1170" w:type="dxa"/>
            <w:vAlign w:val="bottom"/>
          </w:tcPr>
          <w:p w:rsidR="00F15B88" w:rsidRPr="00F15B88" w:rsidRDefault="00CB523B" w:rsidP="00F15B88">
            <w:pPr>
              <w:spacing w:line="240" w:lineRule="exact"/>
              <w:jc w:val="center"/>
              <w:rPr>
                <w:rFonts w:ascii="Arial" w:hAnsi="Arial"/>
                <w:sz w:val="14"/>
                <w:szCs w:val="14"/>
              </w:rPr>
            </w:pPr>
            <w:r>
              <w:rPr>
                <w:rFonts w:ascii="Arial" w:hAnsi="Arial"/>
                <w:sz w:val="14"/>
                <w:szCs w:val="14"/>
              </w:rPr>
              <w:t>4.14</w:t>
            </w:r>
            <w:r w:rsidR="00F15B88" w:rsidRPr="00F15B88">
              <w:rPr>
                <w:rFonts w:ascii="Arial" w:hAnsi="Arial"/>
                <w:sz w:val="14"/>
                <w:szCs w:val="14"/>
              </w:rPr>
              <w:t xml:space="preserve"> - </w:t>
            </w:r>
            <w:r>
              <w:rPr>
                <w:rFonts w:ascii="Arial" w:hAnsi="Arial"/>
                <w:sz w:val="14"/>
                <w:szCs w:val="14"/>
              </w:rPr>
              <w:t>4.66</w:t>
            </w:r>
          </w:p>
        </w:tc>
      </w:tr>
    </w:tbl>
    <w:p w:rsidR="003501D8" w:rsidRDefault="003501D8"/>
    <w:p w:rsidR="0077276F" w:rsidRDefault="0077276F">
      <w:r>
        <w:br w:type="page"/>
      </w:r>
    </w:p>
    <w:tbl>
      <w:tblPr>
        <w:tblW w:w="9450" w:type="dxa"/>
        <w:tblInd w:w="378" w:type="dxa"/>
        <w:tblLayout w:type="fixed"/>
        <w:tblLook w:val="0000" w:firstRow="0" w:lastRow="0" w:firstColumn="0" w:lastColumn="0" w:noHBand="0" w:noVBand="0"/>
      </w:tblPr>
      <w:tblGrid>
        <w:gridCol w:w="2610"/>
        <w:gridCol w:w="840"/>
        <w:gridCol w:w="720"/>
        <w:gridCol w:w="840"/>
        <w:gridCol w:w="1080"/>
        <w:gridCol w:w="1200"/>
        <w:gridCol w:w="990"/>
        <w:gridCol w:w="1170"/>
      </w:tblGrid>
      <w:tr w:rsidR="009D5CD6" w:rsidRPr="000507FD" w:rsidTr="003501D8">
        <w:trPr>
          <w:cantSplit/>
          <w:tblHeader/>
        </w:trPr>
        <w:tc>
          <w:tcPr>
            <w:tcW w:w="2610" w:type="dxa"/>
            <w:vAlign w:val="bottom"/>
          </w:tcPr>
          <w:p w:rsidR="009D5CD6" w:rsidRPr="009B6DFA" w:rsidRDefault="003C5509" w:rsidP="00BD0999">
            <w:pPr>
              <w:tabs>
                <w:tab w:val="left" w:pos="900"/>
                <w:tab w:val="left" w:pos="1440"/>
                <w:tab w:val="left" w:pos="1980"/>
              </w:tabs>
              <w:spacing w:line="280" w:lineRule="exact"/>
              <w:jc w:val="thaiDistribute"/>
              <w:rPr>
                <w:rFonts w:ascii="Arial" w:hAnsi="Arial"/>
                <w:sz w:val="14"/>
                <w:szCs w:val="14"/>
                <w:u w:val="single"/>
              </w:rPr>
            </w:pPr>
            <w:r>
              <w:br w:type="page"/>
            </w:r>
          </w:p>
        </w:tc>
        <w:tc>
          <w:tcPr>
            <w:tcW w:w="2400" w:type="dxa"/>
            <w:gridSpan w:val="3"/>
          </w:tcPr>
          <w:p w:rsidR="009D5CD6" w:rsidRPr="009B6DFA" w:rsidRDefault="009D5CD6" w:rsidP="00BD0999">
            <w:pPr>
              <w:spacing w:line="280" w:lineRule="exact"/>
              <w:jc w:val="center"/>
              <w:rPr>
                <w:rFonts w:ascii="Arial" w:hAnsi="Arial"/>
                <w:sz w:val="14"/>
                <w:szCs w:val="14"/>
              </w:rPr>
            </w:pPr>
          </w:p>
        </w:tc>
        <w:tc>
          <w:tcPr>
            <w:tcW w:w="1080" w:type="dxa"/>
          </w:tcPr>
          <w:p w:rsidR="009D5CD6" w:rsidRPr="009B6DFA" w:rsidRDefault="009D5CD6" w:rsidP="00BD0999">
            <w:pPr>
              <w:spacing w:line="280" w:lineRule="exact"/>
              <w:jc w:val="thaiDistribute"/>
              <w:rPr>
                <w:rFonts w:ascii="Arial" w:hAnsi="Arial"/>
                <w:sz w:val="14"/>
                <w:szCs w:val="14"/>
              </w:rPr>
            </w:pPr>
          </w:p>
        </w:tc>
        <w:tc>
          <w:tcPr>
            <w:tcW w:w="3360" w:type="dxa"/>
            <w:gridSpan w:val="3"/>
          </w:tcPr>
          <w:p w:rsidR="009D5CD6" w:rsidRPr="009B6DFA" w:rsidRDefault="009D5CD6" w:rsidP="00BD0999">
            <w:pPr>
              <w:spacing w:line="280" w:lineRule="exact"/>
              <w:jc w:val="right"/>
              <w:rPr>
                <w:rFonts w:ascii="Arial" w:hAnsi="Arial"/>
                <w:sz w:val="14"/>
                <w:szCs w:val="14"/>
              </w:rPr>
            </w:pPr>
            <w:r w:rsidRPr="009B6DFA">
              <w:rPr>
                <w:rFonts w:ascii="Arial" w:hAnsi="Arial"/>
                <w:sz w:val="14"/>
                <w:szCs w:val="14"/>
              </w:rPr>
              <w:t>(</w:t>
            </w:r>
            <w:r w:rsidR="00D33F95">
              <w:rPr>
                <w:rFonts w:ascii="Arial" w:hAnsi="Arial"/>
                <w:sz w:val="14"/>
                <w:szCs w:val="14"/>
              </w:rPr>
              <w:t xml:space="preserve">Unit: </w:t>
            </w:r>
            <w:r w:rsidRPr="009B6DFA">
              <w:rPr>
                <w:rFonts w:ascii="Arial" w:hAnsi="Arial"/>
                <w:sz w:val="14"/>
                <w:szCs w:val="14"/>
              </w:rPr>
              <w:t>Million Baht)</w:t>
            </w:r>
          </w:p>
        </w:tc>
      </w:tr>
      <w:tr w:rsidR="009D5CD6" w:rsidRPr="000507FD" w:rsidTr="003501D8">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5670" w:type="dxa"/>
            <w:gridSpan w:val="6"/>
          </w:tcPr>
          <w:p w:rsidR="009D5CD6" w:rsidRPr="009B6DFA" w:rsidRDefault="000942C9"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Separate f</w:t>
            </w:r>
            <w:r w:rsidR="009D5CD6" w:rsidRPr="009B6DFA">
              <w:rPr>
                <w:rFonts w:ascii="Arial" w:hAnsi="Arial"/>
                <w:sz w:val="14"/>
                <w:szCs w:val="14"/>
              </w:rPr>
              <w:t>inancial statement</w:t>
            </w:r>
            <w:r w:rsidR="0003142A">
              <w:rPr>
                <w:rFonts w:ascii="Arial" w:hAnsi="Arial"/>
                <w:sz w:val="14"/>
                <w:szCs w:val="14"/>
              </w:rPr>
              <w:t>s</w:t>
            </w:r>
            <w:r w:rsidR="009D5CD6" w:rsidRPr="009B6DFA">
              <w:rPr>
                <w:rFonts w:ascii="Arial" w:hAnsi="Arial"/>
                <w:sz w:val="14"/>
                <w:szCs w:val="14"/>
              </w:rPr>
              <w:t xml:space="preserve"> as at 31 December 201</w:t>
            </w:r>
            <w:r w:rsidR="00EC5891">
              <w:rPr>
                <w:rFonts w:ascii="Arial" w:hAnsi="Arial"/>
                <w:sz w:val="14"/>
                <w:szCs w:val="14"/>
              </w:rPr>
              <w:t>8</w:t>
            </w:r>
          </w:p>
        </w:tc>
        <w:tc>
          <w:tcPr>
            <w:tcW w:w="1170" w:type="dxa"/>
          </w:tcPr>
          <w:p w:rsidR="009D5CD6" w:rsidRPr="009B6DFA" w:rsidRDefault="009D5CD6" w:rsidP="00BD0999">
            <w:pPr>
              <w:spacing w:line="280" w:lineRule="exact"/>
              <w:jc w:val="right"/>
              <w:rPr>
                <w:rFonts w:ascii="Arial" w:hAnsi="Arial"/>
                <w:sz w:val="14"/>
                <w:szCs w:val="14"/>
              </w:rPr>
            </w:pPr>
          </w:p>
        </w:tc>
      </w:tr>
      <w:tr w:rsidR="009D5CD6" w:rsidRPr="000507FD" w:rsidTr="003501D8">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2400" w:type="dxa"/>
            <w:gridSpan w:val="3"/>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Fixed interest rates</w:t>
            </w:r>
          </w:p>
        </w:tc>
        <w:tc>
          <w:tcPr>
            <w:tcW w:w="1080" w:type="dxa"/>
          </w:tcPr>
          <w:p w:rsidR="009D5CD6" w:rsidRPr="009B6DFA" w:rsidRDefault="009D5CD6" w:rsidP="00BD0999">
            <w:pPr>
              <w:spacing w:line="280" w:lineRule="exact"/>
              <w:jc w:val="thaiDistribute"/>
              <w:rPr>
                <w:rFonts w:ascii="Arial" w:hAnsi="Arial"/>
                <w:sz w:val="14"/>
                <w:szCs w:val="14"/>
              </w:rPr>
            </w:pPr>
          </w:p>
        </w:tc>
        <w:tc>
          <w:tcPr>
            <w:tcW w:w="1200" w:type="dxa"/>
          </w:tcPr>
          <w:p w:rsidR="009D5CD6" w:rsidRPr="009B6DFA" w:rsidRDefault="009D5CD6" w:rsidP="00BD0999">
            <w:pPr>
              <w:tabs>
                <w:tab w:val="decimal" w:pos="702"/>
              </w:tabs>
              <w:spacing w:line="280" w:lineRule="exact"/>
              <w:jc w:val="thaiDistribute"/>
              <w:rPr>
                <w:rFonts w:ascii="Arial" w:hAnsi="Arial"/>
                <w:sz w:val="14"/>
                <w:szCs w:val="14"/>
              </w:rPr>
            </w:pPr>
          </w:p>
        </w:tc>
        <w:tc>
          <w:tcPr>
            <w:tcW w:w="990" w:type="dxa"/>
          </w:tcPr>
          <w:p w:rsidR="009D5CD6" w:rsidRPr="009B6DFA" w:rsidRDefault="009D5CD6" w:rsidP="00BD0999">
            <w:pPr>
              <w:spacing w:line="280" w:lineRule="exact"/>
              <w:jc w:val="thaiDistribute"/>
              <w:rPr>
                <w:rFonts w:ascii="Arial" w:hAnsi="Arial"/>
                <w:sz w:val="14"/>
                <w:szCs w:val="14"/>
              </w:rPr>
            </w:pPr>
          </w:p>
        </w:tc>
        <w:tc>
          <w:tcPr>
            <w:tcW w:w="1170" w:type="dxa"/>
          </w:tcPr>
          <w:p w:rsidR="009D5CD6" w:rsidRPr="009B6DFA" w:rsidRDefault="009D5CD6" w:rsidP="00BD0999">
            <w:pPr>
              <w:spacing w:line="280" w:lineRule="exact"/>
              <w:jc w:val="thaiDistribute"/>
              <w:rPr>
                <w:rFonts w:ascii="Arial" w:hAnsi="Arial"/>
                <w:sz w:val="14"/>
                <w:szCs w:val="14"/>
              </w:rPr>
            </w:pPr>
          </w:p>
        </w:tc>
      </w:tr>
      <w:tr w:rsidR="009D5CD6" w:rsidRPr="000507FD" w:rsidTr="003501D8">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84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Within</w:t>
            </w:r>
          </w:p>
        </w:tc>
        <w:tc>
          <w:tcPr>
            <w:tcW w:w="72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1-5</w:t>
            </w:r>
          </w:p>
        </w:tc>
        <w:tc>
          <w:tcPr>
            <w:tcW w:w="84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Over</w:t>
            </w:r>
          </w:p>
        </w:tc>
        <w:tc>
          <w:tcPr>
            <w:tcW w:w="108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Floating</w:t>
            </w:r>
          </w:p>
        </w:tc>
        <w:tc>
          <w:tcPr>
            <w:tcW w:w="120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Non- interest</w:t>
            </w:r>
          </w:p>
        </w:tc>
        <w:tc>
          <w:tcPr>
            <w:tcW w:w="990" w:type="dxa"/>
          </w:tcPr>
          <w:p w:rsidR="009D5CD6" w:rsidRPr="009B6DFA" w:rsidRDefault="009D5CD6" w:rsidP="00BD0999">
            <w:pPr>
              <w:spacing w:line="280" w:lineRule="exact"/>
              <w:jc w:val="center"/>
              <w:rPr>
                <w:rFonts w:ascii="Arial" w:hAnsi="Arial"/>
                <w:sz w:val="14"/>
                <w:szCs w:val="14"/>
              </w:rPr>
            </w:pPr>
          </w:p>
        </w:tc>
        <w:tc>
          <w:tcPr>
            <w:tcW w:w="1170" w:type="dxa"/>
          </w:tcPr>
          <w:p w:rsidR="009D5CD6" w:rsidRPr="009B6DFA" w:rsidRDefault="009D5CD6" w:rsidP="00BD0999">
            <w:pPr>
              <w:spacing w:line="280" w:lineRule="exact"/>
              <w:jc w:val="center"/>
              <w:rPr>
                <w:rFonts w:ascii="Arial" w:hAnsi="Arial"/>
                <w:sz w:val="14"/>
                <w:szCs w:val="14"/>
              </w:rPr>
            </w:pPr>
            <w:r w:rsidRPr="009B6DFA">
              <w:rPr>
                <w:rFonts w:ascii="Arial" w:hAnsi="Arial"/>
                <w:sz w:val="14"/>
                <w:szCs w:val="14"/>
              </w:rPr>
              <w:t>Effective</w:t>
            </w:r>
          </w:p>
        </w:tc>
      </w:tr>
      <w:tr w:rsidR="009D5CD6" w:rsidRPr="000507FD" w:rsidTr="003501D8">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84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1 year</w:t>
            </w:r>
          </w:p>
        </w:tc>
        <w:tc>
          <w:tcPr>
            <w:tcW w:w="72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years</w:t>
            </w:r>
          </w:p>
        </w:tc>
        <w:tc>
          <w:tcPr>
            <w:tcW w:w="84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5 years</w:t>
            </w:r>
          </w:p>
        </w:tc>
        <w:tc>
          <w:tcPr>
            <w:tcW w:w="108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interest rate</w:t>
            </w:r>
          </w:p>
        </w:tc>
        <w:tc>
          <w:tcPr>
            <w:tcW w:w="120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bearing</w:t>
            </w:r>
          </w:p>
        </w:tc>
        <w:tc>
          <w:tcPr>
            <w:tcW w:w="99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Total</w:t>
            </w:r>
          </w:p>
        </w:tc>
        <w:tc>
          <w:tcPr>
            <w:tcW w:w="1170" w:type="dxa"/>
          </w:tcPr>
          <w:p w:rsidR="009D5CD6" w:rsidRPr="009B6DFA" w:rsidRDefault="009D5CD6" w:rsidP="00BD0999">
            <w:pPr>
              <w:pBdr>
                <w:bottom w:val="single" w:sz="4" w:space="1" w:color="auto"/>
              </w:pBdr>
              <w:spacing w:line="280" w:lineRule="exact"/>
              <w:jc w:val="center"/>
              <w:rPr>
                <w:rFonts w:ascii="Arial" w:hAnsi="Arial"/>
                <w:sz w:val="14"/>
                <w:szCs w:val="14"/>
              </w:rPr>
            </w:pPr>
            <w:r w:rsidRPr="009B6DFA">
              <w:rPr>
                <w:rFonts w:ascii="Arial" w:hAnsi="Arial"/>
                <w:sz w:val="14"/>
                <w:szCs w:val="14"/>
              </w:rPr>
              <w:t>interest rate</w:t>
            </w:r>
          </w:p>
        </w:tc>
      </w:tr>
      <w:tr w:rsidR="009D5CD6" w:rsidRPr="000507FD" w:rsidTr="003501D8">
        <w:trPr>
          <w:cantSplit/>
          <w:tblHeader/>
        </w:trPr>
        <w:tc>
          <w:tcPr>
            <w:tcW w:w="2610" w:type="dxa"/>
            <w:vAlign w:val="bottom"/>
          </w:tcPr>
          <w:p w:rsidR="009D5CD6" w:rsidRPr="009B6DFA" w:rsidRDefault="009D5CD6" w:rsidP="00BD0999">
            <w:pPr>
              <w:tabs>
                <w:tab w:val="left" w:pos="900"/>
                <w:tab w:val="left" w:pos="1440"/>
                <w:tab w:val="left" w:pos="1980"/>
              </w:tabs>
              <w:spacing w:line="280" w:lineRule="exact"/>
              <w:jc w:val="thaiDistribute"/>
              <w:rPr>
                <w:rFonts w:ascii="Arial" w:hAnsi="Arial"/>
                <w:sz w:val="14"/>
                <w:szCs w:val="14"/>
                <w:u w:val="single"/>
              </w:rPr>
            </w:pPr>
          </w:p>
        </w:tc>
        <w:tc>
          <w:tcPr>
            <w:tcW w:w="5670" w:type="dxa"/>
            <w:gridSpan w:val="6"/>
          </w:tcPr>
          <w:p w:rsidR="009D5CD6" w:rsidRPr="009B6DFA" w:rsidRDefault="009D5CD6" w:rsidP="00BD0999">
            <w:pPr>
              <w:spacing w:line="280" w:lineRule="exact"/>
              <w:jc w:val="center"/>
              <w:rPr>
                <w:rFonts w:ascii="Arial" w:hAnsi="Arial"/>
                <w:sz w:val="14"/>
                <w:szCs w:val="14"/>
              </w:rPr>
            </w:pPr>
          </w:p>
        </w:tc>
        <w:tc>
          <w:tcPr>
            <w:tcW w:w="1170" w:type="dxa"/>
          </w:tcPr>
          <w:p w:rsidR="009D5CD6" w:rsidRPr="009B6DFA" w:rsidRDefault="009D5CD6" w:rsidP="00BD0999">
            <w:pPr>
              <w:spacing w:line="280" w:lineRule="exact"/>
              <w:ind w:left="-138" w:right="-78"/>
              <w:jc w:val="center"/>
              <w:rPr>
                <w:rFonts w:ascii="Arial" w:hAnsi="Arial"/>
                <w:sz w:val="14"/>
                <w:szCs w:val="14"/>
              </w:rPr>
            </w:pPr>
            <w:r w:rsidRPr="009B6DFA">
              <w:rPr>
                <w:rFonts w:ascii="Arial" w:hAnsi="Arial"/>
                <w:sz w:val="14"/>
                <w:szCs w:val="14"/>
              </w:rPr>
              <w:t>(% per annum)</w:t>
            </w:r>
          </w:p>
        </w:tc>
      </w:tr>
      <w:tr w:rsidR="007A48AD" w:rsidRPr="000507FD" w:rsidTr="003501D8">
        <w:trPr>
          <w:cantSplit/>
        </w:trPr>
        <w:tc>
          <w:tcPr>
            <w:tcW w:w="2610" w:type="dxa"/>
            <w:vAlign w:val="bottom"/>
          </w:tcPr>
          <w:p w:rsidR="007A48AD" w:rsidRPr="009B6DFA" w:rsidRDefault="007A48AD" w:rsidP="007A48AD">
            <w:pPr>
              <w:tabs>
                <w:tab w:val="left" w:pos="900"/>
                <w:tab w:val="left" w:pos="1440"/>
                <w:tab w:val="left" w:pos="1980"/>
              </w:tabs>
              <w:spacing w:line="280" w:lineRule="exact"/>
              <w:jc w:val="thaiDistribute"/>
              <w:rPr>
                <w:rFonts w:ascii="Arial" w:hAnsi="Arial"/>
                <w:sz w:val="14"/>
                <w:szCs w:val="14"/>
                <w:u w:val="single"/>
              </w:rPr>
            </w:pPr>
            <w:r w:rsidRPr="009B6DFA">
              <w:rPr>
                <w:rFonts w:ascii="Arial" w:hAnsi="Arial"/>
                <w:sz w:val="14"/>
                <w:szCs w:val="14"/>
                <w:u w:val="single"/>
              </w:rPr>
              <w:t>Financial assets</w:t>
            </w:r>
          </w:p>
        </w:tc>
        <w:tc>
          <w:tcPr>
            <w:tcW w:w="840" w:type="dxa"/>
          </w:tcPr>
          <w:p w:rsidR="007A48AD" w:rsidRPr="009B6DFA" w:rsidRDefault="007A48AD" w:rsidP="007A48AD">
            <w:pPr>
              <w:tabs>
                <w:tab w:val="decimal" w:pos="702"/>
              </w:tabs>
              <w:spacing w:line="280" w:lineRule="exact"/>
              <w:jc w:val="thaiDistribute"/>
              <w:rPr>
                <w:rFonts w:ascii="Arial" w:hAnsi="Arial"/>
                <w:sz w:val="14"/>
                <w:szCs w:val="14"/>
              </w:rPr>
            </w:pPr>
          </w:p>
        </w:tc>
        <w:tc>
          <w:tcPr>
            <w:tcW w:w="720" w:type="dxa"/>
          </w:tcPr>
          <w:p w:rsidR="007A48AD" w:rsidRPr="009B6DFA" w:rsidRDefault="007A48AD" w:rsidP="007A48AD">
            <w:pPr>
              <w:spacing w:line="280" w:lineRule="exact"/>
              <w:jc w:val="thaiDistribute"/>
              <w:rPr>
                <w:rFonts w:ascii="Arial" w:hAnsi="Arial"/>
                <w:sz w:val="14"/>
                <w:szCs w:val="14"/>
              </w:rPr>
            </w:pPr>
          </w:p>
        </w:tc>
        <w:tc>
          <w:tcPr>
            <w:tcW w:w="840" w:type="dxa"/>
          </w:tcPr>
          <w:p w:rsidR="007A48AD" w:rsidRPr="009B6DFA" w:rsidRDefault="007A48AD" w:rsidP="007A48AD">
            <w:pPr>
              <w:spacing w:line="280" w:lineRule="exact"/>
              <w:jc w:val="thaiDistribute"/>
              <w:rPr>
                <w:rFonts w:ascii="Arial" w:hAnsi="Arial"/>
                <w:sz w:val="14"/>
                <w:szCs w:val="14"/>
              </w:rPr>
            </w:pPr>
          </w:p>
        </w:tc>
        <w:tc>
          <w:tcPr>
            <w:tcW w:w="1080" w:type="dxa"/>
          </w:tcPr>
          <w:p w:rsidR="007A48AD" w:rsidRPr="009B6DFA" w:rsidRDefault="007A48AD" w:rsidP="007A48AD">
            <w:pPr>
              <w:spacing w:line="280" w:lineRule="exact"/>
              <w:jc w:val="thaiDistribute"/>
              <w:rPr>
                <w:rFonts w:ascii="Arial" w:hAnsi="Arial"/>
                <w:sz w:val="14"/>
                <w:szCs w:val="14"/>
              </w:rPr>
            </w:pPr>
          </w:p>
        </w:tc>
        <w:tc>
          <w:tcPr>
            <w:tcW w:w="1200" w:type="dxa"/>
          </w:tcPr>
          <w:p w:rsidR="007A48AD" w:rsidRPr="009B6DFA" w:rsidRDefault="007A48AD" w:rsidP="007A48AD">
            <w:pPr>
              <w:tabs>
                <w:tab w:val="decimal" w:pos="702"/>
              </w:tabs>
              <w:spacing w:line="280" w:lineRule="exact"/>
              <w:jc w:val="thaiDistribute"/>
              <w:rPr>
                <w:rFonts w:ascii="Arial" w:hAnsi="Arial"/>
                <w:sz w:val="14"/>
                <w:szCs w:val="14"/>
              </w:rPr>
            </w:pPr>
          </w:p>
        </w:tc>
        <w:tc>
          <w:tcPr>
            <w:tcW w:w="990" w:type="dxa"/>
          </w:tcPr>
          <w:p w:rsidR="007A48AD" w:rsidRPr="009B6DFA" w:rsidRDefault="007A48AD" w:rsidP="007A48AD">
            <w:pPr>
              <w:spacing w:line="280" w:lineRule="exact"/>
              <w:jc w:val="thaiDistribute"/>
              <w:rPr>
                <w:rFonts w:ascii="Arial" w:hAnsi="Arial"/>
                <w:sz w:val="14"/>
                <w:szCs w:val="14"/>
              </w:rPr>
            </w:pPr>
          </w:p>
        </w:tc>
        <w:tc>
          <w:tcPr>
            <w:tcW w:w="1170" w:type="dxa"/>
          </w:tcPr>
          <w:p w:rsidR="007A48AD" w:rsidRPr="009B6DFA" w:rsidRDefault="007A48AD" w:rsidP="007A48AD">
            <w:pPr>
              <w:tabs>
                <w:tab w:val="decimal" w:pos="624"/>
              </w:tabs>
              <w:spacing w:line="280" w:lineRule="exact"/>
              <w:jc w:val="thaiDistribute"/>
              <w:rPr>
                <w:rFonts w:ascii="Arial" w:hAnsi="Arial"/>
                <w:sz w:val="14"/>
                <w:szCs w:val="14"/>
              </w:rPr>
            </w:pP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Cash and cash equivalent</w:t>
            </w:r>
            <w:r>
              <w:rPr>
                <w:rFonts w:ascii="Arial" w:hAnsi="Arial"/>
                <w:sz w:val="14"/>
                <w:szCs w:val="14"/>
              </w:rPr>
              <w:t>s</w:t>
            </w:r>
            <w:r w:rsidRPr="009B6DFA">
              <w:rPr>
                <w:rFonts w:ascii="Arial" w:hAnsi="Arial"/>
                <w:sz w:val="14"/>
                <w:szCs w:val="14"/>
              </w:rPr>
              <w:t xml:space="preserve"> </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3</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12</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15</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0.10 - 0.38</w:t>
            </w:r>
          </w:p>
        </w:tc>
      </w:tr>
      <w:tr w:rsidR="00ED44ED" w:rsidRPr="000507FD" w:rsidTr="007842F9">
        <w:trPr>
          <w:cantSplit/>
        </w:trPr>
        <w:tc>
          <w:tcPr>
            <w:tcW w:w="2610" w:type="dxa"/>
          </w:tcPr>
          <w:p w:rsidR="00ED44ED" w:rsidRPr="009B6DFA" w:rsidRDefault="00ED44ED" w:rsidP="00ED44ED">
            <w:pPr>
              <w:tabs>
                <w:tab w:val="left" w:pos="240"/>
              </w:tabs>
              <w:spacing w:line="280" w:lineRule="exact"/>
              <w:ind w:left="132" w:hanging="132"/>
              <w:rPr>
                <w:rFonts w:ascii="Arial" w:hAnsi="Arial"/>
                <w:sz w:val="14"/>
                <w:szCs w:val="14"/>
              </w:rPr>
            </w:pPr>
            <w:r w:rsidRPr="009B6DFA">
              <w:rPr>
                <w:rFonts w:ascii="Arial" w:hAnsi="Arial"/>
                <w:sz w:val="14"/>
                <w:szCs w:val="14"/>
              </w:rPr>
              <w:t>Trade and other receivables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9</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9</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w:t>
            </w:r>
          </w:p>
        </w:tc>
      </w:tr>
      <w:tr w:rsidR="00ED44ED" w:rsidRPr="000507FD" w:rsidTr="007842F9">
        <w:trPr>
          <w:cantSplit/>
        </w:trPr>
        <w:tc>
          <w:tcPr>
            <w:tcW w:w="2610" w:type="dxa"/>
          </w:tcPr>
          <w:p w:rsidR="00ED44ED" w:rsidRPr="009B6DFA" w:rsidRDefault="00ED44ED" w:rsidP="00ED44ED">
            <w:pPr>
              <w:tabs>
                <w:tab w:val="left" w:pos="240"/>
              </w:tabs>
              <w:spacing w:line="280" w:lineRule="exact"/>
              <w:ind w:left="132" w:hanging="132"/>
              <w:rPr>
                <w:rFonts w:ascii="Arial" w:hAnsi="Arial"/>
                <w:sz w:val="14"/>
                <w:szCs w:val="14"/>
              </w:rPr>
            </w:pPr>
            <w:r w:rsidRPr="009B6DFA">
              <w:rPr>
                <w:rFonts w:ascii="Arial" w:hAnsi="Arial"/>
                <w:sz w:val="14"/>
                <w:szCs w:val="14"/>
              </w:rPr>
              <w:t xml:space="preserve">Short-term loans to subsidiaries </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3,185</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3,185</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4.58</w:t>
            </w:r>
          </w:p>
        </w:tc>
      </w:tr>
      <w:tr w:rsidR="00ED44ED" w:rsidRPr="000507FD" w:rsidTr="007842F9">
        <w:trPr>
          <w:cantSplit/>
        </w:trPr>
        <w:tc>
          <w:tcPr>
            <w:tcW w:w="2610" w:type="dxa"/>
          </w:tcPr>
          <w:p w:rsidR="00ED44ED" w:rsidRPr="009B6DFA" w:rsidRDefault="00ED44ED" w:rsidP="00ED44ED">
            <w:pPr>
              <w:tabs>
                <w:tab w:val="left" w:pos="240"/>
              </w:tabs>
              <w:spacing w:line="280" w:lineRule="exact"/>
              <w:ind w:left="132" w:hanging="132"/>
              <w:rPr>
                <w:rFonts w:ascii="Arial" w:hAnsi="Arial"/>
                <w:sz w:val="14"/>
                <w:szCs w:val="14"/>
              </w:rPr>
            </w:pPr>
            <w:r>
              <w:rPr>
                <w:rFonts w:ascii="Arial" w:hAnsi="Arial"/>
                <w:sz w:val="14"/>
                <w:szCs w:val="14"/>
              </w:rPr>
              <w:t>Accrued income</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Pr>
                <w:rFonts w:ascii="Arial" w:hAnsi="Arial"/>
                <w:sz w:val="14"/>
                <w:szCs w:val="14"/>
              </w:rPr>
              <w:t>5</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Pr>
                <w:rFonts w:ascii="Arial" w:hAnsi="Arial"/>
                <w:sz w:val="14"/>
                <w:szCs w:val="14"/>
              </w:rPr>
              <w:t>5</w:t>
            </w:r>
          </w:p>
        </w:tc>
        <w:tc>
          <w:tcPr>
            <w:tcW w:w="1170" w:type="dxa"/>
            <w:vAlign w:val="bottom"/>
          </w:tcPr>
          <w:p w:rsidR="00ED44ED" w:rsidRPr="005647A0" w:rsidRDefault="00ED44ED" w:rsidP="00ED44ED">
            <w:pPr>
              <w:spacing w:line="240" w:lineRule="exact"/>
              <w:jc w:val="center"/>
              <w:rPr>
                <w:rFonts w:ascii="Arial" w:hAnsi="Arial"/>
                <w:sz w:val="14"/>
                <w:szCs w:val="14"/>
              </w:rPr>
            </w:pPr>
            <w:r>
              <w:rPr>
                <w:rFonts w:ascii="Arial" w:hAnsi="Arial"/>
                <w:sz w:val="14"/>
                <w:szCs w:val="14"/>
              </w:rPr>
              <w:t>-</w:t>
            </w: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u w:val="single"/>
              </w:rPr>
              <w:t>Financial liabilities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p>
        </w:tc>
        <w:tc>
          <w:tcPr>
            <w:tcW w:w="1170" w:type="dxa"/>
            <w:vAlign w:val="bottom"/>
          </w:tcPr>
          <w:p w:rsidR="00ED44ED" w:rsidRPr="005647A0" w:rsidRDefault="00ED44ED" w:rsidP="00ED44ED">
            <w:pPr>
              <w:pBdr>
                <w:top w:val="single" w:sz="4" w:space="1" w:color="FFFFFF" w:themeColor="background1"/>
                <w:bottom w:val="single" w:sz="4" w:space="1" w:color="FFFFFF" w:themeColor="background1"/>
              </w:pBdr>
              <w:spacing w:line="240" w:lineRule="exact"/>
              <w:jc w:val="center"/>
              <w:rPr>
                <w:rFonts w:ascii="Arial" w:hAnsi="Arial"/>
                <w:sz w:val="14"/>
                <w:szCs w:val="14"/>
              </w:rPr>
            </w:pPr>
          </w:p>
        </w:tc>
      </w:tr>
      <w:tr w:rsidR="00ED44ED" w:rsidRPr="000507FD" w:rsidTr="003501D8">
        <w:trPr>
          <w:cantSplit/>
        </w:trPr>
        <w:tc>
          <w:tcPr>
            <w:tcW w:w="2610" w:type="dxa"/>
            <w:vAlign w:val="bottom"/>
          </w:tcPr>
          <w:p w:rsidR="00ED44ED" w:rsidRPr="009B6DFA" w:rsidRDefault="00ED44ED" w:rsidP="00ED44ED">
            <w:pPr>
              <w:tabs>
                <w:tab w:val="left" w:pos="900"/>
                <w:tab w:val="left" w:pos="1440"/>
                <w:tab w:val="left" w:pos="1980"/>
              </w:tabs>
              <w:spacing w:line="280" w:lineRule="exact"/>
              <w:ind w:left="162" w:hanging="162"/>
              <w:rPr>
                <w:rFonts w:ascii="Arial" w:hAnsi="Arial"/>
                <w:sz w:val="14"/>
                <w:szCs w:val="14"/>
              </w:rPr>
            </w:pPr>
            <w:r w:rsidRPr="009B6DFA">
              <w:rPr>
                <w:rFonts w:ascii="Arial" w:hAnsi="Arial"/>
                <w:sz w:val="14"/>
                <w:szCs w:val="14"/>
              </w:rPr>
              <w:t>Bank overdrafts and short-term loans from financial institutions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600</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600</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2.82 - 6.25</w:t>
            </w: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rPr>
                <w:rFonts w:ascii="Arial" w:hAnsi="Arial"/>
                <w:sz w:val="14"/>
                <w:szCs w:val="14"/>
              </w:rPr>
            </w:pPr>
            <w:r w:rsidRPr="009B6DFA">
              <w:rPr>
                <w:rFonts w:ascii="Arial" w:hAnsi="Arial"/>
                <w:sz w:val="14"/>
                <w:szCs w:val="14"/>
              </w:rPr>
              <w:t>Trade and other payables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40</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40</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w:t>
            </w: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rPr>
                <w:rFonts w:ascii="Arial" w:hAnsi="Arial"/>
                <w:sz w:val="14"/>
                <w:szCs w:val="14"/>
              </w:rPr>
            </w:pPr>
            <w:r w:rsidRPr="009B6DFA">
              <w:rPr>
                <w:rFonts w:ascii="Arial" w:hAnsi="Arial"/>
                <w:sz w:val="14"/>
                <w:szCs w:val="14"/>
              </w:rPr>
              <w:t>Short-term loans</w:t>
            </w:r>
            <w:r w:rsidR="008F537D">
              <w:rPr>
                <w:rFonts w:ascii="Arial" w:hAnsi="Arial"/>
                <w:sz w:val="14"/>
                <w:szCs w:val="14"/>
              </w:rPr>
              <w:t xml:space="preserve"> from subsidiaries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605</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605</w:t>
            </w:r>
          </w:p>
        </w:tc>
        <w:tc>
          <w:tcPr>
            <w:tcW w:w="1170" w:type="dxa"/>
            <w:vAlign w:val="bottom"/>
          </w:tcPr>
          <w:p w:rsidR="00ED44ED" w:rsidRPr="005647A0" w:rsidRDefault="00ED44ED" w:rsidP="00ED44ED">
            <w:pPr>
              <w:spacing w:line="240" w:lineRule="exact"/>
              <w:jc w:val="center"/>
              <w:rPr>
                <w:rFonts w:ascii="Arial" w:hAnsi="Arial"/>
                <w:sz w:val="14"/>
                <w:szCs w:val="14"/>
              </w:rPr>
            </w:pPr>
            <w:r w:rsidRPr="005647A0">
              <w:rPr>
                <w:rFonts w:ascii="Arial" w:hAnsi="Arial"/>
                <w:sz w:val="14"/>
                <w:szCs w:val="14"/>
              </w:rPr>
              <w:t xml:space="preserve">4.53 </w:t>
            </w:r>
            <w:r w:rsidR="009549D2">
              <w:rPr>
                <w:rFonts w:ascii="Arial" w:hAnsi="Arial"/>
                <w:sz w:val="14"/>
                <w:szCs w:val="14"/>
              </w:rPr>
              <w:t>- 4.58</w:t>
            </w: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Long-term loans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24</w:t>
            </w:r>
            <w:r>
              <w:rPr>
                <w:rFonts w:ascii="Arial" w:hAnsi="Arial"/>
                <w:sz w:val="14"/>
                <w:szCs w:val="14"/>
              </w:rPr>
              <w:t>2</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24</w:t>
            </w:r>
            <w:r>
              <w:rPr>
                <w:rFonts w:ascii="Arial" w:hAnsi="Arial"/>
                <w:sz w:val="14"/>
                <w:szCs w:val="14"/>
              </w:rPr>
              <w:t>2</w:t>
            </w:r>
          </w:p>
        </w:tc>
        <w:tc>
          <w:tcPr>
            <w:tcW w:w="1170" w:type="dxa"/>
            <w:vAlign w:val="bottom"/>
          </w:tcPr>
          <w:p w:rsidR="00ED44ED" w:rsidRPr="005647A0" w:rsidRDefault="00CB523B" w:rsidP="00ED44ED">
            <w:pPr>
              <w:spacing w:line="240" w:lineRule="exact"/>
              <w:jc w:val="center"/>
              <w:rPr>
                <w:rFonts w:ascii="Arial" w:hAnsi="Arial"/>
                <w:sz w:val="14"/>
                <w:szCs w:val="14"/>
              </w:rPr>
            </w:pPr>
            <w:r>
              <w:rPr>
                <w:rFonts w:ascii="Arial" w:hAnsi="Arial"/>
                <w:sz w:val="14"/>
                <w:szCs w:val="14"/>
              </w:rPr>
              <w:t>3.67</w:t>
            </w:r>
          </w:p>
        </w:tc>
      </w:tr>
      <w:tr w:rsidR="00ED44ED" w:rsidRPr="000507FD" w:rsidTr="007842F9">
        <w:trPr>
          <w:cantSplit/>
        </w:trPr>
        <w:tc>
          <w:tcPr>
            <w:tcW w:w="2610" w:type="dxa"/>
            <w:vAlign w:val="bottom"/>
          </w:tcPr>
          <w:p w:rsidR="00ED44ED" w:rsidRPr="009B6DFA" w:rsidRDefault="00ED44ED" w:rsidP="00ED44ED">
            <w:pPr>
              <w:tabs>
                <w:tab w:val="left" w:pos="900"/>
                <w:tab w:val="left" w:pos="1440"/>
                <w:tab w:val="left" w:pos="1980"/>
              </w:tabs>
              <w:spacing w:line="280" w:lineRule="exact"/>
              <w:jc w:val="thaiDistribute"/>
              <w:rPr>
                <w:rFonts w:ascii="Arial" w:hAnsi="Arial"/>
                <w:sz w:val="14"/>
                <w:szCs w:val="14"/>
              </w:rPr>
            </w:pPr>
            <w:r w:rsidRPr="009B6DFA">
              <w:rPr>
                <w:rFonts w:ascii="Arial" w:hAnsi="Arial"/>
                <w:sz w:val="14"/>
                <w:szCs w:val="14"/>
              </w:rPr>
              <w:t>Debentures</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949</w:t>
            </w:r>
          </w:p>
        </w:tc>
        <w:tc>
          <w:tcPr>
            <w:tcW w:w="720" w:type="dxa"/>
            <w:vAlign w:val="bottom"/>
          </w:tcPr>
          <w:p w:rsidR="00ED44ED" w:rsidRPr="005647A0" w:rsidRDefault="00ED44ED" w:rsidP="00ED44ED">
            <w:pPr>
              <w:tabs>
                <w:tab w:val="decimal" w:pos="510"/>
              </w:tabs>
              <w:spacing w:line="240" w:lineRule="exact"/>
              <w:jc w:val="thaiDistribute"/>
              <w:rPr>
                <w:rFonts w:ascii="Arial" w:hAnsi="Arial"/>
                <w:sz w:val="14"/>
                <w:szCs w:val="14"/>
              </w:rPr>
            </w:pPr>
            <w:r w:rsidRPr="005647A0">
              <w:rPr>
                <w:rFonts w:ascii="Arial" w:hAnsi="Arial"/>
                <w:sz w:val="14"/>
                <w:szCs w:val="14"/>
              </w:rPr>
              <w:t>2,983</w:t>
            </w:r>
          </w:p>
        </w:tc>
        <w:tc>
          <w:tcPr>
            <w:tcW w:w="84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08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120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w:t>
            </w:r>
          </w:p>
        </w:tc>
        <w:tc>
          <w:tcPr>
            <w:tcW w:w="990" w:type="dxa"/>
            <w:vAlign w:val="bottom"/>
          </w:tcPr>
          <w:p w:rsidR="00ED44ED" w:rsidRPr="005647A0" w:rsidRDefault="00ED44ED" w:rsidP="00ED44ED">
            <w:pPr>
              <w:tabs>
                <w:tab w:val="decimal" w:pos="612"/>
              </w:tabs>
              <w:spacing w:line="240" w:lineRule="exact"/>
              <w:jc w:val="thaiDistribute"/>
              <w:rPr>
                <w:rFonts w:ascii="Arial" w:hAnsi="Arial"/>
                <w:sz w:val="14"/>
                <w:szCs w:val="14"/>
              </w:rPr>
            </w:pPr>
            <w:r w:rsidRPr="005647A0">
              <w:rPr>
                <w:rFonts w:ascii="Arial" w:hAnsi="Arial"/>
                <w:sz w:val="14"/>
                <w:szCs w:val="14"/>
              </w:rPr>
              <w:t>3,932</w:t>
            </w:r>
          </w:p>
        </w:tc>
        <w:tc>
          <w:tcPr>
            <w:tcW w:w="1170" w:type="dxa"/>
            <w:vAlign w:val="bottom"/>
          </w:tcPr>
          <w:p w:rsidR="00ED44ED" w:rsidRPr="005647A0" w:rsidRDefault="00CB523B" w:rsidP="00ED44ED">
            <w:pPr>
              <w:spacing w:line="240" w:lineRule="exact"/>
              <w:jc w:val="center"/>
              <w:rPr>
                <w:rFonts w:ascii="Arial" w:hAnsi="Arial"/>
                <w:sz w:val="14"/>
                <w:szCs w:val="14"/>
              </w:rPr>
            </w:pPr>
            <w:r>
              <w:rPr>
                <w:rFonts w:ascii="Arial" w:hAnsi="Arial"/>
                <w:sz w:val="14"/>
                <w:szCs w:val="14"/>
              </w:rPr>
              <w:t>3.92</w:t>
            </w:r>
            <w:r w:rsidR="00ED44ED" w:rsidRPr="005647A0">
              <w:rPr>
                <w:rFonts w:ascii="Arial" w:hAnsi="Arial"/>
                <w:sz w:val="14"/>
                <w:szCs w:val="14"/>
              </w:rPr>
              <w:t xml:space="preserve"> - </w:t>
            </w:r>
            <w:r>
              <w:rPr>
                <w:rFonts w:ascii="Arial" w:hAnsi="Arial"/>
                <w:sz w:val="14"/>
                <w:szCs w:val="14"/>
              </w:rPr>
              <w:t>4.66</w:t>
            </w:r>
          </w:p>
        </w:tc>
      </w:tr>
    </w:tbl>
    <w:p w:rsidR="00204FD4" w:rsidRPr="00204FD4" w:rsidRDefault="00204FD4" w:rsidP="00204FD4">
      <w:pPr>
        <w:tabs>
          <w:tab w:val="left" w:pos="2880"/>
          <w:tab w:val="left" w:pos="5760"/>
          <w:tab w:val="decimal" w:pos="6660"/>
          <w:tab w:val="left" w:pos="7110"/>
          <w:tab w:val="decimal" w:pos="7920"/>
        </w:tabs>
        <w:spacing w:before="240" w:after="120" w:line="380" w:lineRule="exact"/>
        <w:ind w:left="547" w:right="-43" w:hanging="547"/>
        <w:jc w:val="both"/>
        <w:rPr>
          <w:rFonts w:ascii="Arial" w:hAnsi="Arial"/>
          <w:b/>
          <w:bCs/>
          <w:i/>
          <w:iCs/>
          <w:sz w:val="22"/>
          <w:szCs w:val="22"/>
        </w:rPr>
      </w:pPr>
      <w:r>
        <w:rPr>
          <w:rFonts w:ascii="Arial" w:hAnsi="Arial"/>
          <w:b/>
          <w:bCs/>
          <w:i/>
          <w:iCs/>
          <w:sz w:val="22"/>
          <w:szCs w:val="22"/>
        </w:rPr>
        <w:tab/>
      </w:r>
      <w:r w:rsidRPr="00204FD4">
        <w:rPr>
          <w:rFonts w:ascii="Arial" w:hAnsi="Arial"/>
          <w:b/>
          <w:bCs/>
          <w:i/>
          <w:iCs/>
          <w:sz w:val="22"/>
          <w:szCs w:val="22"/>
        </w:rPr>
        <w:t>Interest rate swap transaction agreements</w:t>
      </w:r>
    </w:p>
    <w:p w:rsidR="00204FD4" w:rsidRPr="00C00788" w:rsidRDefault="00E361D8" w:rsidP="00204FD4">
      <w:pPr>
        <w:tabs>
          <w:tab w:val="left" w:pos="360"/>
        </w:tabs>
        <w:spacing w:before="60" w:after="60" w:line="380" w:lineRule="exact"/>
        <w:ind w:left="547"/>
        <w:jc w:val="thaiDistribute"/>
        <w:rPr>
          <w:rFonts w:ascii="Arial" w:hAnsi="Arial"/>
          <w:sz w:val="22"/>
          <w:szCs w:val="22"/>
        </w:rPr>
      </w:pPr>
      <w:r>
        <w:rPr>
          <w:rFonts w:ascii="Arial" w:hAnsi="Arial"/>
          <w:sz w:val="22"/>
          <w:szCs w:val="22"/>
        </w:rPr>
        <w:t>The Company has t</w:t>
      </w:r>
      <w:r w:rsidR="00204FD4" w:rsidRPr="00C00788">
        <w:rPr>
          <w:rFonts w:ascii="Arial" w:hAnsi="Arial"/>
          <w:sz w:val="22"/>
          <w:szCs w:val="22"/>
        </w:rPr>
        <w:t>he detail of the interest rate swap agreements outstanding as at 31 December 201</w:t>
      </w:r>
      <w:r w:rsidR="00EC5891">
        <w:rPr>
          <w:rFonts w:ascii="Arial" w:hAnsi="Arial"/>
          <w:sz w:val="22"/>
          <w:szCs w:val="22"/>
        </w:rPr>
        <w:t>8</w:t>
      </w:r>
      <w:r w:rsidR="00204FD4" w:rsidRPr="00C00788">
        <w:rPr>
          <w:rFonts w:ascii="Arial" w:hAnsi="Arial"/>
          <w:sz w:val="22"/>
          <w:szCs w:val="22"/>
        </w:rPr>
        <w:t xml:space="preserve"> as follow: </w:t>
      </w:r>
    </w:p>
    <w:tbl>
      <w:tblPr>
        <w:tblW w:w="8347"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1692"/>
        <w:gridCol w:w="2070"/>
        <w:gridCol w:w="2430"/>
        <w:gridCol w:w="1687"/>
      </w:tblGrid>
      <w:tr w:rsidR="00204FD4" w:rsidRPr="00463F10" w:rsidTr="00712658">
        <w:tc>
          <w:tcPr>
            <w:tcW w:w="8347" w:type="dxa"/>
            <w:gridSpan w:val="5"/>
          </w:tcPr>
          <w:p w:rsidR="00204FD4" w:rsidRPr="00C00788" w:rsidRDefault="00204FD4" w:rsidP="00EB5389">
            <w:pPr>
              <w:spacing w:line="260" w:lineRule="exact"/>
              <w:jc w:val="center"/>
              <w:rPr>
                <w:rFonts w:ascii="Arial" w:hAnsi="Arial" w:cstheme="minorBidi"/>
                <w:sz w:val="16"/>
                <w:szCs w:val="16"/>
                <w:cs/>
              </w:rPr>
            </w:pPr>
            <w:proofErr w:type="spellStart"/>
            <w:r w:rsidRPr="00463F10">
              <w:rPr>
                <w:rFonts w:ascii="Arial" w:hAnsi="Arial" w:cs="Arial"/>
                <w:sz w:val="16"/>
                <w:szCs w:val="16"/>
                <w:cs/>
              </w:rPr>
              <w:t>As</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at</w:t>
            </w:r>
            <w:proofErr w:type="spellEnd"/>
            <w:r w:rsidRPr="00463F10">
              <w:rPr>
                <w:rFonts w:ascii="Arial" w:hAnsi="Arial" w:cs="Arial"/>
                <w:sz w:val="16"/>
                <w:szCs w:val="16"/>
                <w:cs/>
              </w:rPr>
              <w:t xml:space="preserve"> 31 </w:t>
            </w:r>
            <w:proofErr w:type="spellStart"/>
            <w:r w:rsidRPr="00463F10">
              <w:rPr>
                <w:rFonts w:ascii="Arial" w:hAnsi="Arial" w:cs="Arial"/>
                <w:sz w:val="16"/>
                <w:szCs w:val="16"/>
                <w:cs/>
              </w:rPr>
              <w:t>December</w:t>
            </w:r>
            <w:proofErr w:type="spellEnd"/>
            <w:r w:rsidRPr="00463F10">
              <w:rPr>
                <w:rFonts w:ascii="Arial" w:hAnsi="Arial" w:cs="Arial"/>
                <w:sz w:val="16"/>
                <w:szCs w:val="16"/>
                <w:cs/>
              </w:rPr>
              <w:t xml:space="preserve"> </w:t>
            </w:r>
            <w:r w:rsidR="009B6DFA">
              <w:rPr>
                <w:rFonts w:ascii="Arial" w:hAnsi="Arial" w:cs="Arial"/>
                <w:sz w:val="16"/>
                <w:szCs w:val="16"/>
              </w:rPr>
              <w:t>201</w:t>
            </w:r>
            <w:r w:rsidR="00EC5891">
              <w:rPr>
                <w:rFonts w:ascii="Arial" w:hAnsi="Arial" w:cs="Arial"/>
                <w:sz w:val="16"/>
                <w:szCs w:val="16"/>
              </w:rPr>
              <w:t>8</w:t>
            </w:r>
          </w:p>
        </w:tc>
      </w:tr>
      <w:tr w:rsidR="00204FD4" w:rsidRPr="00463F10" w:rsidTr="00712658">
        <w:tc>
          <w:tcPr>
            <w:tcW w:w="468" w:type="dxa"/>
          </w:tcPr>
          <w:p w:rsidR="00204FD4" w:rsidRPr="00463F10" w:rsidRDefault="00204FD4" w:rsidP="00712658">
            <w:pPr>
              <w:spacing w:line="260" w:lineRule="exact"/>
              <w:jc w:val="center"/>
              <w:rPr>
                <w:rFonts w:ascii="Arial" w:hAnsi="Arial" w:cs="Arial"/>
                <w:sz w:val="16"/>
                <w:szCs w:val="16"/>
                <w:cs/>
              </w:rPr>
            </w:pPr>
          </w:p>
        </w:tc>
        <w:tc>
          <w:tcPr>
            <w:tcW w:w="1692" w:type="dxa"/>
            <w:vAlign w:val="center"/>
          </w:tcPr>
          <w:p w:rsidR="00204FD4" w:rsidRPr="00463F10" w:rsidRDefault="00204FD4" w:rsidP="00712658">
            <w:pPr>
              <w:spacing w:line="260" w:lineRule="exact"/>
              <w:jc w:val="center"/>
              <w:rPr>
                <w:rFonts w:ascii="Arial" w:hAnsi="Arial"/>
                <w:sz w:val="16"/>
                <w:szCs w:val="16"/>
                <w:cs/>
              </w:rPr>
            </w:pPr>
            <w:r w:rsidRPr="00463F10">
              <w:rPr>
                <w:rFonts w:ascii="Arial" w:hAnsi="Arial" w:cs="Arial"/>
                <w:sz w:val="16"/>
                <w:szCs w:val="16"/>
                <w:cs/>
              </w:rPr>
              <w:t xml:space="preserve">Principal </w:t>
            </w:r>
            <w:proofErr w:type="spellStart"/>
            <w:r w:rsidRPr="00463F10">
              <w:rPr>
                <w:rFonts w:ascii="Arial" w:hAnsi="Arial" w:cs="Arial"/>
                <w:sz w:val="16"/>
                <w:szCs w:val="16"/>
                <w:cs/>
              </w:rPr>
              <w:t>amount</w:t>
            </w:r>
            <w:proofErr w:type="spellEnd"/>
          </w:p>
        </w:tc>
        <w:tc>
          <w:tcPr>
            <w:tcW w:w="2070" w:type="dxa"/>
            <w:vAlign w:val="center"/>
          </w:tcPr>
          <w:p w:rsidR="00204FD4" w:rsidRPr="00C00788" w:rsidRDefault="00204FD4" w:rsidP="00712658">
            <w:pPr>
              <w:spacing w:line="260" w:lineRule="exact"/>
              <w:jc w:val="center"/>
              <w:rPr>
                <w:rFonts w:ascii="Arial" w:hAnsi="Arial" w:cs="Arial"/>
                <w:sz w:val="16"/>
                <w:szCs w:val="16"/>
              </w:rPr>
            </w:pPr>
            <w:r w:rsidRPr="00C00788">
              <w:rPr>
                <w:rFonts w:ascii="Arial" w:hAnsi="Arial" w:cs="Arial"/>
                <w:sz w:val="16"/>
                <w:szCs w:val="16"/>
              </w:rPr>
              <w:t>Inter</w:t>
            </w:r>
            <w:r w:rsidR="00656A97">
              <w:rPr>
                <w:rFonts w:ascii="Arial" w:hAnsi="Arial" w:cs="Arial"/>
                <w:sz w:val="16"/>
                <w:szCs w:val="16"/>
              </w:rPr>
              <w:t>est Revenue Rate Swap agreement</w:t>
            </w:r>
          </w:p>
        </w:tc>
        <w:tc>
          <w:tcPr>
            <w:tcW w:w="2430" w:type="dxa"/>
          </w:tcPr>
          <w:p w:rsidR="00204FD4" w:rsidRPr="00C00788" w:rsidRDefault="00204FD4" w:rsidP="00712658">
            <w:pPr>
              <w:spacing w:line="260" w:lineRule="exact"/>
              <w:jc w:val="center"/>
              <w:rPr>
                <w:rFonts w:ascii="Arial" w:hAnsi="Arial" w:cs="Arial"/>
                <w:sz w:val="16"/>
                <w:szCs w:val="16"/>
              </w:rPr>
            </w:pPr>
            <w:r w:rsidRPr="00C00788">
              <w:rPr>
                <w:rFonts w:ascii="Arial" w:hAnsi="Arial" w:cs="Arial"/>
                <w:sz w:val="16"/>
                <w:szCs w:val="16"/>
              </w:rPr>
              <w:t>Inter</w:t>
            </w:r>
            <w:r w:rsidR="00656A97">
              <w:rPr>
                <w:rFonts w:ascii="Arial" w:hAnsi="Arial" w:cs="Arial"/>
                <w:sz w:val="16"/>
                <w:szCs w:val="16"/>
              </w:rPr>
              <w:t>est Expense Rate Swap agreement</w:t>
            </w:r>
          </w:p>
        </w:tc>
        <w:tc>
          <w:tcPr>
            <w:tcW w:w="1687" w:type="dxa"/>
            <w:vAlign w:val="center"/>
          </w:tcPr>
          <w:p w:rsidR="00204FD4" w:rsidRPr="00463F10" w:rsidRDefault="00204FD4" w:rsidP="00712658">
            <w:pPr>
              <w:spacing w:line="260" w:lineRule="exact"/>
              <w:jc w:val="center"/>
              <w:rPr>
                <w:rFonts w:ascii="Arial" w:hAnsi="Arial" w:cs="Arial"/>
                <w:sz w:val="16"/>
                <w:szCs w:val="16"/>
                <w:cs/>
              </w:rPr>
            </w:pPr>
            <w:proofErr w:type="spellStart"/>
            <w:r w:rsidRPr="00463F10">
              <w:rPr>
                <w:rFonts w:ascii="Arial" w:hAnsi="Arial" w:cs="Arial"/>
                <w:sz w:val="16"/>
                <w:szCs w:val="16"/>
                <w:cs/>
              </w:rPr>
              <w:t>Termination</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date</w:t>
            </w:r>
            <w:proofErr w:type="spellEnd"/>
          </w:p>
        </w:tc>
      </w:tr>
      <w:tr w:rsidR="00204FD4" w:rsidRPr="00463F10" w:rsidTr="00712658">
        <w:tc>
          <w:tcPr>
            <w:tcW w:w="468" w:type="dxa"/>
          </w:tcPr>
          <w:p w:rsidR="00204FD4" w:rsidRPr="00463F10" w:rsidRDefault="00204FD4" w:rsidP="00712658">
            <w:pPr>
              <w:spacing w:line="260" w:lineRule="exact"/>
              <w:jc w:val="center"/>
              <w:rPr>
                <w:rFonts w:ascii="Arial" w:hAnsi="Arial" w:cs="Arial"/>
                <w:sz w:val="16"/>
                <w:szCs w:val="16"/>
                <w:cs/>
              </w:rPr>
            </w:pPr>
            <w:r w:rsidRPr="00463F10">
              <w:rPr>
                <w:rFonts w:ascii="Arial" w:hAnsi="Arial" w:cs="Arial"/>
                <w:sz w:val="16"/>
                <w:szCs w:val="16"/>
                <w:cs/>
              </w:rPr>
              <w:t>1</w:t>
            </w:r>
          </w:p>
        </w:tc>
        <w:tc>
          <w:tcPr>
            <w:tcW w:w="1692" w:type="dxa"/>
          </w:tcPr>
          <w:p w:rsidR="00204FD4" w:rsidRPr="00C00788" w:rsidRDefault="00204FD4" w:rsidP="00712658">
            <w:pPr>
              <w:spacing w:line="260" w:lineRule="exact"/>
              <w:rPr>
                <w:rFonts w:ascii="Arial" w:hAnsi="Arial" w:cs="Arial"/>
                <w:sz w:val="16"/>
                <w:szCs w:val="16"/>
              </w:rPr>
            </w:pPr>
            <w:r w:rsidRPr="00C00788">
              <w:rPr>
                <w:rFonts w:ascii="Arial" w:hAnsi="Arial" w:cs="Arial"/>
                <w:sz w:val="16"/>
                <w:szCs w:val="16"/>
              </w:rPr>
              <w:t xml:space="preserve">Baht </w:t>
            </w:r>
            <w:r>
              <w:rPr>
                <w:rFonts w:ascii="Arial" w:hAnsi="Arial" w:cs="Arial"/>
                <w:sz w:val="16"/>
                <w:szCs w:val="16"/>
              </w:rPr>
              <w:t>500</w:t>
            </w:r>
            <w:r w:rsidRPr="00C00788">
              <w:rPr>
                <w:rFonts w:ascii="Arial" w:hAnsi="Arial" w:cs="Arial"/>
                <w:sz w:val="16"/>
                <w:szCs w:val="16"/>
              </w:rPr>
              <w:t xml:space="preserve"> million </w:t>
            </w:r>
          </w:p>
          <w:p w:rsidR="00204FD4" w:rsidRPr="00C00788" w:rsidRDefault="00204FD4" w:rsidP="00712658">
            <w:pPr>
              <w:spacing w:line="260" w:lineRule="exact"/>
              <w:rPr>
                <w:rFonts w:ascii="Arial" w:hAnsi="Arial" w:cs="Arial"/>
                <w:sz w:val="16"/>
                <w:szCs w:val="16"/>
              </w:rPr>
            </w:pPr>
          </w:p>
        </w:tc>
        <w:tc>
          <w:tcPr>
            <w:tcW w:w="2070" w:type="dxa"/>
          </w:tcPr>
          <w:p w:rsidR="00204FD4" w:rsidRPr="00C00788" w:rsidRDefault="00204FD4" w:rsidP="00712658">
            <w:pPr>
              <w:spacing w:line="260" w:lineRule="exact"/>
              <w:ind w:left="162" w:hanging="162"/>
              <w:rPr>
                <w:rFonts w:ascii="Arial" w:hAnsi="Arial" w:cs="Arial"/>
                <w:sz w:val="16"/>
                <w:szCs w:val="16"/>
              </w:rPr>
            </w:pPr>
            <w:r>
              <w:rPr>
                <w:rFonts w:ascii="Arial" w:hAnsi="Arial" w:cs="Arial"/>
                <w:sz w:val="16"/>
                <w:szCs w:val="16"/>
              </w:rPr>
              <w:t>Floating rate 6</w:t>
            </w:r>
            <w:r w:rsidRPr="00C00788">
              <w:rPr>
                <w:rFonts w:ascii="Arial" w:hAnsi="Arial" w:cs="Arial"/>
                <w:sz w:val="16"/>
                <w:szCs w:val="16"/>
              </w:rPr>
              <w:t>-month THBFIX plus 1.</w:t>
            </w:r>
            <w:r>
              <w:rPr>
                <w:rFonts w:ascii="Arial" w:hAnsi="Arial" w:cs="Arial"/>
                <w:sz w:val="16"/>
                <w:szCs w:val="16"/>
              </w:rPr>
              <w:t>35</w:t>
            </w:r>
            <w:r w:rsidRPr="00C00788">
              <w:rPr>
                <w:rFonts w:ascii="Arial" w:hAnsi="Arial" w:cs="Arial"/>
                <w:sz w:val="16"/>
                <w:szCs w:val="16"/>
              </w:rPr>
              <w:t xml:space="preserve">% </w:t>
            </w:r>
          </w:p>
        </w:tc>
        <w:tc>
          <w:tcPr>
            <w:tcW w:w="2430" w:type="dxa"/>
          </w:tcPr>
          <w:p w:rsidR="00204FD4" w:rsidRPr="00463F10" w:rsidRDefault="00204FD4" w:rsidP="00712658">
            <w:pPr>
              <w:spacing w:line="260" w:lineRule="exact"/>
              <w:ind w:left="162" w:hanging="162"/>
              <w:rPr>
                <w:rFonts w:ascii="Arial" w:hAnsi="Arial" w:cs="Arial"/>
                <w:sz w:val="16"/>
                <w:szCs w:val="16"/>
                <w:cs/>
              </w:rPr>
            </w:pPr>
            <w:proofErr w:type="spellStart"/>
            <w:r w:rsidRPr="00463F10">
              <w:rPr>
                <w:rFonts w:ascii="Arial" w:hAnsi="Arial" w:cs="Arial"/>
                <w:sz w:val="16"/>
                <w:szCs w:val="16"/>
                <w:cs/>
              </w:rPr>
              <w:t>Fixed</w:t>
            </w:r>
            <w:proofErr w:type="spellEnd"/>
            <w:r w:rsidRPr="00463F10">
              <w:rPr>
                <w:rFonts w:ascii="Arial" w:hAnsi="Arial" w:cs="Arial"/>
                <w:sz w:val="16"/>
                <w:szCs w:val="16"/>
                <w:cs/>
              </w:rPr>
              <w:t xml:space="preserve"> </w:t>
            </w:r>
            <w:proofErr w:type="spellStart"/>
            <w:r w:rsidRPr="00463F10">
              <w:rPr>
                <w:rFonts w:ascii="Arial" w:hAnsi="Arial" w:cs="Arial"/>
                <w:sz w:val="16"/>
                <w:szCs w:val="16"/>
                <w:cs/>
              </w:rPr>
              <w:t>rate</w:t>
            </w:r>
            <w:proofErr w:type="spellEnd"/>
            <w:r w:rsidRPr="00463F10">
              <w:rPr>
                <w:rFonts w:ascii="Arial" w:hAnsi="Arial" w:cs="Arial"/>
                <w:sz w:val="16"/>
                <w:szCs w:val="16"/>
                <w:cs/>
              </w:rPr>
              <w:t xml:space="preserve"> </w:t>
            </w:r>
            <w:r w:rsidRPr="00C00788">
              <w:rPr>
                <w:rFonts w:ascii="Arial" w:hAnsi="Arial" w:cs="Arial" w:hint="cs"/>
                <w:sz w:val="16"/>
                <w:szCs w:val="16"/>
                <w:cs/>
              </w:rPr>
              <w:t>3.40</w:t>
            </w:r>
            <w:r w:rsidRPr="00463F10">
              <w:rPr>
                <w:rFonts w:ascii="Arial" w:hAnsi="Arial" w:cs="Arial"/>
                <w:sz w:val="16"/>
                <w:szCs w:val="16"/>
                <w:cs/>
              </w:rPr>
              <w:t>%</w:t>
            </w:r>
          </w:p>
        </w:tc>
        <w:tc>
          <w:tcPr>
            <w:tcW w:w="1687" w:type="dxa"/>
          </w:tcPr>
          <w:p w:rsidR="00204FD4" w:rsidRPr="00C00788" w:rsidRDefault="00204FD4" w:rsidP="00712658">
            <w:pPr>
              <w:spacing w:line="260" w:lineRule="exact"/>
              <w:rPr>
                <w:rFonts w:ascii="Arial" w:hAnsi="Arial" w:cstheme="minorBidi"/>
                <w:sz w:val="16"/>
                <w:szCs w:val="16"/>
              </w:rPr>
            </w:pPr>
            <w:proofErr w:type="spellStart"/>
            <w:r w:rsidRPr="00C00788">
              <w:rPr>
                <w:rFonts w:ascii="Arial" w:hAnsi="Arial" w:cs="Arial" w:hint="cs"/>
                <w:sz w:val="16"/>
                <w:szCs w:val="16"/>
                <w:cs/>
              </w:rPr>
              <w:t>Decem</w:t>
            </w:r>
            <w:r>
              <w:rPr>
                <w:rFonts w:ascii="Arial" w:hAnsi="Arial" w:cs="Arial"/>
                <w:sz w:val="16"/>
                <w:szCs w:val="16"/>
                <w:cs/>
              </w:rPr>
              <w:t>ber</w:t>
            </w:r>
            <w:proofErr w:type="spellEnd"/>
            <w:r>
              <w:rPr>
                <w:rFonts w:ascii="Arial" w:hAnsi="Arial" w:cs="Arial"/>
                <w:sz w:val="16"/>
                <w:szCs w:val="16"/>
                <w:cs/>
              </w:rPr>
              <w:t xml:space="preserve"> 201</w:t>
            </w:r>
            <w:r>
              <w:rPr>
                <w:rFonts w:ascii="Arial" w:hAnsi="Arial" w:cstheme="minorBidi"/>
                <w:sz w:val="16"/>
                <w:szCs w:val="16"/>
              </w:rPr>
              <w:t>9</w:t>
            </w:r>
          </w:p>
          <w:p w:rsidR="00204FD4" w:rsidRPr="00463F10" w:rsidRDefault="00204FD4" w:rsidP="00712658">
            <w:pPr>
              <w:spacing w:line="260" w:lineRule="exact"/>
              <w:jc w:val="center"/>
              <w:rPr>
                <w:rFonts w:ascii="Arial" w:hAnsi="Arial" w:cs="Arial"/>
                <w:sz w:val="16"/>
                <w:szCs w:val="16"/>
                <w:cs/>
              </w:rPr>
            </w:pPr>
          </w:p>
        </w:tc>
      </w:tr>
    </w:tbl>
    <w:p w:rsidR="009D5CD6" w:rsidRPr="009D5CD6" w:rsidRDefault="00EB5389"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Pr>
          <w:rFonts w:ascii="Arial" w:hAnsi="Arial"/>
          <w:b/>
          <w:bCs/>
          <w:sz w:val="22"/>
          <w:szCs w:val="22"/>
        </w:rPr>
        <w:t>5</w:t>
      </w:r>
      <w:r w:rsidR="007E5EB5">
        <w:rPr>
          <w:rFonts w:ascii="Arial" w:hAnsi="Arial"/>
          <w:b/>
          <w:bCs/>
          <w:sz w:val="22"/>
          <w:szCs w:val="22"/>
        </w:rPr>
        <w:t>5</w:t>
      </w:r>
      <w:r w:rsidR="009D5CD6" w:rsidRPr="009D5CD6">
        <w:rPr>
          <w:rFonts w:ascii="Arial" w:hAnsi="Arial"/>
          <w:b/>
          <w:bCs/>
          <w:sz w:val="22"/>
          <w:szCs w:val="22"/>
        </w:rPr>
        <w:t>.2</w:t>
      </w:r>
      <w:r w:rsidR="009D5CD6" w:rsidRPr="009D5CD6">
        <w:rPr>
          <w:rFonts w:ascii="Arial" w:hAnsi="Arial"/>
          <w:b/>
          <w:bCs/>
          <w:sz w:val="22"/>
          <w:szCs w:val="22"/>
        </w:rPr>
        <w:tab/>
        <w:t>Fair values of financial instruments</w:t>
      </w:r>
    </w:p>
    <w:p w:rsidR="009D5CD6" w:rsidRPr="009D5CD6"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sidR="009549D2">
        <w:rPr>
          <w:rFonts w:ascii="Arial" w:hAnsi="Arial"/>
          <w:sz w:val="22"/>
          <w:szCs w:val="22"/>
        </w:rPr>
        <w:t>Group’s</w:t>
      </w:r>
      <w:r w:rsidR="00236806">
        <w:rPr>
          <w:rFonts w:ascii="Arial" w:hAnsi="Arial"/>
          <w:sz w:val="22"/>
          <w:szCs w:val="22"/>
        </w:rPr>
        <w:t xml:space="preserve"> </w:t>
      </w:r>
      <w:r w:rsidRPr="009D5CD6">
        <w:rPr>
          <w:rFonts w:ascii="Arial" w:hAnsi="Arial"/>
          <w:sz w:val="22"/>
          <w:szCs w:val="22"/>
        </w:rPr>
        <w:t xml:space="preserve">financial instruments </w:t>
      </w:r>
      <w:r w:rsidR="00656F6D">
        <w:rPr>
          <w:rFonts w:ascii="Arial" w:hAnsi="Arial"/>
          <w:sz w:val="22"/>
          <w:szCs w:val="22"/>
        </w:rPr>
        <w:t>is carrying interest at rates close to the market</w:t>
      </w:r>
      <w:r w:rsidRPr="009D5CD6">
        <w:rPr>
          <w:rFonts w:ascii="Arial" w:hAnsi="Arial"/>
          <w:sz w:val="22"/>
          <w:szCs w:val="22"/>
        </w:rPr>
        <w:t xml:space="preserve"> interest rates, their fair value </w:t>
      </w:r>
      <w:r w:rsidR="00236806">
        <w:rPr>
          <w:rFonts w:ascii="Arial" w:hAnsi="Arial"/>
          <w:sz w:val="22"/>
          <w:szCs w:val="22"/>
        </w:rPr>
        <w:t>except debentures are</w:t>
      </w:r>
      <w:r w:rsidRPr="009D5CD6">
        <w:rPr>
          <w:rFonts w:ascii="Arial" w:hAnsi="Arial"/>
          <w:sz w:val="22"/>
          <w:szCs w:val="22"/>
        </w:rPr>
        <w:t xml:space="preserve"> not expected to be materially different from the amounts presented in statement of financial position. </w:t>
      </w:r>
      <w:r w:rsidRPr="009D5CD6">
        <w:rPr>
          <w:rFonts w:ascii="Arial" w:hAnsi="Arial" w:cs="Arial"/>
          <w:color w:val="000000"/>
          <w:sz w:val="22"/>
          <w:szCs w:val="22"/>
        </w:rPr>
        <w:t xml:space="preserve">The estimated fair value of </w:t>
      </w:r>
      <w:r w:rsidR="00236806">
        <w:rPr>
          <w:rFonts w:ascii="Arial" w:hAnsi="Arial" w:cs="Arial"/>
          <w:color w:val="000000"/>
          <w:sz w:val="22"/>
          <w:szCs w:val="22"/>
        </w:rPr>
        <w:t>debentures</w:t>
      </w:r>
      <w:r w:rsidRPr="009D5CD6">
        <w:rPr>
          <w:rFonts w:ascii="Arial" w:hAnsi="Arial" w:cs="Arial"/>
          <w:color w:val="000000"/>
          <w:sz w:val="22"/>
          <w:szCs w:val="22"/>
        </w:rPr>
        <w:t xml:space="preserve">, in comparison with the related amounts carried in the statement of financial position, is as follows: </w:t>
      </w:r>
    </w:p>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9D5CD6">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5130" w:type="dxa"/>
            <w:gridSpan w:val="4"/>
          </w:tcPr>
          <w:p w:rsidR="009D5CD6" w:rsidRPr="005F08D1"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Consolidated financial statement</w:t>
            </w:r>
            <w:r w:rsidR="00DC24F1">
              <w:rPr>
                <w:rFonts w:ascii="Arial" w:hAnsi="Arial" w:cs="Arial"/>
                <w:sz w:val="20"/>
                <w:szCs w:val="20"/>
              </w:rPr>
              <w:t>s</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9D5CD6" w:rsidRPr="005F08D1"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w:t>
            </w:r>
            <w:r w:rsidR="00EC5891">
              <w:rPr>
                <w:rFonts w:ascii="Arial" w:hAnsi="Arial" w:cs="Arial"/>
                <w:sz w:val="20"/>
                <w:szCs w:val="20"/>
              </w:rPr>
              <w:t>9</w:t>
            </w:r>
          </w:p>
        </w:tc>
        <w:tc>
          <w:tcPr>
            <w:tcW w:w="2565" w:type="dxa"/>
            <w:gridSpan w:val="2"/>
          </w:tcPr>
          <w:p w:rsidR="009D5CD6" w:rsidRPr="005F08D1"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w:t>
            </w:r>
            <w:r w:rsidR="00EC5891">
              <w:rPr>
                <w:rFonts w:ascii="Arial" w:hAnsi="Arial" w:cs="Arial"/>
                <w:sz w:val="20"/>
                <w:szCs w:val="20"/>
              </w:rPr>
              <w:t>8</w:t>
            </w:r>
          </w:p>
        </w:tc>
      </w:tr>
      <w:tr w:rsidR="009D5CD6" w:rsidRPr="005F08D1" w:rsidTr="009D5CD6">
        <w:trPr>
          <w:tblHeader/>
        </w:trPr>
        <w:tc>
          <w:tcPr>
            <w:tcW w:w="3270" w:type="dxa"/>
          </w:tcPr>
          <w:p w:rsidR="009D5CD6" w:rsidRPr="005F08D1" w:rsidRDefault="009D5CD6" w:rsidP="009D5CD6">
            <w:pPr>
              <w:tabs>
                <w:tab w:val="left" w:pos="360"/>
                <w:tab w:val="left" w:pos="1440"/>
              </w:tabs>
              <w:spacing w:line="360" w:lineRule="exact"/>
              <w:ind w:right="-43"/>
              <w:jc w:val="thaiDistribute"/>
              <w:rPr>
                <w:rFonts w:ascii="Arial" w:hAnsi="Arial" w:cs="Arial"/>
                <w:sz w:val="20"/>
                <w:szCs w:val="20"/>
              </w:rPr>
            </w:pPr>
          </w:p>
        </w:tc>
        <w:tc>
          <w:tcPr>
            <w:tcW w:w="1282"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282" w:type="dxa"/>
            <w:vAlign w:val="bottom"/>
          </w:tcPr>
          <w:p w:rsidR="009D5CD6" w:rsidRPr="005F08D1"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9D5CD6" w:rsidRPr="005F08D1"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9D5CD6" w:rsidRPr="005F08D1" w:rsidTr="009D5CD6">
        <w:tc>
          <w:tcPr>
            <w:tcW w:w="3270" w:type="dxa"/>
          </w:tcPr>
          <w:p w:rsidR="009D5CD6" w:rsidRPr="005F08D1" w:rsidRDefault="009D5CD6"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282" w:type="dxa"/>
          </w:tcPr>
          <w:p w:rsidR="009D5CD6" w:rsidRPr="005F08D1"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283"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282"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283" w:type="dxa"/>
          </w:tcPr>
          <w:p w:rsidR="009D5CD6" w:rsidRPr="005F08D1" w:rsidRDefault="009D5CD6" w:rsidP="009D5CD6">
            <w:pPr>
              <w:tabs>
                <w:tab w:val="right" w:pos="1092"/>
                <w:tab w:val="decimal" w:pos="1392"/>
              </w:tabs>
              <w:spacing w:line="360" w:lineRule="exact"/>
              <w:ind w:right="-43"/>
              <w:jc w:val="thaiDistribute"/>
              <w:rPr>
                <w:rFonts w:ascii="Arial" w:hAnsi="Arial" w:cs="Arial"/>
                <w:sz w:val="20"/>
                <w:szCs w:val="20"/>
              </w:rPr>
            </w:pPr>
          </w:p>
        </w:tc>
      </w:tr>
      <w:tr w:rsidR="00EC5891" w:rsidRPr="005F08D1" w:rsidTr="009D5CD6">
        <w:tc>
          <w:tcPr>
            <w:tcW w:w="3270" w:type="dxa"/>
          </w:tcPr>
          <w:p w:rsidR="00EC5891" w:rsidRPr="005F08D1" w:rsidRDefault="00EC5891" w:rsidP="00EC5891">
            <w:pPr>
              <w:tabs>
                <w:tab w:val="left" w:pos="360"/>
                <w:tab w:val="left" w:pos="1440"/>
              </w:tabs>
              <w:spacing w:line="360" w:lineRule="exact"/>
              <w:jc w:val="thaiDistribute"/>
              <w:rPr>
                <w:rFonts w:ascii="Arial" w:hAnsi="Arial" w:cs="Arial"/>
                <w:sz w:val="20"/>
                <w:szCs w:val="20"/>
                <w:rtl/>
                <w:cs/>
              </w:rPr>
            </w:pPr>
            <w:r w:rsidRPr="005F08D1">
              <w:rPr>
                <w:rFonts w:ascii="Arial" w:hAnsi="Arial" w:cs="Arial"/>
                <w:b/>
                <w:bCs/>
                <w:sz w:val="20"/>
                <w:szCs w:val="20"/>
                <w:rtl/>
                <w:cs/>
              </w:rPr>
              <w:t xml:space="preserve">   </w:t>
            </w:r>
            <w:r w:rsidRPr="005F08D1">
              <w:rPr>
                <w:rFonts w:ascii="Arial" w:hAnsi="Arial" w:cs="Arial"/>
                <w:sz w:val="20"/>
                <w:szCs w:val="20"/>
              </w:rPr>
              <w:t>Debentures</w:t>
            </w:r>
          </w:p>
        </w:tc>
        <w:tc>
          <w:tcPr>
            <w:tcW w:w="1282" w:type="dxa"/>
          </w:tcPr>
          <w:p w:rsidR="00EC5891" w:rsidRPr="005F08D1" w:rsidRDefault="00F15B88"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9,12</w:t>
            </w:r>
            <w:r w:rsidR="009549D2">
              <w:rPr>
                <w:rFonts w:ascii="Arial" w:hAnsi="Arial" w:cs="Arial"/>
                <w:sz w:val="20"/>
                <w:szCs w:val="20"/>
              </w:rPr>
              <w:t>0</w:t>
            </w:r>
          </w:p>
        </w:tc>
        <w:tc>
          <w:tcPr>
            <w:tcW w:w="1283" w:type="dxa"/>
          </w:tcPr>
          <w:p w:rsidR="00EC5891" w:rsidRPr="005F08D1" w:rsidRDefault="00F15B88"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9,212</w:t>
            </w:r>
          </w:p>
        </w:tc>
        <w:tc>
          <w:tcPr>
            <w:tcW w:w="1282" w:type="dxa"/>
          </w:tcPr>
          <w:p w:rsidR="00EC5891" w:rsidRPr="005F08D1" w:rsidRDefault="00EC5891"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7,555</w:t>
            </w:r>
          </w:p>
        </w:tc>
        <w:tc>
          <w:tcPr>
            <w:tcW w:w="1283" w:type="dxa"/>
          </w:tcPr>
          <w:p w:rsidR="00EC5891" w:rsidRPr="005F08D1" w:rsidRDefault="00EC5891"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7,576</w:t>
            </w:r>
          </w:p>
        </w:tc>
      </w:tr>
    </w:tbl>
    <w:p w:rsidR="00E361D8" w:rsidRDefault="00E361D8"/>
    <w:p w:rsidR="0077276F" w:rsidRDefault="0077276F">
      <w:r>
        <w:br w:type="page"/>
      </w:r>
    </w:p>
    <w:tbl>
      <w:tblPr>
        <w:tblW w:w="8400" w:type="dxa"/>
        <w:tblInd w:w="558" w:type="dxa"/>
        <w:tblLayout w:type="fixed"/>
        <w:tblLook w:val="0000" w:firstRow="0" w:lastRow="0" w:firstColumn="0" w:lastColumn="0" w:noHBand="0" w:noVBand="0"/>
      </w:tblPr>
      <w:tblGrid>
        <w:gridCol w:w="3270"/>
        <w:gridCol w:w="1282"/>
        <w:gridCol w:w="1283"/>
        <w:gridCol w:w="1282"/>
        <w:gridCol w:w="1283"/>
      </w:tblGrid>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94A22">
            <w:pPr>
              <w:tabs>
                <w:tab w:val="left" w:pos="360"/>
                <w:tab w:val="left" w:pos="1440"/>
              </w:tabs>
              <w:spacing w:line="360" w:lineRule="exact"/>
              <w:ind w:right="-43"/>
              <w:jc w:val="right"/>
              <w:rPr>
                <w:rFonts w:ascii="Arial" w:hAnsi="Arial" w:cs="Arial"/>
                <w:sz w:val="20"/>
                <w:szCs w:val="20"/>
              </w:rPr>
            </w:pPr>
            <w:r w:rsidRPr="005F08D1">
              <w:rPr>
                <w:rFonts w:ascii="Arial" w:hAnsi="Arial" w:cs="Arial"/>
                <w:sz w:val="20"/>
                <w:szCs w:val="20"/>
              </w:rPr>
              <w:t>(Unit: Million Baht)</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5130" w:type="dxa"/>
            <w:gridSpan w:val="4"/>
          </w:tcPr>
          <w:p w:rsidR="00C9505F" w:rsidRPr="005F08D1"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sidR="00DC24F1">
              <w:rPr>
                <w:rFonts w:ascii="Arial" w:hAnsi="Arial" w:cs="Arial"/>
                <w:sz w:val="20"/>
                <w:szCs w:val="20"/>
              </w:rPr>
              <w:t>s</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2565" w:type="dxa"/>
            <w:gridSpan w:val="2"/>
          </w:tcPr>
          <w:p w:rsidR="00C9505F" w:rsidRPr="005F08D1" w:rsidRDefault="00C9505F"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w:t>
            </w:r>
            <w:r w:rsidR="00E04A8C">
              <w:rPr>
                <w:rFonts w:ascii="Arial" w:hAnsi="Arial" w:cs="Arial"/>
                <w:sz w:val="20"/>
                <w:szCs w:val="20"/>
              </w:rPr>
              <w:t>1</w:t>
            </w:r>
            <w:r w:rsidR="00EC5891">
              <w:rPr>
                <w:rFonts w:ascii="Arial" w:hAnsi="Arial" w:cs="Arial"/>
                <w:sz w:val="20"/>
                <w:szCs w:val="20"/>
              </w:rPr>
              <w:t>9</w:t>
            </w:r>
          </w:p>
        </w:tc>
        <w:tc>
          <w:tcPr>
            <w:tcW w:w="2565" w:type="dxa"/>
            <w:gridSpan w:val="2"/>
          </w:tcPr>
          <w:p w:rsidR="00C9505F" w:rsidRPr="005F08D1" w:rsidRDefault="00C9505F"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5F08D1">
              <w:rPr>
                <w:rFonts w:ascii="Arial" w:hAnsi="Arial" w:cs="Arial"/>
                <w:sz w:val="20"/>
                <w:szCs w:val="20"/>
              </w:rPr>
              <w:t>As at 31 December 201</w:t>
            </w:r>
            <w:r w:rsidR="00EC5891">
              <w:rPr>
                <w:rFonts w:ascii="Arial" w:hAnsi="Arial" w:cs="Arial"/>
                <w:sz w:val="20"/>
                <w:szCs w:val="20"/>
              </w:rPr>
              <w:t>8</w:t>
            </w:r>
          </w:p>
        </w:tc>
      </w:tr>
      <w:tr w:rsidR="00C9505F" w:rsidRPr="005F08D1" w:rsidTr="00E94A22">
        <w:trPr>
          <w:tblHeader/>
        </w:trPr>
        <w:tc>
          <w:tcPr>
            <w:tcW w:w="3270" w:type="dxa"/>
          </w:tcPr>
          <w:p w:rsidR="00C9505F" w:rsidRPr="005F08D1" w:rsidRDefault="00C9505F" w:rsidP="00E94A22">
            <w:pPr>
              <w:tabs>
                <w:tab w:val="left" w:pos="360"/>
                <w:tab w:val="left" w:pos="1440"/>
              </w:tabs>
              <w:spacing w:line="360" w:lineRule="exact"/>
              <w:ind w:right="-43"/>
              <w:jc w:val="thaiDistribute"/>
              <w:rPr>
                <w:rFonts w:ascii="Arial" w:hAnsi="Arial" w:cs="Arial"/>
                <w:sz w:val="20"/>
                <w:szCs w:val="20"/>
              </w:rPr>
            </w:pPr>
          </w:p>
        </w:tc>
        <w:tc>
          <w:tcPr>
            <w:tcW w:w="1282"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282" w:type="dxa"/>
            <w:vAlign w:val="bottom"/>
          </w:tcPr>
          <w:p w:rsidR="00C9505F" w:rsidRPr="005F08D1" w:rsidRDefault="00C9505F" w:rsidP="00E94A22">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283" w:type="dxa"/>
            <w:vAlign w:val="bottom"/>
          </w:tcPr>
          <w:p w:rsidR="00C9505F" w:rsidRPr="005F08D1" w:rsidRDefault="00C9505F" w:rsidP="00E94A22">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C9505F" w:rsidRPr="005F08D1" w:rsidTr="00E94A22">
        <w:tc>
          <w:tcPr>
            <w:tcW w:w="3270" w:type="dxa"/>
          </w:tcPr>
          <w:p w:rsidR="00C9505F" w:rsidRPr="005F08D1" w:rsidRDefault="00C9505F" w:rsidP="00656A97">
            <w:pPr>
              <w:tabs>
                <w:tab w:val="left" w:pos="360"/>
                <w:tab w:val="left" w:pos="1440"/>
              </w:tabs>
              <w:spacing w:line="36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sidR="00656A97">
              <w:rPr>
                <w:rFonts w:ascii="Arial" w:hAnsi="Arial" w:cs="Arial"/>
                <w:b/>
                <w:bCs/>
                <w:sz w:val="20"/>
                <w:szCs w:val="20"/>
              </w:rPr>
              <w:t>y</w:t>
            </w:r>
          </w:p>
        </w:tc>
        <w:tc>
          <w:tcPr>
            <w:tcW w:w="1282" w:type="dxa"/>
          </w:tcPr>
          <w:p w:rsidR="00C9505F" w:rsidRPr="005F08D1" w:rsidRDefault="00C9505F" w:rsidP="00E94A22">
            <w:pPr>
              <w:tabs>
                <w:tab w:val="right" w:pos="1092"/>
                <w:tab w:val="decimal" w:pos="1272"/>
              </w:tabs>
              <w:spacing w:line="360" w:lineRule="exact"/>
              <w:ind w:right="-43"/>
              <w:jc w:val="thaiDistribute"/>
              <w:rPr>
                <w:rFonts w:ascii="Arial" w:hAnsi="Arial" w:cs="Arial"/>
                <w:sz w:val="20"/>
                <w:szCs w:val="20"/>
              </w:rPr>
            </w:pPr>
          </w:p>
        </w:tc>
        <w:tc>
          <w:tcPr>
            <w:tcW w:w="1283"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282"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c>
          <w:tcPr>
            <w:tcW w:w="1283" w:type="dxa"/>
          </w:tcPr>
          <w:p w:rsidR="00C9505F" w:rsidRPr="005F08D1" w:rsidRDefault="00C9505F" w:rsidP="00E94A22">
            <w:pPr>
              <w:tabs>
                <w:tab w:val="right" w:pos="1092"/>
                <w:tab w:val="decimal" w:pos="1392"/>
              </w:tabs>
              <w:spacing w:line="360" w:lineRule="exact"/>
              <w:ind w:right="-43"/>
              <w:jc w:val="thaiDistribute"/>
              <w:rPr>
                <w:rFonts w:ascii="Arial" w:hAnsi="Arial" w:cs="Arial"/>
                <w:sz w:val="20"/>
                <w:szCs w:val="20"/>
              </w:rPr>
            </w:pPr>
          </w:p>
        </w:tc>
      </w:tr>
      <w:tr w:rsidR="00EC5891" w:rsidRPr="005F08D1" w:rsidTr="00E04A8C">
        <w:trPr>
          <w:trHeight w:val="180"/>
        </w:trPr>
        <w:tc>
          <w:tcPr>
            <w:tcW w:w="3270" w:type="dxa"/>
          </w:tcPr>
          <w:p w:rsidR="00EC5891" w:rsidRPr="005F08D1" w:rsidRDefault="00EC5891" w:rsidP="00EC5891">
            <w:pPr>
              <w:tabs>
                <w:tab w:val="left" w:pos="360"/>
                <w:tab w:val="left" w:pos="1440"/>
              </w:tabs>
              <w:spacing w:line="360" w:lineRule="exact"/>
              <w:jc w:val="thaiDistribute"/>
              <w:rPr>
                <w:rFonts w:ascii="Arial" w:hAnsi="Arial" w:cs="Arial"/>
                <w:sz w:val="20"/>
                <w:szCs w:val="20"/>
                <w:rtl/>
                <w:cs/>
              </w:rPr>
            </w:pPr>
            <w:r w:rsidRPr="005F08D1">
              <w:rPr>
                <w:rFonts w:ascii="Arial" w:hAnsi="Arial" w:cs="Arial"/>
                <w:b/>
                <w:bCs/>
                <w:sz w:val="20"/>
                <w:szCs w:val="20"/>
                <w:rtl/>
                <w:cs/>
              </w:rPr>
              <w:t xml:space="preserve">   </w:t>
            </w:r>
            <w:r w:rsidRPr="005F08D1">
              <w:rPr>
                <w:rFonts w:ascii="Arial" w:hAnsi="Arial" w:cs="Arial"/>
                <w:sz w:val="20"/>
                <w:szCs w:val="20"/>
              </w:rPr>
              <w:t>Debentures</w:t>
            </w:r>
          </w:p>
        </w:tc>
        <w:tc>
          <w:tcPr>
            <w:tcW w:w="1282" w:type="dxa"/>
          </w:tcPr>
          <w:p w:rsidR="00EC5891" w:rsidRPr="005F08D1" w:rsidRDefault="00F15B88"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4,620</w:t>
            </w:r>
          </w:p>
        </w:tc>
        <w:tc>
          <w:tcPr>
            <w:tcW w:w="1283" w:type="dxa"/>
          </w:tcPr>
          <w:p w:rsidR="00EC5891" w:rsidRPr="005F08D1" w:rsidRDefault="00F15B88"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4,653</w:t>
            </w:r>
          </w:p>
        </w:tc>
        <w:tc>
          <w:tcPr>
            <w:tcW w:w="1282" w:type="dxa"/>
          </w:tcPr>
          <w:p w:rsidR="00EC5891" w:rsidRPr="005F08D1" w:rsidRDefault="00EC5891"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3,932</w:t>
            </w:r>
          </w:p>
        </w:tc>
        <w:tc>
          <w:tcPr>
            <w:tcW w:w="1283" w:type="dxa"/>
          </w:tcPr>
          <w:p w:rsidR="00EC5891" w:rsidRPr="005F08D1" w:rsidRDefault="00EC5891" w:rsidP="00EC5891">
            <w:pPr>
              <w:tabs>
                <w:tab w:val="decimal" w:pos="987"/>
              </w:tabs>
              <w:spacing w:line="360" w:lineRule="exact"/>
              <w:ind w:left="286" w:right="-43"/>
              <w:jc w:val="both"/>
              <w:rPr>
                <w:rFonts w:ascii="Arial" w:hAnsi="Arial" w:cs="Arial"/>
                <w:sz w:val="20"/>
                <w:szCs w:val="20"/>
                <w:rtl/>
                <w:cs/>
              </w:rPr>
            </w:pPr>
            <w:r>
              <w:rPr>
                <w:rFonts w:ascii="Arial" w:hAnsi="Arial" w:cs="Arial"/>
                <w:sz w:val="20"/>
                <w:szCs w:val="20"/>
              </w:rPr>
              <w:t>3,936</w:t>
            </w:r>
          </w:p>
        </w:tc>
      </w:tr>
    </w:tbl>
    <w:p w:rsidR="009D5CD6" w:rsidRPr="009D5CD6" w:rsidRDefault="009D5CD6" w:rsidP="009D5CD6">
      <w:pPr>
        <w:spacing w:before="240" w:after="120" w:line="380" w:lineRule="exact"/>
        <w:ind w:left="547"/>
        <w:jc w:val="both"/>
        <w:rPr>
          <w:rFonts w:ascii="Arial" w:hAnsi="Arial" w:cs="Arial"/>
          <w:color w:val="000000"/>
          <w:sz w:val="22"/>
          <w:szCs w:val="22"/>
        </w:rPr>
      </w:pPr>
      <w:r w:rsidRPr="009D5CD6">
        <w:rPr>
          <w:rFonts w:ascii="Arial" w:hAnsi="Arial" w:cs="Arial"/>
          <w:color w:val="000000"/>
          <w:sz w:val="22"/>
          <w:szCs w:val="22"/>
        </w:rPr>
        <w:t xml:space="preserve">The methods and assumptions used by the </w:t>
      </w:r>
      <w:r w:rsidR="007E5EB5">
        <w:rPr>
          <w:rFonts w:ascii="Arial" w:hAnsi="Arial" w:cs="Arial"/>
          <w:color w:val="000000"/>
          <w:sz w:val="22"/>
          <w:szCs w:val="22"/>
        </w:rPr>
        <w:t>Group</w:t>
      </w:r>
      <w:r w:rsidR="00236806">
        <w:rPr>
          <w:rFonts w:ascii="Arial" w:hAnsi="Arial" w:cs="Arial"/>
          <w:color w:val="000000"/>
          <w:sz w:val="22"/>
          <w:szCs w:val="22"/>
        </w:rPr>
        <w:t xml:space="preserve"> </w:t>
      </w:r>
      <w:r w:rsidRPr="009D5CD6">
        <w:rPr>
          <w:rFonts w:ascii="Arial" w:hAnsi="Arial" w:cs="Arial"/>
          <w:color w:val="000000"/>
          <w:sz w:val="22"/>
          <w:szCs w:val="22"/>
        </w:rPr>
        <w:t>in estimating the fair value of financial instruments are as follows:</w:t>
      </w:r>
    </w:p>
    <w:p w:rsidR="009D5CD6" w:rsidRPr="009D5CD6" w:rsidRDefault="009D5CD6"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sz w:val="22"/>
          <w:szCs w:val="22"/>
        </w:rPr>
      </w:pPr>
      <w:r w:rsidRPr="009D5CD6">
        <w:rPr>
          <w:rFonts w:ascii="Arial" w:hAnsi="Arial" w:cs="Arial"/>
          <w:color w:val="000000"/>
          <w:sz w:val="22"/>
          <w:szCs w:val="22"/>
        </w:rPr>
        <w:t>For financial assets and liabilities which have short-term maturity, including cash and cash equivalents, trade accounts receivable</w:t>
      </w:r>
      <w:r w:rsidR="009071F9">
        <w:rPr>
          <w:rFonts w:ascii="Arial" w:hAnsi="Arial" w:cs="Arial"/>
          <w:color w:val="000000"/>
          <w:sz w:val="22"/>
          <w:szCs w:val="22"/>
        </w:rPr>
        <w:t xml:space="preserve"> and </w:t>
      </w:r>
      <w:r w:rsidRPr="009D5CD6">
        <w:rPr>
          <w:rFonts w:ascii="Arial" w:hAnsi="Arial" w:cs="Arial"/>
          <w:color w:val="000000"/>
          <w:sz w:val="22"/>
          <w:szCs w:val="22"/>
        </w:rPr>
        <w:t>other receivable</w:t>
      </w:r>
      <w:r w:rsidR="009071F9">
        <w:rPr>
          <w:rFonts w:ascii="Arial" w:hAnsi="Arial" w:cs="Arial"/>
          <w:color w:val="000000"/>
          <w:sz w:val="22"/>
          <w:szCs w:val="22"/>
        </w:rPr>
        <w:t>s</w:t>
      </w:r>
      <w:r w:rsidRPr="009D5CD6">
        <w:rPr>
          <w:rFonts w:ascii="Arial" w:hAnsi="Arial" w:cs="Arial"/>
          <w:color w:val="000000"/>
          <w:sz w:val="22"/>
          <w:szCs w:val="22"/>
        </w:rPr>
        <w:t xml:space="preserve">, hire purchase receivables, loans to customers, </w:t>
      </w:r>
      <w:r w:rsidR="00055511">
        <w:rPr>
          <w:rFonts w:ascii="Arial" w:hAnsi="Arial" w:cs="Arial"/>
          <w:color w:val="000000"/>
          <w:sz w:val="22"/>
          <w:szCs w:val="22"/>
        </w:rPr>
        <w:t xml:space="preserve">factoring receivables, </w:t>
      </w:r>
      <w:r w:rsidRPr="009D5CD6">
        <w:rPr>
          <w:rFonts w:ascii="Arial" w:hAnsi="Arial" w:cs="Arial"/>
          <w:color w:val="000000"/>
          <w:sz w:val="22"/>
          <w:szCs w:val="22"/>
        </w:rPr>
        <w:t>loans receivable from purchase of accounts receivable, loans</w:t>
      </w:r>
      <w:r w:rsidR="00E361D8">
        <w:rPr>
          <w:rFonts w:ascii="Arial" w:hAnsi="Arial" w:cs="Arial"/>
          <w:color w:val="000000"/>
          <w:sz w:val="22"/>
          <w:szCs w:val="22"/>
        </w:rPr>
        <w:t xml:space="preserve">, </w:t>
      </w:r>
      <w:r w:rsidRPr="009D5CD6">
        <w:rPr>
          <w:rFonts w:ascii="Arial" w:hAnsi="Arial" w:cs="Arial"/>
          <w:color w:val="000000"/>
          <w:sz w:val="22"/>
          <w:szCs w:val="22"/>
        </w:rPr>
        <w:t>bank overdrafts and short-term loa</w:t>
      </w:r>
      <w:r w:rsidR="00236806">
        <w:rPr>
          <w:rFonts w:ascii="Arial" w:hAnsi="Arial" w:cs="Arial"/>
          <w:color w:val="000000"/>
          <w:sz w:val="22"/>
          <w:szCs w:val="22"/>
        </w:rPr>
        <w:t>ns from financial institutions</w:t>
      </w:r>
      <w:r w:rsidR="00E361D8">
        <w:rPr>
          <w:rFonts w:ascii="Arial" w:hAnsi="Arial" w:cs="Arial"/>
          <w:color w:val="000000"/>
          <w:sz w:val="22"/>
          <w:szCs w:val="22"/>
        </w:rPr>
        <w:t xml:space="preserve"> and short-term loans </w:t>
      </w:r>
      <w:r w:rsidRPr="009D5CD6">
        <w:rPr>
          <w:rFonts w:ascii="Arial" w:hAnsi="Arial" w:cs="Arial"/>
          <w:color w:val="000000"/>
          <w:sz w:val="22"/>
          <w:szCs w:val="22"/>
        </w:rPr>
        <w:t xml:space="preserve">their carrying amounts in the statement of financial position approximate their fair value. </w:t>
      </w:r>
    </w:p>
    <w:p w:rsidR="009D5CD6" w:rsidRDefault="009D5CD6"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 xml:space="preserve">For equity securities, their fair value is generally derived from quoted market </w:t>
      </w:r>
      <w:proofErr w:type="gramStart"/>
      <w:r w:rsidRPr="009D5CD6">
        <w:rPr>
          <w:rFonts w:ascii="Arial" w:hAnsi="Arial" w:cs="Arial"/>
          <w:color w:val="000000"/>
          <w:sz w:val="22"/>
          <w:szCs w:val="22"/>
        </w:rPr>
        <w:t>prices, or</w:t>
      </w:r>
      <w:proofErr w:type="gramEnd"/>
      <w:r w:rsidRPr="009D5CD6">
        <w:rPr>
          <w:rFonts w:ascii="Arial" w:hAnsi="Arial" w:cs="Arial"/>
          <w:color w:val="000000"/>
          <w:sz w:val="22"/>
          <w:szCs w:val="22"/>
        </w:rPr>
        <w:t xml:space="preserve"> based on generally accepted pricing models when no market price is available.</w:t>
      </w:r>
    </w:p>
    <w:p w:rsidR="00E70B09" w:rsidRPr="009D5CD6" w:rsidRDefault="00E70B09"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unit trusts, their fair value is determined from their net asset value per unit as announced by asset management companies</w:t>
      </w:r>
      <w:r w:rsidR="00630C1B">
        <w:rPr>
          <w:rFonts w:ascii="Arial" w:hAnsi="Arial" w:cs="Arial"/>
          <w:color w:val="000000"/>
          <w:sz w:val="22"/>
          <w:szCs w:val="22"/>
        </w:rPr>
        <w:t>.</w:t>
      </w:r>
    </w:p>
    <w:p w:rsidR="004515DE" w:rsidRDefault="004515DE"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Pr>
          <w:rFonts w:ascii="Arial" w:hAnsi="Arial" w:cs="Arial"/>
          <w:color w:val="000000"/>
          <w:sz w:val="22"/>
          <w:szCs w:val="22"/>
        </w:rPr>
        <w:t>For hire purchase receivables</w:t>
      </w:r>
      <w:r w:rsidR="00E361D8">
        <w:rPr>
          <w:rFonts w:ascii="Arial" w:hAnsi="Arial" w:cs="Arial"/>
          <w:color w:val="000000"/>
          <w:sz w:val="22"/>
          <w:szCs w:val="22"/>
        </w:rPr>
        <w:t xml:space="preserve"> and </w:t>
      </w:r>
      <w:r>
        <w:rPr>
          <w:rFonts w:ascii="Arial" w:hAnsi="Arial" w:cs="Arial"/>
          <w:color w:val="000000"/>
          <w:sz w:val="22"/>
          <w:szCs w:val="22"/>
        </w:rPr>
        <w:t xml:space="preserve">loans to customers, their fair value </w:t>
      </w:r>
      <w:r w:rsidR="00E361D8">
        <w:rPr>
          <w:rFonts w:ascii="Arial" w:hAnsi="Arial" w:cs="Arial"/>
          <w:color w:val="000000"/>
          <w:sz w:val="22"/>
          <w:szCs w:val="22"/>
        </w:rPr>
        <w:t>stated net of unearned interest income and allowance for doubtful accounts</w:t>
      </w:r>
      <w:r>
        <w:rPr>
          <w:rFonts w:ascii="Arial" w:hAnsi="Arial" w:cs="Arial"/>
          <w:color w:val="000000"/>
          <w:sz w:val="22"/>
          <w:szCs w:val="22"/>
        </w:rPr>
        <w:t>.</w:t>
      </w:r>
    </w:p>
    <w:p w:rsidR="004436ED" w:rsidRDefault="004436ED"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4436ED">
        <w:rPr>
          <w:rFonts w:ascii="Arial" w:hAnsi="Arial" w:cs="Arial"/>
          <w:color w:val="000000"/>
          <w:sz w:val="22"/>
          <w:szCs w:val="22"/>
        </w:rPr>
        <w:t>Loan receivable from purchase of accounts receivable, their fair value is estimated by discounting expected future cash flow by the effective interest rate, net of allowance for doubtful accounts.</w:t>
      </w:r>
    </w:p>
    <w:p w:rsidR="009D5CD6" w:rsidRPr="009D5CD6" w:rsidRDefault="009D5CD6"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For fixed rate long-term loans, their fair value is estimated by discounting expected future cash flow by the current market interest rate of the loans with similar terms and conditions.</w:t>
      </w:r>
    </w:p>
    <w:p w:rsidR="009D5CD6" w:rsidRDefault="009D5CD6"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9D5CD6">
        <w:rPr>
          <w:rFonts w:ascii="Arial" w:hAnsi="Arial" w:cs="Arial"/>
          <w:color w:val="000000"/>
          <w:sz w:val="22"/>
          <w:szCs w:val="22"/>
        </w:rPr>
        <w:t>For long-term loans carrying interest approximate to the market rate, their carrying amounts in the statement of financial position approximates their fair value.</w:t>
      </w:r>
    </w:p>
    <w:p w:rsidR="00E70B09" w:rsidRDefault="00E70B09">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rsidR="00F35D87" w:rsidRPr="00F35D87" w:rsidRDefault="00F35D87" w:rsidP="0077256B">
      <w:pPr>
        <w:numPr>
          <w:ilvl w:val="0"/>
          <w:numId w:val="1"/>
        </w:numPr>
        <w:tabs>
          <w:tab w:val="clear" w:pos="1080"/>
          <w:tab w:val="left" w:pos="360"/>
        </w:tabs>
        <w:overflowPunct/>
        <w:autoSpaceDE/>
        <w:autoSpaceDN/>
        <w:adjustRightInd/>
        <w:spacing w:before="120" w:after="40" w:line="380" w:lineRule="exact"/>
        <w:ind w:left="900"/>
        <w:jc w:val="both"/>
        <w:textAlignment w:val="auto"/>
        <w:rPr>
          <w:rFonts w:ascii="Arial" w:hAnsi="Arial" w:cs="Arial"/>
          <w:color w:val="000000"/>
          <w:sz w:val="22"/>
          <w:szCs w:val="22"/>
        </w:rPr>
      </w:pPr>
      <w:r w:rsidRPr="00F35D87">
        <w:rPr>
          <w:rFonts w:ascii="Arial" w:hAnsi="Arial" w:cs="Arial"/>
          <w:color w:val="000000"/>
          <w:sz w:val="22"/>
          <w:szCs w:val="22"/>
        </w:rPr>
        <w:t xml:space="preserve">The methods and assumptions used by the </w:t>
      </w:r>
      <w:r w:rsidR="007E5EB5">
        <w:rPr>
          <w:rFonts w:ascii="Arial" w:hAnsi="Arial" w:cs="Arial"/>
          <w:color w:val="000000"/>
          <w:sz w:val="22"/>
          <w:szCs w:val="22"/>
        </w:rPr>
        <w:t xml:space="preserve">Group </w:t>
      </w:r>
      <w:r w:rsidRPr="00F35D87">
        <w:rPr>
          <w:rFonts w:ascii="Arial" w:hAnsi="Arial" w:cs="Arial"/>
          <w:color w:val="000000"/>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rsidR="009D5CD6" w:rsidRPr="009D5CD6" w:rsidRDefault="009D5CD6" w:rsidP="00E37623">
      <w:pPr>
        <w:spacing w:before="120" w:after="120" w:line="380" w:lineRule="exact"/>
        <w:ind w:firstLine="547"/>
        <w:jc w:val="thaiDistribute"/>
        <w:rPr>
          <w:rFonts w:ascii="Arial" w:hAnsi="Arial" w:cs="Arial"/>
          <w:sz w:val="22"/>
          <w:szCs w:val="22"/>
        </w:rPr>
      </w:pPr>
      <w:r w:rsidRPr="009D5CD6">
        <w:rPr>
          <w:rFonts w:ascii="Arial" w:hAnsi="Arial" w:cs="Arial"/>
          <w:sz w:val="22"/>
          <w:szCs w:val="22"/>
        </w:rPr>
        <w:t xml:space="preserve">During the current </w:t>
      </w:r>
      <w:r w:rsidR="00EE0542">
        <w:rPr>
          <w:rFonts w:ascii="Arial" w:hAnsi="Arial" w:cs="Arial"/>
          <w:sz w:val="22"/>
          <w:szCs w:val="22"/>
        </w:rPr>
        <w:t>year</w:t>
      </w:r>
      <w:r w:rsidRPr="009D5CD6">
        <w:rPr>
          <w:rFonts w:ascii="Arial" w:hAnsi="Arial" w:cs="Arial"/>
          <w:sz w:val="22"/>
          <w:szCs w:val="22"/>
        </w:rPr>
        <w:t xml:space="preserve">, there were no transfers within the fair value hierarchy. </w:t>
      </w:r>
    </w:p>
    <w:p w:rsidR="00C90D03" w:rsidRPr="00E4371C" w:rsidRDefault="00D2664A" w:rsidP="00E37623">
      <w:pPr>
        <w:overflowPunct/>
        <w:spacing w:before="120" w:after="120" w:line="380" w:lineRule="exact"/>
        <w:ind w:left="547" w:hanging="540"/>
        <w:jc w:val="thaiDistribute"/>
        <w:textAlignment w:val="auto"/>
        <w:rPr>
          <w:rFonts w:ascii="Arial" w:hAnsi="Arial" w:cstheme="minorBidi"/>
          <w:b/>
          <w:bCs/>
          <w:sz w:val="22"/>
          <w:szCs w:val="22"/>
        </w:rPr>
      </w:pPr>
      <w:r>
        <w:rPr>
          <w:rFonts w:ascii="Arial" w:hAnsi="Arial" w:cstheme="minorBidi"/>
          <w:b/>
          <w:bCs/>
          <w:sz w:val="22"/>
          <w:szCs w:val="22"/>
        </w:rPr>
        <w:t>5</w:t>
      </w:r>
      <w:r w:rsidR="007E5EB5">
        <w:rPr>
          <w:rFonts w:ascii="Arial" w:hAnsi="Arial" w:cstheme="minorBidi"/>
          <w:b/>
          <w:bCs/>
          <w:sz w:val="22"/>
          <w:szCs w:val="22"/>
        </w:rPr>
        <w:t>6</w:t>
      </w:r>
      <w:r w:rsidR="00C90D03">
        <w:rPr>
          <w:rFonts w:ascii="Arial" w:hAnsi="Arial" w:cstheme="minorBidi"/>
          <w:b/>
          <w:bCs/>
          <w:sz w:val="22"/>
          <w:szCs w:val="22"/>
        </w:rPr>
        <w:t>.</w:t>
      </w:r>
      <w:r w:rsidR="00C90D03">
        <w:rPr>
          <w:rFonts w:ascii="Arial" w:hAnsi="Arial" w:cstheme="minorBidi"/>
          <w:b/>
          <w:bCs/>
          <w:sz w:val="22"/>
          <w:szCs w:val="22"/>
        </w:rPr>
        <w:tab/>
        <w:t>Capital management</w:t>
      </w:r>
    </w:p>
    <w:p w:rsidR="00C90D03" w:rsidRPr="003A23F0" w:rsidRDefault="00C90D03" w:rsidP="00E37623">
      <w:pPr>
        <w:overflowPunct/>
        <w:spacing w:before="120" w:after="120" w:line="380" w:lineRule="exact"/>
        <w:ind w:left="547" w:hanging="540"/>
        <w:jc w:val="thaiDistribute"/>
        <w:textAlignment w:val="auto"/>
        <w:rPr>
          <w:rFonts w:ascii="Arial" w:hAnsi="Arial" w:cs="Arial"/>
          <w:sz w:val="22"/>
          <w:szCs w:val="22"/>
        </w:rPr>
      </w:pPr>
      <w:r w:rsidRPr="00E4371C">
        <w:rPr>
          <w:rFonts w:ascii="Arial" w:hAnsi="Arial" w:cstheme="minorBidi" w:hint="cs"/>
          <w:sz w:val="22"/>
          <w:szCs w:val="22"/>
          <w:cs/>
        </w:rPr>
        <w:tab/>
      </w:r>
      <w:r>
        <w:rPr>
          <w:rFonts w:ascii="Arial" w:hAnsi="Arial" w:cs="Arial"/>
          <w:sz w:val="22"/>
          <w:szCs w:val="22"/>
        </w:rPr>
        <w:t xml:space="preserve">The primary objective of the </w:t>
      </w:r>
      <w:r w:rsidR="007E5EB5">
        <w:rPr>
          <w:rFonts w:ascii="Arial" w:hAnsi="Arial" w:cs="Arial"/>
          <w:color w:val="000000"/>
          <w:sz w:val="22"/>
          <w:szCs w:val="22"/>
        </w:rPr>
        <w:t xml:space="preserve">Group’s </w:t>
      </w:r>
      <w:r>
        <w:rPr>
          <w:rFonts w:ascii="Arial" w:hAnsi="Arial" w:cs="Arial"/>
          <w:sz w:val="22"/>
          <w:szCs w:val="22"/>
        </w:rPr>
        <w:t xml:space="preserve">capital management is to ensure that it has appropriate capital structure </w:t>
      </w:r>
      <w:proofErr w:type="gramStart"/>
      <w:r>
        <w:rPr>
          <w:rFonts w:ascii="Arial" w:hAnsi="Arial" w:cs="Arial"/>
          <w:sz w:val="22"/>
          <w:szCs w:val="22"/>
        </w:rPr>
        <w:t>in order to</w:t>
      </w:r>
      <w:proofErr w:type="gramEnd"/>
      <w:r>
        <w:rPr>
          <w:rFonts w:ascii="Arial" w:hAnsi="Arial" w:cs="Arial"/>
          <w:sz w:val="22"/>
          <w:szCs w:val="22"/>
        </w:rPr>
        <w:t xml:space="preserve"> support its business and </w:t>
      </w:r>
      <w:proofErr w:type="spellStart"/>
      <w:r>
        <w:rPr>
          <w:rFonts w:ascii="Arial" w:hAnsi="Arial" w:cs="Arial"/>
          <w:sz w:val="22"/>
          <w:szCs w:val="22"/>
        </w:rPr>
        <w:t>maximi</w:t>
      </w:r>
      <w:r w:rsidR="00353210">
        <w:rPr>
          <w:rFonts w:ascii="Arial" w:hAnsi="Arial" w:cs="Arial"/>
          <w:sz w:val="22"/>
          <w:szCs w:val="22"/>
        </w:rPr>
        <w:t>s</w:t>
      </w:r>
      <w:r>
        <w:rPr>
          <w:rFonts w:ascii="Arial" w:hAnsi="Arial" w:cs="Arial"/>
          <w:sz w:val="22"/>
          <w:szCs w:val="22"/>
        </w:rPr>
        <w:t>e</w:t>
      </w:r>
      <w:proofErr w:type="spellEnd"/>
      <w:r>
        <w:rPr>
          <w:rFonts w:ascii="Arial" w:hAnsi="Arial" w:cs="Arial"/>
          <w:sz w:val="22"/>
          <w:szCs w:val="22"/>
        </w:rPr>
        <w:t xml:space="preserve"> shareholder value. As at 31 December 201</w:t>
      </w:r>
      <w:r w:rsidR="00EC5891">
        <w:rPr>
          <w:rFonts w:ascii="Arial" w:hAnsi="Arial" w:cs="Arial"/>
          <w:sz w:val="22"/>
          <w:szCs w:val="22"/>
        </w:rPr>
        <w:t>9</w:t>
      </w:r>
      <w:r>
        <w:rPr>
          <w:rFonts w:ascii="Arial" w:hAnsi="Arial" w:cs="Arial"/>
          <w:sz w:val="22"/>
          <w:szCs w:val="22"/>
        </w:rPr>
        <w:t>, the Group’s debt-to-equity ratio was</w:t>
      </w:r>
      <w:r w:rsidR="00EC5891">
        <w:rPr>
          <w:rFonts w:ascii="Arial" w:hAnsi="Arial" w:cs="Arial"/>
          <w:sz w:val="22"/>
          <w:szCs w:val="22"/>
        </w:rPr>
        <w:t xml:space="preserve"> </w:t>
      </w:r>
      <w:r w:rsidR="00F15B88">
        <w:rPr>
          <w:rFonts w:ascii="Arial" w:hAnsi="Arial" w:cs="Arial"/>
          <w:sz w:val="22"/>
          <w:szCs w:val="22"/>
        </w:rPr>
        <w:t>2.89</w:t>
      </w:r>
      <w:r w:rsidR="0074511B">
        <w:rPr>
          <w:rFonts w:ascii="Arial" w:hAnsi="Arial" w:cs="Arial"/>
          <w:sz w:val="22"/>
          <w:szCs w:val="22"/>
        </w:rPr>
        <w:t>:</w:t>
      </w:r>
      <w:r w:rsidR="00F759A3">
        <w:rPr>
          <w:rFonts w:ascii="Arial" w:hAnsi="Arial" w:cs="Arial"/>
          <w:sz w:val="22"/>
          <w:szCs w:val="22"/>
        </w:rPr>
        <w:t>1 (201</w:t>
      </w:r>
      <w:r w:rsidR="00EC5891">
        <w:rPr>
          <w:rFonts w:ascii="Arial" w:hAnsi="Arial" w:cs="Arial"/>
          <w:sz w:val="22"/>
          <w:szCs w:val="22"/>
        </w:rPr>
        <w:t>8</w:t>
      </w:r>
      <w:r>
        <w:rPr>
          <w:rFonts w:ascii="Arial" w:hAnsi="Arial" w:cs="Arial"/>
          <w:sz w:val="22"/>
          <w:szCs w:val="22"/>
        </w:rPr>
        <w:t xml:space="preserve">: </w:t>
      </w:r>
      <w:r w:rsidR="00EC5891">
        <w:rPr>
          <w:rFonts w:ascii="Arial" w:hAnsi="Arial" w:cs="Arial"/>
          <w:sz w:val="22"/>
          <w:szCs w:val="22"/>
        </w:rPr>
        <w:t>3.13</w:t>
      </w:r>
      <w:r w:rsidR="003F2EE2">
        <w:rPr>
          <w:rFonts w:ascii="Arial" w:hAnsi="Arial" w:cs="Arial"/>
          <w:sz w:val="22"/>
          <w:szCs w:val="22"/>
        </w:rPr>
        <w:t>:</w:t>
      </w:r>
      <w:r>
        <w:rPr>
          <w:rFonts w:ascii="Arial" w:hAnsi="Arial" w:cs="Arial"/>
          <w:sz w:val="22"/>
          <w:szCs w:val="22"/>
        </w:rPr>
        <w:t>1) and the Company’s was</w:t>
      </w:r>
      <w:r w:rsidR="005733DB">
        <w:rPr>
          <w:rFonts w:ascii="Arial" w:hAnsi="Arial" w:cstheme="minorBidi" w:hint="cs"/>
          <w:sz w:val="22"/>
          <w:szCs w:val="22"/>
          <w:cs/>
        </w:rPr>
        <w:t xml:space="preserve"> </w:t>
      </w:r>
      <w:r w:rsidR="00F15B88">
        <w:rPr>
          <w:rFonts w:ascii="Arial" w:hAnsi="Arial" w:cstheme="minorBidi"/>
          <w:sz w:val="22"/>
          <w:szCs w:val="22"/>
        </w:rPr>
        <w:t>1.5</w:t>
      </w:r>
      <w:r w:rsidR="000772AA">
        <w:rPr>
          <w:rFonts w:ascii="Arial" w:hAnsi="Arial" w:cstheme="minorBidi"/>
          <w:sz w:val="22"/>
          <w:szCs w:val="22"/>
        </w:rPr>
        <w:t>6</w:t>
      </w:r>
      <w:r w:rsidR="0074511B">
        <w:rPr>
          <w:rFonts w:ascii="Arial" w:hAnsi="Arial" w:cs="Arial"/>
          <w:sz w:val="22"/>
          <w:szCs w:val="22"/>
        </w:rPr>
        <w:t>:</w:t>
      </w:r>
      <w:r w:rsidR="005733DB">
        <w:rPr>
          <w:rFonts w:ascii="Arial" w:hAnsi="Arial" w:cs="Arial"/>
          <w:sz w:val="22"/>
          <w:szCs w:val="22"/>
        </w:rPr>
        <w:t>1 (201</w:t>
      </w:r>
      <w:r w:rsidR="00EC5891">
        <w:rPr>
          <w:rFonts w:ascii="Arial" w:hAnsi="Arial" w:cs="Arial"/>
          <w:sz w:val="22"/>
          <w:szCs w:val="22"/>
        </w:rPr>
        <w:t>8</w:t>
      </w:r>
      <w:r>
        <w:rPr>
          <w:rFonts w:ascii="Arial" w:hAnsi="Arial" w:cs="Arial"/>
          <w:sz w:val="22"/>
          <w:szCs w:val="22"/>
        </w:rPr>
        <w:t xml:space="preserve">: </w:t>
      </w:r>
      <w:r w:rsidR="00EC5891">
        <w:rPr>
          <w:rFonts w:ascii="Arial" w:hAnsi="Arial" w:cstheme="minorBidi"/>
          <w:sz w:val="22"/>
          <w:szCs w:val="22"/>
        </w:rPr>
        <w:t>1.93</w:t>
      </w:r>
      <w:r w:rsidR="003F2EE2">
        <w:rPr>
          <w:rFonts w:ascii="Arial" w:hAnsi="Arial" w:cs="Arial"/>
          <w:sz w:val="22"/>
          <w:szCs w:val="22"/>
        </w:rPr>
        <w:t>:</w:t>
      </w:r>
      <w:r>
        <w:rPr>
          <w:rFonts w:ascii="Arial" w:hAnsi="Arial" w:cs="Arial"/>
          <w:sz w:val="22"/>
          <w:szCs w:val="22"/>
        </w:rPr>
        <w:t>1).</w:t>
      </w:r>
    </w:p>
    <w:p w:rsidR="00A529CF" w:rsidRPr="00E4371C" w:rsidRDefault="00D2664A" w:rsidP="00E37623">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5</w:t>
      </w:r>
      <w:r w:rsidR="007E5EB5">
        <w:rPr>
          <w:rFonts w:ascii="Arial" w:eastAsia="Arial Unicode MS" w:hAnsi="Arial" w:cs="Arial"/>
          <w:b/>
          <w:bCs/>
          <w:sz w:val="22"/>
          <w:szCs w:val="22"/>
        </w:rPr>
        <w:t>7</w:t>
      </w:r>
      <w:r w:rsidR="00A529CF" w:rsidRPr="00E4371C">
        <w:rPr>
          <w:rFonts w:ascii="Arial" w:eastAsia="Arial Unicode MS" w:hAnsi="Arial" w:cs="Arial"/>
          <w:b/>
          <w:bCs/>
          <w:sz w:val="22"/>
          <w:szCs w:val="22"/>
        </w:rPr>
        <w:t>.</w:t>
      </w:r>
      <w:r w:rsidR="00A529CF" w:rsidRPr="00E4371C">
        <w:rPr>
          <w:rFonts w:ascii="Arial" w:eastAsia="Arial Unicode MS" w:hAnsi="Arial" w:cs="Arial"/>
          <w:b/>
          <w:bCs/>
          <w:sz w:val="22"/>
          <w:szCs w:val="22"/>
        </w:rPr>
        <w:tab/>
        <w:t>Events after the reporting period</w:t>
      </w:r>
    </w:p>
    <w:p w:rsidR="00BE2BCA" w:rsidRPr="00FC2558" w:rsidRDefault="00BE2BCA" w:rsidP="00BE2BCA">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sz w:val="22"/>
          <w:szCs w:val="22"/>
          <w:cs/>
        </w:rPr>
        <w:tab/>
      </w:r>
      <w:r w:rsidRPr="00FC2558">
        <w:rPr>
          <w:rFonts w:ascii="Arial" w:hAnsi="Arial" w:cs="Arial"/>
          <w:b/>
          <w:bCs/>
          <w:sz w:val="22"/>
          <w:szCs w:val="22"/>
        </w:rPr>
        <w:t>The Company</w:t>
      </w:r>
    </w:p>
    <w:p w:rsidR="00041DEA" w:rsidRPr="00CF6795" w:rsidRDefault="00BE2BCA" w:rsidP="00041DEA">
      <w:pPr>
        <w:overflowPunct/>
        <w:spacing w:before="120" w:after="120" w:line="380" w:lineRule="exact"/>
        <w:ind w:left="533" w:hanging="533"/>
        <w:jc w:val="thaiDistribute"/>
        <w:textAlignment w:val="auto"/>
        <w:rPr>
          <w:rFonts w:ascii="Arial" w:hAnsi="Arial" w:cs="Arial"/>
          <w:sz w:val="22"/>
          <w:szCs w:val="22"/>
        </w:rPr>
      </w:pPr>
      <w:r>
        <w:rPr>
          <w:rFonts w:ascii="Arial" w:hAnsi="Arial" w:cstheme="minorBidi"/>
          <w:sz w:val="22"/>
          <w:szCs w:val="22"/>
          <w:cs/>
        </w:rPr>
        <w:tab/>
      </w:r>
      <w:r w:rsidR="00041DEA" w:rsidRPr="00CF6795">
        <w:rPr>
          <w:rFonts w:ascii="Arial" w:hAnsi="Arial" w:cs="Arial"/>
          <w:sz w:val="22"/>
          <w:szCs w:val="22"/>
        </w:rPr>
        <w:t xml:space="preserve">On 5 February 2019, the meeting of the Board of Directors of the Company passed a resolution to offer of 28 million ordinary shares of JMT Network Services Public Company Limited (JMT) in big lot, equivalent to 3.1% of issued </w:t>
      </w:r>
      <w:r w:rsidR="00874B74">
        <w:rPr>
          <w:rFonts w:ascii="Arial" w:hAnsi="Arial" w:cs="Arial"/>
          <w:sz w:val="22"/>
          <w:szCs w:val="22"/>
        </w:rPr>
        <w:t xml:space="preserve">and fully paid </w:t>
      </w:r>
      <w:r w:rsidR="00041DEA" w:rsidRPr="00CF6795">
        <w:rPr>
          <w:rFonts w:ascii="Arial" w:hAnsi="Arial" w:cs="Arial"/>
          <w:sz w:val="22"/>
          <w:szCs w:val="22"/>
        </w:rPr>
        <w:t xml:space="preserve">ordinary shares of JMT. </w:t>
      </w:r>
      <w:proofErr w:type="gramStart"/>
      <w:r w:rsidR="00041DEA" w:rsidRPr="00CF6795">
        <w:rPr>
          <w:rFonts w:ascii="Arial" w:hAnsi="Arial" w:cs="Arial"/>
          <w:sz w:val="22"/>
          <w:szCs w:val="22"/>
        </w:rPr>
        <w:t>As a result of</w:t>
      </w:r>
      <w:proofErr w:type="gramEnd"/>
      <w:r w:rsidR="00041DEA" w:rsidRPr="00CF6795">
        <w:rPr>
          <w:rFonts w:ascii="Arial" w:hAnsi="Arial" w:cs="Arial"/>
          <w:sz w:val="22"/>
          <w:szCs w:val="22"/>
        </w:rPr>
        <w:t xml:space="preserve"> the share disposal, the Company’s interest in JMT decreased from 55.81% to 52.66%.</w:t>
      </w:r>
    </w:p>
    <w:p w:rsidR="00BE2BCA" w:rsidRPr="00BE2BCA" w:rsidRDefault="00041DEA" w:rsidP="00BE2BCA">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BE2BCA" w:rsidRPr="00BE2BCA">
        <w:rPr>
          <w:rFonts w:ascii="Arial" w:hAnsi="Arial" w:cs="Arial"/>
          <w:sz w:val="22"/>
          <w:szCs w:val="22"/>
        </w:rPr>
        <w:t>On 26 February 2020, the meeting of the Board of Directors of the Company passed the following resolutions:</w:t>
      </w:r>
    </w:p>
    <w:p w:rsidR="00BE2BCA" w:rsidRDefault="00BE2BCA" w:rsidP="00BE2BCA">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theme="minorBidi"/>
          <w:sz w:val="22"/>
          <w:szCs w:val="22"/>
          <w:cs/>
        </w:rPr>
        <w:tab/>
      </w:r>
      <w:r w:rsidR="00FC2558">
        <w:rPr>
          <w:rFonts w:ascii="Arial" w:hAnsi="Arial" w:cstheme="minorBidi"/>
          <w:sz w:val="22"/>
          <w:szCs w:val="22"/>
        </w:rPr>
        <w:t>-</w:t>
      </w:r>
      <w:r>
        <w:rPr>
          <w:rFonts w:ascii="Arial" w:hAnsi="Arial" w:cstheme="minorBidi"/>
          <w:sz w:val="22"/>
          <w:szCs w:val="22"/>
          <w:cs/>
        </w:rPr>
        <w:tab/>
      </w:r>
      <w:r w:rsidRPr="00BE2BCA">
        <w:rPr>
          <w:rFonts w:ascii="Arial" w:hAnsi="Arial" w:cs="Arial"/>
          <w:sz w:val="22"/>
          <w:szCs w:val="22"/>
        </w:rPr>
        <w:t xml:space="preserve">Approved to propose to the Annual General Meeting of shareholders that dividend in respect of the operating results in 2019 at Baht </w:t>
      </w:r>
      <w:r w:rsidR="00EF1A9D">
        <w:rPr>
          <w:rFonts w:ascii="Arial" w:hAnsi="Arial" w:cs="Arial"/>
          <w:sz w:val="22"/>
          <w:szCs w:val="22"/>
        </w:rPr>
        <w:t>0.50</w:t>
      </w:r>
      <w:r w:rsidRPr="00BE2BCA">
        <w:rPr>
          <w:rFonts w:ascii="Arial" w:hAnsi="Arial" w:cs="Arial"/>
          <w:sz w:val="22"/>
          <w:szCs w:val="22"/>
        </w:rPr>
        <w:t xml:space="preserve"> per share. The Company have paid an interim dividend at Baht </w:t>
      </w:r>
      <w:r w:rsidR="00EF1A9D">
        <w:rPr>
          <w:rFonts w:ascii="Arial" w:hAnsi="Arial" w:cs="Arial"/>
          <w:sz w:val="22"/>
          <w:szCs w:val="22"/>
        </w:rPr>
        <w:t>0.2608224</w:t>
      </w:r>
      <w:r w:rsidRPr="00BE2BCA">
        <w:rPr>
          <w:rFonts w:ascii="Arial" w:hAnsi="Arial" w:cs="Arial"/>
          <w:sz w:val="22"/>
          <w:szCs w:val="22"/>
        </w:rPr>
        <w:t xml:space="preserve"> per share, therefore remaining dividend to be paid of Baht </w:t>
      </w:r>
      <w:r w:rsidR="00EF1A9D">
        <w:rPr>
          <w:rFonts w:ascii="Arial" w:hAnsi="Arial" w:cs="Arial"/>
          <w:sz w:val="22"/>
          <w:szCs w:val="22"/>
        </w:rPr>
        <w:t>0.2391776</w:t>
      </w:r>
      <w:r w:rsidRPr="00BE2BCA">
        <w:rPr>
          <w:rFonts w:ascii="Arial" w:hAnsi="Arial" w:cs="Arial"/>
          <w:sz w:val="22"/>
          <w:szCs w:val="22"/>
        </w:rPr>
        <w:t xml:space="preserve"> per share. The dividend will be paid on </w:t>
      </w:r>
      <w:r w:rsidR="00EF1A9D">
        <w:rPr>
          <w:rFonts w:ascii="Arial" w:hAnsi="Arial" w:cs="Arial"/>
          <w:sz w:val="22"/>
          <w:szCs w:val="22"/>
        </w:rPr>
        <w:t>8</w:t>
      </w:r>
      <w:r w:rsidRPr="00BE2BCA">
        <w:rPr>
          <w:rFonts w:ascii="Arial" w:hAnsi="Arial" w:cs="Arial"/>
          <w:sz w:val="22"/>
          <w:szCs w:val="22"/>
        </w:rPr>
        <w:t xml:space="preserve"> May 2020</w:t>
      </w:r>
    </w:p>
    <w:p w:rsidR="00FC2558" w:rsidRPr="00FC2558" w:rsidRDefault="00FC2558" w:rsidP="00FC2558">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r>
      <w:r w:rsidRPr="00FC2558">
        <w:rPr>
          <w:rFonts w:ascii="Arial" w:hAnsi="Arial" w:cs="Arial"/>
          <w:sz w:val="22"/>
          <w:szCs w:val="22"/>
        </w:rPr>
        <w:t>Approved a decrease in the Company’s registered share capital from</w:t>
      </w:r>
      <w:r w:rsidRPr="00FC2558">
        <w:rPr>
          <w:rFonts w:ascii="Arial" w:hAnsi="Arial" w:cs="Arial"/>
          <w:sz w:val="22"/>
          <w:szCs w:val="22"/>
          <w:cs/>
        </w:rPr>
        <w:t xml:space="preserve"> </w:t>
      </w:r>
      <w:r w:rsidRPr="00FC2558">
        <w:rPr>
          <w:rFonts w:ascii="Arial" w:hAnsi="Arial" w:cs="Arial"/>
          <w:sz w:val="22"/>
          <w:szCs w:val="22"/>
        </w:rPr>
        <w:t xml:space="preserve">Baht </w:t>
      </w:r>
      <w:r w:rsidR="00EF1A9D">
        <w:rPr>
          <w:rFonts w:ascii="Arial" w:hAnsi="Arial" w:cs="Arial"/>
          <w:sz w:val="22"/>
          <w:szCs w:val="22"/>
        </w:rPr>
        <w:t>906,612,007</w:t>
      </w:r>
      <w:r w:rsidRPr="00FC2558">
        <w:rPr>
          <w:rFonts w:ascii="Arial" w:hAnsi="Arial" w:cs="Arial"/>
          <w:sz w:val="22"/>
          <w:szCs w:val="22"/>
        </w:rPr>
        <w:t xml:space="preserve"> to Baht </w:t>
      </w:r>
      <w:r w:rsidR="00EF1A9D">
        <w:rPr>
          <w:rFonts w:ascii="Arial" w:hAnsi="Arial" w:cs="Arial"/>
          <w:sz w:val="22"/>
          <w:szCs w:val="22"/>
        </w:rPr>
        <w:t>906,608,710</w:t>
      </w:r>
      <w:r w:rsidRPr="00FC2558">
        <w:rPr>
          <w:rFonts w:ascii="Arial" w:hAnsi="Arial" w:cs="Arial"/>
          <w:sz w:val="22"/>
          <w:szCs w:val="22"/>
        </w:rPr>
        <w:t xml:space="preserve"> by canceling Baht </w:t>
      </w:r>
      <w:r w:rsidR="00EF1A9D">
        <w:rPr>
          <w:rFonts w:ascii="Arial" w:hAnsi="Arial" w:cs="Arial"/>
          <w:sz w:val="22"/>
          <w:szCs w:val="22"/>
        </w:rPr>
        <w:t>3,297</w:t>
      </w:r>
      <w:r w:rsidRPr="00FC2558">
        <w:rPr>
          <w:rFonts w:ascii="Arial" w:hAnsi="Arial" w:cs="Arial"/>
          <w:sz w:val="22"/>
          <w:szCs w:val="22"/>
        </w:rPr>
        <w:t xml:space="preserve"> (</w:t>
      </w:r>
      <w:r w:rsidR="00EF1A9D">
        <w:rPr>
          <w:rFonts w:ascii="Arial" w:hAnsi="Arial" w:cs="Arial"/>
          <w:sz w:val="22"/>
          <w:szCs w:val="22"/>
        </w:rPr>
        <w:t xml:space="preserve">3,297 </w:t>
      </w:r>
      <w:r w:rsidRPr="00FC2558">
        <w:rPr>
          <w:rFonts w:ascii="Arial" w:hAnsi="Arial" w:cs="Arial"/>
          <w:sz w:val="22"/>
          <w:szCs w:val="22"/>
        </w:rPr>
        <w:t>ordinary shares of Baht 1 each)</w:t>
      </w:r>
      <w:r w:rsidRPr="00FC2558">
        <w:rPr>
          <w:rFonts w:ascii="Arial" w:hAnsi="Arial" w:cs="Arial"/>
          <w:sz w:val="22"/>
          <w:szCs w:val="22"/>
          <w:cs/>
        </w:rPr>
        <w:t xml:space="preserve"> </w:t>
      </w:r>
      <w:r w:rsidRPr="00FC2558">
        <w:rPr>
          <w:rFonts w:ascii="Arial" w:hAnsi="Arial" w:cs="Arial"/>
          <w:sz w:val="22"/>
          <w:szCs w:val="22"/>
        </w:rPr>
        <w:t xml:space="preserve">of registered shares that had not yet been allocated. </w:t>
      </w:r>
    </w:p>
    <w:p w:rsidR="00FC2558" w:rsidRPr="00FC2558" w:rsidRDefault="00FC2558" w:rsidP="00FC2558">
      <w:pPr>
        <w:tabs>
          <w:tab w:val="left" w:pos="540"/>
        </w:tabs>
        <w:overflowPunct/>
        <w:spacing w:before="120" w:after="120" w:line="380" w:lineRule="exact"/>
        <w:ind w:left="900" w:hanging="893"/>
        <w:jc w:val="thaiDistribute"/>
        <w:textAlignment w:val="auto"/>
        <w:rPr>
          <w:rFonts w:ascii="Arial" w:hAnsi="Arial" w:cs="Arial"/>
          <w:sz w:val="22"/>
          <w:szCs w:val="22"/>
          <w:cs/>
        </w:rPr>
      </w:pPr>
      <w:r>
        <w:rPr>
          <w:rFonts w:ascii="Arial" w:hAnsi="Arial" w:cs="Arial"/>
          <w:sz w:val="22"/>
          <w:szCs w:val="22"/>
        </w:rPr>
        <w:tab/>
        <w:t>-</w:t>
      </w:r>
      <w:r>
        <w:rPr>
          <w:rFonts w:ascii="Arial" w:hAnsi="Arial" w:cs="Arial"/>
          <w:sz w:val="22"/>
          <w:szCs w:val="22"/>
        </w:rPr>
        <w:tab/>
      </w:r>
      <w:r w:rsidRPr="00FC2558">
        <w:rPr>
          <w:rFonts w:ascii="Arial" w:hAnsi="Arial" w:cs="Arial"/>
          <w:sz w:val="22"/>
          <w:szCs w:val="22"/>
        </w:rPr>
        <w:t>Approved an increase in the Company’s registered</w:t>
      </w:r>
      <w:r w:rsidRPr="00FC2558">
        <w:rPr>
          <w:rFonts w:ascii="Arial" w:hAnsi="Arial" w:cs="Arial"/>
          <w:sz w:val="22"/>
          <w:szCs w:val="22"/>
          <w:cs/>
        </w:rPr>
        <w:t xml:space="preserve"> </w:t>
      </w:r>
      <w:r w:rsidRPr="00FC2558">
        <w:rPr>
          <w:rFonts w:ascii="Arial" w:hAnsi="Arial" w:cs="Arial"/>
          <w:sz w:val="22"/>
          <w:szCs w:val="22"/>
        </w:rPr>
        <w:t xml:space="preserve">share capital from Baht </w:t>
      </w:r>
      <w:r w:rsidR="00EF1A9D">
        <w:rPr>
          <w:rFonts w:ascii="Arial" w:hAnsi="Arial" w:cs="Arial"/>
          <w:sz w:val="22"/>
          <w:szCs w:val="22"/>
        </w:rPr>
        <w:t>906,608,710</w:t>
      </w:r>
      <w:r w:rsidRPr="00FC2558">
        <w:rPr>
          <w:rFonts w:ascii="Arial" w:hAnsi="Arial" w:cs="Arial"/>
          <w:sz w:val="22"/>
          <w:szCs w:val="22"/>
          <w:cs/>
        </w:rPr>
        <w:t xml:space="preserve"> </w:t>
      </w:r>
      <w:r w:rsidRPr="00FC2558">
        <w:rPr>
          <w:rFonts w:ascii="Arial" w:hAnsi="Arial" w:cs="Arial"/>
          <w:sz w:val="22"/>
          <w:szCs w:val="22"/>
        </w:rPr>
        <w:t xml:space="preserve">to Baht </w:t>
      </w:r>
      <w:r w:rsidR="00EF1A9D">
        <w:rPr>
          <w:rFonts w:ascii="Arial" w:hAnsi="Arial" w:cs="Arial"/>
          <w:sz w:val="22"/>
          <w:szCs w:val="22"/>
        </w:rPr>
        <w:t>1,108,077,312</w:t>
      </w:r>
      <w:r w:rsidRPr="00FC2558">
        <w:rPr>
          <w:rFonts w:ascii="Arial" w:hAnsi="Arial" w:cs="Arial"/>
          <w:sz w:val="22"/>
          <w:szCs w:val="22"/>
        </w:rPr>
        <w:t xml:space="preserve"> by issuing Baht </w:t>
      </w:r>
      <w:r w:rsidR="00EF1A9D">
        <w:rPr>
          <w:rFonts w:ascii="Arial" w:hAnsi="Arial" w:cs="Arial"/>
          <w:sz w:val="22"/>
          <w:szCs w:val="22"/>
        </w:rPr>
        <w:t>201,468,602</w:t>
      </w:r>
      <w:r w:rsidRPr="00FC2558">
        <w:rPr>
          <w:rFonts w:ascii="Arial" w:hAnsi="Arial" w:cs="Arial"/>
          <w:sz w:val="22"/>
          <w:szCs w:val="22"/>
        </w:rPr>
        <w:t xml:space="preserve"> of additional ordinary shares (</w:t>
      </w:r>
      <w:r w:rsidR="00EF1A9D">
        <w:rPr>
          <w:rFonts w:ascii="Arial" w:hAnsi="Arial" w:cs="Arial"/>
          <w:sz w:val="22"/>
          <w:szCs w:val="22"/>
        </w:rPr>
        <w:t>201,468,602</w:t>
      </w:r>
      <w:r w:rsidR="00EF1A9D" w:rsidRPr="00FC2558">
        <w:rPr>
          <w:rFonts w:ascii="Arial" w:hAnsi="Arial" w:cs="Arial"/>
          <w:sz w:val="22"/>
          <w:szCs w:val="22"/>
        </w:rPr>
        <w:t xml:space="preserve"> </w:t>
      </w:r>
      <w:r w:rsidRPr="00FC2558">
        <w:rPr>
          <w:rFonts w:ascii="Arial" w:hAnsi="Arial" w:cs="Arial"/>
          <w:sz w:val="22"/>
          <w:szCs w:val="22"/>
        </w:rPr>
        <w:t>shares of Baht 1 each) to support the reserve for the issuance of warrants.</w:t>
      </w:r>
    </w:p>
    <w:p w:rsidR="00041DEA" w:rsidRDefault="00FC2558" w:rsidP="00BE2BCA">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r>
    </w:p>
    <w:p w:rsidR="00BE2BCA" w:rsidRPr="00BE2BCA" w:rsidRDefault="00041DEA" w:rsidP="00BE2BCA">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r>
      <w:r w:rsidR="00FC2558">
        <w:rPr>
          <w:rFonts w:ascii="Arial" w:hAnsi="Arial" w:cs="Arial"/>
          <w:sz w:val="22"/>
          <w:szCs w:val="22"/>
        </w:rPr>
        <w:t>-</w:t>
      </w:r>
      <w:r w:rsidR="00FC2558">
        <w:rPr>
          <w:rFonts w:ascii="Arial" w:hAnsi="Arial" w:cs="Arial"/>
          <w:sz w:val="22"/>
          <w:szCs w:val="22"/>
        </w:rPr>
        <w:tab/>
      </w:r>
      <w:r w:rsidR="00BE2BCA" w:rsidRPr="00BE2BCA">
        <w:rPr>
          <w:rFonts w:ascii="Arial" w:hAnsi="Arial" w:cs="Arial"/>
          <w:sz w:val="22"/>
          <w:szCs w:val="22"/>
        </w:rPr>
        <w:t>Approve the issuance of warrant No.3 of The Company (JMART-W3) with free of charge to be allocated to the shareholders who subscribed for newly issued ordinary shares of not exceeding 100,734,301 shares in the ratio of 9 ordinary shares to 1 units of warrant.</w:t>
      </w:r>
    </w:p>
    <w:p w:rsidR="00BE2BCA" w:rsidRDefault="00BE2BCA" w:rsidP="00BE2BCA">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theme="minorBidi"/>
          <w:sz w:val="22"/>
          <w:szCs w:val="22"/>
          <w:cs/>
        </w:rPr>
        <w:tab/>
      </w:r>
      <w:r w:rsidR="00FC2558">
        <w:rPr>
          <w:rFonts w:ascii="Arial" w:hAnsi="Arial" w:cstheme="minorBidi"/>
          <w:sz w:val="22"/>
          <w:szCs w:val="22"/>
        </w:rPr>
        <w:t>-</w:t>
      </w:r>
      <w:r>
        <w:rPr>
          <w:rFonts w:ascii="Arial" w:hAnsi="Arial" w:cstheme="minorBidi"/>
          <w:sz w:val="22"/>
          <w:szCs w:val="22"/>
          <w:cs/>
        </w:rPr>
        <w:tab/>
      </w:r>
      <w:r w:rsidRPr="00BE2BCA">
        <w:rPr>
          <w:rFonts w:ascii="Arial" w:hAnsi="Arial" w:cs="Arial"/>
          <w:sz w:val="22"/>
          <w:szCs w:val="22"/>
        </w:rPr>
        <w:t>Approve the issuance of warrant No.4 of The Company (JMART-W4) with free of charge to be allocated to the shareholders who subscribed for newly issued ordinary shares of not exceeding 100,734,301 shares in the ratio of 9 ordinary shares to 1 units of warrant.</w:t>
      </w:r>
    </w:p>
    <w:p w:rsidR="000D2006" w:rsidRPr="00BE2BCA" w:rsidRDefault="000D2006" w:rsidP="00BE2BCA">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t xml:space="preserve">Approve to provide financial support to JAS </w:t>
      </w:r>
      <w:r w:rsidRPr="000D2006">
        <w:rPr>
          <w:rFonts w:ascii="Arial" w:hAnsi="Arial" w:cs="Arial"/>
          <w:sz w:val="22"/>
          <w:szCs w:val="22"/>
        </w:rPr>
        <w:t>Asset Public Company Limited</w:t>
      </w:r>
      <w:r>
        <w:rPr>
          <w:rFonts w:ascii="Arial" w:hAnsi="Arial" w:cs="Arial"/>
          <w:sz w:val="22"/>
          <w:szCs w:val="22"/>
        </w:rPr>
        <w:t xml:space="preserve"> in form of loan amounting to Baht 100 million.</w:t>
      </w:r>
    </w:p>
    <w:p w:rsidR="00E37623" w:rsidRPr="00FC2558" w:rsidRDefault="00CF6795" w:rsidP="00041DEA">
      <w:pPr>
        <w:overflowPunct/>
        <w:spacing w:before="120" w:after="120" w:line="380" w:lineRule="exact"/>
        <w:ind w:left="533" w:hanging="533"/>
        <w:jc w:val="thaiDistribute"/>
        <w:textAlignment w:val="auto"/>
        <w:rPr>
          <w:rFonts w:ascii="Arial" w:hAnsi="Arial" w:cs="Arial"/>
          <w:b/>
          <w:bCs/>
          <w:sz w:val="22"/>
          <w:szCs w:val="22"/>
        </w:rPr>
      </w:pPr>
      <w:r>
        <w:rPr>
          <w:rFonts w:ascii="Arial" w:hAnsi="Arial" w:cs="Arial"/>
          <w:sz w:val="22"/>
          <w:szCs w:val="22"/>
        </w:rPr>
        <w:tab/>
      </w:r>
      <w:r w:rsidR="00E37623" w:rsidRPr="00FC2558">
        <w:rPr>
          <w:rFonts w:ascii="Arial" w:hAnsi="Arial" w:cs="Arial"/>
          <w:b/>
          <w:bCs/>
          <w:sz w:val="22"/>
          <w:szCs w:val="22"/>
        </w:rPr>
        <w:t>The subsidiaries</w:t>
      </w:r>
    </w:p>
    <w:p w:rsidR="00D62B7E" w:rsidRPr="00FC2558" w:rsidRDefault="00363E6B" w:rsidP="00363E6B">
      <w:pPr>
        <w:spacing w:before="120" w:after="120" w:line="380" w:lineRule="exact"/>
        <w:ind w:left="533" w:hanging="533"/>
        <w:rPr>
          <w:rFonts w:hAnsi="Calibri"/>
          <w:b/>
          <w:bCs/>
          <w:sz w:val="22"/>
          <w:szCs w:val="22"/>
        </w:rPr>
      </w:pPr>
      <w:r>
        <w:rPr>
          <w:rFonts w:ascii="Arial" w:hAnsi="Arial" w:cstheme="minorBidi"/>
          <w:b/>
          <w:bCs/>
          <w:sz w:val="22"/>
          <w:szCs w:val="22"/>
          <w:cs/>
        </w:rPr>
        <w:tab/>
      </w:r>
      <w:r w:rsidR="00D62B7E" w:rsidRPr="00FC2558">
        <w:rPr>
          <w:rFonts w:ascii="Arial" w:hAnsi="Arial" w:cs="Arial"/>
          <w:sz w:val="22"/>
          <w:szCs w:val="22"/>
          <w:u w:val="single"/>
        </w:rPr>
        <w:t>JMT Network Services Public Company Limited</w:t>
      </w:r>
    </w:p>
    <w:p w:rsidR="00BE2BCA" w:rsidRDefault="00D62B7E" w:rsidP="00363E6B">
      <w:pPr>
        <w:overflowPunct/>
        <w:spacing w:before="120" w:after="120" w:line="380" w:lineRule="exact"/>
        <w:ind w:left="533" w:hanging="533"/>
        <w:jc w:val="thaiDistribute"/>
        <w:textAlignment w:val="auto"/>
        <w:rPr>
          <w:rFonts w:ascii="Arial" w:hAnsi="Arial" w:cs="Arial"/>
          <w:sz w:val="22"/>
          <w:szCs w:val="22"/>
        </w:rPr>
      </w:pPr>
      <w:r w:rsidRPr="00BE2BCA">
        <w:rPr>
          <w:rFonts w:ascii="Arial" w:hAnsi="Arial" w:cs="Arial"/>
          <w:sz w:val="22"/>
          <w:szCs w:val="22"/>
        </w:rPr>
        <w:t xml:space="preserve"> </w:t>
      </w:r>
      <w:r>
        <w:rPr>
          <w:rFonts w:ascii="Arial" w:hAnsi="Arial" w:cstheme="minorBidi"/>
          <w:sz w:val="22"/>
          <w:szCs w:val="22"/>
          <w:cs/>
        </w:rPr>
        <w:tab/>
      </w:r>
      <w:r w:rsidR="00BE2BCA" w:rsidRPr="00BE2BCA">
        <w:rPr>
          <w:rFonts w:ascii="Arial" w:hAnsi="Arial" w:cs="Arial"/>
          <w:sz w:val="22"/>
          <w:szCs w:val="22"/>
        </w:rPr>
        <w:t xml:space="preserve">On 26 February 2020, the meeting of the Board of Directors of </w:t>
      </w:r>
      <w:r w:rsidR="00FC2558" w:rsidRPr="00FC2558">
        <w:rPr>
          <w:rFonts w:ascii="Arial" w:hAnsi="Arial" w:cs="Arial"/>
          <w:sz w:val="22"/>
          <w:szCs w:val="22"/>
        </w:rPr>
        <w:t>JMT Network Services Public Company Limited</w:t>
      </w:r>
      <w:r w:rsidR="00FC2558" w:rsidRPr="00BE2BCA">
        <w:rPr>
          <w:rFonts w:ascii="Arial" w:hAnsi="Arial" w:cs="Arial"/>
          <w:sz w:val="22"/>
          <w:szCs w:val="22"/>
        </w:rPr>
        <w:t xml:space="preserve"> </w:t>
      </w:r>
      <w:r w:rsidR="00FC2558">
        <w:rPr>
          <w:rFonts w:ascii="Arial" w:hAnsi="Arial" w:cs="Arial"/>
          <w:sz w:val="22"/>
          <w:szCs w:val="22"/>
        </w:rPr>
        <w:t xml:space="preserve">(JMT) </w:t>
      </w:r>
      <w:r w:rsidR="00BE2BCA" w:rsidRPr="00BE2BCA">
        <w:rPr>
          <w:rFonts w:ascii="Arial" w:hAnsi="Arial" w:cs="Arial"/>
          <w:sz w:val="22"/>
          <w:szCs w:val="22"/>
        </w:rPr>
        <w:t xml:space="preserve">passed the resolution to propose to the Annual General Meeting of shareholders </w:t>
      </w:r>
      <w:r w:rsidR="00EF1A9D">
        <w:rPr>
          <w:rFonts w:ascii="Arial" w:hAnsi="Arial" w:cs="Arial"/>
          <w:sz w:val="22"/>
          <w:szCs w:val="22"/>
        </w:rPr>
        <w:t>for approval the payment of a</w:t>
      </w:r>
      <w:r w:rsidR="00BE2BCA" w:rsidRPr="00BE2BCA">
        <w:rPr>
          <w:rFonts w:ascii="Arial" w:hAnsi="Arial" w:cs="Arial"/>
          <w:sz w:val="22"/>
          <w:szCs w:val="22"/>
        </w:rPr>
        <w:t xml:space="preserve"> dividend in respect of the operating results in 2019 at Baht </w:t>
      </w:r>
      <w:r w:rsidR="00EF1A9D">
        <w:rPr>
          <w:rFonts w:ascii="Arial" w:hAnsi="Arial" w:cs="Arial"/>
          <w:sz w:val="22"/>
          <w:szCs w:val="22"/>
        </w:rPr>
        <w:t>0.58</w:t>
      </w:r>
      <w:r w:rsidR="00BE2BCA" w:rsidRPr="00BE2BCA">
        <w:rPr>
          <w:rFonts w:ascii="Arial" w:hAnsi="Arial" w:cs="Arial"/>
          <w:sz w:val="22"/>
          <w:szCs w:val="22"/>
        </w:rPr>
        <w:t xml:space="preserve"> per share. JMT have paid an interim dividend at Baht </w:t>
      </w:r>
      <w:r w:rsidR="00EF1A9D">
        <w:rPr>
          <w:rFonts w:ascii="Arial" w:hAnsi="Arial" w:cs="Arial"/>
          <w:sz w:val="22"/>
          <w:szCs w:val="22"/>
        </w:rPr>
        <w:t>0.25</w:t>
      </w:r>
      <w:r w:rsidR="00BE2BCA" w:rsidRPr="00BE2BCA">
        <w:rPr>
          <w:rFonts w:ascii="Arial" w:hAnsi="Arial" w:cs="Arial"/>
          <w:sz w:val="22"/>
          <w:szCs w:val="22"/>
        </w:rPr>
        <w:t xml:space="preserve"> per share, therefore remaining dividend to be paid of Baht </w:t>
      </w:r>
      <w:r w:rsidR="00EF1A9D">
        <w:rPr>
          <w:rFonts w:ascii="Arial" w:hAnsi="Arial" w:cs="Arial"/>
          <w:sz w:val="22"/>
          <w:szCs w:val="22"/>
        </w:rPr>
        <w:t>0.33</w:t>
      </w:r>
      <w:r w:rsidR="00BE2BCA" w:rsidRPr="00BE2BCA">
        <w:rPr>
          <w:rFonts w:ascii="Arial" w:hAnsi="Arial" w:cs="Arial"/>
          <w:sz w:val="22"/>
          <w:szCs w:val="22"/>
        </w:rPr>
        <w:t xml:space="preserve"> per share. The dividend will be paid on </w:t>
      </w:r>
      <w:r w:rsidR="00EF1A9D">
        <w:rPr>
          <w:rFonts w:ascii="Arial" w:hAnsi="Arial" w:cs="Arial"/>
          <w:sz w:val="22"/>
          <w:szCs w:val="22"/>
        </w:rPr>
        <w:t>8 May</w:t>
      </w:r>
      <w:r w:rsidR="00BE2BCA" w:rsidRPr="00BE2BCA">
        <w:rPr>
          <w:rFonts w:ascii="Arial" w:hAnsi="Arial" w:cs="Arial"/>
          <w:sz w:val="22"/>
          <w:szCs w:val="22"/>
        </w:rPr>
        <w:t xml:space="preserve"> 2019.  </w:t>
      </w:r>
    </w:p>
    <w:p w:rsidR="00FC2558" w:rsidRPr="00FC2558" w:rsidRDefault="00FC2558" w:rsidP="00FC2558">
      <w:pPr>
        <w:spacing w:before="120" w:after="120" w:line="380" w:lineRule="exact"/>
        <w:ind w:left="533" w:hanging="533"/>
        <w:rPr>
          <w:rFonts w:ascii="Arial" w:hAnsi="Arial" w:cs="Arial"/>
          <w:sz w:val="22"/>
          <w:szCs w:val="22"/>
          <w:u w:val="single"/>
        </w:rPr>
      </w:pPr>
      <w:r w:rsidRPr="00FC2558">
        <w:rPr>
          <w:rFonts w:ascii="Arial" w:hAnsi="Arial" w:cs="Arial"/>
          <w:sz w:val="22"/>
          <w:szCs w:val="22"/>
        </w:rPr>
        <w:tab/>
      </w:r>
      <w:r w:rsidRPr="00FC2558">
        <w:rPr>
          <w:rFonts w:ascii="Arial" w:hAnsi="Arial" w:cs="Arial"/>
          <w:sz w:val="22"/>
          <w:szCs w:val="22"/>
          <w:u w:val="single"/>
        </w:rPr>
        <w:t>JAS Asset Public Company Limited</w:t>
      </w:r>
    </w:p>
    <w:p w:rsidR="00FC2558" w:rsidRDefault="00FC2558" w:rsidP="00FC2558">
      <w:pPr>
        <w:overflowPunct/>
        <w:spacing w:before="120" w:after="120" w:line="380" w:lineRule="exact"/>
        <w:ind w:left="533" w:hanging="533"/>
        <w:jc w:val="thaiDistribute"/>
        <w:textAlignment w:val="auto"/>
        <w:rPr>
          <w:rFonts w:ascii="Arial" w:hAnsi="Arial" w:cs="Arial"/>
          <w:sz w:val="22"/>
          <w:szCs w:val="22"/>
        </w:rPr>
      </w:pPr>
      <w:r>
        <w:rPr>
          <w:rFonts w:ascii="Arial" w:hAnsi="Arial" w:cs="Arial"/>
          <w:sz w:val="22"/>
          <w:szCs w:val="22"/>
        </w:rPr>
        <w:tab/>
      </w:r>
      <w:r w:rsidRPr="00FC2558">
        <w:rPr>
          <w:rFonts w:ascii="Arial" w:hAnsi="Arial" w:cs="Arial"/>
          <w:sz w:val="22"/>
          <w:szCs w:val="22"/>
        </w:rPr>
        <w:t xml:space="preserve">On 24 January 2020, the meeting of the Board of Directors of JAS Asset Public Company Limited (J) passed a resolution to </w:t>
      </w:r>
      <w:proofErr w:type="gramStart"/>
      <w:r w:rsidRPr="00FC2558">
        <w:rPr>
          <w:rFonts w:ascii="Arial" w:hAnsi="Arial" w:cs="Arial"/>
          <w:sz w:val="22"/>
          <w:szCs w:val="22"/>
        </w:rPr>
        <w:t>approved</w:t>
      </w:r>
      <w:proofErr w:type="gramEnd"/>
      <w:r w:rsidRPr="00FC2558">
        <w:rPr>
          <w:rFonts w:ascii="Arial" w:hAnsi="Arial" w:cs="Arial"/>
          <w:sz w:val="22"/>
          <w:szCs w:val="22"/>
        </w:rPr>
        <w:t xml:space="preserve"> the incorporation of a new subsidiary, J Appraisal Company Limited (JAP), with a registered share capital of Baht 2,000,000, comprising 200,000 ordinary shares of Baht 10 each, in which J will hold 99.9</w:t>
      </w:r>
      <w:r w:rsidR="000D2006">
        <w:rPr>
          <w:rFonts w:ascii="Arial" w:hAnsi="Arial" w:cs="Arial"/>
          <w:sz w:val="22"/>
          <w:szCs w:val="22"/>
        </w:rPr>
        <w:t>9</w:t>
      </w:r>
      <w:r w:rsidRPr="00FC2558">
        <w:rPr>
          <w:rFonts w:ascii="Arial" w:hAnsi="Arial" w:cs="Arial"/>
          <w:sz w:val="22"/>
          <w:szCs w:val="22"/>
        </w:rPr>
        <w:t>% of its registered share capital. Its business is property valuation services. JAP received full payment of such shares and registered its share capital with the Ministry of Commerce in 31 January 2020.</w:t>
      </w:r>
    </w:p>
    <w:p w:rsidR="0089086E" w:rsidRDefault="0089086E" w:rsidP="0089086E">
      <w:pPr>
        <w:overflowPunct/>
        <w:spacing w:before="120" w:after="120" w:line="380" w:lineRule="exact"/>
        <w:ind w:left="533" w:hanging="533"/>
        <w:jc w:val="thaiDistribute"/>
        <w:textAlignment w:val="auto"/>
        <w:rPr>
          <w:rFonts w:ascii="Arial" w:hAnsi="Arial" w:cs="Arial"/>
          <w:sz w:val="22"/>
          <w:szCs w:val="22"/>
        </w:rPr>
      </w:pPr>
      <w:r>
        <w:rPr>
          <w:rFonts w:ascii="Arial" w:hAnsi="Arial" w:cs="Arial"/>
          <w:sz w:val="22"/>
          <w:szCs w:val="22"/>
        </w:rPr>
        <w:tab/>
      </w:r>
      <w:r w:rsidRPr="0089086E">
        <w:rPr>
          <w:rFonts w:ascii="Arial" w:hAnsi="Arial" w:cs="Arial"/>
          <w:sz w:val="22"/>
          <w:szCs w:val="22"/>
        </w:rPr>
        <w:t>On 25 February 2020, the meeting of J’s passed a resolution to propose to the Annual General Meeting of shareholders of J’s passed a resolution to approve the following matters.</w:t>
      </w:r>
    </w:p>
    <w:p w:rsidR="0089086E" w:rsidRDefault="0089086E" w:rsidP="0089086E">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t>-</w:t>
      </w:r>
      <w:r>
        <w:rPr>
          <w:rFonts w:ascii="Arial" w:hAnsi="Arial" w:cs="Arial"/>
          <w:sz w:val="22"/>
          <w:szCs w:val="22"/>
        </w:rPr>
        <w:tab/>
        <w:t>Approve an investment in the construction of new community mall</w:t>
      </w:r>
      <w:r w:rsidRPr="0089086E">
        <w:rPr>
          <w:rFonts w:ascii="Arial" w:hAnsi="Arial" w:cs="Arial"/>
          <w:sz w:val="22"/>
          <w:szCs w:val="22"/>
          <w:cs/>
        </w:rPr>
        <w:t xml:space="preserve"> </w:t>
      </w:r>
      <w:r>
        <w:rPr>
          <w:rFonts w:ascii="Arial" w:hAnsi="Arial" w:cs="Arial"/>
          <w:sz w:val="22"/>
          <w:szCs w:val="22"/>
        </w:rPr>
        <w:t xml:space="preserve">with project value of Baht </w:t>
      </w:r>
      <w:r w:rsidR="002E75FD">
        <w:rPr>
          <w:rFonts w:ascii="Arial" w:hAnsi="Arial" w:cs="Arial"/>
          <w:sz w:val="22"/>
          <w:szCs w:val="22"/>
        </w:rPr>
        <w:t>615</w:t>
      </w:r>
      <w:r>
        <w:rPr>
          <w:rFonts w:ascii="Arial" w:hAnsi="Arial" w:cs="Arial"/>
          <w:sz w:val="22"/>
          <w:szCs w:val="22"/>
        </w:rPr>
        <w:t xml:space="preserve"> million.</w:t>
      </w:r>
    </w:p>
    <w:p w:rsidR="0089086E" w:rsidRDefault="0089086E" w:rsidP="00E60B52">
      <w:pPr>
        <w:tabs>
          <w:tab w:val="left" w:pos="540"/>
        </w:tabs>
        <w:overflowPunct/>
        <w:spacing w:before="120" w:after="120" w:line="380" w:lineRule="exact"/>
        <w:ind w:left="900" w:hanging="893"/>
        <w:jc w:val="thaiDistribute"/>
        <w:textAlignment w:val="auto"/>
        <w:rPr>
          <w:rFonts w:ascii="Arial" w:hAnsi="Arial" w:cs="Arial"/>
          <w:sz w:val="22"/>
          <w:szCs w:val="22"/>
        </w:rPr>
      </w:pPr>
      <w:r>
        <w:rPr>
          <w:rFonts w:ascii="Arial" w:hAnsi="Arial" w:cs="Arial"/>
          <w:sz w:val="22"/>
          <w:szCs w:val="22"/>
        </w:rPr>
        <w:tab/>
      </w:r>
      <w:r w:rsidR="00E60B52">
        <w:rPr>
          <w:rFonts w:ascii="Arial" w:hAnsi="Arial" w:cs="Arial"/>
          <w:sz w:val="22"/>
          <w:szCs w:val="22"/>
        </w:rPr>
        <w:t>-</w:t>
      </w:r>
      <w:r w:rsidR="00E60B52">
        <w:rPr>
          <w:rFonts w:ascii="Arial" w:hAnsi="Arial" w:cs="Arial"/>
          <w:sz w:val="22"/>
          <w:szCs w:val="22"/>
        </w:rPr>
        <w:tab/>
      </w:r>
      <w:r w:rsidRPr="0089086E">
        <w:rPr>
          <w:rFonts w:ascii="Arial" w:hAnsi="Arial" w:cs="Arial"/>
          <w:sz w:val="22"/>
          <w:szCs w:val="22"/>
        </w:rPr>
        <w:t xml:space="preserve">Consider </w:t>
      </w:r>
      <w:proofErr w:type="gramStart"/>
      <w:r w:rsidRPr="0089086E">
        <w:rPr>
          <w:rFonts w:ascii="Arial" w:hAnsi="Arial" w:cs="Arial"/>
          <w:sz w:val="22"/>
          <w:szCs w:val="22"/>
        </w:rPr>
        <w:t>to obtain</w:t>
      </w:r>
      <w:proofErr w:type="gramEnd"/>
      <w:r w:rsidRPr="0089086E">
        <w:rPr>
          <w:rFonts w:ascii="Arial" w:hAnsi="Arial" w:cs="Arial"/>
          <w:sz w:val="22"/>
          <w:szCs w:val="22"/>
        </w:rPr>
        <w:t xml:space="preserve"> financial support from the Company in form of loan amounting to Baht </w:t>
      </w:r>
      <w:r w:rsidR="000D2006">
        <w:rPr>
          <w:rFonts w:ascii="Arial" w:hAnsi="Arial" w:cs="Arial"/>
          <w:sz w:val="22"/>
          <w:szCs w:val="22"/>
        </w:rPr>
        <w:t>100</w:t>
      </w:r>
      <w:r w:rsidRPr="0089086E">
        <w:rPr>
          <w:rFonts w:ascii="Arial" w:hAnsi="Arial" w:cs="Arial"/>
          <w:sz w:val="22"/>
          <w:szCs w:val="22"/>
        </w:rPr>
        <w:t xml:space="preserve"> million.</w:t>
      </w:r>
    </w:p>
    <w:p w:rsidR="00497AED" w:rsidRPr="00EB4600" w:rsidRDefault="00497AED" w:rsidP="00497AED">
      <w:pPr>
        <w:pStyle w:val="ListParagraph"/>
        <w:numPr>
          <w:ilvl w:val="0"/>
          <w:numId w:val="10"/>
        </w:numPr>
        <w:overflowPunct/>
        <w:autoSpaceDE/>
        <w:autoSpaceDN/>
        <w:adjustRightInd/>
        <w:spacing w:before="120" w:after="120" w:line="380" w:lineRule="exact"/>
        <w:ind w:left="900"/>
        <w:contextualSpacing w:val="0"/>
        <w:jc w:val="thaiDistribute"/>
        <w:textAlignment w:val="auto"/>
        <w:rPr>
          <w:rFonts w:ascii="Arial" w:hAnsi="Arial" w:cs="Arial"/>
          <w:sz w:val="22"/>
          <w:szCs w:val="22"/>
        </w:rPr>
      </w:pPr>
      <w:r>
        <w:rPr>
          <w:rFonts w:ascii="Arial" w:hAnsi="Arial" w:cs="Arial"/>
          <w:sz w:val="22"/>
          <w:szCs w:val="22"/>
        </w:rPr>
        <w:t>P</w:t>
      </w:r>
      <w:r w:rsidRPr="00EB4600">
        <w:rPr>
          <w:rFonts w:ascii="Arial" w:hAnsi="Arial" w:cs="Arial"/>
          <w:sz w:val="22"/>
          <w:szCs w:val="22"/>
        </w:rPr>
        <w:t xml:space="preserve">ropose to the Annual General Meeting of </w:t>
      </w:r>
      <w:r>
        <w:rPr>
          <w:rFonts w:ascii="Arial" w:hAnsi="Arial" w:cs="Arial"/>
          <w:sz w:val="22"/>
          <w:szCs w:val="22"/>
        </w:rPr>
        <w:t>J</w:t>
      </w:r>
      <w:r w:rsidRPr="00EB4600">
        <w:rPr>
          <w:rFonts w:ascii="Arial" w:hAnsi="Arial" w:cs="Arial"/>
          <w:sz w:val="22"/>
          <w:szCs w:val="22"/>
        </w:rPr>
        <w:t xml:space="preserve">’s shareholders to approve a decrease in </w:t>
      </w:r>
      <w:r>
        <w:rPr>
          <w:rFonts w:ascii="Arial" w:hAnsi="Arial" w:cs="Arial"/>
          <w:sz w:val="22"/>
          <w:szCs w:val="22"/>
        </w:rPr>
        <w:t>J</w:t>
      </w:r>
      <w:r w:rsidRPr="00EB4600">
        <w:rPr>
          <w:rFonts w:ascii="Arial" w:hAnsi="Arial" w:cs="Arial"/>
          <w:sz w:val="22"/>
          <w:szCs w:val="22"/>
        </w:rPr>
        <w:t>’s registered share capital from Baht 1,082 million to Baht 994 million by cancelling 88 million of registered shares that had not yet been allocated totaling Baht 88 million.</w:t>
      </w:r>
    </w:p>
    <w:p w:rsidR="009529EC" w:rsidRPr="009529EC" w:rsidRDefault="009529EC" w:rsidP="00630C1B">
      <w:pPr>
        <w:overflowPunct/>
        <w:spacing w:before="120" w:after="120" w:line="380" w:lineRule="exact"/>
        <w:ind w:left="547" w:hanging="540"/>
        <w:jc w:val="thaiDistribute"/>
        <w:textAlignment w:val="auto"/>
        <w:rPr>
          <w:rFonts w:ascii="Arial" w:hAnsi="Arial" w:cs="Arial"/>
          <w:b/>
          <w:bCs/>
          <w:sz w:val="22"/>
          <w:szCs w:val="22"/>
        </w:rPr>
      </w:pPr>
      <w:r w:rsidRPr="009529EC">
        <w:rPr>
          <w:rFonts w:ascii="Arial" w:hAnsi="Arial" w:cs="Arial"/>
          <w:b/>
          <w:bCs/>
          <w:sz w:val="22"/>
          <w:szCs w:val="22"/>
        </w:rPr>
        <w:t>58.</w:t>
      </w:r>
      <w:r w:rsidRPr="009529EC">
        <w:rPr>
          <w:rFonts w:ascii="Arial" w:hAnsi="Arial" w:cs="Arial"/>
          <w:b/>
          <w:bCs/>
          <w:sz w:val="22"/>
          <w:szCs w:val="22"/>
        </w:rPr>
        <w:tab/>
        <w:t>Reclassification</w:t>
      </w:r>
    </w:p>
    <w:p w:rsidR="00E70B09" w:rsidRPr="003F1036" w:rsidRDefault="00E70B09" w:rsidP="009071F9">
      <w:pPr>
        <w:overflowPunct/>
        <w:spacing w:before="120" w:after="120" w:line="380" w:lineRule="exact"/>
        <w:ind w:left="547" w:hanging="540"/>
        <w:jc w:val="thaiDistribute"/>
        <w:textAlignment w:val="auto"/>
        <w:rPr>
          <w:rFonts w:ascii="Arial" w:hAnsi="Arial"/>
          <w:sz w:val="22"/>
          <w:szCs w:val="22"/>
        </w:rPr>
      </w:pPr>
      <w:r>
        <w:rPr>
          <w:rFonts w:ascii="Arial" w:hAnsi="Arial" w:cs="Arial"/>
          <w:sz w:val="22"/>
          <w:szCs w:val="22"/>
        </w:rPr>
        <w:tab/>
        <w:t xml:space="preserve">The Group reclassified certain accounts in the consolidated financial statements for the </w:t>
      </w:r>
      <w:r w:rsidR="00630C1B">
        <w:rPr>
          <w:rFonts w:ascii="Arial" w:hAnsi="Arial" w:cs="Arial"/>
          <w:sz w:val="22"/>
          <w:szCs w:val="22"/>
        </w:rPr>
        <w:t>y</w:t>
      </w:r>
      <w:r>
        <w:rPr>
          <w:rFonts w:ascii="Arial" w:hAnsi="Arial" w:cs="Arial"/>
          <w:sz w:val="22"/>
          <w:szCs w:val="22"/>
        </w:rPr>
        <w:t>ear ended 31 December 2018 to conform to the current period’s classification.</w:t>
      </w:r>
      <w:r w:rsidR="009071F9">
        <w:rPr>
          <w:rFonts w:ascii="Arial" w:hAnsi="Arial" w:cs="Arial"/>
          <w:sz w:val="22"/>
          <w:szCs w:val="22"/>
        </w:rPr>
        <w:t xml:space="preserve"> </w:t>
      </w:r>
      <w:r w:rsidRPr="003F1036">
        <w:rPr>
          <w:rFonts w:ascii="Arial" w:hAnsi="Arial"/>
          <w:sz w:val="22"/>
          <w:szCs w:val="22"/>
        </w:rPr>
        <w:t xml:space="preserve">The reclassifications had no effect to previously reported </w:t>
      </w:r>
      <w:r w:rsidR="009071F9">
        <w:rPr>
          <w:rFonts w:ascii="Arial" w:hAnsi="Arial"/>
          <w:sz w:val="22"/>
          <w:szCs w:val="22"/>
        </w:rPr>
        <w:t>loss</w:t>
      </w:r>
      <w:r w:rsidR="00342AA1">
        <w:rPr>
          <w:rFonts w:ascii="Arial" w:hAnsi="Arial"/>
          <w:sz w:val="22"/>
          <w:szCs w:val="22"/>
        </w:rPr>
        <w:t xml:space="preserve"> </w:t>
      </w:r>
      <w:r w:rsidRPr="003F1036">
        <w:rPr>
          <w:rFonts w:ascii="Arial" w:hAnsi="Arial"/>
          <w:sz w:val="22"/>
          <w:szCs w:val="22"/>
        </w:rPr>
        <w:t>or shareholders’ equity.</w:t>
      </w:r>
    </w:p>
    <w:p w:rsidR="009529EC" w:rsidRPr="009529EC" w:rsidRDefault="00E70B09" w:rsidP="00630C1B">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9529EC" w:rsidRPr="009529EC">
        <w:rPr>
          <w:rFonts w:ascii="Arial" w:hAnsi="Arial" w:cs="Arial"/>
          <w:sz w:val="22"/>
          <w:szCs w:val="22"/>
        </w:rPr>
        <w:t>The Group have reclassified certain accounts as follows:</w:t>
      </w:r>
    </w:p>
    <w:tbl>
      <w:tblPr>
        <w:tblW w:w="8550" w:type="dxa"/>
        <w:tblInd w:w="558" w:type="dxa"/>
        <w:tblLayout w:type="fixed"/>
        <w:tblLook w:val="0000" w:firstRow="0" w:lastRow="0" w:firstColumn="0" w:lastColumn="0" w:noHBand="0" w:noVBand="0"/>
      </w:tblPr>
      <w:tblGrid>
        <w:gridCol w:w="3420"/>
        <w:gridCol w:w="1282"/>
        <w:gridCol w:w="1283"/>
        <w:gridCol w:w="1282"/>
        <w:gridCol w:w="1283"/>
      </w:tblGrid>
      <w:tr w:rsidR="009529EC" w:rsidRPr="003F1036" w:rsidTr="00E70B09">
        <w:tc>
          <w:tcPr>
            <w:tcW w:w="3420" w:type="dxa"/>
          </w:tcPr>
          <w:p w:rsidR="009529EC" w:rsidRPr="003F1036" w:rsidRDefault="009529EC" w:rsidP="00443C85">
            <w:pPr>
              <w:spacing w:line="300" w:lineRule="exact"/>
              <w:jc w:val="both"/>
              <w:rPr>
                <w:rFonts w:ascii="Arial" w:hAnsi="Arial"/>
                <w:spacing w:val="-4"/>
                <w:sz w:val="16"/>
                <w:szCs w:val="16"/>
                <w:u w:val="single"/>
              </w:rPr>
            </w:pPr>
            <w:r>
              <w:br w:type="page"/>
            </w:r>
            <w:r w:rsidRPr="003F1036">
              <w:br w:type="page"/>
            </w:r>
          </w:p>
        </w:tc>
        <w:tc>
          <w:tcPr>
            <w:tcW w:w="5130" w:type="dxa"/>
            <w:gridSpan w:val="4"/>
          </w:tcPr>
          <w:p w:rsidR="009529EC" w:rsidRPr="003F1036" w:rsidRDefault="009529EC" w:rsidP="00443C85">
            <w:pPr>
              <w:spacing w:line="300" w:lineRule="exact"/>
              <w:jc w:val="right"/>
              <w:rPr>
                <w:rFonts w:ascii="Arial" w:hAnsi="Arial"/>
                <w:spacing w:val="-4"/>
                <w:sz w:val="16"/>
                <w:szCs w:val="16"/>
              </w:rPr>
            </w:pPr>
            <w:r w:rsidRPr="003F1036">
              <w:rPr>
                <w:rFonts w:ascii="Arial" w:hAnsi="Arial"/>
                <w:spacing w:val="-4"/>
                <w:sz w:val="16"/>
                <w:szCs w:val="16"/>
              </w:rPr>
              <w:t>(Unit: Thousand Baht)</w:t>
            </w:r>
          </w:p>
        </w:tc>
      </w:tr>
      <w:tr w:rsidR="009529EC" w:rsidRPr="003F1036" w:rsidTr="00E70B09">
        <w:tc>
          <w:tcPr>
            <w:tcW w:w="3420" w:type="dxa"/>
          </w:tcPr>
          <w:p w:rsidR="009529EC" w:rsidRPr="003F1036" w:rsidRDefault="009529EC" w:rsidP="00443C85">
            <w:pPr>
              <w:spacing w:line="300" w:lineRule="exact"/>
              <w:jc w:val="both"/>
              <w:rPr>
                <w:rFonts w:ascii="Arial" w:hAnsi="Arial"/>
                <w:spacing w:val="-4"/>
                <w:sz w:val="16"/>
                <w:szCs w:val="16"/>
                <w:u w:val="single"/>
              </w:rPr>
            </w:pPr>
          </w:p>
        </w:tc>
        <w:tc>
          <w:tcPr>
            <w:tcW w:w="5130" w:type="dxa"/>
            <w:gridSpan w:val="4"/>
          </w:tcPr>
          <w:p w:rsidR="009529EC" w:rsidRPr="003F1036" w:rsidRDefault="009529EC" w:rsidP="00443C85">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For the year ended 31 December 201</w:t>
            </w:r>
            <w:r>
              <w:rPr>
                <w:rFonts w:ascii="Arial" w:hAnsi="Arial"/>
                <w:spacing w:val="-4"/>
                <w:sz w:val="16"/>
                <w:szCs w:val="16"/>
              </w:rPr>
              <w:t>8</w:t>
            </w:r>
          </w:p>
        </w:tc>
      </w:tr>
      <w:tr w:rsidR="009529EC" w:rsidRPr="003F1036" w:rsidTr="00E70B09">
        <w:tc>
          <w:tcPr>
            <w:tcW w:w="3420" w:type="dxa"/>
          </w:tcPr>
          <w:p w:rsidR="009529EC" w:rsidRPr="003F1036" w:rsidRDefault="009529EC" w:rsidP="00443C85">
            <w:pPr>
              <w:spacing w:line="300" w:lineRule="exact"/>
              <w:jc w:val="both"/>
              <w:rPr>
                <w:rFonts w:ascii="Arial" w:hAnsi="Arial"/>
                <w:spacing w:val="-4"/>
                <w:sz w:val="16"/>
                <w:szCs w:val="16"/>
                <w:u w:val="single"/>
              </w:rPr>
            </w:pPr>
          </w:p>
        </w:tc>
        <w:tc>
          <w:tcPr>
            <w:tcW w:w="2565" w:type="dxa"/>
            <w:gridSpan w:val="2"/>
          </w:tcPr>
          <w:p w:rsidR="009529EC" w:rsidRPr="003F1036" w:rsidRDefault="009529EC" w:rsidP="00443C85">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9529EC" w:rsidRPr="003F1036" w:rsidRDefault="009529EC" w:rsidP="00443C85">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9529EC" w:rsidRPr="003F1036" w:rsidTr="00E70B09">
        <w:tc>
          <w:tcPr>
            <w:tcW w:w="3420" w:type="dxa"/>
          </w:tcPr>
          <w:p w:rsidR="009529EC" w:rsidRPr="003F1036" w:rsidRDefault="009529EC" w:rsidP="00443C85">
            <w:pPr>
              <w:spacing w:line="300" w:lineRule="exact"/>
              <w:jc w:val="both"/>
              <w:rPr>
                <w:rFonts w:ascii="Arial" w:hAnsi="Arial"/>
                <w:spacing w:val="-4"/>
                <w:sz w:val="16"/>
                <w:szCs w:val="16"/>
                <w:u w:val="single"/>
              </w:rPr>
            </w:pPr>
          </w:p>
        </w:tc>
        <w:tc>
          <w:tcPr>
            <w:tcW w:w="1282" w:type="dxa"/>
            <w:vAlign w:val="bottom"/>
          </w:tcPr>
          <w:p w:rsidR="009529EC" w:rsidRPr="003F1036" w:rsidRDefault="009529EC" w:rsidP="00443C85">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9529EC" w:rsidRPr="003F1036" w:rsidRDefault="009529EC" w:rsidP="00443C85">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9529EC" w:rsidRPr="003F1036" w:rsidRDefault="009529EC" w:rsidP="00443C85">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9529EC" w:rsidRPr="003F1036" w:rsidRDefault="009529EC" w:rsidP="00443C85">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9529EC" w:rsidRPr="003F1036" w:rsidTr="00E70B09">
        <w:tc>
          <w:tcPr>
            <w:tcW w:w="3420" w:type="dxa"/>
          </w:tcPr>
          <w:p w:rsidR="009529EC" w:rsidRPr="003F1036" w:rsidRDefault="009529EC" w:rsidP="00443C85">
            <w:pPr>
              <w:spacing w:line="30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8C2630">
              <w:rPr>
                <w:rFonts w:ascii="Arial" w:hAnsi="Arial"/>
                <w:spacing w:val="-4"/>
                <w:sz w:val="16"/>
                <w:szCs w:val="16"/>
              </w:rPr>
              <w:t>9,235,511</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9529EC" w:rsidRPr="003F1036" w:rsidTr="00E70B09">
        <w:tc>
          <w:tcPr>
            <w:tcW w:w="3420" w:type="dxa"/>
          </w:tcPr>
          <w:p w:rsidR="009529EC" w:rsidRPr="003F1036" w:rsidRDefault="009529EC" w:rsidP="00443C85">
            <w:pPr>
              <w:spacing w:line="30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8C2630">
              <w:rPr>
                <w:rFonts w:ascii="Arial" w:hAnsi="Arial"/>
                <w:spacing w:val="-4"/>
                <w:sz w:val="16"/>
                <w:szCs w:val="16"/>
              </w:rPr>
              <w:t>2,613,05</w:t>
            </w:r>
            <w:r w:rsidR="00BD5FDE">
              <w:rPr>
                <w:rFonts w:ascii="Arial" w:hAnsi="Arial"/>
                <w:spacing w:val="-4"/>
                <w:sz w:val="16"/>
                <w:szCs w:val="16"/>
              </w:rPr>
              <w:t>7</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615,288</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86,394</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vAlign w:val="bottom"/>
          </w:tcPr>
          <w:p w:rsidR="009529EC" w:rsidRPr="00470562" w:rsidRDefault="00BF4751"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9,609,614</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 xml:space="preserve">Interest income from </w:t>
            </w:r>
            <w:r w:rsidR="00F15C90">
              <w:rPr>
                <w:rFonts w:ascii="Arial" w:hAnsi="Arial"/>
                <w:spacing w:val="-4"/>
                <w:sz w:val="16"/>
                <w:szCs w:val="16"/>
              </w:rPr>
              <w:t>loan</w:t>
            </w:r>
            <w:r w:rsidR="004C7A4A">
              <w:rPr>
                <w:rFonts w:ascii="Arial" w:hAnsi="Arial"/>
                <w:spacing w:val="-4"/>
                <w:sz w:val="16"/>
                <w:szCs w:val="16"/>
              </w:rPr>
              <w:t>s</w:t>
            </w:r>
            <w:r w:rsidR="00F15C90">
              <w:rPr>
                <w:rFonts w:ascii="Arial" w:hAnsi="Arial"/>
                <w:spacing w:val="-4"/>
                <w:sz w:val="16"/>
                <w:szCs w:val="16"/>
              </w:rPr>
              <w:t xml:space="preserve"> receivable form purchase of accounts receivable</w:t>
            </w:r>
            <w:r w:rsidR="00BD5FDE">
              <w:rPr>
                <w:rFonts w:ascii="Arial" w:hAnsi="Arial"/>
                <w:spacing w:val="-4"/>
                <w:sz w:val="16"/>
                <w:szCs w:val="16"/>
              </w:rPr>
              <w:t xml:space="preserve"> and loan</w:t>
            </w:r>
            <w:r w:rsidR="009071F9">
              <w:rPr>
                <w:rFonts w:ascii="Arial" w:hAnsi="Arial"/>
                <w:spacing w:val="-4"/>
                <w:sz w:val="16"/>
                <w:szCs w:val="16"/>
              </w:rPr>
              <w:t>s</w:t>
            </w:r>
            <w:r w:rsidR="00BD5FDE">
              <w:rPr>
                <w:rFonts w:ascii="Arial" w:hAnsi="Arial"/>
                <w:spacing w:val="-4"/>
                <w:sz w:val="16"/>
                <w:szCs w:val="16"/>
              </w:rPr>
              <w:t xml:space="preserve">            to customer</w:t>
            </w:r>
            <w:r w:rsidR="009071F9">
              <w:rPr>
                <w:rFonts w:ascii="Arial" w:hAnsi="Arial"/>
                <w:spacing w:val="-4"/>
                <w:sz w:val="16"/>
                <w:szCs w:val="16"/>
              </w:rPr>
              <w:t>s</w:t>
            </w:r>
          </w:p>
        </w:tc>
        <w:tc>
          <w:tcPr>
            <w:tcW w:w="1282" w:type="dxa"/>
            <w:vAlign w:val="bottom"/>
          </w:tcPr>
          <w:p w:rsidR="009529EC" w:rsidRPr="00470562" w:rsidRDefault="00BD5FDE"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2,067,473</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9529EC" w:rsidRPr="00470562" w:rsidRDefault="00BD5FDE"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267,999</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vAlign w:val="bottom"/>
          </w:tcPr>
          <w:p w:rsidR="009529EC" w:rsidRPr="00470562" w:rsidRDefault="00BF4751"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518,770</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86,394</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776C76">
              <w:rPr>
                <w:rFonts w:ascii="Arial" w:hAnsi="Arial"/>
                <w:spacing w:val="-4"/>
                <w:sz w:val="16"/>
                <w:szCs w:val="16"/>
              </w:rPr>
              <w:t>Cost of rental</w:t>
            </w:r>
          </w:p>
        </w:tc>
        <w:tc>
          <w:tcPr>
            <w:tcW w:w="1282" w:type="dxa"/>
            <w:vAlign w:val="bottom"/>
          </w:tcPr>
          <w:p w:rsidR="009529EC"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9529EC"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50,108</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40,984</w:t>
            </w:r>
          </w:p>
        </w:tc>
      </w:tr>
      <w:tr w:rsidR="009529EC" w:rsidRPr="003F1036" w:rsidTr="00E70B09">
        <w:tc>
          <w:tcPr>
            <w:tcW w:w="3420" w:type="dxa"/>
          </w:tcPr>
          <w:p w:rsidR="009529EC" w:rsidRPr="003F1036" w:rsidRDefault="009529EC" w:rsidP="00443C85">
            <w:pPr>
              <w:tabs>
                <w:tab w:val="left" w:pos="117"/>
              </w:tabs>
              <w:spacing w:line="300" w:lineRule="exact"/>
              <w:ind w:left="165" w:right="-108" w:hanging="183"/>
              <w:rPr>
                <w:rFonts w:ascii="Arial" w:hAnsi="Arial"/>
                <w:spacing w:val="-4"/>
                <w:sz w:val="16"/>
                <w:szCs w:val="16"/>
              </w:rPr>
            </w:pPr>
            <w:r w:rsidRPr="00776C76">
              <w:rPr>
                <w:rFonts w:ascii="Arial" w:hAnsi="Arial"/>
                <w:spacing w:val="-4"/>
                <w:sz w:val="16"/>
                <w:szCs w:val="16"/>
              </w:rPr>
              <w:t>Administrative expenses</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sidRPr="00470562">
              <w:rPr>
                <w:rFonts w:ascii="Arial" w:hAnsi="Arial"/>
                <w:spacing w:val="-4"/>
                <w:sz w:val="16"/>
                <w:szCs w:val="16"/>
              </w:rPr>
              <w:t>-</w:t>
            </w:r>
          </w:p>
        </w:tc>
        <w:tc>
          <w:tcPr>
            <w:tcW w:w="1282"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134,777</w:t>
            </w:r>
          </w:p>
        </w:tc>
        <w:tc>
          <w:tcPr>
            <w:tcW w:w="1283" w:type="dxa"/>
            <w:vAlign w:val="bottom"/>
          </w:tcPr>
          <w:p w:rsidR="009529EC" w:rsidRPr="00470562" w:rsidRDefault="009529EC" w:rsidP="00443C85">
            <w:pPr>
              <w:tabs>
                <w:tab w:val="decimal" w:pos="975"/>
              </w:tabs>
              <w:spacing w:line="300" w:lineRule="exact"/>
              <w:ind w:right="-131"/>
              <w:jc w:val="both"/>
              <w:rPr>
                <w:rFonts w:ascii="Arial" w:hAnsi="Arial"/>
                <w:spacing w:val="-4"/>
                <w:sz w:val="16"/>
                <w:szCs w:val="16"/>
              </w:rPr>
            </w:pPr>
            <w:r>
              <w:rPr>
                <w:rFonts w:ascii="Arial" w:hAnsi="Arial"/>
                <w:spacing w:val="-4"/>
                <w:sz w:val="16"/>
                <w:szCs w:val="16"/>
              </w:rPr>
              <w:t>143,901</w:t>
            </w:r>
          </w:p>
        </w:tc>
      </w:tr>
    </w:tbl>
    <w:p w:rsidR="00A529CF" w:rsidRPr="00E4371C" w:rsidRDefault="009529EC" w:rsidP="0077276F">
      <w:pPr>
        <w:overflowPunct/>
        <w:spacing w:before="120" w:after="120" w:line="380" w:lineRule="exact"/>
        <w:ind w:left="547" w:hanging="547"/>
        <w:jc w:val="thaiDistribute"/>
        <w:textAlignment w:val="auto"/>
        <w:rPr>
          <w:rFonts w:ascii="Arial" w:hAnsi="Arial" w:cstheme="minorBidi"/>
          <w:b/>
          <w:bCs/>
          <w:sz w:val="22"/>
          <w:szCs w:val="22"/>
        </w:rPr>
      </w:pPr>
      <w:r>
        <w:rPr>
          <w:rFonts w:ascii="Arial" w:hAnsi="Arial" w:cstheme="minorBidi"/>
          <w:b/>
          <w:bCs/>
          <w:sz w:val="22"/>
          <w:szCs w:val="22"/>
        </w:rPr>
        <w:t>59.</w:t>
      </w:r>
      <w:r>
        <w:rPr>
          <w:rFonts w:ascii="Arial" w:hAnsi="Arial" w:cstheme="minorBidi"/>
          <w:b/>
          <w:bCs/>
          <w:sz w:val="22"/>
          <w:szCs w:val="22"/>
        </w:rPr>
        <w:tab/>
      </w:r>
      <w:r w:rsidR="00A529CF" w:rsidRPr="00E4371C">
        <w:rPr>
          <w:rFonts w:ascii="Arial" w:hAnsi="Arial" w:cstheme="minorBidi"/>
          <w:b/>
          <w:bCs/>
          <w:sz w:val="22"/>
          <w:szCs w:val="22"/>
        </w:rPr>
        <w:t>Approval of financial statements</w:t>
      </w:r>
    </w:p>
    <w:p w:rsidR="00A529CF" w:rsidRDefault="00A529CF" w:rsidP="00706CB0">
      <w:pPr>
        <w:overflowPunct/>
        <w:spacing w:before="120" w:after="120" w:line="380" w:lineRule="exact"/>
        <w:ind w:left="547" w:hanging="540"/>
        <w:jc w:val="thaiDistribute"/>
        <w:textAlignment w:val="auto"/>
        <w:rPr>
          <w:rFonts w:ascii="Arial" w:hAnsi="Arial"/>
          <w:b/>
          <w:bCs/>
          <w:sz w:val="22"/>
          <w:szCs w:val="22"/>
        </w:rPr>
      </w:pPr>
      <w:r w:rsidRPr="00E4371C">
        <w:rPr>
          <w:rFonts w:ascii="Arial" w:hAnsi="Arial" w:cstheme="minorBidi" w:hint="cs"/>
          <w:sz w:val="22"/>
          <w:szCs w:val="22"/>
          <w:cs/>
        </w:rPr>
        <w:tab/>
      </w:r>
      <w:r w:rsidRPr="00E4371C">
        <w:rPr>
          <w:rFonts w:ascii="Arial" w:hAnsi="Arial" w:cs="Arial"/>
          <w:sz w:val="22"/>
          <w:szCs w:val="22"/>
        </w:rPr>
        <w:t xml:space="preserve">These financial statements were </w:t>
      </w:r>
      <w:proofErr w:type="spellStart"/>
      <w:r w:rsidRPr="00E4371C">
        <w:rPr>
          <w:rFonts w:ascii="Arial" w:hAnsi="Arial" w:cs="Arial"/>
          <w:sz w:val="22"/>
          <w:szCs w:val="22"/>
        </w:rPr>
        <w:t>authorised</w:t>
      </w:r>
      <w:proofErr w:type="spellEnd"/>
      <w:r w:rsidRPr="00E4371C">
        <w:rPr>
          <w:rFonts w:ascii="Arial" w:hAnsi="Arial" w:cs="Arial"/>
          <w:sz w:val="22"/>
          <w:szCs w:val="22"/>
        </w:rPr>
        <w:t xml:space="preserve"> for issue by the Company’s Board of Directors on </w:t>
      </w:r>
      <w:r w:rsidR="00F15C90">
        <w:rPr>
          <w:rFonts w:ascii="Arial" w:hAnsi="Arial" w:cstheme="minorBidi"/>
          <w:sz w:val="22"/>
          <w:szCs w:val="22"/>
        </w:rPr>
        <w:t>26</w:t>
      </w:r>
      <w:r w:rsidR="008F537D">
        <w:rPr>
          <w:rFonts w:ascii="Arial" w:hAnsi="Arial" w:cstheme="minorBidi"/>
          <w:sz w:val="22"/>
          <w:szCs w:val="22"/>
        </w:rPr>
        <w:t xml:space="preserve"> Feb</w:t>
      </w:r>
      <w:r w:rsidR="006F4241">
        <w:rPr>
          <w:rFonts w:ascii="Arial" w:hAnsi="Arial" w:cstheme="minorBidi"/>
          <w:sz w:val="22"/>
          <w:szCs w:val="22"/>
        </w:rPr>
        <w:t>ruary</w:t>
      </w:r>
      <w:r w:rsidR="00EC5891">
        <w:rPr>
          <w:rFonts w:ascii="Arial" w:hAnsi="Arial" w:cstheme="minorBidi"/>
          <w:sz w:val="22"/>
          <w:szCs w:val="22"/>
        </w:rPr>
        <w:t xml:space="preserve"> 2020</w:t>
      </w:r>
      <w:r w:rsidRPr="00E4371C">
        <w:rPr>
          <w:rFonts w:ascii="Arial" w:hAnsi="Arial" w:cs="Arial"/>
          <w:sz w:val="22"/>
          <w:szCs w:val="22"/>
        </w:rPr>
        <w:t>.</w:t>
      </w:r>
    </w:p>
    <w:sectPr w:rsidR="00A529CF" w:rsidSect="009D5CD6">
      <w:footerReference w:type="default" r:id="rId8"/>
      <w:footerReference w:type="first" r:id="rId9"/>
      <w:pgSz w:w="11909" w:h="16834" w:code="9"/>
      <w:pgMar w:top="1296" w:right="1296" w:bottom="108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9D8" w:rsidRDefault="006B49D8" w:rsidP="008442C1">
      <w:r>
        <w:separator/>
      </w:r>
    </w:p>
  </w:endnote>
  <w:endnote w:type="continuationSeparator" w:id="0">
    <w:p w:rsidR="006B49D8" w:rsidRDefault="006B49D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5079864"/>
      <w:docPartObj>
        <w:docPartGallery w:val="Page Numbers (Bottom of Page)"/>
        <w:docPartUnique/>
      </w:docPartObj>
    </w:sdtPr>
    <w:sdtEndPr>
      <w:rPr>
        <w:rFonts w:ascii="Arial" w:hAnsi="Arial" w:cs="Arial"/>
        <w:noProof/>
        <w:sz w:val="22"/>
        <w:szCs w:val="22"/>
      </w:rPr>
    </w:sdtEndPr>
    <w:sdtContent>
      <w:p w:rsidR="006B49D8" w:rsidRPr="00544AA0" w:rsidRDefault="006B49D8"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3530204"/>
      <w:docPartObj>
        <w:docPartGallery w:val="Page Numbers (Bottom of Page)"/>
        <w:docPartUnique/>
      </w:docPartObj>
    </w:sdtPr>
    <w:sdtEndPr>
      <w:rPr>
        <w:noProof/>
      </w:rPr>
    </w:sdtEndPr>
    <w:sdtContent>
      <w:p w:rsidR="006B49D8" w:rsidRDefault="006B49D8"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9D8" w:rsidRDefault="006B49D8" w:rsidP="008442C1">
      <w:r>
        <w:separator/>
      </w:r>
    </w:p>
  </w:footnote>
  <w:footnote w:type="continuationSeparator" w:id="0">
    <w:p w:rsidR="006B49D8" w:rsidRDefault="006B49D8"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2"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9"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6"/>
  </w:num>
  <w:num w:numId="3">
    <w:abstractNumId w:val="7"/>
  </w:num>
  <w:num w:numId="4">
    <w:abstractNumId w:val="2"/>
  </w:num>
  <w:num w:numId="5">
    <w:abstractNumId w:val="8"/>
  </w:num>
  <w:num w:numId="6">
    <w:abstractNumId w:val="5"/>
  </w:num>
  <w:num w:numId="7">
    <w:abstractNumId w:val="0"/>
  </w:num>
  <w:num w:numId="8">
    <w:abstractNumId w:val="3"/>
  </w:num>
  <w:num w:numId="9">
    <w:abstractNumId w:val="1"/>
  </w:num>
  <w:num w:numId="1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13DB"/>
    <w:rsid w:val="0000220B"/>
    <w:rsid w:val="0000256A"/>
    <w:rsid w:val="00002B22"/>
    <w:rsid w:val="00004666"/>
    <w:rsid w:val="00004A69"/>
    <w:rsid w:val="00005DA6"/>
    <w:rsid w:val="00005F11"/>
    <w:rsid w:val="00006EA1"/>
    <w:rsid w:val="0000759E"/>
    <w:rsid w:val="00007B86"/>
    <w:rsid w:val="00007C51"/>
    <w:rsid w:val="00010707"/>
    <w:rsid w:val="0001153E"/>
    <w:rsid w:val="00011D17"/>
    <w:rsid w:val="000133A2"/>
    <w:rsid w:val="00015D5C"/>
    <w:rsid w:val="00015E57"/>
    <w:rsid w:val="00016747"/>
    <w:rsid w:val="000200FA"/>
    <w:rsid w:val="000201BA"/>
    <w:rsid w:val="00020E8A"/>
    <w:rsid w:val="00022208"/>
    <w:rsid w:val="000224AC"/>
    <w:rsid w:val="000226D7"/>
    <w:rsid w:val="00023402"/>
    <w:rsid w:val="00023BC6"/>
    <w:rsid w:val="00025060"/>
    <w:rsid w:val="0002632C"/>
    <w:rsid w:val="00027E4A"/>
    <w:rsid w:val="0003142A"/>
    <w:rsid w:val="00031A36"/>
    <w:rsid w:val="00032E1D"/>
    <w:rsid w:val="000346D8"/>
    <w:rsid w:val="0003475C"/>
    <w:rsid w:val="00035352"/>
    <w:rsid w:val="0003664B"/>
    <w:rsid w:val="0003719E"/>
    <w:rsid w:val="00037BD8"/>
    <w:rsid w:val="0004010F"/>
    <w:rsid w:val="0004040F"/>
    <w:rsid w:val="00040BE3"/>
    <w:rsid w:val="0004189B"/>
    <w:rsid w:val="00041A70"/>
    <w:rsid w:val="00041CBE"/>
    <w:rsid w:val="00041DEA"/>
    <w:rsid w:val="00043596"/>
    <w:rsid w:val="00043CA9"/>
    <w:rsid w:val="00043F22"/>
    <w:rsid w:val="000441C4"/>
    <w:rsid w:val="000444D7"/>
    <w:rsid w:val="00044F6F"/>
    <w:rsid w:val="00045877"/>
    <w:rsid w:val="00046980"/>
    <w:rsid w:val="00046D7B"/>
    <w:rsid w:val="00047207"/>
    <w:rsid w:val="000473BC"/>
    <w:rsid w:val="00047E8D"/>
    <w:rsid w:val="000501C6"/>
    <w:rsid w:val="000507FD"/>
    <w:rsid w:val="000509DC"/>
    <w:rsid w:val="000509E3"/>
    <w:rsid w:val="00051227"/>
    <w:rsid w:val="000518A3"/>
    <w:rsid w:val="00052020"/>
    <w:rsid w:val="00052954"/>
    <w:rsid w:val="000531C6"/>
    <w:rsid w:val="00053BF0"/>
    <w:rsid w:val="00053DE1"/>
    <w:rsid w:val="00055511"/>
    <w:rsid w:val="00055C51"/>
    <w:rsid w:val="00056538"/>
    <w:rsid w:val="00056C22"/>
    <w:rsid w:val="0005709E"/>
    <w:rsid w:val="0005759D"/>
    <w:rsid w:val="0006090A"/>
    <w:rsid w:val="000612DC"/>
    <w:rsid w:val="00061B23"/>
    <w:rsid w:val="00062621"/>
    <w:rsid w:val="00062B6D"/>
    <w:rsid w:val="00062C0F"/>
    <w:rsid w:val="00062F42"/>
    <w:rsid w:val="00063E3E"/>
    <w:rsid w:val="000642FB"/>
    <w:rsid w:val="00065149"/>
    <w:rsid w:val="00065AB2"/>
    <w:rsid w:val="00065D45"/>
    <w:rsid w:val="00066C74"/>
    <w:rsid w:val="00067655"/>
    <w:rsid w:val="00067C69"/>
    <w:rsid w:val="000714C4"/>
    <w:rsid w:val="00071631"/>
    <w:rsid w:val="0007185D"/>
    <w:rsid w:val="000722B9"/>
    <w:rsid w:val="00072D1C"/>
    <w:rsid w:val="0007338B"/>
    <w:rsid w:val="0007371F"/>
    <w:rsid w:val="00074083"/>
    <w:rsid w:val="00074880"/>
    <w:rsid w:val="000748BB"/>
    <w:rsid w:val="00074D81"/>
    <w:rsid w:val="00074D89"/>
    <w:rsid w:val="00074FE9"/>
    <w:rsid w:val="000750AB"/>
    <w:rsid w:val="000756C0"/>
    <w:rsid w:val="00076485"/>
    <w:rsid w:val="00076CF5"/>
    <w:rsid w:val="0007706C"/>
    <w:rsid w:val="000772AA"/>
    <w:rsid w:val="00077588"/>
    <w:rsid w:val="00080758"/>
    <w:rsid w:val="00081A8E"/>
    <w:rsid w:val="00081BEF"/>
    <w:rsid w:val="00081C44"/>
    <w:rsid w:val="00081FBC"/>
    <w:rsid w:val="00082B29"/>
    <w:rsid w:val="00082B54"/>
    <w:rsid w:val="00082F9E"/>
    <w:rsid w:val="000834AD"/>
    <w:rsid w:val="000844E2"/>
    <w:rsid w:val="000853CE"/>
    <w:rsid w:val="0008584B"/>
    <w:rsid w:val="00086486"/>
    <w:rsid w:val="00086ABA"/>
    <w:rsid w:val="00086C11"/>
    <w:rsid w:val="000870D2"/>
    <w:rsid w:val="00092139"/>
    <w:rsid w:val="00092595"/>
    <w:rsid w:val="0009290D"/>
    <w:rsid w:val="00093647"/>
    <w:rsid w:val="000942C9"/>
    <w:rsid w:val="000954EE"/>
    <w:rsid w:val="000956B7"/>
    <w:rsid w:val="00095960"/>
    <w:rsid w:val="00096DAA"/>
    <w:rsid w:val="00097715"/>
    <w:rsid w:val="000A02AB"/>
    <w:rsid w:val="000A10B6"/>
    <w:rsid w:val="000A1852"/>
    <w:rsid w:val="000A366D"/>
    <w:rsid w:val="000A3853"/>
    <w:rsid w:val="000A3AE7"/>
    <w:rsid w:val="000A3BC0"/>
    <w:rsid w:val="000A40F7"/>
    <w:rsid w:val="000A4395"/>
    <w:rsid w:val="000A459A"/>
    <w:rsid w:val="000A5730"/>
    <w:rsid w:val="000A5A7B"/>
    <w:rsid w:val="000A6D12"/>
    <w:rsid w:val="000B0586"/>
    <w:rsid w:val="000B1343"/>
    <w:rsid w:val="000B22CF"/>
    <w:rsid w:val="000B26C2"/>
    <w:rsid w:val="000B2B58"/>
    <w:rsid w:val="000B2EB7"/>
    <w:rsid w:val="000B2ED1"/>
    <w:rsid w:val="000B3DC0"/>
    <w:rsid w:val="000B3DDF"/>
    <w:rsid w:val="000B4557"/>
    <w:rsid w:val="000B4A52"/>
    <w:rsid w:val="000B5031"/>
    <w:rsid w:val="000B5F72"/>
    <w:rsid w:val="000B612A"/>
    <w:rsid w:val="000B6D3D"/>
    <w:rsid w:val="000B6E06"/>
    <w:rsid w:val="000B6EB5"/>
    <w:rsid w:val="000B7EA5"/>
    <w:rsid w:val="000C0790"/>
    <w:rsid w:val="000C10BF"/>
    <w:rsid w:val="000C30EC"/>
    <w:rsid w:val="000C3A46"/>
    <w:rsid w:val="000C41C8"/>
    <w:rsid w:val="000C5BC7"/>
    <w:rsid w:val="000C5D36"/>
    <w:rsid w:val="000C6672"/>
    <w:rsid w:val="000C6ECA"/>
    <w:rsid w:val="000C70D0"/>
    <w:rsid w:val="000C796F"/>
    <w:rsid w:val="000D08ED"/>
    <w:rsid w:val="000D0CC7"/>
    <w:rsid w:val="000D1486"/>
    <w:rsid w:val="000D14C2"/>
    <w:rsid w:val="000D1FEA"/>
    <w:rsid w:val="000D2006"/>
    <w:rsid w:val="000D25C3"/>
    <w:rsid w:val="000D37BB"/>
    <w:rsid w:val="000D400A"/>
    <w:rsid w:val="000D4734"/>
    <w:rsid w:val="000D498D"/>
    <w:rsid w:val="000D50CF"/>
    <w:rsid w:val="000D5933"/>
    <w:rsid w:val="000D6099"/>
    <w:rsid w:val="000D68F3"/>
    <w:rsid w:val="000D6B89"/>
    <w:rsid w:val="000D7047"/>
    <w:rsid w:val="000D719B"/>
    <w:rsid w:val="000D74FC"/>
    <w:rsid w:val="000D76E5"/>
    <w:rsid w:val="000D7BDA"/>
    <w:rsid w:val="000D7FC3"/>
    <w:rsid w:val="000E03D8"/>
    <w:rsid w:val="000E0513"/>
    <w:rsid w:val="000E0CE3"/>
    <w:rsid w:val="000E0FB6"/>
    <w:rsid w:val="000E1086"/>
    <w:rsid w:val="000E1282"/>
    <w:rsid w:val="000E1C95"/>
    <w:rsid w:val="000E2C04"/>
    <w:rsid w:val="000E2EC6"/>
    <w:rsid w:val="000E44E3"/>
    <w:rsid w:val="000E525B"/>
    <w:rsid w:val="000E5D2E"/>
    <w:rsid w:val="000E658E"/>
    <w:rsid w:val="000E689A"/>
    <w:rsid w:val="000E6E3E"/>
    <w:rsid w:val="000E7231"/>
    <w:rsid w:val="000E787F"/>
    <w:rsid w:val="000E7D3C"/>
    <w:rsid w:val="000F0421"/>
    <w:rsid w:val="000F15CF"/>
    <w:rsid w:val="000F1C26"/>
    <w:rsid w:val="000F3BCB"/>
    <w:rsid w:val="000F49BB"/>
    <w:rsid w:val="000F4D94"/>
    <w:rsid w:val="000F4E24"/>
    <w:rsid w:val="000F62A5"/>
    <w:rsid w:val="000F6B95"/>
    <w:rsid w:val="000F6C27"/>
    <w:rsid w:val="000F7B4C"/>
    <w:rsid w:val="0010031A"/>
    <w:rsid w:val="001003E3"/>
    <w:rsid w:val="00101BDA"/>
    <w:rsid w:val="00102692"/>
    <w:rsid w:val="00103635"/>
    <w:rsid w:val="0010417C"/>
    <w:rsid w:val="001043DD"/>
    <w:rsid w:val="00104F6C"/>
    <w:rsid w:val="0010536D"/>
    <w:rsid w:val="001067A2"/>
    <w:rsid w:val="00106AF5"/>
    <w:rsid w:val="001079C5"/>
    <w:rsid w:val="00107B65"/>
    <w:rsid w:val="00110FF7"/>
    <w:rsid w:val="001114BC"/>
    <w:rsid w:val="001126EC"/>
    <w:rsid w:val="00112A30"/>
    <w:rsid w:val="00112BF8"/>
    <w:rsid w:val="001143D1"/>
    <w:rsid w:val="001145FB"/>
    <w:rsid w:val="0011481F"/>
    <w:rsid w:val="00115FEF"/>
    <w:rsid w:val="00117F22"/>
    <w:rsid w:val="00120AE2"/>
    <w:rsid w:val="00120BCF"/>
    <w:rsid w:val="001213CA"/>
    <w:rsid w:val="00121608"/>
    <w:rsid w:val="001231F1"/>
    <w:rsid w:val="001232BA"/>
    <w:rsid w:val="001242D5"/>
    <w:rsid w:val="00124416"/>
    <w:rsid w:val="001261B2"/>
    <w:rsid w:val="00126DAB"/>
    <w:rsid w:val="001307A4"/>
    <w:rsid w:val="00130D8B"/>
    <w:rsid w:val="00130E91"/>
    <w:rsid w:val="00131051"/>
    <w:rsid w:val="00131913"/>
    <w:rsid w:val="00131FE7"/>
    <w:rsid w:val="0013232E"/>
    <w:rsid w:val="00132686"/>
    <w:rsid w:val="001329C8"/>
    <w:rsid w:val="00132E7F"/>
    <w:rsid w:val="00132F48"/>
    <w:rsid w:val="00133394"/>
    <w:rsid w:val="00134854"/>
    <w:rsid w:val="00134A2D"/>
    <w:rsid w:val="001357CA"/>
    <w:rsid w:val="00135B8E"/>
    <w:rsid w:val="00135ECC"/>
    <w:rsid w:val="00135FDA"/>
    <w:rsid w:val="001363AD"/>
    <w:rsid w:val="001373AF"/>
    <w:rsid w:val="00137441"/>
    <w:rsid w:val="00140DE2"/>
    <w:rsid w:val="00140DE7"/>
    <w:rsid w:val="001410B3"/>
    <w:rsid w:val="00141AE1"/>
    <w:rsid w:val="001421BC"/>
    <w:rsid w:val="00142C33"/>
    <w:rsid w:val="0014366B"/>
    <w:rsid w:val="00143806"/>
    <w:rsid w:val="00143DD5"/>
    <w:rsid w:val="001444C5"/>
    <w:rsid w:val="001445D3"/>
    <w:rsid w:val="00146A42"/>
    <w:rsid w:val="00146E22"/>
    <w:rsid w:val="0014793E"/>
    <w:rsid w:val="00147AEB"/>
    <w:rsid w:val="0015098B"/>
    <w:rsid w:val="00150FD8"/>
    <w:rsid w:val="00151657"/>
    <w:rsid w:val="0015173E"/>
    <w:rsid w:val="00151912"/>
    <w:rsid w:val="00151945"/>
    <w:rsid w:val="00151FE4"/>
    <w:rsid w:val="001523D5"/>
    <w:rsid w:val="00153177"/>
    <w:rsid w:val="00153B52"/>
    <w:rsid w:val="001550D0"/>
    <w:rsid w:val="00155327"/>
    <w:rsid w:val="0015558E"/>
    <w:rsid w:val="001556AD"/>
    <w:rsid w:val="00156487"/>
    <w:rsid w:val="00157C68"/>
    <w:rsid w:val="0016010B"/>
    <w:rsid w:val="00160F11"/>
    <w:rsid w:val="001611FB"/>
    <w:rsid w:val="00161A60"/>
    <w:rsid w:val="00163307"/>
    <w:rsid w:val="001639DE"/>
    <w:rsid w:val="00163AA5"/>
    <w:rsid w:val="0016400F"/>
    <w:rsid w:val="00164CF6"/>
    <w:rsid w:val="00165CF2"/>
    <w:rsid w:val="001671DC"/>
    <w:rsid w:val="0016790C"/>
    <w:rsid w:val="001725BC"/>
    <w:rsid w:val="00172752"/>
    <w:rsid w:val="00173AC2"/>
    <w:rsid w:val="001741DE"/>
    <w:rsid w:val="00174920"/>
    <w:rsid w:val="00174B01"/>
    <w:rsid w:val="00175623"/>
    <w:rsid w:val="00175B14"/>
    <w:rsid w:val="00175B5F"/>
    <w:rsid w:val="00175DA3"/>
    <w:rsid w:val="00175E0B"/>
    <w:rsid w:val="0017703D"/>
    <w:rsid w:val="00177107"/>
    <w:rsid w:val="00177342"/>
    <w:rsid w:val="00177393"/>
    <w:rsid w:val="00177D9C"/>
    <w:rsid w:val="00180644"/>
    <w:rsid w:val="00180F99"/>
    <w:rsid w:val="001818AD"/>
    <w:rsid w:val="00181D09"/>
    <w:rsid w:val="00181D39"/>
    <w:rsid w:val="00182173"/>
    <w:rsid w:val="00183292"/>
    <w:rsid w:val="0018329C"/>
    <w:rsid w:val="001837DC"/>
    <w:rsid w:val="00183C00"/>
    <w:rsid w:val="00185281"/>
    <w:rsid w:val="001858D7"/>
    <w:rsid w:val="00185D23"/>
    <w:rsid w:val="001861AC"/>
    <w:rsid w:val="00186793"/>
    <w:rsid w:val="00187D57"/>
    <w:rsid w:val="00187F9F"/>
    <w:rsid w:val="00190358"/>
    <w:rsid w:val="00190513"/>
    <w:rsid w:val="00190924"/>
    <w:rsid w:val="00190B8E"/>
    <w:rsid w:val="00190FB9"/>
    <w:rsid w:val="001912DD"/>
    <w:rsid w:val="00192800"/>
    <w:rsid w:val="00192887"/>
    <w:rsid w:val="00192AAE"/>
    <w:rsid w:val="00192DA7"/>
    <w:rsid w:val="00193E4F"/>
    <w:rsid w:val="001A183F"/>
    <w:rsid w:val="001A1C41"/>
    <w:rsid w:val="001A20EC"/>
    <w:rsid w:val="001A2325"/>
    <w:rsid w:val="001A293B"/>
    <w:rsid w:val="001A31C4"/>
    <w:rsid w:val="001A398A"/>
    <w:rsid w:val="001A462A"/>
    <w:rsid w:val="001A4B03"/>
    <w:rsid w:val="001A4C9A"/>
    <w:rsid w:val="001A538D"/>
    <w:rsid w:val="001A630D"/>
    <w:rsid w:val="001A76D1"/>
    <w:rsid w:val="001A76E2"/>
    <w:rsid w:val="001A79DA"/>
    <w:rsid w:val="001A7BCF"/>
    <w:rsid w:val="001B0C15"/>
    <w:rsid w:val="001B19F5"/>
    <w:rsid w:val="001B1CF3"/>
    <w:rsid w:val="001B1D45"/>
    <w:rsid w:val="001B1F38"/>
    <w:rsid w:val="001B2036"/>
    <w:rsid w:val="001B228C"/>
    <w:rsid w:val="001B3933"/>
    <w:rsid w:val="001B3CE6"/>
    <w:rsid w:val="001B43AD"/>
    <w:rsid w:val="001B4B2F"/>
    <w:rsid w:val="001B4B32"/>
    <w:rsid w:val="001B4F7C"/>
    <w:rsid w:val="001B603B"/>
    <w:rsid w:val="001B60DD"/>
    <w:rsid w:val="001B62F8"/>
    <w:rsid w:val="001B6AAB"/>
    <w:rsid w:val="001B6D56"/>
    <w:rsid w:val="001B70D2"/>
    <w:rsid w:val="001B78A1"/>
    <w:rsid w:val="001B7A79"/>
    <w:rsid w:val="001C005C"/>
    <w:rsid w:val="001C08F1"/>
    <w:rsid w:val="001C0AE5"/>
    <w:rsid w:val="001C17B4"/>
    <w:rsid w:val="001C1F1E"/>
    <w:rsid w:val="001C208E"/>
    <w:rsid w:val="001C20CB"/>
    <w:rsid w:val="001C220B"/>
    <w:rsid w:val="001C310D"/>
    <w:rsid w:val="001C3318"/>
    <w:rsid w:val="001C3AD6"/>
    <w:rsid w:val="001C3DDB"/>
    <w:rsid w:val="001C4015"/>
    <w:rsid w:val="001D0483"/>
    <w:rsid w:val="001D099E"/>
    <w:rsid w:val="001D15EB"/>
    <w:rsid w:val="001D1615"/>
    <w:rsid w:val="001D1619"/>
    <w:rsid w:val="001D1725"/>
    <w:rsid w:val="001D2085"/>
    <w:rsid w:val="001D219C"/>
    <w:rsid w:val="001D2C00"/>
    <w:rsid w:val="001D2DF6"/>
    <w:rsid w:val="001D3840"/>
    <w:rsid w:val="001D3ADE"/>
    <w:rsid w:val="001D3D52"/>
    <w:rsid w:val="001D4C5B"/>
    <w:rsid w:val="001D6281"/>
    <w:rsid w:val="001D7529"/>
    <w:rsid w:val="001E1AD8"/>
    <w:rsid w:val="001E25BA"/>
    <w:rsid w:val="001E25C1"/>
    <w:rsid w:val="001E2963"/>
    <w:rsid w:val="001E2CAB"/>
    <w:rsid w:val="001E386D"/>
    <w:rsid w:val="001E3F25"/>
    <w:rsid w:val="001E40EF"/>
    <w:rsid w:val="001E4158"/>
    <w:rsid w:val="001E4F9C"/>
    <w:rsid w:val="001E502C"/>
    <w:rsid w:val="001E5635"/>
    <w:rsid w:val="001E5C6A"/>
    <w:rsid w:val="001E61E9"/>
    <w:rsid w:val="001E687C"/>
    <w:rsid w:val="001E6A91"/>
    <w:rsid w:val="001E6BC0"/>
    <w:rsid w:val="001F0251"/>
    <w:rsid w:val="001F041C"/>
    <w:rsid w:val="001F043B"/>
    <w:rsid w:val="001F0A44"/>
    <w:rsid w:val="001F0A51"/>
    <w:rsid w:val="001F16AF"/>
    <w:rsid w:val="001F1D0A"/>
    <w:rsid w:val="001F2109"/>
    <w:rsid w:val="001F2E91"/>
    <w:rsid w:val="001F3123"/>
    <w:rsid w:val="001F4C16"/>
    <w:rsid w:val="001F5A1B"/>
    <w:rsid w:val="001F5D67"/>
    <w:rsid w:val="001F5E56"/>
    <w:rsid w:val="001F630A"/>
    <w:rsid w:val="001F6393"/>
    <w:rsid w:val="001F6735"/>
    <w:rsid w:val="001F7E70"/>
    <w:rsid w:val="00201125"/>
    <w:rsid w:val="00201864"/>
    <w:rsid w:val="00201EFF"/>
    <w:rsid w:val="00201F6D"/>
    <w:rsid w:val="002023FA"/>
    <w:rsid w:val="00202689"/>
    <w:rsid w:val="0020288B"/>
    <w:rsid w:val="00202F86"/>
    <w:rsid w:val="002031A6"/>
    <w:rsid w:val="00203CC7"/>
    <w:rsid w:val="00204568"/>
    <w:rsid w:val="00204FD4"/>
    <w:rsid w:val="002058CF"/>
    <w:rsid w:val="00206218"/>
    <w:rsid w:val="00206414"/>
    <w:rsid w:val="00211420"/>
    <w:rsid w:val="00211AAC"/>
    <w:rsid w:val="0021250D"/>
    <w:rsid w:val="0021267D"/>
    <w:rsid w:val="002134EE"/>
    <w:rsid w:val="0021366D"/>
    <w:rsid w:val="002143B5"/>
    <w:rsid w:val="0021544E"/>
    <w:rsid w:val="00215B1C"/>
    <w:rsid w:val="0021612C"/>
    <w:rsid w:val="002171C1"/>
    <w:rsid w:val="002177FF"/>
    <w:rsid w:val="00217890"/>
    <w:rsid w:val="00217D17"/>
    <w:rsid w:val="00220EB6"/>
    <w:rsid w:val="00220FDD"/>
    <w:rsid w:val="00221085"/>
    <w:rsid w:val="00221C87"/>
    <w:rsid w:val="0022207F"/>
    <w:rsid w:val="00222099"/>
    <w:rsid w:val="002220D2"/>
    <w:rsid w:val="00222BE4"/>
    <w:rsid w:val="0022327B"/>
    <w:rsid w:val="00223DE5"/>
    <w:rsid w:val="00224E7B"/>
    <w:rsid w:val="00225630"/>
    <w:rsid w:val="00225E84"/>
    <w:rsid w:val="002261DE"/>
    <w:rsid w:val="002264C2"/>
    <w:rsid w:val="00227889"/>
    <w:rsid w:val="002310D4"/>
    <w:rsid w:val="002332D5"/>
    <w:rsid w:val="00233F2C"/>
    <w:rsid w:val="00234255"/>
    <w:rsid w:val="00234529"/>
    <w:rsid w:val="002349F1"/>
    <w:rsid w:val="00236487"/>
    <w:rsid w:val="00236806"/>
    <w:rsid w:val="00236E3F"/>
    <w:rsid w:val="00237927"/>
    <w:rsid w:val="00240356"/>
    <w:rsid w:val="0024110C"/>
    <w:rsid w:val="0024147F"/>
    <w:rsid w:val="00241E59"/>
    <w:rsid w:val="0024203B"/>
    <w:rsid w:val="0024279F"/>
    <w:rsid w:val="002450B0"/>
    <w:rsid w:val="00245987"/>
    <w:rsid w:val="00245BC5"/>
    <w:rsid w:val="00247981"/>
    <w:rsid w:val="00247F20"/>
    <w:rsid w:val="00250AD1"/>
    <w:rsid w:val="00250CBF"/>
    <w:rsid w:val="00250DB4"/>
    <w:rsid w:val="002510AF"/>
    <w:rsid w:val="0025176B"/>
    <w:rsid w:val="00251D09"/>
    <w:rsid w:val="00251F6F"/>
    <w:rsid w:val="00252346"/>
    <w:rsid w:val="0025392C"/>
    <w:rsid w:val="00255567"/>
    <w:rsid w:val="002565B3"/>
    <w:rsid w:val="00257019"/>
    <w:rsid w:val="00257361"/>
    <w:rsid w:val="0026043E"/>
    <w:rsid w:val="0026083D"/>
    <w:rsid w:val="002608A2"/>
    <w:rsid w:val="00260919"/>
    <w:rsid w:val="00260AC1"/>
    <w:rsid w:val="002619AD"/>
    <w:rsid w:val="00261C6A"/>
    <w:rsid w:val="00263E10"/>
    <w:rsid w:val="002648BC"/>
    <w:rsid w:val="00265407"/>
    <w:rsid w:val="00265CB3"/>
    <w:rsid w:val="00266240"/>
    <w:rsid w:val="002663EA"/>
    <w:rsid w:val="00266CE0"/>
    <w:rsid w:val="00267106"/>
    <w:rsid w:val="00267396"/>
    <w:rsid w:val="002708DC"/>
    <w:rsid w:val="00270FDF"/>
    <w:rsid w:val="002710B2"/>
    <w:rsid w:val="00271380"/>
    <w:rsid w:val="00272926"/>
    <w:rsid w:val="00272B7D"/>
    <w:rsid w:val="00272BC8"/>
    <w:rsid w:val="00272CEB"/>
    <w:rsid w:val="00274DFF"/>
    <w:rsid w:val="002759F5"/>
    <w:rsid w:val="00276ACF"/>
    <w:rsid w:val="00276B47"/>
    <w:rsid w:val="00276B62"/>
    <w:rsid w:val="00276C48"/>
    <w:rsid w:val="0027770D"/>
    <w:rsid w:val="00277B5D"/>
    <w:rsid w:val="00280D46"/>
    <w:rsid w:val="00280D96"/>
    <w:rsid w:val="002814CD"/>
    <w:rsid w:val="002816D7"/>
    <w:rsid w:val="00281BA4"/>
    <w:rsid w:val="002823AB"/>
    <w:rsid w:val="00282A9B"/>
    <w:rsid w:val="002830CE"/>
    <w:rsid w:val="002834F7"/>
    <w:rsid w:val="00285882"/>
    <w:rsid w:val="002866FE"/>
    <w:rsid w:val="0028730F"/>
    <w:rsid w:val="00287AA2"/>
    <w:rsid w:val="00287DE8"/>
    <w:rsid w:val="002903FD"/>
    <w:rsid w:val="002905A6"/>
    <w:rsid w:val="00291767"/>
    <w:rsid w:val="00291FF6"/>
    <w:rsid w:val="002927A7"/>
    <w:rsid w:val="002929BF"/>
    <w:rsid w:val="002936D9"/>
    <w:rsid w:val="00294F84"/>
    <w:rsid w:val="00294FCD"/>
    <w:rsid w:val="00296203"/>
    <w:rsid w:val="00296317"/>
    <w:rsid w:val="002A0097"/>
    <w:rsid w:val="002A06E9"/>
    <w:rsid w:val="002A1254"/>
    <w:rsid w:val="002A1924"/>
    <w:rsid w:val="002A210D"/>
    <w:rsid w:val="002A3008"/>
    <w:rsid w:val="002A4A9A"/>
    <w:rsid w:val="002A536F"/>
    <w:rsid w:val="002A5573"/>
    <w:rsid w:val="002A596E"/>
    <w:rsid w:val="002A5ADE"/>
    <w:rsid w:val="002A5AE4"/>
    <w:rsid w:val="002A5F75"/>
    <w:rsid w:val="002A63E5"/>
    <w:rsid w:val="002A6E38"/>
    <w:rsid w:val="002A74C9"/>
    <w:rsid w:val="002A762C"/>
    <w:rsid w:val="002A7A74"/>
    <w:rsid w:val="002A7AA7"/>
    <w:rsid w:val="002B026D"/>
    <w:rsid w:val="002B065D"/>
    <w:rsid w:val="002B16F1"/>
    <w:rsid w:val="002B1AEE"/>
    <w:rsid w:val="002B23D5"/>
    <w:rsid w:val="002B2C50"/>
    <w:rsid w:val="002B3452"/>
    <w:rsid w:val="002B3AC9"/>
    <w:rsid w:val="002B455C"/>
    <w:rsid w:val="002B4645"/>
    <w:rsid w:val="002B4BE7"/>
    <w:rsid w:val="002B5DAF"/>
    <w:rsid w:val="002B5DFE"/>
    <w:rsid w:val="002B6B0B"/>
    <w:rsid w:val="002B70DD"/>
    <w:rsid w:val="002C0755"/>
    <w:rsid w:val="002C0BBC"/>
    <w:rsid w:val="002C23F6"/>
    <w:rsid w:val="002C30A2"/>
    <w:rsid w:val="002C3D3D"/>
    <w:rsid w:val="002C43B5"/>
    <w:rsid w:val="002C43E0"/>
    <w:rsid w:val="002C44E0"/>
    <w:rsid w:val="002C47A7"/>
    <w:rsid w:val="002C492D"/>
    <w:rsid w:val="002C4A9B"/>
    <w:rsid w:val="002C4F04"/>
    <w:rsid w:val="002C57AD"/>
    <w:rsid w:val="002C5A4C"/>
    <w:rsid w:val="002C651C"/>
    <w:rsid w:val="002C6588"/>
    <w:rsid w:val="002C7984"/>
    <w:rsid w:val="002D046E"/>
    <w:rsid w:val="002D145E"/>
    <w:rsid w:val="002D2878"/>
    <w:rsid w:val="002D29CF"/>
    <w:rsid w:val="002D2B16"/>
    <w:rsid w:val="002D47CB"/>
    <w:rsid w:val="002D4C52"/>
    <w:rsid w:val="002D52C3"/>
    <w:rsid w:val="002D543D"/>
    <w:rsid w:val="002D5C3F"/>
    <w:rsid w:val="002D67A4"/>
    <w:rsid w:val="002E015B"/>
    <w:rsid w:val="002E1126"/>
    <w:rsid w:val="002E1628"/>
    <w:rsid w:val="002E2665"/>
    <w:rsid w:val="002E313D"/>
    <w:rsid w:val="002E3369"/>
    <w:rsid w:val="002E3B29"/>
    <w:rsid w:val="002E3C95"/>
    <w:rsid w:val="002E5130"/>
    <w:rsid w:val="002E5A31"/>
    <w:rsid w:val="002E5FBE"/>
    <w:rsid w:val="002E6713"/>
    <w:rsid w:val="002E6AA6"/>
    <w:rsid w:val="002E75FD"/>
    <w:rsid w:val="002F0A67"/>
    <w:rsid w:val="002F0DF7"/>
    <w:rsid w:val="002F1838"/>
    <w:rsid w:val="002F19CC"/>
    <w:rsid w:val="002F1E18"/>
    <w:rsid w:val="002F208C"/>
    <w:rsid w:val="002F28B8"/>
    <w:rsid w:val="002F2F65"/>
    <w:rsid w:val="002F393F"/>
    <w:rsid w:val="002F3DF3"/>
    <w:rsid w:val="002F3EB8"/>
    <w:rsid w:val="002F4190"/>
    <w:rsid w:val="002F4715"/>
    <w:rsid w:val="002F4D15"/>
    <w:rsid w:val="002F516E"/>
    <w:rsid w:val="002F55FE"/>
    <w:rsid w:val="002F64FB"/>
    <w:rsid w:val="002F6AF0"/>
    <w:rsid w:val="002F6C3F"/>
    <w:rsid w:val="002F6E18"/>
    <w:rsid w:val="002F7620"/>
    <w:rsid w:val="00300816"/>
    <w:rsid w:val="003008B9"/>
    <w:rsid w:val="0030270D"/>
    <w:rsid w:val="00302EAD"/>
    <w:rsid w:val="00303978"/>
    <w:rsid w:val="00303B32"/>
    <w:rsid w:val="00304717"/>
    <w:rsid w:val="00305BE3"/>
    <w:rsid w:val="0030647F"/>
    <w:rsid w:val="003068CB"/>
    <w:rsid w:val="00307DDD"/>
    <w:rsid w:val="003103E6"/>
    <w:rsid w:val="00310F25"/>
    <w:rsid w:val="00311525"/>
    <w:rsid w:val="0031172F"/>
    <w:rsid w:val="00311F27"/>
    <w:rsid w:val="0031333F"/>
    <w:rsid w:val="00314332"/>
    <w:rsid w:val="0031451A"/>
    <w:rsid w:val="0031497E"/>
    <w:rsid w:val="003158E7"/>
    <w:rsid w:val="0031601B"/>
    <w:rsid w:val="003164AF"/>
    <w:rsid w:val="0031668A"/>
    <w:rsid w:val="00316960"/>
    <w:rsid w:val="00316A4B"/>
    <w:rsid w:val="0031716E"/>
    <w:rsid w:val="0031734F"/>
    <w:rsid w:val="00317F31"/>
    <w:rsid w:val="003208D0"/>
    <w:rsid w:val="0032097D"/>
    <w:rsid w:val="00321226"/>
    <w:rsid w:val="00321A99"/>
    <w:rsid w:val="00321EB2"/>
    <w:rsid w:val="0032244D"/>
    <w:rsid w:val="0032272A"/>
    <w:rsid w:val="00322925"/>
    <w:rsid w:val="00322CE5"/>
    <w:rsid w:val="0032452C"/>
    <w:rsid w:val="003249BA"/>
    <w:rsid w:val="00325984"/>
    <w:rsid w:val="00326EFD"/>
    <w:rsid w:val="0032782C"/>
    <w:rsid w:val="00327E07"/>
    <w:rsid w:val="00327FD5"/>
    <w:rsid w:val="00332985"/>
    <w:rsid w:val="00333B52"/>
    <w:rsid w:val="00334341"/>
    <w:rsid w:val="00335374"/>
    <w:rsid w:val="00335EE7"/>
    <w:rsid w:val="00336DC7"/>
    <w:rsid w:val="00337555"/>
    <w:rsid w:val="00337D86"/>
    <w:rsid w:val="00340129"/>
    <w:rsid w:val="003401E4"/>
    <w:rsid w:val="00340ED3"/>
    <w:rsid w:val="00341402"/>
    <w:rsid w:val="00342AA1"/>
    <w:rsid w:val="003436C4"/>
    <w:rsid w:val="00343D0B"/>
    <w:rsid w:val="003447B6"/>
    <w:rsid w:val="00344958"/>
    <w:rsid w:val="0034520C"/>
    <w:rsid w:val="00346345"/>
    <w:rsid w:val="0034644E"/>
    <w:rsid w:val="00346599"/>
    <w:rsid w:val="003466AF"/>
    <w:rsid w:val="00346701"/>
    <w:rsid w:val="0034744F"/>
    <w:rsid w:val="00347856"/>
    <w:rsid w:val="00347D5A"/>
    <w:rsid w:val="00347ECA"/>
    <w:rsid w:val="00347FB0"/>
    <w:rsid w:val="003501D8"/>
    <w:rsid w:val="0035104B"/>
    <w:rsid w:val="00351653"/>
    <w:rsid w:val="00351C93"/>
    <w:rsid w:val="003523F9"/>
    <w:rsid w:val="00352829"/>
    <w:rsid w:val="00352B02"/>
    <w:rsid w:val="00353210"/>
    <w:rsid w:val="00354446"/>
    <w:rsid w:val="003545CC"/>
    <w:rsid w:val="003548F8"/>
    <w:rsid w:val="003554C6"/>
    <w:rsid w:val="00355582"/>
    <w:rsid w:val="00355DE1"/>
    <w:rsid w:val="00355E37"/>
    <w:rsid w:val="00355E7F"/>
    <w:rsid w:val="00355EAD"/>
    <w:rsid w:val="00357A33"/>
    <w:rsid w:val="00357E27"/>
    <w:rsid w:val="00360079"/>
    <w:rsid w:val="003611EB"/>
    <w:rsid w:val="003619F4"/>
    <w:rsid w:val="00361CF2"/>
    <w:rsid w:val="00361F2A"/>
    <w:rsid w:val="0036382D"/>
    <w:rsid w:val="00363E6B"/>
    <w:rsid w:val="00364126"/>
    <w:rsid w:val="00364BD6"/>
    <w:rsid w:val="00364BEB"/>
    <w:rsid w:val="0036558C"/>
    <w:rsid w:val="003673E8"/>
    <w:rsid w:val="003705A1"/>
    <w:rsid w:val="003708EE"/>
    <w:rsid w:val="0037184A"/>
    <w:rsid w:val="00371F9E"/>
    <w:rsid w:val="0037278D"/>
    <w:rsid w:val="00373145"/>
    <w:rsid w:val="00373675"/>
    <w:rsid w:val="003749EB"/>
    <w:rsid w:val="003752E3"/>
    <w:rsid w:val="00375684"/>
    <w:rsid w:val="0037622E"/>
    <w:rsid w:val="003762C7"/>
    <w:rsid w:val="00376F7F"/>
    <w:rsid w:val="003773E2"/>
    <w:rsid w:val="00377CE1"/>
    <w:rsid w:val="00380022"/>
    <w:rsid w:val="003802D9"/>
    <w:rsid w:val="003804A5"/>
    <w:rsid w:val="003809AF"/>
    <w:rsid w:val="003815B0"/>
    <w:rsid w:val="00382538"/>
    <w:rsid w:val="00382C3B"/>
    <w:rsid w:val="00383168"/>
    <w:rsid w:val="00383EE8"/>
    <w:rsid w:val="00383F06"/>
    <w:rsid w:val="003845B3"/>
    <w:rsid w:val="003846A4"/>
    <w:rsid w:val="003851E7"/>
    <w:rsid w:val="00385ABB"/>
    <w:rsid w:val="0038606E"/>
    <w:rsid w:val="00391624"/>
    <w:rsid w:val="0039252D"/>
    <w:rsid w:val="00392861"/>
    <w:rsid w:val="003933F0"/>
    <w:rsid w:val="0039475A"/>
    <w:rsid w:val="0039685D"/>
    <w:rsid w:val="00397640"/>
    <w:rsid w:val="00397803"/>
    <w:rsid w:val="003A050B"/>
    <w:rsid w:val="003A0D5D"/>
    <w:rsid w:val="003A2933"/>
    <w:rsid w:val="003A2A95"/>
    <w:rsid w:val="003A2D3F"/>
    <w:rsid w:val="003A3375"/>
    <w:rsid w:val="003A347D"/>
    <w:rsid w:val="003A4610"/>
    <w:rsid w:val="003A4D45"/>
    <w:rsid w:val="003A5064"/>
    <w:rsid w:val="003A5535"/>
    <w:rsid w:val="003A5732"/>
    <w:rsid w:val="003A57F7"/>
    <w:rsid w:val="003A6454"/>
    <w:rsid w:val="003A64C9"/>
    <w:rsid w:val="003A6588"/>
    <w:rsid w:val="003A6670"/>
    <w:rsid w:val="003A67AD"/>
    <w:rsid w:val="003A6A85"/>
    <w:rsid w:val="003B1165"/>
    <w:rsid w:val="003B18A1"/>
    <w:rsid w:val="003B21EA"/>
    <w:rsid w:val="003B2B58"/>
    <w:rsid w:val="003B3A08"/>
    <w:rsid w:val="003B3CE3"/>
    <w:rsid w:val="003B433D"/>
    <w:rsid w:val="003B5028"/>
    <w:rsid w:val="003B538A"/>
    <w:rsid w:val="003B5446"/>
    <w:rsid w:val="003B5DAD"/>
    <w:rsid w:val="003B6508"/>
    <w:rsid w:val="003B7023"/>
    <w:rsid w:val="003B7F54"/>
    <w:rsid w:val="003C0416"/>
    <w:rsid w:val="003C0A1E"/>
    <w:rsid w:val="003C177A"/>
    <w:rsid w:val="003C1AE0"/>
    <w:rsid w:val="003C1F19"/>
    <w:rsid w:val="003C1F2E"/>
    <w:rsid w:val="003C2904"/>
    <w:rsid w:val="003C2B4C"/>
    <w:rsid w:val="003C2EF1"/>
    <w:rsid w:val="003C312F"/>
    <w:rsid w:val="003C3D96"/>
    <w:rsid w:val="003C401B"/>
    <w:rsid w:val="003C41CD"/>
    <w:rsid w:val="003C4E58"/>
    <w:rsid w:val="003C5485"/>
    <w:rsid w:val="003C5509"/>
    <w:rsid w:val="003C59D4"/>
    <w:rsid w:val="003C5E0C"/>
    <w:rsid w:val="003C6064"/>
    <w:rsid w:val="003C62D5"/>
    <w:rsid w:val="003C7155"/>
    <w:rsid w:val="003C7475"/>
    <w:rsid w:val="003C7A5D"/>
    <w:rsid w:val="003D18EB"/>
    <w:rsid w:val="003D293C"/>
    <w:rsid w:val="003D3484"/>
    <w:rsid w:val="003D3FBF"/>
    <w:rsid w:val="003D42B4"/>
    <w:rsid w:val="003D43E8"/>
    <w:rsid w:val="003D51DE"/>
    <w:rsid w:val="003D5D7D"/>
    <w:rsid w:val="003D6D7F"/>
    <w:rsid w:val="003D7007"/>
    <w:rsid w:val="003D7091"/>
    <w:rsid w:val="003D7819"/>
    <w:rsid w:val="003D79F2"/>
    <w:rsid w:val="003E002A"/>
    <w:rsid w:val="003E05EE"/>
    <w:rsid w:val="003E06FA"/>
    <w:rsid w:val="003E1093"/>
    <w:rsid w:val="003E1104"/>
    <w:rsid w:val="003E1E1B"/>
    <w:rsid w:val="003E24DF"/>
    <w:rsid w:val="003E2AA0"/>
    <w:rsid w:val="003E3667"/>
    <w:rsid w:val="003E3DE9"/>
    <w:rsid w:val="003E453A"/>
    <w:rsid w:val="003E4F2C"/>
    <w:rsid w:val="003E556A"/>
    <w:rsid w:val="003E559A"/>
    <w:rsid w:val="003E57E8"/>
    <w:rsid w:val="003E5A66"/>
    <w:rsid w:val="003E5D7A"/>
    <w:rsid w:val="003E686E"/>
    <w:rsid w:val="003E6A1B"/>
    <w:rsid w:val="003E6E02"/>
    <w:rsid w:val="003E73C7"/>
    <w:rsid w:val="003F014B"/>
    <w:rsid w:val="003F06A7"/>
    <w:rsid w:val="003F0753"/>
    <w:rsid w:val="003F113E"/>
    <w:rsid w:val="003F1318"/>
    <w:rsid w:val="003F17E1"/>
    <w:rsid w:val="003F183F"/>
    <w:rsid w:val="003F22D3"/>
    <w:rsid w:val="003F2EE2"/>
    <w:rsid w:val="003F384A"/>
    <w:rsid w:val="003F48C8"/>
    <w:rsid w:val="003F49C1"/>
    <w:rsid w:val="003F4D47"/>
    <w:rsid w:val="003F4E01"/>
    <w:rsid w:val="003F598A"/>
    <w:rsid w:val="003F5B13"/>
    <w:rsid w:val="003F5D20"/>
    <w:rsid w:val="004003D0"/>
    <w:rsid w:val="0040169A"/>
    <w:rsid w:val="00401816"/>
    <w:rsid w:val="0040228B"/>
    <w:rsid w:val="0040295E"/>
    <w:rsid w:val="004029A5"/>
    <w:rsid w:val="00402E5D"/>
    <w:rsid w:val="00402E98"/>
    <w:rsid w:val="004034B2"/>
    <w:rsid w:val="00404CA7"/>
    <w:rsid w:val="00405709"/>
    <w:rsid w:val="00406090"/>
    <w:rsid w:val="00406713"/>
    <w:rsid w:val="00407640"/>
    <w:rsid w:val="00407935"/>
    <w:rsid w:val="00410247"/>
    <w:rsid w:val="0041025B"/>
    <w:rsid w:val="004114C2"/>
    <w:rsid w:val="004114C7"/>
    <w:rsid w:val="00412CCC"/>
    <w:rsid w:val="00413F0C"/>
    <w:rsid w:val="0041440E"/>
    <w:rsid w:val="0041460A"/>
    <w:rsid w:val="00414A10"/>
    <w:rsid w:val="0041559D"/>
    <w:rsid w:val="0041635D"/>
    <w:rsid w:val="00416F8D"/>
    <w:rsid w:val="0041707D"/>
    <w:rsid w:val="004172B9"/>
    <w:rsid w:val="004202F7"/>
    <w:rsid w:val="00420565"/>
    <w:rsid w:val="00420C2C"/>
    <w:rsid w:val="00420EE3"/>
    <w:rsid w:val="0042104D"/>
    <w:rsid w:val="004212C2"/>
    <w:rsid w:val="004233B7"/>
    <w:rsid w:val="00423C05"/>
    <w:rsid w:val="004247DC"/>
    <w:rsid w:val="00424C35"/>
    <w:rsid w:val="00425AA0"/>
    <w:rsid w:val="004269ED"/>
    <w:rsid w:val="004269F6"/>
    <w:rsid w:val="00426A15"/>
    <w:rsid w:val="00426E32"/>
    <w:rsid w:val="004271CF"/>
    <w:rsid w:val="004277F7"/>
    <w:rsid w:val="00427950"/>
    <w:rsid w:val="00430909"/>
    <w:rsid w:val="004310CE"/>
    <w:rsid w:val="0043207D"/>
    <w:rsid w:val="0043328E"/>
    <w:rsid w:val="00434278"/>
    <w:rsid w:val="0043473C"/>
    <w:rsid w:val="004355B5"/>
    <w:rsid w:val="00435ACF"/>
    <w:rsid w:val="00435E42"/>
    <w:rsid w:val="00435EA8"/>
    <w:rsid w:val="00435F80"/>
    <w:rsid w:val="00436B20"/>
    <w:rsid w:val="004370A0"/>
    <w:rsid w:val="00437104"/>
    <w:rsid w:val="004378A9"/>
    <w:rsid w:val="00437DB5"/>
    <w:rsid w:val="00437E03"/>
    <w:rsid w:val="004409A3"/>
    <w:rsid w:val="00440C61"/>
    <w:rsid w:val="00440E92"/>
    <w:rsid w:val="004415CF"/>
    <w:rsid w:val="00442C05"/>
    <w:rsid w:val="004436ED"/>
    <w:rsid w:val="00443BD2"/>
    <w:rsid w:val="00443C85"/>
    <w:rsid w:val="004444DB"/>
    <w:rsid w:val="00444E19"/>
    <w:rsid w:val="00445208"/>
    <w:rsid w:val="004454CF"/>
    <w:rsid w:val="0044551E"/>
    <w:rsid w:val="00445A49"/>
    <w:rsid w:val="00445B07"/>
    <w:rsid w:val="00445F5F"/>
    <w:rsid w:val="00446A05"/>
    <w:rsid w:val="00446B03"/>
    <w:rsid w:val="00447877"/>
    <w:rsid w:val="00447889"/>
    <w:rsid w:val="004501AA"/>
    <w:rsid w:val="00450C37"/>
    <w:rsid w:val="00450D0A"/>
    <w:rsid w:val="004515DE"/>
    <w:rsid w:val="00451617"/>
    <w:rsid w:val="00451A69"/>
    <w:rsid w:val="0045274F"/>
    <w:rsid w:val="00452840"/>
    <w:rsid w:val="00452A28"/>
    <w:rsid w:val="00453DF0"/>
    <w:rsid w:val="00455887"/>
    <w:rsid w:val="004565E5"/>
    <w:rsid w:val="004569DE"/>
    <w:rsid w:val="004576AD"/>
    <w:rsid w:val="00457791"/>
    <w:rsid w:val="0045797C"/>
    <w:rsid w:val="00457F48"/>
    <w:rsid w:val="004603B5"/>
    <w:rsid w:val="00462763"/>
    <w:rsid w:val="004628AA"/>
    <w:rsid w:val="0046322E"/>
    <w:rsid w:val="00464411"/>
    <w:rsid w:val="0046495A"/>
    <w:rsid w:val="00464CE0"/>
    <w:rsid w:val="00466336"/>
    <w:rsid w:val="00466453"/>
    <w:rsid w:val="004705B5"/>
    <w:rsid w:val="00470FF5"/>
    <w:rsid w:val="00471D30"/>
    <w:rsid w:val="0047249D"/>
    <w:rsid w:val="004724B6"/>
    <w:rsid w:val="00472E1A"/>
    <w:rsid w:val="00473888"/>
    <w:rsid w:val="00473C60"/>
    <w:rsid w:val="0047464F"/>
    <w:rsid w:val="00475389"/>
    <w:rsid w:val="004753B7"/>
    <w:rsid w:val="00476E3B"/>
    <w:rsid w:val="00476E70"/>
    <w:rsid w:val="00477DD6"/>
    <w:rsid w:val="00477EFB"/>
    <w:rsid w:val="00480581"/>
    <w:rsid w:val="004813D5"/>
    <w:rsid w:val="00481A0B"/>
    <w:rsid w:val="00481B5A"/>
    <w:rsid w:val="0048218E"/>
    <w:rsid w:val="0048241E"/>
    <w:rsid w:val="0048242C"/>
    <w:rsid w:val="0048284C"/>
    <w:rsid w:val="00483305"/>
    <w:rsid w:val="00484420"/>
    <w:rsid w:val="0048467A"/>
    <w:rsid w:val="0048587E"/>
    <w:rsid w:val="004861B1"/>
    <w:rsid w:val="00486491"/>
    <w:rsid w:val="00486EEC"/>
    <w:rsid w:val="00490407"/>
    <w:rsid w:val="0049064F"/>
    <w:rsid w:val="004916E4"/>
    <w:rsid w:val="00491BDE"/>
    <w:rsid w:val="0049274F"/>
    <w:rsid w:val="004927AF"/>
    <w:rsid w:val="00493060"/>
    <w:rsid w:val="00494DD5"/>
    <w:rsid w:val="00495256"/>
    <w:rsid w:val="0049597F"/>
    <w:rsid w:val="0049650E"/>
    <w:rsid w:val="00496B0A"/>
    <w:rsid w:val="00497477"/>
    <w:rsid w:val="00497894"/>
    <w:rsid w:val="00497AED"/>
    <w:rsid w:val="004A0C4D"/>
    <w:rsid w:val="004A0EA7"/>
    <w:rsid w:val="004A1944"/>
    <w:rsid w:val="004A19AC"/>
    <w:rsid w:val="004A1CB1"/>
    <w:rsid w:val="004A1D47"/>
    <w:rsid w:val="004A1DBC"/>
    <w:rsid w:val="004A1EF7"/>
    <w:rsid w:val="004A1F95"/>
    <w:rsid w:val="004A2213"/>
    <w:rsid w:val="004A4EAA"/>
    <w:rsid w:val="004A54AC"/>
    <w:rsid w:val="004A5BDC"/>
    <w:rsid w:val="004A7301"/>
    <w:rsid w:val="004A796D"/>
    <w:rsid w:val="004B1AD8"/>
    <w:rsid w:val="004B1D0B"/>
    <w:rsid w:val="004B360D"/>
    <w:rsid w:val="004B38E1"/>
    <w:rsid w:val="004B3BC7"/>
    <w:rsid w:val="004B4B4D"/>
    <w:rsid w:val="004B4F42"/>
    <w:rsid w:val="004B5D17"/>
    <w:rsid w:val="004B74E1"/>
    <w:rsid w:val="004B7F2A"/>
    <w:rsid w:val="004C0AC2"/>
    <w:rsid w:val="004C0AD8"/>
    <w:rsid w:val="004C0CCE"/>
    <w:rsid w:val="004C1CB8"/>
    <w:rsid w:val="004C1DF7"/>
    <w:rsid w:val="004C253A"/>
    <w:rsid w:val="004C267A"/>
    <w:rsid w:val="004C2F57"/>
    <w:rsid w:val="004C318A"/>
    <w:rsid w:val="004C321F"/>
    <w:rsid w:val="004C3C66"/>
    <w:rsid w:val="004C3D6C"/>
    <w:rsid w:val="004C4204"/>
    <w:rsid w:val="004C488B"/>
    <w:rsid w:val="004C4ECA"/>
    <w:rsid w:val="004C5290"/>
    <w:rsid w:val="004C6E9D"/>
    <w:rsid w:val="004C6FB5"/>
    <w:rsid w:val="004C7A4A"/>
    <w:rsid w:val="004C7D73"/>
    <w:rsid w:val="004C7EDE"/>
    <w:rsid w:val="004D1577"/>
    <w:rsid w:val="004D1DBC"/>
    <w:rsid w:val="004D29CF"/>
    <w:rsid w:val="004D2D05"/>
    <w:rsid w:val="004D336B"/>
    <w:rsid w:val="004D367A"/>
    <w:rsid w:val="004D45F2"/>
    <w:rsid w:val="004D47E7"/>
    <w:rsid w:val="004D5295"/>
    <w:rsid w:val="004D5E92"/>
    <w:rsid w:val="004D6911"/>
    <w:rsid w:val="004D6A8C"/>
    <w:rsid w:val="004D6B24"/>
    <w:rsid w:val="004D7459"/>
    <w:rsid w:val="004D76F1"/>
    <w:rsid w:val="004E030D"/>
    <w:rsid w:val="004E28B3"/>
    <w:rsid w:val="004E2BD3"/>
    <w:rsid w:val="004E3553"/>
    <w:rsid w:val="004E3929"/>
    <w:rsid w:val="004E3A71"/>
    <w:rsid w:val="004E4949"/>
    <w:rsid w:val="004E4F18"/>
    <w:rsid w:val="004E5E8F"/>
    <w:rsid w:val="004E5F7B"/>
    <w:rsid w:val="004E6397"/>
    <w:rsid w:val="004E6526"/>
    <w:rsid w:val="004E7181"/>
    <w:rsid w:val="004E74F9"/>
    <w:rsid w:val="004E79B5"/>
    <w:rsid w:val="004F02B4"/>
    <w:rsid w:val="004F03F0"/>
    <w:rsid w:val="004F0998"/>
    <w:rsid w:val="004F0C58"/>
    <w:rsid w:val="004F112E"/>
    <w:rsid w:val="004F1497"/>
    <w:rsid w:val="004F1829"/>
    <w:rsid w:val="004F257C"/>
    <w:rsid w:val="004F29BF"/>
    <w:rsid w:val="004F3932"/>
    <w:rsid w:val="004F48E1"/>
    <w:rsid w:val="004F4CA4"/>
    <w:rsid w:val="004F5A90"/>
    <w:rsid w:val="004F5B82"/>
    <w:rsid w:val="004F6047"/>
    <w:rsid w:val="004F68C2"/>
    <w:rsid w:val="004F6FA6"/>
    <w:rsid w:val="004F70D6"/>
    <w:rsid w:val="004F77A0"/>
    <w:rsid w:val="0050016F"/>
    <w:rsid w:val="005015F7"/>
    <w:rsid w:val="00502B70"/>
    <w:rsid w:val="00502E83"/>
    <w:rsid w:val="0050388A"/>
    <w:rsid w:val="005043B2"/>
    <w:rsid w:val="005047D6"/>
    <w:rsid w:val="005049CC"/>
    <w:rsid w:val="00504E47"/>
    <w:rsid w:val="0050596B"/>
    <w:rsid w:val="00505D54"/>
    <w:rsid w:val="00505D93"/>
    <w:rsid w:val="00505E88"/>
    <w:rsid w:val="00505E9F"/>
    <w:rsid w:val="00506507"/>
    <w:rsid w:val="00507CA8"/>
    <w:rsid w:val="00507DFA"/>
    <w:rsid w:val="00513237"/>
    <w:rsid w:val="00513A33"/>
    <w:rsid w:val="00514479"/>
    <w:rsid w:val="00515732"/>
    <w:rsid w:val="005159C4"/>
    <w:rsid w:val="00515C56"/>
    <w:rsid w:val="00517125"/>
    <w:rsid w:val="0052032C"/>
    <w:rsid w:val="0052046B"/>
    <w:rsid w:val="0052051C"/>
    <w:rsid w:val="005210B0"/>
    <w:rsid w:val="0052125D"/>
    <w:rsid w:val="005219EC"/>
    <w:rsid w:val="00521C12"/>
    <w:rsid w:val="00522268"/>
    <w:rsid w:val="0052245B"/>
    <w:rsid w:val="00522CB2"/>
    <w:rsid w:val="00522E95"/>
    <w:rsid w:val="00524084"/>
    <w:rsid w:val="005266A0"/>
    <w:rsid w:val="00526725"/>
    <w:rsid w:val="00526D92"/>
    <w:rsid w:val="00527639"/>
    <w:rsid w:val="00527C74"/>
    <w:rsid w:val="0053114D"/>
    <w:rsid w:val="00531B41"/>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A63"/>
    <w:rsid w:val="0054076D"/>
    <w:rsid w:val="00540DB5"/>
    <w:rsid w:val="00541085"/>
    <w:rsid w:val="00541204"/>
    <w:rsid w:val="00541C3F"/>
    <w:rsid w:val="005427CA"/>
    <w:rsid w:val="00542CD0"/>
    <w:rsid w:val="00542FDF"/>
    <w:rsid w:val="00543716"/>
    <w:rsid w:val="0054382D"/>
    <w:rsid w:val="00543B96"/>
    <w:rsid w:val="00544833"/>
    <w:rsid w:val="00544AA0"/>
    <w:rsid w:val="0054536B"/>
    <w:rsid w:val="00545664"/>
    <w:rsid w:val="0054669C"/>
    <w:rsid w:val="00546E73"/>
    <w:rsid w:val="00546FB0"/>
    <w:rsid w:val="00547218"/>
    <w:rsid w:val="0054766B"/>
    <w:rsid w:val="00551A57"/>
    <w:rsid w:val="00551E63"/>
    <w:rsid w:val="0055216F"/>
    <w:rsid w:val="0055281D"/>
    <w:rsid w:val="00552858"/>
    <w:rsid w:val="00553922"/>
    <w:rsid w:val="00553B67"/>
    <w:rsid w:val="00554339"/>
    <w:rsid w:val="00554BA4"/>
    <w:rsid w:val="005550FA"/>
    <w:rsid w:val="00557A9A"/>
    <w:rsid w:val="00561A4C"/>
    <w:rsid w:val="00561F0F"/>
    <w:rsid w:val="00562307"/>
    <w:rsid w:val="005634EF"/>
    <w:rsid w:val="005647A0"/>
    <w:rsid w:val="00564CA1"/>
    <w:rsid w:val="00564FA5"/>
    <w:rsid w:val="0056555F"/>
    <w:rsid w:val="00565A6B"/>
    <w:rsid w:val="005677C5"/>
    <w:rsid w:val="0057017B"/>
    <w:rsid w:val="005716B4"/>
    <w:rsid w:val="00571707"/>
    <w:rsid w:val="00571F2D"/>
    <w:rsid w:val="00572CCC"/>
    <w:rsid w:val="00572E56"/>
    <w:rsid w:val="0057316A"/>
    <w:rsid w:val="005733DB"/>
    <w:rsid w:val="005741F3"/>
    <w:rsid w:val="005744E6"/>
    <w:rsid w:val="00575575"/>
    <w:rsid w:val="005761D9"/>
    <w:rsid w:val="005764F2"/>
    <w:rsid w:val="00576612"/>
    <w:rsid w:val="00576C05"/>
    <w:rsid w:val="00576F0B"/>
    <w:rsid w:val="0057758A"/>
    <w:rsid w:val="005775CE"/>
    <w:rsid w:val="00580DE2"/>
    <w:rsid w:val="0058118B"/>
    <w:rsid w:val="00582413"/>
    <w:rsid w:val="0058269A"/>
    <w:rsid w:val="005830D7"/>
    <w:rsid w:val="00583124"/>
    <w:rsid w:val="00583329"/>
    <w:rsid w:val="005833DF"/>
    <w:rsid w:val="00583848"/>
    <w:rsid w:val="00583BD4"/>
    <w:rsid w:val="0058400A"/>
    <w:rsid w:val="00584B85"/>
    <w:rsid w:val="0058538E"/>
    <w:rsid w:val="005860EF"/>
    <w:rsid w:val="00586774"/>
    <w:rsid w:val="00586CDE"/>
    <w:rsid w:val="005874AD"/>
    <w:rsid w:val="00590993"/>
    <w:rsid w:val="005914C9"/>
    <w:rsid w:val="00591B5B"/>
    <w:rsid w:val="00591D5D"/>
    <w:rsid w:val="005924E5"/>
    <w:rsid w:val="005926D4"/>
    <w:rsid w:val="00592F74"/>
    <w:rsid w:val="00593958"/>
    <w:rsid w:val="00593CEB"/>
    <w:rsid w:val="00594BCD"/>
    <w:rsid w:val="00595266"/>
    <w:rsid w:val="005957D4"/>
    <w:rsid w:val="005958FA"/>
    <w:rsid w:val="00595C15"/>
    <w:rsid w:val="005A07F0"/>
    <w:rsid w:val="005A1331"/>
    <w:rsid w:val="005A1429"/>
    <w:rsid w:val="005A1A74"/>
    <w:rsid w:val="005A229C"/>
    <w:rsid w:val="005A2F17"/>
    <w:rsid w:val="005A4204"/>
    <w:rsid w:val="005A4E7C"/>
    <w:rsid w:val="005A60C3"/>
    <w:rsid w:val="005A6858"/>
    <w:rsid w:val="005A6E79"/>
    <w:rsid w:val="005A7FC5"/>
    <w:rsid w:val="005B0B2B"/>
    <w:rsid w:val="005B3216"/>
    <w:rsid w:val="005B3FC4"/>
    <w:rsid w:val="005B45C7"/>
    <w:rsid w:val="005B53A3"/>
    <w:rsid w:val="005B5B9C"/>
    <w:rsid w:val="005B62AC"/>
    <w:rsid w:val="005B6BEB"/>
    <w:rsid w:val="005B724D"/>
    <w:rsid w:val="005B75D9"/>
    <w:rsid w:val="005B789E"/>
    <w:rsid w:val="005C08DD"/>
    <w:rsid w:val="005C0DC3"/>
    <w:rsid w:val="005C17B6"/>
    <w:rsid w:val="005C25DF"/>
    <w:rsid w:val="005C2D62"/>
    <w:rsid w:val="005C2EE7"/>
    <w:rsid w:val="005C4799"/>
    <w:rsid w:val="005C48FA"/>
    <w:rsid w:val="005C5BA1"/>
    <w:rsid w:val="005C7301"/>
    <w:rsid w:val="005C7A55"/>
    <w:rsid w:val="005C7BE9"/>
    <w:rsid w:val="005D2220"/>
    <w:rsid w:val="005D2AE2"/>
    <w:rsid w:val="005D2BDB"/>
    <w:rsid w:val="005D3A04"/>
    <w:rsid w:val="005D3C98"/>
    <w:rsid w:val="005D3FFB"/>
    <w:rsid w:val="005D454B"/>
    <w:rsid w:val="005D5374"/>
    <w:rsid w:val="005D5B9A"/>
    <w:rsid w:val="005D6E3D"/>
    <w:rsid w:val="005D7CFE"/>
    <w:rsid w:val="005D7D3D"/>
    <w:rsid w:val="005E1646"/>
    <w:rsid w:val="005E1AF6"/>
    <w:rsid w:val="005E2112"/>
    <w:rsid w:val="005E21D4"/>
    <w:rsid w:val="005E3241"/>
    <w:rsid w:val="005E388A"/>
    <w:rsid w:val="005E3B98"/>
    <w:rsid w:val="005E3E83"/>
    <w:rsid w:val="005E3FAB"/>
    <w:rsid w:val="005E40D0"/>
    <w:rsid w:val="005E41C1"/>
    <w:rsid w:val="005E5882"/>
    <w:rsid w:val="005E5A14"/>
    <w:rsid w:val="005E5B9A"/>
    <w:rsid w:val="005E6111"/>
    <w:rsid w:val="005E772F"/>
    <w:rsid w:val="005E7754"/>
    <w:rsid w:val="005F08D1"/>
    <w:rsid w:val="005F1EB9"/>
    <w:rsid w:val="005F1F87"/>
    <w:rsid w:val="005F2434"/>
    <w:rsid w:val="005F3B1E"/>
    <w:rsid w:val="005F4AAE"/>
    <w:rsid w:val="005F5A9A"/>
    <w:rsid w:val="005F5B96"/>
    <w:rsid w:val="005F5CA0"/>
    <w:rsid w:val="005F744E"/>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EA4"/>
    <w:rsid w:val="006043A4"/>
    <w:rsid w:val="0060538F"/>
    <w:rsid w:val="00607155"/>
    <w:rsid w:val="006101E6"/>
    <w:rsid w:val="0061033B"/>
    <w:rsid w:val="006103D1"/>
    <w:rsid w:val="00610C60"/>
    <w:rsid w:val="00610E0A"/>
    <w:rsid w:val="0061428F"/>
    <w:rsid w:val="00614ADC"/>
    <w:rsid w:val="00614B68"/>
    <w:rsid w:val="00615306"/>
    <w:rsid w:val="00615EB0"/>
    <w:rsid w:val="006165A2"/>
    <w:rsid w:val="00616F72"/>
    <w:rsid w:val="00617B79"/>
    <w:rsid w:val="00621502"/>
    <w:rsid w:val="0062152C"/>
    <w:rsid w:val="00622539"/>
    <w:rsid w:val="00622DFD"/>
    <w:rsid w:val="00622F93"/>
    <w:rsid w:val="00623201"/>
    <w:rsid w:val="006239C8"/>
    <w:rsid w:val="00623A52"/>
    <w:rsid w:val="00624587"/>
    <w:rsid w:val="0062519C"/>
    <w:rsid w:val="00626B90"/>
    <w:rsid w:val="0062723C"/>
    <w:rsid w:val="00627847"/>
    <w:rsid w:val="00627E6C"/>
    <w:rsid w:val="00630B08"/>
    <w:rsid w:val="00630C1B"/>
    <w:rsid w:val="0063218A"/>
    <w:rsid w:val="0063404A"/>
    <w:rsid w:val="00634214"/>
    <w:rsid w:val="00634763"/>
    <w:rsid w:val="006347CE"/>
    <w:rsid w:val="00635CBA"/>
    <w:rsid w:val="00637FD3"/>
    <w:rsid w:val="00640433"/>
    <w:rsid w:val="006409C9"/>
    <w:rsid w:val="0064126E"/>
    <w:rsid w:val="006416D5"/>
    <w:rsid w:val="00641D75"/>
    <w:rsid w:val="00642108"/>
    <w:rsid w:val="006438EF"/>
    <w:rsid w:val="00644565"/>
    <w:rsid w:val="00644DDC"/>
    <w:rsid w:val="00644F69"/>
    <w:rsid w:val="00645379"/>
    <w:rsid w:val="006459E1"/>
    <w:rsid w:val="006478C9"/>
    <w:rsid w:val="006479FC"/>
    <w:rsid w:val="00651332"/>
    <w:rsid w:val="00651D08"/>
    <w:rsid w:val="00651D2F"/>
    <w:rsid w:val="00652BEC"/>
    <w:rsid w:val="00653BB9"/>
    <w:rsid w:val="00653DCD"/>
    <w:rsid w:val="00654410"/>
    <w:rsid w:val="00654504"/>
    <w:rsid w:val="00654BA4"/>
    <w:rsid w:val="00654C0E"/>
    <w:rsid w:val="00655020"/>
    <w:rsid w:val="006553ED"/>
    <w:rsid w:val="006554FD"/>
    <w:rsid w:val="0065619C"/>
    <w:rsid w:val="00656A04"/>
    <w:rsid w:val="00656A97"/>
    <w:rsid w:val="00656CC4"/>
    <w:rsid w:val="00656F6D"/>
    <w:rsid w:val="006572A7"/>
    <w:rsid w:val="006614F7"/>
    <w:rsid w:val="0066152F"/>
    <w:rsid w:val="00661935"/>
    <w:rsid w:val="00661C4F"/>
    <w:rsid w:val="00661EC1"/>
    <w:rsid w:val="00662217"/>
    <w:rsid w:val="006629BC"/>
    <w:rsid w:val="0066391F"/>
    <w:rsid w:val="00663E4F"/>
    <w:rsid w:val="006645B9"/>
    <w:rsid w:val="0066544E"/>
    <w:rsid w:val="00666291"/>
    <w:rsid w:val="0066747A"/>
    <w:rsid w:val="00667B88"/>
    <w:rsid w:val="00670328"/>
    <w:rsid w:val="00670DA4"/>
    <w:rsid w:val="006710BF"/>
    <w:rsid w:val="00671D93"/>
    <w:rsid w:val="00671E6D"/>
    <w:rsid w:val="006733AA"/>
    <w:rsid w:val="006734DB"/>
    <w:rsid w:val="0067414E"/>
    <w:rsid w:val="0067447F"/>
    <w:rsid w:val="00674630"/>
    <w:rsid w:val="00675634"/>
    <w:rsid w:val="006757FE"/>
    <w:rsid w:val="00675A01"/>
    <w:rsid w:val="00676B53"/>
    <w:rsid w:val="00676CF3"/>
    <w:rsid w:val="006774A3"/>
    <w:rsid w:val="00677DC4"/>
    <w:rsid w:val="00680ABC"/>
    <w:rsid w:val="00680E6B"/>
    <w:rsid w:val="00680E80"/>
    <w:rsid w:val="00681388"/>
    <w:rsid w:val="006814CE"/>
    <w:rsid w:val="0068180D"/>
    <w:rsid w:val="00681A89"/>
    <w:rsid w:val="0068283D"/>
    <w:rsid w:val="00682986"/>
    <w:rsid w:val="006829E9"/>
    <w:rsid w:val="00682C0A"/>
    <w:rsid w:val="00683229"/>
    <w:rsid w:val="00684BCD"/>
    <w:rsid w:val="00685D8A"/>
    <w:rsid w:val="00685DCC"/>
    <w:rsid w:val="0068675B"/>
    <w:rsid w:val="00686C1E"/>
    <w:rsid w:val="006902D8"/>
    <w:rsid w:val="0069178A"/>
    <w:rsid w:val="00691E32"/>
    <w:rsid w:val="006929FC"/>
    <w:rsid w:val="00693253"/>
    <w:rsid w:val="00693AE1"/>
    <w:rsid w:val="00693AE6"/>
    <w:rsid w:val="00693C2B"/>
    <w:rsid w:val="00695126"/>
    <w:rsid w:val="00695BF9"/>
    <w:rsid w:val="00695D97"/>
    <w:rsid w:val="00695E81"/>
    <w:rsid w:val="00695FF5"/>
    <w:rsid w:val="00696DB1"/>
    <w:rsid w:val="00697654"/>
    <w:rsid w:val="006A0375"/>
    <w:rsid w:val="006A05C1"/>
    <w:rsid w:val="006A08F4"/>
    <w:rsid w:val="006A0D30"/>
    <w:rsid w:val="006A143E"/>
    <w:rsid w:val="006A145F"/>
    <w:rsid w:val="006A276F"/>
    <w:rsid w:val="006A2EC6"/>
    <w:rsid w:val="006A3B0C"/>
    <w:rsid w:val="006A4004"/>
    <w:rsid w:val="006A5BB1"/>
    <w:rsid w:val="006A6D02"/>
    <w:rsid w:val="006A75A1"/>
    <w:rsid w:val="006A7ACD"/>
    <w:rsid w:val="006B068B"/>
    <w:rsid w:val="006B07FD"/>
    <w:rsid w:val="006B101F"/>
    <w:rsid w:val="006B1E84"/>
    <w:rsid w:val="006B28C9"/>
    <w:rsid w:val="006B2B2B"/>
    <w:rsid w:val="006B37D6"/>
    <w:rsid w:val="006B3E47"/>
    <w:rsid w:val="006B3E9B"/>
    <w:rsid w:val="006B41BB"/>
    <w:rsid w:val="006B49D8"/>
    <w:rsid w:val="006B50FA"/>
    <w:rsid w:val="006B57E4"/>
    <w:rsid w:val="006B5A7D"/>
    <w:rsid w:val="006B703B"/>
    <w:rsid w:val="006B71E4"/>
    <w:rsid w:val="006B733A"/>
    <w:rsid w:val="006B7A16"/>
    <w:rsid w:val="006C1415"/>
    <w:rsid w:val="006C23ED"/>
    <w:rsid w:val="006C28C5"/>
    <w:rsid w:val="006C296C"/>
    <w:rsid w:val="006C4071"/>
    <w:rsid w:val="006C4A0D"/>
    <w:rsid w:val="006C5352"/>
    <w:rsid w:val="006C54CA"/>
    <w:rsid w:val="006C6364"/>
    <w:rsid w:val="006C63A2"/>
    <w:rsid w:val="006C63BC"/>
    <w:rsid w:val="006C7B43"/>
    <w:rsid w:val="006D03CD"/>
    <w:rsid w:val="006D0418"/>
    <w:rsid w:val="006D0596"/>
    <w:rsid w:val="006D077C"/>
    <w:rsid w:val="006D0DA1"/>
    <w:rsid w:val="006D1480"/>
    <w:rsid w:val="006D2B29"/>
    <w:rsid w:val="006D2D33"/>
    <w:rsid w:val="006D3AEF"/>
    <w:rsid w:val="006D4A95"/>
    <w:rsid w:val="006D53C4"/>
    <w:rsid w:val="006D58EF"/>
    <w:rsid w:val="006D6772"/>
    <w:rsid w:val="006D6C3B"/>
    <w:rsid w:val="006E1CE8"/>
    <w:rsid w:val="006E1F6D"/>
    <w:rsid w:val="006E3F70"/>
    <w:rsid w:val="006E545A"/>
    <w:rsid w:val="006E5E89"/>
    <w:rsid w:val="006E6358"/>
    <w:rsid w:val="006E658B"/>
    <w:rsid w:val="006E6849"/>
    <w:rsid w:val="006E6909"/>
    <w:rsid w:val="006E766C"/>
    <w:rsid w:val="006E767A"/>
    <w:rsid w:val="006E7E79"/>
    <w:rsid w:val="006F0841"/>
    <w:rsid w:val="006F0F66"/>
    <w:rsid w:val="006F2109"/>
    <w:rsid w:val="006F2802"/>
    <w:rsid w:val="006F2B18"/>
    <w:rsid w:val="006F2B37"/>
    <w:rsid w:val="006F4241"/>
    <w:rsid w:val="006F4BDD"/>
    <w:rsid w:val="006F52A2"/>
    <w:rsid w:val="006F60A0"/>
    <w:rsid w:val="006F61E4"/>
    <w:rsid w:val="006F76D1"/>
    <w:rsid w:val="007009DA"/>
    <w:rsid w:val="00700A27"/>
    <w:rsid w:val="007013BF"/>
    <w:rsid w:val="00701C0A"/>
    <w:rsid w:val="00702448"/>
    <w:rsid w:val="00702A78"/>
    <w:rsid w:val="00702C19"/>
    <w:rsid w:val="00702DD2"/>
    <w:rsid w:val="00703BBA"/>
    <w:rsid w:val="0070410C"/>
    <w:rsid w:val="00704469"/>
    <w:rsid w:val="00704755"/>
    <w:rsid w:val="00704ABD"/>
    <w:rsid w:val="00704C0A"/>
    <w:rsid w:val="00705532"/>
    <w:rsid w:val="00705D5F"/>
    <w:rsid w:val="00706334"/>
    <w:rsid w:val="007063B0"/>
    <w:rsid w:val="007065E3"/>
    <w:rsid w:val="00706CB0"/>
    <w:rsid w:val="00706E71"/>
    <w:rsid w:val="00707904"/>
    <w:rsid w:val="00710538"/>
    <w:rsid w:val="00710C10"/>
    <w:rsid w:val="00711483"/>
    <w:rsid w:val="0071255A"/>
    <w:rsid w:val="00712658"/>
    <w:rsid w:val="00712C31"/>
    <w:rsid w:val="00713F2A"/>
    <w:rsid w:val="00714289"/>
    <w:rsid w:val="00714488"/>
    <w:rsid w:val="00715178"/>
    <w:rsid w:val="00716118"/>
    <w:rsid w:val="007161C8"/>
    <w:rsid w:val="0071667E"/>
    <w:rsid w:val="00716F1B"/>
    <w:rsid w:val="00717A53"/>
    <w:rsid w:val="00717E92"/>
    <w:rsid w:val="00720561"/>
    <w:rsid w:val="00720AF2"/>
    <w:rsid w:val="00720BAF"/>
    <w:rsid w:val="0072217B"/>
    <w:rsid w:val="007221D3"/>
    <w:rsid w:val="0072338A"/>
    <w:rsid w:val="0072344C"/>
    <w:rsid w:val="00725B7F"/>
    <w:rsid w:val="00725F5F"/>
    <w:rsid w:val="0072669D"/>
    <w:rsid w:val="0072778B"/>
    <w:rsid w:val="00730147"/>
    <w:rsid w:val="00730185"/>
    <w:rsid w:val="0073075D"/>
    <w:rsid w:val="00730943"/>
    <w:rsid w:val="00731CC4"/>
    <w:rsid w:val="00731F06"/>
    <w:rsid w:val="00733024"/>
    <w:rsid w:val="00733384"/>
    <w:rsid w:val="00734C42"/>
    <w:rsid w:val="00735008"/>
    <w:rsid w:val="0073562B"/>
    <w:rsid w:val="007360AB"/>
    <w:rsid w:val="00736237"/>
    <w:rsid w:val="00736A09"/>
    <w:rsid w:val="00737498"/>
    <w:rsid w:val="00737523"/>
    <w:rsid w:val="00737FCE"/>
    <w:rsid w:val="0074190E"/>
    <w:rsid w:val="00741A66"/>
    <w:rsid w:val="00741F73"/>
    <w:rsid w:val="007422EC"/>
    <w:rsid w:val="00742671"/>
    <w:rsid w:val="00742881"/>
    <w:rsid w:val="00742B0A"/>
    <w:rsid w:val="00743368"/>
    <w:rsid w:val="0074353B"/>
    <w:rsid w:val="0074511B"/>
    <w:rsid w:val="00745DC5"/>
    <w:rsid w:val="007464D4"/>
    <w:rsid w:val="00750F2B"/>
    <w:rsid w:val="00751220"/>
    <w:rsid w:val="0075188E"/>
    <w:rsid w:val="00752114"/>
    <w:rsid w:val="00752F97"/>
    <w:rsid w:val="007535B5"/>
    <w:rsid w:val="00757FD0"/>
    <w:rsid w:val="00760705"/>
    <w:rsid w:val="00760DF7"/>
    <w:rsid w:val="007614DC"/>
    <w:rsid w:val="00761513"/>
    <w:rsid w:val="00761571"/>
    <w:rsid w:val="00761C98"/>
    <w:rsid w:val="00763300"/>
    <w:rsid w:val="0076362C"/>
    <w:rsid w:val="00763BCC"/>
    <w:rsid w:val="00763E26"/>
    <w:rsid w:val="0076570A"/>
    <w:rsid w:val="00766071"/>
    <w:rsid w:val="00766284"/>
    <w:rsid w:val="00766356"/>
    <w:rsid w:val="007665F7"/>
    <w:rsid w:val="00766FB6"/>
    <w:rsid w:val="00767319"/>
    <w:rsid w:val="007673CC"/>
    <w:rsid w:val="00767B71"/>
    <w:rsid w:val="00770AAD"/>
    <w:rsid w:val="0077106E"/>
    <w:rsid w:val="00771DB8"/>
    <w:rsid w:val="007722BA"/>
    <w:rsid w:val="0077239B"/>
    <w:rsid w:val="0077256B"/>
    <w:rsid w:val="0077276F"/>
    <w:rsid w:val="0077370B"/>
    <w:rsid w:val="00773E09"/>
    <w:rsid w:val="00774FAD"/>
    <w:rsid w:val="00775499"/>
    <w:rsid w:val="00775B35"/>
    <w:rsid w:val="00775E36"/>
    <w:rsid w:val="0077644C"/>
    <w:rsid w:val="00776ACF"/>
    <w:rsid w:val="0078020B"/>
    <w:rsid w:val="0078046C"/>
    <w:rsid w:val="00780929"/>
    <w:rsid w:val="00781EB5"/>
    <w:rsid w:val="00781FFC"/>
    <w:rsid w:val="00782009"/>
    <w:rsid w:val="00782B0C"/>
    <w:rsid w:val="007835E2"/>
    <w:rsid w:val="00783A17"/>
    <w:rsid w:val="00783C2A"/>
    <w:rsid w:val="00783E14"/>
    <w:rsid w:val="007842F9"/>
    <w:rsid w:val="00784C2B"/>
    <w:rsid w:val="00785967"/>
    <w:rsid w:val="00786528"/>
    <w:rsid w:val="00787188"/>
    <w:rsid w:val="00787867"/>
    <w:rsid w:val="00790E8F"/>
    <w:rsid w:val="00790EF0"/>
    <w:rsid w:val="00791B86"/>
    <w:rsid w:val="00791DAB"/>
    <w:rsid w:val="0079339D"/>
    <w:rsid w:val="00793726"/>
    <w:rsid w:val="00794475"/>
    <w:rsid w:val="00794B02"/>
    <w:rsid w:val="0079587B"/>
    <w:rsid w:val="007967ED"/>
    <w:rsid w:val="00797CC7"/>
    <w:rsid w:val="007A0381"/>
    <w:rsid w:val="007A1094"/>
    <w:rsid w:val="007A17D9"/>
    <w:rsid w:val="007A2967"/>
    <w:rsid w:val="007A2BAE"/>
    <w:rsid w:val="007A3462"/>
    <w:rsid w:val="007A3B34"/>
    <w:rsid w:val="007A48AD"/>
    <w:rsid w:val="007A4A27"/>
    <w:rsid w:val="007A4C95"/>
    <w:rsid w:val="007A5652"/>
    <w:rsid w:val="007A637A"/>
    <w:rsid w:val="007A785C"/>
    <w:rsid w:val="007A78E8"/>
    <w:rsid w:val="007B011F"/>
    <w:rsid w:val="007B2899"/>
    <w:rsid w:val="007B3E8C"/>
    <w:rsid w:val="007B4106"/>
    <w:rsid w:val="007B45F1"/>
    <w:rsid w:val="007B588E"/>
    <w:rsid w:val="007B610B"/>
    <w:rsid w:val="007B6E2F"/>
    <w:rsid w:val="007B756A"/>
    <w:rsid w:val="007B76C5"/>
    <w:rsid w:val="007C0B12"/>
    <w:rsid w:val="007C1D5A"/>
    <w:rsid w:val="007C29DB"/>
    <w:rsid w:val="007C30A3"/>
    <w:rsid w:val="007C367D"/>
    <w:rsid w:val="007C4F1A"/>
    <w:rsid w:val="007C5461"/>
    <w:rsid w:val="007C5F59"/>
    <w:rsid w:val="007C636D"/>
    <w:rsid w:val="007C721C"/>
    <w:rsid w:val="007C7758"/>
    <w:rsid w:val="007D04AA"/>
    <w:rsid w:val="007D0937"/>
    <w:rsid w:val="007D0C4A"/>
    <w:rsid w:val="007D0CD6"/>
    <w:rsid w:val="007D0D03"/>
    <w:rsid w:val="007D0F2A"/>
    <w:rsid w:val="007D1CFF"/>
    <w:rsid w:val="007D2013"/>
    <w:rsid w:val="007D2CEB"/>
    <w:rsid w:val="007D36B1"/>
    <w:rsid w:val="007D3752"/>
    <w:rsid w:val="007D398B"/>
    <w:rsid w:val="007D4525"/>
    <w:rsid w:val="007D4EB9"/>
    <w:rsid w:val="007D5DC9"/>
    <w:rsid w:val="007D6190"/>
    <w:rsid w:val="007D64D1"/>
    <w:rsid w:val="007D6C16"/>
    <w:rsid w:val="007D6E94"/>
    <w:rsid w:val="007E09E9"/>
    <w:rsid w:val="007E0B4A"/>
    <w:rsid w:val="007E15D1"/>
    <w:rsid w:val="007E1C54"/>
    <w:rsid w:val="007E1F2E"/>
    <w:rsid w:val="007E266F"/>
    <w:rsid w:val="007E3E19"/>
    <w:rsid w:val="007E504D"/>
    <w:rsid w:val="007E54B6"/>
    <w:rsid w:val="007E5B7E"/>
    <w:rsid w:val="007E5EB5"/>
    <w:rsid w:val="007E68FC"/>
    <w:rsid w:val="007E6B65"/>
    <w:rsid w:val="007E756C"/>
    <w:rsid w:val="007F04C5"/>
    <w:rsid w:val="007F1BCD"/>
    <w:rsid w:val="007F1C28"/>
    <w:rsid w:val="007F211B"/>
    <w:rsid w:val="007F2A54"/>
    <w:rsid w:val="007F2B09"/>
    <w:rsid w:val="007F362E"/>
    <w:rsid w:val="007F412B"/>
    <w:rsid w:val="007F431A"/>
    <w:rsid w:val="007F49D1"/>
    <w:rsid w:val="007F4B44"/>
    <w:rsid w:val="007F4CB3"/>
    <w:rsid w:val="007F504F"/>
    <w:rsid w:val="007F52C4"/>
    <w:rsid w:val="007F581D"/>
    <w:rsid w:val="007F779A"/>
    <w:rsid w:val="00800F26"/>
    <w:rsid w:val="00800F99"/>
    <w:rsid w:val="00801070"/>
    <w:rsid w:val="00801149"/>
    <w:rsid w:val="0080125B"/>
    <w:rsid w:val="00801898"/>
    <w:rsid w:val="00802517"/>
    <w:rsid w:val="008031DE"/>
    <w:rsid w:val="00803581"/>
    <w:rsid w:val="00804A9A"/>
    <w:rsid w:val="00804CBE"/>
    <w:rsid w:val="00805434"/>
    <w:rsid w:val="008054BF"/>
    <w:rsid w:val="00805B44"/>
    <w:rsid w:val="00805B8C"/>
    <w:rsid w:val="00805FF2"/>
    <w:rsid w:val="008064FA"/>
    <w:rsid w:val="00806E19"/>
    <w:rsid w:val="0080700B"/>
    <w:rsid w:val="008075D9"/>
    <w:rsid w:val="00807785"/>
    <w:rsid w:val="00807B1A"/>
    <w:rsid w:val="0081184F"/>
    <w:rsid w:val="008118F9"/>
    <w:rsid w:val="00811D00"/>
    <w:rsid w:val="00811F18"/>
    <w:rsid w:val="00811F1A"/>
    <w:rsid w:val="00812FD7"/>
    <w:rsid w:val="008135F6"/>
    <w:rsid w:val="008137DE"/>
    <w:rsid w:val="00813C45"/>
    <w:rsid w:val="00814846"/>
    <w:rsid w:val="008176B7"/>
    <w:rsid w:val="00820134"/>
    <w:rsid w:val="00820B90"/>
    <w:rsid w:val="00821F5F"/>
    <w:rsid w:val="00822170"/>
    <w:rsid w:val="00823227"/>
    <w:rsid w:val="008246F3"/>
    <w:rsid w:val="008255C7"/>
    <w:rsid w:val="00825744"/>
    <w:rsid w:val="008257E3"/>
    <w:rsid w:val="008268F8"/>
    <w:rsid w:val="00826F17"/>
    <w:rsid w:val="00827120"/>
    <w:rsid w:val="0082742E"/>
    <w:rsid w:val="0082762C"/>
    <w:rsid w:val="00830892"/>
    <w:rsid w:val="00830AFF"/>
    <w:rsid w:val="00830B5C"/>
    <w:rsid w:val="00831628"/>
    <w:rsid w:val="008329F8"/>
    <w:rsid w:val="008339A0"/>
    <w:rsid w:val="00833A97"/>
    <w:rsid w:val="00833D06"/>
    <w:rsid w:val="0083635A"/>
    <w:rsid w:val="008377DD"/>
    <w:rsid w:val="00840DD2"/>
    <w:rsid w:val="00841B46"/>
    <w:rsid w:val="0084259C"/>
    <w:rsid w:val="00842753"/>
    <w:rsid w:val="00842CBA"/>
    <w:rsid w:val="008430A9"/>
    <w:rsid w:val="00843A62"/>
    <w:rsid w:val="00843BB9"/>
    <w:rsid w:val="008442C1"/>
    <w:rsid w:val="0084456A"/>
    <w:rsid w:val="00844F68"/>
    <w:rsid w:val="0084558A"/>
    <w:rsid w:val="008459C4"/>
    <w:rsid w:val="008471B9"/>
    <w:rsid w:val="0084756E"/>
    <w:rsid w:val="00851EA6"/>
    <w:rsid w:val="008525D8"/>
    <w:rsid w:val="00853B16"/>
    <w:rsid w:val="0085424D"/>
    <w:rsid w:val="00854CD3"/>
    <w:rsid w:val="00855518"/>
    <w:rsid w:val="008557EC"/>
    <w:rsid w:val="00855945"/>
    <w:rsid w:val="00855976"/>
    <w:rsid w:val="00855D25"/>
    <w:rsid w:val="00855E7E"/>
    <w:rsid w:val="00855F0F"/>
    <w:rsid w:val="00857A29"/>
    <w:rsid w:val="00857D37"/>
    <w:rsid w:val="0086065B"/>
    <w:rsid w:val="00861070"/>
    <w:rsid w:val="00861745"/>
    <w:rsid w:val="00861E21"/>
    <w:rsid w:val="008630CC"/>
    <w:rsid w:val="008633AF"/>
    <w:rsid w:val="008634C3"/>
    <w:rsid w:val="00864A29"/>
    <w:rsid w:val="008654AF"/>
    <w:rsid w:val="0086644E"/>
    <w:rsid w:val="008672A6"/>
    <w:rsid w:val="008701F0"/>
    <w:rsid w:val="008703E3"/>
    <w:rsid w:val="00872305"/>
    <w:rsid w:val="00872508"/>
    <w:rsid w:val="008737EB"/>
    <w:rsid w:val="00874564"/>
    <w:rsid w:val="00874B74"/>
    <w:rsid w:val="00875C4A"/>
    <w:rsid w:val="00875FF8"/>
    <w:rsid w:val="008768C3"/>
    <w:rsid w:val="008769B5"/>
    <w:rsid w:val="00876DCB"/>
    <w:rsid w:val="00877562"/>
    <w:rsid w:val="008777CA"/>
    <w:rsid w:val="00877C47"/>
    <w:rsid w:val="0088030E"/>
    <w:rsid w:val="0088053C"/>
    <w:rsid w:val="008805AA"/>
    <w:rsid w:val="00880921"/>
    <w:rsid w:val="00880EB7"/>
    <w:rsid w:val="00881BD1"/>
    <w:rsid w:val="00881F9A"/>
    <w:rsid w:val="00882206"/>
    <w:rsid w:val="00882F37"/>
    <w:rsid w:val="0088323F"/>
    <w:rsid w:val="00883524"/>
    <w:rsid w:val="00884529"/>
    <w:rsid w:val="008846C8"/>
    <w:rsid w:val="00884A10"/>
    <w:rsid w:val="00884A28"/>
    <w:rsid w:val="00885AF5"/>
    <w:rsid w:val="00885B1D"/>
    <w:rsid w:val="00887551"/>
    <w:rsid w:val="008878CF"/>
    <w:rsid w:val="0089086E"/>
    <w:rsid w:val="00890A8C"/>
    <w:rsid w:val="008913A7"/>
    <w:rsid w:val="008914CF"/>
    <w:rsid w:val="008918A3"/>
    <w:rsid w:val="008924D4"/>
    <w:rsid w:val="008955FF"/>
    <w:rsid w:val="00895709"/>
    <w:rsid w:val="008959B1"/>
    <w:rsid w:val="00895A5E"/>
    <w:rsid w:val="00895DCC"/>
    <w:rsid w:val="00896038"/>
    <w:rsid w:val="00897749"/>
    <w:rsid w:val="00897967"/>
    <w:rsid w:val="008979A6"/>
    <w:rsid w:val="008A029C"/>
    <w:rsid w:val="008A0EFF"/>
    <w:rsid w:val="008A1245"/>
    <w:rsid w:val="008A3999"/>
    <w:rsid w:val="008A3F02"/>
    <w:rsid w:val="008A3FD2"/>
    <w:rsid w:val="008A407C"/>
    <w:rsid w:val="008A4143"/>
    <w:rsid w:val="008A456A"/>
    <w:rsid w:val="008A456C"/>
    <w:rsid w:val="008A486F"/>
    <w:rsid w:val="008A4F6C"/>
    <w:rsid w:val="008A5F64"/>
    <w:rsid w:val="008A6743"/>
    <w:rsid w:val="008A699E"/>
    <w:rsid w:val="008A6BD8"/>
    <w:rsid w:val="008A7960"/>
    <w:rsid w:val="008A7BCB"/>
    <w:rsid w:val="008B044D"/>
    <w:rsid w:val="008B0AD5"/>
    <w:rsid w:val="008B103E"/>
    <w:rsid w:val="008B1CDC"/>
    <w:rsid w:val="008B20E3"/>
    <w:rsid w:val="008B25D4"/>
    <w:rsid w:val="008B26CF"/>
    <w:rsid w:val="008B2DCA"/>
    <w:rsid w:val="008B33D2"/>
    <w:rsid w:val="008B383C"/>
    <w:rsid w:val="008B455B"/>
    <w:rsid w:val="008B4BC2"/>
    <w:rsid w:val="008B4DB4"/>
    <w:rsid w:val="008B65B0"/>
    <w:rsid w:val="008B6C0F"/>
    <w:rsid w:val="008C002C"/>
    <w:rsid w:val="008C0342"/>
    <w:rsid w:val="008C03A2"/>
    <w:rsid w:val="008C0823"/>
    <w:rsid w:val="008C09EE"/>
    <w:rsid w:val="008C0CF2"/>
    <w:rsid w:val="008C2203"/>
    <w:rsid w:val="008C230D"/>
    <w:rsid w:val="008C23D9"/>
    <w:rsid w:val="008C4169"/>
    <w:rsid w:val="008C5AEA"/>
    <w:rsid w:val="008C5E0C"/>
    <w:rsid w:val="008C6446"/>
    <w:rsid w:val="008C7F9A"/>
    <w:rsid w:val="008C7FA3"/>
    <w:rsid w:val="008C7FBD"/>
    <w:rsid w:val="008D04BB"/>
    <w:rsid w:val="008D17F8"/>
    <w:rsid w:val="008D193F"/>
    <w:rsid w:val="008D19B0"/>
    <w:rsid w:val="008D1B01"/>
    <w:rsid w:val="008D30DF"/>
    <w:rsid w:val="008D3676"/>
    <w:rsid w:val="008D3692"/>
    <w:rsid w:val="008D3D97"/>
    <w:rsid w:val="008D40EE"/>
    <w:rsid w:val="008D4D91"/>
    <w:rsid w:val="008D557F"/>
    <w:rsid w:val="008D5BE0"/>
    <w:rsid w:val="008D68DE"/>
    <w:rsid w:val="008D6BFC"/>
    <w:rsid w:val="008D7148"/>
    <w:rsid w:val="008D72FA"/>
    <w:rsid w:val="008D7352"/>
    <w:rsid w:val="008D7B13"/>
    <w:rsid w:val="008E13CC"/>
    <w:rsid w:val="008E14C5"/>
    <w:rsid w:val="008E176F"/>
    <w:rsid w:val="008E1A6C"/>
    <w:rsid w:val="008E2995"/>
    <w:rsid w:val="008E2D7C"/>
    <w:rsid w:val="008E37CE"/>
    <w:rsid w:val="008E4E77"/>
    <w:rsid w:val="008E5A4C"/>
    <w:rsid w:val="008E6BCB"/>
    <w:rsid w:val="008E7948"/>
    <w:rsid w:val="008F0266"/>
    <w:rsid w:val="008F0B71"/>
    <w:rsid w:val="008F1613"/>
    <w:rsid w:val="008F18B6"/>
    <w:rsid w:val="008F18B7"/>
    <w:rsid w:val="008F1CF2"/>
    <w:rsid w:val="008F1DDF"/>
    <w:rsid w:val="008F2153"/>
    <w:rsid w:val="008F26B0"/>
    <w:rsid w:val="008F2765"/>
    <w:rsid w:val="008F314D"/>
    <w:rsid w:val="008F481F"/>
    <w:rsid w:val="008F49C7"/>
    <w:rsid w:val="008F537D"/>
    <w:rsid w:val="008F6005"/>
    <w:rsid w:val="008F6978"/>
    <w:rsid w:val="008F76A2"/>
    <w:rsid w:val="008F7A8C"/>
    <w:rsid w:val="00900226"/>
    <w:rsid w:val="00900CA2"/>
    <w:rsid w:val="009014ED"/>
    <w:rsid w:val="00901662"/>
    <w:rsid w:val="00901E47"/>
    <w:rsid w:val="00902417"/>
    <w:rsid w:val="00906976"/>
    <w:rsid w:val="009071F9"/>
    <w:rsid w:val="00910418"/>
    <w:rsid w:val="009108E7"/>
    <w:rsid w:val="00910F1E"/>
    <w:rsid w:val="0091136F"/>
    <w:rsid w:val="00911ECB"/>
    <w:rsid w:val="0091218B"/>
    <w:rsid w:val="00912F11"/>
    <w:rsid w:val="00914752"/>
    <w:rsid w:val="009148D2"/>
    <w:rsid w:val="00914935"/>
    <w:rsid w:val="00914DE8"/>
    <w:rsid w:val="00916590"/>
    <w:rsid w:val="00916BBC"/>
    <w:rsid w:val="00920082"/>
    <w:rsid w:val="00921F03"/>
    <w:rsid w:val="0092273B"/>
    <w:rsid w:val="00922B9F"/>
    <w:rsid w:val="0092310B"/>
    <w:rsid w:val="00923DFB"/>
    <w:rsid w:val="0092496F"/>
    <w:rsid w:val="009249C1"/>
    <w:rsid w:val="00924AB5"/>
    <w:rsid w:val="00926247"/>
    <w:rsid w:val="0092741C"/>
    <w:rsid w:val="00927878"/>
    <w:rsid w:val="009300B7"/>
    <w:rsid w:val="009305A5"/>
    <w:rsid w:val="009305E9"/>
    <w:rsid w:val="0093064C"/>
    <w:rsid w:val="009312C4"/>
    <w:rsid w:val="00931537"/>
    <w:rsid w:val="00932E71"/>
    <w:rsid w:val="00934205"/>
    <w:rsid w:val="00935BE5"/>
    <w:rsid w:val="00935F8A"/>
    <w:rsid w:val="009362CD"/>
    <w:rsid w:val="00937945"/>
    <w:rsid w:val="00937B84"/>
    <w:rsid w:val="00937DB2"/>
    <w:rsid w:val="00940151"/>
    <w:rsid w:val="00940E4C"/>
    <w:rsid w:val="00940E9E"/>
    <w:rsid w:val="00941575"/>
    <w:rsid w:val="00942F00"/>
    <w:rsid w:val="0094452A"/>
    <w:rsid w:val="00945D7E"/>
    <w:rsid w:val="009464E6"/>
    <w:rsid w:val="00946773"/>
    <w:rsid w:val="00946879"/>
    <w:rsid w:val="00946F8E"/>
    <w:rsid w:val="009470CA"/>
    <w:rsid w:val="00947425"/>
    <w:rsid w:val="009474E7"/>
    <w:rsid w:val="00947873"/>
    <w:rsid w:val="00947D09"/>
    <w:rsid w:val="00947E32"/>
    <w:rsid w:val="00950078"/>
    <w:rsid w:val="00950396"/>
    <w:rsid w:val="00950C58"/>
    <w:rsid w:val="00951691"/>
    <w:rsid w:val="0095282E"/>
    <w:rsid w:val="009529EC"/>
    <w:rsid w:val="00952F42"/>
    <w:rsid w:val="009549D2"/>
    <w:rsid w:val="00956F25"/>
    <w:rsid w:val="00957A73"/>
    <w:rsid w:val="0096129E"/>
    <w:rsid w:val="009619EE"/>
    <w:rsid w:val="00961CA3"/>
    <w:rsid w:val="00962DE1"/>
    <w:rsid w:val="009634DC"/>
    <w:rsid w:val="00964084"/>
    <w:rsid w:val="009648A6"/>
    <w:rsid w:val="009655B6"/>
    <w:rsid w:val="009665AF"/>
    <w:rsid w:val="00966F8F"/>
    <w:rsid w:val="0096715D"/>
    <w:rsid w:val="00967651"/>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FA2"/>
    <w:rsid w:val="00976623"/>
    <w:rsid w:val="0097717F"/>
    <w:rsid w:val="009774C9"/>
    <w:rsid w:val="00980C67"/>
    <w:rsid w:val="00980E26"/>
    <w:rsid w:val="00982E6D"/>
    <w:rsid w:val="00983696"/>
    <w:rsid w:val="00983B9A"/>
    <w:rsid w:val="00984D24"/>
    <w:rsid w:val="00984EFB"/>
    <w:rsid w:val="00985CE4"/>
    <w:rsid w:val="0098604B"/>
    <w:rsid w:val="00986F39"/>
    <w:rsid w:val="0099157A"/>
    <w:rsid w:val="009915CB"/>
    <w:rsid w:val="00991FAC"/>
    <w:rsid w:val="00992363"/>
    <w:rsid w:val="009926BF"/>
    <w:rsid w:val="00992D71"/>
    <w:rsid w:val="00993AEE"/>
    <w:rsid w:val="00993BD3"/>
    <w:rsid w:val="0099535B"/>
    <w:rsid w:val="00996635"/>
    <w:rsid w:val="00996D47"/>
    <w:rsid w:val="00996F0C"/>
    <w:rsid w:val="0099726B"/>
    <w:rsid w:val="0099726C"/>
    <w:rsid w:val="00997C19"/>
    <w:rsid w:val="009A26C2"/>
    <w:rsid w:val="009A2BEF"/>
    <w:rsid w:val="009A3077"/>
    <w:rsid w:val="009A3395"/>
    <w:rsid w:val="009A3555"/>
    <w:rsid w:val="009A443E"/>
    <w:rsid w:val="009A4458"/>
    <w:rsid w:val="009A4D71"/>
    <w:rsid w:val="009A6899"/>
    <w:rsid w:val="009A6DF4"/>
    <w:rsid w:val="009A6F33"/>
    <w:rsid w:val="009A6FD6"/>
    <w:rsid w:val="009A7348"/>
    <w:rsid w:val="009A76C3"/>
    <w:rsid w:val="009A78D3"/>
    <w:rsid w:val="009B1D0E"/>
    <w:rsid w:val="009B1E4A"/>
    <w:rsid w:val="009B2582"/>
    <w:rsid w:val="009B3094"/>
    <w:rsid w:val="009B33F8"/>
    <w:rsid w:val="009B3E01"/>
    <w:rsid w:val="009B46B0"/>
    <w:rsid w:val="009B5028"/>
    <w:rsid w:val="009B673E"/>
    <w:rsid w:val="009B6827"/>
    <w:rsid w:val="009B6DFA"/>
    <w:rsid w:val="009B718A"/>
    <w:rsid w:val="009C044E"/>
    <w:rsid w:val="009C05B9"/>
    <w:rsid w:val="009C0746"/>
    <w:rsid w:val="009C0B53"/>
    <w:rsid w:val="009C0DC9"/>
    <w:rsid w:val="009C0F39"/>
    <w:rsid w:val="009C2053"/>
    <w:rsid w:val="009C3746"/>
    <w:rsid w:val="009C3785"/>
    <w:rsid w:val="009C3801"/>
    <w:rsid w:val="009C3CC1"/>
    <w:rsid w:val="009C3E31"/>
    <w:rsid w:val="009C49D8"/>
    <w:rsid w:val="009C4C64"/>
    <w:rsid w:val="009C4EAA"/>
    <w:rsid w:val="009C59D6"/>
    <w:rsid w:val="009C5F1C"/>
    <w:rsid w:val="009C6402"/>
    <w:rsid w:val="009C670B"/>
    <w:rsid w:val="009C7A9C"/>
    <w:rsid w:val="009C7E4C"/>
    <w:rsid w:val="009C7FA7"/>
    <w:rsid w:val="009D04E4"/>
    <w:rsid w:val="009D244C"/>
    <w:rsid w:val="009D2E30"/>
    <w:rsid w:val="009D362A"/>
    <w:rsid w:val="009D381E"/>
    <w:rsid w:val="009D38B5"/>
    <w:rsid w:val="009D3F37"/>
    <w:rsid w:val="009D4EC5"/>
    <w:rsid w:val="009D4EE5"/>
    <w:rsid w:val="009D506F"/>
    <w:rsid w:val="009D5516"/>
    <w:rsid w:val="009D5CD6"/>
    <w:rsid w:val="009D655A"/>
    <w:rsid w:val="009D6624"/>
    <w:rsid w:val="009D7EE3"/>
    <w:rsid w:val="009E0EDE"/>
    <w:rsid w:val="009E155C"/>
    <w:rsid w:val="009E15C5"/>
    <w:rsid w:val="009E1C6C"/>
    <w:rsid w:val="009E2020"/>
    <w:rsid w:val="009E31D5"/>
    <w:rsid w:val="009E4B3F"/>
    <w:rsid w:val="009E6C3B"/>
    <w:rsid w:val="009F062E"/>
    <w:rsid w:val="009F0EBD"/>
    <w:rsid w:val="009F2656"/>
    <w:rsid w:val="009F281F"/>
    <w:rsid w:val="009F2DCB"/>
    <w:rsid w:val="009F3284"/>
    <w:rsid w:val="009F335D"/>
    <w:rsid w:val="009F36E8"/>
    <w:rsid w:val="009F4452"/>
    <w:rsid w:val="009F45D8"/>
    <w:rsid w:val="009F50B4"/>
    <w:rsid w:val="009F6787"/>
    <w:rsid w:val="009F78FF"/>
    <w:rsid w:val="00A00519"/>
    <w:rsid w:val="00A010C9"/>
    <w:rsid w:val="00A010FE"/>
    <w:rsid w:val="00A01111"/>
    <w:rsid w:val="00A01C0E"/>
    <w:rsid w:val="00A02A1D"/>
    <w:rsid w:val="00A0333B"/>
    <w:rsid w:val="00A040F6"/>
    <w:rsid w:val="00A0422E"/>
    <w:rsid w:val="00A044DD"/>
    <w:rsid w:val="00A06F4B"/>
    <w:rsid w:val="00A07449"/>
    <w:rsid w:val="00A104F3"/>
    <w:rsid w:val="00A11EBE"/>
    <w:rsid w:val="00A11F96"/>
    <w:rsid w:val="00A11FB4"/>
    <w:rsid w:val="00A13631"/>
    <w:rsid w:val="00A139FB"/>
    <w:rsid w:val="00A13B37"/>
    <w:rsid w:val="00A13C44"/>
    <w:rsid w:val="00A16585"/>
    <w:rsid w:val="00A16F6F"/>
    <w:rsid w:val="00A17DB0"/>
    <w:rsid w:val="00A21307"/>
    <w:rsid w:val="00A21FEE"/>
    <w:rsid w:val="00A22540"/>
    <w:rsid w:val="00A23D83"/>
    <w:rsid w:val="00A27FCB"/>
    <w:rsid w:val="00A30542"/>
    <w:rsid w:val="00A30C27"/>
    <w:rsid w:val="00A31626"/>
    <w:rsid w:val="00A32AEB"/>
    <w:rsid w:val="00A330D1"/>
    <w:rsid w:val="00A3355F"/>
    <w:rsid w:val="00A337FF"/>
    <w:rsid w:val="00A347BD"/>
    <w:rsid w:val="00A34865"/>
    <w:rsid w:val="00A35935"/>
    <w:rsid w:val="00A35B9D"/>
    <w:rsid w:val="00A35E32"/>
    <w:rsid w:val="00A36627"/>
    <w:rsid w:val="00A3697F"/>
    <w:rsid w:val="00A36CC7"/>
    <w:rsid w:val="00A36FB3"/>
    <w:rsid w:val="00A41128"/>
    <w:rsid w:val="00A41C07"/>
    <w:rsid w:val="00A42C53"/>
    <w:rsid w:val="00A42D6B"/>
    <w:rsid w:val="00A43599"/>
    <w:rsid w:val="00A43F36"/>
    <w:rsid w:val="00A44802"/>
    <w:rsid w:val="00A44CFB"/>
    <w:rsid w:val="00A45249"/>
    <w:rsid w:val="00A46709"/>
    <w:rsid w:val="00A509FF"/>
    <w:rsid w:val="00A50F1A"/>
    <w:rsid w:val="00A51B9C"/>
    <w:rsid w:val="00A51F2F"/>
    <w:rsid w:val="00A5245E"/>
    <w:rsid w:val="00A529CF"/>
    <w:rsid w:val="00A52F0A"/>
    <w:rsid w:val="00A54EB3"/>
    <w:rsid w:val="00A55052"/>
    <w:rsid w:val="00A55643"/>
    <w:rsid w:val="00A557E1"/>
    <w:rsid w:val="00A55879"/>
    <w:rsid w:val="00A55A51"/>
    <w:rsid w:val="00A55D62"/>
    <w:rsid w:val="00A5722A"/>
    <w:rsid w:val="00A57A90"/>
    <w:rsid w:val="00A61995"/>
    <w:rsid w:val="00A61B2F"/>
    <w:rsid w:val="00A61CC1"/>
    <w:rsid w:val="00A63302"/>
    <w:rsid w:val="00A63447"/>
    <w:rsid w:val="00A65243"/>
    <w:rsid w:val="00A66BA2"/>
    <w:rsid w:val="00A66F5E"/>
    <w:rsid w:val="00A674EB"/>
    <w:rsid w:val="00A67A4E"/>
    <w:rsid w:val="00A70393"/>
    <w:rsid w:val="00A70964"/>
    <w:rsid w:val="00A70F4D"/>
    <w:rsid w:val="00A7211F"/>
    <w:rsid w:val="00A725D1"/>
    <w:rsid w:val="00A734EC"/>
    <w:rsid w:val="00A73914"/>
    <w:rsid w:val="00A73A9C"/>
    <w:rsid w:val="00A75AFC"/>
    <w:rsid w:val="00A76868"/>
    <w:rsid w:val="00A771F4"/>
    <w:rsid w:val="00A772DB"/>
    <w:rsid w:val="00A77543"/>
    <w:rsid w:val="00A807DD"/>
    <w:rsid w:val="00A8138F"/>
    <w:rsid w:val="00A816C7"/>
    <w:rsid w:val="00A819C4"/>
    <w:rsid w:val="00A81F66"/>
    <w:rsid w:val="00A8217A"/>
    <w:rsid w:val="00A827A3"/>
    <w:rsid w:val="00A82B29"/>
    <w:rsid w:val="00A8326F"/>
    <w:rsid w:val="00A83381"/>
    <w:rsid w:val="00A85937"/>
    <w:rsid w:val="00A867C9"/>
    <w:rsid w:val="00A91530"/>
    <w:rsid w:val="00A91A73"/>
    <w:rsid w:val="00A91C6F"/>
    <w:rsid w:val="00A92663"/>
    <w:rsid w:val="00A92BF9"/>
    <w:rsid w:val="00A9569E"/>
    <w:rsid w:val="00A95CC5"/>
    <w:rsid w:val="00A95E13"/>
    <w:rsid w:val="00A96514"/>
    <w:rsid w:val="00A967E4"/>
    <w:rsid w:val="00A9687C"/>
    <w:rsid w:val="00A968AA"/>
    <w:rsid w:val="00A97121"/>
    <w:rsid w:val="00A97407"/>
    <w:rsid w:val="00A97BBD"/>
    <w:rsid w:val="00AA0234"/>
    <w:rsid w:val="00AA0AFC"/>
    <w:rsid w:val="00AA1158"/>
    <w:rsid w:val="00AA2050"/>
    <w:rsid w:val="00AA20B8"/>
    <w:rsid w:val="00AA2C3E"/>
    <w:rsid w:val="00AA3559"/>
    <w:rsid w:val="00AA3B18"/>
    <w:rsid w:val="00AA3FCB"/>
    <w:rsid w:val="00AA470E"/>
    <w:rsid w:val="00AA60F4"/>
    <w:rsid w:val="00AA668B"/>
    <w:rsid w:val="00AA67E6"/>
    <w:rsid w:val="00AA68D1"/>
    <w:rsid w:val="00AB1534"/>
    <w:rsid w:val="00AB1AA4"/>
    <w:rsid w:val="00AB2140"/>
    <w:rsid w:val="00AB2B31"/>
    <w:rsid w:val="00AB2BC9"/>
    <w:rsid w:val="00AB3C35"/>
    <w:rsid w:val="00AB3C41"/>
    <w:rsid w:val="00AB47E5"/>
    <w:rsid w:val="00AB49ED"/>
    <w:rsid w:val="00AB4D2D"/>
    <w:rsid w:val="00AB5306"/>
    <w:rsid w:val="00AB5C70"/>
    <w:rsid w:val="00AB6859"/>
    <w:rsid w:val="00AB6924"/>
    <w:rsid w:val="00AC0145"/>
    <w:rsid w:val="00AC0C08"/>
    <w:rsid w:val="00AC1F85"/>
    <w:rsid w:val="00AC20A3"/>
    <w:rsid w:val="00AC2286"/>
    <w:rsid w:val="00AC236D"/>
    <w:rsid w:val="00AC265F"/>
    <w:rsid w:val="00AC33D1"/>
    <w:rsid w:val="00AC33FB"/>
    <w:rsid w:val="00AC35BF"/>
    <w:rsid w:val="00AC3E12"/>
    <w:rsid w:val="00AC46F9"/>
    <w:rsid w:val="00AC4B4F"/>
    <w:rsid w:val="00AC4BC0"/>
    <w:rsid w:val="00AC4C46"/>
    <w:rsid w:val="00AC5269"/>
    <w:rsid w:val="00AC564E"/>
    <w:rsid w:val="00AC5EFA"/>
    <w:rsid w:val="00AC675A"/>
    <w:rsid w:val="00AC6AA3"/>
    <w:rsid w:val="00AC71A9"/>
    <w:rsid w:val="00AD01E0"/>
    <w:rsid w:val="00AD04F1"/>
    <w:rsid w:val="00AD0660"/>
    <w:rsid w:val="00AD092B"/>
    <w:rsid w:val="00AD1843"/>
    <w:rsid w:val="00AD19B9"/>
    <w:rsid w:val="00AD1DE7"/>
    <w:rsid w:val="00AD2194"/>
    <w:rsid w:val="00AD2400"/>
    <w:rsid w:val="00AD2438"/>
    <w:rsid w:val="00AD263C"/>
    <w:rsid w:val="00AD2BB7"/>
    <w:rsid w:val="00AD34BB"/>
    <w:rsid w:val="00AD36E0"/>
    <w:rsid w:val="00AD3730"/>
    <w:rsid w:val="00AD3DA2"/>
    <w:rsid w:val="00AD49B7"/>
    <w:rsid w:val="00AD54DC"/>
    <w:rsid w:val="00AD5EFD"/>
    <w:rsid w:val="00AD7D6F"/>
    <w:rsid w:val="00AD7FC8"/>
    <w:rsid w:val="00AE031A"/>
    <w:rsid w:val="00AE046F"/>
    <w:rsid w:val="00AE10B3"/>
    <w:rsid w:val="00AE10DB"/>
    <w:rsid w:val="00AE1152"/>
    <w:rsid w:val="00AE1BB9"/>
    <w:rsid w:val="00AE1D70"/>
    <w:rsid w:val="00AE225E"/>
    <w:rsid w:val="00AE2710"/>
    <w:rsid w:val="00AE2D3F"/>
    <w:rsid w:val="00AE3822"/>
    <w:rsid w:val="00AE3DB4"/>
    <w:rsid w:val="00AE3E26"/>
    <w:rsid w:val="00AE40D7"/>
    <w:rsid w:val="00AE4539"/>
    <w:rsid w:val="00AE4E51"/>
    <w:rsid w:val="00AE4EFF"/>
    <w:rsid w:val="00AE4F82"/>
    <w:rsid w:val="00AE534A"/>
    <w:rsid w:val="00AE5C6A"/>
    <w:rsid w:val="00AE63F4"/>
    <w:rsid w:val="00AF0470"/>
    <w:rsid w:val="00AF07B9"/>
    <w:rsid w:val="00AF0BEC"/>
    <w:rsid w:val="00AF102F"/>
    <w:rsid w:val="00AF1133"/>
    <w:rsid w:val="00AF2072"/>
    <w:rsid w:val="00AF386B"/>
    <w:rsid w:val="00AF3A6A"/>
    <w:rsid w:val="00AF3E67"/>
    <w:rsid w:val="00AF404A"/>
    <w:rsid w:val="00AF4FA2"/>
    <w:rsid w:val="00AF55D9"/>
    <w:rsid w:val="00AF596A"/>
    <w:rsid w:val="00AF5EE8"/>
    <w:rsid w:val="00AF6B7B"/>
    <w:rsid w:val="00AF6D96"/>
    <w:rsid w:val="00AF7AD6"/>
    <w:rsid w:val="00AF7C4F"/>
    <w:rsid w:val="00B008E6"/>
    <w:rsid w:val="00B00A16"/>
    <w:rsid w:val="00B00F43"/>
    <w:rsid w:val="00B013D2"/>
    <w:rsid w:val="00B01511"/>
    <w:rsid w:val="00B01A1A"/>
    <w:rsid w:val="00B02AF8"/>
    <w:rsid w:val="00B0427C"/>
    <w:rsid w:val="00B05035"/>
    <w:rsid w:val="00B05A4F"/>
    <w:rsid w:val="00B0614D"/>
    <w:rsid w:val="00B070EC"/>
    <w:rsid w:val="00B072B3"/>
    <w:rsid w:val="00B07DAA"/>
    <w:rsid w:val="00B100FE"/>
    <w:rsid w:val="00B10F43"/>
    <w:rsid w:val="00B1274C"/>
    <w:rsid w:val="00B131F8"/>
    <w:rsid w:val="00B15852"/>
    <w:rsid w:val="00B16141"/>
    <w:rsid w:val="00B168C0"/>
    <w:rsid w:val="00B17AC7"/>
    <w:rsid w:val="00B17E1E"/>
    <w:rsid w:val="00B17F22"/>
    <w:rsid w:val="00B211F0"/>
    <w:rsid w:val="00B212B8"/>
    <w:rsid w:val="00B21E71"/>
    <w:rsid w:val="00B242C3"/>
    <w:rsid w:val="00B24505"/>
    <w:rsid w:val="00B24FE3"/>
    <w:rsid w:val="00B26199"/>
    <w:rsid w:val="00B266AE"/>
    <w:rsid w:val="00B26AC5"/>
    <w:rsid w:val="00B2700C"/>
    <w:rsid w:val="00B30863"/>
    <w:rsid w:val="00B30FA4"/>
    <w:rsid w:val="00B3118E"/>
    <w:rsid w:val="00B31ADE"/>
    <w:rsid w:val="00B3239C"/>
    <w:rsid w:val="00B3293C"/>
    <w:rsid w:val="00B32A78"/>
    <w:rsid w:val="00B333D8"/>
    <w:rsid w:val="00B33A09"/>
    <w:rsid w:val="00B33AE5"/>
    <w:rsid w:val="00B34916"/>
    <w:rsid w:val="00B351C8"/>
    <w:rsid w:val="00B3598A"/>
    <w:rsid w:val="00B36150"/>
    <w:rsid w:val="00B36365"/>
    <w:rsid w:val="00B3640F"/>
    <w:rsid w:val="00B36487"/>
    <w:rsid w:val="00B40163"/>
    <w:rsid w:val="00B41136"/>
    <w:rsid w:val="00B413A6"/>
    <w:rsid w:val="00B43722"/>
    <w:rsid w:val="00B43763"/>
    <w:rsid w:val="00B44312"/>
    <w:rsid w:val="00B45961"/>
    <w:rsid w:val="00B45F3B"/>
    <w:rsid w:val="00B46638"/>
    <w:rsid w:val="00B46C9F"/>
    <w:rsid w:val="00B501F5"/>
    <w:rsid w:val="00B5147E"/>
    <w:rsid w:val="00B5270A"/>
    <w:rsid w:val="00B52A94"/>
    <w:rsid w:val="00B52E3E"/>
    <w:rsid w:val="00B53157"/>
    <w:rsid w:val="00B53242"/>
    <w:rsid w:val="00B537EE"/>
    <w:rsid w:val="00B53BC2"/>
    <w:rsid w:val="00B5417D"/>
    <w:rsid w:val="00B55116"/>
    <w:rsid w:val="00B556FA"/>
    <w:rsid w:val="00B577EA"/>
    <w:rsid w:val="00B60932"/>
    <w:rsid w:val="00B60BD9"/>
    <w:rsid w:val="00B6354C"/>
    <w:rsid w:val="00B641BA"/>
    <w:rsid w:val="00B645B7"/>
    <w:rsid w:val="00B64E29"/>
    <w:rsid w:val="00B6509E"/>
    <w:rsid w:val="00B65847"/>
    <w:rsid w:val="00B65A1D"/>
    <w:rsid w:val="00B65B29"/>
    <w:rsid w:val="00B67281"/>
    <w:rsid w:val="00B672DC"/>
    <w:rsid w:val="00B6745E"/>
    <w:rsid w:val="00B678AB"/>
    <w:rsid w:val="00B7149E"/>
    <w:rsid w:val="00B7154B"/>
    <w:rsid w:val="00B72248"/>
    <w:rsid w:val="00B72797"/>
    <w:rsid w:val="00B73201"/>
    <w:rsid w:val="00B73AD2"/>
    <w:rsid w:val="00B742E5"/>
    <w:rsid w:val="00B7485A"/>
    <w:rsid w:val="00B74B8D"/>
    <w:rsid w:val="00B75087"/>
    <w:rsid w:val="00B758CF"/>
    <w:rsid w:val="00B75F33"/>
    <w:rsid w:val="00B765D7"/>
    <w:rsid w:val="00B76659"/>
    <w:rsid w:val="00B77264"/>
    <w:rsid w:val="00B776D4"/>
    <w:rsid w:val="00B77A2C"/>
    <w:rsid w:val="00B8002B"/>
    <w:rsid w:val="00B80749"/>
    <w:rsid w:val="00B8111D"/>
    <w:rsid w:val="00B814AF"/>
    <w:rsid w:val="00B822EA"/>
    <w:rsid w:val="00B829A9"/>
    <w:rsid w:val="00B82E79"/>
    <w:rsid w:val="00B83481"/>
    <w:rsid w:val="00B834F2"/>
    <w:rsid w:val="00B84971"/>
    <w:rsid w:val="00B85075"/>
    <w:rsid w:val="00B85B75"/>
    <w:rsid w:val="00B868E8"/>
    <w:rsid w:val="00B86C38"/>
    <w:rsid w:val="00B87238"/>
    <w:rsid w:val="00B876FE"/>
    <w:rsid w:val="00B90AF4"/>
    <w:rsid w:val="00B91198"/>
    <w:rsid w:val="00B913AF"/>
    <w:rsid w:val="00B91438"/>
    <w:rsid w:val="00B92341"/>
    <w:rsid w:val="00B9254F"/>
    <w:rsid w:val="00B92713"/>
    <w:rsid w:val="00B927F5"/>
    <w:rsid w:val="00B93099"/>
    <w:rsid w:val="00B93133"/>
    <w:rsid w:val="00B93718"/>
    <w:rsid w:val="00B93B0A"/>
    <w:rsid w:val="00B94544"/>
    <w:rsid w:val="00B94D25"/>
    <w:rsid w:val="00B96109"/>
    <w:rsid w:val="00B9614B"/>
    <w:rsid w:val="00B96A39"/>
    <w:rsid w:val="00B97A56"/>
    <w:rsid w:val="00B97EF5"/>
    <w:rsid w:val="00BA0AFD"/>
    <w:rsid w:val="00BA0B84"/>
    <w:rsid w:val="00BA199B"/>
    <w:rsid w:val="00BA26FC"/>
    <w:rsid w:val="00BA386D"/>
    <w:rsid w:val="00BA4EA1"/>
    <w:rsid w:val="00BA51BB"/>
    <w:rsid w:val="00BA6323"/>
    <w:rsid w:val="00BA7EC5"/>
    <w:rsid w:val="00BB0198"/>
    <w:rsid w:val="00BB1348"/>
    <w:rsid w:val="00BB1C64"/>
    <w:rsid w:val="00BB1ED5"/>
    <w:rsid w:val="00BB2512"/>
    <w:rsid w:val="00BB2616"/>
    <w:rsid w:val="00BB31B0"/>
    <w:rsid w:val="00BB340F"/>
    <w:rsid w:val="00BB35F8"/>
    <w:rsid w:val="00BB3D7A"/>
    <w:rsid w:val="00BB3FC8"/>
    <w:rsid w:val="00BB49BF"/>
    <w:rsid w:val="00BB4DD6"/>
    <w:rsid w:val="00BB639A"/>
    <w:rsid w:val="00BB645D"/>
    <w:rsid w:val="00BB657E"/>
    <w:rsid w:val="00BB685B"/>
    <w:rsid w:val="00BB6CB3"/>
    <w:rsid w:val="00BB7035"/>
    <w:rsid w:val="00BB7DE4"/>
    <w:rsid w:val="00BC06FD"/>
    <w:rsid w:val="00BC0EB7"/>
    <w:rsid w:val="00BC1B91"/>
    <w:rsid w:val="00BC2D3E"/>
    <w:rsid w:val="00BC3218"/>
    <w:rsid w:val="00BC3772"/>
    <w:rsid w:val="00BC3871"/>
    <w:rsid w:val="00BC3997"/>
    <w:rsid w:val="00BC3D16"/>
    <w:rsid w:val="00BC573C"/>
    <w:rsid w:val="00BC5E91"/>
    <w:rsid w:val="00BC6984"/>
    <w:rsid w:val="00BC7164"/>
    <w:rsid w:val="00BC7CCA"/>
    <w:rsid w:val="00BC7CCD"/>
    <w:rsid w:val="00BD0999"/>
    <w:rsid w:val="00BD0A15"/>
    <w:rsid w:val="00BD1ADE"/>
    <w:rsid w:val="00BD1D31"/>
    <w:rsid w:val="00BD2F48"/>
    <w:rsid w:val="00BD3B84"/>
    <w:rsid w:val="00BD4847"/>
    <w:rsid w:val="00BD5798"/>
    <w:rsid w:val="00BD58BE"/>
    <w:rsid w:val="00BD5A6E"/>
    <w:rsid w:val="00BD5DFB"/>
    <w:rsid w:val="00BD5E6A"/>
    <w:rsid w:val="00BD5FDE"/>
    <w:rsid w:val="00BD677E"/>
    <w:rsid w:val="00BD7138"/>
    <w:rsid w:val="00BD779C"/>
    <w:rsid w:val="00BD7F26"/>
    <w:rsid w:val="00BE00C3"/>
    <w:rsid w:val="00BE03DE"/>
    <w:rsid w:val="00BE21A4"/>
    <w:rsid w:val="00BE2560"/>
    <w:rsid w:val="00BE2BCA"/>
    <w:rsid w:val="00BE39FB"/>
    <w:rsid w:val="00BE3B2D"/>
    <w:rsid w:val="00BE4B93"/>
    <w:rsid w:val="00BE4C7F"/>
    <w:rsid w:val="00BE4CEC"/>
    <w:rsid w:val="00BE4D8D"/>
    <w:rsid w:val="00BE5F0C"/>
    <w:rsid w:val="00BE65A5"/>
    <w:rsid w:val="00BE747A"/>
    <w:rsid w:val="00BE7D77"/>
    <w:rsid w:val="00BF02FD"/>
    <w:rsid w:val="00BF060C"/>
    <w:rsid w:val="00BF0E2E"/>
    <w:rsid w:val="00BF1097"/>
    <w:rsid w:val="00BF1FBA"/>
    <w:rsid w:val="00BF22C3"/>
    <w:rsid w:val="00BF30BF"/>
    <w:rsid w:val="00BF334B"/>
    <w:rsid w:val="00BF3921"/>
    <w:rsid w:val="00BF3DFB"/>
    <w:rsid w:val="00BF4751"/>
    <w:rsid w:val="00BF47A6"/>
    <w:rsid w:val="00BF4BFF"/>
    <w:rsid w:val="00BF4C16"/>
    <w:rsid w:val="00BF5497"/>
    <w:rsid w:val="00BF5A1F"/>
    <w:rsid w:val="00BF602F"/>
    <w:rsid w:val="00BF6302"/>
    <w:rsid w:val="00BF6698"/>
    <w:rsid w:val="00BF6785"/>
    <w:rsid w:val="00BF73CE"/>
    <w:rsid w:val="00BF782F"/>
    <w:rsid w:val="00C0187C"/>
    <w:rsid w:val="00C025FA"/>
    <w:rsid w:val="00C03A8E"/>
    <w:rsid w:val="00C044D3"/>
    <w:rsid w:val="00C04844"/>
    <w:rsid w:val="00C04AC5"/>
    <w:rsid w:val="00C05CDD"/>
    <w:rsid w:val="00C05D8E"/>
    <w:rsid w:val="00C05FBB"/>
    <w:rsid w:val="00C06C07"/>
    <w:rsid w:val="00C06D49"/>
    <w:rsid w:val="00C101A2"/>
    <w:rsid w:val="00C11592"/>
    <w:rsid w:val="00C124A3"/>
    <w:rsid w:val="00C12FF9"/>
    <w:rsid w:val="00C13131"/>
    <w:rsid w:val="00C16FC0"/>
    <w:rsid w:val="00C204A9"/>
    <w:rsid w:val="00C20C8B"/>
    <w:rsid w:val="00C212CD"/>
    <w:rsid w:val="00C2205E"/>
    <w:rsid w:val="00C2210A"/>
    <w:rsid w:val="00C22117"/>
    <w:rsid w:val="00C22AD4"/>
    <w:rsid w:val="00C22CEB"/>
    <w:rsid w:val="00C236BC"/>
    <w:rsid w:val="00C237D4"/>
    <w:rsid w:val="00C23BB1"/>
    <w:rsid w:val="00C23C7A"/>
    <w:rsid w:val="00C2465A"/>
    <w:rsid w:val="00C24E14"/>
    <w:rsid w:val="00C25F68"/>
    <w:rsid w:val="00C26409"/>
    <w:rsid w:val="00C265FF"/>
    <w:rsid w:val="00C26E96"/>
    <w:rsid w:val="00C2728F"/>
    <w:rsid w:val="00C27D38"/>
    <w:rsid w:val="00C309C2"/>
    <w:rsid w:val="00C31013"/>
    <w:rsid w:val="00C3273A"/>
    <w:rsid w:val="00C32D60"/>
    <w:rsid w:val="00C32E0C"/>
    <w:rsid w:val="00C332E9"/>
    <w:rsid w:val="00C33D84"/>
    <w:rsid w:val="00C33FE2"/>
    <w:rsid w:val="00C3434D"/>
    <w:rsid w:val="00C34CC9"/>
    <w:rsid w:val="00C350CE"/>
    <w:rsid w:val="00C351C0"/>
    <w:rsid w:val="00C3546C"/>
    <w:rsid w:val="00C355B0"/>
    <w:rsid w:val="00C35720"/>
    <w:rsid w:val="00C35EEC"/>
    <w:rsid w:val="00C3652F"/>
    <w:rsid w:val="00C400FB"/>
    <w:rsid w:val="00C4025D"/>
    <w:rsid w:val="00C405E4"/>
    <w:rsid w:val="00C425E9"/>
    <w:rsid w:val="00C42A99"/>
    <w:rsid w:val="00C4353E"/>
    <w:rsid w:val="00C43956"/>
    <w:rsid w:val="00C441CD"/>
    <w:rsid w:val="00C44BD4"/>
    <w:rsid w:val="00C458E3"/>
    <w:rsid w:val="00C45A43"/>
    <w:rsid w:val="00C46956"/>
    <w:rsid w:val="00C47106"/>
    <w:rsid w:val="00C475BF"/>
    <w:rsid w:val="00C47BED"/>
    <w:rsid w:val="00C50EDF"/>
    <w:rsid w:val="00C511E4"/>
    <w:rsid w:val="00C5127B"/>
    <w:rsid w:val="00C51EEA"/>
    <w:rsid w:val="00C52C3C"/>
    <w:rsid w:val="00C52DF1"/>
    <w:rsid w:val="00C52F42"/>
    <w:rsid w:val="00C53357"/>
    <w:rsid w:val="00C53FF0"/>
    <w:rsid w:val="00C54DC7"/>
    <w:rsid w:val="00C55BA0"/>
    <w:rsid w:val="00C57166"/>
    <w:rsid w:val="00C57698"/>
    <w:rsid w:val="00C57A05"/>
    <w:rsid w:val="00C57E2B"/>
    <w:rsid w:val="00C6044C"/>
    <w:rsid w:val="00C6044D"/>
    <w:rsid w:val="00C63226"/>
    <w:rsid w:val="00C63271"/>
    <w:rsid w:val="00C63EFE"/>
    <w:rsid w:val="00C6421F"/>
    <w:rsid w:val="00C6452C"/>
    <w:rsid w:val="00C65161"/>
    <w:rsid w:val="00C65C27"/>
    <w:rsid w:val="00C65C66"/>
    <w:rsid w:val="00C704FA"/>
    <w:rsid w:val="00C70B82"/>
    <w:rsid w:val="00C70C07"/>
    <w:rsid w:val="00C71101"/>
    <w:rsid w:val="00C72127"/>
    <w:rsid w:val="00C724F7"/>
    <w:rsid w:val="00C7291A"/>
    <w:rsid w:val="00C72C31"/>
    <w:rsid w:val="00C72D03"/>
    <w:rsid w:val="00C72D7B"/>
    <w:rsid w:val="00C735E1"/>
    <w:rsid w:val="00C746EE"/>
    <w:rsid w:val="00C74BD6"/>
    <w:rsid w:val="00C750C4"/>
    <w:rsid w:val="00C75380"/>
    <w:rsid w:val="00C765A8"/>
    <w:rsid w:val="00C77584"/>
    <w:rsid w:val="00C776D1"/>
    <w:rsid w:val="00C77E21"/>
    <w:rsid w:val="00C80EE8"/>
    <w:rsid w:val="00C8124B"/>
    <w:rsid w:val="00C8141D"/>
    <w:rsid w:val="00C82A21"/>
    <w:rsid w:val="00C837FD"/>
    <w:rsid w:val="00C83A03"/>
    <w:rsid w:val="00C85508"/>
    <w:rsid w:val="00C85BAA"/>
    <w:rsid w:val="00C86C7F"/>
    <w:rsid w:val="00C87B56"/>
    <w:rsid w:val="00C87CC1"/>
    <w:rsid w:val="00C87DED"/>
    <w:rsid w:val="00C90D03"/>
    <w:rsid w:val="00C9153D"/>
    <w:rsid w:val="00C9249A"/>
    <w:rsid w:val="00C9505F"/>
    <w:rsid w:val="00C95586"/>
    <w:rsid w:val="00C95AB8"/>
    <w:rsid w:val="00CA006E"/>
    <w:rsid w:val="00CA0ABE"/>
    <w:rsid w:val="00CA1256"/>
    <w:rsid w:val="00CA1421"/>
    <w:rsid w:val="00CA1CBE"/>
    <w:rsid w:val="00CA339E"/>
    <w:rsid w:val="00CA39EC"/>
    <w:rsid w:val="00CA3CEC"/>
    <w:rsid w:val="00CA47A5"/>
    <w:rsid w:val="00CA59FB"/>
    <w:rsid w:val="00CA64A6"/>
    <w:rsid w:val="00CA6A5B"/>
    <w:rsid w:val="00CA7ACF"/>
    <w:rsid w:val="00CA7C53"/>
    <w:rsid w:val="00CB04BD"/>
    <w:rsid w:val="00CB16A4"/>
    <w:rsid w:val="00CB1AA6"/>
    <w:rsid w:val="00CB312C"/>
    <w:rsid w:val="00CB3BE6"/>
    <w:rsid w:val="00CB4286"/>
    <w:rsid w:val="00CB44EB"/>
    <w:rsid w:val="00CB511D"/>
    <w:rsid w:val="00CB523B"/>
    <w:rsid w:val="00CB54CF"/>
    <w:rsid w:val="00CB568F"/>
    <w:rsid w:val="00CB5722"/>
    <w:rsid w:val="00CB6309"/>
    <w:rsid w:val="00CC1E55"/>
    <w:rsid w:val="00CC2C8B"/>
    <w:rsid w:val="00CC2DCB"/>
    <w:rsid w:val="00CC32BD"/>
    <w:rsid w:val="00CC3D94"/>
    <w:rsid w:val="00CC3F6A"/>
    <w:rsid w:val="00CC57D0"/>
    <w:rsid w:val="00CC5B0C"/>
    <w:rsid w:val="00CC6051"/>
    <w:rsid w:val="00CC60B9"/>
    <w:rsid w:val="00CC614E"/>
    <w:rsid w:val="00CC79F0"/>
    <w:rsid w:val="00CC7E24"/>
    <w:rsid w:val="00CD142A"/>
    <w:rsid w:val="00CD1A73"/>
    <w:rsid w:val="00CD23B8"/>
    <w:rsid w:val="00CD33D1"/>
    <w:rsid w:val="00CD3E30"/>
    <w:rsid w:val="00CD4447"/>
    <w:rsid w:val="00CD4CF6"/>
    <w:rsid w:val="00CD5E67"/>
    <w:rsid w:val="00CD5EA8"/>
    <w:rsid w:val="00CD6108"/>
    <w:rsid w:val="00CD637A"/>
    <w:rsid w:val="00CD6C82"/>
    <w:rsid w:val="00CD6D56"/>
    <w:rsid w:val="00CE054F"/>
    <w:rsid w:val="00CE2072"/>
    <w:rsid w:val="00CE2B62"/>
    <w:rsid w:val="00CE310D"/>
    <w:rsid w:val="00CE354A"/>
    <w:rsid w:val="00CE48E8"/>
    <w:rsid w:val="00CE4989"/>
    <w:rsid w:val="00CE4BCB"/>
    <w:rsid w:val="00CE4BF3"/>
    <w:rsid w:val="00CE618A"/>
    <w:rsid w:val="00CE6193"/>
    <w:rsid w:val="00CE67E2"/>
    <w:rsid w:val="00CE6DE6"/>
    <w:rsid w:val="00CE7316"/>
    <w:rsid w:val="00CE7FDD"/>
    <w:rsid w:val="00CF008A"/>
    <w:rsid w:val="00CF03B9"/>
    <w:rsid w:val="00CF0745"/>
    <w:rsid w:val="00CF0826"/>
    <w:rsid w:val="00CF09B4"/>
    <w:rsid w:val="00CF22DD"/>
    <w:rsid w:val="00CF3B6B"/>
    <w:rsid w:val="00CF3F2A"/>
    <w:rsid w:val="00CF438D"/>
    <w:rsid w:val="00CF5BA5"/>
    <w:rsid w:val="00CF5C38"/>
    <w:rsid w:val="00CF6277"/>
    <w:rsid w:val="00CF65B3"/>
    <w:rsid w:val="00CF6795"/>
    <w:rsid w:val="00CF7A34"/>
    <w:rsid w:val="00D00098"/>
    <w:rsid w:val="00D00AD3"/>
    <w:rsid w:val="00D00F12"/>
    <w:rsid w:val="00D011C4"/>
    <w:rsid w:val="00D031CE"/>
    <w:rsid w:val="00D046E8"/>
    <w:rsid w:val="00D04F3A"/>
    <w:rsid w:val="00D05DA0"/>
    <w:rsid w:val="00D06E4F"/>
    <w:rsid w:val="00D070E5"/>
    <w:rsid w:val="00D0744F"/>
    <w:rsid w:val="00D07C52"/>
    <w:rsid w:val="00D1116B"/>
    <w:rsid w:val="00D12C81"/>
    <w:rsid w:val="00D1341F"/>
    <w:rsid w:val="00D1374B"/>
    <w:rsid w:val="00D13C11"/>
    <w:rsid w:val="00D13E33"/>
    <w:rsid w:val="00D13F41"/>
    <w:rsid w:val="00D1449B"/>
    <w:rsid w:val="00D15A00"/>
    <w:rsid w:val="00D1650B"/>
    <w:rsid w:val="00D1651D"/>
    <w:rsid w:val="00D20A56"/>
    <w:rsid w:val="00D20EA8"/>
    <w:rsid w:val="00D2126C"/>
    <w:rsid w:val="00D21E0C"/>
    <w:rsid w:val="00D2336A"/>
    <w:rsid w:val="00D235D8"/>
    <w:rsid w:val="00D24723"/>
    <w:rsid w:val="00D2523F"/>
    <w:rsid w:val="00D25C34"/>
    <w:rsid w:val="00D2664A"/>
    <w:rsid w:val="00D267FE"/>
    <w:rsid w:val="00D26DC1"/>
    <w:rsid w:val="00D270EC"/>
    <w:rsid w:val="00D27848"/>
    <w:rsid w:val="00D27BAD"/>
    <w:rsid w:val="00D30A97"/>
    <w:rsid w:val="00D30C32"/>
    <w:rsid w:val="00D30EB3"/>
    <w:rsid w:val="00D3160F"/>
    <w:rsid w:val="00D31E70"/>
    <w:rsid w:val="00D32076"/>
    <w:rsid w:val="00D328A3"/>
    <w:rsid w:val="00D32A86"/>
    <w:rsid w:val="00D32AD8"/>
    <w:rsid w:val="00D3337C"/>
    <w:rsid w:val="00D33463"/>
    <w:rsid w:val="00D33EBA"/>
    <w:rsid w:val="00D33F95"/>
    <w:rsid w:val="00D34D00"/>
    <w:rsid w:val="00D36C1F"/>
    <w:rsid w:val="00D36E3B"/>
    <w:rsid w:val="00D36F7D"/>
    <w:rsid w:val="00D376FB"/>
    <w:rsid w:val="00D37703"/>
    <w:rsid w:val="00D37D0E"/>
    <w:rsid w:val="00D40C7E"/>
    <w:rsid w:val="00D40CE4"/>
    <w:rsid w:val="00D41C5B"/>
    <w:rsid w:val="00D42F9C"/>
    <w:rsid w:val="00D43296"/>
    <w:rsid w:val="00D44032"/>
    <w:rsid w:val="00D441A3"/>
    <w:rsid w:val="00D44210"/>
    <w:rsid w:val="00D44D40"/>
    <w:rsid w:val="00D45E84"/>
    <w:rsid w:val="00D46229"/>
    <w:rsid w:val="00D465B9"/>
    <w:rsid w:val="00D46658"/>
    <w:rsid w:val="00D466EA"/>
    <w:rsid w:val="00D504C8"/>
    <w:rsid w:val="00D51EDC"/>
    <w:rsid w:val="00D5214E"/>
    <w:rsid w:val="00D533B3"/>
    <w:rsid w:val="00D53819"/>
    <w:rsid w:val="00D54061"/>
    <w:rsid w:val="00D54BC3"/>
    <w:rsid w:val="00D55237"/>
    <w:rsid w:val="00D5599D"/>
    <w:rsid w:val="00D559BA"/>
    <w:rsid w:val="00D55CFC"/>
    <w:rsid w:val="00D56957"/>
    <w:rsid w:val="00D6063F"/>
    <w:rsid w:val="00D614E1"/>
    <w:rsid w:val="00D61B3A"/>
    <w:rsid w:val="00D62B7E"/>
    <w:rsid w:val="00D6313C"/>
    <w:rsid w:val="00D632A7"/>
    <w:rsid w:val="00D633C2"/>
    <w:rsid w:val="00D64246"/>
    <w:rsid w:val="00D65696"/>
    <w:rsid w:val="00D66062"/>
    <w:rsid w:val="00D66677"/>
    <w:rsid w:val="00D66C2F"/>
    <w:rsid w:val="00D66D48"/>
    <w:rsid w:val="00D6707B"/>
    <w:rsid w:val="00D6714C"/>
    <w:rsid w:val="00D674AE"/>
    <w:rsid w:val="00D704A6"/>
    <w:rsid w:val="00D711CE"/>
    <w:rsid w:val="00D71329"/>
    <w:rsid w:val="00D71619"/>
    <w:rsid w:val="00D719AE"/>
    <w:rsid w:val="00D71B70"/>
    <w:rsid w:val="00D71F98"/>
    <w:rsid w:val="00D73EF1"/>
    <w:rsid w:val="00D7461F"/>
    <w:rsid w:val="00D74AD8"/>
    <w:rsid w:val="00D75717"/>
    <w:rsid w:val="00D75900"/>
    <w:rsid w:val="00D761DA"/>
    <w:rsid w:val="00D7688D"/>
    <w:rsid w:val="00D80A0A"/>
    <w:rsid w:val="00D81A53"/>
    <w:rsid w:val="00D81F77"/>
    <w:rsid w:val="00D81F87"/>
    <w:rsid w:val="00D82FD9"/>
    <w:rsid w:val="00D83A01"/>
    <w:rsid w:val="00D843B0"/>
    <w:rsid w:val="00D85415"/>
    <w:rsid w:val="00D854A6"/>
    <w:rsid w:val="00D8618E"/>
    <w:rsid w:val="00D87636"/>
    <w:rsid w:val="00D9075A"/>
    <w:rsid w:val="00D91212"/>
    <w:rsid w:val="00D91A0F"/>
    <w:rsid w:val="00D926F3"/>
    <w:rsid w:val="00D929A3"/>
    <w:rsid w:val="00D929BE"/>
    <w:rsid w:val="00D92CD2"/>
    <w:rsid w:val="00D931BA"/>
    <w:rsid w:val="00D93ADC"/>
    <w:rsid w:val="00D93D33"/>
    <w:rsid w:val="00D94CF9"/>
    <w:rsid w:val="00D94E4C"/>
    <w:rsid w:val="00D952E3"/>
    <w:rsid w:val="00D95BE4"/>
    <w:rsid w:val="00D97336"/>
    <w:rsid w:val="00D97472"/>
    <w:rsid w:val="00D97813"/>
    <w:rsid w:val="00DA07BB"/>
    <w:rsid w:val="00DA1451"/>
    <w:rsid w:val="00DA192A"/>
    <w:rsid w:val="00DA25B9"/>
    <w:rsid w:val="00DA2F30"/>
    <w:rsid w:val="00DA382B"/>
    <w:rsid w:val="00DA4313"/>
    <w:rsid w:val="00DA5658"/>
    <w:rsid w:val="00DA69D3"/>
    <w:rsid w:val="00DA6C26"/>
    <w:rsid w:val="00DA6D88"/>
    <w:rsid w:val="00DA7E21"/>
    <w:rsid w:val="00DB028F"/>
    <w:rsid w:val="00DB0ECD"/>
    <w:rsid w:val="00DB0F37"/>
    <w:rsid w:val="00DB1F73"/>
    <w:rsid w:val="00DB2114"/>
    <w:rsid w:val="00DB220F"/>
    <w:rsid w:val="00DB261E"/>
    <w:rsid w:val="00DB2790"/>
    <w:rsid w:val="00DB2924"/>
    <w:rsid w:val="00DB35AB"/>
    <w:rsid w:val="00DB42C5"/>
    <w:rsid w:val="00DB5C65"/>
    <w:rsid w:val="00DB5F63"/>
    <w:rsid w:val="00DB7DAE"/>
    <w:rsid w:val="00DC0DFB"/>
    <w:rsid w:val="00DC155A"/>
    <w:rsid w:val="00DC16DC"/>
    <w:rsid w:val="00DC24F1"/>
    <w:rsid w:val="00DC4153"/>
    <w:rsid w:val="00DC4563"/>
    <w:rsid w:val="00DC4657"/>
    <w:rsid w:val="00DC5D87"/>
    <w:rsid w:val="00DD0212"/>
    <w:rsid w:val="00DD10B2"/>
    <w:rsid w:val="00DD1422"/>
    <w:rsid w:val="00DD1EC6"/>
    <w:rsid w:val="00DD1F4A"/>
    <w:rsid w:val="00DD2973"/>
    <w:rsid w:val="00DD2B6C"/>
    <w:rsid w:val="00DD2E89"/>
    <w:rsid w:val="00DD31DF"/>
    <w:rsid w:val="00DD36FC"/>
    <w:rsid w:val="00DD4366"/>
    <w:rsid w:val="00DD4733"/>
    <w:rsid w:val="00DD4921"/>
    <w:rsid w:val="00DD4C47"/>
    <w:rsid w:val="00DD518F"/>
    <w:rsid w:val="00DD5E08"/>
    <w:rsid w:val="00DD6538"/>
    <w:rsid w:val="00DD6811"/>
    <w:rsid w:val="00DD73B3"/>
    <w:rsid w:val="00DD7650"/>
    <w:rsid w:val="00DD7B04"/>
    <w:rsid w:val="00DE037A"/>
    <w:rsid w:val="00DE0ED9"/>
    <w:rsid w:val="00DE3111"/>
    <w:rsid w:val="00DE4425"/>
    <w:rsid w:val="00DE4D3E"/>
    <w:rsid w:val="00DE581E"/>
    <w:rsid w:val="00DE59E0"/>
    <w:rsid w:val="00DE69FB"/>
    <w:rsid w:val="00DE6B3A"/>
    <w:rsid w:val="00DE6E82"/>
    <w:rsid w:val="00DE706B"/>
    <w:rsid w:val="00DE72F6"/>
    <w:rsid w:val="00DE73C0"/>
    <w:rsid w:val="00DE7E05"/>
    <w:rsid w:val="00DF02A4"/>
    <w:rsid w:val="00DF04CE"/>
    <w:rsid w:val="00DF05E8"/>
    <w:rsid w:val="00DF1571"/>
    <w:rsid w:val="00DF1B02"/>
    <w:rsid w:val="00DF22BE"/>
    <w:rsid w:val="00DF2333"/>
    <w:rsid w:val="00DF3856"/>
    <w:rsid w:val="00DF5711"/>
    <w:rsid w:val="00DF6C3B"/>
    <w:rsid w:val="00DF7800"/>
    <w:rsid w:val="00DF7B53"/>
    <w:rsid w:val="00E0078C"/>
    <w:rsid w:val="00E01BAF"/>
    <w:rsid w:val="00E01C4C"/>
    <w:rsid w:val="00E02FCE"/>
    <w:rsid w:val="00E03752"/>
    <w:rsid w:val="00E0395F"/>
    <w:rsid w:val="00E03ED3"/>
    <w:rsid w:val="00E04313"/>
    <w:rsid w:val="00E049EE"/>
    <w:rsid w:val="00E04A8C"/>
    <w:rsid w:val="00E04F78"/>
    <w:rsid w:val="00E05122"/>
    <w:rsid w:val="00E055F2"/>
    <w:rsid w:val="00E05A91"/>
    <w:rsid w:val="00E0649C"/>
    <w:rsid w:val="00E07E0B"/>
    <w:rsid w:val="00E105FA"/>
    <w:rsid w:val="00E107D5"/>
    <w:rsid w:val="00E110D6"/>
    <w:rsid w:val="00E11177"/>
    <w:rsid w:val="00E1140E"/>
    <w:rsid w:val="00E11CDC"/>
    <w:rsid w:val="00E11F98"/>
    <w:rsid w:val="00E12C35"/>
    <w:rsid w:val="00E12FC6"/>
    <w:rsid w:val="00E12FE7"/>
    <w:rsid w:val="00E134E5"/>
    <w:rsid w:val="00E14465"/>
    <w:rsid w:val="00E14C3F"/>
    <w:rsid w:val="00E16255"/>
    <w:rsid w:val="00E1634E"/>
    <w:rsid w:val="00E1681A"/>
    <w:rsid w:val="00E16D2C"/>
    <w:rsid w:val="00E17076"/>
    <w:rsid w:val="00E171D6"/>
    <w:rsid w:val="00E24141"/>
    <w:rsid w:val="00E25894"/>
    <w:rsid w:val="00E27F86"/>
    <w:rsid w:val="00E30DBA"/>
    <w:rsid w:val="00E32250"/>
    <w:rsid w:val="00E328B3"/>
    <w:rsid w:val="00E32CDC"/>
    <w:rsid w:val="00E33D89"/>
    <w:rsid w:val="00E34322"/>
    <w:rsid w:val="00E3440A"/>
    <w:rsid w:val="00E34965"/>
    <w:rsid w:val="00E34A4D"/>
    <w:rsid w:val="00E35807"/>
    <w:rsid w:val="00E361D8"/>
    <w:rsid w:val="00E37623"/>
    <w:rsid w:val="00E3794F"/>
    <w:rsid w:val="00E4253E"/>
    <w:rsid w:val="00E428A3"/>
    <w:rsid w:val="00E43507"/>
    <w:rsid w:val="00E43682"/>
    <w:rsid w:val="00E4371C"/>
    <w:rsid w:val="00E43D04"/>
    <w:rsid w:val="00E43EE1"/>
    <w:rsid w:val="00E442C0"/>
    <w:rsid w:val="00E470A6"/>
    <w:rsid w:val="00E476B1"/>
    <w:rsid w:val="00E507E4"/>
    <w:rsid w:val="00E50AA6"/>
    <w:rsid w:val="00E51995"/>
    <w:rsid w:val="00E51C64"/>
    <w:rsid w:val="00E522ED"/>
    <w:rsid w:val="00E53942"/>
    <w:rsid w:val="00E5490B"/>
    <w:rsid w:val="00E54E0B"/>
    <w:rsid w:val="00E563B8"/>
    <w:rsid w:val="00E56650"/>
    <w:rsid w:val="00E5672A"/>
    <w:rsid w:val="00E57175"/>
    <w:rsid w:val="00E57C5B"/>
    <w:rsid w:val="00E57E56"/>
    <w:rsid w:val="00E60797"/>
    <w:rsid w:val="00E609A7"/>
    <w:rsid w:val="00E60B52"/>
    <w:rsid w:val="00E61B1E"/>
    <w:rsid w:val="00E62581"/>
    <w:rsid w:val="00E62BEE"/>
    <w:rsid w:val="00E62CC2"/>
    <w:rsid w:val="00E633D6"/>
    <w:rsid w:val="00E6443A"/>
    <w:rsid w:val="00E658C5"/>
    <w:rsid w:val="00E7076A"/>
    <w:rsid w:val="00E70B09"/>
    <w:rsid w:val="00E70DEE"/>
    <w:rsid w:val="00E724F4"/>
    <w:rsid w:val="00E72D69"/>
    <w:rsid w:val="00E73BAE"/>
    <w:rsid w:val="00E73D91"/>
    <w:rsid w:val="00E75BA5"/>
    <w:rsid w:val="00E80C58"/>
    <w:rsid w:val="00E81287"/>
    <w:rsid w:val="00E81B56"/>
    <w:rsid w:val="00E8463A"/>
    <w:rsid w:val="00E855FF"/>
    <w:rsid w:val="00E85DCF"/>
    <w:rsid w:val="00E860F8"/>
    <w:rsid w:val="00E869C4"/>
    <w:rsid w:val="00E86A43"/>
    <w:rsid w:val="00E87662"/>
    <w:rsid w:val="00E901CE"/>
    <w:rsid w:val="00E904FF"/>
    <w:rsid w:val="00E90E86"/>
    <w:rsid w:val="00E913C8"/>
    <w:rsid w:val="00E919B2"/>
    <w:rsid w:val="00E91AD3"/>
    <w:rsid w:val="00E93081"/>
    <w:rsid w:val="00E931DE"/>
    <w:rsid w:val="00E93770"/>
    <w:rsid w:val="00E94A22"/>
    <w:rsid w:val="00E95116"/>
    <w:rsid w:val="00E96883"/>
    <w:rsid w:val="00EA0434"/>
    <w:rsid w:val="00EA08D6"/>
    <w:rsid w:val="00EA0F69"/>
    <w:rsid w:val="00EA10E2"/>
    <w:rsid w:val="00EA16E5"/>
    <w:rsid w:val="00EA1EEA"/>
    <w:rsid w:val="00EA2B77"/>
    <w:rsid w:val="00EA361B"/>
    <w:rsid w:val="00EA3AEA"/>
    <w:rsid w:val="00EA4234"/>
    <w:rsid w:val="00EA42D9"/>
    <w:rsid w:val="00EA43C8"/>
    <w:rsid w:val="00EA495E"/>
    <w:rsid w:val="00EA4E8D"/>
    <w:rsid w:val="00EA52FC"/>
    <w:rsid w:val="00EB10DE"/>
    <w:rsid w:val="00EB166C"/>
    <w:rsid w:val="00EB2179"/>
    <w:rsid w:val="00EB2816"/>
    <w:rsid w:val="00EB2E18"/>
    <w:rsid w:val="00EB3A4C"/>
    <w:rsid w:val="00EB4DB7"/>
    <w:rsid w:val="00EB5389"/>
    <w:rsid w:val="00EB53CE"/>
    <w:rsid w:val="00EB5547"/>
    <w:rsid w:val="00EB59F5"/>
    <w:rsid w:val="00EB5C84"/>
    <w:rsid w:val="00EB685B"/>
    <w:rsid w:val="00EB6CC1"/>
    <w:rsid w:val="00EB6E35"/>
    <w:rsid w:val="00EB6E6D"/>
    <w:rsid w:val="00EC07C6"/>
    <w:rsid w:val="00EC1DA2"/>
    <w:rsid w:val="00EC31F5"/>
    <w:rsid w:val="00EC43E7"/>
    <w:rsid w:val="00EC458A"/>
    <w:rsid w:val="00EC46FF"/>
    <w:rsid w:val="00EC4809"/>
    <w:rsid w:val="00EC5891"/>
    <w:rsid w:val="00EC6468"/>
    <w:rsid w:val="00EC6FCB"/>
    <w:rsid w:val="00EC7008"/>
    <w:rsid w:val="00ED0507"/>
    <w:rsid w:val="00ED09EE"/>
    <w:rsid w:val="00ED1787"/>
    <w:rsid w:val="00ED333F"/>
    <w:rsid w:val="00ED355A"/>
    <w:rsid w:val="00ED3AD5"/>
    <w:rsid w:val="00ED3ECF"/>
    <w:rsid w:val="00ED4205"/>
    <w:rsid w:val="00ED44ED"/>
    <w:rsid w:val="00ED4795"/>
    <w:rsid w:val="00ED52CE"/>
    <w:rsid w:val="00ED52F9"/>
    <w:rsid w:val="00ED54EC"/>
    <w:rsid w:val="00ED64EB"/>
    <w:rsid w:val="00ED70AA"/>
    <w:rsid w:val="00EE00E5"/>
    <w:rsid w:val="00EE0542"/>
    <w:rsid w:val="00EE087F"/>
    <w:rsid w:val="00EE212A"/>
    <w:rsid w:val="00EE2937"/>
    <w:rsid w:val="00EE2B7A"/>
    <w:rsid w:val="00EE408E"/>
    <w:rsid w:val="00EE5F22"/>
    <w:rsid w:val="00EE69E2"/>
    <w:rsid w:val="00EE70F8"/>
    <w:rsid w:val="00EE765B"/>
    <w:rsid w:val="00EF04CB"/>
    <w:rsid w:val="00EF1A9D"/>
    <w:rsid w:val="00EF23A2"/>
    <w:rsid w:val="00EF3FC1"/>
    <w:rsid w:val="00EF41A1"/>
    <w:rsid w:val="00EF436F"/>
    <w:rsid w:val="00EF4CF4"/>
    <w:rsid w:val="00EF63C1"/>
    <w:rsid w:val="00EF6679"/>
    <w:rsid w:val="00EF7A6D"/>
    <w:rsid w:val="00F0004F"/>
    <w:rsid w:val="00F00250"/>
    <w:rsid w:val="00F0159F"/>
    <w:rsid w:val="00F03726"/>
    <w:rsid w:val="00F050D2"/>
    <w:rsid w:val="00F06438"/>
    <w:rsid w:val="00F06DD6"/>
    <w:rsid w:val="00F07B9B"/>
    <w:rsid w:val="00F07EDD"/>
    <w:rsid w:val="00F11392"/>
    <w:rsid w:val="00F11A7A"/>
    <w:rsid w:val="00F11E87"/>
    <w:rsid w:val="00F126B0"/>
    <w:rsid w:val="00F12E21"/>
    <w:rsid w:val="00F1381E"/>
    <w:rsid w:val="00F13D01"/>
    <w:rsid w:val="00F151C2"/>
    <w:rsid w:val="00F15B88"/>
    <w:rsid w:val="00F15C90"/>
    <w:rsid w:val="00F16DA7"/>
    <w:rsid w:val="00F174A6"/>
    <w:rsid w:val="00F204B5"/>
    <w:rsid w:val="00F209DF"/>
    <w:rsid w:val="00F210A5"/>
    <w:rsid w:val="00F21707"/>
    <w:rsid w:val="00F21B35"/>
    <w:rsid w:val="00F21C7D"/>
    <w:rsid w:val="00F22406"/>
    <w:rsid w:val="00F226F8"/>
    <w:rsid w:val="00F22E16"/>
    <w:rsid w:val="00F234E1"/>
    <w:rsid w:val="00F234E2"/>
    <w:rsid w:val="00F239AF"/>
    <w:rsid w:val="00F23E02"/>
    <w:rsid w:val="00F267A6"/>
    <w:rsid w:val="00F26C20"/>
    <w:rsid w:val="00F26C95"/>
    <w:rsid w:val="00F26EF1"/>
    <w:rsid w:val="00F26F48"/>
    <w:rsid w:val="00F27E17"/>
    <w:rsid w:val="00F30157"/>
    <w:rsid w:val="00F304E4"/>
    <w:rsid w:val="00F31009"/>
    <w:rsid w:val="00F31C88"/>
    <w:rsid w:val="00F3243C"/>
    <w:rsid w:val="00F32B9D"/>
    <w:rsid w:val="00F33252"/>
    <w:rsid w:val="00F34C82"/>
    <w:rsid w:val="00F34DD8"/>
    <w:rsid w:val="00F359D8"/>
    <w:rsid w:val="00F35D0A"/>
    <w:rsid w:val="00F35D87"/>
    <w:rsid w:val="00F35E3D"/>
    <w:rsid w:val="00F35FE1"/>
    <w:rsid w:val="00F35FE6"/>
    <w:rsid w:val="00F3608D"/>
    <w:rsid w:val="00F36160"/>
    <w:rsid w:val="00F3629F"/>
    <w:rsid w:val="00F36838"/>
    <w:rsid w:val="00F37509"/>
    <w:rsid w:val="00F3763F"/>
    <w:rsid w:val="00F376BB"/>
    <w:rsid w:val="00F37E40"/>
    <w:rsid w:val="00F406E3"/>
    <w:rsid w:val="00F4123E"/>
    <w:rsid w:val="00F42C1C"/>
    <w:rsid w:val="00F42F62"/>
    <w:rsid w:val="00F444C2"/>
    <w:rsid w:val="00F4499D"/>
    <w:rsid w:val="00F44CF6"/>
    <w:rsid w:val="00F44D65"/>
    <w:rsid w:val="00F45334"/>
    <w:rsid w:val="00F4633A"/>
    <w:rsid w:val="00F46498"/>
    <w:rsid w:val="00F4659D"/>
    <w:rsid w:val="00F466D6"/>
    <w:rsid w:val="00F4673A"/>
    <w:rsid w:val="00F46E3A"/>
    <w:rsid w:val="00F46E79"/>
    <w:rsid w:val="00F46FD2"/>
    <w:rsid w:val="00F47511"/>
    <w:rsid w:val="00F479AD"/>
    <w:rsid w:val="00F50B24"/>
    <w:rsid w:val="00F52A3B"/>
    <w:rsid w:val="00F52E73"/>
    <w:rsid w:val="00F5309C"/>
    <w:rsid w:val="00F53BA4"/>
    <w:rsid w:val="00F550AA"/>
    <w:rsid w:val="00F5540A"/>
    <w:rsid w:val="00F5559C"/>
    <w:rsid w:val="00F56812"/>
    <w:rsid w:val="00F57164"/>
    <w:rsid w:val="00F57F0B"/>
    <w:rsid w:val="00F604CA"/>
    <w:rsid w:val="00F6080E"/>
    <w:rsid w:val="00F6089F"/>
    <w:rsid w:val="00F609F7"/>
    <w:rsid w:val="00F61B95"/>
    <w:rsid w:val="00F62E82"/>
    <w:rsid w:val="00F64015"/>
    <w:rsid w:val="00F644B1"/>
    <w:rsid w:val="00F64991"/>
    <w:rsid w:val="00F65085"/>
    <w:rsid w:val="00F65659"/>
    <w:rsid w:val="00F663F9"/>
    <w:rsid w:val="00F669F8"/>
    <w:rsid w:val="00F678B9"/>
    <w:rsid w:val="00F679B9"/>
    <w:rsid w:val="00F67C0E"/>
    <w:rsid w:val="00F7059A"/>
    <w:rsid w:val="00F710CE"/>
    <w:rsid w:val="00F71557"/>
    <w:rsid w:val="00F71BBC"/>
    <w:rsid w:val="00F71E45"/>
    <w:rsid w:val="00F721D1"/>
    <w:rsid w:val="00F72678"/>
    <w:rsid w:val="00F72A2F"/>
    <w:rsid w:val="00F72B6F"/>
    <w:rsid w:val="00F73252"/>
    <w:rsid w:val="00F73E71"/>
    <w:rsid w:val="00F748C7"/>
    <w:rsid w:val="00F75271"/>
    <w:rsid w:val="00F75545"/>
    <w:rsid w:val="00F75992"/>
    <w:rsid w:val="00F759A3"/>
    <w:rsid w:val="00F76F7A"/>
    <w:rsid w:val="00F77011"/>
    <w:rsid w:val="00F774B5"/>
    <w:rsid w:val="00F77FD5"/>
    <w:rsid w:val="00F8035B"/>
    <w:rsid w:val="00F813A0"/>
    <w:rsid w:val="00F83779"/>
    <w:rsid w:val="00F8489E"/>
    <w:rsid w:val="00F84B0F"/>
    <w:rsid w:val="00F85157"/>
    <w:rsid w:val="00F85E6F"/>
    <w:rsid w:val="00F85F92"/>
    <w:rsid w:val="00F86257"/>
    <w:rsid w:val="00F90320"/>
    <w:rsid w:val="00F91306"/>
    <w:rsid w:val="00F91CF4"/>
    <w:rsid w:val="00F92763"/>
    <w:rsid w:val="00F92F0E"/>
    <w:rsid w:val="00F9323E"/>
    <w:rsid w:val="00F93C87"/>
    <w:rsid w:val="00F954DB"/>
    <w:rsid w:val="00F95666"/>
    <w:rsid w:val="00F95ECA"/>
    <w:rsid w:val="00F96248"/>
    <w:rsid w:val="00F96A08"/>
    <w:rsid w:val="00F96BC0"/>
    <w:rsid w:val="00F97BDF"/>
    <w:rsid w:val="00F97F19"/>
    <w:rsid w:val="00FA1AA2"/>
    <w:rsid w:val="00FA1F7C"/>
    <w:rsid w:val="00FA2308"/>
    <w:rsid w:val="00FA397E"/>
    <w:rsid w:val="00FA5622"/>
    <w:rsid w:val="00FA573E"/>
    <w:rsid w:val="00FA6F3B"/>
    <w:rsid w:val="00FA724C"/>
    <w:rsid w:val="00FA7ADB"/>
    <w:rsid w:val="00FA7F41"/>
    <w:rsid w:val="00FB063D"/>
    <w:rsid w:val="00FB09B5"/>
    <w:rsid w:val="00FB0FD7"/>
    <w:rsid w:val="00FB17E5"/>
    <w:rsid w:val="00FB2842"/>
    <w:rsid w:val="00FB2A95"/>
    <w:rsid w:val="00FB2F69"/>
    <w:rsid w:val="00FB44C6"/>
    <w:rsid w:val="00FB4A66"/>
    <w:rsid w:val="00FB4B3B"/>
    <w:rsid w:val="00FB54AD"/>
    <w:rsid w:val="00FB5B40"/>
    <w:rsid w:val="00FB5CDA"/>
    <w:rsid w:val="00FB63F6"/>
    <w:rsid w:val="00FB6533"/>
    <w:rsid w:val="00FB689A"/>
    <w:rsid w:val="00FB759B"/>
    <w:rsid w:val="00FB7DA2"/>
    <w:rsid w:val="00FC0631"/>
    <w:rsid w:val="00FC0706"/>
    <w:rsid w:val="00FC1A20"/>
    <w:rsid w:val="00FC1E9D"/>
    <w:rsid w:val="00FC2558"/>
    <w:rsid w:val="00FC2B90"/>
    <w:rsid w:val="00FC2BFA"/>
    <w:rsid w:val="00FC2DA8"/>
    <w:rsid w:val="00FC3142"/>
    <w:rsid w:val="00FC436B"/>
    <w:rsid w:val="00FC4E3A"/>
    <w:rsid w:val="00FC5960"/>
    <w:rsid w:val="00FC5969"/>
    <w:rsid w:val="00FC5E84"/>
    <w:rsid w:val="00FC694A"/>
    <w:rsid w:val="00FC7066"/>
    <w:rsid w:val="00FC746D"/>
    <w:rsid w:val="00FC7F58"/>
    <w:rsid w:val="00FD1C12"/>
    <w:rsid w:val="00FD1C23"/>
    <w:rsid w:val="00FD29FC"/>
    <w:rsid w:val="00FD33CD"/>
    <w:rsid w:val="00FD3FBF"/>
    <w:rsid w:val="00FD4961"/>
    <w:rsid w:val="00FD600D"/>
    <w:rsid w:val="00FD61A6"/>
    <w:rsid w:val="00FD67A1"/>
    <w:rsid w:val="00FD67D8"/>
    <w:rsid w:val="00FD6BE5"/>
    <w:rsid w:val="00FD76AB"/>
    <w:rsid w:val="00FE0927"/>
    <w:rsid w:val="00FE14D0"/>
    <w:rsid w:val="00FE3669"/>
    <w:rsid w:val="00FE3A4B"/>
    <w:rsid w:val="00FE4723"/>
    <w:rsid w:val="00FE4EB1"/>
    <w:rsid w:val="00FE521C"/>
    <w:rsid w:val="00FE53F9"/>
    <w:rsid w:val="00FE68AF"/>
    <w:rsid w:val="00FE6A87"/>
    <w:rsid w:val="00FE6FB3"/>
    <w:rsid w:val="00FE71ED"/>
    <w:rsid w:val="00FE7448"/>
    <w:rsid w:val="00FE750C"/>
    <w:rsid w:val="00FE7A27"/>
    <w:rsid w:val="00FE7ACF"/>
    <w:rsid w:val="00FF10F2"/>
    <w:rsid w:val="00FF11AD"/>
    <w:rsid w:val="00FF1538"/>
    <w:rsid w:val="00FF21E3"/>
    <w:rsid w:val="00FF2440"/>
    <w:rsid w:val="00FF3CCC"/>
    <w:rsid w:val="00FF4766"/>
    <w:rsid w:val="00FF51DA"/>
    <w:rsid w:val="00FF5321"/>
    <w:rsid w:val="00FF5953"/>
    <w:rsid w:val="00FF6267"/>
    <w:rsid w:val="00FF6589"/>
    <w:rsid w:val="00FF6C76"/>
    <w:rsid w:val="00FF791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2907E9"/>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54CA"/>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71FCB-F893-4624-AC96-CBDB5BE7F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3652</TotalTime>
  <Pages>113</Pages>
  <Words>30314</Words>
  <Characters>172791</Characters>
  <Application>Microsoft Office Word</Application>
  <DocSecurity>0</DocSecurity>
  <Lines>1439</Lines>
  <Paragraphs>405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660</cp:revision>
  <cp:lastPrinted>2020-02-26T14:31:00Z</cp:lastPrinted>
  <dcterms:created xsi:type="dcterms:W3CDTF">2016-10-12T12:15:00Z</dcterms:created>
  <dcterms:modified xsi:type="dcterms:W3CDTF">2020-02-26T14:31:00Z</dcterms:modified>
</cp:coreProperties>
</file>