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2379A" w14:textId="77777777" w:rsidR="00DB308D" w:rsidRPr="00F92C39" w:rsidRDefault="00DB308D" w:rsidP="004C2111">
      <w:pPr>
        <w:pStyle w:val="Reference"/>
        <w:rPr>
          <w:rFonts w:cstheme="minorBidi"/>
          <w:cs/>
          <w:lang w:bidi="th-TH"/>
        </w:rPr>
      </w:pPr>
    </w:p>
    <w:p w14:paraId="69CBF7FE" w14:textId="77777777" w:rsidR="00DD1E47" w:rsidRDefault="00DD1E47" w:rsidP="006771E8">
      <w:pPr>
        <w:pStyle w:val="BodyText"/>
      </w:pPr>
    </w:p>
    <w:p w14:paraId="50F5BE70" w14:textId="58673824" w:rsidR="00D15EA5" w:rsidRDefault="006F1B19" w:rsidP="00D15EA5">
      <w:pPr>
        <w:pStyle w:val="BodyText"/>
      </w:pPr>
      <w:r w:rsidRPr="004A0DFE">
        <w:br w:type="textWrapping" w:clear="all"/>
      </w:r>
    </w:p>
    <w:p w14:paraId="7E97AF7E" w14:textId="77777777" w:rsidR="00D15EA5" w:rsidRDefault="00D15EA5" w:rsidP="00D15EA5">
      <w:pPr>
        <w:pStyle w:val="BodyText"/>
      </w:pPr>
    </w:p>
    <w:p w14:paraId="1C3468B1" w14:textId="77777777" w:rsidR="00D15EA5" w:rsidRDefault="00D15EA5" w:rsidP="00D15EA5">
      <w:pPr>
        <w:pStyle w:val="BodyText"/>
        <w:rPr>
          <w:rFonts w:cstheme="minorBidi"/>
          <w:lang w:bidi="th-TH"/>
        </w:rPr>
      </w:pPr>
    </w:p>
    <w:p w14:paraId="21A101C7" w14:textId="77777777" w:rsidR="00801A1C" w:rsidRDefault="00801A1C" w:rsidP="00801A1C">
      <w:pPr>
        <w:pStyle w:val="BodyText"/>
        <w:spacing w:after="0" w:line="240" w:lineRule="auto"/>
        <w:rPr>
          <w:rFonts w:ascii="Arial" w:hAnsi="Arial"/>
          <w:sz w:val="10"/>
          <w:szCs w:val="10"/>
        </w:rPr>
      </w:pPr>
    </w:p>
    <w:p w14:paraId="38CE00F7" w14:textId="77777777" w:rsidR="009548AA" w:rsidRPr="00801A1C" w:rsidRDefault="009548AA" w:rsidP="00801A1C">
      <w:pPr>
        <w:pStyle w:val="BodyText"/>
        <w:spacing w:after="0" w:line="240" w:lineRule="auto"/>
        <w:rPr>
          <w:rFonts w:ascii="Arial" w:hAnsi="Arial"/>
          <w:sz w:val="10"/>
          <w:szCs w:val="10"/>
        </w:rPr>
      </w:pPr>
    </w:p>
    <w:p w14:paraId="27775FBE" w14:textId="2287BCA1" w:rsidR="00AB5910" w:rsidRDefault="00AB5910" w:rsidP="001357A2">
      <w:pPr>
        <w:pStyle w:val="BodyText"/>
        <w:spacing w:after="0" w:line="360" w:lineRule="auto"/>
        <w:jc w:val="thaiDistribute"/>
        <w:rPr>
          <w:rFonts w:ascii="Arial" w:hAnsi="Arial"/>
          <w:b/>
          <w:bCs/>
          <w:sz w:val="19"/>
          <w:szCs w:val="19"/>
        </w:rPr>
      </w:pPr>
    </w:p>
    <w:p w14:paraId="4C5C2FB3" w14:textId="77777777" w:rsidR="00255EC1" w:rsidRDefault="00255EC1" w:rsidP="00255EC1">
      <w:pPr>
        <w:pStyle w:val="BodyText"/>
        <w:spacing w:after="240" w:line="360" w:lineRule="auto"/>
        <w:jc w:val="thaiDistribute"/>
        <w:rPr>
          <w:rFonts w:ascii="Arial" w:hAnsi="Arial"/>
          <w:b/>
          <w:bCs/>
          <w:sz w:val="19"/>
          <w:szCs w:val="19"/>
        </w:rPr>
      </w:pPr>
    </w:p>
    <w:p w14:paraId="12BABC7D" w14:textId="1E045681" w:rsidR="00141FA8" w:rsidRPr="001357A2" w:rsidRDefault="00D73C81" w:rsidP="001357A2">
      <w:pPr>
        <w:pStyle w:val="BodyText"/>
        <w:spacing w:after="0" w:line="360" w:lineRule="auto"/>
        <w:jc w:val="thaiDistribute"/>
        <w:rPr>
          <w:rFonts w:ascii="Arial" w:hAnsi="Arial"/>
          <w:b/>
          <w:bCs/>
          <w:sz w:val="19"/>
          <w:szCs w:val="19"/>
        </w:rPr>
      </w:pPr>
      <w:r w:rsidRPr="001357A2">
        <w:rPr>
          <w:rFonts w:ascii="Arial" w:hAnsi="Arial"/>
          <w:b/>
          <w:bCs/>
          <w:sz w:val="19"/>
          <w:szCs w:val="19"/>
        </w:rPr>
        <w:t xml:space="preserve">To the </w:t>
      </w:r>
      <w:r w:rsidR="001357A2" w:rsidRPr="001357A2">
        <w:rPr>
          <w:rFonts w:ascii="Arial" w:hAnsi="Arial"/>
          <w:b/>
          <w:bCs/>
          <w:sz w:val="19"/>
          <w:szCs w:val="19"/>
        </w:rPr>
        <w:t>S</w:t>
      </w:r>
      <w:r w:rsidR="00141FA8" w:rsidRPr="001357A2">
        <w:rPr>
          <w:rFonts w:ascii="Arial" w:hAnsi="Arial"/>
          <w:b/>
          <w:bCs/>
          <w:sz w:val="19"/>
          <w:szCs w:val="19"/>
        </w:rPr>
        <w:t xml:space="preserve">hareholders of </w:t>
      </w:r>
      <w:proofErr w:type="spellStart"/>
      <w:r w:rsidR="00141FA8" w:rsidRPr="001357A2">
        <w:rPr>
          <w:rFonts w:ascii="Arial" w:hAnsi="Arial"/>
          <w:b/>
          <w:bCs/>
          <w:sz w:val="19"/>
          <w:szCs w:val="19"/>
        </w:rPr>
        <w:t>Sahathai</w:t>
      </w:r>
      <w:proofErr w:type="spellEnd"/>
      <w:r w:rsidR="00141FA8" w:rsidRPr="001357A2">
        <w:rPr>
          <w:rFonts w:ascii="Arial" w:hAnsi="Arial"/>
          <w:b/>
          <w:bCs/>
          <w:sz w:val="19"/>
          <w:szCs w:val="19"/>
        </w:rPr>
        <w:t xml:space="preserve"> Terminal Public Company Limited </w:t>
      </w:r>
    </w:p>
    <w:p w14:paraId="20DDD32A" w14:textId="77777777" w:rsidR="00E32428" w:rsidRPr="001357A2" w:rsidRDefault="00E32428" w:rsidP="00E32428">
      <w:pPr>
        <w:pStyle w:val="BodyText"/>
        <w:spacing w:line="360" w:lineRule="auto"/>
        <w:rPr>
          <w:rFonts w:ascii="Arial" w:hAnsi="Arial"/>
          <w:sz w:val="10"/>
          <w:szCs w:val="10"/>
        </w:rPr>
      </w:pPr>
    </w:p>
    <w:p w14:paraId="78FABE3B" w14:textId="77777777"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4660E4AE" w14:textId="77777777" w:rsidR="00801A1C" w:rsidRPr="00255EC1" w:rsidRDefault="00801A1C" w:rsidP="001906DB">
      <w:pPr>
        <w:pStyle w:val="BodyText"/>
        <w:spacing w:after="0" w:line="360" w:lineRule="auto"/>
        <w:jc w:val="thaiDistribute"/>
        <w:rPr>
          <w:rFonts w:ascii="Arial" w:hAnsi="Arial"/>
          <w:sz w:val="20"/>
        </w:rPr>
      </w:pPr>
    </w:p>
    <w:p w14:paraId="0E31BBCF" w14:textId="10243147" w:rsidR="00801A1C" w:rsidRPr="004A7EB9" w:rsidRDefault="004D7413" w:rsidP="00801A1C">
      <w:pPr>
        <w:pStyle w:val="BodyText"/>
        <w:spacing w:after="0" w:line="360" w:lineRule="auto"/>
        <w:jc w:val="thaiDistribute"/>
        <w:rPr>
          <w:rFonts w:ascii="Arial" w:hAnsi="Arial"/>
          <w:sz w:val="19"/>
          <w:szCs w:val="19"/>
        </w:rPr>
      </w:pPr>
      <w:r w:rsidRPr="004D7413">
        <w:rPr>
          <w:rFonts w:ascii="Arial" w:hAnsi="Arial"/>
          <w:sz w:val="19"/>
          <w:szCs w:val="19"/>
        </w:rPr>
        <w:t xml:space="preserve">I have audited the consolidated </w:t>
      </w:r>
      <w:r w:rsidR="00255EC1">
        <w:rPr>
          <w:rFonts w:ascii="Arial" w:hAnsi="Arial"/>
          <w:sz w:val="19"/>
          <w:szCs w:val="19"/>
        </w:rPr>
        <w:t xml:space="preserve">and separate </w:t>
      </w:r>
      <w:r w:rsidRPr="004D7413">
        <w:rPr>
          <w:rFonts w:ascii="Arial" w:hAnsi="Arial"/>
          <w:sz w:val="19"/>
          <w:szCs w:val="19"/>
        </w:rPr>
        <w:t xml:space="preserve">financial statements of </w:t>
      </w:r>
      <w:proofErr w:type="spellStart"/>
      <w:r w:rsidRPr="004D7413">
        <w:rPr>
          <w:rFonts w:ascii="Arial" w:hAnsi="Arial"/>
          <w:sz w:val="19"/>
          <w:szCs w:val="19"/>
        </w:rPr>
        <w:t>Sahathai</w:t>
      </w:r>
      <w:proofErr w:type="spellEnd"/>
      <w:r w:rsidRPr="004D7413">
        <w:rPr>
          <w:rFonts w:ascii="Arial" w:hAnsi="Arial"/>
          <w:sz w:val="19"/>
          <w:szCs w:val="19"/>
        </w:rPr>
        <w:t xml:space="preserve"> Terminal </w:t>
      </w:r>
      <w:r w:rsidR="00E9142E" w:rsidRPr="00C67F2F">
        <w:rPr>
          <w:sz w:val="19"/>
          <w:szCs w:val="19"/>
        </w:rPr>
        <w:t>Public Company Limited</w:t>
      </w:r>
      <w:r w:rsidRPr="004D7413">
        <w:rPr>
          <w:rFonts w:ascii="Arial" w:hAnsi="Arial"/>
          <w:sz w:val="19"/>
          <w:szCs w:val="19"/>
        </w:rPr>
        <w:t xml:space="preserve"> and subsidiar</w:t>
      </w:r>
      <w:r w:rsidR="00E9142E">
        <w:rPr>
          <w:rFonts w:ascii="Arial" w:hAnsi="Arial"/>
          <w:sz w:val="19"/>
          <w:szCs w:val="19"/>
        </w:rPr>
        <w:t>ies</w:t>
      </w:r>
      <w:r w:rsidRPr="004D7413">
        <w:rPr>
          <w:rFonts w:ascii="Arial" w:hAnsi="Arial"/>
          <w:sz w:val="19"/>
          <w:szCs w:val="19"/>
        </w:rPr>
        <w:t xml:space="preserve"> (the “Group”), which comprise the consolidated </w:t>
      </w:r>
      <w:r w:rsidR="00255EC1" w:rsidRPr="00255EC1">
        <w:rPr>
          <w:rFonts w:ascii="Arial" w:hAnsi="Arial"/>
          <w:sz w:val="19"/>
          <w:szCs w:val="19"/>
        </w:rPr>
        <w:t xml:space="preserve">and separate </w:t>
      </w:r>
      <w:r w:rsidRPr="004D7413">
        <w:rPr>
          <w:rFonts w:ascii="Arial" w:hAnsi="Arial"/>
          <w:sz w:val="19"/>
          <w:szCs w:val="19"/>
        </w:rPr>
        <w:t>statement of financial position as at 31 December 201</w:t>
      </w:r>
      <w:r w:rsidR="00255EC1">
        <w:rPr>
          <w:rFonts w:ascii="Arial" w:hAnsi="Arial"/>
          <w:sz w:val="19"/>
          <w:szCs w:val="19"/>
        </w:rPr>
        <w:t>9</w:t>
      </w:r>
      <w:r w:rsidRPr="004D7413">
        <w:rPr>
          <w:rFonts w:ascii="Arial" w:hAnsi="Arial"/>
          <w:sz w:val="19"/>
          <w:szCs w:val="19"/>
        </w:rPr>
        <w:t xml:space="preserve">, the consolidated </w:t>
      </w:r>
      <w:r w:rsidR="00255EC1" w:rsidRPr="00255EC1">
        <w:rPr>
          <w:rFonts w:ascii="Arial" w:hAnsi="Arial"/>
          <w:sz w:val="19"/>
          <w:szCs w:val="19"/>
        </w:rPr>
        <w:t xml:space="preserve">and separate </w:t>
      </w:r>
      <w:r w:rsidRPr="004D7413">
        <w:rPr>
          <w:rFonts w:ascii="Arial" w:hAnsi="Arial"/>
          <w:sz w:val="19"/>
          <w:szCs w:val="19"/>
        </w:rPr>
        <w:t xml:space="preserve">statements of profit or loss and other comprehensive income, changes in shareholders’ equity and cash flows for the year then ended, and notes </w:t>
      </w:r>
      <w:r w:rsidR="00F817B3">
        <w:rPr>
          <w:rFonts w:ascii="Arial" w:hAnsi="Arial" w:cs="Browallia New"/>
          <w:sz w:val="19"/>
          <w:szCs w:val="24"/>
          <w:lang w:val="en-US" w:bidi="th-TH"/>
        </w:rPr>
        <w:t>to the financial statements</w:t>
      </w:r>
      <w:r w:rsidRPr="004D7413">
        <w:rPr>
          <w:rFonts w:ascii="Arial" w:hAnsi="Arial"/>
          <w:sz w:val="19"/>
          <w:szCs w:val="19"/>
        </w:rPr>
        <w:t>, including a summary of significant accounting policies</w:t>
      </w:r>
      <w:r w:rsidR="00255EC1">
        <w:rPr>
          <w:rFonts w:ascii="Arial" w:hAnsi="Arial"/>
          <w:sz w:val="19"/>
          <w:szCs w:val="19"/>
        </w:rPr>
        <w:t>.</w:t>
      </w:r>
      <w:r w:rsidRPr="004D7413">
        <w:rPr>
          <w:rFonts w:ascii="Arial" w:hAnsi="Arial"/>
          <w:sz w:val="19"/>
          <w:szCs w:val="19"/>
        </w:rPr>
        <w:t xml:space="preserve"> </w:t>
      </w:r>
    </w:p>
    <w:p w14:paraId="5F10C6E2" w14:textId="77777777" w:rsidR="001357A2" w:rsidRPr="00255EC1" w:rsidRDefault="001357A2" w:rsidP="001357A2">
      <w:pPr>
        <w:pStyle w:val="BodyText"/>
        <w:spacing w:after="0" w:line="360" w:lineRule="auto"/>
        <w:jc w:val="thaiDistribute"/>
        <w:rPr>
          <w:rFonts w:ascii="Arial" w:hAnsi="Arial"/>
          <w:sz w:val="20"/>
        </w:rPr>
      </w:pPr>
    </w:p>
    <w:p w14:paraId="58DDC4BC" w14:textId="711E60E4" w:rsidR="00A97A84" w:rsidRDefault="004D7413" w:rsidP="004A0993">
      <w:pPr>
        <w:pStyle w:val="BodyText"/>
        <w:spacing w:after="0" w:line="360" w:lineRule="auto"/>
        <w:jc w:val="thaiDistribute"/>
        <w:rPr>
          <w:rFonts w:ascii="Arial" w:hAnsi="Arial"/>
          <w:sz w:val="19"/>
          <w:szCs w:val="19"/>
        </w:rPr>
      </w:pPr>
      <w:r w:rsidRPr="004D7413">
        <w:rPr>
          <w:rFonts w:ascii="Arial" w:hAnsi="Arial"/>
          <w:sz w:val="19"/>
          <w:szCs w:val="19"/>
        </w:rPr>
        <w:t xml:space="preserve">In my opinion, the accompanying consolidated and separate financial statements present fairly, in all material respects, the consolidated </w:t>
      </w:r>
      <w:r w:rsidR="00F817B3">
        <w:rPr>
          <w:rFonts w:ascii="Arial" w:hAnsi="Arial"/>
          <w:sz w:val="19"/>
          <w:szCs w:val="19"/>
        </w:rPr>
        <w:t xml:space="preserve">and separate financial </w:t>
      </w:r>
      <w:r w:rsidR="005C24F4">
        <w:rPr>
          <w:rFonts w:ascii="Arial" w:hAnsi="Arial"/>
          <w:sz w:val="19"/>
          <w:szCs w:val="19"/>
        </w:rPr>
        <w:t xml:space="preserve">position </w:t>
      </w:r>
      <w:r w:rsidRPr="004D7413">
        <w:rPr>
          <w:rFonts w:ascii="Arial" w:hAnsi="Arial"/>
          <w:sz w:val="19"/>
          <w:szCs w:val="19"/>
        </w:rPr>
        <w:t xml:space="preserve">of </w:t>
      </w:r>
      <w:proofErr w:type="spellStart"/>
      <w:r w:rsidR="0016504D" w:rsidRPr="004D7413">
        <w:rPr>
          <w:rFonts w:ascii="Arial" w:hAnsi="Arial"/>
          <w:sz w:val="19"/>
          <w:szCs w:val="19"/>
        </w:rPr>
        <w:t>Sahathai</w:t>
      </w:r>
      <w:proofErr w:type="spellEnd"/>
      <w:r w:rsidR="0016504D" w:rsidRPr="004D7413">
        <w:rPr>
          <w:rFonts w:ascii="Arial" w:hAnsi="Arial"/>
          <w:sz w:val="19"/>
          <w:szCs w:val="19"/>
        </w:rPr>
        <w:t xml:space="preserve"> Terminal </w:t>
      </w:r>
      <w:r w:rsidR="0016504D" w:rsidRPr="00C67F2F">
        <w:rPr>
          <w:sz w:val="19"/>
          <w:szCs w:val="19"/>
        </w:rPr>
        <w:t>Public Company Limited</w:t>
      </w:r>
      <w:r w:rsidR="0016504D" w:rsidRPr="004D7413">
        <w:rPr>
          <w:rFonts w:ascii="Arial" w:hAnsi="Arial"/>
          <w:sz w:val="19"/>
          <w:szCs w:val="19"/>
        </w:rPr>
        <w:t xml:space="preserve"> and subsidiar</w:t>
      </w:r>
      <w:r w:rsidR="0016504D">
        <w:rPr>
          <w:rFonts w:ascii="Arial" w:hAnsi="Arial"/>
          <w:sz w:val="19"/>
          <w:szCs w:val="19"/>
        </w:rPr>
        <w:t>ies</w:t>
      </w:r>
      <w:r w:rsidR="007B5538">
        <w:rPr>
          <w:rFonts w:ascii="Arial" w:hAnsi="Arial" w:cs="Browallia New"/>
          <w:sz w:val="19"/>
          <w:szCs w:val="24"/>
          <w:lang w:val="en-US" w:bidi="th-TH"/>
        </w:rPr>
        <w:t xml:space="preserve"> </w:t>
      </w:r>
      <w:r w:rsidRPr="004D7413">
        <w:rPr>
          <w:rFonts w:ascii="Arial" w:hAnsi="Arial"/>
          <w:sz w:val="19"/>
          <w:szCs w:val="19"/>
        </w:rPr>
        <w:t>as at 31 December 20</w:t>
      </w:r>
      <w:r w:rsidR="00817CFB">
        <w:rPr>
          <w:rFonts w:ascii="Arial" w:hAnsi="Arial"/>
          <w:sz w:val="19"/>
          <w:szCs w:val="19"/>
        </w:rPr>
        <w:t>1</w:t>
      </w:r>
      <w:r w:rsidR="0016504D">
        <w:rPr>
          <w:rFonts w:ascii="Arial" w:hAnsi="Arial"/>
          <w:sz w:val="19"/>
          <w:szCs w:val="19"/>
        </w:rPr>
        <w:t>9</w:t>
      </w:r>
      <w:r w:rsidRPr="004D7413">
        <w:rPr>
          <w:rFonts w:ascii="Arial" w:hAnsi="Arial"/>
          <w:sz w:val="19"/>
          <w:szCs w:val="19"/>
        </w:rPr>
        <w:t xml:space="preserve">, and </w:t>
      </w:r>
      <w:r w:rsidR="00F93B5C">
        <w:rPr>
          <w:rFonts w:ascii="Arial" w:hAnsi="Arial"/>
          <w:sz w:val="19"/>
          <w:szCs w:val="19"/>
        </w:rPr>
        <w:t>the</w:t>
      </w:r>
      <w:r w:rsidR="00311FEF">
        <w:rPr>
          <w:rFonts w:ascii="Arial" w:hAnsi="Arial"/>
          <w:sz w:val="19"/>
          <w:szCs w:val="19"/>
        </w:rPr>
        <w:t xml:space="preserve"> </w:t>
      </w:r>
      <w:r w:rsidRPr="004D7413">
        <w:rPr>
          <w:rFonts w:ascii="Arial" w:hAnsi="Arial"/>
          <w:sz w:val="19"/>
          <w:szCs w:val="19"/>
        </w:rPr>
        <w:t xml:space="preserve">consolidated  </w:t>
      </w:r>
      <w:r w:rsidR="0016504D">
        <w:rPr>
          <w:rFonts w:ascii="Arial" w:hAnsi="Arial"/>
          <w:sz w:val="19"/>
          <w:szCs w:val="19"/>
        </w:rPr>
        <w:t xml:space="preserve"> and separate financial </w:t>
      </w:r>
      <w:r w:rsidRPr="004D7413">
        <w:rPr>
          <w:rFonts w:ascii="Arial" w:hAnsi="Arial"/>
          <w:sz w:val="19"/>
          <w:szCs w:val="19"/>
        </w:rPr>
        <w:t>performance and cash flows for the year then ended</w:t>
      </w:r>
      <w:r w:rsidR="00311FEF" w:rsidRPr="00311FEF">
        <w:t xml:space="preserve"> </w:t>
      </w:r>
      <w:r w:rsidR="00311FEF" w:rsidRPr="00311FEF">
        <w:rPr>
          <w:rFonts w:ascii="Arial" w:hAnsi="Arial"/>
          <w:sz w:val="19"/>
          <w:szCs w:val="19"/>
        </w:rPr>
        <w:t>in accordance with Thai Financial Reporting Standards.</w:t>
      </w:r>
    </w:p>
    <w:p w14:paraId="21AABCCC" w14:textId="77777777" w:rsidR="001357A2" w:rsidRPr="00D02689" w:rsidRDefault="001357A2" w:rsidP="00255EC1">
      <w:pPr>
        <w:pStyle w:val="BodyText"/>
        <w:spacing w:line="360" w:lineRule="auto"/>
        <w:jc w:val="thaiDistribute"/>
        <w:rPr>
          <w:rFonts w:ascii="Arial" w:hAnsi="Arial"/>
          <w:sz w:val="20"/>
        </w:rPr>
      </w:pPr>
    </w:p>
    <w:p w14:paraId="4BC4417B" w14:textId="77777777"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2E1998C8" w14:textId="77777777" w:rsidR="001357A2" w:rsidRPr="00D02689" w:rsidRDefault="001357A2" w:rsidP="001357A2">
      <w:pPr>
        <w:pStyle w:val="BodyText"/>
        <w:spacing w:after="0" w:line="360" w:lineRule="auto"/>
        <w:jc w:val="thaiDistribute"/>
        <w:rPr>
          <w:rFonts w:ascii="Arial" w:hAnsi="Arial"/>
          <w:szCs w:val="18"/>
        </w:rPr>
      </w:pPr>
    </w:p>
    <w:p w14:paraId="7B9DE7B3" w14:textId="66FF66EA" w:rsidR="00801A1C" w:rsidRDefault="00FE2D0B" w:rsidP="001906DB">
      <w:pPr>
        <w:pStyle w:val="BodyText"/>
        <w:spacing w:after="0" w:line="360" w:lineRule="auto"/>
        <w:jc w:val="thaiDistribute"/>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w:t>
      </w:r>
      <w:r w:rsidRPr="00B601B2">
        <w:rPr>
          <w:rFonts w:ascii="Arial" w:hAnsi="Arial"/>
          <w:sz w:val="19"/>
          <w:szCs w:val="19"/>
        </w:rPr>
        <w:t>the Federation of Accounting Professions’ Code of Ethics for Professional Accountants</w:t>
      </w:r>
      <w:r w:rsidRPr="003E0F7B">
        <w:rPr>
          <w:rFonts w:ascii="Arial" w:hAnsi="Arial"/>
          <w:sz w:val="19"/>
          <w:szCs w:val="19"/>
        </w:rPr>
        <w:t xml:space="preserve"> that is relevant to my audit of the consolidated and separate financial statements, and I have fulfilled my other ethical responsibilities in accordance with these requirements. I believe that the audit evidence I have obtained is </w:t>
      </w:r>
      <w:proofErr w:type="gramStart"/>
      <w:r w:rsidRPr="003E0F7B">
        <w:rPr>
          <w:rFonts w:ascii="Arial" w:hAnsi="Arial"/>
          <w:sz w:val="19"/>
          <w:szCs w:val="19"/>
        </w:rPr>
        <w:t>sufficient</w:t>
      </w:r>
      <w:proofErr w:type="gramEnd"/>
      <w:r w:rsidRPr="003E0F7B">
        <w:rPr>
          <w:rFonts w:ascii="Arial" w:hAnsi="Arial"/>
          <w:sz w:val="19"/>
          <w:szCs w:val="19"/>
        </w:rPr>
        <w:t xml:space="preserve"> and appropriate to provide a basis for my opinion.</w:t>
      </w:r>
    </w:p>
    <w:p w14:paraId="134DF74A" w14:textId="66F6E01B" w:rsidR="004E4774" w:rsidRDefault="004E4774" w:rsidP="000016EF">
      <w:pPr>
        <w:pStyle w:val="BodyText"/>
        <w:spacing w:after="0" w:line="360" w:lineRule="auto"/>
        <w:jc w:val="thaiDistribute"/>
        <w:rPr>
          <w:rFonts w:ascii="Arial" w:hAnsi="Arial"/>
          <w:i/>
          <w:iCs/>
          <w:sz w:val="19"/>
          <w:szCs w:val="19"/>
        </w:rPr>
      </w:pPr>
    </w:p>
    <w:p w14:paraId="28006305" w14:textId="5F1ADB8A" w:rsidR="00255EC1" w:rsidRDefault="00255EC1" w:rsidP="000016EF">
      <w:pPr>
        <w:pStyle w:val="BodyText"/>
        <w:spacing w:after="0" w:line="360" w:lineRule="auto"/>
        <w:jc w:val="thaiDistribute"/>
        <w:rPr>
          <w:rFonts w:ascii="Arial" w:hAnsi="Arial"/>
          <w:i/>
          <w:iCs/>
          <w:sz w:val="19"/>
          <w:szCs w:val="19"/>
        </w:rPr>
      </w:pPr>
    </w:p>
    <w:p w14:paraId="24653013" w14:textId="58F214CE" w:rsidR="00AC3B3D" w:rsidRDefault="00AC3B3D" w:rsidP="000016EF">
      <w:pPr>
        <w:pStyle w:val="BodyText"/>
        <w:spacing w:after="0" w:line="360" w:lineRule="auto"/>
        <w:jc w:val="thaiDistribute"/>
        <w:rPr>
          <w:rFonts w:ascii="Arial" w:hAnsi="Arial"/>
          <w:i/>
          <w:iCs/>
          <w:sz w:val="19"/>
          <w:szCs w:val="19"/>
        </w:rPr>
      </w:pPr>
    </w:p>
    <w:p w14:paraId="5A14FCC0" w14:textId="72312A63" w:rsidR="00AC3B3D" w:rsidRDefault="00AC3B3D" w:rsidP="000016EF">
      <w:pPr>
        <w:pStyle w:val="BodyText"/>
        <w:spacing w:after="0" w:line="360" w:lineRule="auto"/>
        <w:jc w:val="thaiDistribute"/>
        <w:rPr>
          <w:rFonts w:ascii="Arial" w:hAnsi="Arial"/>
          <w:i/>
          <w:iCs/>
          <w:sz w:val="19"/>
          <w:szCs w:val="19"/>
        </w:rPr>
      </w:pPr>
    </w:p>
    <w:p w14:paraId="63341398" w14:textId="77777777" w:rsidR="00AC3B3D" w:rsidRDefault="00AC3B3D" w:rsidP="000016EF">
      <w:pPr>
        <w:pStyle w:val="BodyText"/>
        <w:spacing w:after="0" w:line="360" w:lineRule="auto"/>
        <w:jc w:val="thaiDistribute"/>
        <w:rPr>
          <w:rFonts w:ascii="Arial" w:hAnsi="Arial"/>
          <w:i/>
          <w:iCs/>
          <w:sz w:val="19"/>
          <w:szCs w:val="19"/>
        </w:rPr>
      </w:pPr>
    </w:p>
    <w:p w14:paraId="78EAC641" w14:textId="31147DB8" w:rsidR="00710D37" w:rsidRPr="009D1804" w:rsidRDefault="00710D37" w:rsidP="000016EF">
      <w:pPr>
        <w:pStyle w:val="BodyText"/>
        <w:spacing w:after="0" w:line="360" w:lineRule="auto"/>
        <w:jc w:val="thaiDistribute"/>
        <w:rPr>
          <w:rFonts w:ascii="Arial" w:hAnsi="Arial"/>
          <w:i/>
          <w:iCs/>
          <w:sz w:val="19"/>
          <w:szCs w:val="19"/>
        </w:rPr>
      </w:pPr>
      <w:r w:rsidRPr="009D1804">
        <w:rPr>
          <w:rFonts w:ascii="Arial" w:hAnsi="Arial"/>
          <w:i/>
          <w:iCs/>
          <w:sz w:val="19"/>
          <w:szCs w:val="19"/>
        </w:rPr>
        <w:lastRenderedPageBreak/>
        <w:t>Key Audit Matters</w:t>
      </w:r>
    </w:p>
    <w:p w14:paraId="61C4AE83" w14:textId="77777777" w:rsidR="00710D37" w:rsidRPr="005B17E7" w:rsidRDefault="00710D37" w:rsidP="00710D37">
      <w:pPr>
        <w:autoSpaceDE w:val="0"/>
        <w:autoSpaceDN w:val="0"/>
        <w:adjustRightInd w:val="0"/>
        <w:spacing w:line="360" w:lineRule="auto"/>
        <w:rPr>
          <w:rFonts w:ascii="Arial" w:hAnsi="Arial"/>
          <w:sz w:val="12"/>
          <w:szCs w:val="12"/>
        </w:rPr>
      </w:pPr>
      <w:r w:rsidRPr="005B17E7">
        <w:rPr>
          <w:rFonts w:ascii="Arial" w:hAnsi="Arial"/>
          <w:b/>
          <w:bCs/>
          <w:sz w:val="12"/>
          <w:szCs w:val="12"/>
        </w:rPr>
        <w:t xml:space="preserve"> </w:t>
      </w:r>
    </w:p>
    <w:p w14:paraId="5A9A14AF" w14:textId="3F41926D" w:rsidR="005B17E7" w:rsidRDefault="00F800C6" w:rsidP="00F800C6">
      <w:pPr>
        <w:autoSpaceDE w:val="0"/>
        <w:autoSpaceDN w:val="0"/>
        <w:adjustRightInd w:val="0"/>
        <w:spacing w:after="0" w:line="360" w:lineRule="auto"/>
        <w:jc w:val="thaiDistribute"/>
        <w:rPr>
          <w:rFonts w:ascii="Arial" w:hAnsi="Arial"/>
          <w:sz w:val="19"/>
          <w:szCs w:val="19"/>
        </w:rPr>
      </w:pPr>
      <w:r w:rsidRPr="003E0F7B">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w:t>
      </w:r>
      <w:r w:rsidR="001503B6">
        <w:rPr>
          <w:rFonts w:ascii="Arial" w:hAnsi="Arial"/>
          <w:sz w:val="19"/>
          <w:szCs w:val="19"/>
        </w:rPr>
        <w:t xml:space="preserve">determined that there is </w:t>
      </w:r>
      <w:proofErr w:type="gramStart"/>
      <w:r w:rsidR="001503B6">
        <w:rPr>
          <w:rFonts w:ascii="Arial" w:hAnsi="Arial"/>
          <w:sz w:val="19"/>
          <w:szCs w:val="19"/>
        </w:rPr>
        <w:t>no</w:t>
      </w:r>
      <w:proofErr w:type="gramEnd"/>
      <w:r w:rsidR="001503B6">
        <w:rPr>
          <w:rFonts w:ascii="Arial" w:hAnsi="Arial"/>
          <w:sz w:val="19"/>
          <w:szCs w:val="19"/>
        </w:rPr>
        <w:t xml:space="preserve"> </w:t>
      </w:r>
      <w:r w:rsidR="00C506B2">
        <w:rPr>
          <w:rFonts w:ascii="Arial" w:hAnsi="Arial"/>
          <w:sz w:val="19"/>
          <w:szCs w:val="19"/>
        </w:rPr>
        <w:t>any key audit matter</w:t>
      </w:r>
      <w:r w:rsidRPr="003E0F7B">
        <w:rPr>
          <w:rFonts w:ascii="Arial" w:hAnsi="Arial"/>
          <w:sz w:val="19"/>
          <w:szCs w:val="19"/>
        </w:rPr>
        <w:t>.</w:t>
      </w:r>
    </w:p>
    <w:p w14:paraId="0636EC55" w14:textId="77777777" w:rsidR="002A75F1" w:rsidRDefault="002A75F1" w:rsidP="00FD4C06">
      <w:pPr>
        <w:pStyle w:val="BodyText"/>
        <w:spacing w:line="276" w:lineRule="auto"/>
        <w:rPr>
          <w:i/>
          <w:iCs/>
          <w:sz w:val="19"/>
          <w:szCs w:val="19"/>
        </w:rPr>
      </w:pPr>
    </w:p>
    <w:p w14:paraId="73CEBDDA" w14:textId="7419E7C9" w:rsidR="00A85FEB" w:rsidRPr="00C619E9" w:rsidRDefault="004A0993" w:rsidP="00A85FEB">
      <w:pPr>
        <w:pStyle w:val="BodyText"/>
        <w:spacing w:after="0" w:line="360" w:lineRule="auto"/>
        <w:jc w:val="thaiDistribute"/>
        <w:rPr>
          <w:rFonts w:ascii="Arial" w:hAnsi="Arial" w:cs="Browallia New"/>
          <w:i/>
          <w:iCs/>
          <w:sz w:val="19"/>
          <w:szCs w:val="24"/>
          <w:lang w:val="en-US" w:bidi="th-TH"/>
        </w:rPr>
      </w:pPr>
      <w:r>
        <w:rPr>
          <w:rFonts w:ascii="Arial" w:hAnsi="Arial"/>
          <w:i/>
          <w:iCs/>
          <w:sz w:val="19"/>
          <w:szCs w:val="19"/>
        </w:rPr>
        <w:t>Othe</w:t>
      </w:r>
      <w:r w:rsidR="00277243">
        <w:rPr>
          <w:rFonts w:ascii="Arial" w:hAnsi="Arial"/>
          <w:i/>
          <w:iCs/>
          <w:sz w:val="19"/>
          <w:szCs w:val="19"/>
        </w:rPr>
        <w:t>r</w:t>
      </w:r>
      <w:r>
        <w:rPr>
          <w:rFonts w:ascii="Arial" w:hAnsi="Arial"/>
          <w:i/>
          <w:iCs/>
          <w:sz w:val="19"/>
          <w:szCs w:val="19"/>
        </w:rPr>
        <w:t xml:space="preserve"> </w:t>
      </w:r>
      <w:r w:rsidR="00C619E9">
        <w:rPr>
          <w:rFonts w:ascii="Arial" w:hAnsi="Arial" w:cs="Browallia New"/>
          <w:i/>
          <w:iCs/>
          <w:sz w:val="19"/>
          <w:szCs w:val="24"/>
          <w:lang w:val="en-US" w:bidi="th-TH"/>
        </w:rPr>
        <w:t>Information</w:t>
      </w:r>
    </w:p>
    <w:p w14:paraId="5D564FE7" w14:textId="77777777" w:rsidR="00A85FEB" w:rsidRPr="00A85FEB" w:rsidRDefault="00A85FEB" w:rsidP="009D1804">
      <w:pPr>
        <w:pStyle w:val="BodyText"/>
        <w:spacing w:after="0" w:line="360" w:lineRule="auto"/>
        <w:jc w:val="thaiDistribute"/>
        <w:rPr>
          <w:rFonts w:ascii="Arial" w:hAnsi="Arial"/>
          <w:sz w:val="19"/>
          <w:szCs w:val="19"/>
        </w:rPr>
      </w:pPr>
      <w:r w:rsidRPr="00A85FEB">
        <w:rPr>
          <w:rFonts w:ascii="Arial" w:hAnsi="Arial"/>
          <w:sz w:val="19"/>
          <w:szCs w:val="19"/>
        </w:rPr>
        <w:t xml:space="preserve"> </w:t>
      </w:r>
    </w:p>
    <w:p w14:paraId="5344268F" w14:textId="688D9321" w:rsidR="00277243" w:rsidRPr="00277243" w:rsidRDefault="009B6327" w:rsidP="009D1804">
      <w:pPr>
        <w:pStyle w:val="BodyText"/>
        <w:spacing w:after="0" w:line="360" w:lineRule="auto"/>
        <w:jc w:val="thaiDistribute"/>
        <w:rPr>
          <w:rFonts w:ascii="Arial" w:hAnsi="Arial"/>
          <w:sz w:val="19"/>
          <w:szCs w:val="19"/>
        </w:rPr>
      </w:pPr>
      <w:r w:rsidRPr="00E60652">
        <w:rPr>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78882D63" w14:textId="77777777" w:rsidR="00277243" w:rsidRPr="00277243" w:rsidRDefault="00277243" w:rsidP="00277243">
      <w:pPr>
        <w:pStyle w:val="BodyText"/>
        <w:spacing w:after="0" w:line="360" w:lineRule="auto"/>
        <w:jc w:val="thaiDistribute"/>
        <w:rPr>
          <w:rFonts w:ascii="Arial" w:hAnsi="Arial"/>
          <w:sz w:val="19"/>
          <w:szCs w:val="19"/>
        </w:rPr>
      </w:pPr>
    </w:p>
    <w:p w14:paraId="1B422F52" w14:textId="77777777" w:rsidR="00277243" w:rsidRPr="00277243" w:rsidRDefault="00277243" w:rsidP="009D1804">
      <w:pPr>
        <w:pStyle w:val="BodyText"/>
        <w:spacing w:after="0" w:line="360" w:lineRule="auto"/>
        <w:jc w:val="thaiDistribute"/>
        <w:rPr>
          <w:rFonts w:ascii="Arial" w:hAnsi="Arial"/>
          <w:sz w:val="19"/>
          <w:szCs w:val="19"/>
        </w:rPr>
      </w:pPr>
      <w:r w:rsidRPr="00277243">
        <w:rPr>
          <w:rFonts w:ascii="Arial" w:hAnsi="Arial"/>
          <w:sz w:val="19"/>
          <w:szCs w:val="19"/>
        </w:rPr>
        <w:t xml:space="preserve">My opinion on the consolidated and separate financial statements does not cover the other information and I will not express any form of assurance conclusion thereon. </w:t>
      </w:r>
    </w:p>
    <w:p w14:paraId="551E161C" w14:textId="77777777" w:rsidR="00277243" w:rsidRPr="00277243" w:rsidRDefault="00277243" w:rsidP="00277243">
      <w:pPr>
        <w:pStyle w:val="BodyText"/>
        <w:spacing w:after="0" w:line="360" w:lineRule="auto"/>
        <w:jc w:val="thaiDistribute"/>
        <w:rPr>
          <w:rFonts w:ascii="Arial" w:hAnsi="Arial"/>
          <w:sz w:val="19"/>
          <w:szCs w:val="19"/>
        </w:rPr>
      </w:pPr>
    </w:p>
    <w:p w14:paraId="7E430849" w14:textId="77777777" w:rsidR="00277243" w:rsidRPr="00277243" w:rsidRDefault="004D7413" w:rsidP="00277243">
      <w:pPr>
        <w:pStyle w:val="BodyText"/>
        <w:spacing w:after="0" w:line="360" w:lineRule="auto"/>
        <w:jc w:val="thaiDistribute"/>
        <w:rPr>
          <w:rFonts w:ascii="Arial" w:hAnsi="Arial"/>
          <w:sz w:val="19"/>
          <w:szCs w:val="19"/>
        </w:rPr>
      </w:pPr>
      <w:r w:rsidRPr="004D7413">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r w:rsidR="00277243" w:rsidRPr="00277243">
        <w:rPr>
          <w:rFonts w:ascii="Arial" w:hAnsi="Arial"/>
          <w:sz w:val="19"/>
          <w:szCs w:val="19"/>
        </w:rPr>
        <w:t xml:space="preserve"> </w:t>
      </w:r>
    </w:p>
    <w:p w14:paraId="6CA1C9BC" w14:textId="77777777" w:rsidR="00277243" w:rsidRPr="00277243" w:rsidRDefault="00277243" w:rsidP="009D1804">
      <w:pPr>
        <w:pStyle w:val="BodyText"/>
        <w:spacing w:after="0" w:line="360" w:lineRule="auto"/>
        <w:jc w:val="thaiDistribute"/>
        <w:rPr>
          <w:rFonts w:ascii="Arial" w:hAnsi="Arial"/>
          <w:sz w:val="19"/>
          <w:szCs w:val="19"/>
        </w:rPr>
      </w:pPr>
    </w:p>
    <w:p w14:paraId="15C51CD2" w14:textId="7C3C0CCF" w:rsidR="00A85FEB" w:rsidRDefault="00363873" w:rsidP="00277243">
      <w:pPr>
        <w:pStyle w:val="BodyText"/>
        <w:spacing w:after="0" w:line="360" w:lineRule="auto"/>
        <w:jc w:val="thaiDistribute"/>
        <w:rPr>
          <w:rFonts w:ascii="Arial" w:hAnsi="Arial"/>
          <w:sz w:val="24"/>
          <w:szCs w:val="24"/>
        </w:rPr>
      </w:pPr>
      <w:r w:rsidRPr="00E60652">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7AFC09F1" w14:textId="77777777" w:rsidR="001E4E73" w:rsidRDefault="001E4E73" w:rsidP="006E794A">
      <w:pPr>
        <w:pStyle w:val="BodyText"/>
        <w:spacing w:after="0" w:line="360" w:lineRule="auto"/>
        <w:jc w:val="thaiDistribute"/>
        <w:rPr>
          <w:rFonts w:ascii="Arial" w:hAnsi="Arial"/>
          <w:i/>
          <w:iCs/>
          <w:sz w:val="19"/>
          <w:szCs w:val="19"/>
        </w:rPr>
      </w:pPr>
    </w:p>
    <w:p w14:paraId="0DCCA06D" w14:textId="6641879A" w:rsidR="006E794A" w:rsidRDefault="004D7413" w:rsidP="006E794A">
      <w:pPr>
        <w:pStyle w:val="BodyText"/>
        <w:spacing w:after="0" w:line="360" w:lineRule="auto"/>
        <w:jc w:val="thaiDistribute"/>
        <w:rPr>
          <w:rFonts w:ascii="Arial" w:hAnsi="Arial"/>
          <w:i/>
          <w:iCs/>
          <w:sz w:val="19"/>
          <w:szCs w:val="19"/>
        </w:rPr>
      </w:pPr>
      <w:r w:rsidRPr="004D7413">
        <w:rPr>
          <w:rFonts w:ascii="Arial" w:hAnsi="Arial"/>
          <w:i/>
          <w:iCs/>
          <w:sz w:val="19"/>
          <w:szCs w:val="19"/>
        </w:rPr>
        <w:t xml:space="preserve">Responsibilities of Management and Those Charged with Governance for the preparation of </w:t>
      </w:r>
      <w:r w:rsidR="00971E56" w:rsidRPr="00971E56">
        <w:rPr>
          <w:rFonts w:ascii="Arial" w:hAnsi="Arial"/>
          <w:i/>
          <w:iCs/>
          <w:sz w:val="19"/>
          <w:szCs w:val="19"/>
        </w:rPr>
        <w:t>Consolidated and Separate</w:t>
      </w:r>
      <w:r w:rsidR="00971E56">
        <w:rPr>
          <w:rFonts w:ascii="Arial" w:hAnsi="Arial"/>
          <w:i/>
          <w:iCs/>
          <w:sz w:val="19"/>
          <w:szCs w:val="19"/>
        </w:rPr>
        <w:t xml:space="preserve"> </w:t>
      </w:r>
      <w:r w:rsidRPr="004D7413">
        <w:rPr>
          <w:rFonts w:ascii="Arial" w:hAnsi="Arial"/>
          <w:i/>
          <w:iCs/>
          <w:sz w:val="19"/>
          <w:szCs w:val="19"/>
        </w:rPr>
        <w:t>Financial Statements</w:t>
      </w:r>
    </w:p>
    <w:p w14:paraId="5EC00034" w14:textId="77777777" w:rsidR="00C973FE" w:rsidRPr="006E794A" w:rsidRDefault="00C973FE" w:rsidP="006E794A">
      <w:pPr>
        <w:pStyle w:val="BodyText"/>
        <w:spacing w:after="0" w:line="360" w:lineRule="auto"/>
        <w:jc w:val="thaiDistribute"/>
        <w:rPr>
          <w:rFonts w:ascii="Arial" w:hAnsi="Arial"/>
          <w:i/>
          <w:iCs/>
          <w:sz w:val="19"/>
          <w:szCs w:val="19"/>
        </w:rPr>
      </w:pPr>
    </w:p>
    <w:p w14:paraId="0B205690" w14:textId="6A3A01B7" w:rsidR="006E794A" w:rsidRDefault="000711E7" w:rsidP="009D1804">
      <w:pPr>
        <w:pStyle w:val="BodyText"/>
        <w:spacing w:after="0" w:line="360" w:lineRule="auto"/>
        <w:jc w:val="thaiDistribute"/>
        <w:rPr>
          <w:rFonts w:ascii="Arial" w:hAnsi="Arial"/>
          <w:sz w:val="19"/>
          <w:szCs w:val="19"/>
        </w:rPr>
      </w:pPr>
      <w:r w:rsidRPr="00E60652">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72A57DB1" w14:textId="77777777" w:rsidR="006E794A" w:rsidRDefault="006E794A" w:rsidP="004D7413">
      <w:pPr>
        <w:pStyle w:val="BodyText"/>
        <w:spacing w:after="0" w:line="360" w:lineRule="auto"/>
        <w:jc w:val="thaiDistribute"/>
        <w:rPr>
          <w:rFonts w:ascii="Arial" w:hAnsi="Arial"/>
          <w:sz w:val="19"/>
          <w:szCs w:val="19"/>
        </w:rPr>
      </w:pPr>
    </w:p>
    <w:p w14:paraId="51D3F605" w14:textId="3E12893D" w:rsidR="006E794A" w:rsidRDefault="00E02726" w:rsidP="009D1804">
      <w:pPr>
        <w:pStyle w:val="BodyText"/>
        <w:spacing w:after="0" w:line="360" w:lineRule="auto"/>
        <w:jc w:val="thaiDistribute"/>
        <w:rPr>
          <w:rFonts w:ascii="Arial" w:hAnsi="Arial"/>
          <w:sz w:val="19"/>
          <w:szCs w:val="19"/>
        </w:rPr>
      </w:pPr>
      <w:r w:rsidRPr="00E60652">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B920E6F" w14:textId="5FE0A354" w:rsidR="004D7413" w:rsidRDefault="004D7413" w:rsidP="006E794A">
      <w:pPr>
        <w:pStyle w:val="BodyText"/>
        <w:spacing w:after="0" w:line="360" w:lineRule="auto"/>
        <w:jc w:val="thaiDistribute"/>
        <w:rPr>
          <w:rFonts w:ascii="Arial" w:hAnsi="Arial"/>
          <w:sz w:val="19"/>
          <w:szCs w:val="19"/>
        </w:rPr>
      </w:pPr>
    </w:p>
    <w:p w14:paraId="47E6CA0C" w14:textId="7BE203D9" w:rsidR="00AC3B3D" w:rsidRDefault="00AC3B3D" w:rsidP="006E794A">
      <w:pPr>
        <w:pStyle w:val="BodyText"/>
        <w:spacing w:after="0" w:line="360" w:lineRule="auto"/>
        <w:jc w:val="thaiDistribute"/>
        <w:rPr>
          <w:rFonts w:ascii="Arial" w:hAnsi="Arial"/>
          <w:sz w:val="19"/>
          <w:szCs w:val="19"/>
        </w:rPr>
      </w:pPr>
    </w:p>
    <w:p w14:paraId="28BAA5B4" w14:textId="77777777" w:rsidR="00AC3B3D" w:rsidRDefault="00AC3B3D" w:rsidP="006E794A">
      <w:pPr>
        <w:pStyle w:val="BodyText"/>
        <w:spacing w:after="0" w:line="360" w:lineRule="auto"/>
        <w:jc w:val="thaiDistribute"/>
        <w:rPr>
          <w:rFonts w:ascii="Arial" w:hAnsi="Arial"/>
          <w:sz w:val="19"/>
          <w:szCs w:val="19"/>
        </w:rPr>
      </w:pPr>
    </w:p>
    <w:p w14:paraId="3D409263" w14:textId="30A68D14" w:rsidR="004D7413" w:rsidRPr="006E794A" w:rsidRDefault="009B717D" w:rsidP="006E794A">
      <w:pPr>
        <w:pStyle w:val="BodyText"/>
        <w:spacing w:after="0" w:line="360" w:lineRule="auto"/>
        <w:jc w:val="thaiDistribute"/>
        <w:rPr>
          <w:rFonts w:ascii="Arial" w:hAnsi="Arial"/>
          <w:sz w:val="19"/>
          <w:szCs w:val="19"/>
        </w:rPr>
      </w:pPr>
      <w:r w:rsidRPr="00E60652">
        <w:rPr>
          <w:rFonts w:ascii="Arial" w:hAnsi="Arial"/>
          <w:sz w:val="19"/>
          <w:szCs w:val="19"/>
        </w:rPr>
        <w:lastRenderedPageBreak/>
        <w:t>Those charged with governance are responsible for overseeing the Group’s financial reporting process.</w:t>
      </w:r>
    </w:p>
    <w:p w14:paraId="10014962" w14:textId="14A26FFA" w:rsidR="00896E64" w:rsidRPr="00EC29F2" w:rsidRDefault="00896E64" w:rsidP="00EC29F2">
      <w:pPr>
        <w:spacing w:line="240" w:lineRule="auto"/>
        <w:rPr>
          <w:rFonts w:ascii="Arial" w:hAnsi="Arial"/>
          <w:b/>
          <w:bCs/>
          <w:i/>
          <w:iCs/>
          <w:sz w:val="19"/>
          <w:szCs w:val="19"/>
        </w:rPr>
      </w:pPr>
    </w:p>
    <w:p w14:paraId="5938E6C1" w14:textId="5FEC86EE" w:rsidR="00801A1C" w:rsidRPr="00801A1C" w:rsidRDefault="006E794A" w:rsidP="00801A1C">
      <w:pPr>
        <w:pStyle w:val="BodyText"/>
        <w:spacing w:after="0" w:line="360" w:lineRule="auto"/>
        <w:jc w:val="thaiDistribute"/>
        <w:rPr>
          <w:rFonts w:ascii="Arial" w:hAnsi="Arial"/>
          <w:i/>
          <w:iCs/>
          <w:sz w:val="19"/>
          <w:szCs w:val="19"/>
        </w:rPr>
      </w:pPr>
      <w:r w:rsidRPr="006E794A">
        <w:rPr>
          <w:rFonts w:ascii="Arial" w:hAnsi="Arial"/>
          <w:i/>
          <w:iCs/>
          <w:sz w:val="19"/>
          <w:szCs w:val="19"/>
        </w:rPr>
        <w:t xml:space="preserve">Auditor’s Responsibilities for the Audit of the </w:t>
      </w:r>
      <w:r w:rsidR="00D57CEC" w:rsidRPr="00971E56">
        <w:rPr>
          <w:rFonts w:ascii="Arial" w:hAnsi="Arial"/>
          <w:i/>
          <w:iCs/>
          <w:sz w:val="19"/>
          <w:szCs w:val="19"/>
        </w:rPr>
        <w:t>Consolidated and Separate</w:t>
      </w:r>
      <w:r w:rsidR="00D57CEC">
        <w:rPr>
          <w:rFonts w:ascii="Arial" w:hAnsi="Arial"/>
          <w:i/>
          <w:iCs/>
          <w:sz w:val="19"/>
          <w:szCs w:val="19"/>
        </w:rPr>
        <w:t xml:space="preserve"> </w:t>
      </w:r>
      <w:r w:rsidRPr="006E794A">
        <w:rPr>
          <w:rFonts w:ascii="Arial" w:hAnsi="Arial"/>
          <w:i/>
          <w:iCs/>
          <w:sz w:val="19"/>
          <w:szCs w:val="19"/>
        </w:rPr>
        <w:t>Financial Statements</w:t>
      </w:r>
    </w:p>
    <w:p w14:paraId="76F96EA0" w14:textId="77777777" w:rsidR="00801A1C" w:rsidRPr="00EC29F2" w:rsidRDefault="00801A1C" w:rsidP="00277243">
      <w:pPr>
        <w:pStyle w:val="BodyText"/>
        <w:spacing w:after="0" w:line="360" w:lineRule="auto"/>
        <w:jc w:val="thaiDistribute"/>
        <w:rPr>
          <w:rFonts w:ascii="Arial" w:hAnsi="Arial"/>
          <w:sz w:val="20"/>
        </w:rPr>
      </w:pPr>
    </w:p>
    <w:p w14:paraId="5A15DB45" w14:textId="0A3FAB55" w:rsidR="00365072" w:rsidRPr="00365072" w:rsidRDefault="00AA603A" w:rsidP="001906DB">
      <w:pPr>
        <w:pStyle w:val="BodyText"/>
        <w:spacing w:after="0" w:line="360" w:lineRule="auto"/>
        <w:jc w:val="thaiDistribute"/>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E60652">
        <w:rPr>
          <w:rFonts w:ascii="Arial" w:hAnsi="Arial"/>
          <w:sz w:val="19"/>
          <w:szCs w:val="19"/>
        </w:rPr>
        <w:t>assurance, but</w:t>
      </w:r>
      <w:proofErr w:type="gramEnd"/>
      <w:r w:rsidRPr="00E6065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these consolidated and separate financial statements.</w:t>
      </w:r>
    </w:p>
    <w:p w14:paraId="5C60FA3A" w14:textId="77777777" w:rsidR="00FE7407" w:rsidRDefault="00FE7407" w:rsidP="00365072">
      <w:pPr>
        <w:pStyle w:val="BodyText"/>
        <w:spacing w:line="360" w:lineRule="auto"/>
        <w:jc w:val="thaiDistribute"/>
        <w:rPr>
          <w:rFonts w:ascii="Arial" w:hAnsi="Arial"/>
          <w:sz w:val="19"/>
          <w:szCs w:val="19"/>
        </w:rPr>
      </w:pPr>
      <w:bookmarkStart w:id="1" w:name="_GoBack"/>
      <w:bookmarkEnd w:id="1"/>
    </w:p>
    <w:p w14:paraId="2AE3C74B" w14:textId="63660880" w:rsidR="00365072" w:rsidRDefault="001906DB" w:rsidP="00365072">
      <w:pPr>
        <w:pStyle w:val="BodyText"/>
        <w:spacing w:line="360" w:lineRule="auto"/>
        <w:jc w:val="thaiDistribute"/>
        <w:rPr>
          <w:rFonts w:ascii="Arial" w:hAnsi="Arial"/>
          <w:sz w:val="19"/>
          <w:szCs w:val="19"/>
        </w:rPr>
      </w:pPr>
      <w:r w:rsidRPr="001906DB">
        <w:rPr>
          <w:rFonts w:ascii="Arial" w:hAnsi="Arial"/>
          <w:sz w:val="19"/>
          <w:szCs w:val="19"/>
        </w:rPr>
        <w:t xml:space="preserve">As part of an audit in accordance with Thai Standards on Auditing, I exercise professional judgment and maintain professional </w:t>
      </w:r>
      <w:proofErr w:type="spellStart"/>
      <w:r w:rsidRPr="001906DB">
        <w:rPr>
          <w:rFonts w:ascii="Arial" w:hAnsi="Arial"/>
          <w:sz w:val="19"/>
          <w:szCs w:val="19"/>
        </w:rPr>
        <w:t>skepticism</w:t>
      </w:r>
      <w:proofErr w:type="spellEnd"/>
      <w:r w:rsidRPr="001906DB">
        <w:rPr>
          <w:rFonts w:ascii="Arial" w:hAnsi="Arial"/>
          <w:sz w:val="19"/>
          <w:szCs w:val="19"/>
        </w:rPr>
        <w:t xml:space="preserve"> throughout the audit. I also:</w:t>
      </w:r>
    </w:p>
    <w:p w14:paraId="7F61580B" w14:textId="627B610B" w:rsidR="009548AA" w:rsidRDefault="009548AA" w:rsidP="009548AA">
      <w:pPr>
        <w:pStyle w:val="BodyText"/>
        <w:spacing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6E794A" w:rsidRPr="006E794A">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47B88FE" w14:textId="5E9A4FE4" w:rsidR="004A7EB9" w:rsidRPr="009548AA" w:rsidRDefault="00801A1C" w:rsidP="009548AA">
      <w:pPr>
        <w:pStyle w:val="BodyText"/>
        <w:spacing w:line="360" w:lineRule="auto"/>
        <w:ind w:left="450" w:hanging="540"/>
        <w:jc w:val="thaiDistribute"/>
        <w:rPr>
          <w:rFonts w:ascii="Arial" w:hAnsi="Arial"/>
          <w:sz w:val="19"/>
          <w:szCs w:val="19"/>
        </w:rPr>
      </w:pPr>
      <w:r w:rsidRPr="00801A1C">
        <w:rPr>
          <w:rFonts w:ascii="Arial" w:hAnsi="Arial"/>
          <w:sz w:val="19"/>
          <w:szCs w:val="19"/>
        </w:rPr>
        <w:t xml:space="preserve"> </w:t>
      </w:r>
      <w:r w:rsidR="009548AA" w:rsidRPr="009548AA">
        <w:rPr>
          <w:rFonts w:ascii="Arial" w:hAnsi="Arial"/>
          <w:sz w:val="19"/>
          <w:szCs w:val="19"/>
        </w:rPr>
        <w:t>•</w:t>
      </w:r>
      <w:r w:rsidR="009548AA" w:rsidRPr="009548AA">
        <w:rPr>
          <w:rFonts w:ascii="Arial" w:hAnsi="Arial"/>
          <w:sz w:val="19"/>
          <w:szCs w:val="19"/>
        </w:rPr>
        <w:tab/>
      </w:r>
      <w:r w:rsidR="001906DB" w:rsidRPr="001906DB">
        <w:rPr>
          <w:rFonts w:ascii="Arial" w:hAnsi="Arial"/>
          <w:sz w:val="19"/>
          <w:szCs w:val="19"/>
        </w:rPr>
        <w:t xml:space="preserve">Obtain an understanding of internal control relevant to the audit in order to design audit procedures that are appropriate in the circumstances, but not for the purpose of expressing an opinion on the effectiveness of the </w:t>
      </w:r>
      <w:r w:rsidR="009E7659">
        <w:rPr>
          <w:rFonts w:ascii="Arial" w:hAnsi="Arial"/>
          <w:sz w:val="19"/>
          <w:szCs w:val="19"/>
        </w:rPr>
        <w:t>Group</w:t>
      </w:r>
      <w:r w:rsidR="001906DB" w:rsidRPr="001906DB">
        <w:rPr>
          <w:rFonts w:ascii="Arial" w:hAnsi="Arial"/>
          <w:sz w:val="19"/>
          <w:szCs w:val="19"/>
        </w:rPr>
        <w:t>’s internal control.</w:t>
      </w:r>
    </w:p>
    <w:p w14:paraId="224360CD" w14:textId="77777777" w:rsidR="006E794A" w:rsidRDefault="009548AA" w:rsidP="009548AA">
      <w:pPr>
        <w:pStyle w:val="BodyText"/>
        <w:spacing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t xml:space="preserve">Evaluate the appropriateness of accounting policies used and the reasonableness of accounting estimates and related disclosures made by management. </w:t>
      </w:r>
    </w:p>
    <w:p w14:paraId="0DE55ADD" w14:textId="24B7B416" w:rsidR="00896E64" w:rsidRDefault="009548AA" w:rsidP="009548AA">
      <w:pPr>
        <w:pStyle w:val="BodyText"/>
        <w:spacing w:line="360" w:lineRule="auto"/>
        <w:ind w:left="450" w:hanging="450"/>
        <w:jc w:val="thaiDistribute"/>
        <w:rPr>
          <w:rFonts w:ascii="Arial" w:hAnsi="Arial"/>
          <w:spacing w:val="-4"/>
          <w:sz w:val="19"/>
          <w:szCs w:val="19"/>
        </w:rPr>
      </w:pPr>
      <w:r w:rsidRPr="009548AA">
        <w:rPr>
          <w:rFonts w:ascii="Arial" w:hAnsi="Arial"/>
          <w:sz w:val="19"/>
          <w:szCs w:val="19"/>
        </w:rPr>
        <w:t>•</w:t>
      </w:r>
      <w:r w:rsidRPr="009548AA">
        <w:rPr>
          <w:rFonts w:ascii="Arial" w:hAnsi="Arial"/>
          <w:sz w:val="19"/>
          <w:szCs w:val="19"/>
        </w:rPr>
        <w:tab/>
      </w:r>
      <w:r w:rsidR="004D7413" w:rsidRPr="00A2509C">
        <w:rPr>
          <w:rFonts w:ascii="Arial" w:hAnsi="Arial"/>
          <w:sz w:val="19"/>
          <w:szCs w:val="19"/>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596A1BA" w14:textId="77777777" w:rsidR="00896E64" w:rsidRDefault="00896E64">
      <w:pPr>
        <w:spacing w:after="0" w:line="240" w:lineRule="auto"/>
        <w:rPr>
          <w:rFonts w:ascii="Arial" w:hAnsi="Arial"/>
          <w:spacing w:val="-4"/>
          <w:sz w:val="19"/>
          <w:szCs w:val="19"/>
        </w:rPr>
      </w:pPr>
      <w:r>
        <w:rPr>
          <w:rFonts w:ascii="Arial" w:hAnsi="Arial"/>
          <w:spacing w:val="-4"/>
          <w:sz w:val="19"/>
          <w:szCs w:val="19"/>
        </w:rPr>
        <w:br w:type="page"/>
      </w:r>
    </w:p>
    <w:p w14:paraId="3811BB5A" w14:textId="6DE72192" w:rsidR="004A7EB9" w:rsidRPr="006C35C4" w:rsidRDefault="009548AA" w:rsidP="00277243">
      <w:pPr>
        <w:pStyle w:val="BodyText"/>
        <w:spacing w:line="360" w:lineRule="auto"/>
        <w:ind w:left="446" w:hanging="446"/>
        <w:jc w:val="thaiDistribute"/>
        <w:rPr>
          <w:rFonts w:ascii="Arial" w:hAnsi="Arial"/>
          <w:sz w:val="19"/>
          <w:szCs w:val="19"/>
        </w:rPr>
      </w:pPr>
      <w:r w:rsidRPr="009548AA">
        <w:rPr>
          <w:rFonts w:ascii="Arial" w:hAnsi="Arial"/>
          <w:sz w:val="19"/>
          <w:szCs w:val="19"/>
        </w:rPr>
        <w:lastRenderedPageBreak/>
        <w:t>•</w:t>
      </w:r>
      <w:r w:rsidRPr="009548AA">
        <w:rPr>
          <w:rFonts w:ascii="Arial" w:hAnsi="Arial"/>
          <w:sz w:val="19"/>
          <w:szCs w:val="19"/>
        </w:rPr>
        <w:tab/>
      </w:r>
      <w:r w:rsidR="004A0993" w:rsidRPr="006C35C4">
        <w:rPr>
          <w:rFonts w:ascii="Arial" w:hAnsi="Arial"/>
          <w:sz w:val="19"/>
          <w:szCs w:val="19"/>
        </w:rPr>
        <w:t xml:space="preserve">Evaluate the overall presentation, structure and content of the </w:t>
      </w:r>
      <w:r w:rsidR="00843BC2">
        <w:rPr>
          <w:rFonts w:ascii="Arial" w:hAnsi="Arial"/>
          <w:sz w:val="19"/>
          <w:szCs w:val="19"/>
        </w:rPr>
        <w:t xml:space="preserve">consolidated and separate </w:t>
      </w:r>
      <w:r w:rsidR="004A0993" w:rsidRPr="006C35C4">
        <w:rPr>
          <w:rFonts w:ascii="Arial" w:hAnsi="Arial"/>
          <w:sz w:val="19"/>
          <w:szCs w:val="19"/>
        </w:rPr>
        <w:t>financial statements, including the disclosures, and whether the financial statements represent the underlying transactions and events in a manner that achieves fair presentation.</w:t>
      </w:r>
      <w:r w:rsidRPr="006C35C4">
        <w:rPr>
          <w:rFonts w:ascii="Arial" w:hAnsi="Arial"/>
          <w:sz w:val="19"/>
          <w:szCs w:val="19"/>
        </w:rPr>
        <w:t xml:space="preserve"> </w:t>
      </w:r>
    </w:p>
    <w:p w14:paraId="1B4D41B7" w14:textId="77777777" w:rsidR="00277243" w:rsidRPr="006C35C4" w:rsidRDefault="00277243" w:rsidP="00277243">
      <w:pPr>
        <w:pStyle w:val="Default"/>
        <w:numPr>
          <w:ilvl w:val="0"/>
          <w:numId w:val="39"/>
        </w:numPr>
        <w:spacing w:line="360" w:lineRule="auto"/>
        <w:ind w:left="441" w:hanging="432"/>
        <w:jc w:val="thaiDistribute"/>
        <w:rPr>
          <w:color w:val="000000" w:themeColor="text1"/>
          <w:sz w:val="19"/>
          <w:szCs w:val="19"/>
        </w:rPr>
      </w:pPr>
      <w:r w:rsidRPr="006C35C4">
        <w:rPr>
          <w:color w:val="000000" w:themeColor="text1"/>
          <w:sz w:val="19"/>
          <w:szCs w:val="19"/>
        </w:rPr>
        <w:t xml:space="preserve">Obtain </w:t>
      </w:r>
      <w:proofErr w:type="gramStart"/>
      <w:r w:rsidRPr="006C35C4">
        <w:rPr>
          <w:color w:val="000000" w:themeColor="text1"/>
          <w:sz w:val="19"/>
          <w:szCs w:val="19"/>
        </w:rPr>
        <w:t>sufficient</w:t>
      </w:r>
      <w:proofErr w:type="gramEnd"/>
      <w:r w:rsidRPr="006C35C4">
        <w:rPr>
          <w:color w:val="000000" w:themeColor="text1"/>
          <w:sz w:val="19"/>
          <w:szCs w:val="19"/>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DDED109" w14:textId="77777777" w:rsidR="004A0993" w:rsidRPr="004A7EB9" w:rsidRDefault="004A0993" w:rsidP="004A0993">
      <w:pPr>
        <w:pStyle w:val="BodyText"/>
        <w:spacing w:after="0" w:line="360" w:lineRule="auto"/>
        <w:ind w:left="446" w:hanging="446"/>
        <w:jc w:val="thaiDistribute"/>
        <w:rPr>
          <w:rFonts w:ascii="Arial" w:hAnsi="Arial"/>
          <w:sz w:val="19"/>
          <w:szCs w:val="19"/>
        </w:rPr>
      </w:pPr>
    </w:p>
    <w:p w14:paraId="0873F516" w14:textId="33052A59" w:rsidR="00660B00" w:rsidRDefault="004D7413" w:rsidP="006C35C4">
      <w:pPr>
        <w:pStyle w:val="BodyText"/>
        <w:spacing w:after="0" w:line="360" w:lineRule="auto"/>
        <w:jc w:val="thaiDistribute"/>
        <w:rPr>
          <w:rFonts w:ascii="Arial" w:hAnsi="Arial"/>
          <w:sz w:val="19"/>
          <w:szCs w:val="19"/>
        </w:rPr>
      </w:pPr>
      <w:r w:rsidRPr="004D7413">
        <w:rPr>
          <w:rFonts w:ascii="Arial" w:hAnsi="Arial"/>
          <w:sz w:val="19"/>
          <w:szCs w:val="19"/>
        </w:rPr>
        <w:t>I communicate with those charged with governance regarding,</w:t>
      </w:r>
      <w:r w:rsidR="00405AE5">
        <w:rPr>
          <w:rFonts w:ascii="Arial" w:hAnsi="Arial"/>
          <w:sz w:val="19"/>
          <w:szCs w:val="19"/>
        </w:rPr>
        <w:t xml:space="preserve"> among significant matter,</w:t>
      </w:r>
      <w:r w:rsidRPr="004D7413">
        <w:rPr>
          <w:rFonts w:ascii="Arial" w:hAnsi="Arial"/>
          <w:sz w:val="19"/>
          <w:szCs w:val="19"/>
        </w:rPr>
        <w:t xml:space="preserve"> the planned scope and timing of the audit and significant audit findings, including any significant deficiencies in internal control that I identify during my audit.</w:t>
      </w:r>
    </w:p>
    <w:p w14:paraId="683661B9" w14:textId="77777777" w:rsidR="006C35C4" w:rsidRDefault="006C35C4" w:rsidP="006C35C4">
      <w:pPr>
        <w:pStyle w:val="BodyText"/>
        <w:spacing w:after="0" w:line="360" w:lineRule="auto"/>
        <w:jc w:val="thaiDistribute"/>
        <w:rPr>
          <w:rFonts w:ascii="Arial" w:hAnsi="Arial"/>
          <w:sz w:val="19"/>
          <w:szCs w:val="19"/>
        </w:rPr>
      </w:pPr>
    </w:p>
    <w:p w14:paraId="7CFF0A77" w14:textId="16C184AE" w:rsidR="004D7413" w:rsidRDefault="004D7413" w:rsidP="009D1804">
      <w:pPr>
        <w:pStyle w:val="BodyText"/>
        <w:spacing w:after="0" w:line="360" w:lineRule="auto"/>
        <w:jc w:val="thaiDistribute"/>
        <w:rPr>
          <w:rFonts w:ascii="Arial" w:hAnsi="Arial"/>
          <w:sz w:val="19"/>
          <w:szCs w:val="19"/>
        </w:rPr>
      </w:pPr>
      <w:r w:rsidRPr="004D7413">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26644AA" w14:textId="575994AE" w:rsidR="000D7F84" w:rsidRDefault="000D7F84" w:rsidP="009D1804">
      <w:pPr>
        <w:pStyle w:val="BodyText"/>
        <w:spacing w:after="0" w:line="360" w:lineRule="auto"/>
        <w:jc w:val="thaiDistribute"/>
        <w:rPr>
          <w:rFonts w:ascii="Arial" w:hAnsi="Arial"/>
          <w:sz w:val="19"/>
          <w:szCs w:val="19"/>
        </w:rPr>
      </w:pPr>
    </w:p>
    <w:p w14:paraId="6C817B3A" w14:textId="77777777" w:rsidR="004D7413" w:rsidRDefault="004D7413" w:rsidP="009548AA">
      <w:pPr>
        <w:pStyle w:val="BodyText"/>
        <w:spacing w:line="360" w:lineRule="auto"/>
        <w:jc w:val="thaiDistribute"/>
        <w:rPr>
          <w:rFonts w:ascii="Arial" w:hAnsi="Arial"/>
          <w:sz w:val="19"/>
          <w:szCs w:val="19"/>
        </w:rPr>
      </w:pPr>
      <w:r w:rsidRPr="004D7413">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E61442D" w14:textId="77777777" w:rsidR="006E794A" w:rsidRDefault="006E794A" w:rsidP="006E794A">
      <w:pPr>
        <w:pStyle w:val="BodyText"/>
        <w:spacing w:after="0" w:line="360" w:lineRule="auto"/>
        <w:jc w:val="thaiDistribute"/>
        <w:rPr>
          <w:rFonts w:ascii="Arial" w:hAnsi="Arial"/>
          <w:sz w:val="19"/>
          <w:szCs w:val="19"/>
        </w:rPr>
      </w:pPr>
    </w:p>
    <w:p w14:paraId="34813F9A" w14:textId="77777777" w:rsidR="005452E0" w:rsidRDefault="005452E0" w:rsidP="006E794A">
      <w:pPr>
        <w:pStyle w:val="BodyText"/>
        <w:spacing w:after="0" w:line="360" w:lineRule="auto"/>
        <w:jc w:val="thaiDistribute"/>
        <w:rPr>
          <w:rFonts w:ascii="Arial" w:hAnsi="Arial"/>
          <w:sz w:val="19"/>
          <w:szCs w:val="19"/>
        </w:rPr>
      </w:pPr>
    </w:p>
    <w:p w14:paraId="6E3350ED" w14:textId="77777777" w:rsidR="005452E0" w:rsidRDefault="005452E0" w:rsidP="006E794A">
      <w:pPr>
        <w:pStyle w:val="BodyText"/>
        <w:spacing w:after="0" w:line="360" w:lineRule="auto"/>
        <w:jc w:val="thaiDistribute"/>
        <w:rPr>
          <w:rFonts w:ascii="Arial" w:hAnsi="Arial"/>
          <w:sz w:val="19"/>
          <w:szCs w:val="19"/>
        </w:rPr>
      </w:pPr>
    </w:p>
    <w:p w14:paraId="2A1295C6" w14:textId="77777777" w:rsidR="00DD48EC" w:rsidRPr="00C67F2F" w:rsidRDefault="00DD48EC" w:rsidP="00AB5910">
      <w:pPr>
        <w:pStyle w:val="BodyText"/>
        <w:spacing w:after="0" w:line="360" w:lineRule="auto"/>
        <w:rPr>
          <w:b/>
          <w:bCs/>
          <w:sz w:val="19"/>
          <w:szCs w:val="19"/>
        </w:rPr>
      </w:pPr>
      <w:r w:rsidRPr="00C67F2F">
        <w:rPr>
          <w:b/>
          <w:bCs/>
          <w:sz w:val="19"/>
          <w:szCs w:val="19"/>
        </w:rPr>
        <w:t>Mr. Narin Churamongkol</w:t>
      </w:r>
    </w:p>
    <w:p w14:paraId="26088E0B" w14:textId="77777777" w:rsidR="00B72118" w:rsidRPr="00B72118" w:rsidRDefault="00B72118" w:rsidP="00AB5910">
      <w:pPr>
        <w:pStyle w:val="BodyText"/>
        <w:spacing w:after="0" w:line="360" w:lineRule="auto"/>
        <w:rPr>
          <w:rFonts w:ascii="Arial" w:hAnsi="Arial"/>
          <w:sz w:val="19"/>
          <w:szCs w:val="19"/>
        </w:rPr>
      </w:pPr>
      <w:r w:rsidRPr="00B72118">
        <w:rPr>
          <w:rFonts w:ascii="Arial" w:hAnsi="Arial"/>
          <w:sz w:val="19"/>
          <w:szCs w:val="19"/>
        </w:rPr>
        <w:t>Certified Public Accountant</w:t>
      </w:r>
    </w:p>
    <w:p w14:paraId="313E0FEB" w14:textId="77777777" w:rsidR="00B72118" w:rsidRPr="00B72118" w:rsidRDefault="00B72118" w:rsidP="00AB5910">
      <w:pPr>
        <w:pStyle w:val="BodyText"/>
        <w:spacing w:after="0" w:line="360" w:lineRule="auto"/>
        <w:rPr>
          <w:rFonts w:ascii="Arial" w:hAnsi="Arial"/>
          <w:sz w:val="19"/>
          <w:szCs w:val="19"/>
        </w:rPr>
      </w:pPr>
      <w:r w:rsidRPr="00B72118">
        <w:rPr>
          <w:rFonts w:ascii="Arial" w:hAnsi="Arial"/>
          <w:sz w:val="19"/>
          <w:szCs w:val="19"/>
        </w:rPr>
        <w:t xml:space="preserve">Registration No. </w:t>
      </w:r>
      <w:r w:rsidR="00DD48EC" w:rsidRPr="00C67F2F">
        <w:rPr>
          <w:sz w:val="19"/>
          <w:szCs w:val="19"/>
        </w:rPr>
        <w:t>8593</w:t>
      </w:r>
    </w:p>
    <w:p w14:paraId="34F56EA2" w14:textId="0899E8E7" w:rsidR="00B72118" w:rsidRDefault="00B72118" w:rsidP="00AB5910">
      <w:pPr>
        <w:pStyle w:val="BodyText"/>
        <w:spacing w:after="0" w:line="360" w:lineRule="auto"/>
        <w:rPr>
          <w:rFonts w:ascii="Arial" w:hAnsi="Arial"/>
          <w:sz w:val="19"/>
          <w:szCs w:val="19"/>
        </w:rPr>
      </w:pPr>
    </w:p>
    <w:p w14:paraId="13889354" w14:textId="5218BF52" w:rsidR="001629EB" w:rsidRPr="00B72118" w:rsidRDefault="001629EB" w:rsidP="00AB5910">
      <w:pPr>
        <w:pStyle w:val="BodyText"/>
        <w:spacing w:after="0" w:line="360" w:lineRule="auto"/>
        <w:rPr>
          <w:rFonts w:ascii="Arial" w:hAnsi="Arial"/>
          <w:sz w:val="19"/>
          <w:szCs w:val="19"/>
        </w:rPr>
      </w:pPr>
      <w:r>
        <w:rPr>
          <w:rFonts w:asciiTheme="majorHAnsi" w:hAnsiTheme="majorHAnsi" w:cstheme="majorHAnsi"/>
          <w:sz w:val="19"/>
          <w:szCs w:val="19"/>
        </w:rPr>
        <w:t>Grant Thornton Limited</w:t>
      </w:r>
    </w:p>
    <w:p w14:paraId="46A20289" w14:textId="579CE1B3" w:rsidR="00B72118" w:rsidRPr="00B72118" w:rsidRDefault="00B72118" w:rsidP="00AB5910">
      <w:pPr>
        <w:pStyle w:val="BodyText"/>
        <w:spacing w:after="0" w:line="360" w:lineRule="auto"/>
        <w:rPr>
          <w:rFonts w:ascii="Arial" w:hAnsi="Arial"/>
          <w:sz w:val="19"/>
          <w:szCs w:val="19"/>
        </w:rPr>
      </w:pPr>
      <w:r w:rsidRPr="00B72118">
        <w:rPr>
          <w:rFonts w:ascii="Arial" w:hAnsi="Arial"/>
          <w:sz w:val="19"/>
          <w:szCs w:val="19"/>
        </w:rPr>
        <w:t>Bangkok</w:t>
      </w:r>
    </w:p>
    <w:p w14:paraId="504818C3" w14:textId="57EF42D8" w:rsidR="00D15EA5" w:rsidRPr="008C1807" w:rsidRDefault="00B72288" w:rsidP="00AB5910">
      <w:pPr>
        <w:pStyle w:val="BodyText"/>
        <w:spacing w:after="0" w:line="360" w:lineRule="auto"/>
        <w:rPr>
          <w:rFonts w:cstheme="minorBidi"/>
          <w:szCs w:val="24"/>
          <w:lang w:val="en-US" w:bidi="th-TH"/>
        </w:rPr>
      </w:pPr>
      <w:r w:rsidRPr="00B72288">
        <w:rPr>
          <w:rFonts w:ascii="Arial" w:hAnsi="Arial" w:cstheme="minorBidi"/>
          <w:sz w:val="19"/>
          <w:szCs w:val="24"/>
          <w:lang w:val="en-US" w:bidi="th-TH"/>
        </w:rPr>
        <w:t>2</w:t>
      </w:r>
      <w:r w:rsidR="00F92C39">
        <w:rPr>
          <w:rFonts w:ascii="Arial" w:hAnsi="Arial" w:cstheme="minorBidi"/>
          <w:sz w:val="19"/>
          <w:szCs w:val="24"/>
          <w:lang w:val="en-US" w:bidi="th-TH"/>
        </w:rPr>
        <w:t>6</w:t>
      </w:r>
      <w:r w:rsidR="000210C6" w:rsidRPr="00B72288">
        <w:rPr>
          <w:rFonts w:ascii="Arial" w:hAnsi="Arial" w:cstheme="minorBidi"/>
          <w:sz w:val="19"/>
          <w:szCs w:val="24"/>
          <w:lang w:val="en-US" w:bidi="th-TH"/>
        </w:rPr>
        <w:t xml:space="preserve"> </w:t>
      </w:r>
      <w:r w:rsidRPr="00B72288">
        <w:rPr>
          <w:rFonts w:ascii="Arial" w:hAnsi="Arial" w:cstheme="minorBidi"/>
          <w:sz w:val="19"/>
          <w:szCs w:val="24"/>
          <w:lang w:val="en-US" w:bidi="th-TH"/>
        </w:rPr>
        <w:t>February</w:t>
      </w:r>
      <w:r w:rsidR="000210C6" w:rsidRPr="00B72288">
        <w:rPr>
          <w:rFonts w:ascii="Arial" w:hAnsi="Arial" w:cstheme="minorBidi"/>
          <w:sz w:val="19"/>
          <w:szCs w:val="24"/>
          <w:lang w:val="en-US" w:bidi="th-TH"/>
        </w:rPr>
        <w:t xml:space="preserve"> 2020</w:t>
      </w:r>
    </w:p>
    <w:sectPr w:rsidR="00D15EA5" w:rsidRPr="008C1807"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1EF64" w14:textId="77777777" w:rsidR="00CC407D" w:rsidRDefault="00CC407D">
      <w:r>
        <w:separator/>
      </w:r>
    </w:p>
  </w:endnote>
  <w:endnote w:type="continuationSeparator" w:id="0">
    <w:p w14:paraId="28DA8E6E" w14:textId="77777777" w:rsidR="00CC407D" w:rsidRDefault="00CC4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9C16F" w14:textId="77777777" w:rsidR="00CC407D" w:rsidRDefault="00CC407D">
      <w:bookmarkStart w:id="0" w:name="_Hlk482348182"/>
      <w:bookmarkEnd w:id="0"/>
      <w:r>
        <w:separator/>
      </w:r>
    </w:p>
  </w:footnote>
  <w:footnote w:type="continuationSeparator" w:id="0">
    <w:p w14:paraId="576A6B59" w14:textId="77777777" w:rsidR="00CC407D" w:rsidRDefault="00CC4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016A"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6E8FA" w14:textId="5E363BBF" w:rsidR="00B63D0E" w:rsidRDefault="00B63D0E" w:rsidP="00D96128">
    <w:pPr>
      <w:pStyle w:val="Header"/>
      <w:jc w:val="right"/>
    </w:pPr>
  </w:p>
  <w:p w14:paraId="27F485EE"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B27F1" w14:textId="77777777" w:rsidR="00D15EA5" w:rsidRDefault="00D15EA5" w:rsidP="00255EC1">
    <w:pPr>
      <w:pStyle w:val="Header"/>
      <w:tabs>
        <w:tab w:val="clear" w:pos="8562"/>
        <w:tab w:val="left" w:pos="5328"/>
      </w:tabs>
      <w:spacing w:after="1440"/>
    </w:pPr>
  </w:p>
  <w:p w14:paraId="37382FCE" w14:textId="64B0642F"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4"/>
  </w:num>
  <w:num w:numId="8">
    <w:abstractNumId w:val="22"/>
  </w:num>
  <w:num w:numId="9">
    <w:abstractNumId w:val="5"/>
  </w:num>
  <w:num w:numId="10">
    <w:abstractNumId w:val="20"/>
  </w:num>
  <w:num w:numId="11">
    <w:abstractNumId w:val="18"/>
  </w:num>
  <w:num w:numId="12">
    <w:abstractNumId w:val="4"/>
  </w:num>
  <w:num w:numId="13">
    <w:abstractNumId w:val="10"/>
  </w:num>
  <w:num w:numId="14">
    <w:abstractNumId w:val="8"/>
  </w:num>
  <w:num w:numId="15">
    <w:abstractNumId w:val="10"/>
  </w:num>
  <w:num w:numId="16">
    <w:abstractNumId w:val="11"/>
  </w:num>
  <w:num w:numId="17">
    <w:abstractNumId w:val="15"/>
  </w:num>
  <w:num w:numId="18">
    <w:abstractNumId w:val="20"/>
  </w:num>
  <w:num w:numId="19">
    <w:abstractNumId w:val="18"/>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19"/>
  </w:num>
  <w:num w:numId="29">
    <w:abstractNumId w:val="19"/>
  </w:num>
  <w:num w:numId="30">
    <w:abstractNumId w:val="19"/>
  </w:num>
  <w:num w:numId="31">
    <w:abstractNumId w:val="16"/>
  </w:num>
  <w:num w:numId="32">
    <w:abstractNumId w:val="16"/>
  </w:num>
  <w:num w:numId="33">
    <w:abstractNumId w:val="16"/>
  </w:num>
  <w:num w:numId="34">
    <w:abstractNumId w:val="13"/>
  </w:num>
  <w:num w:numId="35">
    <w:abstractNumId w:val="17"/>
  </w:num>
  <w:num w:numId="36">
    <w:abstractNumId w:val="6"/>
  </w:num>
  <w:num w:numId="37">
    <w:abstractNumId w:val="9"/>
  </w:num>
  <w:num w:numId="38">
    <w:abstractNumId w:val="12"/>
  </w:num>
  <w:num w:numId="3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6EF"/>
    <w:rsid w:val="00004B8D"/>
    <w:rsid w:val="000138C8"/>
    <w:rsid w:val="000162B0"/>
    <w:rsid w:val="000210C6"/>
    <w:rsid w:val="000264D8"/>
    <w:rsid w:val="0003023B"/>
    <w:rsid w:val="00031D17"/>
    <w:rsid w:val="00044ACE"/>
    <w:rsid w:val="0004550E"/>
    <w:rsid w:val="00052614"/>
    <w:rsid w:val="000711E7"/>
    <w:rsid w:val="000723F7"/>
    <w:rsid w:val="00074485"/>
    <w:rsid w:val="000828F1"/>
    <w:rsid w:val="00082F59"/>
    <w:rsid w:val="00094333"/>
    <w:rsid w:val="00097FAB"/>
    <w:rsid w:val="000B65E3"/>
    <w:rsid w:val="000B7090"/>
    <w:rsid w:val="000D7F84"/>
    <w:rsid w:val="000E52CE"/>
    <w:rsid w:val="000F17E2"/>
    <w:rsid w:val="000F3AAB"/>
    <w:rsid w:val="000F6E25"/>
    <w:rsid w:val="001011DF"/>
    <w:rsid w:val="00112B69"/>
    <w:rsid w:val="001316D3"/>
    <w:rsid w:val="001357A2"/>
    <w:rsid w:val="00141FA8"/>
    <w:rsid w:val="001503B6"/>
    <w:rsid w:val="001554CD"/>
    <w:rsid w:val="00155A91"/>
    <w:rsid w:val="001613E2"/>
    <w:rsid w:val="001629EB"/>
    <w:rsid w:val="0016459D"/>
    <w:rsid w:val="0016504D"/>
    <w:rsid w:val="00167017"/>
    <w:rsid w:val="001906DB"/>
    <w:rsid w:val="0019210D"/>
    <w:rsid w:val="001A3BFB"/>
    <w:rsid w:val="001A3C20"/>
    <w:rsid w:val="001B198C"/>
    <w:rsid w:val="001B292A"/>
    <w:rsid w:val="001B5C10"/>
    <w:rsid w:val="001B7388"/>
    <w:rsid w:val="001C6651"/>
    <w:rsid w:val="001D0D45"/>
    <w:rsid w:val="001D2302"/>
    <w:rsid w:val="001D7BB3"/>
    <w:rsid w:val="001E12A6"/>
    <w:rsid w:val="001E2634"/>
    <w:rsid w:val="001E498F"/>
    <w:rsid w:val="001E4E73"/>
    <w:rsid w:val="00201875"/>
    <w:rsid w:val="0022518C"/>
    <w:rsid w:val="00237A7E"/>
    <w:rsid w:val="00241F16"/>
    <w:rsid w:val="00247969"/>
    <w:rsid w:val="00254A7A"/>
    <w:rsid w:val="00255EC1"/>
    <w:rsid w:val="0025647D"/>
    <w:rsid w:val="0026182A"/>
    <w:rsid w:val="00276A19"/>
    <w:rsid w:val="00277243"/>
    <w:rsid w:val="00277EBE"/>
    <w:rsid w:val="002838FB"/>
    <w:rsid w:val="00285249"/>
    <w:rsid w:val="00286E3C"/>
    <w:rsid w:val="002A252E"/>
    <w:rsid w:val="002A4DE7"/>
    <w:rsid w:val="002A75F1"/>
    <w:rsid w:val="002C623D"/>
    <w:rsid w:val="002D2F0C"/>
    <w:rsid w:val="002D5A0F"/>
    <w:rsid w:val="002D6E25"/>
    <w:rsid w:val="002E02F4"/>
    <w:rsid w:val="002E7F1E"/>
    <w:rsid w:val="002F2DEB"/>
    <w:rsid w:val="002F3903"/>
    <w:rsid w:val="002F4A52"/>
    <w:rsid w:val="002F7D90"/>
    <w:rsid w:val="0030026A"/>
    <w:rsid w:val="00301599"/>
    <w:rsid w:val="00305173"/>
    <w:rsid w:val="00311FEF"/>
    <w:rsid w:val="00321A76"/>
    <w:rsid w:val="00335E5B"/>
    <w:rsid w:val="00341FF9"/>
    <w:rsid w:val="00354F5D"/>
    <w:rsid w:val="00363873"/>
    <w:rsid w:val="00365072"/>
    <w:rsid w:val="00365ECE"/>
    <w:rsid w:val="00372F3A"/>
    <w:rsid w:val="003744DA"/>
    <w:rsid w:val="00384904"/>
    <w:rsid w:val="003A3977"/>
    <w:rsid w:val="003A45A4"/>
    <w:rsid w:val="003B4CCD"/>
    <w:rsid w:val="003B4DED"/>
    <w:rsid w:val="003C12C5"/>
    <w:rsid w:val="003C27EF"/>
    <w:rsid w:val="003C32E9"/>
    <w:rsid w:val="003C3898"/>
    <w:rsid w:val="003D2605"/>
    <w:rsid w:val="003D64D6"/>
    <w:rsid w:val="003E034A"/>
    <w:rsid w:val="003E3E21"/>
    <w:rsid w:val="003F0A25"/>
    <w:rsid w:val="00405AE5"/>
    <w:rsid w:val="00416281"/>
    <w:rsid w:val="00421CA9"/>
    <w:rsid w:val="00422353"/>
    <w:rsid w:val="00426915"/>
    <w:rsid w:val="00433F63"/>
    <w:rsid w:val="00435788"/>
    <w:rsid w:val="004359E6"/>
    <w:rsid w:val="00443CE3"/>
    <w:rsid w:val="00445DF4"/>
    <w:rsid w:val="00451ED7"/>
    <w:rsid w:val="00452E7B"/>
    <w:rsid w:val="004546FA"/>
    <w:rsid w:val="004747B5"/>
    <w:rsid w:val="004807D5"/>
    <w:rsid w:val="00481FE7"/>
    <w:rsid w:val="0048532C"/>
    <w:rsid w:val="0049103F"/>
    <w:rsid w:val="00495594"/>
    <w:rsid w:val="004A0993"/>
    <w:rsid w:val="004A0DFE"/>
    <w:rsid w:val="004A3C62"/>
    <w:rsid w:val="004A4F50"/>
    <w:rsid w:val="004A5EA1"/>
    <w:rsid w:val="004A7EB9"/>
    <w:rsid w:val="004C0971"/>
    <w:rsid w:val="004C0C25"/>
    <w:rsid w:val="004C2111"/>
    <w:rsid w:val="004C732E"/>
    <w:rsid w:val="004D20AE"/>
    <w:rsid w:val="004D3578"/>
    <w:rsid w:val="004D7413"/>
    <w:rsid w:val="004E4774"/>
    <w:rsid w:val="004E5CDC"/>
    <w:rsid w:val="004F1A16"/>
    <w:rsid w:val="004F207F"/>
    <w:rsid w:val="004F5D91"/>
    <w:rsid w:val="005070FA"/>
    <w:rsid w:val="0052186A"/>
    <w:rsid w:val="00522F81"/>
    <w:rsid w:val="005259C2"/>
    <w:rsid w:val="005265D3"/>
    <w:rsid w:val="005321DA"/>
    <w:rsid w:val="005452E0"/>
    <w:rsid w:val="00547541"/>
    <w:rsid w:val="00551365"/>
    <w:rsid w:val="005627FF"/>
    <w:rsid w:val="00562C71"/>
    <w:rsid w:val="0057587F"/>
    <w:rsid w:val="00577D61"/>
    <w:rsid w:val="005822AC"/>
    <w:rsid w:val="005B17E7"/>
    <w:rsid w:val="005B405A"/>
    <w:rsid w:val="005C0468"/>
    <w:rsid w:val="005C24F4"/>
    <w:rsid w:val="005C2CCB"/>
    <w:rsid w:val="005C6479"/>
    <w:rsid w:val="005C69FD"/>
    <w:rsid w:val="005D7025"/>
    <w:rsid w:val="005E2D67"/>
    <w:rsid w:val="005E5578"/>
    <w:rsid w:val="005F4D62"/>
    <w:rsid w:val="00603907"/>
    <w:rsid w:val="00610ED7"/>
    <w:rsid w:val="00620CE3"/>
    <w:rsid w:val="00621086"/>
    <w:rsid w:val="006365A1"/>
    <w:rsid w:val="00636AA2"/>
    <w:rsid w:val="00636DC1"/>
    <w:rsid w:val="00660B00"/>
    <w:rsid w:val="00665E7E"/>
    <w:rsid w:val="00666764"/>
    <w:rsid w:val="0066694B"/>
    <w:rsid w:val="00667DB6"/>
    <w:rsid w:val="00676EB2"/>
    <w:rsid w:val="006771E8"/>
    <w:rsid w:val="00677C01"/>
    <w:rsid w:val="00683CC7"/>
    <w:rsid w:val="00692CA5"/>
    <w:rsid w:val="006932D7"/>
    <w:rsid w:val="006A593E"/>
    <w:rsid w:val="006A71F0"/>
    <w:rsid w:val="006B06A2"/>
    <w:rsid w:val="006B52B9"/>
    <w:rsid w:val="006C35C4"/>
    <w:rsid w:val="006C3D37"/>
    <w:rsid w:val="006C41E3"/>
    <w:rsid w:val="006C49BA"/>
    <w:rsid w:val="006C6376"/>
    <w:rsid w:val="006C7BEE"/>
    <w:rsid w:val="006D6FF5"/>
    <w:rsid w:val="006E794A"/>
    <w:rsid w:val="006F1B19"/>
    <w:rsid w:val="006F29ED"/>
    <w:rsid w:val="006F4F77"/>
    <w:rsid w:val="0070147C"/>
    <w:rsid w:val="00705759"/>
    <w:rsid w:val="00710D37"/>
    <w:rsid w:val="00714FD6"/>
    <w:rsid w:val="007265F7"/>
    <w:rsid w:val="00731894"/>
    <w:rsid w:val="00746796"/>
    <w:rsid w:val="00746D91"/>
    <w:rsid w:val="0075598A"/>
    <w:rsid w:val="00761813"/>
    <w:rsid w:val="00762EF1"/>
    <w:rsid w:val="00765088"/>
    <w:rsid w:val="00771B85"/>
    <w:rsid w:val="00772C18"/>
    <w:rsid w:val="00775DA6"/>
    <w:rsid w:val="0078170A"/>
    <w:rsid w:val="00790956"/>
    <w:rsid w:val="0079502D"/>
    <w:rsid w:val="007A0755"/>
    <w:rsid w:val="007A31D9"/>
    <w:rsid w:val="007A74F9"/>
    <w:rsid w:val="007B5538"/>
    <w:rsid w:val="007C3BF8"/>
    <w:rsid w:val="007D41A1"/>
    <w:rsid w:val="007F2B24"/>
    <w:rsid w:val="00801A1C"/>
    <w:rsid w:val="008033D0"/>
    <w:rsid w:val="00803FB6"/>
    <w:rsid w:val="008059EF"/>
    <w:rsid w:val="008128F7"/>
    <w:rsid w:val="00812938"/>
    <w:rsid w:val="00817CFB"/>
    <w:rsid w:val="00817FB5"/>
    <w:rsid w:val="00827B71"/>
    <w:rsid w:val="008309D1"/>
    <w:rsid w:val="00830DAC"/>
    <w:rsid w:val="0083134C"/>
    <w:rsid w:val="00832F51"/>
    <w:rsid w:val="00843100"/>
    <w:rsid w:val="0084376F"/>
    <w:rsid w:val="00843BC2"/>
    <w:rsid w:val="00847054"/>
    <w:rsid w:val="00850F25"/>
    <w:rsid w:val="008534AA"/>
    <w:rsid w:val="008652DC"/>
    <w:rsid w:val="008679E9"/>
    <w:rsid w:val="008719C2"/>
    <w:rsid w:val="00884FF7"/>
    <w:rsid w:val="00894ACE"/>
    <w:rsid w:val="00896E64"/>
    <w:rsid w:val="008A0987"/>
    <w:rsid w:val="008B034E"/>
    <w:rsid w:val="008B19D9"/>
    <w:rsid w:val="008B1FD3"/>
    <w:rsid w:val="008B204B"/>
    <w:rsid w:val="008C1807"/>
    <w:rsid w:val="008C49AE"/>
    <w:rsid w:val="008C59F7"/>
    <w:rsid w:val="008C5F26"/>
    <w:rsid w:val="008E7619"/>
    <w:rsid w:val="008E7687"/>
    <w:rsid w:val="008F0E3C"/>
    <w:rsid w:val="008F11FA"/>
    <w:rsid w:val="008F33AE"/>
    <w:rsid w:val="008F4ACA"/>
    <w:rsid w:val="00912F98"/>
    <w:rsid w:val="00912FDB"/>
    <w:rsid w:val="00917FBB"/>
    <w:rsid w:val="009219CA"/>
    <w:rsid w:val="009223D3"/>
    <w:rsid w:val="00931D7A"/>
    <w:rsid w:val="00935D8D"/>
    <w:rsid w:val="00942FE8"/>
    <w:rsid w:val="00947691"/>
    <w:rsid w:val="009548AA"/>
    <w:rsid w:val="00957E70"/>
    <w:rsid w:val="00970DAB"/>
    <w:rsid w:val="00970E4F"/>
    <w:rsid w:val="00971E56"/>
    <w:rsid w:val="00972FF6"/>
    <w:rsid w:val="0097321D"/>
    <w:rsid w:val="00973D93"/>
    <w:rsid w:val="00992531"/>
    <w:rsid w:val="009944EE"/>
    <w:rsid w:val="00995CD5"/>
    <w:rsid w:val="009A1787"/>
    <w:rsid w:val="009A4F5A"/>
    <w:rsid w:val="009B1F44"/>
    <w:rsid w:val="009B33A7"/>
    <w:rsid w:val="009B4573"/>
    <w:rsid w:val="009B6327"/>
    <w:rsid w:val="009B717D"/>
    <w:rsid w:val="009C002A"/>
    <w:rsid w:val="009C7451"/>
    <w:rsid w:val="009D1804"/>
    <w:rsid w:val="009E278C"/>
    <w:rsid w:val="009E5D02"/>
    <w:rsid w:val="009E7659"/>
    <w:rsid w:val="009F6EDC"/>
    <w:rsid w:val="00A035CE"/>
    <w:rsid w:val="00A0537F"/>
    <w:rsid w:val="00A0602E"/>
    <w:rsid w:val="00A06C1F"/>
    <w:rsid w:val="00A07FFA"/>
    <w:rsid w:val="00A11FB4"/>
    <w:rsid w:val="00A1550B"/>
    <w:rsid w:val="00A2125E"/>
    <w:rsid w:val="00A2509C"/>
    <w:rsid w:val="00A35782"/>
    <w:rsid w:val="00A362F9"/>
    <w:rsid w:val="00A43EE6"/>
    <w:rsid w:val="00A60F49"/>
    <w:rsid w:val="00A61800"/>
    <w:rsid w:val="00A61E15"/>
    <w:rsid w:val="00A62910"/>
    <w:rsid w:val="00A66F91"/>
    <w:rsid w:val="00A70229"/>
    <w:rsid w:val="00A85664"/>
    <w:rsid w:val="00A85FEB"/>
    <w:rsid w:val="00A918D1"/>
    <w:rsid w:val="00A93A9A"/>
    <w:rsid w:val="00A97A84"/>
    <w:rsid w:val="00AA5A89"/>
    <w:rsid w:val="00AA5C16"/>
    <w:rsid w:val="00AA603A"/>
    <w:rsid w:val="00AA61A1"/>
    <w:rsid w:val="00AB5910"/>
    <w:rsid w:val="00AC31D4"/>
    <w:rsid w:val="00AC3B3D"/>
    <w:rsid w:val="00AC6098"/>
    <w:rsid w:val="00AE2BF6"/>
    <w:rsid w:val="00AE3370"/>
    <w:rsid w:val="00AE64CA"/>
    <w:rsid w:val="00AF7092"/>
    <w:rsid w:val="00B1324D"/>
    <w:rsid w:val="00B157E2"/>
    <w:rsid w:val="00B21B9C"/>
    <w:rsid w:val="00B24A45"/>
    <w:rsid w:val="00B25B92"/>
    <w:rsid w:val="00B26948"/>
    <w:rsid w:val="00B34D51"/>
    <w:rsid w:val="00B36A0E"/>
    <w:rsid w:val="00B36BA1"/>
    <w:rsid w:val="00B40D67"/>
    <w:rsid w:val="00B43C45"/>
    <w:rsid w:val="00B55981"/>
    <w:rsid w:val="00B55EE8"/>
    <w:rsid w:val="00B56E6C"/>
    <w:rsid w:val="00B63D0E"/>
    <w:rsid w:val="00B70166"/>
    <w:rsid w:val="00B72118"/>
    <w:rsid w:val="00B72288"/>
    <w:rsid w:val="00B83039"/>
    <w:rsid w:val="00B949BD"/>
    <w:rsid w:val="00BA5B00"/>
    <w:rsid w:val="00BA6685"/>
    <w:rsid w:val="00BB1A07"/>
    <w:rsid w:val="00BB6DAD"/>
    <w:rsid w:val="00BB7346"/>
    <w:rsid w:val="00BC1555"/>
    <w:rsid w:val="00BC5185"/>
    <w:rsid w:val="00BC60A9"/>
    <w:rsid w:val="00BE0C8A"/>
    <w:rsid w:val="00BE0FC0"/>
    <w:rsid w:val="00BE334D"/>
    <w:rsid w:val="00BE4988"/>
    <w:rsid w:val="00BE7BDB"/>
    <w:rsid w:val="00BF1C24"/>
    <w:rsid w:val="00BF5E73"/>
    <w:rsid w:val="00C06939"/>
    <w:rsid w:val="00C21E3B"/>
    <w:rsid w:val="00C35B1A"/>
    <w:rsid w:val="00C41C7D"/>
    <w:rsid w:val="00C41D0B"/>
    <w:rsid w:val="00C506B2"/>
    <w:rsid w:val="00C619E9"/>
    <w:rsid w:val="00C63023"/>
    <w:rsid w:val="00C63743"/>
    <w:rsid w:val="00C662C0"/>
    <w:rsid w:val="00C671E5"/>
    <w:rsid w:val="00C76C6C"/>
    <w:rsid w:val="00C80EC5"/>
    <w:rsid w:val="00C86BB9"/>
    <w:rsid w:val="00C8772C"/>
    <w:rsid w:val="00C903FA"/>
    <w:rsid w:val="00C973FE"/>
    <w:rsid w:val="00CA43FD"/>
    <w:rsid w:val="00CA7480"/>
    <w:rsid w:val="00CA76AE"/>
    <w:rsid w:val="00CB18EB"/>
    <w:rsid w:val="00CB441E"/>
    <w:rsid w:val="00CC407D"/>
    <w:rsid w:val="00CC72E9"/>
    <w:rsid w:val="00CD25C2"/>
    <w:rsid w:val="00CE24E5"/>
    <w:rsid w:val="00CE41DB"/>
    <w:rsid w:val="00CE4D96"/>
    <w:rsid w:val="00CE5A22"/>
    <w:rsid w:val="00CF09E3"/>
    <w:rsid w:val="00D02689"/>
    <w:rsid w:val="00D078C4"/>
    <w:rsid w:val="00D14672"/>
    <w:rsid w:val="00D15EA5"/>
    <w:rsid w:val="00D2100B"/>
    <w:rsid w:val="00D2114A"/>
    <w:rsid w:val="00D220ED"/>
    <w:rsid w:val="00D3089E"/>
    <w:rsid w:val="00D31D7A"/>
    <w:rsid w:val="00D33E60"/>
    <w:rsid w:val="00D3699C"/>
    <w:rsid w:val="00D43BE1"/>
    <w:rsid w:val="00D460E7"/>
    <w:rsid w:val="00D57CEC"/>
    <w:rsid w:val="00D609B1"/>
    <w:rsid w:val="00D63ABC"/>
    <w:rsid w:val="00D675F1"/>
    <w:rsid w:val="00D73B96"/>
    <w:rsid w:val="00D73C81"/>
    <w:rsid w:val="00D80660"/>
    <w:rsid w:val="00D80807"/>
    <w:rsid w:val="00D86917"/>
    <w:rsid w:val="00D92F9A"/>
    <w:rsid w:val="00D9427D"/>
    <w:rsid w:val="00D96128"/>
    <w:rsid w:val="00DA36EE"/>
    <w:rsid w:val="00DA452E"/>
    <w:rsid w:val="00DA5128"/>
    <w:rsid w:val="00DB308D"/>
    <w:rsid w:val="00DB5F40"/>
    <w:rsid w:val="00DD1E47"/>
    <w:rsid w:val="00DD23EF"/>
    <w:rsid w:val="00DD48EC"/>
    <w:rsid w:val="00DD61A9"/>
    <w:rsid w:val="00DD6EF1"/>
    <w:rsid w:val="00DE4958"/>
    <w:rsid w:val="00DE4F0E"/>
    <w:rsid w:val="00DF54E4"/>
    <w:rsid w:val="00E01200"/>
    <w:rsid w:val="00E02726"/>
    <w:rsid w:val="00E04361"/>
    <w:rsid w:val="00E04A5C"/>
    <w:rsid w:val="00E064FD"/>
    <w:rsid w:val="00E07F5B"/>
    <w:rsid w:val="00E1053A"/>
    <w:rsid w:val="00E26AF3"/>
    <w:rsid w:val="00E276E0"/>
    <w:rsid w:val="00E314EA"/>
    <w:rsid w:val="00E32428"/>
    <w:rsid w:val="00E33FDA"/>
    <w:rsid w:val="00E377BA"/>
    <w:rsid w:val="00E406D5"/>
    <w:rsid w:val="00E4252B"/>
    <w:rsid w:val="00E530B6"/>
    <w:rsid w:val="00E56701"/>
    <w:rsid w:val="00E62743"/>
    <w:rsid w:val="00E62754"/>
    <w:rsid w:val="00E64D2D"/>
    <w:rsid w:val="00E86B53"/>
    <w:rsid w:val="00E9110B"/>
    <w:rsid w:val="00E9142E"/>
    <w:rsid w:val="00EA114C"/>
    <w:rsid w:val="00EA2B6F"/>
    <w:rsid w:val="00EB3478"/>
    <w:rsid w:val="00EB4B39"/>
    <w:rsid w:val="00EB6FE3"/>
    <w:rsid w:val="00EC29F2"/>
    <w:rsid w:val="00ED1796"/>
    <w:rsid w:val="00ED3F0B"/>
    <w:rsid w:val="00EE0F65"/>
    <w:rsid w:val="00F077D3"/>
    <w:rsid w:val="00F246A1"/>
    <w:rsid w:val="00F37917"/>
    <w:rsid w:val="00F47025"/>
    <w:rsid w:val="00F506D3"/>
    <w:rsid w:val="00F511ED"/>
    <w:rsid w:val="00F5513E"/>
    <w:rsid w:val="00F63F3F"/>
    <w:rsid w:val="00F66FA5"/>
    <w:rsid w:val="00F71678"/>
    <w:rsid w:val="00F730E3"/>
    <w:rsid w:val="00F755E9"/>
    <w:rsid w:val="00F800C6"/>
    <w:rsid w:val="00F817B3"/>
    <w:rsid w:val="00F909CD"/>
    <w:rsid w:val="00F92C39"/>
    <w:rsid w:val="00F93B5C"/>
    <w:rsid w:val="00F974D1"/>
    <w:rsid w:val="00FA16E0"/>
    <w:rsid w:val="00FB3BFB"/>
    <w:rsid w:val="00FC4397"/>
    <w:rsid w:val="00FD05AD"/>
    <w:rsid w:val="00FD0666"/>
    <w:rsid w:val="00FD4C06"/>
    <w:rsid w:val="00FD7295"/>
    <w:rsid w:val="00FD77B9"/>
    <w:rsid w:val="00FE2187"/>
    <w:rsid w:val="00FE2D0B"/>
    <w:rsid w:val="00FE320C"/>
    <w:rsid w:val="00FE7407"/>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B20163"/>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73D54-71C0-4579-AC2B-2FC37C09CB16}">
  <ds:schemaRefs>
    <ds:schemaRef ds:uri="http://www.w3.org/XML/1998/namespace"/>
    <ds:schemaRef ds:uri="http://purl.org/dc/elements/1.1/"/>
    <ds:schemaRef ds:uri="76267dab-5fbc-40b3-b094-37ede3b14e0f"/>
    <ds:schemaRef ds:uri="a5c08846-fde5-474e-af84-f34de52b0383"/>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51BD5976-4213-471C-A789-A740D149365D}">
  <ds:schemaRefs>
    <ds:schemaRef ds:uri="http://schemas.microsoft.com/sharepoint/v3/contenttype/forms"/>
  </ds:schemaRefs>
</ds:datastoreItem>
</file>

<file path=customXml/itemProps3.xml><?xml version="1.0" encoding="utf-8"?>
<ds:datastoreItem xmlns:ds="http://schemas.openxmlformats.org/officeDocument/2006/customXml" ds:itemID="{0D88CF8F-5772-4C3B-A203-03B843C24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CB7C3-C617-45EF-AD33-6408770A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263</TotalTime>
  <Pages>4</Pages>
  <Words>1322</Words>
  <Characters>7541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72</cp:revision>
  <cp:lastPrinted>2019-02-25T02:11:00Z</cp:lastPrinted>
  <dcterms:created xsi:type="dcterms:W3CDTF">2018-02-20T11:32:00Z</dcterms:created>
  <dcterms:modified xsi:type="dcterms:W3CDTF">2020-02-26T11:22:00Z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ies>
</file>