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DA0E5E" w:rsidRDefault="00DA0E5E" w:rsidP="00DA0E5E">
      <w:pPr>
        <w:pStyle w:val="NoSpacing"/>
        <w:rPr>
          <w:rFonts w:ascii="Times New Roman" w:eastAsia="Calibri" w:hAnsi="Times New Roman" w:cs="Times New Roman"/>
          <w:b/>
          <w:bCs/>
          <w:sz w:val="40"/>
          <w:szCs w:val="40"/>
        </w:rPr>
      </w:pPr>
      <w:r w:rsidRPr="00DA0E5E">
        <w:rPr>
          <w:rFonts w:ascii="Times New Roman" w:eastAsia="Calibri" w:hAnsi="Times New Roman" w:cs="Times New Roman"/>
          <w:b/>
          <w:bCs/>
          <w:sz w:val="40"/>
          <w:szCs w:val="40"/>
        </w:rPr>
        <w:t>THITIKORN PUBLIC COMPANY LIMITED</w:t>
      </w:r>
    </w:p>
    <w:p w:rsidR="00DA0E5E" w:rsidRPr="00DA0E5E" w:rsidRDefault="00DA0E5E" w:rsidP="00DA0E5E">
      <w:pPr>
        <w:pStyle w:val="NoSpacing"/>
        <w:rPr>
          <w:rFonts w:ascii="Times New Roman" w:eastAsia="Calibri" w:hAnsi="Times New Roman" w:cs="Times New Roman"/>
          <w:b/>
          <w:bCs/>
          <w:sz w:val="40"/>
          <w:szCs w:val="40"/>
        </w:rPr>
      </w:pPr>
      <w:r w:rsidRPr="00DA0E5E">
        <w:rPr>
          <w:rFonts w:ascii="Times New Roman" w:eastAsia="Calibri" w:hAnsi="Times New Roman" w:cs="Times New Roman"/>
          <w:b/>
          <w:bCs/>
          <w:sz w:val="40"/>
          <w:szCs w:val="40"/>
        </w:rPr>
        <w:t>AND ITS SUBSIDIARIES</w:t>
      </w:r>
    </w:p>
    <w:p w:rsidR="00DA0E5E" w:rsidRPr="00DA0E5E" w:rsidRDefault="00DA0E5E" w:rsidP="00DA0E5E">
      <w:pPr>
        <w:pStyle w:val="NoSpacing"/>
        <w:rPr>
          <w:rFonts w:ascii="Times New Roman" w:eastAsia="Calibri" w:hAnsi="Times New Roman" w:cs="Times New Roman"/>
          <w:b/>
          <w:bCs/>
          <w:sz w:val="32"/>
          <w:szCs w:val="32"/>
        </w:rPr>
      </w:pPr>
    </w:p>
    <w:p w:rsidR="00DA0E5E" w:rsidRPr="00DA0E5E" w:rsidRDefault="00DA0E5E" w:rsidP="00DA0E5E">
      <w:pPr>
        <w:pStyle w:val="NoSpacing"/>
        <w:rPr>
          <w:rFonts w:ascii="Times New Roman" w:eastAsia="Calibri" w:hAnsi="Times New Roman" w:cs="Times New Roman"/>
          <w:b/>
          <w:bCs/>
          <w:sz w:val="32"/>
          <w:szCs w:val="32"/>
          <w:cs/>
        </w:rPr>
      </w:pPr>
      <w:r w:rsidRPr="00DA0E5E">
        <w:rPr>
          <w:rFonts w:ascii="Times New Roman" w:eastAsia="Calibri" w:hAnsi="Times New Roman" w:cs="Times New Roman"/>
          <w:b/>
          <w:bCs/>
          <w:sz w:val="32"/>
          <w:szCs w:val="32"/>
        </w:rPr>
        <w:t>Financial Statements</w:t>
      </w:r>
    </w:p>
    <w:p w:rsidR="00DA0E5E" w:rsidRPr="00DA0E5E" w:rsidRDefault="00DA0E5E" w:rsidP="00DA0E5E">
      <w:pPr>
        <w:pStyle w:val="NoSpacing"/>
        <w:rPr>
          <w:rFonts w:ascii="Times New Roman" w:eastAsia="Calibri" w:hAnsi="Times New Roman" w:cs="Times New Roman"/>
          <w:b/>
          <w:bCs/>
          <w:sz w:val="32"/>
          <w:szCs w:val="32"/>
          <w:cs/>
        </w:rPr>
      </w:pPr>
      <w:r w:rsidRPr="00DA0E5E">
        <w:rPr>
          <w:rFonts w:ascii="Times New Roman" w:eastAsia="Calibri" w:hAnsi="Times New Roman" w:cs="Times New Roman"/>
          <w:b/>
          <w:bCs/>
          <w:sz w:val="32"/>
          <w:szCs w:val="32"/>
        </w:rPr>
        <w:t xml:space="preserve">For the Year Ended December 31, </w:t>
      </w:r>
      <w:r>
        <w:rPr>
          <w:rFonts w:ascii="Times New Roman" w:hAnsi="Times New Roman" w:cs="Times New Roman"/>
          <w:b/>
          <w:bCs/>
          <w:sz w:val="32"/>
          <w:szCs w:val="32"/>
        </w:rPr>
        <w:t>201</w:t>
      </w:r>
      <w:r w:rsidR="00A207C5">
        <w:rPr>
          <w:rFonts w:ascii="Times New Roman" w:eastAsia="Calibri" w:hAnsi="Times New Roman" w:cs="Times New Roman"/>
          <w:b/>
          <w:bCs/>
          <w:sz w:val="32"/>
          <w:szCs w:val="32"/>
        </w:rPr>
        <w:t>9</w:t>
      </w:r>
    </w:p>
    <w:p w:rsidR="00DA0E5E" w:rsidRPr="00DA0E5E" w:rsidRDefault="00DA0E5E" w:rsidP="00DA0E5E">
      <w:pPr>
        <w:pStyle w:val="NoSpacing"/>
        <w:rPr>
          <w:rFonts w:ascii="Times New Roman" w:eastAsia="Calibri" w:hAnsi="Times New Roman" w:cs="Times New Roman"/>
          <w:b/>
          <w:bCs/>
          <w:sz w:val="32"/>
          <w:szCs w:val="32"/>
        </w:rPr>
      </w:pPr>
      <w:r w:rsidRPr="00DA0E5E">
        <w:rPr>
          <w:rFonts w:ascii="Times New Roman" w:eastAsia="Calibri" w:hAnsi="Times New Roman" w:cs="Times New Roman"/>
          <w:b/>
          <w:bCs/>
          <w:sz w:val="32"/>
          <w:szCs w:val="32"/>
        </w:rPr>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DA0E5E">
      <w:pPr>
        <w:pStyle w:val="NoSpacing"/>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Pr>
          <w:rFonts w:ascii="Times New Roman" w:hAnsi="Times New Roman" w:cs="Times New Roman"/>
          <w:szCs w:val="22"/>
        </w:rPr>
        <w:t>Thitikorn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6234AE" w:rsidRPr="00BA5EBF">
        <w:rPr>
          <w:rFonts w:ascii="Times New Roman" w:hAnsi="Times New Roman" w:cs="Times New Roman"/>
          <w:szCs w:val="22"/>
        </w:rPr>
        <w:t xml:space="preserve">the consolidated financial statements of </w:t>
      </w:r>
      <w:r w:rsidR="006234AE">
        <w:rPr>
          <w:rFonts w:ascii="Times New Roman" w:hAnsi="Times New Roman" w:cs="Times New Roman"/>
          <w:szCs w:val="22"/>
        </w:rPr>
        <w:t>Thitikorn Public Company Limited</w:t>
      </w:r>
      <w:r w:rsidR="006234AE" w:rsidRPr="00BA5EBF">
        <w:rPr>
          <w:rFonts w:ascii="Times New Roman" w:hAnsi="Times New Roman" w:cs="Times New Roman"/>
          <w:szCs w:val="22"/>
        </w:rPr>
        <w:t xml:space="preserve"> and its subsidiaries (</w:t>
      </w:r>
      <w:r w:rsidR="006234AE">
        <w:rPr>
          <w:rFonts w:ascii="Times New Roman" w:hAnsi="Times New Roman" w:cs="Times New Roman"/>
          <w:szCs w:val="22"/>
        </w:rPr>
        <w:t>“</w:t>
      </w:r>
      <w:r w:rsidR="006234AE" w:rsidRPr="00BA5EBF">
        <w:rPr>
          <w:rFonts w:ascii="Times New Roman" w:hAnsi="Times New Roman" w:cs="Times New Roman"/>
          <w:szCs w:val="22"/>
        </w:rPr>
        <w:t>the Group</w:t>
      </w:r>
      <w:r w:rsidR="006234AE">
        <w:rPr>
          <w:rFonts w:ascii="Times New Roman" w:hAnsi="Times New Roman" w:cs="Times New Roman"/>
          <w:szCs w:val="22"/>
        </w:rPr>
        <w:t>”</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w:t>
      </w:r>
      <w:r w:rsidR="006234AE">
        <w:rPr>
          <w:rFonts w:ascii="Times New Roman" w:hAnsi="Times New Roman" w:cs="Times New Roman"/>
          <w:szCs w:val="22"/>
        </w:rPr>
        <w:t xml:space="preserve">e the consolidated statement of </w:t>
      </w:r>
      <w:r w:rsidR="006234AE" w:rsidRPr="00BA5EBF">
        <w:rPr>
          <w:rFonts w:ascii="Times New Roman" w:hAnsi="Times New Roman" w:cs="Times New Roman"/>
          <w:szCs w:val="22"/>
        </w:rPr>
        <w:t>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6234AE">
        <w:rPr>
          <w:rFonts w:ascii="Times New Roman" w:hAnsi="Times New Roman" w:cs="Times New Roman"/>
          <w:szCs w:val="22"/>
        </w:rPr>
        <w:t>1</w:t>
      </w:r>
      <w:r w:rsidR="00A207C5">
        <w:rPr>
          <w:rFonts w:ascii="Times New Roman" w:hAnsi="Times New Roman" w:cs="Times New Roman"/>
          <w:szCs w:val="22"/>
        </w:rPr>
        <w:t>9</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consolidated statement of comprehensive income,</w:t>
      </w:r>
      <w:r w:rsidR="006234AE">
        <w:rPr>
          <w:rFonts w:ascii="Times New Roman" w:hAnsi="Times New Roman" w:cs="Times New Roman"/>
          <w:szCs w:val="22"/>
        </w:rPr>
        <w:t xml:space="preserve"> </w:t>
      </w:r>
      <w:r w:rsidR="001E5C2E">
        <w:rPr>
          <w:rFonts w:ascii="Times New Roman" w:hAnsi="Times New Roman" w:cs="Angsana New"/>
        </w:rPr>
        <w:t xml:space="preserve">the </w:t>
      </w:r>
      <w:r w:rsidR="006234AE" w:rsidRPr="00BA5EBF">
        <w:rPr>
          <w:rFonts w:ascii="Times New Roman" w:hAnsi="Times New Roman" w:cs="Times New Roman"/>
          <w:szCs w:val="22"/>
        </w:rPr>
        <w:t xml:space="preserve">consolidated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consolidated statement of cash flo</w:t>
      </w:r>
      <w:r w:rsidR="006234AE">
        <w:rPr>
          <w:rFonts w:ascii="Times New Roman" w:hAnsi="Times New Roman" w:cs="Times New Roman"/>
          <w:szCs w:val="22"/>
        </w:rPr>
        <w:t xml:space="preserve">ws for the year then ended, and </w:t>
      </w:r>
      <w:r w:rsidR="006234AE" w:rsidRPr="00BA5EBF">
        <w:rPr>
          <w:rFonts w:ascii="Times New Roman" w:hAnsi="Times New Roman" w:cs="Times New Roman"/>
          <w:szCs w:val="22"/>
        </w:rPr>
        <w:t>notes to the consolidated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sidR="00197791">
        <w:rPr>
          <w:rFonts w:ascii="Times New Roman" w:hAnsi="Times New Roman" w:cs="Angsana New"/>
        </w:rPr>
        <w:t xml:space="preserve">In addition, </w:t>
      </w:r>
      <w:r>
        <w:rPr>
          <w:rFonts w:ascii="Times New Roman" w:hAnsi="Times New Roman" w:cs="Times New Roman"/>
          <w:szCs w:val="22"/>
        </w:rPr>
        <w:t xml:space="preserve">I have also audited </w:t>
      </w:r>
      <w:r w:rsidR="006234AE" w:rsidRPr="00BA5EBF">
        <w:rPr>
          <w:rFonts w:ascii="Times New Roman" w:hAnsi="Times New Roman" w:cs="Times New Roman"/>
          <w:szCs w:val="22"/>
        </w:rPr>
        <w:t xml:space="preserve">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financial statements of </w:t>
      </w:r>
      <w:r w:rsidR="006234AE">
        <w:rPr>
          <w:rFonts w:ascii="Times New Roman" w:hAnsi="Times New Roman" w:cs="Times New Roman"/>
          <w:szCs w:val="22"/>
        </w:rPr>
        <w:t>Thitikorn Public Company Limited</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which comprise 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6234AE">
        <w:rPr>
          <w:rFonts w:ascii="Times New Roman" w:hAnsi="Times New Roman" w:cs="Times New Roman"/>
          <w:szCs w:val="22"/>
        </w:rPr>
        <w:t>1</w:t>
      </w:r>
      <w:r w:rsidR="00A207C5">
        <w:rPr>
          <w:rFonts w:ascii="Times New Roman" w:hAnsi="Times New Roman" w:cs="Times New Roman"/>
          <w:szCs w:val="22"/>
        </w:rPr>
        <w:t>9</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statement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001E5C2E" w:rsidRPr="00BA5EBF">
        <w:rPr>
          <w:rFonts w:ascii="Times New Roman" w:hAnsi="Times New Roman" w:cs="Times New Roman"/>
          <w:szCs w:val="22"/>
        </w:rPr>
        <w:t xml:space="preserve">consolidated financial statements present fairly, in all material respects, </w:t>
      </w:r>
      <w:r w:rsidR="001E5C2E">
        <w:rPr>
          <w:rFonts w:ascii="Times New Roman" w:hAnsi="Times New Roman" w:cs="Times New Roman"/>
          <w:szCs w:val="22"/>
        </w:rPr>
        <w:t xml:space="preserve">the </w:t>
      </w:r>
      <w:r w:rsidR="001E5C2E" w:rsidRPr="00BA5EBF">
        <w:rPr>
          <w:rFonts w:ascii="Times New Roman" w:hAnsi="Times New Roman" w:cs="Times New Roman"/>
          <w:szCs w:val="22"/>
        </w:rPr>
        <w:t xml:space="preserve">consolidated financial position of </w:t>
      </w:r>
      <w:r w:rsidR="003D609F">
        <w:rPr>
          <w:rFonts w:ascii="Times New Roman" w:hAnsi="Times New Roman" w:cs="Times New Roman"/>
          <w:szCs w:val="22"/>
        </w:rPr>
        <w:t>Thitikorn Public Company Limited</w:t>
      </w:r>
      <w:r w:rsidR="003D609F" w:rsidRPr="00BA5EBF">
        <w:rPr>
          <w:rFonts w:ascii="Times New Roman" w:hAnsi="Times New Roman" w:cs="Times New Roman"/>
          <w:szCs w:val="22"/>
        </w:rPr>
        <w:t xml:space="preserve"> and its subsidiaries </w:t>
      </w:r>
      <w:r w:rsidR="001E5C2E" w:rsidRPr="00BA5EBF">
        <w:rPr>
          <w:rFonts w:ascii="Times New Roman" w:hAnsi="Times New Roman" w:cs="Times New Roman"/>
          <w:szCs w:val="22"/>
        </w:rPr>
        <w:t>as at December 31, 20</w:t>
      </w:r>
      <w:r w:rsidR="001E5C2E">
        <w:rPr>
          <w:rFonts w:ascii="Times New Roman" w:hAnsi="Times New Roman" w:cs="Times New Roman"/>
          <w:szCs w:val="22"/>
        </w:rPr>
        <w:t>1</w:t>
      </w:r>
      <w:r w:rsidR="00A207C5">
        <w:rPr>
          <w:rFonts w:ascii="Times New Roman" w:hAnsi="Times New Roman" w:cs="Times New Roman"/>
          <w:szCs w:val="22"/>
        </w:rPr>
        <w:t>9</w:t>
      </w:r>
      <w:r w:rsidR="001E5C2E" w:rsidRPr="00BA5EBF">
        <w:rPr>
          <w:rFonts w:ascii="Times New Roman" w:hAnsi="Times New Roman" w:cs="Times New Roman"/>
          <w:szCs w:val="22"/>
        </w:rPr>
        <w:t>, and its con</w:t>
      </w:r>
      <w:r w:rsidR="001E5C2E">
        <w:rPr>
          <w:rFonts w:ascii="Times New Roman" w:hAnsi="Times New Roman" w:cs="Times New Roman"/>
          <w:szCs w:val="22"/>
        </w:rPr>
        <w:t xml:space="preserve">solidated financial performance </w:t>
      </w:r>
      <w:r w:rsidR="001E5C2E" w:rsidRPr="00BA5EBF">
        <w:rPr>
          <w:rFonts w:ascii="Times New Roman" w:hAnsi="Times New Roman" w:cs="Times New Roman"/>
          <w:szCs w:val="22"/>
        </w:rPr>
        <w:t>and its consolidated cash flows for the year then ended</w:t>
      </w:r>
      <w:r w:rsidR="00300ADB">
        <w:rPr>
          <w:rFonts w:ascii="Times New Roman" w:hAnsi="Times New Roman" w:cs="Times New Roman"/>
          <w:szCs w:val="22"/>
        </w:rPr>
        <w:t>,</w:t>
      </w:r>
      <w:r w:rsidR="001E5C2E">
        <w:rPr>
          <w:rFonts w:ascii="Times New Roman" w:hAnsi="Times New Roman" w:cs="Times New Roman"/>
          <w:szCs w:val="22"/>
        </w:rPr>
        <w:t xml:space="preserve"> and </w:t>
      </w:r>
      <w:r w:rsidR="00BA5EBF" w:rsidRPr="00BA5EBF">
        <w:rPr>
          <w:rFonts w:ascii="Times New Roman" w:hAnsi="Times New Roman" w:cs="Times New Roman"/>
          <w:szCs w:val="22"/>
        </w:rPr>
        <w:t xml:space="preserve">the accompanying </w:t>
      </w:r>
      <w:r w:rsidR="004743ED">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987D77">
        <w:rPr>
          <w:rFonts w:ascii="Times New Roman" w:hAnsi="Times New Roman" w:cs="Times New Roman"/>
          <w:szCs w:val="22"/>
        </w:rPr>
        <w:t xml:space="preserve">Thitikorn Public Company Limited </w:t>
      </w:r>
      <w:r w:rsidRPr="00BA5EBF">
        <w:rPr>
          <w:rFonts w:ascii="Times New Roman" w:hAnsi="Times New Roman" w:cs="Times New Roman"/>
          <w:szCs w:val="22"/>
        </w:rPr>
        <w:t>as at December 31, 20</w:t>
      </w:r>
      <w:r>
        <w:rPr>
          <w:rFonts w:ascii="Times New Roman" w:hAnsi="Times New Roman" w:cs="Times New Roman"/>
          <w:szCs w:val="22"/>
        </w:rPr>
        <w:t>1</w:t>
      </w:r>
      <w:r w:rsidR="00A207C5">
        <w:rPr>
          <w:rFonts w:ascii="Times New Roman" w:hAnsi="Times New Roman" w:cs="Times New Roman"/>
          <w:szCs w:val="22"/>
        </w:rPr>
        <w:t>9</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C</w:t>
      </w:r>
      <w:r w:rsidR="00C451FD">
        <w:rPr>
          <w:rFonts w:ascii="Times New Roman" w:hAnsi="Times New Roman" w:cs="Times New Roman"/>
          <w:szCs w:val="22"/>
        </w:rPr>
        <w:t xml:space="preserve">onsolidated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 xml:space="preserve">tatements and the </w:t>
      </w:r>
      <w:r w:rsidR="006773D4">
        <w:rPr>
          <w:rFonts w:ascii="Times New Roman" w:hAnsi="Times New Roman" w:cs="Times New Roman"/>
          <w:szCs w:val="22"/>
        </w:rPr>
        <w:t>S</w:t>
      </w:r>
      <w:r w:rsidR="00C451FD">
        <w:rPr>
          <w:rFonts w:ascii="Times New Roman" w:hAnsi="Times New Roman" w:cs="Times New Roman"/>
          <w:szCs w:val="22"/>
        </w:rPr>
        <w:t xml:space="preserve">eparate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E368FC">
        <w:rPr>
          <w:rFonts w:ascii="Times New Roman" w:hAnsi="Times New Roman" w:cs="Angsana New"/>
        </w:rPr>
        <w:t xml:space="preserve"> </w:t>
      </w:r>
      <w:r w:rsidR="00D15DA5">
        <w:rPr>
          <w:rFonts w:ascii="Times New Roman" w:hAnsi="Times New Roman" w:cs="Times New Roman"/>
          <w:szCs w:val="22"/>
        </w:rPr>
        <w:t>together with the ethical requirements that are relevant to my</w:t>
      </w:r>
      <w:r w:rsidR="00160154">
        <w:rPr>
          <w:rFonts w:ascii="Times New Roman" w:hAnsi="Times New Roman" w:cs="Times New Roman"/>
          <w:szCs w:val="22"/>
        </w:rPr>
        <w:t xml:space="preserv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272131" w:rsidRDefault="00610443" w:rsidP="0064176B">
      <w:pPr>
        <w:pStyle w:val="NoSpacing"/>
        <w:jc w:val="thaiDistribute"/>
        <w:rPr>
          <w:rFonts w:ascii="Times New Roman" w:hAnsi="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C96EFD" w:rsidRDefault="00C96EFD" w:rsidP="0064176B">
      <w:pPr>
        <w:pStyle w:val="NoSpacing"/>
        <w:jc w:val="thaiDistribute"/>
        <w:rPr>
          <w:rFonts w:ascii="Times New Roman" w:hAnsi="Times New Roman"/>
          <w:szCs w:val="22"/>
        </w:rPr>
      </w:pPr>
    </w:p>
    <w:p w:rsidR="00896FA9" w:rsidRDefault="00896FA9" w:rsidP="0064176B">
      <w:pPr>
        <w:pStyle w:val="NoSpacing"/>
        <w:jc w:val="thaiDistribute"/>
        <w:rPr>
          <w:rFonts w:ascii="Times New Roman" w:hAnsi="Times New Roman"/>
          <w:szCs w:val="22"/>
        </w:rPr>
      </w:pPr>
    </w:p>
    <w:p w:rsidR="00896FA9" w:rsidRDefault="00896FA9" w:rsidP="0064176B">
      <w:pPr>
        <w:pStyle w:val="NoSpacing"/>
        <w:jc w:val="thaiDistribute"/>
        <w:rPr>
          <w:rFonts w:ascii="Times New Roman" w:hAnsi="Times New Roman"/>
          <w:szCs w:val="22"/>
        </w:rPr>
      </w:pPr>
    </w:p>
    <w:p w:rsidR="00896FA9" w:rsidRDefault="00896FA9" w:rsidP="0064176B">
      <w:pPr>
        <w:pStyle w:val="NoSpacing"/>
        <w:jc w:val="thaiDistribute"/>
        <w:rPr>
          <w:rFonts w:ascii="Times New Roman" w:hAnsi="Times New Roman"/>
          <w:szCs w:val="22"/>
        </w:rPr>
      </w:pPr>
    </w:p>
    <w:p w:rsidR="00896FA9" w:rsidRDefault="00896FA9" w:rsidP="0064176B">
      <w:pPr>
        <w:pStyle w:val="NoSpacing"/>
        <w:jc w:val="thaiDistribute"/>
        <w:rPr>
          <w:rFonts w:ascii="Times New Roman" w:hAnsi="Times New Roman"/>
          <w:szCs w:val="22"/>
        </w:rPr>
      </w:pPr>
    </w:p>
    <w:p w:rsidR="00896FA9" w:rsidRPr="00C96EFD" w:rsidRDefault="00896FA9" w:rsidP="0064176B">
      <w:pPr>
        <w:pStyle w:val="NoSpacing"/>
        <w:jc w:val="thaiDistribute"/>
        <w:rPr>
          <w:rFonts w:ascii="Times New Roman" w:hAnsi="Times New Roman"/>
          <w:szCs w:val="22"/>
        </w:rPr>
      </w:pPr>
    </w:p>
    <w:p w:rsidR="00B66E6B" w:rsidRPr="003A6D27" w:rsidRDefault="003A6D27" w:rsidP="0064176B">
      <w:pPr>
        <w:pStyle w:val="NoSpacing"/>
        <w:jc w:val="thaiDistribute"/>
        <w:rPr>
          <w:rFonts w:ascii="Times New Roman" w:hAnsi="Times New Roman" w:cs="Times New Roman"/>
          <w:i/>
          <w:iCs/>
          <w:szCs w:val="22"/>
          <w:u w:val="single"/>
        </w:rPr>
      </w:pPr>
      <w:r w:rsidRPr="003A6D27">
        <w:rPr>
          <w:rFonts w:ascii="Times New Roman" w:hAnsi="Times New Roman" w:cs="Times New Roman"/>
          <w:i/>
          <w:iCs/>
          <w:szCs w:val="22"/>
          <w:u w:val="single"/>
        </w:rPr>
        <w:lastRenderedPageBreak/>
        <w:t>Accuracy and Completeness of Inter</w:t>
      </w:r>
      <w:r w:rsidR="00076380">
        <w:rPr>
          <w:rFonts w:ascii="Times New Roman" w:hAnsi="Times New Roman" w:cs="Times New Roman"/>
          <w:i/>
          <w:iCs/>
          <w:szCs w:val="22"/>
          <w:u w:val="single"/>
        </w:rPr>
        <w:t xml:space="preserve">est Income on Hire Purchase and </w:t>
      </w:r>
      <w:r w:rsidRPr="003A6D27">
        <w:rPr>
          <w:rFonts w:ascii="Times New Roman" w:hAnsi="Times New Roman" w:cs="Times New Roman"/>
          <w:i/>
          <w:iCs/>
          <w:szCs w:val="22"/>
          <w:u w:val="single"/>
        </w:rPr>
        <w:t>Related Hire Purchase Receivables</w:t>
      </w:r>
    </w:p>
    <w:p w:rsidR="003A6D27" w:rsidRDefault="003A6D27" w:rsidP="0064176B">
      <w:pPr>
        <w:pStyle w:val="NoSpacing"/>
        <w:jc w:val="thaiDistribute"/>
        <w:rPr>
          <w:rFonts w:ascii="Times New Roman" w:hAnsi="Times New Roman" w:cs="Times New Roman"/>
          <w:szCs w:val="22"/>
        </w:rPr>
      </w:pPr>
    </w:p>
    <w:p w:rsidR="0026533F" w:rsidRPr="0026533F" w:rsidRDefault="0026533F" w:rsidP="0026533F">
      <w:pPr>
        <w:pStyle w:val="NoSpacing"/>
        <w:jc w:val="thaiDistribute"/>
        <w:rPr>
          <w:rFonts w:ascii="Times New Roman" w:hAnsi="Times New Roman" w:cs="Times New Roman"/>
          <w:i/>
          <w:iCs/>
          <w:szCs w:val="22"/>
        </w:rPr>
      </w:pPr>
      <w:r w:rsidRPr="0026533F">
        <w:rPr>
          <w:rFonts w:ascii="Times New Roman" w:hAnsi="Times New Roman" w:cs="Times New Roman"/>
          <w:i/>
          <w:iCs/>
          <w:szCs w:val="22"/>
        </w:rPr>
        <w:t xml:space="preserve">Risk </w:t>
      </w:r>
      <w:r w:rsidR="008368CF">
        <w:rPr>
          <w:rFonts w:ascii="Times New Roman" w:hAnsi="Times New Roman" w:cs="Times New Roman"/>
          <w:i/>
          <w:iCs/>
          <w:szCs w:val="22"/>
        </w:rPr>
        <w:t>D</w:t>
      </w:r>
      <w:r w:rsidRPr="0026533F">
        <w:rPr>
          <w:rFonts w:ascii="Times New Roman" w:hAnsi="Times New Roman" w:cs="Times New Roman"/>
          <w:i/>
          <w:iCs/>
          <w:szCs w:val="22"/>
        </w:rPr>
        <w:t>escription</w:t>
      </w:r>
    </w:p>
    <w:p w:rsidR="0026533F" w:rsidRDefault="0026533F" w:rsidP="0026533F">
      <w:pPr>
        <w:pStyle w:val="NoSpacing"/>
        <w:jc w:val="thaiDistribute"/>
        <w:rPr>
          <w:rFonts w:ascii="Times New Roman" w:hAnsi="Times New Roman" w:cs="Times New Roman"/>
          <w:szCs w:val="22"/>
        </w:rPr>
      </w:pPr>
    </w:p>
    <w:p w:rsidR="00ED6EDF" w:rsidRDefault="003417E6" w:rsidP="0026533F">
      <w:pPr>
        <w:pStyle w:val="NoSpacing"/>
        <w:jc w:val="thaiDistribute"/>
        <w:rPr>
          <w:rFonts w:ascii="Times New Roman" w:hAnsi="Times New Roman"/>
          <w:szCs w:val="22"/>
        </w:rPr>
      </w:pPr>
      <w:r>
        <w:rPr>
          <w:rFonts w:ascii="Times New Roman" w:hAnsi="Times New Roman" w:cs="Times New Roman"/>
          <w:szCs w:val="22"/>
        </w:rPr>
        <w:t xml:space="preserve">The Company and </w:t>
      </w:r>
      <w:r w:rsidRPr="002F0592">
        <w:rPr>
          <w:rFonts w:ascii="Times New Roman" w:hAnsi="Times New Roman" w:cs="Times New Roman"/>
          <w:szCs w:val="22"/>
        </w:rPr>
        <w:t>its three</w:t>
      </w:r>
      <w:r>
        <w:rPr>
          <w:rFonts w:ascii="Times New Roman" w:hAnsi="Times New Roman" w:cs="Times New Roman"/>
          <w:szCs w:val="22"/>
        </w:rPr>
        <w:t xml:space="preserve"> subsidiaries</w:t>
      </w:r>
      <w:r w:rsidR="00673C82">
        <w:rPr>
          <w:rFonts w:ascii="Times New Roman" w:hAnsi="Times New Roman" w:cs="Times New Roman"/>
          <w:szCs w:val="22"/>
        </w:rPr>
        <w:t xml:space="preserve"> operate in</w:t>
      </w:r>
      <w:r w:rsidR="00673C82">
        <w:rPr>
          <w:rFonts w:ascii="Times New Roman" w:hAnsi="Times New Roman" w:hint="cs"/>
          <w:szCs w:val="22"/>
          <w:cs/>
        </w:rPr>
        <w:t xml:space="preserve"> </w:t>
      </w:r>
      <w:r w:rsidR="0002017A">
        <w:rPr>
          <w:rFonts w:ascii="Times New Roman" w:hAnsi="Times New Roman" w:cs="Times New Roman"/>
          <w:szCs w:val="22"/>
        </w:rPr>
        <w:t>hire purchase</w:t>
      </w:r>
      <w:r w:rsidR="00B370DE">
        <w:rPr>
          <w:rFonts w:ascii="Times New Roman" w:hAnsi="Times New Roman" w:cs="Times New Roman"/>
          <w:szCs w:val="22"/>
        </w:rPr>
        <w:t xml:space="preserve"> of</w:t>
      </w:r>
      <w:r w:rsidR="0002017A">
        <w:rPr>
          <w:rFonts w:ascii="Times New Roman" w:hAnsi="Times New Roman" w:cs="Times New Roman"/>
          <w:szCs w:val="22"/>
        </w:rPr>
        <w:t xml:space="preserve"> motorcycle and automobile</w:t>
      </w:r>
      <w:r w:rsidR="00673C82">
        <w:rPr>
          <w:rFonts w:ascii="Times New Roman" w:hAnsi="Times New Roman" w:hint="cs"/>
          <w:szCs w:val="22"/>
          <w:cs/>
        </w:rPr>
        <w:t xml:space="preserve"> </w:t>
      </w:r>
      <w:r w:rsidR="00673C82">
        <w:rPr>
          <w:rFonts w:ascii="Times New Roman" w:hAnsi="Times New Roman" w:cs="Angsana New"/>
        </w:rPr>
        <w:t>as well as the</w:t>
      </w:r>
      <w:r w:rsidR="00BA0782" w:rsidRPr="00C96EFD">
        <w:rPr>
          <w:rFonts w:ascii="Times New Roman" w:hAnsi="Times New Roman" w:cs="Times New Roman"/>
          <w:szCs w:val="22"/>
        </w:rPr>
        <w:t xml:space="preserve"> related or similar lending</w:t>
      </w:r>
      <w:r w:rsidR="00673C82">
        <w:rPr>
          <w:rFonts w:ascii="Times New Roman" w:hAnsi="Times New Roman" w:cs="Times New Roman"/>
          <w:szCs w:val="22"/>
        </w:rPr>
        <w:t xml:space="preserve"> (loan) activities </w:t>
      </w:r>
      <w:r w:rsidR="003C4404" w:rsidRPr="00C96EFD">
        <w:rPr>
          <w:rFonts w:ascii="Times New Roman" w:hAnsi="Times New Roman" w:cs="Times New Roman"/>
          <w:szCs w:val="22"/>
        </w:rPr>
        <w:t xml:space="preserve">and have </w:t>
      </w:r>
      <w:r w:rsidR="000A4FFA" w:rsidRPr="00C96EFD">
        <w:rPr>
          <w:rFonts w:ascii="Times New Roman" w:hAnsi="Times New Roman" w:cs="Times New Roman"/>
          <w:szCs w:val="22"/>
        </w:rPr>
        <w:t>large</w:t>
      </w:r>
      <w:r w:rsidR="00943FC6" w:rsidRPr="00C96EFD">
        <w:rPr>
          <w:rFonts w:ascii="Times New Roman" w:hAnsi="Times New Roman" w:cs="Times New Roman"/>
          <w:szCs w:val="22"/>
        </w:rPr>
        <w:t xml:space="preserve"> number of </w:t>
      </w:r>
      <w:r w:rsidR="003C4404" w:rsidRPr="00C96EFD">
        <w:rPr>
          <w:rFonts w:ascii="Times New Roman" w:hAnsi="Times New Roman" w:cs="Times New Roman"/>
          <w:szCs w:val="22"/>
        </w:rPr>
        <w:t>retail customers as hire purchase</w:t>
      </w:r>
      <w:r w:rsidR="003C4404">
        <w:rPr>
          <w:rFonts w:ascii="Times New Roman" w:hAnsi="Times New Roman" w:cs="Times New Roman"/>
          <w:szCs w:val="22"/>
        </w:rPr>
        <w:t xml:space="preserve"> receivables</w:t>
      </w:r>
      <w:r w:rsidR="002F0592">
        <w:rPr>
          <w:rFonts w:ascii="Times New Roman" w:hAnsi="Times New Roman" w:cs="Times New Roman"/>
          <w:szCs w:val="22"/>
        </w:rPr>
        <w:t xml:space="preserve">. Income on hire purchase of the Company and its subsidiaries is interest on hire purchase whereby </w:t>
      </w:r>
      <w:r w:rsidR="002F0592" w:rsidRPr="00865522">
        <w:rPr>
          <w:rFonts w:ascii="Times New Roman" w:hAnsi="Times New Roman" w:cs="Times New Roman"/>
          <w:szCs w:val="22"/>
        </w:rPr>
        <w:t>Thai Financial Reporting Standards specify that such interest shall be</w:t>
      </w:r>
      <w:r w:rsidR="00B370DE">
        <w:rPr>
          <w:rFonts w:ascii="Times New Roman" w:hAnsi="Times New Roman" w:cs="Times New Roman"/>
          <w:szCs w:val="22"/>
        </w:rPr>
        <w:t xml:space="preserve"> systematically</w:t>
      </w:r>
      <w:r w:rsidR="002F0592" w:rsidRPr="00865522">
        <w:rPr>
          <w:rFonts w:ascii="Times New Roman" w:hAnsi="Times New Roman" w:cs="Times New Roman"/>
          <w:szCs w:val="22"/>
        </w:rPr>
        <w:t xml:space="preserve"> recognized as income </w:t>
      </w:r>
      <w:r w:rsidR="00B370DE">
        <w:rPr>
          <w:rFonts w:ascii="Times New Roman" w:hAnsi="Times New Roman" w:cs="Times New Roman"/>
          <w:szCs w:val="22"/>
        </w:rPr>
        <w:t>on an accrual basis throughout the contract term</w:t>
      </w:r>
      <w:r w:rsidR="002F0592" w:rsidRPr="00865522">
        <w:rPr>
          <w:rFonts w:ascii="Times New Roman" w:hAnsi="Times New Roman" w:cs="Times New Roman"/>
          <w:szCs w:val="22"/>
        </w:rPr>
        <w:t xml:space="preserve"> based on the effective interest rate method</w:t>
      </w:r>
      <w:r w:rsidR="00865522" w:rsidRPr="00865522">
        <w:rPr>
          <w:rFonts w:ascii="Times New Roman" w:hAnsi="Times New Roman" w:cs="Times New Roman"/>
          <w:szCs w:val="22"/>
        </w:rPr>
        <w:t>,</w:t>
      </w:r>
      <w:r w:rsidR="002F0592" w:rsidRPr="00865522">
        <w:rPr>
          <w:rFonts w:ascii="Times New Roman" w:hAnsi="Times New Roman" w:cs="Times New Roman"/>
          <w:szCs w:val="22"/>
        </w:rPr>
        <w:t xml:space="preserve"> </w:t>
      </w:r>
      <w:r w:rsidR="00865522" w:rsidRPr="00865522">
        <w:rPr>
          <w:rFonts w:ascii="Times New Roman" w:hAnsi="Times New Roman" w:cs="Times New Roman"/>
          <w:szCs w:val="22"/>
        </w:rPr>
        <w:t>which</w:t>
      </w:r>
      <w:r w:rsidR="000A4FFA" w:rsidRPr="00865522">
        <w:rPr>
          <w:rFonts w:ascii="Times New Roman" w:hAnsi="Times New Roman" w:cs="Times New Roman"/>
          <w:szCs w:val="22"/>
        </w:rPr>
        <w:t xml:space="preserve"> is complex and associated with the large number of transactions</w:t>
      </w:r>
      <w:r w:rsidR="000A4FFA">
        <w:rPr>
          <w:rFonts w:ascii="Times New Roman" w:hAnsi="Times New Roman" w:cs="Times New Roman"/>
          <w:szCs w:val="22"/>
        </w:rPr>
        <w:t xml:space="preserve"> </w:t>
      </w:r>
      <w:r w:rsidR="00BF70DB">
        <w:rPr>
          <w:rFonts w:ascii="Times New Roman" w:hAnsi="Times New Roman" w:cs="Times New Roman"/>
          <w:szCs w:val="22"/>
        </w:rPr>
        <w:t xml:space="preserve">and accounting entries </w:t>
      </w:r>
      <w:r w:rsidR="000A4FFA">
        <w:rPr>
          <w:rFonts w:ascii="Times New Roman" w:hAnsi="Times New Roman" w:cs="Times New Roman"/>
          <w:szCs w:val="22"/>
        </w:rPr>
        <w:t>that initiate the significant risk in connection with accuracy and completeness</w:t>
      </w:r>
      <w:r w:rsidR="00B370DE">
        <w:rPr>
          <w:rFonts w:ascii="Times New Roman" w:hAnsi="Times New Roman" w:cs="Times New Roman"/>
          <w:szCs w:val="22"/>
        </w:rPr>
        <w:t xml:space="preserve"> of</w:t>
      </w:r>
      <w:r w:rsidR="000A4FFA">
        <w:rPr>
          <w:rFonts w:ascii="Times New Roman" w:hAnsi="Times New Roman" w:cs="Times New Roman"/>
          <w:szCs w:val="22"/>
        </w:rPr>
        <w:t xml:space="preserve"> </w:t>
      </w:r>
      <w:r w:rsidR="00455A26">
        <w:rPr>
          <w:rFonts w:ascii="Times New Roman" w:hAnsi="Times New Roman" w:cs="Times New Roman"/>
          <w:szCs w:val="22"/>
        </w:rPr>
        <w:t>interest income on hire purchase and hire purchase receivables which are material items in the consolidated financial statements and the separate financial statements</w:t>
      </w:r>
      <w:r w:rsidR="000A4FFA">
        <w:rPr>
          <w:rFonts w:ascii="Times New Roman" w:hAnsi="Times New Roman" w:cs="Times New Roman"/>
          <w:szCs w:val="22"/>
        </w:rPr>
        <w:t>.</w:t>
      </w:r>
      <w:r w:rsidR="009B0070">
        <w:rPr>
          <w:rFonts w:ascii="Times New Roman" w:hAnsi="Times New Roman" w:hint="cs"/>
          <w:szCs w:val="22"/>
          <w:cs/>
        </w:rPr>
        <w:t xml:space="preserve"> </w:t>
      </w:r>
      <w:r w:rsidR="006B4854">
        <w:rPr>
          <w:rFonts w:ascii="Times New Roman" w:hAnsi="Times New Roman"/>
          <w:szCs w:val="22"/>
        </w:rPr>
        <w:t>Accordingly, t</w:t>
      </w:r>
      <w:r w:rsidR="009B0070">
        <w:rPr>
          <w:rFonts w:ascii="Times New Roman" w:hAnsi="Times New Roman"/>
          <w:szCs w:val="22"/>
        </w:rPr>
        <w:t xml:space="preserve">he Group </w:t>
      </w:r>
      <w:r w:rsidR="00BA4F8F">
        <w:rPr>
          <w:rFonts w:ascii="Times New Roman" w:hAnsi="Times New Roman"/>
          <w:szCs w:val="22"/>
        </w:rPr>
        <w:t>has applied th</w:t>
      </w:r>
      <w:r w:rsidR="00B370DE">
        <w:rPr>
          <w:rFonts w:ascii="Times New Roman" w:hAnsi="Times New Roman"/>
          <w:szCs w:val="22"/>
        </w:rPr>
        <w:t xml:space="preserve">e information systems which are </w:t>
      </w:r>
      <w:r w:rsidR="00BA4F8F">
        <w:rPr>
          <w:rFonts w:ascii="Times New Roman" w:hAnsi="Times New Roman"/>
          <w:szCs w:val="22"/>
        </w:rPr>
        <w:t>specifically designed</w:t>
      </w:r>
      <w:r w:rsidR="005F4B1F">
        <w:rPr>
          <w:rFonts w:ascii="Times New Roman" w:hAnsi="Times New Roman"/>
          <w:szCs w:val="22"/>
        </w:rPr>
        <w:t xml:space="preserve"> </w:t>
      </w:r>
      <w:r w:rsidR="00E611AA">
        <w:rPr>
          <w:rFonts w:ascii="Times New Roman" w:hAnsi="Times New Roman"/>
          <w:szCs w:val="22"/>
        </w:rPr>
        <w:t>to serve</w:t>
      </w:r>
      <w:r w:rsidR="006B4854">
        <w:rPr>
          <w:rFonts w:ascii="Times New Roman" w:hAnsi="Times New Roman"/>
          <w:szCs w:val="22"/>
        </w:rPr>
        <w:t xml:space="preserve"> the calculation and recognition of such income</w:t>
      </w:r>
      <w:r w:rsidR="00214DE4">
        <w:rPr>
          <w:rFonts w:ascii="Times New Roman" w:hAnsi="Times New Roman"/>
          <w:szCs w:val="22"/>
        </w:rPr>
        <w:t>,</w:t>
      </w:r>
      <w:r w:rsidR="00E611AA">
        <w:rPr>
          <w:rFonts w:ascii="Times New Roman" w:hAnsi="Times New Roman"/>
          <w:szCs w:val="22"/>
        </w:rPr>
        <w:t xml:space="preserve"> </w:t>
      </w:r>
      <w:r w:rsidR="002D7CAE">
        <w:rPr>
          <w:rFonts w:ascii="Times New Roman" w:hAnsi="Times New Roman"/>
          <w:szCs w:val="22"/>
        </w:rPr>
        <w:t xml:space="preserve">together with the manual operating processes, </w:t>
      </w:r>
      <w:r w:rsidR="00214DE4">
        <w:rPr>
          <w:rFonts w:ascii="Times New Roman" w:hAnsi="Times New Roman"/>
          <w:szCs w:val="22"/>
        </w:rPr>
        <w:t>in order</w:t>
      </w:r>
      <w:r w:rsidR="00E611AA">
        <w:rPr>
          <w:rFonts w:ascii="Times New Roman" w:hAnsi="Times New Roman"/>
          <w:szCs w:val="22"/>
        </w:rPr>
        <w:t xml:space="preserve"> to ensure the accuracy and completeness</w:t>
      </w:r>
      <w:r w:rsidR="00B370DE">
        <w:rPr>
          <w:rFonts w:ascii="Times New Roman" w:hAnsi="Times New Roman"/>
          <w:szCs w:val="22"/>
        </w:rPr>
        <w:t>, in all material respects,</w:t>
      </w:r>
      <w:r w:rsidR="00E611AA">
        <w:rPr>
          <w:rFonts w:ascii="Times New Roman" w:hAnsi="Times New Roman"/>
          <w:szCs w:val="22"/>
        </w:rPr>
        <w:t xml:space="preserve"> of the related accounting entries.</w:t>
      </w:r>
      <w:r w:rsidR="00B32ECB">
        <w:rPr>
          <w:rFonts w:ascii="Times New Roman" w:hAnsi="Times New Roman"/>
          <w:szCs w:val="22"/>
        </w:rPr>
        <w:t xml:space="preserve"> </w:t>
      </w:r>
      <w:r w:rsidR="00235C10">
        <w:rPr>
          <w:rFonts w:ascii="Times New Roman" w:hAnsi="Times New Roman"/>
          <w:szCs w:val="22"/>
        </w:rPr>
        <w:t>Significant accounting policies and other information relating to interest income on hire purchase and hire purchase receivables were disclosed in Notes 3</w:t>
      </w:r>
      <w:r w:rsidR="00A018FD">
        <w:rPr>
          <w:rFonts w:ascii="Times New Roman" w:hAnsi="Times New Roman"/>
          <w:szCs w:val="22"/>
        </w:rPr>
        <w:t xml:space="preserve"> and 6</w:t>
      </w:r>
      <w:r w:rsidR="00235C10">
        <w:rPr>
          <w:rFonts w:ascii="Times New Roman" w:hAnsi="Times New Roman"/>
          <w:szCs w:val="22"/>
        </w:rPr>
        <w:t xml:space="preserve"> to the financial statements.</w:t>
      </w:r>
    </w:p>
    <w:p w:rsidR="007459BE" w:rsidRDefault="007459BE" w:rsidP="0026533F">
      <w:pPr>
        <w:pStyle w:val="NoSpacing"/>
        <w:jc w:val="thaiDistribute"/>
        <w:rPr>
          <w:rFonts w:ascii="Times New Roman" w:hAnsi="Times New Roman"/>
          <w:szCs w:val="22"/>
        </w:rPr>
      </w:pPr>
    </w:p>
    <w:p w:rsidR="007459BE" w:rsidRPr="007459BE" w:rsidRDefault="007459BE" w:rsidP="0026533F">
      <w:pPr>
        <w:pStyle w:val="NoSpacing"/>
        <w:jc w:val="thaiDistribute"/>
        <w:rPr>
          <w:rFonts w:ascii="Times New Roman" w:hAnsi="Times New Roman"/>
          <w:i/>
          <w:iCs/>
          <w:szCs w:val="22"/>
        </w:rPr>
      </w:pPr>
      <w:r w:rsidRPr="007459BE">
        <w:rPr>
          <w:rFonts w:ascii="Times New Roman" w:hAnsi="Times New Roman"/>
          <w:i/>
          <w:iCs/>
          <w:szCs w:val="22"/>
        </w:rPr>
        <w:t xml:space="preserve">Responses to the </w:t>
      </w:r>
      <w:r w:rsidR="008368CF">
        <w:rPr>
          <w:rFonts w:ascii="Times New Roman" w:hAnsi="Times New Roman"/>
          <w:i/>
          <w:iCs/>
          <w:szCs w:val="22"/>
        </w:rPr>
        <w:t>R</w:t>
      </w:r>
      <w:r w:rsidRPr="007459BE">
        <w:rPr>
          <w:rFonts w:ascii="Times New Roman" w:hAnsi="Times New Roman"/>
          <w:i/>
          <w:iCs/>
          <w:szCs w:val="22"/>
        </w:rPr>
        <w:t>isk</w:t>
      </w:r>
    </w:p>
    <w:p w:rsidR="003417E6" w:rsidRDefault="003417E6" w:rsidP="0026533F">
      <w:pPr>
        <w:pStyle w:val="NoSpacing"/>
        <w:jc w:val="thaiDistribute"/>
        <w:rPr>
          <w:rFonts w:ascii="Times New Roman" w:hAnsi="Times New Roman" w:cs="Times New Roman"/>
          <w:szCs w:val="22"/>
        </w:rPr>
      </w:pPr>
    </w:p>
    <w:p w:rsidR="007459BE" w:rsidRDefault="00B609BD" w:rsidP="0026533F">
      <w:pPr>
        <w:pStyle w:val="NoSpacing"/>
        <w:jc w:val="thaiDistribute"/>
        <w:rPr>
          <w:rFonts w:ascii="Times New Roman" w:hAnsi="Times New Roman" w:cs="Times New Roman"/>
          <w:szCs w:val="22"/>
        </w:rPr>
      </w:pPr>
      <w:r>
        <w:rPr>
          <w:rFonts w:ascii="Times New Roman" w:hAnsi="Times New Roman" w:cs="Times New Roman"/>
          <w:szCs w:val="22"/>
        </w:rPr>
        <w:t xml:space="preserve">I have performed the following key audit procedures </w:t>
      </w:r>
      <w:r w:rsidR="00DA0C50">
        <w:rPr>
          <w:rFonts w:ascii="Times New Roman" w:hAnsi="Times New Roman" w:cs="Times New Roman"/>
          <w:szCs w:val="22"/>
        </w:rPr>
        <w:t>as</w:t>
      </w:r>
      <w:r w:rsidR="00D7279D">
        <w:rPr>
          <w:rFonts w:ascii="Times New Roman" w:hAnsi="Times New Roman" w:cs="Times New Roman"/>
          <w:szCs w:val="22"/>
        </w:rPr>
        <w:t xml:space="preserve"> </w:t>
      </w:r>
      <w:r>
        <w:rPr>
          <w:rFonts w:ascii="Times New Roman" w:hAnsi="Times New Roman" w:cs="Times New Roman"/>
          <w:szCs w:val="22"/>
        </w:rPr>
        <w:t>response</w:t>
      </w:r>
      <w:r w:rsidR="00DA0C50">
        <w:rPr>
          <w:rFonts w:ascii="Times New Roman" w:hAnsi="Times New Roman" w:cs="Times New Roman"/>
          <w:szCs w:val="22"/>
        </w:rPr>
        <w:t>s</w:t>
      </w:r>
      <w:r>
        <w:rPr>
          <w:rFonts w:ascii="Times New Roman" w:hAnsi="Times New Roman" w:cs="Times New Roman"/>
          <w:szCs w:val="22"/>
        </w:rPr>
        <w:t xml:space="preserve"> to the </w:t>
      </w:r>
      <w:r w:rsidR="00FA3CE5">
        <w:rPr>
          <w:rFonts w:ascii="Times New Roman" w:hAnsi="Times New Roman" w:cs="Times New Roman"/>
          <w:szCs w:val="22"/>
        </w:rPr>
        <w:t xml:space="preserve">identified and assessed </w:t>
      </w:r>
      <w:r>
        <w:rPr>
          <w:rFonts w:ascii="Times New Roman" w:hAnsi="Times New Roman" w:cs="Times New Roman"/>
          <w:szCs w:val="22"/>
        </w:rPr>
        <w:t xml:space="preserve">significant risk </w:t>
      </w:r>
      <w:r w:rsidR="00FA3CE5">
        <w:rPr>
          <w:rFonts w:ascii="Times New Roman" w:hAnsi="Times New Roman" w:cs="Times New Roman"/>
          <w:szCs w:val="22"/>
        </w:rPr>
        <w:t>in</w:t>
      </w:r>
      <w:r w:rsidR="00DA0C50">
        <w:rPr>
          <w:rFonts w:ascii="Times New Roman" w:hAnsi="Times New Roman" w:cs="Times New Roman"/>
          <w:szCs w:val="22"/>
        </w:rPr>
        <w:t xml:space="preserve"> order </w:t>
      </w:r>
      <w:r w:rsidR="007113C5">
        <w:rPr>
          <w:rFonts w:ascii="Times New Roman" w:hAnsi="Times New Roman" w:cs="Times New Roman"/>
          <w:szCs w:val="22"/>
        </w:rPr>
        <w:t>that such</w:t>
      </w:r>
      <w:r w:rsidR="00D7279D">
        <w:rPr>
          <w:rFonts w:ascii="Times New Roman" w:hAnsi="Times New Roman" w:cs="Times New Roman"/>
          <w:szCs w:val="22"/>
        </w:rPr>
        <w:t xml:space="preserve"> risk shall be </w:t>
      </w:r>
      <w:r w:rsidR="00DA0C50">
        <w:rPr>
          <w:rFonts w:ascii="Times New Roman" w:hAnsi="Times New Roman" w:cs="Times New Roman"/>
          <w:szCs w:val="22"/>
        </w:rPr>
        <w:t>manage</w:t>
      </w:r>
      <w:r w:rsidR="00D7279D">
        <w:rPr>
          <w:rFonts w:ascii="Times New Roman" w:hAnsi="Times New Roman" w:cs="Times New Roman"/>
          <w:szCs w:val="22"/>
        </w:rPr>
        <w:t>d</w:t>
      </w:r>
      <w:r w:rsidR="00DA0C50">
        <w:rPr>
          <w:rFonts w:ascii="Times New Roman" w:hAnsi="Times New Roman" w:cs="Times New Roman"/>
          <w:szCs w:val="22"/>
        </w:rPr>
        <w:t xml:space="preserve"> </w:t>
      </w:r>
      <w:r w:rsidR="00D7279D">
        <w:rPr>
          <w:rFonts w:ascii="Times New Roman" w:hAnsi="Times New Roman" w:cs="Times New Roman"/>
          <w:szCs w:val="22"/>
        </w:rPr>
        <w:t>t</w:t>
      </w:r>
      <w:r w:rsidR="00DA0C50">
        <w:rPr>
          <w:rFonts w:ascii="Times New Roman" w:hAnsi="Times New Roman" w:cs="Times New Roman"/>
          <w:szCs w:val="22"/>
        </w:rPr>
        <w:t>o appropriate and acceptable level</w:t>
      </w:r>
      <w:r w:rsidR="00FA3CE5">
        <w:rPr>
          <w:rFonts w:ascii="Times New Roman" w:hAnsi="Times New Roman" w:cs="Times New Roman"/>
          <w:szCs w:val="22"/>
        </w:rPr>
        <w:t xml:space="preserve"> and </w:t>
      </w:r>
      <w:r w:rsidR="00804D22">
        <w:rPr>
          <w:rFonts w:ascii="Times New Roman" w:hAnsi="Times New Roman" w:cs="Times New Roman"/>
          <w:szCs w:val="22"/>
        </w:rPr>
        <w:t xml:space="preserve">enable </w:t>
      </w:r>
      <w:r w:rsidR="00D7279D">
        <w:rPr>
          <w:rFonts w:ascii="Times New Roman" w:hAnsi="Times New Roman" w:cs="Times New Roman"/>
          <w:szCs w:val="22"/>
        </w:rPr>
        <w:t xml:space="preserve">the </w:t>
      </w:r>
      <w:r w:rsidR="00C451FD">
        <w:rPr>
          <w:rFonts w:ascii="Times New Roman" w:hAnsi="Times New Roman" w:cs="Times New Roman"/>
          <w:szCs w:val="22"/>
        </w:rPr>
        <w:t>consolidat</w:t>
      </w:r>
      <w:r w:rsidR="007F4CFD">
        <w:rPr>
          <w:rFonts w:ascii="Times New Roman" w:hAnsi="Times New Roman" w:cs="Times New Roman"/>
          <w:szCs w:val="22"/>
        </w:rPr>
        <w:t xml:space="preserve">ed financial statements and </w:t>
      </w:r>
      <w:r w:rsidR="00C451FD">
        <w:rPr>
          <w:rFonts w:ascii="Times New Roman" w:hAnsi="Times New Roman" w:cs="Times New Roman"/>
          <w:szCs w:val="22"/>
        </w:rPr>
        <w:t>separate financial statements</w:t>
      </w:r>
      <w:r w:rsidR="00D7279D">
        <w:rPr>
          <w:rFonts w:ascii="Times New Roman" w:hAnsi="Times New Roman" w:cs="Times New Roman"/>
          <w:szCs w:val="22"/>
        </w:rPr>
        <w:t xml:space="preserve"> </w:t>
      </w:r>
      <w:r w:rsidR="00804D22">
        <w:rPr>
          <w:rFonts w:ascii="Times New Roman" w:hAnsi="Times New Roman" w:cs="Times New Roman"/>
          <w:szCs w:val="22"/>
        </w:rPr>
        <w:t xml:space="preserve">to be free </w:t>
      </w:r>
      <w:r w:rsidR="00D7279D">
        <w:rPr>
          <w:rFonts w:ascii="Times New Roman" w:hAnsi="Times New Roman" w:cs="Times New Roman"/>
          <w:szCs w:val="22"/>
        </w:rPr>
        <w:t>from material misstatement</w:t>
      </w:r>
      <w:r w:rsidR="000D0DE1">
        <w:rPr>
          <w:rFonts w:ascii="Times New Roman" w:hAnsi="Times New Roman" w:cs="Times New Roman"/>
          <w:szCs w:val="22"/>
        </w:rPr>
        <w:t>:</w:t>
      </w:r>
    </w:p>
    <w:p w:rsidR="000D0DE1" w:rsidRDefault="000D0DE1" w:rsidP="0026533F">
      <w:pPr>
        <w:pStyle w:val="NoSpacing"/>
        <w:jc w:val="thaiDistribute"/>
        <w:rPr>
          <w:rFonts w:ascii="Times New Roman" w:hAnsi="Times New Roman" w:cs="Times New Roman"/>
          <w:szCs w:val="22"/>
        </w:rPr>
      </w:pPr>
    </w:p>
    <w:p w:rsidR="000D0DE1" w:rsidRDefault="00843FB3" w:rsidP="000D0DE1">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 xml:space="preserve">Gather understanding and </w:t>
      </w:r>
      <w:r>
        <w:rPr>
          <w:rFonts w:ascii="Times New Roman" w:hAnsi="Times New Roman" w:cs="Angsana New"/>
        </w:rPr>
        <w:t>assess</w:t>
      </w:r>
      <w:r>
        <w:rPr>
          <w:rFonts w:ascii="Times New Roman" w:hAnsi="Times New Roman" w:cs="Times New Roman"/>
          <w:szCs w:val="22"/>
        </w:rPr>
        <w:t xml:space="preserve"> the Group’s internal control elements</w:t>
      </w:r>
      <w:r w:rsidR="00B370DE">
        <w:rPr>
          <w:rFonts w:ascii="Times New Roman" w:hAnsi="Times New Roman" w:cs="Times New Roman"/>
          <w:szCs w:val="22"/>
        </w:rPr>
        <w:t xml:space="preserve"> as well as accounting policies</w:t>
      </w:r>
      <w:r>
        <w:rPr>
          <w:rFonts w:ascii="Times New Roman" w:hAnsi="Times New Roman" w:cs="Times New Roman"/>
          <w:szCs w:val="22"/>
        </w:rPr>
        <w:t xml:space="preserve"> with respect of revenue cycle.</w:t>
      </w:r>
    </w:p>
    <w:p w:rsidR="003D7730" w:rsidRDefault="003D7730" w:rsidP="003D7730">
      <w:pPr>
        <w:pStyle w:val="NoSpacing"/>
        <w:jc w:val="thaiDistribute"/>
        <w:rPr>
          <w:rFonts w:ascii="Times New Roman" w:hAnsi="Times New Roman" w:cs="Times New Roman"/>
          <w:szCs w:val="22"/>
        </w:rPr>
      </w:pPr>
    </w:p>
    <w:p w:rsidR="00843FB3" w:rsidRDefault="001077AA" w:rsidP="000D0DE1">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 xml:space="preserve">Test and conclude about the </w:t>
      </w:r>
      <w:r w:rsidR="00687847">
        <w:rPr>
          <w:rFonts w:ascii="Times New Roman" w:hAnsi="Times New Roman" w:cs="Angsana New"/>
        </w:rPr>
        <w:t xml:space="preserve">design and operating </w:t>
      </w:r>
      <w:r>
        <w:rPr>
          <w:rFonts w:ascii="Times New Roman" w:hAnsi="Times New Roman" w:cs="Times New Roman"/>
          <w:szCs w:val="22"/>
        </w:rPr>
        <w:t>effectiveness of internal control</w:t>
      </w:r>
      <w:r w:rsidR="0040564A">
        <w:rPr>
          <w:rFonts w:ascii="Times New Roman" w:hAnsi="Times New Roman" w:cs="Times New Roman"/>
          <w:szCs w:val="22"/>
        </w:rPr>
        <w:t>s</w:t>
      </w:r>
      <w:r>
        <w:rPr>
          <w:rFonts w:ascii="Times New Roman" w:hAnsi="Times New Roman" w:cs="Times New Roman"/>
          <w:szCs w:val="22"/>
        </w:rPr>
        <w:t xml:space="preserve"> with respect of revenue cycle.</w:t>
      </w:r>
    </w:p>
    <w:p w:rsidR="003D7730" w:rsidRDefault="003D7730" w:rsidP="003D7730">
      <w:pPr>
        <w:pStyle w:val="NoSpacing"/>
        <w:jc w:val="thaiDistribute"/>
        <w:rPr>
          <w:rFonts w:ascii="Times New Roman" w:hAnsi="Times New Roman" w:cs="Times New Roman"/>
          <w:szCs w:val="22"/>
        </w:rPr>
      </w:pPr>
    </w:p>
    <w:p w:rsidR="001077AA" w:rsidRDefault="002C05C2" w:rsidP="000D0DE1">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 xml:space="preserve">Test of general controls and application </w:t>
      </w:r>
      <w:r w:rsidR="00AB41DF">
        <w:rPr>
          <w:rFonts w:ascii="Times New Roman" w:hAnsi="Times New Roman" w:cs="Times New Roman"/>
          <w:szCs w:val="22"/>
        </w:rPr>
        <w:t>processing</w:t>
      </w:r>
      <w:r>
        <w:rPr>
          <w:rFonts w:ascii="Times New Roman" w:hAnsi="Times New Roman" w:cs="Times New Roman"/>
          <w:szCs w:val="22"/>
        </w:rPr>
        <w:t xml:space="preserve"> of the information technology and systems used by the Group on processing of the accounting entries with respect of revenue cycle.</w:t>
      </w:r>
    </w:p>
    <w:p w:rsidR="003D7730" w:rsidRDefault="003D7730" w:rsidP="003D7730">
      <w:pPr>
        <w:pStyle w:val="NoSpacing"/>
        <w:jc w:val="thaiDistribute"/>
        <w:rPr>
          <w:rFonts w:ascii="Times New Roman" w:hAnsi="Times New Roman" w:cs="Times New Roman"/>
          <w:szCs w:val="22"/>
        </w:rPr>
      </w:pPr>
    </w:p>
    <w:p w:rsidR="002C05C2" w:rsidRPr="00D1716E" w:rsidRDefault="00317E82" w:rsidP="000D0DE1">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Perform the substantive audit procedures in the areas of interest income on hire purchase and the related hire purchase receivabl</w:t>
      </w:r>
      <w:r w:rsidR="00D1716E">
        <w:rPr>
          <w:rFonts w:ascii="Times New Roman" w:hAnsi="Times New Roman" w:cs="Times New Roman"/>
          <w:szCs w:val="22"/>
        </w:rPr>
        <w:t>es in order to obtain the assurance on accuracy and completeness</w:t>
      </w:r>
      <w:r w:rsidR="00B370DE">
        <w:rPr>
          <w:rFonts w:ascii="Times New Roman" w:hAnsi="Times New Roman" w:cs="Times New Roman"/>
          <w:szCs w:val="22"/>
        </w:rPr>
        <w:t>, in all material respects,</w:t>
      </w:r>
      <w:r w:rsidR="00D1716E">
        <w:rPr>
          <w:rFonts w:ascii="Times New Roman" w:hAnsi="Times New Roman" w:cs="Times New Roman"/>
          <w:szCs w:val="22"/>
        </w:rPr>
        <w:t xml:space="preserve"> of the </w:t>
      </w:r>
      <w:r w:rsidR="008F1580">
        <w:rPr>
          <w:rFonts w:ascii="Times New Roman" w:hAnsi="Times New Roman" w:cs="Times New Roman"/>
          <w:szCs w:val="22"/>
        </w:rPr>
        <w:t>related</w:t>
      </w:r>
      <w:r w:rsidR="00D1716E">
        <w:rPr>
          <w:rFonts w:ascii="Times New Roman" w:hAnsi="Times New Roman" w:cs="Times New Roman"/>
          <w:szCs w:val="22"/>
        </w:rPr>
        <w:t xml:space="preserve"> accounting entries</w:t>
      </w:r>
      <w:r w:rsidR="00D1716E">
        <w:rPr>
          <w:rFonts w:ascii="Times New Roman" w:hAnsi="Times New Roman" w:hint="cs"/>
          <w:szCs w:val="22"/>
          <w:cs/>
        </w:rPr>
        <w:t xml:space="preserve"> </w:t>
      </w:r>
      <w:r w:rsidR="00D1716E">
        <w:rPr>
          <w:rFonts w:ascii="Times New Roman" w:hAnsi="Times New Roman"/>
          <w:szCs w:val="22"/>
        </w:rPr>
        <w:t>as well as existence or occurrenc</w:t>
      </w:r>
      <w:r w:rsidR="00C7011D">
        <w:rPr>
          <w:rFonts w:ascii="Times New Roman" w:hAnsi="Times New Roman"/>
          <w:szCs w:val="22"/>
        </w:rPr>
        <w:t xml:space="preserve">e, right and obligation, </w:t>
      </w:r>
      <w:r w:rsidR="00D1716E">
        <w:rPr>
          <w:rFonts w:ascii="Times New Roman" w:hAnsi="Times New Roman"/>
          <w:szCs w:val="22"/>
        </w:rPr>
        <w:t>cut-off</w:t>
      </w:r>
      <w:r w:rsidR="00C7011D">
        <w:rPr>
          <w:rFonts w:ascii="Times New Roman" w:hAnsi="Times New Roman"/>
          <w:szCs w:val="22"/>
        </w:rPr>
        <w:t xml:space="preserve"> for proper accounting period</w:t>
      </w:r>
      <w:r w:rsidR="00D1716E">
        <w:rPr>
          <w:rFonts w:ascii="Times New Roman" w:hAnsi="Times New Roman"/>
          <w:szCs w:val="22"/>
        </w:rPr>
        <w:t xml:space="preserve">, proper classification and fair presentation of entries in the </w:t>
      </w:r>
      <w:r w:rsidR="00C451FD">
        <w:rPr>
          <w:rFonts w:ascii="Times New Roman" w:hAnsi="Times New Roman"/>
          <w:szCs w:val="22"/>
        </w:rPr>
        <w:t>consolidated financial statements and the separate financial statements</w:t>
      </w:r>
      <w:r w:rsidR="00D1716E">
        <w:rPr>
          <w:rFonts w:ascii="Times New Roman" w:hAnsi="Times New Roman"/>
          <w:szCs w:val="22"/>
        </w:rPr>
        <w:t>.</w:t>
      </w:r>
    </w:p>
    <w:p w:rsidR="003D7730" w:rsidRDefault="003D7730" w:rsidP="003D7730">
      <w:pPr>
        <w:pStyle w:val="NoSpacing"/>
        <w:jc w:val="thaiDistribute"/>
        <w:rPr>
          <w:rFonts w:ascii="Times New Roman" w:hAnsi="Times New Roman" w:cs="Times New Roman"/>
          <w:szCs w:val="22"/>
        </w:rPr>
      </w:pPr>
    </w:p>
    <w:p w:rsidR="00D1716E" w:rsidRDefault="00484335" w:rsidP="000D0DE1">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Perform the analytical review on information relating to changes in interest income on hire purchase and the related hire purchase receivables between periods</w:t>
      </w:r>
      <w:r w:rsidR="00DD2680">
        <w:rPr>
          <w:rFonts w:ascii="Times New Roman" w:hAnsi="Times New Roman" w:cs="Times New Roman"/>
          <w:szCs w:val="22"/>
        </w:rPr>
        <w:t xml:space="preserve">, </w:t>
      </w:r>
      <w:r>
        <w:rPr>
          <w:rFonts w:ascii="Times New Roman" w:hAnsi="Times New Roman" w:cs="Times New Roman"/>
          <w:szCs w:val="22"/>
        </w:rPr>
        <w:t>review of certain ratios</w:t>
      </w:r>
      <w:r w:rsidR="00DD2680">
        <w:rPr>
          <w:rFonts w:ascii="Times New Roman" w:hAnsi="Times New Roman" w:cs="Times New Roman"/>
          <w:szCs w:val="22"/>
        </w:rPr>
        <w:t xml:space="preserve"> and connectivity of information in the </w:t>
      </w:r>
      <w:r w:rsidR="00C451FD">
        <w:rPr>
          <w:rFonts w:ascii="Times New Roman" w:hAnsi="Times New Roman" w:cs="Times New Roman"/>
          <w:szCs w:val="22"/>
        </w:rPr>
        <w:t>consolidated financial statements and the separate financial statements</w:t>
      </w:r>
      <w:r w:rsidR="00DD2680">
        <w:rPr>
          <w:rFonts w:ascii="Times New Roman" w:hAnsi="Times New Roman" w:cs="Times New Roman"/>
          <w:szCs w:val="22"/>
        </w:rPr>
        <w:t>.</w:t>
      </w:r>
    </w:p>
    <w:p w:rsidR="003417E6" w:rsidRDefault="003417E6" w:rsidP="0026533F">
      <w:pPr>
        <w:pStyle w:val="NoSpacing"/>
        <w:jc w:val="thaiDistribute"/>
        <w:rPr>
          <w:rFonts w:ascii="Times New Roman" w:hAnsi="Times New Roman" w:cs="Times New Roman"/>
          <w:szCs w:val="22"/>
        </w:rPr>
      </w:pPr>
    </w:p>
    <w:p w:rsidR="00896FA9" w:rsidRDefault="00896FA9" w:rsidP="00C96EFD">
      <w:pPr>
        <w:rPr>
          <w:rFonts w:ascii="Times New Roman" w:hAnsi="Times New Roman" w:cs="Times New Roman"/>
          <w:b/>
          <w:bCs/>
          <w:szCs w:val="22"/>
        </w:rPr>
      </w:pPr>
    </w:p>
    <w:p w:rsidR="00896FA9" w:rsidRDefault="00896FA9" w:rsidP="00C96EFD">
      <w:pPr>
        <w:rPr>
          <w:rFonts w:ascii="Times New Roman" w:hAnsi="Times New Roman" w:cs="Times New Roman"/>
          <w:b/>
          <w:bCs/>
          <w:szCs w:val="22"/>
        </w:rPr>
      </w:pPr>
    </w:p>
    <w:p w:rsidR="00896FA9" w:rsidRDefault="00896FA9" w:rsidP="00C96EFD">
      <w:pPr>
        <w:rPr>
          <w:rFonts w:ascii="Times New Roman" w:hAnsi="Times New Roman" w:cs="Times New Roman"/>
          <w:b/>
          <w:bCs/>
          <w:szCs w:val="22"/>
        </w:rPr>
      </w:pPr>
    </w:p>
    <w:p w:rsidR="00896FA9" w:rsidRDefault="00896FA9" w:rsidP="00C96EFD">
      <w:pPr>
        <w:rPr>
          <w:rFonts w:ascii="Times New Roman" w:hAnsi="Times New Roman" w:cs="Times New Roman"/>
          <w:b/>
          <w:bCs/>
          <w:szCs w:val="22"/>
        </w:rPr>
      </w:pPr>
    </w:p>
    <w:p w:rsidR="003A6D27" w:rsidRPr="003D1482" w:rsidRDefault="003D1482" w:rsidP="00C96EFD">
      <w:pPr>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financial statements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financial statements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financial statements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Pr="007F4F00" w:rsidRDefault="003C12B0"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F</w:t>
      </w:r>
      <w:r w:rsidR="00C451FD">
        <w:rPr>
          <w:rFonts w:ascii="Times New Roman" w:hAnsi="Times New Roman" w:cs="Times New Roman"/>
          <w:b/>
          <w:bCs/>
          <w:color w:val="000000"/>
          <w:szCs w:val="22"/>
        </w:rPr>
        <w:t xml:space="preserve">inancial </w:t>
      </w:r>
      <w:r w:rsidR="005324A4">
        <w:rPr>
          <w:rFonts w:ascii="Times New Roman" w:hAnsi="Times New Roman" w:cs="Times New Roman"/>
          <w:b/>
          <w:bCs/>
          <w:color w:val="000000"/>
          <w:szCs w:val="22"/>
        </w:rPr>
        <w:t>Statements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896FA9" w:rsidRPr="007F4F00" w:rsidRDefault="00896FA9"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Consolidated 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tatements 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financial statements and separate financial statements</w:t>
      </w:r>
      <w:r w:rsidR="0040564A">
        <w:rPr>
          <w:rFonts w:ascii="Times New Roman" w:hAnsi="Times New Roman" w:cs="Times New Roman"/>
          <w:color w:val="000000"/>
          <w:szCs w:val="22"/>
        </w:rPr>
        <w:t>.</w:t>
      </w:r>
    </w:p>
    <w:p w:rsidR="00896FA9" w:rsidRDefault="00896FA9" w:rsidP="0064176B">
      <w:pPr>
        <w:pStyle w:val="NoSpacing"/>
        <w:jc w:val="thaiDistribute"/>
        <w:rPr>
          <w:rFonts w:ascii="Times New Roman" w:hAnsi="Times New Roman" w:cs="Times New Roman"/>
          <w:color w:val="000000"/>
          <w:szCs w:val="22"/>
        </w:rPr>
      </w:pPr>
    </w:p>
    <w:p w:rsidR="00781879" w:rsidRDefault="00781879"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idated financial statements</w:t>
      </w:r>
      <w:r w:rsidRPr="00873F78">
        <w:rPr>
          <w:rFonts w:ascii="Times New Roman" w:hAnsi="Times New Roman" w:cs="Times New Roman"/>
          <w:color w:val="000000"/>
          <w:szCs w:val="22"/>
        </w:rPr>
        <w:t>.</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3D6DA6" w:rsidRDefault="003D6DA6" w:rsidP="003D6DA6">
      <w:pPr>
        <w:pStyle w:val="NoSpacing"/>
        <w:jc w:val="thaiDistribute"/>
        <w:rPr>
          <w:rFonts w:ascii="Times New Roman" w:hAnsi="Times New Roman" w:cs="Times New Roman"/>
          <w:color w:val="000000"/>
          <w:szCs w:val="22"/>
        </w:rPr>
      </w:pPr>
    </w:p>
    <w:p w:rsidR="00896FA9" w:rsidRPr="003D6DA6" w:rsidRDefault="00896FA9"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3D6DA6" w:rsidRDefault="003D6DA6" w:rsidP="00C76570">
      <w:pPr>
        <w:pStyle w:val="NoSpacing"/>
        <w:jc w:val="thaiDistribute"/>
        <w:rPr>
          <w:rFonts w:ascii="Times New Roman" w:hAnsi="Times New Roman" w:cs="Times New Roman"/>
          <w:color w:val="000000"/>
          <w:szCs w:val="22"/>
        </w:rPr>
      </w:pPr>
    </w:p>
    <w:p w:rsidR="00781879" w:rsidRDefault="00781879" w:rsidP="00C76570">
      <w:pPr>
        <w:pStyle w:val="NoSpacing"/>
        <w:jc w:val="thaiDistribute"/>
        <w:rPr>
          <w:rFonts w:ascii="Times New Roman" w:hAnsi="Times New Roman" w:cs="Times New Roman"/>
          <w:color w:val="000000"/>
          <w:szCs w:val="22"/>
        </w:rPr>
      </w:pPr>
    </w:p>
    <w:p w:rsidR="00781879" w:rsidRDefault="00781879" w:rsidP="00C76570">
      <w:pPr>
        <w:pStyle w:val="NoSpacing"/>
        <w:jc w:val="thaiDistribute"/>
        <w:rPr>
          <w:rFonts w:ascii="Times New Roman" w:hAnsi="Times New Roman" w:cs="Times New Roman"/>
          <w:color w:val="000000"/>
          <w:szCs w:val="22"/>
        </w:rPr>
      </w:pPr>
    </w:p>
    <w:p w:rsidR="00781879" w:rsidRDefault="00781879" w:rsidP="00C76570">
      <w:pPr>
        <w:pStyle w:val="NoSpacing"/>
        <w:jc w:val="thaiDistribute"/>
        <w:rPr>
          <w:rFonts w:ascii="Times New Roman" w:hAnsi="Times New Roman" w:cs="Times New Roman"/>
          <w:color w:val="000000"/>
          <w:szCs w:val="22"/>
        </w:rPr>
      </w:pPr>
    </w:p>
    <w:p w:rsidR="00781879" w:rsidRDefault="00781879" w:rsidP="00C76570">
      <w:pPr>
        <w:pStyle w:val="NoSpacing"/>
        <w:jc w:val="thaiDistribute"/>
        <w:rPr>
          <w:rFonts w:ascii="Times New Roman" w:hAnsi="Times New Roman" w:cs="Times New Roman"/>
          <w:color w:val="000000"/>
          <w:szCs w:val="22"/>
        </w:rPr>
      </w:pPr>
    </w:p>
    <w:p w:rsidR="00781879" w:rsidRPr="00C76570" w:rsidRDefault="00781879"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lastRenderedPageBreak/>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financial statements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szCs w:val="22"/>
        </w:rPr>
      </w:pPr>
    </w:p>
    <w:p w:rsidR="00C96EFD" w:rsidRPr="00C96EFD" w:rsidRDefault="00C96EFD" w:rsidP="00F036C7">
      <w:pPr>
        <w:pStyle w:val="NoSpacing"/>
        <w:jc w:val="thaiDistribute"/>
        <w:rPr>
          <w:rFonts w:ascii="Times New Roman" w:hAnsi="Times New Roman"/>
          <w:szCs w:val="22"/>
        </w:rPr>
      </w:pPr>
    </w:p>
    <w:p w:rsidR="00F036C7" w:rsidRDefault="00F036C7" w:rsidP="00F036C7">
      <w:pPr>
        <w:pStyle w:val="NoSpacing"/>
        <w:jc w:val="thaiDistribute"/>
        <w:rPr>
          <w:rFonts w:ascii="Times New Roman" w:hAnsi="Times New Roman" w:cs="Times New Roman"/>
          <w:szCs w:val="22"/>
        </w:rPr>
      </w:pPr>
    </w:p>
    <w:p w:rsidR="001F789C" w:rsidRDefault="001F789C" w:rsidP="00F036C7">
      <w:pPr>
        <w:pStyle w:val="NoSpacing"/>
        <w:jc w:val="thaiDistribute"/>
        <w:rPr>
          <w:rFonts w:ascii="Times New Roman" w:hAnsi="Times New Roman" w:cs="Times New Roman"/>
          <w:szCs w:val="22"/>
        </w:rPr>
      </w:pPr>
    </w:p>
    <w:p w:rsidR="00896FA9" w:rsidRPr="00F036C7" w:rsidRDefault="00896FA9" w:rsidP="00F036C7">
      <w:pPr>
        <w:pStyle w:val="NoSpacing"/>
        <w:jc w:val="thaiDistribute"/>
        <w:rPr>
          <w:rFonts w:ascii="Times New Roman" w:hAnsi="Times New Roman" w:cs="Times New Roman"/>
          <w:szCs w:val="22"/>
        </w:rPr>
      </w:pPr>
    </w:p>
    <w:p w:rsidR="00F036C7" w:rsidRPr="00F036C7" w:rsidRDefault="003140AB" w:rsidP="00F036C7">
      <w:pPr>
        <w:pStyle w:val="NoSpacing"/>
        <w:jc w:val="thaiDistribute"/>
        <w:rPr>
          <w:rFonts w:ascii="Times New Roman" w:hAnsi="Times New Roman" w:cs="Times New Roman"/>
          <w:szCs w:val="22"/>
        </w:rPr>
      </w:pPr>
      <w:r w:rsidRPr="003140AB">
        <w:rPr>
          <w:rFonts w:ascii="Times New Roman" w:hAnsi="Times New Roman" w:cs="Times New Roman"/>
          <w:szCs w:val="22"/>
        </w:rPr>
        <w:t>(Mr. Akadet Pliensakul)</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3C1E77" w:rsidRDefault="00F036C7" w:rsidP="00F036C7">
      <w:pPr>
        <w:pStyle w:val="NoSpacing"/>
        <w:jc w:val="thaiDistribute"/>
        <w:rPr>
          <w:rFonts w:ascii="Times New Roman" w:hAnsi="Times New Roman" w:cs="Times New Roman"/>
          <w:szCs w:val="22"/>
        </w:rPr>
      </w:pPr>
      <w:r w:rsidRPr="003C1E77">
        <w:rPr>
          <w:rFonts w:ascii="Times New Roman" w:hAnsi="Times New Roman" w:cs="Times New Roman"/>
          <w:szCs w:val="22"/>
        </w:rPr>
        <w:t>Registration No. 5389</w:t>
      </w:r>
    </w:p>
    <w:p w:rsidR="00F036C7" w:rsidRPr="003C1E77" w:rsidRDefault="00F036C7" w:rsidP="00F036C7">
      <w:pPr>
        <w:pStyle w:val="NoSpacing"/>
        <w:jc w:val="thaiDistribute"/>
        <w:rPr>
          <w:rFonts w:ascii="Times New Roman" w:hAnsi="Times New Roman" w:cs="Times New Roman"/>
          <w:szCs w:val="22"/>
        </w:rPr>
      </w:pPr>
    </w:p>
    <w:p w:rsidR="00F036C7" w:rsidRPr="003C1E77" w:rsidRDefault="00F036C7" w:rsidP="00F036C7">
      <w:pPr>
        <w:pStyle w:val="NoSpacing"/>
        <w:jc w:val="thaiDistribute"/>
        <w:rPr>
          <w:rFonts w:ascii="Times New Roman" w:hAnsi="Times New Roman" w:cs="Times New Roman"/>
          <w:szCs w:val="22"/>
        </w:rPr>
      </w:pPr>
      <w:r w:rsidRPr="003C1E77">
        <w:rPr>
          <w:rFonts w:ascii="Times New Roman" w:hAnsi="Times New Roman" w:cs="Times New Roman"/>
          <w:szCs w:val="22"/>
        </w:rPr>
        <w:t>M.R. &amp; ASSOCIATES CO., LTD.</w:t>
      </w:r>
    </w:p>
    <w:p w:rsidR="00F036C7" w:rsidRPr="003C1E77" w:rsidRDefault="00F036C7" w:rsidP="00F036C7">
      <w:pPr>
        <w:pStyle w:val="NoSpacing"/>
        <w:jc w:val="thaiDistribute"/>
        <w:rPr>
          <w:rFonts w:ascii="Times New Roman" w:hAnsi="Times New Roman" w:cs="Times New Roman"/>
          <w:szCs w:val="22"/>
        </w:rPr>
      </w:pPr>
      <w:r w:rsidRPr="003C1E7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3C1E77">
        <w:rPr>
          <w:rFonts w:ascii="Times New Roman" w:hAnsi="Times New Roman" w:cs="Times New Roman"/>
          <w:szCs w:val="22"/>
        </w:rPr>
        <w:t xml:space="preserve">February </w:t>
      </w:r>
      <w:r w:rsidR="00007B43" w:rsidRPr="003C1E77">
        <w:rPr>
          <w:rFonts w:ascii="Times New Roman" w:hAnsi="Times New Roman" w:cs="Times New Roman"/>
          <w:szCs w:val="22"/>
        </w:rPr>
        <w:t>2</w:t>
      </w:r>
      <w:r w:rsidR="003C1E77" w:rsidRPr="003C1E77">
        <w:rPr>
          <w:rFonts w:ascii="Times New Roman" w:hAnsi="Times New Roman" w:cs="Times New Roman"/>
          <w:szCs w:val="22"/>
        </w:rPr>
        <w:t>7</w:t>
      </w:r>
      <w:r w:rsidRPr="003C1E77">
        <w:rPr>
          <w:rFonts w:ascii="Times New Roman" w:hAnsi="Times New Roman" w:cs="Times New Roman"/>
          <w:szCs w:val="22"/>
        </w:rPr>
        <w:t xml:space="preserve">, </w:t>
      </w:r>
      <w:r w:rsidR="003C1E77" w:rsidRPr="003C1E77">
        <w:rPr>
          <w:rFonts w:ascii="Times New Roman" w:hAnsi="Times New Roman" w:cs="Times New Roman"/>
          <w:szCs w:val="22"/>
        </w:rPr>
        <w:t>2020</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6D277F">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7D2" w:rsidRDefault="002867D2" w:rsidP="000E6FCF">
      <w:pPr>
        <w:spacing w:after="0" w:line="240" w:lineRule="auto"/>
      </w:pPr>
      <w:r>
        <w:separator/>
      </w:r>
    </w:p>
  </w:endnote>
  <w:endnote w:type="continuationSeparator" w:id="0">
    <w:p w:rsidR="002867D2" w:rsidRDefault="002867D2"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E4642A">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673C82">
          <w:rPr>
            <w:rFonts w:ascii="Times New Roman" w:hAnsi="Times New Roman" w:cs="Times New Roman"/>
            <w:noProof/>
            <w:szCs w:val="22"/>
          </w:rPr>
          <w:t>5</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7D2" w:rsidRDefault="002867D2" w:rsidP="000E6FCF">
      <w:pPr>
        <w:spacing w:after="0" w:line="240" w:lineRule="auto"/>
      </w:pPr>
      <w:r>
        <w:separator/>
      </w:r>
    </w:p>
  </w:footnote>
  <w:footnote w:type="continuationSeparator" w:id="0">
    <w:p w:rsidR="002867D2" w:rsidRDefault="002867D2"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7486"/>
    <w:rsid w:val="000623ED"/>
    <w:rsid w:val="00076380"/>
    <w:rsid w:val="00077D0E"/>
    <w:rsid w:val="00086CA1"/>
    <w:rsid w:val="000A4FFA"/>
    <w:rsid w:val="000A58EB"/>
    <w:rsid w:val="000D0DE1"/>
    <w:rsid w:val="000D156D"/>
    <w:rsid w:val="000D2BBA"/>
    <w:rsid w:val="000E4B17"/>
    <w:rsid w:val="000E6FCF"/>
    <w:rsid w:val="000F25C5"/>
    <w:rsid w:val="001077AA"/>
    <w:rsid w:val="00156ACB"/>
    <w:rsid w:val="00160154"/>
    <w:rsid w:val="00161FAE"/>
    <w:rsid w:val="0018248A"/>
    <w:rsid w:val="00191490"/>
    <w:rsid w:val="00197791"/>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613F"/>
    <w:rsid w:val="002D7CAE"/>
    <w:rsid w:val="002F0592"/>
    <w:rsid w:val="002F38DC"/>
    <w:rsid w:val="00300ADB"/>
    <w:rsid w:val="003140AB"/>
    <w:rsid w:val="0031675F"/>
    <w:rsid w:val="00317E82"/>
    <w:rsid w:val="00331D45"/>
    <w:rsid w:val="003339A1"/>
    <w:rsid w:val="003417E6"/>
    <w:rsid w:val="00353CEF"/>
    <w:rsid w:val="003A6D27"/>
    <w:rsid w:val="003B5055"/>
    <w:rsid w:val="003B5534"/>
    <w:rsid w:val="003B64C6"/>
    <w:rsid w:val="003C12B0"/>
    <w:rsid w:val="003C1E77"/>
    <w:rsid w:val="003C31F6"/>
    <w:rsid w:val="003C4404"/>
    <w:rsid w:val="003D1482"/>
    <w:rsid w:val="003D609F"/>
    <w:rsid w:val="003D6DA6"/>
    <w:rsid w:val="003D7730"/>
    <w:rsid w:val="003E7504"/>
    <w:rsid w:val="00402E78"/>
    <w:rsid w:val="00404AF4"/>
    <w:rsid w:val="0040564A"/>
    <w:rsid w:val="0040747C"/>
    <w:rsid w:val="0041059F"/>
    <w:rsid w:val="00411D9A"/>
    <w:rsid w:val="0043152A"/>
    <w:rsid w:val="00435C38"/>
    <w:rsid w:val="00455A26"/>
    <w:rsid w:val="00461F60"/>
    <w:rsid w:val="0047045E"/>
    <w:rsid w:val="004743ED"/>
    <w:rsid w:val="00476E3D"/>
    <w:rsid w:val="00484335"/>
    <w:rsid w:val="00492883"/>
    <w:rsid w:val="004E161D"/>
    <w:rsid w:val="004F2CB8"/>
    <w:rsid w:val="004F4BA3"/>
    <w:rsid w:val="0050482C"/>
    <w:rsid w:val="005324A4"/>
    <w:rsid w:val="0054306D"/>
    <w:rsid w:val="00565AED"/>
    <w:rsid w:val="005A0A63"/>
    <w:rsid w:val="005A4A76"/>
    <w:rsid w:val="005B20EE"/>
    <w:rsid w:val="005B312A"/>
    <w:rsid w:val="005B4549"/>
    <w:rsid w:val="005B47B2"/>
    <w:rsid w:val="005C4D98"/>
    <w:rsid w:val="005D0398"/>
    <w:rsid w:val="005E2BB1"/>
    <w:rsid w:val="005F4B1F"/>
    <w:rsid w:val="00605037"/>
    <w:rsid w:val="00610443"/>
    <w:rsid w:val="00613B56"/>
    <w:rsid w:val="00617BC4"/>
    <w:rsid w:val="006224FB"/>
    <w:rsid w:val="006234AE"/>
    <w:rsid w:val="00632202"/>
    <w:rsid w:val="00634422"/>
    <w:rsid w:val="0064176B"/>
    <w:rsid w:val="006468E4"/>
    <w:rsid w:val="00652E4E"/>
    <w:rsid w:val="0066193A"/>
    <w:rsid w:val="00673C82"/>
    <w:rsid w:val="00676BFA"/>
    <w:rsid w:val="006773D4"/>
    <w:rsid w:val="00687847"/>
    <w:rsid w:val="006B1169"/>
    <w:rsid w:val="006B4854"/>
    <w:rsid w:val="006D277F"/>
    <w:rsid w:val="00703766"/>
    <w:rsid w:val="007113C5"/>
    <w:rsid w:val="00713595"/>
    <w:rsid w:val="007175E6"/>
    <w:rsid w:val="007415BF"/>
    <w:rsid w:val="007459BE"/>
    <w:rsid w:val="00760815"/>
    <w:rsid w:val="00771765"/>
    <w:rsid w:val="00781879"/>
    <w:rsid w:val="00781961"/>
    <w:rsid w:val="00787726"/>
    <w:rsid w:val="007B6BD5"/>
    <w:rsid w:val="007C4DCB"/>
    <w:rsid w:val="007D583F"/>
    <w:rsid w:val="007E3510"/>
    <w:rsid w:val="007F4CFD"/>
    <w:rsid w:val="007F4F00"/>
    <w:rsid w:val="0080282B"/>
    <w:rsid w:val="00804D22"/>
    <w:rsid w:val="00810FD4"/>
    <w:rsid w:val="008131BE"/>
    <w:rsid w:val="008368CF"/>
    <w:rsid w:val="00843FB3"/>
    <w:rsid w:val="00860425"/>
    <w:rsid w:val="00862E78"/>
    <w:rsid w:val="00863C2C"/>
    <w:rsid w:val="00864770"/>
    <w:rsid w:val="00865522"/>
    <w:rsid w:val="00873F78"/>
    <w:rsid w:val="00875BE2"/>
    <w:rsid w:val="00896FA9"/>
    <w:rsid w:val="008A3504"/>
    <w:rsid w:val="008A7F73"/>
    <w:rsid w:val="008B7BA7"/>
    <w:rsid w:val="008D5BEB"/>
    <w:rsid w:val="008E2EDF"/>
    <w:rsid w:val="008F1580"/>
    <w:rsid w:val="00903628"/>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D74B5"/>
    <w:rsid w:val="009E0C19"/>
    <w:rsid w:val="00A018FD"/>
    <w:rsid w:val="00A11BE6"/>
    <w:rsid w:val="00A15F91"/>
    <w:rsid w:val="00A207C5"/>
    <w:rsid w:val="00A337C9"/>
    <w:rsid w:val="00A37EAC"/>
    <w:rsid w:val="00A81588"/>
    <w:rsid w:val="00A86845"/>
    <w:rsid w:val="00AB2784"/>
    <w:rsid w:val="00AB41DF"/>
    <w:rsid w:val="00AC205C"/>
    <w:rsid w:val="00AD7419"/>
    <w:rsid w:val="00AE28CC"/>
    <w:rsid w:val="00AE4E82"/>
    <w:rsid w:val="00AE770B"/>
    <w:rsid w:val="00AF5A0B"/>
    <w:rsid w:val="00B20B35"/>
    <w:rsid w:val="00B32ECB"/>
    <w:rsid w:val="00B370DE"/>
    <w:rsid w:val="00B500AF"/>
    <w:rsid w:val="00B609BD"/>
    <w:rsid w:val="00B66E6B"/>
    <w:rsid w:val="00BA0782"/>
    <w:rsid w:val="00BA4417"/>
    <w:rsid w:val="00BA4F8F"/>
    <w:rsid w:val="00BA5EBF"/>
    <w:rsid w:val="00BB334B"/>
    <w:rsid w:val="00BB56C5"/>
    <w:rsid w:val="00BE67BA"/>
    <w:rsid w:val="00BF2DDE"/>
    <w:rsid w:val="00BF70DB"/>
    <w:rsid w:val="00C13789"/>
    <w:rsid w:val="00C15E50"/>
    <w:rsid w:val="00C451FD"/>
    <w:rsid w:val="00C7011D"/>
    <w:rsid w:val="00C76570"/>
    <w:rsid w:val="00C83558"/>
    <w:rsid w:val="00C86D7C"/>
    <w:rsid w:val="00C96EFD"/>
    <w:rsid w:val="00CA2C2E"/>
    <w:rsid w:val="00CC2809"/>
    <w:rsid w:val="00CC3477"/>
    <w:rsid w:val="00CC72AA"/>
    <w:rsid w:val="00CD40EA"/>
    <w:rsid w:val="00CF1D23"/>
    <w:rsid w:val="00D101A9"/>
    <w:rsid w:val="00D15DA5"/>
    <w:rsid w:val="00D1716E"/>
    <w:rsid w:val="00D41A78"/>
    <w:rsid w:val="00D4257B"/>
    <w:rsid w:val="00D63D68"/>
    <w:rsid w:val="00D7279D"/>
    <w:rsid w:val="00D74F28"/>
    <w:rsid w:val="00D828C7"/>
    <w:rsid w:val="00D90A98"/>
    <w:rsid w:val="00DA0C50"/>
    <w:rsid w:val="00DA0E5E"/>
    <w:rsid w:val="00DD2680"/>
    <w:rsid w:val="00DD3FCD"/>
    <w:rsid w:val="00DF4465"/>
    <w:rsid w:val="00DF7975"/>
    <w:rsid w:val="00E04158"/>
    <w:rsid w:val="00E057A9"/>
    <w:rsid w:val="00E2119F"/>
    <w:rsid w:val="00E306C4"/>
    <w:rsid w:val="00E3104B"/>
    <w:rsid w:val="00E368FC"/>
    <w:rsid w:val="00E4642A"/>
    <w:rsid w:val="00E46BCC"/>
    <w:rsid w:val="00E50901"/>
    <w:rsid w:val="00E50DA9"/>
    <w:rsid w:val="00E611AA"/>
    <w:rsid w:val="00E63B2D"/>
    <w:rsid w:val="00E81695"/>
    <w:rsid w:val="00EA62AE"/>
    <w:rsid w:val="00EB67A9"/>
    <w:rsid w:val="00EB7ADB"/>
    <w:rsid w:val="00EC2131"/>
    <w:rsid w:val="00ED3161"/>
    <w:rsid w:val="00ED6EDF"/>
    <w:rsid w:val="00F003C0"/>
    <w:rsid w:val="00F02690"/>
    <w:rsid w:val="00F036C7"/>
    <w:rsid w:val="00F13EA4"/>
    <w:rsid w:val="00F45EB7"/>
    <w:rsid w:val="00F67BA0"/>
    <w:rsid w:val="00F86B1B"/>
    <w:rsid w:val="00F93A43"/>
    <w:rsid w:val="00FA3C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Pages>
  <Words>2027</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218</cp:revision>
  <cp:lastPrinted>2020-02-24T12:06:00Z</cp:lastPrinted>
  <dcterms:created xsi:type="dcterms:W3CDTF">2016-09-28T08:57:00Z</dcterms:created>
  <dcterms:modified xsi:type="dcterms:W3CDTF">2020-02-24T12:07:00Z</dcterms:modified>
</cp:coreProperties>
</file>