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02319" w14:textId="77777777" w:rsidR="00C9527D" w:rsidRPr="00D66B5B" w:rsidRDefault="00C9527D" w:rsidP="00C9527D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bookmarkStart w:id="0" w:name="_GoBack"/>
      <w:bookmarkEnd w:id="0"/>
      <w:r w:rsidRPr="00D66B5B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1F7F2E48" w14:textId="77777777" w:rsidR="00C9527D" w:rsidRPr="00D66B5B" w:rsidRDefault="00C9527D" w:rsidP="003E53B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D1F3C79" w14:textId="77777777" w:rsidR="00C9527D" w:rsidRPr="00D66B5B" w:rsidRDefault="00C9527D" w:rsidP="00C9527D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66B5B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0E0E4D44" w14:textId="77777777" w:rsidR="00C16550" w:rsidRPr="00D66B5B" w:rsidRDefault="00C16550" w:rsidP="00C1655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6B5B">
        <w:rPr>
          <w:rFonts w:asciiTheme="majorBidi" w:hAnsiTheme="majorBidi" w:cstheme="majorBidi"/>
          <w:b/>
          <w:bCs/>
          <w:sz w:val="32"/>
          <w:szCs w:val="32"/>
          <w:cs/>
        </w:rPr>
        <w:t>บริษัท สตาร์ค คอร์เปอเรชั่น จำกัด (มหาชน)</w:t>
      </w:r>
    </w:p>
    <w:p w14:paraId="10C5802C" w14:textId="0A4CE98C" w:rsidR="00C9527D" w:rsidRPr="00D66B5B" w:rsidRDefault="00C16550" w:rsidP="00C1655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D66B5B">
        <w:rPr>
          <w:rFonts w:asciiTheme="majorBidi" w:hAnsiTheme="majorBidi" w:cstheme="majorBidi"/>
          <w:sz w:val="32"/>
          <w:szCs w:val="32"/>
          <w:cs/>
        </w:rPr>
        <w:t>(เดิมชื่อ บริษัท สยามอินเตอร์มัลติมีเดีย จำกัด (มหาชน))</w:t>
      </w:r>
    </w:p>
    <w:p w14:paraId="43A8598E" w14:textId="77777777" w:rsidR="00C16550" w:rsidRPr="00D66B5B" w:rsidRDefault="00C16550" w:rsidP="00C1655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3D2C5B2" w14:textId="77777777" w:rsidR="00C9527D" w:rsidRPr="00D66B5B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D66B5B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7F6E97F" w14:textId="77777777" w:rsidR="00C9527D" w:rsidRPr="00D66B5B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66890F0" w14:textId="1DACCFE5" w:rsidR="00C9527D" w:rsidRPr="00D66B5B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ข้าพเจ้าได้ตรวจสอบงบการเงินรวมของ</w:t>
      </w:r>
      <w:r w:rsidR="000E6069" w:rsidRPr="00D66B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สตาร์ค คอร์เปอเรชั่น จำกัด (มหาชน) </w:t>
      </w:r>
      <w:r w:rsidRPr="00D66B5B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D66B5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</w:t>
      </w:r>
      <w:r w:rsidRPr="00D66B5B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D66B5B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D66B5B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D66B5B">
        <w:rPr>
          <w:rFonts w:asciiTheme="majorBidi" w:hAnsiTheme="majorBidi" w:cstheme="majorBidi"/>
          <w:spacing w:val="-6"/>
          <w:sz w:val="32"/>
          <w:szCs w:val="32"/>
          <w:cs/>
        </w:rPr>
        <w:t>) และงบการเงินเฉพาะ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D66B5B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5378CA" w:rsidRPr="00D66B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สตาร์ค คอร์เปอเรชั่น จำกัด (มหาชน) </w:t>
      </w:r>
      <w:r w:rsidRPr="00D66B5B">
        <w:rPr>
          <w:rFonts w:asciiTheme="majorBidi" w:hAnsiTheme="majorBidi" w:cstheme="majorBidi"/>
          <w:spacing w:val="-6"/>
          <w:sz w:val="32"/>
          <w:szCs w:val="32"/>
        </w:rPr>
        <w:t>(“</w:t>
      </w:r>
      <w:r w:rsidRPr="00D66B5B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D66B5B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D66B5B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Pr="00D66B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66B5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  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ซึ่งประกอบด้วยงบแสดง</w:t>
      </w:r>
      <w:r w:rsidRPr="00D66B5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ฐานะการเงินรวมและเฉพาะกิจการ</w:t>
      </w:r>
      <w:r w:rsidRPr="00D66B5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D66B5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D66B5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D66B5B" w:rsidRPr="00D66B5B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D66B5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D66B5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D66B5B" w:rsidRPr="00D66B5B">
        <w:rPr>
          <w:rFonts w:asciiTheme="majorBidi" w:hAnsiTheme="majorBidi" w:cstheme="majorBidi"/>
          <w:color w:val="000000"/>
          <w:spacing w:val="-12"/>
          <w:sz w:val="32"/>
          <w:szCs w:val="32"/>
        </w:rPr>
        <w:t>2562</w:t>
      </w:r>
      <w:r w:rsidRPr="00D66B5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</w:t>
      </w:r>
      <w:r w:rsidRPr="00D66B5B">
        <w:rPr>
          <w:rFonts w:asciiTheme="majorBidi" w:hAnsiTheme="majorBidi" w:cstheme="majorBidi"/>
          <w:spacing w:val="-12"/>
          <w:sz w:val="32"/>
          <w:szCs w:val="32"/>
          <w:cs/>
        </w:rPr>
        <w:t>งบกำไรขาดทุนและกำไรขาดทุนเบ็ดเสร็จอื่นรวม</w:t>
      </w:r>
      <w:r w:rsidRPr="00D66B5B">
        <w:rPr>
          <w:rFonts w:asciiTheme="majorBidi" w:hAnsiTheme="majorBidi" w:cstheme="majorBidi"/>
          <w:spacing w:val="-6"/>
          <w:sz w:val="32"/>
          <w:szCs w:val="32"/>
          <w:cs/>
        </w:rPr>
        <w:t>และเฉพาะ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 </w:t>
      </w:r>
      <w:r w:rsidRPr="00D66B5B">
        <w:rPr>
          <w:rFonts w:asciiTheme="majorBidi" w:hAnsiTheme="majorBidi" w:cstheme="majorBidi"/>
          <w:spacing w:val="-6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D66B5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   </w:t>
      </w:r>
      <w:r w:rsidRPr="00D66B5B">
        <w:rPr>
          <w:rFonts w:asciiTheme="majorBidi" w:hAnsiTheme="majorBidi" w:cstheme="majorBidi"/>
          <w:spacing w:val="-6"/>
          <w:sz w:val="32"/>
          <w:szCs w:val="32"/>
          <w:cs/>
        </w:rPr>
        <w:t>เฉพาะ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D66B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และงบกระแสเงินสดรวม</w:t>
      </w:r>
      <w:r w:rsidRPr="00D66B5B">
        <w:rPr>
          <w:rFonts w:asciiTheme="majorBidi" w:hAnsiTheme="majorBidi" w:cstheme="majorBidi"/>
          <w:spacing w:val="-2"/>
          <w:sz w:val="32"/>
          <w:szCs w:val="32"/>
          <w:cs/>
        </w:rPr>
        <w:t>และเฉพาะ</w:t>
      </w:r>
      <w:r w:rsidRPr="00D66B5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Pr="00D66B5B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สำหรับปีสิ้นสุดวันเดียวกันและหมายเหตุประกอบงบการเงินรวม</w:t>
      </w:r>
      <w:r w:rsidRPr="00D66B5B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D66B5B">
        <w:rPr>
          <w:rFonts w:asciiTheme="majorBidi" w:hAnsiTheme="majorBidi" w:cstheme="majorBidi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548D454A" w14:textId="77777777" w:rsidR="00C9527D" w:rsidRPr="00D66B5B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AA81C9F" w14:textId="5B66A7D5" w:rsidR="00C9527D" w:rsidRPr="00D66B5B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Pr="00D66B5B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กิจการข้างต้นนี้แสดงฐานะการเงินของ</w:t>
      </w:r>
      <w:r w:rsidR="00A966B5" w:rsidRPr="00D66B5B">
        <w:rPr>
          <w:rFonts w:asciiTheme="majorBidi" w:hAnsiTheme="majorBidi" w:cstheme="majorBidi"/>
          <w:sz w:val="32"/>
          <w:szCs w:val="32"/>
          <w:cs/>
        </w:rPr>
        <w:t>บริษัท สตาร์ค</w:t>
      </w:r>
      <w:r w:rsidR="00A966B5" w:rsidRPr="00D66B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คอร์เปอเรชั่น จำกัด (มหาชน)</w:t>
      </w:r>
      <w:r w:rsidRPr="00D66B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และของ</w:t>
      </w:r>
      <w:r w:rsidR="00A966B5" w:rsidRPr="00D66B5B">
        <w:rPr>
          <w:rFonts w:asciiTheme="majorBidi" w:hAnsiTheme="majorBidi" w:cstheme="majorBidi"/>
          <w:spacing w:val="-6"/>
          <w:sz w:val="32"/>
          <w:szCs w:val="32"/>
          <w:cs/>
        </w:rPr>
        <w:t>บริษัท สตาร์ค คอร์เปอเรชั่น จำกัด (มหาชน)</w:t>
      </w:r>
      <w:r w:rsidRPr="00D66B5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D2266" w:rsidRPr="00D66B5B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D66B5B" w:rsidRPr="00D66B5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66B5B" w:rsidRPr="00D66B5B">
        <w:rPr>
          <w:rFonts w:asciiTheme="majorBidi" w:hAnsiTheme="majorBidi" w:cstheme="majorBidi"/>
          <w:color w:val="000000"/>
          <w:spacing w:val="-8"/>
          <w:sz w:val="32"/>
          <w:szCs w:val="32"/>
        </w:rPr>
        <w:t>2562</w:t>
      </w:r>
      <w:r w:rsidRPr="00D66B5B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และผลการดำเนินงาน และกระแสเงินสดสำหรับปีสิ้นสุดวันเดียวกันโดยถูกต้องตามที่ควรในสาระสำคัญ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ตามมาตรฐานการรายงานทางการเงิน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E5ED974" w14:textId="77777777" w:rsidR="00C9527D" w:rsidRPr="00D66B5B" w:rsidRDefault="00C9527D" w:rsidP="00C9527D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07C8FAE1" w14:textId="77777777" w:rsidR="00C9527D" w:rsidRPr="00D66B5B" w:rsidRDefault="00C9527D" w:rsidP="00C9527D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D66B5B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44D4502" w14:textId="77777777" w:rsidR="00C9527D" w:rsidRPr="00D66B5B" w:rsidRDefault="00C9527D" w:rsidP="00C9527D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EE714A0" w14:textId="492E004B" w:rsidR="00F90D6A" w:rsidRPr="00D66B5B" w:rsidRDefault="00C9527D" w:rsidP="0067417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D66B5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ความรับผิดชอบของข้าพเจ้าได้กล่าวไว้ในวรรค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</w:t>
      </w:r>
      <w:r w:rsidRPr="00D66B5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ของข้าพเจ้า</w:t>
      </w:r>
      <w:r w:rsidRPr="00D66B5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</w:t>
      </w:r>
      <w:r w:rsidR="003E53B0" w:rsidRPr="00D66B5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D66B5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ซึ่งเป็นไปตามข้อกำหนดเหล่านี้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B5424D" w14:textId="77777777" w:rsidR="00F90D6A" w:rsidRPr="00D66B5B" w:rsidRDefault="00F90D6A" w:rsidP="00F90D6A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sectPr w:rsidR="00F90D6A" w:rsidRPr="00D66B5B" w:rsidSect="00916B80">
          <w:headerReference w:type="even" r:id="rId9"/>
          <w:headerReference w:type="default" r:id="rId10"/>
          <w:headerReference w:type="first" r:id="rId11"/>
          <w:pgSz w:w="11907" w:h="16839" w:code="9"/>
          <w:pgMar w:top="3168" w:right="1224" w:bottom="1440" w:left="1872" w:header="864" w:footer="432" w:gutter="0"/>
          <w:cols w:space="720"/>
          <w:docGrid w:linePitch="360"/>
        </w:sectPr>
      </w:pPr>
    </w:p>
    <w:p w14:paraId="060CF7F2" w14:textId="5C1D7464" w:rsidR="00F025E7" w:rsidRPr="00D66B5B" w:rsidRDefault="00F025E7" w:rsidP="004F2F44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14:paraId="7106F54B" w14:textId="5A41B5CD" w:rsidR="00F025E7" w:rsidRPr="00D66B5B" w:rsidRDefault="00F025E7" w:rsidP="00D17AC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25E86BE4" w14:textId="37726F54" w:rsidR="00F025E7" w:rsidRPr="00D66B5B" w:rsidRDefault="00761401" w:rsidP="00C12B2A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710423"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ข้อ </w:t>
      </w:r>
      <w:r w:rsidR="00D66B5B" w:rsidRPr="00D66B5B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C12B2A"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12B2A" w:rsidRPr="00D66B5B">
        <w:rPr>
          <w:rFonts w:asciiTheme="majorBidi" w:hAnsiTheme="majorBidi" w:cstheme="majorBidi"/>
          <w:color w:val="000000"/>
          <w:sz w:val="32"/>
          <w:szCs w:val="32"/>
          <w:cs/>
        </w:rPr>
        <w:t>ซึ่งอธิบายถึงการปรับปรุงข้อมูลเปรียบเทียบ</w:t>
      </w:r>
      <w:r w:rsidR="00D66B5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</w:t>
      </w:r>
      <w:r w:rsidR="00C12B2A" w:rsidRPr="00D66B5B">
        <w:rPr>
          <w:rFonts w:asciiTheme="majorBidi" w:hAnsiTheme="majorBidi" w:cstheme="majorBidi"/>
          <w:color w:val="000000"/>
          <w:sz w:val="32"/>
          <w:szCs w:val="32"/>
          <w:cs/>
        </w:rPr>
        <w:t>จากการรวมธุรกิจแบบย้อยกลับ</w:t>
      </w:r>
      <w:r w:rsidR="00652D8D"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12B2A" w:rsidRPr="00D66B5B">
        <w:rPr>
          <w:rFonts w:asciiTheme="majorBidi" w:hAnsiTheme="majorBidi" w:cstheme="majorBidi"/>
          <w:color w:val="000000"/>
          <w:sz w:val="32"/>
          <w:szCs w:val="32"/>
          <w:cs/>
        </w:rPr>
        <w:t>การรวมธุรกิจภายใต้การควบคุมเดียวกัน การแก้ไขข้อผิดพลาด</w:t>
      </w:r>
      <w:r w:rsidR="00652D8D"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D66B5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</w:t>
      </w:r>
      <w:r w:rsidR="00652D8D" w:rsidRPr="00D66B5B">
        <w:rPr>
          <w:rFonts w:asciiTheme="majorBidi" w:hAnsiTheme="majorBidi" w:cstheme="majorBidi"/>
          <w:color w:val="000000"/>
          <w:sz w:val="32"/>
          <w:szCs w:val="32"/>
          <w:cs/>
        </w:rPr>
        <w:t>การจัดประเภทรายการใหม่</w:t>
      </w:r>
      <w:r w:rsidR="00C12B2A"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ทั้งนี้ </w:t>
      </w:r>
      <w:r w:rsidR="00CC4E27" w:rsidRPr="00D66B5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ข้าพเจ้ามิได้แสดงความเห็นอย่างมีเงื่อนไขใน</w:t>
      </w:r>
      <w:r w:rsidR="00C12B2A" w:rsidRPr="00D66B5B">
        <w:rPr>
          <w:rFonts w:asciiTheme="majorBidi" w:hAnsiTheme="majorBidi" w:cstheme="majorBidi"/>
          <w:color w:val="000000"/>
          <w:sz w:val="32"/>
          <w:szCs w:val="32"/>
          <w:cs/>
        </w:rPr>
        <w:t>เรื่องนี้</w:t>
      </w:r>
    </w:p>
    <w:p w14:paraId="190C8B05" w14:textId="77777777" w:rsidR="00F025E7" w:rsidRPr="00D66B5B" w:rsidRDefault="00F025E7" w:rsidP="004F2F44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3086BEC" w14:textId="315431F3" w:rsidR="00C9527D" w:rsidRPr="00D66B5B" w:rsidRDefault="00C9527D" w:rsidP="004F2F44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เรื่องสำคัญในการตรวจสอบ</w:t>
      </w:r>
      <w:r w:rsidRPr="00D66B5B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52106FD" w14:textId="77777777" w:rsidR="00C9527D" w:rsidRPr="00D66B5B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F15F1F9" w14:textId="72AFA9C1" w:rsidR="00C9527D" w:rsidRPr="00D66B5B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เรื่องสำคัญในการตรวจสอบคือเรื่องต่างๆ</w:t>
      </w:r>
      <w:r w:rsidRPr="00D66B5B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ที่มีนัยสำคัญที่สุดตามดุลยพินิจเยี่ยงผู้ประกอบวิชาชีพ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ของข้าพเจ้าในการตรวจสอบงบการเงินรวมและงบการเงินเฉพาะกิจการสำหรับงวดปัจจุบัน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4BEB6C58" w14:textId="77777777" w:rsidR="00C9527D" w:rsidRPr="00D66B5B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FD2B0E" w:rsidRPr="00D66B5B" w14:paraId="648DD4BA" w14:textId="77777777" w:rsidTr="00FD2B0E">
        <w:trPr>
          <w:trHeight w:val="63"/>
        </w:trPr>
        <w:tc>
          <w:tcPr>
            <w:tcW w:w="4159" w:type="dxa"/>
            <w:shd w:val="clear" w:color="auto" w:fill="auto"/>
          </w:tcPr>
          <w:p w14:paraId="14E4AD4F" w14:textId="0156A351" w:rsidR="00FD2B0E" w:rsidRPr="00D66B5B" w:rsidRDefault="00FD2B0E" w:rsidP="00FD2B0E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6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23D95B3C" w14:textId="73C40A61" w:rsidR="00FD2B0E" w:rsidRPr="00D66B5B" w:rsidRDefault="00FD2B0E" w:rsidP="00FD2B0E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6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C9527D" w:rsidRPr="00D66B5B" w14:paraId="5AAADEB3" w14:textId="77777777" w:rsidTr="001517EC">
        <w:trPr>
          <w:trHeight w:val="6425"/>
        </w:trPr>
        <w:tc>
          <w:tcPr>
            <w:tcW w:w="4159" w:type="dxa"/>
            <w:shd w:val="clear" w:color="auto" w:fill="auto"/>
          </w:tcPr>
          <w:p w14:paraId="54BE6C42" w14:textId="651BF6EB" w:rsidR="00C9527D" w:rsidRPr="009A009A" w:rsidRDefault="00C76E38" w:rsidP="00FD2B0E">
            <w:pPr>
              <w:spacing w:before="120" w:line="36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00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การด้อยค่าของ</w:t>
            </w:r>
            <w:r w:rsidR="00C9527D" w:rsidRPr="009A00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  <w:p w14:paraId="284C00EF" w14:textId="66F77BC1" w:rsidR="00C9527D" w:rsidRPr="009A009A" w:rsidRDefault="003A3282" w:rsidP="001C5F7E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09A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กลุ่มบริษัทบันทึกค่าความนิยมจำนวน </w:t>
            </w:r>
            <w:r w:rsidR="00D66B5B" w:rsidRPr="009A009A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893</w:t>
            </w:r>
            <w:r w:rsidRPr="009A009A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9A009A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ล้านบาท</w:t>
            </w:r>
            <w:r w:rsidRPr="009A009A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              </w:t>
            </w:r>
            <w:r w:rsidRPr="009A009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จากการซื้อ</w:t>
            </w:r>
            <w:r w:rsidR="003D2B94" w:rsidRPr="009A009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</w:t>
            </w:r>
            <w:r w:rsidRPr="009A009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ย่อย ผู้บริหารต้องใช้ดุลยพินิจอย่างมาก</w:t>
            </w:r>
            <w:r w:rsidRPr="009A009A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ในการประมาณการกระแสเงินสดในอนาคต รวมถึง</w:t>
            </w:r>
            <w:r w:rsidRPr="009A009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การกำหนดอัตราคิดลดและอัตราการเติบโตในระยะยาว</w:t>
            </w:r>
            <w:r w:rsidRPr="009A009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ที่เหมาะสม ซึ่งการประเมินการด้อยค่าดังกล่าวมีผลกระทบ</w:t>
            </w:r>
            <w:r w:rsidRPr="009A009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โดยตรงต่อมูลค่าของค่าความนิยมที่แสดงอยู่ ณ วันสิ้นรอบ</w:t>
            </w:r>
            <w:r w:rsidRPr="009A009A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ระยะเวลารายงาน</w:t>
            </w:r>
          </w:p>
          <w:p w14:paraId="3492DEC5" w14:textId="3B906A15" w:rsidR="003A3282" w:rsidRPr="009A009A" w:rsidRDefault="003A3282" w:rsidP="001C5F7E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009A">
              <w:rPr>
                <w:rFonts w:asciiTheme="majorBidi" w:hAnsiTheme="majorBidi" w:cstheme="majorBidi"/>
                <w:sz w:val="28"/>
                <w:szCs w:val="28"/>
                <w:cs/>
              </w:rPr>
              <w:t>ดังนั้น เรื่องสำคัญในการตรวจสอบ คือการแสดง</w:t>
            </w:r>
            <w:r w:rsidRPr="009A009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มูลค่าของค่าความนิยมว่าเป็นไปตามมาตรฐานการรายงาน</w:t>
            </w:r>
            <w:r w:rsidR="00D66B5B" w:rsidRPr="009A00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</w:t>
            </w:r>
            <w:r w:rsidRPr="009A009A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  <w:p w14:paraId="06CCAC51" w14:textId="04BC8CA3" w:rsidR="00C9527D" w:rsidRPr="009A009A" w:rsidRDefault="003A3282" w:rsidP="001C5F7E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09A">
              <w:rPr>
                <w:rFonts w:asciiTheme="majorBidi" w:hAnsiTheme="majorBidi" w:cstheme="majorBidi"/>
                <w:sz w:val="28"/>
                <w:szCs w:val="28"/>
                <w:cs/>
              </w:rPr>
              <w:t>ทั้งนี้ นโยบายการบัญชีสำหรับค่าความนิยมและรายละเอียดค่าความนิยมได้เปิดเผยไว้</w:t>
            </w:r>
            <w:r w:rsidR="003D2B94" w:rsidRPr="009A00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ในหมายเหตุประกอบงบการเงินข้อ </w:t>
            </w:r>
            <w:r w:rsidR="00D66B5B" w:rsidRPr="009A00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D2B94" w:rsidRPr="009A009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66B5B" w:rsidRPr="009A009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D2B94" w:rsidRPr="009A00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และข้อ </w:t>
            </w:r>
            <w:r w:rsidR="00D66B5B" w:rsidRPr="009A009A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  <w:p w14:paraId="74FB4A95" w14:textId="77777777" w:rsidR="00C9527D" w:rsidRPr="00D66B5B" w:rsidRDefault="00C9527D" w:rsidP="001C5F7E">
            <w:pPr>
              <w:spacing w:before="120" w:line="360" w:lineRule="exact"/>
              <w:ind w:left="58"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94" w:type="dxa"/>
            <w:shd w:val="clear" w:color="auto" w:fill="auto"/>
          </w:tcPr>
          <w:p w14:paraId="676927F1" w14:textId="77777777" w:rsidR="00C9527D" w:rsidRPr="00D66B5B" w:rsidRDefault="00C9527D" w:rsidP="001C5F7E">
            <w:pPr>
              <w:spacing w:before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2E4575" w14:textId="77777777" w:rsidR="00C9527D" w:rsidRPr="009A009A" w:rsidRDefault="00C9527D" w:rsidP="001C5F7E">
            <w:pPr>
              <w:spacing w:after="40" w:line="360" w:lineRule="exact"/>
              <w:ind w:left="58"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009A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322B6B7A" w14:textId="77777777" w:rsidR="00C9527D" w:rsidRPr="009A009A" w:rsidRDefault="00C9527D" w:rsidP="001C5F7E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009A">
              <w:rPr>
                <w:rFonts w:asciiTheme="majorBidi" w:hAnsiTheme="majorBidi" w:cs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9A009A">
              <w:rPr>
                <w:rFonts w:asciiTheme="majorBidi" w:hAnsiTheme="majorBidi" w:cstheme="majorBidi"/>
                <w:sz w:val="28"/>
                <w:cs/>
              </w:rPr>
              <w:t>ที่เกี่ยวข้องกับการรับรู้การด้อยค่าของค่าความนิยม</w:t>
            </w:r>
          </w:p>
          <w:p w14:paraId="46C6F638" w14:textId="70B8EFFD" w:rsidR="00C9527D" w:rsidRPr="009A009A" w:rsidRDefault="003A3282" w:rsidP="001C5F7E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pacing w:val="-8"/>
                <w:sz w:val="28"/>
              </w:rPr>
            </w:pPr>
            <w:r w:rsidRPr="009A009A">
              <w:rPr>
                <w:rFonts w:asciiTheme="majorBidi" w:hAnsiTheme="majorBidi" w:cstheme="majorBidi"/>
                <w:spacing w:val="-8"/>
                <w:sz w:val="28"/>
                <w:cs/>
              </w:rPr>
              <w:t>ประเมินการออกแบบและการนำไปปฏิบัติของการควบคุมภายใน และทดสอบความมีประสิทธิผลของการปฏิบัติตามการควบคุมภายในที่เกี่ยวข้องกับการรับรู้การด้อยค่าของค่าความนิยม</w:t>
            </w:r>
          </w:p>
          <w:p w14:paraId="1A5E5708" w14:textId="77777777" w:rsidR="00C9527D" w:rsidRPr="009A009A" w:rsidRDefault="00C9527D" w:rsidP="001C5F7E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009A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303D8BCC" w14:textId="530681FE" w:rsidR="00C9527D" w:rsidRPr="009A009A" w:rsidRDefault="003A3282" w:rsidP="001C5F7E">
            <w:pPr>
              <w:pStyle w:val="ListParagraph"/>
              <w:numPr>
                <w:ilvl w:val="0"/>
                <w:numId w:val="18"/>
              </w:numPr>
              <w:spacing w:before="12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009A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ประเมินความเหมาะสมของวิธีการประเมินมูลค่า ข้อสมมติ</w:t>
            </w:r>
            <w:r w:rsidRPr="009A009A">
              <w:rPr>
                <w:rFonts w:asciiTheme="majorBidi" w:hAnsiTheme="majorBidi" w:cstheme="majorBidi"/>
                <w:spacing w:val="4"/>
                <w:sz w:val="28"/>
                <w:cs/>
              </w:rPr>
              <w:t>ที่สำคัญที่ใช้ในการประมาณการกระแสเงินสดที่คาดว่า</w:t>
            </w:r>
            <w:r w:rsidRPr="009A009A">
              <w:rPr>
                <w:rFonts w:asciiTheme="majorBidi" w:hAnsiTheme="majorBidi" w:cstheme="majorBidi"/>
                <w:spacing w:val="-6"/>
                <w:sz w:val="28"/>
                <w:cs/>
              </w:rPr>
              <w:t>จะได้รับในอนาคต โดย</w:t>
            </w:r>
            <w:r w:rsidRPr="009A009A">
              <w:rPr>
                <w:rFonts w:asciiTheme="majorBidi" w:hAnsiTheme="majorBidi" w:cstheme="majorBidi"/>
                <w:color w:val="222222"/>
                <w:spacing w:val="-6"/>
                <w:sz w:val="28"/>
                <w:cs/>
              </w:rPr>
              <w:t>ใช้ผู้เชี่ยวชาญ</w:t>
            </w:r>
            <w:r w:rsidRPr="009A009A">
              <w:rPr>
                <w:rFonts w:asciiTheme="majorBidi" w:hAnsiTheme="majorBidi" w:cstheme="majorBidi"/>
                <w:color w:val="222222"/>
                <w:sz w:val="28"/>
                <w:cs/>
              </w:rPr>
              <w:t>ด้านการประเมินมูลค่าของข้าพเจ้า วิเคราะห์ความอ่อนไหวของสมมติฐานสำคัญ</w:t>
            </w:r>
            <w:r w:rsidRPr="009A009A">
              <w:rPr>
                <w:rFonts w:asciiTheme="majorBidi" w:hAnsiTheme="majorBidi" w:cstheme="majorBidi"/>
                <w:color w:val="222222"/>
                <w:spacing w:val="-10"/>
                <w:sz w:val="28"/>
                <w:cs/>
              </w:rPr>
              <w:t>ที่ใช้ในการวิเคราะห์ โดยการเปรียบเทียบ</w:t>
            </w:r>
            <w:r w:rsidRPr="009A009A">
              <w:rPr>
                <w:rFonts w:asciiTheme="majorBidi" w:hAnsiTheme="majorBidi" w:cstheme="majorBidi"/>
                <w:color w:val="222222"/>
                <w:spacing w:val="4"/>
                <w:sz w:val="28"/>
                <w:cs/>
              </w:rPr>
              <w:t>ข้อสมมติดังกล่าวกับแหล่งข้อมูล</w:t>
            </w:r>
            <w:r w:rsidRPr="009A009A">
              <w:rPr>
                <w:rFonts w:asciiTheme="majorBidi" w:hAnsiTheme="majorBidi" w:cstheme="majorBidi"/>
                <w:spacing w:val="4"/>
                <w:sz w:val="28"/>
                <w:cs/>
              </w:rPr>
              <w:t>ภายในและภายนอก</w:t>
            </w:r>
            <w:r w:rsidRPr="009A00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A009A">
              <w:rPr>
                <w:rFonts w:asciiTheme="majorBidi" w:hAnsiTheme="majorBidi" w:cstheme="majorBidi"/>
                <w:spacing w:val="-10"/>
                <w:sz w:val="28"/>
                <w:cs/>
              </w:rPr>
              <w:t>เพื่อประเมินการใช้</w:t>
            </w:r>
            <w:r w:rsidRPr="009A009A">
              <w:rPr>
                <w:rFonts w:asciiTheme="majorBidi" w:hAnsiTheme="majorBidi" w:cstheme="majorBidi"/>
                <w:spacing w:val="-2"/>
                <w:sz w:val="28"/>
                <w:cs/>
              </w:rPr>
              <w:t>ดุลยพินิจของฝ่ายบริหารในการประมาณการกระแสเงินสด</w:t>
            </w:r>
            <w:r w:rsidRPr="009A009A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ที่คาดว่าจะได้รับในอนาคตดังกล่าว และพิจารณาอัตราคิดลดโดยการวิเคราะห์ต้นทุนถัวเฉลี่ยของเงินทุนและข้อมูลอื่น</w:t>
            </w:r>
            <w:r w:rsidRPr="009A009A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9A009A">
              <w:rPr>
                <w:rFonts w:asciiTheme="majorBidi" w:hAnsiTheme="majorBidi" w:cstheme="majorBidi"/>
                <w:spacing w:val="-6"/>
                <w:sz w:val="28"/>
                <w:cs/>
              </w:rPr>
              <w:t>ๆ</w:t>
            </w:r>
            <w:r w:rsidRPr="009A009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A009A">
              <w:rPr>
                <w:rFonts w:asciiTheme="majorBidi" w:hAnsiTheme="majorBidi" w:cstheme="majorBidi"/>
                <w:spacing w:val="-10"/>
                <w:sz w:val="28"/>
                <w:cs/>
              </w:rPr>
              <w:t>กับบริษัทอื่นที่เปรียบเทียบกันได้ ตลอดจนทดสอบการคำนวณ</w:t>
            </w:r>
            <w:r w:rsidRPr="009A009A">
              <w:rPr>
                <w:rFonts w:asciiTheme="majorBidi" w:hAnsiTheme="majorBidi" w:cstheme="majorBidi"/>
                <w:sz w:val="28"/>
                <w:cs/>
              </w:rPr>
              <w:t>มูลค่าที่คาดว่าจะได้รับคืนของสินทรัพย์ตามแบบจำลองทางการเงิน</w:t>
            </w:r>
          </w:p>
          <w:p w14:paraId="70FDFB9E" w14:textId="77F3C5E5" w:rsidR="00C9527D" w:rsidRPr="00D66B5B" w:rsidRDefault="003A3282" w:rsidP="009360E6">
            <w:pPr>
              <w:pStyle w:val="ListParagraph"/>
              <w:numPr>
                <w:ilvl w:val="0"/>
                <w:numId w:val="18"/>
              </w:numPr>
              <w:spacing w:before="12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009A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2E876222" w14:textId="77777777" w:rsidR="00D66B5B" w:rsidRDefault="00D66B5B">
      <w:r>
        <w:br w:type="page"/>
      </w: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FD2B0E" w:rsidRPr="00D66B5B" w14:paraId="7CC37D25" w14:textId="77777777" w:rsidTr="00E64E63">
        <w:trPr>
          <w:trHeight w:val="63"/>
        </w:trPr>
        <w:tc>
          <w:tcPr>
            <w:tcW w:w="4159" w:type="dxa"/>
            <w:shd w:val="clear" w:color="auto" w:fill="auto"/>
          </w:tcPr>
          <w:p w14:paraId="6727CC03" w14:textId="7BA2C5B3" w:rsidR="00FD2B0E" w:rsidRPr="00D66B5B" w:rsidRDefault="00FD2B0E" w:rsidP="00E64E63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6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7CCA6CF9" w14:textId="77777777" w:rsidR="00FD2B0E" w:rsidRPr="00D66B5B" w:rsidRDefault="00FD2B0E" w:rsidP="00E64E63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6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FD2B0E" w:rsidRPr="00D66B5B" w14:paraId="3AD66013" w14:textId="77777777" w:rsidTr="00E64E63">
        <w:trPr>
          <w:trHeight w:val="6425"/>
        </w:trPr>
        <w:tc>
          <w:tcPr>
            <w:tcW w:w="4159" w:type="dxa"/>
            <w:shd w:val="clear" w:color="auto" w:fill="auto"/>
          </w:tcPr>
          <w:p w14:paraId="0B279CB5" w14:textId="6A31F945" w:rsidR="00FD2B0E" w:rsidRPr="00D66B5B" w:rsidRDefault="00CF6A2A" w:rsidP="00E64E63">
            <w:pPr>
              <w:spacing w:before="40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6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การซื้อ</w:t>
            </w:r>
            <w:r w:rsidR="00753134" w:rsidRPr="00D66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ธุรกิจแบบย้อนกลับ</w:t>
            </w:r>
          </w:p>
          <w:p w14:paraId="4196CAD6" w14:textId="46275E42" w:rsidR="007D3ED4" w:rsidRPr="00D66B5B" w:rsidRDefault="009360E6" w:rsidP="00492A35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66B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ในระหว่างปี </w:t>
            </w:r>
            <w:r w:rsidR="00D66B5B" w:rsidRPr="00D66B5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D66B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บริษัทได้ปรับโครงสร้างกิจการ โดยการซื้อและรับโอนกิจการจากบริษัทแห่งหนึ่ง ซึ่งหมายถึง ทรัพย์สิน หนีสิ้น สิทธิ หน้าที่ และความรับผิดชอบทั้งหมดของบริษัทดังกล่าวที่มีอยู่ในปัจจุบันและจะมีในอนาคต โดยจ่ายชำระค่าตอบแทนจากการซื้อและรับโอนกิจการด้วยการออกหุ้นเพิ่มทุน ซึ่งทำให้บริษัทดังกล่าวเป็นผู้ถือหุ้นรายใหญ่ของบริษัท ผู้บริหารพิจารณาว่าการทำรายการดังกล่าวเป็นการซื้อธุรกิจแบบย้อนกลับ โดยบริษัทเป็นผู้ถูกซื้อทางบัญชีหรือผู้ซื้อตามกฎหมาย และมีวัตถุประสงค์เพื่อซื้อสถานะของบริษัทจดทะเบียนของบริษัท ดังนั้น บริษัทรับรู้ผลต่างระหว่างมูลค่ายุติธรรมของสิ่งตอบแทนที่โอนให้ ณ วันซื้อกิจการและมูลค่ายุติธรรมของสินทรัพย์สุทธิที่ได้มา ณ วันซื้อกิจการ เป็นค่าใช้จ่ายในการซื้อสถานะของบริษัทจดทะเบียน ทั้งนี้ ผู้บริหารต้องใช้ดุลยพินิจในการกำหนดมูลค่ายุติธรรมของสิ่งตอบแทนที่โอนให้ ณ วันซื้อกิจการ และมูลค่ายุติธรรมของสินทรัพย์สุทธิที่ได้มา ณ วันซื้อกิจการ</w:t>
            </w:r>
          </w:p>
          <w:p w14:paraId="484763AB" w14:textId="662FAFCB" w:rsidR="00492A35" w:rsidRPr="00D66B5B" w:rsidRDefault="009360E6" w:rsidP="00780B44">
            <w:pPr>
              <w:spacing w:before="120" w:after="0"/>
              <w:ind w:left="57"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66B5B">
              <w:rPr>
                <w:rFonts w:asciiTheme="majorBidi" w:hAnsiTheme="majorBidi" w:cstheme="majorBidi"/>
                <w:sz w:val="28"/>
                <w:szCs w:val="28"/>
                <w:cs/>
              </w:rPr>
              <w:t>ดังนั้น เรื่องสำคัญในการตรวจสอบคือค่าใช้จ่ายในการซื้อสถานะของบริษัทจดทะเบียนคำนวณอย่างถูกต้อง</w:t>
            </w:r>
            <w:r w:rsidRPr="00D66B5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ตามมาตรฐานการรายงาน</w:t>
            </w:r>
            <w:r w:rsidRPr="00D66B5B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  <w:p w14:paraId="33F6371B" w14:textId="6EB353DF" w:rsidR="0062655D" w:rsidRPr="00D66B5B" w:rsidRDefault="009360E6" w:rsidP="00780B44">
            <w:pPr>
              <w:spacing w:before="120" w:after="0"/>
              <w:ind w:left="57" w:right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6B5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ทั้งนี้ เกณฑ์ในการรับรู้รายการในงบการเงินรวม</w:t>
            </w:r>
            <w:r w:rsidRPr="00D66B5B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และรายละเอียด</w:t>
            </w:r>
            <w:r w:rsidRPr="00D66B5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สำหรับการซื้อธุรกิจแบบย้อนกลับ ได้เปิดเผยไว้ในหมายเหตุประกอบงบการเงิน</w:t>
            </w:r>
            <w:r w:rsidRPr="00D66B5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D66B5B"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</w:t>
            </w:r>
            <w:r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D66B5B"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D66B5B"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5510E1"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br/>
            </w:r>
            <w:r w:rsidRPr="00D66B5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D66B5B"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</w:t>
            </w:r>
            <w:r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D66B5B"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D66B5B"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4</w:t>
            </w:r>
            <w:r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D66B5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และข้อ </w:t>
            </w:r>
            <w:r w:rsidR="00D66B5B"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D66B5B" w:rsidRPr="00D66B5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</w:p>
          <w:p w14:paraId="488350D1" w14:textId="1DBB3774" w:rsidR="00FD2B0E" w:rsidRPr="00D66B5B" w:rsidRDefault="00FD2B0E" w:rsidP="0014433A">
            <w:pPr>
              <w:spacing w:before="120"/>
              <w:ind w:left="58"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94" w:type="dxa"/>
            <w:shd w:val="clear" w:color="auto" w:fill="auto"/>
          </w:tcPr>
          <w:p w14:paraId="70C04820" w14:textId="77777777" w:rsidR="00FD2B0E" w:rsidRPr="00D66B5B" w:rsidRDefault="00FD2B0E" w:rsidP="00E64E63">
            <w:pPr>
              <w:spacing w:before="12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816DCC" w14:textId="77777777" w:rsidR="00FD2B0E" w:rsidRPr="00D66B5B" w:rsidRDefault="00FD2B0E" w:rsidP="00E64E63">
            <w:pPr>
              <w:spacing w:before="40" w:after="4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6B5B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462B78E3" w14:textId="39D6EA3A" w:rsidR="004F0695" w:rsidRPr="00D66B5B" w:rsidRDefault="009360E6" w:rsidP="004F0695">
            <w:pPr>
              <w:pStyle w:val="ListParagraph"/>
              <w:numPr>
                <w:ilvl w:val="0"/>
                <w:numId w:val="17"/>
              </w:numPr>
              <w:spacing w:before="40" w:after="40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66B5B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ทำ</w:t>
            </w:r>
            <w:r w:rsidRPr="00D66B5B">
              <w:rPr>
                <w:rFonts w:asciiTheme="majorBidi" w:eastAsia="Cordia New" w:hAnsiTheme="majorBidi" w:cstheme="majorBidi"/>
                <w:snapToGrid w:val="0"/>
                <w:spacing w:val="-12"/>
                <w:sz w:val="28"/>
                <w:cs/>
                <w:lang w:eastAsia="th-TH"/>
              </w:rPr>
              <w:t>ความ</w:t>
            </w:r>
            <w:r w:rsidRPr="00D66B5B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เข้าใจเกี่ยวกับขั้นตอนการปฏิบัติงานและการควบคุมภายในที่เกี่ยวข้องกับการซื้อธุรกิจ การกำหนด</w:t>
            </w:r>
            <w:r w:rsidRPr="00D66B5B">
              <w:rPr>
                <w:rFonts w:asciiTheme="majorBidi" w:hAnsiTheme="majorBidi" w:cstheme="majorBidi"/>
                <w:sz w:val="28"/>
                <w:cs/>
              </w:rPr>
              <w:t>มูลค่ายุติธรรมของสิ่งตอบแทนที่โอนให้ ณ วันซื้อกิจการ มูลค่ายุติธรรมของสินทรัพย์สุทธิที่ได้มา ณ วันซื้อกิจการ และการคำนวณค่าใช้จ่ายในการซื้อสถานะของบริษัทจดทะเบียน</w:t>
            </w:r>
          </w:p>
          <w:p w14:paraId="0FA31D8E" w14:textId="1429F7EA" w:rsidR="004F0695" w:rsidRPr="00D66B5B" w:rsidRDefault="009360E6" w:rsidP="004B7927">
            <w:pPr>
              <w:pStyle w:val="ListParagraph"/>
              <w:numPr>
                <w:ilvl w:val="0"/>
                <w:numId w:val="17"/>
              </w:numPr>
              <w:spacing w:before="40" w:after="40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66B5B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ประเมินการออกแบบและการนำไปปฏิบัติของการควบคุมภายใน และทดสอบความมีประสิทธิผลของการปฏิบัติตามการควบคุม</w:t>
            </w:r>
            <w:r w:rsidRPr="00D66B5B">
              <w:rPr>
                <w:rFonts w:asciiTheme="majorBidi" w:hAnsiTheme="majorBidi" w:cstheme="majorBidi"/>
                <w:spacing w:val="-4"/>
                <w:sz w:val="28"/>
                <w:cs/>
              </w:rPr>
              <w:t>ภายใน</w:t>
            </w:r>
            <w:r w:rsidRPr="00D66B5B">
              <w:rPr>
                <w:rFonts w:asciiTheme="majorBidi" w:hAnsiTheme="majorBidi" w:cstheme="majorBidi"/>
                <w:sz w:val="28"/>
                <w:cs/>
              </w:rPr>
              <w:t>ที่เกี่ยวข้องกับ</w:t>
            </w:r>
            <w:r w:rsidRPr="00D66B5B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การซื้อธุรกิจ การกำหนด</w:t>
            </w:r>
            <w:r w:rsidRPr="00D66B5B">
              <w:rPr>
                <w:rFonts w:asciiTheme="majorBidi" w:hAnsiTheme="majorBidi" w:cstheme="majorBidi"/>
                <w:sz w:val="28"/>
                <w:cs/>
              </w:rPr>
              <w:t xml:space="preserve">มูลค่ายุติธรรมของสิ่งตอบแทนที่โอนให้ ณ วันซื้อกิจการ มูลค่ายุติธรรมของสินทรัพย์สุทธิที่ได้มา ณ วันซื้อกิจการ </w:t>
            </w:r>
            <w:r w:rsidRPr="00D66B5B">
              <w:rPr>
                <w:rFonts w:asciiTheme="majorBidi" w:hAnsiTheme="majorBidi" w:cstheme="majorBidi"/>
                <w:spacing w:val="10"/>
                <w:sz w:val="28"/>
                <w:cs/>
              </w:rPr>
              <w:t>และการคำนวณค่าใช้จ่ายในการซื้อสถานะของบริษัท</w:t>
            </w:r>
            <w:r w:rsidRPr="00D66B5B">
              <w:rPr>
                <w:rFonts w:asciiTheme="majorBidi" w:hAnsiTheme="majorBidi" w:cstheme="majorBidi"/>
                <w:sz w:val="28"/>
                <w:cs/>
              </w:rPr>
              <w:t>จดทะเบียน</w:t>
            </w:r>
          </w:p>
          <w:p w14:paraId="5AC30D74" w14:textId="33599753" w:rsidR="00FF06E3" w:rsidRPr="00D66B5B" w:rsidRDefault="009360E6" w:rsidP="00FF06E3">
            <w:pPr>
              <w:pStyle w:val="ListParagraph"/>
              <w:numPr>
                <w:ilvl w:val="0"/>
                <w:numId w:val="17"/>
              </w:numPr>
              <w:spacing w:before="40" w:after="40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66B5B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2778D35E" w14:textId="70DAC64A" w:rsidR="009360E6" w:rsidRPr="00D66B5B" w:rsidRDefault="009360E6" w:rsidP="009360E6">
            <w:pPr>
              <w:pStyle w:val="ListParagraph"/>
              <w:numPr>
                <w:ilvl w:val="0"/>
                <w:numId w:val="22"/>
              </w:numPr>
              <w:spacing w:before="40" w:after="40"/>
              <w:ind w:right="5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66B5B">
              <w:rPr>
                <w:rFonts w:asciiTheme="majorBidi" w:hAnsiTheme="majorBidi" w:cstheme="majorBidi"/>
                <w:sz w:val="28"/>
                <w:cs/>
              </w:rPr>
              <w:t>ตรวจสอบสัญญาและรายงานการประชุมผู้ถือหุ้นที่อนุมัติแผนการปรับโครงสร้างกิจการ</w:t>
            </w:r>
          </w:p>
          <w:p w14:paraId="13F60550" w14:textId="594F8BDB" w:rsidR="009360E6" w:rsidRPr="00D66B5B" w:rsidRDefault="009360E6" w:rsidP="009360E6">
            <w:pPr>
              <w:pStyle w:val="ListParagraph"/>
              <w:numPr>
                <w:ilvl w:val="0"/>
                <w:numId w:val="22"/>
              </w:numPr>
              <w:spacing w:before="40" w:after="40"/>
              <w:ind w:right="5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66B5B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ประเมินวิธีการกำหนดมูลค่า</w:t>
            </w:r>
            <w:r w:rsidRPr="00D66B5B">
              <w:rPr>
                <w:rFonts w:asciiTheme="majorBidi" w:hAnsiTheme="majorBidi" w:cstheme="majorBidi"/>
                <w:sz w:val="28"/>
                <w:cs/>
              </w:rPr>
              <w:t>ยุติธรรมของสิ่งตอบแทนที่</w:t>
            </w:r>
            <w:r w:rsidRPr="00D66B5B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โอนให้ ณ วันซื้อกิจการ </w:t>
            </w:r>
            <w:r w:rsidRPr="00D66B5B">
              <w:rPr>
                <w:rFonts w:asciiTheme="majorBidi" w:eastAsia="Cordia New" w:hAnsiTheme="majorBidi" w:cstheme="majorBidi"/>
                <w:snapToGrid w:val="0"/>
                <w:spacing w:val="-6"/>
                <w:sz w:val="28"/>
                <w:cs/>
                <w:lang w:eastAsia="th-TH"/>
              </w:rPr>
              <w:t>และข้อสมมติที่สำคัญที่ผู้บริหาร</w:t>
            </w:r>
            <w:r w:rsidRPr="00D66B5B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และผู้ประเมินราคาอิสระได้นำมาใช้ในการกำหนดมูลค่ายุติธรรมของสินทรัพย์และหนี้สิน ณ วันซื้อกิจการ รวมถึงการประเมิน</w:t>
            </w:r>
            <w:r w:rsidRPr="00D66B5B">
              <w:rPr>
                <w:rFonts w:asciiTheme="majorBidi" w:hAnsiTheme="majorBidi" w:cstheme="majorBidi"/>
                <w:sz w:val="28"/>
                <w:cs/>
              </w:rPr>
              <w:t>ความสามารถและความเป็นอิสระของผู้ประเมินอิสระ</w:t>
            </w:r>
          </w:p>
          <w:p w14:paraId="5BB5394F" w14:textId="35F28EB2" w:rsidR="009360E6" w:rsidRPr="00D66B5B" w:rsidRDefault="009360E6" w:rsidP="009360E6">
            <w:pPr>
              <w:pStyle w:val="ListParagraph"/>
              <w:numPr>
                <w:ilvl w:val="0"/>
                <w:numId w:val="22"/>
              </w:numPr>
              <w:spacing w:before="40" w:after="40"/>
              <w:ind w:right="5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66B5B">
              <w:rPr>
                <w:rFonts w:asciiTheme="majorBidi" w:hAnsiTheme="majorBidi" w:cstheme="majorBidi"/>
                <w:cs/>
              </w:rPr>
              <w:t>ตรวจสอบมูลค่าสินทรัพย์สุทธิคงเหลือ ณ วันซื้อกิจการ และ</w:t>
            </w:r>
            <w:r w:rsidRPr="00D66B5B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ประเมินวิธีการกำหนด</w:t>
            </w:r>
            <w:r w:rsidRPr="00D66B5B">
              <w:rPr>
                <w:rFonts w:asciiTheme="majorBidi" w:hAnsiTheme="majorBidi" w:cstheme="majorBidi"/>
                <w:cs/>
              </w:rPr>
              <w:t>มูลค่ายุติธรรม</w:t>
            </w:r>
            <w:r w:rsidRPr="00D66B5B">
              <w:rPr>
                <w:rFonts w:asciiTheme="majorBidi" w:hAnsiTheme="majorBidi" w:cstheme="majorBidi"/>
                <w:sz w:val="28"/>
                <w:cs/>
              </w:rPr>
              <w:t>ของสินทรัพย์สุทธิที่ได้มา ณ วันซื้อกิจการ</w:t>
            </w:r>
          </w:p>
          <w:p w14:paraId="35591576" w14:textId="03871B64" w:rsidR="009360E6" w:rsidRPr="00D66B5B" w:rsidRDefault="009360E6" w:rsidP="009360E6">
            <w:pPr>
              <w:pStyle w:val="ListParagraph"/>
              <w:numPr>
                <w:ilvl w:val="0"/>
                <w:numId w:val="22"/>
              </w:numPr>
              <w:spacing w:before="40" w:after="40"/>
              <w:ind w:right="5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66B5B">
              <w:rPr>
                <w:rFonts w:asciiTheme="majorBidi" w:hAnsiTheme="majorBidi" w:cstheme="majorBidi"/>
                <w:sz w:val="28"/>
                <w:cs/>
              </w:rPr>
              <w:t>ทดสอบการคำนวณคำนวณค่าใช้จ่ายการซื้อสถานะของบริษัทจดทะเบียนที่เกิดจากการซื้อธุรกิจดังกล่าว</w:t>
            </w:r>
          </w:p>
          <w:p w14:paraId="7A9ED821" w14:textId="61BD908B" w:rsidR="00FD2B0E" w:rsidRPr="00D66B5B" w:rsidRDefault="009360E6" w:rsidP="009360E6">
            <w:pPr>
              <w:pStyle w:val="ListParagraph"/>
              <w:numPr>
                <w:ilvl w:val="0"/>
                <w:numId w:val="22"/>
              </w:numPr>
              <w:spacing w:before="40" w:after="40"/>
              <w:ind w:right="5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66B5B">
              <w:rPr>
                <w:rFonts w:asciiTheme="majorBidi" w:hAnsiTheme="majorBidi" w:cstheme="majorBidi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408FF67B" w14:textId="77777777" w:rsidR="00C9527D" w:rsidRPr="00D66B5B" w:rsidRDefault="00C9527D" w:rsidP="00C9527D">
      <w:pPr>
        <w:spacing w:after="0"/>
        <w:rPr>
          <w:rFonts w:asciiTheme="majorBidi" w:hAnsiTheme="majorBidi" w:cstheme="majorBidi"/>
          <w:sz w:val="2"/>
          <w:szCs w:val="2"/>
        </w:rPr>
      </w:pPr>
      <w:r w:rsidRPr="00D66B5B">
        <w:rPr>
          <w:rFonts w:asciiTheme="majorBidi" w:hAnsiTheme="majorBidi" w:cstheme="majorBidi"/>
        </w:rPr>
        <w:br w:type="page"/>
      </w:r>
    </w:p>
    <w:tbl>
      <w:tblPr>
        <w:tblW w:w="8991" w:type="dxa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32"/>
      </w:tblGrid>
      <w:tr w:rsidR="00C9527D" w:rsidRPr="00D66B5B" w14:paraId="149AA0AC" w14:textId="77777777" w:rsidTr="001C5F7E"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9CA1" w14:textId="77777777" w:rsidR="00C9527D" w:rsidRPr="00D66B5B" w:rsidRDefault="00C9527D" w:rsidP="001C5F7E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6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8C56D" w14:textId="77777777" w:rsidR="00C9527D" w:rsidRPr="00D66B5B" w:rsidRDefault="00C9527D" w:rsidP="001C5F7E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6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C9527D" w:rsidRPr="00D66B5B" w14:paraId="69715DB3" w14:textId="77777777" w:rsidTr="001C5F7E">
        <w:trPr>
          <w:trHeight w:val="485"/>
        </w:trPr>
        <w:tc>
          <w:tcPr>
            <w:tcW w:w="4159" w:type="dxa"/>
            <w:shd w:val="clear" w:color="auto" w:fill="auto"/>
          </w:tcPr>
          <w:p w14:paraId="0B129132" w14:textId="33D80002" w:rsidR="00C9527D" w:rsidRPr="00D66B5B" w:rsidRDefault="00C9527D" w:rsidP="001C5F7E">
            <w:pPr>
              <w:spacing w:before="12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6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การรับรู้รายได้</w:t>
            </w:r>
            <w:r w:rsidR="00167C52" w:rsidRPr="00D66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</w:t>
            </w:r>
            <w:r w:rsidR="00220E77" w:rsidRPr="00D66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</w:t>
            </w:r>
            <w:r w:rsidR="00167C52" w:rsidRPr="00D66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</w:t>
            </w:r>
            <w:r w:rsidR="00EF4280" w:rsidRPr="00D66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สินค้า</w:t>
            </w:r>
            <w:r w:rsidR="00167C52" w:rsidRPr="00D66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ที่แจ้งหนี้แล้วแต่ยังไม่ส่งมอบสินค้า</w:t>
            </w:r>
          </w:p>
          <w:p w14:paraId="1F2B7F1F" w14:textId="77777777" w:rsidR="00A0246A" w:rsidRPr="00D66B5B" w:rsidRDefault="00A0246A" w:rsidP="00A05BB2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66B5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บริษัทย่อยแห่งหนึ่งมีรายการขายสินค้าที่ได้ออกใบแจ้งหนี้</w:t>
            </w:r>
            <w:r w:rsidRPr="00D66B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แก่ลูกค้าและรับรู้รายได้จากการขายในงบการเงินแล้ว แต่สินค้านั้นยังไม่ได้ส่งมอบให้แก่ลูกค้าตามข้อตกลงเรื่องการส่งมอบสินค้าระหว่างลูกค้าและบริษัทย่อย ผู้บริหารต้องกำหนดว่าเมื่อใดที่บริษัทได้ปฏิบัติตามภาระที่ต้องปฏิบัติในการโอนสินค้าเสร็จสิ้น โดยผู้บริหารต้องประเมินว่าลูกค้าได้ควบคุมสินค้าเมื่อใด</w:t>
            </w:r>
          </w:p>
          <w:p w14:paraId="6258F32B" w14:textId="6E500544" w:rsidR="00C9527D" w:rsidRPr="00D66B5B" w:rsidRDefault="00A0246A" w:rsidP="00A05BB2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66B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ดังนั้น เรื่องสำคัญในการตรวจสอบคือรายได้จากการ</w:t>
            </w:r>
            <w:r w:rsidRPr="00D66B5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ขายที่แจ้งหนี้แล้วแต่ยังไม่ได้ส่งมอบสินค้า</w:t>
            </w:r>
            <w:r w:rsidRPr="00D66B5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เกิดขึ้นจริงและ</w:t>
            </w:r>
            <w:r w:rsidRPr="00D66B5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เป็นไปตาม</w:t>
            </w:r>
            <w:r w:rsidRPr="00D66B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มาตรฐานการรายงานทางการเงิน</w:t>
            </w:r>
            <w:r w:rsidR="00276625" w:rsidRPr="00D66B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</w:p>
          <w:p w14:paraId="0975A7D1" w14:textId="172AF8DD" w:rsidR="00C9527D" w:rsidRPr="00D66B5B" w:rsidRDefault="00A0246A" w:rsidP="00F603E9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6B5B">
              <w:rPr>
                <w:rFonts w:asciiTheme="majorBidi" w:hAnsiTheme="majorBidi" w:cstheme="majorBidi"/>
                <w:sz w:val="28"/>
                <w:szCs w:val="28"/>
                <w:cs/>
              </w:rPr>
              <w:t>ทั้งนี้</w:t>
            </w:r>
            <w:r w:rsidRPr="00D66B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6B5B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นโยบายการบัญชีสำหรับรายได้จาก</w:t>
            </w:r>
            <w:r w:rsidR="00217A07" w:rsidRPr="00D66B5B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D66B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ขาย และรายละเอียดของรายได้จากการขายได้เปิดเผยไว้ในหมายเหตุประกอบงบการเงินข้อ </w:t>
            </w:r>
            <w:r w:rsidR="00D66B5B" w:rsidRPr="00D66B5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66B5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66B5B" w:rsidRPr="00D66B5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D66B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6B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และข้อ </w:t>
            </w:r>
            <w:r w:rsidR="00D66B5B" w:rsidRPr="00D66B5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D66B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832" w:type="dxa"/>
            <w:shd w:val="clear" w:color="auto" w:fill="auto"/>
          </w:tcPr>
          <w:p w14:paraId="01B3C5AF" w14:textId="54F3A834" w:rsidR="00C9527D" w:rsidRPr="00D66B5B" w:rsidRDefault="00C9527D" w:rsidP="00217A07">
            <w:pPr>
              <w:spacing w:before="120"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88B07A" w14:textId="77777777" w:rsidR="007772B5" w:rsidRPr="00D66B5B" w:rsidRDefault="007772B5" w:rsidP="00217A07">
            <w:pPr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B38C5C" w14:textId="54D63AD2" w:rsidR="00C9527D" w:rsidRPr="00D66B5B" w:rsidRDefault="009E1AE4" w:rsidP="001C5F7E">
            <w:pPr>
              <w:spacing w:before="40" w:after="4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6B5B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4B1C91B2" w14:textId="57A131A0" w:rsidR="00C9527D" w:rsidRPr="00D66B5B" w:rsidRDefault="00A0246A" w:rsidP="009901E8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66B5B">
              <w:rPr>
                <w:rFonts w:asciiTheme="majorBidi" w:hAnsiTheme="majorBidi" w:cstheme="majorBidi"/>
                <w:sz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จากการขายสินค้าที่แจ้งหนี้แล้วแต่ยังไม่ส่งมอบสินค้า</w:t>
            </w:r>
          </w:p>
          <w:p w14:paraId="164228E2" w14:textId="4F53F6AF" w:rsidR="00C9527D" w:rsidRPr="00D66B5B" w:rsidRDefault="00A0246A" w:rsidP="009901E8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66B5B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ประเมินการออกแบบและการปฏิบัติตามการควบคุมภายใน และทดสอบความมีประสิทธิผลของการปฏิบัติตามการควบคุมภายในที่เกี่ยวกับการรับรู้รายได้จากการขายสินค้าที่แจ้งหนี้แล้วแต่ยังไม่ส่งมอบสินค้า</w:t>
            </w:r>
          </w:p>
          <w:p w14:paraId="03271E3A" w14:textId="23841DD9" w:rsidR="00C9527D" w:rsidRPr="00D66B5B" w:rsidRDefault="00C9527D" w:rsidP="001C5F7E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D66B5B">
              <w:rPr>
                <w:rFonts w:asciiTheme="majorBidi" w:hAnsiTheme="majorBidi" w:cstheme="majorBidi"/>
                <w:spacing w:val="-2"/>
                <w:sz w:val="28"/>
                <w:cs/>
              </w:rPr>
              <w:t>ตรวจสอบเนื้อหาสาระ ซึ่งประกอบด้วย</w:t>
            </w:r>
          </w:p>
          <w:p w14:paraId="25594AFA" w14:textId="69B1C825" w:rsidR="00CE6BAF" w:rsidRPr="00D66B5B" w:rsidRDefault="00A0246A" w:rsidP="001C5F7E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D66B5B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ตรวจสอบข้อตกลงและเงื่อนไขของสัญญาการขาย</w:t>
            </w:r>
          </w:p>
          <w:p w14:paraId="0CE5A887" w14:textId="5A1A91DD" w:rsidR="00CE6BAF" w:rsidRPr="00D66B5B" w:rsidRDefault="00A0246A" w:rsidP="00A05BB2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D66B5B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รายการขายสินค้าที่แจ้งหนี้แล้วแต่ยังไม่ส่งมอบสินค้าที่เกิดขึ้นในระหว่างปีกับเอกสารประกอบรายการ</w:t>
            </w:r>
          </w:p>
          <w:p w14:paraId="6BB8DAB0" w14:textId="0E4C2A34" w:rsidR="00566746" w:rsidRPr="00D66B5B" w:rsidRDefault="00A0246A" w:rsidP="00566746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D66B5B">
              <w:rPr>
                <w:rFonts w:asciiTheme="majorBidi" w:hAnsiTheme="majorBidi" w:cstheme="majorBidi"/>
                <w:spacing w:val="-4"/>
                <w:sz w:val="28"/>
                <w:cs/>
              </w:rPr>
              <w:t>ตรวจสอบรายได้จากการขายสินค้าที่แจ้งหนี้แล้วแต่ยังไม่</w:t>
            </w:r>
            <w:r w:rsidRPr="00D66B5B">
              <w:rPr>
                <w:rFonts w:asciiTheme="majorBidi" w:hAnsiTheme="majorBidi" w:cstheme="majorBidi"/>
                <w:spacing w:val="-6"/>
                <w:sz w:val="28"/>
                <w:cs/>
              </w:rPr>
              <w:t>ส่งมอบ โดยการส่งหนังสือยืนยันยอดสินค้าที่บริษัทแจ้งหนี้แล้วแต่ยังไม่ส่งมอบให้แก่ลูกค้า</w:t>
            </w:r>
          </w:p>
          <w:p w14:paraId="74ADD0D4" w14:textId="0174B0D5" w:rsidR="0039511C" w:rsidRPr="00D66B5B" w:rsidRDefault="00A0246A" w:rsidP="0039511C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D66B5B">
              <w:rPr>
                <w:rFonts w:asciiTheme="majorBidi" w:hAnsiTheme="majorBidi" w:cstheme="majorBidi"/>
                <w:spacing w:val="-6"/>
                <w:sz w:val="28"/>
                <w:cs/>
              </w:rPr>
              <w:t>เข้าร่วมสังเกตการณ์การตรวจนับสินค้าคงเหลือที่แจ้งหนี้แล้วแต่ยังไม่ส่งมอบ โดยสินค้าดังกล่าวต้องระบุแยกออกมาว่าเป็นของลูกค้าและอยู่ในสภาพที่พร้อมจะส่งให้ลูกค้า รวมถึง บริษัทต้องไม่สามารถใช้ประโยชน์สินค้านั้นหรือให้ลูกค้าใช้ประโยชน์สินค้านั้นได้</w:t>
            </w:r>
          </w:p>
          <w:p w14:paraId="71BBE896" w14:textId="7E8BB29E" w:rsidR="00C9527D" w:rsidRPr="00D66B5B" w:rsidRDefault="00A0246A" w:rsidP="00E8398A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D66B5B">
              <w:rPr>
                <w:rFonts w:asciiTheme="majorBidi" w:hAnsiTheme="majorBidi" w:cstheme="majorBidi"/>
                <w:spacing w:val="4"/>
                <w:sz w:val="28"/>
                <w:cs/>
              </w:rPr>
              <w:t>วิเคราะห์เปรียบเทียบข้อมูลทางการเงินเกี่ยวกับรายได้</w:t>
            </w:r>
            <w:r w:rsidRPr="00D66B5B">
              <w:rPr>
                <w:rFonts w:asciiTheme="majorBidi" w:hAnsiTheme="majorBidi" w:cstheme="majorBidi"/>
                <w:spacing w:val="-4"/>
                <w:sz w:val="28"/>
                <w:cs/>
              </w:rPr>
              <w:t>จากการขาย</w:t>
            </w:r>
          </w:p>
          <w:p w14:paraId="4363DF11" w14:textId="4CA978AC" w:rsidR="00340F40" w:rsidRPr="00D66B5B" w:rsidRDefault="00A0246A" w:rsidP="00A0246A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D66B5B">
              <w:rPr>
                <w:rFonts w:asciiTheme="majorBidi" w:hAnsiTheme="majorBidi" w:cstheme="majorBidi"/>
                <w:spacing w:val="12"/>
                <w:sz w:val="28"/>
                <w:cs/>
              </w:rPr>
              <w:t>ตรวจสอบการแสดงรายการและการเปิดเผยข้อมูล</w:t>
            </w:r>
            <w:r w:rsidRPr="00D66B5B">
              <w:rPr>
                <w:rFonts w:asciiTheme="majorBidi" w:hAnsiTheme="majorBidi" w:cstheme="majorBidi"/>
                <w:spacing w:val="-4"/>
                <w:sz w:val="28"/>
                <w:cs/>
              </w:rPr>
              <w:t>ที่เกี่ยวข้อง</w:t>
            </w:r>
          </w:p>
        </w:tc>
      </w:tr>
    </w:tbl>
    <w:p w14:paraId="635B2C83" w14:textId="77777777" w:rsidR="00C9527D" w:rsidRPr="00D66B5B" w:rsidRDefault="00C9527D" w:rsidP="004F2F44">
      <w:pPr>
        <w:spacing w:after="0"/>
        <w:rPr>
          <w:rFonts w:asciiTheme="majorBidi" w:hAnsiTheme="majorBidi" w:cstheme="majorBidi"/>
        </w:rPr>
      </w:pPr>
      <w:r w:rsidRPr="00D66B5B">
        <w:rPr>
          <w:rFonts w:asciiTheme="majorBidi" w:hAnsiTheme="majorBidi" w:cstheme="majorBidi"/>
        </w:rPr>
        <w:br w:type="page"/>
      </w:r>
    </w:p>
    <w:p w14:paraId="36DDAAEB" w14:textId="194F3DE2" w:rsidR="004F1A67" w:rsidRPr="00D66B5B" w:rsidRDefault="004F1A67" w:rsidP="004F2F44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เรื่องอื่น</w:t>
      </w:r>
    </w:p>
    <w:p w14:paraId="1005D8B4" w14:textId="0DB52684" w:rsidR="004F1A67" w:rsidRPr="00D66B5B" w:rsidRDefault="004F1A67" w:rsidP="004F1A67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799353C4" w14:textId="0D27B224" w:rsidR="004F1A67" w:rsidRPr="00D66B5B" w:rsidRDefault="004F1A67" w:rsidP="00A900D8">
      <w:pPr>
        <w:pStyle w:val="ListParagraph"/>
        <w:tabs>
          <w:tab w:val="left" w:pos="7050"/>
        </w:tabs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งบการเงินเฉพาะกิจการของบริษัท สตาร์ค คอร์เปอเรชั่น จำกัด (มหาชน) </w:t>
      </w:r>
      <w:r w:rsidR="00A900D8" w:rsidRPr="00D66B5B">
        <w:rPr>
          <w:rFonts w:asciiTheme="majorBidi" w:hAnsiTheme="majorBidi" w:cstheme="majorBidi"/>
          <w:color w:val="000000"/>
          <w:sz w:val="32"/>
          <w:szCs w:val="32"/>
          <w:cs/>
        </w:rPr>
        <w:t>สำหรับปีสิ้นสุด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D66B5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</w:t>
      </w:r>
      <w:r w:rsidR="00D66B5B" w:rsidRPr="00D66B5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D66B5B" w:rsidRPr="00D66B5B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(ก่อนการปรับปรุงใหม่และจัดประเภทรายการใหม่) และ</w:t>
      </w:r>
      <w:r w:rsidR="00674173" w:rsidRPr="00D66B5B">
        <w:rPr>
          <w:rFonts w:asciiTheme="majorBidi" w:hAnsiTheme="majorBidi" w:cstheme="majorBidi"/>
          <w:color w:val="000000"/>
          <w:sz w:val="32"/>
          <w:szCs w:val="32"/>
          <w:cs/>
        </w:rPr>
        <w:t>ยอดคงเหลือ</w:t>
      </w:r>
      <w:r w:rsidR="00A900D8" w:rsidRPr="00D66B5B">
        <w:rPr>
          <w:rFonts w:asciiTheme="majorBidi" w:hAnsiTheme="majorBidi" w:cstheme="majorBidi"/>
          <w:color w:val="000000"/>
          <w:sz w:val="32"/>
          <w:szCs w:val="32"/>
          <w:cs/>
        </w:rPr>
        <w:t>ย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กมา ณ วันที่ </w:t>
      </w:r>
      <w:r w:rsidR="00674173" w:rsidRPr="00D66B5B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D66B5B" w:rsidRPr="00D66B5B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D66B5B" w:rsidRPr="00D66B5B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(ก่อนการปรับปรุงใหม่และจัดประเภทรายการใหม่) ที่แสดงเป็นข้อมูลเปรียบเทียบตรวจสอบโดยผู้สอบบัญชีอื่น ซึ่งแสดงความเห็นแบบไม่มีเงื่อนไขตามรายงานลงวันที่ </w:t>
      </w:r>
      <w:r w:rsidR="00D66B5B" w:rsidRPr="00D66B5B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กุมภาพันธ์ </w:t>
      </w:r>
      <w:r w:rsidR="00D66B5B" w:rsidRPr="00D66B5B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D66B5B" w:rsidRPr="00D66B5B">
        <w:rPr>
          <w:rFonts w:asciiTheme="majorBidi" w:hAnsiTheme="majorBidi" w:cstheme="majorBidi"/>
          <w:color w:val="000000"/>
          <w:sz w:val="32"/>
          <w:szCs w:val="32"/>
        </w:rPr>
        <w:t>23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กุมภาพันธ์ </w:t>
      </w:r>
      <w:r w:rsidR="00D66B5B" w:rsidRPr="00D66B5B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ตามลำดับ</w:t>
      </w:r>
    </w:p>
    <w:p w14:paraId="48929BDB" w14:textId="77777777" w:rsidR="004F1A67" w:rsidRPr="00D66B5B" w:rsidRDefault="004F1A67" w:rsidP="004F1A6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3BC777F4" w14:textId="6F7A034E" w:rsidR="00C9527D" w:rsidRPr="00D66B5B" w:rsidRDefault="00C9527D" w:rsidP="004F2F44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6E51A7BA" w14:textId="77777777" w:rsidR="00C9527D" w:rsidRPr="00D66B5B" w:rsidRDefault="00C9527D" w:rsidP="004F2F44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4D9C6D7A" w14:textId="3746E139" w:rsidR="00C9527D" w:rsidRPr="00D66B5B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D66B5B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ซึ่ง</w:t>
      </w:r>
      <w:r w:rsidR="00276540" w:rsidRPr="00D66B5B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คาดว่าจะถูกจัดเตรียมให้ข้าพเจ้าภายหลังวันที่ในรายงานของผู้สอบบัญชี</w:t>
      </w:r>
    </w:p>
    <w:p w14:paraId="41A64D02" w14:textId="77777777" w:rsidR="004F2F44" w:rsidRPr="00D66B5B" w:rsidRDefault="004F2F44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5B138B37" w14:textId="74B7076F" w:rsidR="00276540" w:rsidRPr="00D66B5B" w:rsidRDefault="00092205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8BD153B" w14:textId="77777777" w:rsidR="00092205" w:rsidRPr="00D66B5B" w:rsidRDefault="00092205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525FF516" w14:textId="50FE7EAB" w:rsidR="00C9527D" w:rsidRPr="00D66B5B" w:rsidRDefault="00092205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</w:t>
      </w:r>
      <w:r w:rsidR="00CB5BBD" w:rsidRPr="00D66B5B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อบงบการเงินรวมและงบการเงินเฉพาะกิจการ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C9527D"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9EE3212" w14:textId="77777777" w:rsidR="004F2F44" w:rsidRPr="00D66B5B" w:rsidRDefault="004F2F44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464A2230" w14:textId="25FA67D9" w:rsidR="00C9527D" w:rsidRPr="00D66B5B" w:rsidRDefault="00276540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ข้าพเจ้าต้องสื่อสารเรื่องดังกล่าวกับผู้มีหน้าที่ในการกำกับดูแลและฝ่ายบริหารของบริษัท</w:t>
      </w:r>
    </w:p>
    <w:p w14:paraId="250E5312" w14:textId="77777777" w:rsidR="00C9527D" w:rsidRPr="00D66B5B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195A5E4" w14:textId="77777777" w:rsidR="00C9527D" w:rsidRPr="00D66B5B" w:rsidRDefault="00C9527D" w:rsidP="004F2F44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D66B5B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509F930" w14:textId="77777777" w:rsidR="00C9527D" w:rsidRPr="00D66B5B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AA98CB6" w14:textId="77777777" w:rsidR="00C9527D" w:rsidRPr="00D66B5B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br/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5881FFF" w14:textId="77777777" w:rsidR="00C9527D" w:rsidRPr="00D66B5B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2865E592" w14:textId="77777777" w:rsidR="00916B80" w:rsidRPr="00D66B5B" w:rsidRDefault="00916B80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2405978" w14:textId="15182542" w:rsidR="00C9527D" w:rsidRPr="00D66B5B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ในการจัดทำงบการเงินรวมและงบการเงินเฉพาะกิจการ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ของกลุ่มบริษัทและบริษัทในการดำเนินงานต่อเนื่อง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(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ตามความเหมาะสม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</w:rPr>
        <w:t>)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6D727B" w:rsidRPr="00D66B5B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9B536A5" w14:textId="77777777" w:rsidR="00C9527D" w:rsidRPr="00D66B5B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7FE40EB" w14:textId="24C51AE7" w:rsidR="00C9527D" w:rsidRPr="00D66B5B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</w:t>
      </w:r>
      <w:r w:rsidR="009D745F" w:rsidRPr="00D66B5B">
        <w:rPr>
          <w:rFonts w:asciiTheme="majorBidi" w:hAnsiTheme="majorBidi" w:cstheme="majorBidi"/>
          <w:color w:val="000000"/>
          <w:sz w:val="32"/>
          <w:szCs w:val="32"/>
          <w:cs/>
        </w:rPr>
        <w:t>ารกำกับดูแลมีหน้าที่ในการกำกับ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6D727B" w:rsidRPr="00D66B5B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</w:p>
    <w:p w14:paraId="0C7A3BA5" w14:textId="77777777" w:rsidR="00AA6618" w:rsidRPr="00D66B5B" w:rsidRDefault="00AA6618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4CC5B85" w14:textId="0641634A" w:rsidR="00C9527D" w:rsidRPr="00D66B5B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D66B5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EDFB642" w14:textId="77777777" w:rsidR="00C9527D" w:rsidRPr="00D66B5B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676003FA" w14:textId="10157C34" w:rsidR="00C9527D" w:rsidRPr="00D66B5B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D66B5B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D66B5B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D66B5B">
        <w:rPr>
          <w:rFonts w:asciiTheme="majorBidi" w:hAnsiTheme="majorBidi" w:cstheme="majorBidi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D66B5B">
        <w:rPr>
          <w:rFonts w:asciiTheme="majorBidi" w:hAnsiTheme="majorBidi" w:cstheme="majorBidi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D66B5B">
        <w:rPr>
          <w:rFonts w:asciiTheme="majorBidi" w:hAnsiTheme="majorBidi" w:cstheme="majorBidi"/>
          <w:spacing w:val="8"/>
          <w:sz w:val="32"/>
          <w:szCs w:val="32"/>
          <w:cs/>
        </w:rPr>
        <w:t>อยู่ด้วยความเชื่อมั่นอย่างสมเหตุสมผลคือความเชื่อมั่นในระดับสูงแต่ไม่ได้เป็นการรับประกันว่า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D66B5B">
        <w:rPr>
          <w:rFonts w:asciiTheme="majorBidi" w:hAnsiTheme="majorBidi" w:cstheme="majorBidi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D66B5B">
        <w:rPr>
          <w:rFonts w:asciiTheme="majorBidi" w:hAnsiTheme="majorBidi" w:cstheme="majorBidi"/>
          <w:spacing w:val="2"/>
          <w:sz w:val="32"/>
          <w:szCs w:val="32"/>
          <w:cs/>
        </w:rPr>
        <w:t>สาระสำคัญที่มีอยู่ได้เสมอไป</w:t>
      </w:r>
      <w:r w:rsidRPr="00D66B5B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Pr="00D66B5B">
        <w:rPr>
          <w:rFonts w:asciiTheme="majorBidi" w:hAnsiTheme="majorBidi" w:cstheme="majorBidi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D66B5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D66B5B">
        <w:rPr>
          <w:rFonts w:asciiTheme="majorBidi" w:hAnsiTheme="majorBidi" w:cstheme="majorBidi"/>
          <w:spacing w:val="-4"/>
          <w:sz w:val="32"/>
          <w:szCs w:val="32"/>
          <w:cs/>
        </w:rPr>
        <w:t>ทุกรายการรวมกันจะมีผลต่อการตัดสินใจทางเศรษฐกิจของผู้ใช้งบการเงินรวมและงบการเงินเฉพาะ</w:t>
      </w:r>
      <w:r w:rsidRPr="00D66B5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69856D5A" w14:textId="77777777" w:rsidR="00C9527D" w:rsidRPr="00D66B5B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EC1063D" w14:textId="1E029442" w:rsidR="00C9527D" w:rsidRPr="00D66B5B" w:rsidRDefault="00C9527D" w:rsidP="004F2F44">
      <w:pPr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3FE6B8F" w14:textId="77777777" w:rsidR="004F2F44" w:rsidRPr="00D66B5B" w:rsidRDefault="004F2F44" w:rsidP="004F2F44">
      <w:pPr>
        <w:spacing w:after="0"/>
        <w:ind w:left="45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E192542" w14:textId="0693813A" w:rsidR="00C9527D" w:rsidRPr="00D66B5B" w:rsidRDefault="00C9527D" w:rsidP="004F2F44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D66B5B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D66B5B">
        <w:rPr>
          <w:rFonts w:asciiTheme="majorBidi" w:hAnsiTheme="majorBidi" w:cstheme="majorBidi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D66B5B">
        <w:rPr>
          <w:rFonts w:asciiTheme="majorBidi" w:hAnsiTheme="majorBidi" w:cstheme="majorBidi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66B5B">
        <w:rPr>
          <w:rFonts w:asciiTheme="majorBidi" w:hAnsiTheme="majorBidi" w:cstheme="majorBidi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66B5B">
        <w:rPr>
          <w:rFonts w:asciiTheme="majorBidi" w:hAnsiTheme="majorBidi" w:cstheme="majorBidi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D66B5B">
        <w:rPr>
          <w:rFonts w:asciiTheme="majorBidi" w:hAnsiTheme="majorBidi" w:cstheme="majorBidi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pacing w:val="-2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D66B5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pacing w:val="-2"/>
          <w:sz w:val="32"/>
          <w:szCs w:val="32"/>
          <w:cs/>
        </w:rPr>
        <w:t>การปลอมแปลงเอกสารหลักฐาน</w:t>
      </w:r>
      <w:r w:rsidRPr="00D66B5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pacing w:val="-2"/>
          <w:sz w:val="32"/>
          <w:szCs w:val="32"/>
          <w:cs/>
        </w:rPr>
        <w:t>การตั้งใจละเว้น</w:t>
      </w:r>
      <w:r w:rsidR="00D66B5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</w:t>
      </w:r>
      <w:r w:rsidRPr="00D66B5B">
        <w:rPr>
          <w:rFonts w:asciiTheme="majorBidi" w:hAnsiTheme="majorBidi" w:cstheme="majorBidi"/>
          <w:spacing w:val="-2"/>
          <w:sz w:val="32"/>
          <w:szCs w:val="32"/>
          <w:cs/>
        </w:rPr>
        <w:t>การแสดง</w:t>
      </w:r>
      <w:r w:rsidRPr="00D66B5B">
        <w:rPr>
          <w:rFonts w:asciiTheme="majorBidi" w:hAnsiTheme="majorBidi" w:cstheme="majorBidi"/>
          <w:sz w:val="32"/>
          <w:szCs w:val="32"/>
          <w:cs/>
        </w:rPr>
        <w:t>ข้อมูลการแสดงข้อมูลที่ไม่ตรงตามข้อเท็จจริงหรือการแทรกแซงการควบคุมภายใน</w:t>
      </w:r>
      <w:r w:rsidRPr="00D66B5B">
        <w:rPr>
          <w:rFonts w:asciiTheme="majorBidi" w:hAnsiTheme="majorBidi" w:cstheme="majorBidi"/>
          <w:sz w:val="32"/>
          <w:szCs w:val="32"/>
        </w:rPr>
        <w:t xml:space="preserve"> </w:t>
      </w:r>
    </w:p>
    <w:p w14:paraId="0A98279E" w14:textId="77777777" w:rsidR="00916B80" w:rsidRPr="00D66B5B" w:rsidRDefault="00916B80">
      <w:pPr>
        <w:spacing w:after="0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D66B5B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75B7194F" w14:textId="2E4E3D73" w:rsidR="00C9527D" w:rsidRPr="00D66B5B" w:rsidRDefault="00C9527D" w:rsidP="004F2F44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D66B5B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</w:t>
      </w:r>
      <w:r w:rsidRPr="00D66B5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4279D" w:rsidRPr="00D66B5B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D66B5B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D66B5B">
        <w:rPr>
          <w:rFonts w:asciiTheme="majorBidi" w:hAnsiTheme="majorBidi" w:cstheme="majorBidi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C52DEB8" w14:textId="77777777" w:rsidR="00C9527D" w:rsidRPr="00D66B5B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236E56D" w14:textId="1A4425A6" w:rsidR="00C9527D" w:rsidRPr="00D66B5B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66B5B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D66B5B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ได้รับ</w:t>
      </w:r>
      <w:r w:rsidRPr="00D66B5B">
        <w:rPr>
          <w:rFonts w:asciiTheme="majorBidi" w:hAnsiTheme="majorBidi" w:cstheme="majorBidi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Pr="00D66B5B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</w:t>
      </w:r>
      <w:r w:rsidRPr="00D66B5B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D66B5B">
        <w:rPr>
          <w:rFonts w:asciiTheme="majorBidi" w:hAnsiTheme="majorBidi" w:cstheme="majorBidi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หรือถ้าการเปิดเผยดังกล่าว</w:t>
      </w:r>
      <w:r w:rsidRPr="00D66B5B">
        <w:rPr>
          <w:rFonts w:asciiTheme="majorBidi" w:hAnsiTheme="majorBidi" w:cstheme="majorBidi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D66B5B">
        <w:rPr>
          <w:rFonts w:asciiTheme="majorBidi" w:hAnsiTheme="majorBidi" w:cstheme="majorBidi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D66B5B">
        <w:rPr>
          <w:rFonts w:asciiTheme="majorBidi" w:hAnsiTheme="majorBidi" w:cstheme="majorBidi"/>
          <w:sz w:val="32"/>
          <w:szCs w:val="32"/>
          <w:cs/>
        </w:rPr>
        <w:t>อนาคตอาจเป็นเหตุให้กลุ่มบริษัทและบริษัทต้องหยุดการดำเนินงานต่อเนื่อง</w:t>
      </w:r>
    </w:p>
    <w:p w14:paraId="6F0C635B" w14:textId="77777777" w:rsidR="00C9527D" w:rsidRPr="00D66B5B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94C9551" w14:textId="77777777" w:rsidR="00C9527D" w:rsidRPr="00D66B5B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ต่อการกำหนดแนวทาง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การควบคุมดูแล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และการปฏิบัติงานตรวจสอบกลุ่มบริษัท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ข้าพเจ้าเป็นผู้รับผิดชอบ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A0916A0" w14:textId="77777777" w:rsidR="00C9527D" w:rsidRPr="00D66B5B" w:rsidRDefault="00C9527D" w:rsidP="00C9527D">
      <w:pPr>
        <w:pStyle w:val="ListParagraph"/>
        <w:autoSpaceDE w:val="0"/>
        <w:autoSpaceDN w:val="0"/>
        <w:adjustRightInd w:val="0"/>
        <w:spacing w:after="0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9B5B590" w14:textId="77777777" w:rsidR="00C9527D" w:rsidRPr="00D66B5B" w:rsidRDefault="00C9527D" w:rsidP="004F2F44">
      <w:pPr>
        <w:pStyle w:val="ListParagraph"/>
        <w:autoSpaceDE w:val="0"/>
        <w:autoSpaceDN w:val="0"/>
        <w:adjustRightInd w:val="0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</w:t>
      </w:r>
      <w:r w:rsidRPr="00D66B5B">
        <w:rPr>
          <w:rFonts w:asciiTheme="majorBidi" w:eastAsia="Angsana New" w:hAnsiTheme="majorBidi" w:cstheme="majorBidi"/>
          <w:color w:val="000000"/>
          <w:sz w:val="32"/>
          <w:szCs w:val="32"/>
          <w:cs/>
        </w:rPr>
        <w:t>ำ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คัญ ซึ่งรวมถึงขอบเขตและช่วงเวลา</w:t>
      </w:r>
      <w:r w:rsidRPr="00D66B5B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D66B5B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ประเด็นที่มีนัยสำคัญที่พบจากการตรวจสอบรวมถึงข้อบกพร่องที่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B03536A" w14:textId="77777777" w:rsidR="00C9527D" w:rsidRPr="00D66B5B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7F9D788" w14:textId="28D0FF7F" w:rsidR="000474AD" w:rsidRPr="00D66B5B" w:rsidRDefault="00C9527D" w:rsidP="00916B80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66B5B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0474AD" w:rsidRPr="00D66B5B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E322A48" w14:textId="196D35B1" w:rsidR="00C9527D" w:rsidRPr="00D66B5B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="009A009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ที่มีนัยสำคัญมากที่สุด</w:t>
      </w:r>
      <w:r w:rsidR="001517EC"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="001517EC"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D66B5B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07F6099B" w14:textId="77777777" w:rsidR="00C9527D" w:rsidRPr="00D66B5B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4DB46DE" w14:textId="77777777" w:rsidR="00C9527D" w:rsidRPr="00D66B5B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B3A7808" w14:textId="77777777" w:rsidR="00C9527D" w:rsidRPr="00D66B5B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D1BAC63" w14:textId="744CF464" w:rsidR="00C9527D" w:rsidRPr="00D66B5B" w:rsidRDefault="00C9527D" w:rsidP="00C9527D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66B5B">
        <w:rPr>
          <w:rFonts w:asciiTheme="majorBidi" w:hAnsiTheme="majorBidi" w:cstheme="majorBidi"/>
          <w:sz w:val="32"/>
          <w:szCs w:val="32"/>
        </w:rPr>
        <w:tab/>
      </w:r>
      <w:r w:rsidR="00573F3C" w:rsidRPr="00D66B5B">
        <w:rPr>
          <w:rFonts w:asciiTheme="majorBidi" w:hAnsiTheme="majorBidi" w:cstheme="majorBidi"/>
          <w:sz w:val="32"/>
          <w:szCs w:val="32"/>
          <w:cs/>
        </w:rPr>
        <w:t>นันทวัฒน์  สำรวญหันต์</w:t>
      </w:r>
    </w:p>
    <w:p w14:paraId="69B137F1" w14:textId="295843E9" w:rsidR="00C9527D" w:rsidRPr="00D66B5B" w:rsidRDefault="00C9527D" w:rsidP="00C9527D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D66B5B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D66B5B">
        <w:rPr>
          <w:rFonts w:asciiTheme="majorBidi" w:hAnsiTheme="majorBidi" w:cstheme="majorBidi"/>
          <w:sz w:val="32"/>
          <w:szCs w:val="32"/>
        </w:rPr>
        <w:tab/>
      </w:r>
      <w:r w:rsidRPr="00D66B5B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D66B5B" w:rsidRPr="00D66B5B">
        <w:rPr>
          <w:rFonts w:asciiTheme="majorBidi" w:hAnsiTheme="majorBidi" w:cstheme="majorBidi"/>
          <w:sz w:val="32"/>
          <w:szCs w:val="32"/>
        </w:rPr>
        <w:t>7731</w:t>
      </w:r>
    </w:p>
    <w:p w14:paraId="4EBBFA8E" w14:textId="2D4A0D42" w:rsidR="0040725C" w:rsidRPr="00D66B5B" w:rsidRDefault="00C9527D" w:rsidP="00C9527D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A70710"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66B5B" w:rsidRPr="00D66B5B">
        <w:rPr>
          <w:rFonts w:asciiTheme="majorBidi" w:hAnsiTheme="majorBidi" w:cstheme="majorBidi"/>
          <w:color w:val="000000"/>
          <w:sz w:val="32"/>
          <w:szCs w:val="32"/>
        </w:rPr>
        <w:t>27</w:t>
      </w:r>
      <w:r w:rsidR="00A70710" w:rsidRPr="00D66B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70710" w:rsidRPr="00D66B5B">
        <w:rPr>
          <w:rFonts w:asciiTheme="majorBidi" w:hAnsiTheme="majorBidi" w:cstheme="majorBidi"/>
          <w:color w:val="000000"/>
          <w:sz w:val="32"/>
          <w:szCs w:val="32"/>
          <w:cs/>
        </w:rPr>
        <w:t>กุมภาพันธ์</w:t>
      </w:r>
      <w:r w:rsidRPr="00D66B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66B5B" w:rsidRPr="00D66B5B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D66B5B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66B5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40725C" w:rsidRPr="00D66B5B" w:rsidSect="00916B80">
      <w:headerReference w:type="even" r:id="rId12"/>
      <w:headerReference w:type="default" r:id="rId13"/>
      <w:headerReference w:type="first" r:id="rId14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BD85F" w14:textId="77777777" w:rsidR="00A228FD" w:rsidRDefault="00A228FD" w:rsidP="006204E9">
      <w:pPr>
        <w:spacing w:after="0"/>
      </w:pPr>
      <w:r>
        <w:separator/>
      </w:r>
    </w:p>
  </w:endnote>
  <w:endnote w:type="continuationSeparator" w:id="0">
    <w:p w14:paraId="2B2EB5C1" w14:textId="77777777" w:rsidR="00A228FD" w:rsidRDefault="00A228FD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BB42E" w14:textId="77777777" w:rsidR="00A228FD" w:rsidRDefault="00A228FD" w:rsidP="006204E9">
      <w:pPr>
        <w:spacing w:after="0"/>
      </w:pPr>
      <w:r>
        <w:separator/>
      </w:r>
    </w:p>
  </w:footnote>
  <w:footnote w:type="continuationSeparator" w:id="0">
    <w:p w14:paraId="37C9DACE" w14:textId="77777777" w:rsidR="00A228FD" w:rsidRDefault="00A228FD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88A1A" w14:textId="53914597" w:rsidR="000349B1" w:rsidRDefault="00A228FD">
    <w:pPr>
      <w:pStyle w:val="Header"/>
    </w:pPr>
    <w:r>
      <w:rPr>
        <w:noProof/>
      </w:rPr>
      <w:pict w14:anchorId="4D370A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2" o:spid="_x0000_s2050" type="#_x0000_t136" style="position:absolute;margin-left:0;margin-top:0;width:310.55pt;height:310.55pt;rotation:315;z-index:-251660288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B7451" w14:textId="1528D11F" w:rsidR="00916B80" w:rsidRPr="00916B80" w:rsidRDefault="00916B80" w:rsidP="00916B80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62034" w14:textId="2368DF71" w:rsidR="000349B1" w:rsidRDefault="00A228FD">
    <w:pPr>
      <w:pStyle w:val="Header"/>
    </w:pPr>
    <w:r>
      <w:rPr>
        <w:noProof/>
      </w:rPr>
      <w:pict w14:anchorId="2DB211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1" o:spid="_x0000_s2049" type="#_x0000_t136" style="position:absolute;margin-left:0;margin-top:0;width:310.55pt;height:310.55pt;rotation:315;z-index:-251661312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21DCFC" w14:textId="73E27422" w:rsidR="00517336" w:rsidRDefault="00A228FD">
    <w:pPr>
      <w:pStyle w:val="Header"/>
    </w:pPr>
    <w:r>
      <w:rPr>
        <w:noProof/>
      </w:rPr>
      <w:pict w14:anchorId="2743EC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5" o:spid="_x0000_s2053" type="#_x0000_t136" style="position:absolute;margin-left:0;margin-top:0;width:310.55pt;height:310.55pt;rotation:315;z-index:-251657216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95536" w14:textId="5F15B6BA" w:rsidR="004F2F44" w:rsidRDefault="004F2F44" w:rsidP="001517EC">
    <w:pPr>
      <w:pStyle w:val="Header"/>
      <w:tabs>
        <w:tab w:val="clear" w:pos="4680"/>
        <w:tab w:val="center" w:pos="4635"/>
      </w:tabs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  <w:r w:rsidR="001517EC">
      <w:rPr>
        <w:rFonts w:ascii="Univers" w:eastAsia="Angsana New" w:hAnsi="Univers"/>
        <w:b/>
        <w:bCs/>
        <w:sz w:val="16"/>
        <w:szCs w:val="16"/>
      </w:rPr>
      <w:tab/>
    </w:r>
  </w:p>
  <w:p w14:paraId="5B06D6CD" w14:textId="77777777" w:rsidR="004F2F44" w:rsidRPr="008A0043" w:rsidRDefault="004F2F44" w:rsidP="004F2F44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1B5009CD" w14:textId="48688548" w:rsidR="00EB1983" w:rsidRPr="004F2F44" w:rsidRDefault="00EB1983" w:rsidP="005121F6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4F2F44">
      <w:rPr>
        <w:rFonts w:ascii="Times New Roman" w:hAnsi="Times New Roman" w:cs="Times New Roman"/>
        <w:sz w:val="21"/>
        <w:szCs w:val="21"/>
      </w:rPr>
      <w:fldChar w:fldCharType="begin"/>
    </w:r>
    <w:r w:rsidRPr="004F2F44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4F2F44">
      <w:rPr>
        <w:rFonts w:ascii="Times New Roman" w:hAnsi="Times New Roman" w:cs="Times New Roman"/>
        <w:sz w:val="21"/>
        <w:szCs w:val="21"/>
      </w:rPr>
      <w:fldChar w:fldCharType="separate"/>
    </w:r>
    <w:r w:rsidR="00C34D47">
      <w:rPr>
        <w:rFonts w:ascii="Times New Roman" w:hAnsi="Times New Roman" w:cs="Times New Roman"/>
        <w:noProof/>
        <w:sz w:val="21"/>
        <w:szCs w:val="21"/>
      </w:rPr>
      <w:t>- 6 -</w:t>
    </w:r>
    <w:r w:rsidRPr="004F2F44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894B1C5" w14:textId="77777777" w:rsidR="00EB1983" w:rsidRPr="000A52BD" w:rsidRDefault="00EB1983" w:rsidP="004F2F44">
    <w:pPr>
      <w:pStyle w:val="Header"/>
      <w:jc w:val="center"/>
      <w:rPr>
        <w:rFonts w:ascii="Angsana New" w:hAnsi="Angsana New"/>
        <w:sz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A6F77" w14:textId="4C93571D" w:rsidR="00517336" w:rsidRDefault="00A228FD">
    <w:pPr>
      <w:pStyle w:val="Header"/>
    </w:pPr>
    <w:r>
      <w:rPr>
        <w:noProof/>
      </w:rPr>
      <w:pict w14:anchorId="184FE8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4" o:spid="_x0000_s2052" type="#_x0000_t136" style="position:absolute;margin-left:0;margin-top:0;width:310.55pt;height:310.55pt;rotation:315;z-index:-251658240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6E24E0B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D7691"/>
    <w:multiLevelType w:val="hybridMultilevel"/>
    <w:tmpl w:val="AF34F782"/>
    <w:lvl w:ilvl="0" w:tplc="9A2E58BC">
      <w:start w:val="3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B75F4"/>
    <w:multiLevelType w:val="hybridMultilevel"/>
    <w:tmpl w:val="681EDC5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C714E"/>
    <w:multiLevelType w:val="hybridMultilevel"/>
    <w:tmpl w:val="2C669982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9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2" w15:restartNumberingAfterBreak="0">
    <w:nsid w:val="36366A37"/>
    <w:multiLevelType w:val="hybridMultilevel"/>
    <w:tmpl w:val="2B06DF84"/>
    <w:lvl w:ilvl="0" w:tplc="1CEA8ADA">
      <w:numFmt w:val="bullet"/>
      <w:lvlText w:val="•"/>
      <w:lvlJc w:val="left"/>
      <w:pPr>
        <w:ind w:left="1067" w:hanging="360"/>
      </w:pPr>
      <w:rPr>
        <w:rFonts w:ascii="Arial" w:eastAsia="MS PGothic" w:hAnsi="Arial" w:cs="Aria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3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7D33C01"/>
    <w:multiLevelType w:val="hybridMultilevel"/>
    <w:tmpl w:val="60A66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83A85"/>
    <w:multiLevelType w:val="hybridMultilevel"/>
    <w:tmpl w:val="71C4F9FA"/>
    <w:lvl w:ilvl="0" w:tplc="5E7C3D2A"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20"/>
  </w:num>
  <w:num w:numId="4">
    <w:abstractNumId w:val="9"/>
  </w:num>
  <w:num w:numId="5">
    <w:abstractNumId w:val="0"/>
  </w:num>
  <w:num w:numId="6">
    <w:abstractNumId w:val="3"/>
  </w:num>
  <w:num w:numId="7">
    <w:abstractNumId w:val="18"/>
  </w:num>
  <w:num w:numId="8">
    <w:abstractNumId w:val="7"/>
  </w:num>
  <w:num w:numId="9">
    <w:abstractNumId w:val="4"/>
  </w:num>
  <w:num w:numId="10">
    <w:abstractNumId w:val="6"/>
  </w:num>
  <w:num w:numId="11">
    <w:abstractNumId w:val="1"/>
  </w:num>
  <w:num w:numId="12">
    <w:abstractNumId w:val="8"/>
  </w:num>
  <w:num w:numId="13">
    <w:abstractNumId w:val="16"/>
  </w:num>
  <w:num w:numId="14">
    <w:abstractNumId w:val="13"/>
  </w:num>
  <w:num w:numId="15">
    <w:abstractNumId w:val="11"/>
  </w:num>
  <w:num w:numId="16">
    <w:abstractNumId w:val="12"/>
  </w:num>
  <w:num w:numId="17">
    <w:abstractNumId w:val="21"/>
  </w:num>
  <w:num w:numId="18">
    <w:abstractNumId w:val="17"/>
  </w:num>
  <w:num w:numId="19">
    <w:abstractNumId w:val="15"/>
  </w:num>
  <w:num w:numId="20">
    <w:abstractNumId w:val="14"/>
  </w:num>
  <w:num w:numId="21">
    <w:abstractNumId w:val="19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6"/>
    <w:rsid w:val="000004B3"/>
    <w:rsid w:val="00011068"/>
    <w:rsid w:val="0001781F"/>
    <w:rsid w:val="000276EB"/>
    <w:rsid w:val="00027DB0"/>
    <w:rsid w:val="000349B1"/>
    <w:rsid w:val="00034A93"/>
    <w:rsid w:val="000403EE"/>
    <w:rsid w:val="000434C8"/>
    <w:rsid w:val="00044C04"/>
    <w:rsid w:val="00044C20"/>
    <w:rsid w:val="000474AD"/>
    <w:rsid w:val="000515C3"/>
    <w:rsid w:val="00051BB5"/>
    <w:rsid w:val="0005240F"/>
    <w:rsid w:val="00052F1A"/>
    <w:rsid w:val="0005765B"/>
    <w:rsid w:val="000706C6"/>
    <w:rsid w:val="00072AFA"/>
    <w:rsid w:val="00073481"/>
    <w:rsid w:val="00076CA6"/>
    <w:rsid w:val="000869E5"/>
    <w:rsid w:val="00086BCB"/>
    <w:rsid w:val="00086D99"/>
    <w:rsid w:val="00091962"/>
    <w:rsid w:val="00092205"/>
    <w:rsid w:val="000922AD"/>
    <w:rsid w:val="000924ED"/>
    <w:rsid w:val="0009308A"/>
    <w:rsid w:val="000970D7"/>
    <w:rsid w:val="000A2A79"/>
    <w:rsid w:val="000A52BD"/>
    <w:rsid w:val="000A7525"/>
    <w:rsid w:val="000B0233"/>
    <w:rsid w:val="000C2296"/>
    <w:rsid w:val="000C6596"/>
    <w:rsid w:val="000D39DE"/>
    <w:rsid w:val="000E06B5"/>
    <w:rsid w:val="000E6069"/>
    <w:rsid w:val="000E7DA7"/>
    <w:rsid w:val="000F185C"/>
    <w:rsid w:val="000F2037"/>
    <w:rsid w:val="000F29C7"/>
    <w:rsid w:val="000F508A"/>
    <w:rsid w:val="000F7B29"/>
    <w:rsid w:val="00100402"/>
    <w:rsid w:val="001023FA"/>
    <w:rsid w:val="0010431F"/>
    <w:rsid w:val="00106894"/>
    <w:rsid w:val="0011026D"/>
    <w:rsid w:val="001123D0"/>
    <w:rsid w:val="00113E29"/>
    <w:rsid w:val="001170B5"/>
    <w:rsid w:val="00117421"/>
    <w:rsid w:val="001227BF"/>
    <w:rsid w:val="00123BD1"/>
    <w:rsid w:val="001311EC"/>
    <w:rsid w:val="0013146B"/>
    <w:rsid w:val="00133F10"/>
    <w:rsid w:val="00136681"/>
    <w:rsid w:val="00142165"/>
    <w:rsid w:val="0014433A"/>
    <w:rsid w:val="00144B0B"/>
    <w:rsid w:val="001453A2"/>
    <w:rsid w:val="00145A02"/>
    <w:rsid w:val="001517EC"/>
    <w:rsid w:val="00152449"/>
    <w:rsid w:val="001531E0"/>
    <w:rsid w:val="00153ED5"/>
    <w:rsid w:val="001572BA"/>
    <w:rsid w:val="00167C52"/>
    <w:rsid w:val="00176527"/>
    <w:rsid w:val="001815B4"/>
    <w:rsid w:val="00181ED9"/>
    <w:rsid w:val="00186986"/>
    <w:rsid w:val="00190745"/>
    <w:rsid w:val="00190C4B"/>
    <w:rsid w:val="00192683"/>
    <w:rsid w:val="00192900"/>
    <w:rsid w:val="00193472"/>
    <w:rsid w:val="00194E41"/>
    <w:rsid w:val="001A195A"/>
    <w:rsid w:val="001A7BA7"/>
    <w:rsid w:val="001B374B"/>
    <w:rsid w:val="001B4E11"/>
    <w:rsid w:val="001B5CC3"/>
    <w:rsid w:val="001B6CEC"/>
    <w:rsid w:val="001C2E70"/>
    <w:rsid w:val="001C4577"/>
    <w:rsid w:val="001C7C84"/>
    <w:rsid w:val="001D076F"/>
    <w:rsid w:val="001D2EF4"/>
    <w:rsid w:val="001D63E1"/>
    <w:rsid w:val="001D71C8"/>
    <w:rsid w:val="001E1FCC"/>
    <w:rsid w:val="001E35A6"/>
    <w:rsid w:val="001E4859"/>
    <w:rsid w:val="002032C9"/>
    <w:rsid w:val="00212165"/>
    <w:rsid w:val="00217A07"/>
    <w:rsid w:val="002202B3"/>
    <w:rsid w:val="00220E77"/>
    <w:rsid w:val="002221A9"/>
    <w:rsid w:val="00223D2F"/>
    <w:rsid w:val="002249C1"/>
    <w:rsid w:val="00226D1C"/>
    <w:rsid w:val="0023145E"/>
    <w:rsid w:val="00232F36"/>
    <w:rsid w:val="00234C1D"/>
    <w:rsid w:val="00236A63"/>
    <w:rsid w:val="002374C0"/>
    <w:rsid w:val="002449FB"/>
    <w:rsid w:val="00251667"/>
    <w:rsid w:val="002525A3"/>
    <w:rsid w:val="002525AD"/>
    <w:rsid w:val="00255ABA"/>
    <w:rsid w:val="00256045"/>
    <w:rsid w:val="00257738"/>
    <w:rsid w:val="00260074"/>
    <w:rsid w:val="00261579"/>
    <w:rsid w:val="00262A1A"/>
    <w:rsid w:val="00264C04"/>
    <w:rsid w:val="00264D61"/>
    <w:rsid w:val="002708EF"/>
    <w:rsid w:val="002719EF"/>
    <w:rsid w:val="00273670"/>
    <w:rsid w:val="00274B14"/>
    <w:rsid w:val="00274DEE"/>
    <w:rsid w:val="00276540"/>
    <w:rsid w:val="00276625"/>
    <w:rsid w:val="00283353"/>
    <w:rsid w:val="00283C23"/>
    <w:rsid w:val="00284EF0"/>
    <w:rsid w:val="00284FA5"/>
    <w:rsid w:val="00287F66"/>
    <w:rsid w:val="002965CB"/>
    <w:rsid w:val="002A2288"/>
    <w:rsid w:val="002B0534"/>
    <w:rsid w:val="002B1763"/>
    <w:rsid w:val="002B3DA4"/>
    <w:rsid w:val="002B7E4D"/>
    <w:rsid w:val="002C4A56"/>
    <w:rsid w:val="002C5163"/>
    <w:rsid w:val="002D30CA"/>
    <w:rsid w:val="002E1086"/>
    <w:rsid w:val="002F4F6E"/>
    <w:rsid w:val="002F7BA8"/>
    <w:rsid w:val="0030167D"/>
    <w:rsid w:val="003066EF"/>
    <w:rsid w:val="00310F9D"/>
    <w:rsid w:val="00316B69"/>
    <w:rsid w:val="00320B09"/>
    <w:rsid w:val="00326F00"/>
    <w:rsid w:val="00327F65"/>
    <w:rsid w:val="00334828"/>
    <w:rsid w:val="00335A7B"/>
    <w:rsid w:val="0033712C"/>
    <w:rsid w:val="00337367"/>
    <w:rsid w:val="00340F40"/>
    <w:rsid w:val="003422C1"/>
    <w:rsid w:val="00343DA8"/>
    <w:rsid w:val="00346355"/>
    <w:rsid w:val="00346DBE"/>
    <w:rsid w:val="00347DA3"/>
    <w:rsid w:val="0035122E"/>
    <w:rsid w:val="00361DC6"/>
    <w:rsid w:val="003624AC"/>
    <w:rsid w:val="00362696"/>
    <w:rsid w:val="00366847"/>
    <w:rsid w:val="0037044F"/>
    <w:rsid w:val="00371249"/>
    <w:rsid w:val="003751E8"/>
    <w:rsid w:val="00375C8B"/>
    <w:rsid w:val="0037722A"/>
    <w:rsid w:val="00380158"/>
    <w:rsid w:val="003802E9"/>
    <w:rsid w:val="00383D80"/>
    <w:rsid w:val="00384FFC"/>
    <w:rsid w:val="00385DF7"/>
    <w:rsid w:val="00387C7A"/>
    <w:rsid w:val="00391D4D"/>
    <w:rsid w:val="0039511C"/>
    <w:rsid w:val="003979F9"/>
    <w:rsid w:val="003A3282"/>
    <w:rsid w:val="003A3464"/>
    <w:rsid w:val="003A3682"/>
    <w:rsid w:val="003A7546"/>
    <w:rsid w:val="003B0A23"/>
    <w:rsid w:val="003B10E8"/>
    <w:rsid w:val="003B39E4"/>
    <w:rsid w:val="003B7729"/>
    <w:rsid w:val="003C12CE"/>
    <w:rsid w:val="003C3302"/>
    <w:rsid w:val="003C3FAB"/>
    <w:rsid w:val="003C745A"/>
    <w:rsid w:val="003D2B94"/>
    <w:rsid w:val="003D4E97"/>
    <w:rsid w:val="003D5161"/>
    <w:rsid w:val="003E53B0"/>
    <w:rsid w:val="003F6221"/>
    <w:rsid w:val="00404162"/>
    <w:rsid w:val="004062B8"/>
    <w:rsid w:val="00406808"/>
    <w:rsid w:val="0040725C"/>
    <w:rsid w:val="00410508"/>
    <w:rsid w:val="0041498D"/>
    <w:rsid w:val="004156B4"/>
    <w:rsid w:val="00416258"/>
    <w:rsid w:val="00417D27"/>
    <w:rsid w:val="004212D1"/>
    <w:rsid w:val="0042159D"/>
    <w:rsid w:val="00422417"/>
    <w:rsid w:val="00423336"/>
    <w:rsid w:val="00425E06"/>
    <w:rsid w:val="0043446B"/>
    <w:rsid w:val="00435A09"/>
    <w:rsid w:val="0043657E"/>
    <w:rsid w:val="00444EF4"/>
    <w:rsid w:val="004469BD"/>
    <w:rsid w:val="00450538"/>
    <w:rsid w:val="00450ABF"/>
    <w:rsid w:val="004544C4"/>
    <w:rsid w:val="00457C2A"/>
    <w:rsid w:val="00457F3F"/>
    <w:rsid w:val="0046776D"/>
    <w:rsid w:val="004701CA"/>
    <w:rsid w:val="004702B6"/>
    <w:rsid w:val="0047158C"/>
    <w:rsid w:val="00471CD9"/>
    <w:rsid w:val="0048119E"/>
    <w:rsid w:val="00484154"/>
    <w:rsid w:val="00485785"/>
    <w:rsid w:val="00491677"/>
    <w:rsid w:val="00492A35"/>
    <w:rsid w:val="00494614"/>
    <w:rsid w:val="00494A8F"/>
    <w:rsid w:val="00496DCD"/>
    <w:rsid w:val="00496F9B"/>
    <w:rsid w:val="004A38F4"/>
    <w:rsid w:val="004B39D7"/>
    <w:rsid w:val="004B775F"/>
    <w:rsid w:val="004B7927"/>
    <w:rsid w:val="004C6168"/>
    <w:rsid w:val="004C74E5"/>
    <w:rsid w:val="004D0660"/>
    <w:rsid w:val="004D0FC7"/>
    <w:rsid w:val="004D6C8B"/>
    <w:rsid w:val="004E00F7"/>
    <w:rsid w:val="004E6DF8"/>
    <w:rsid w:val="004F05A7"/>
    <w:rsid w:val="004F0695"/>
    <w:rsid w:val="004F1A67"/>
    <w:rsid w:val="004F2F44"/>
    <w:rsid w:val="00500400"/>
    <w:rsid w:val="00501A5E"/>
    <w:rsid w:val="00505E93"/>
    <w:rsid w:val="0050603A"/>
    <w:rsid w:val="0050635D"/>
    <w:rsid w:val="005121F6"/>
    <w:rsid w:val="0051287F"/>
    <w:rsid w:val="00513B26"/>
    <w:rsid w:val="00517336"/>
    <w:rsid w:val="00522CFF"/>
    <w:rsid w:val="005238E8"/>
    <w:rsid w:val="0052524B"/>
    <w:rsid w:val="0053149C"/>
    <w:rsid w:val="00535E92"/>
    <w:rsid w:val="00537715"/>
    <w:rsid w:val="005378CA"/>
    <w:rsid w:val="00540774"/>
    <w:rsid w:val="00543E29"/>
    <w:rsid w:val="005442CB"/>
    <w:rsid w:val="005448BD"/>
    <w:rsid w:val="005510E1"/>
    <w:rsid w:val="005531C8"/>
    <w:rsid w:val="00561FCA"/>
    <w:rsid w:val="00566746"/>
    <w:rsid w:val="00573F3C"/>
    <w:rsid w:val="0057640A"/>
    <w:rsid w:val="005800CC"/>
    <w:rsid w:val="00581646"/>
    <w:rsid w:val="00581A5A"/>
    <w:rsid w:val="005822DB"/>
    <w:rsid w:val="00582692"/>
    <w:rsid w:val="005863AF"/>
    <w:rsid w:val="005909ED"/>
    <w:rsid w:val="005966CD"/>
    <w:rsid w:val="005A4065"/>
    <w:rsid w:val="005A5699"/>
    <w:rsid w:val="005A7993"/>
    <w:rsid w:val="005B29C8"/>
    <w:rsid w:val="005B3EA5"/>
    <w:rsid w:val="005C1A80"/>
    <w:rsid w:val="005C1D45"/>
    <w:rsid w:val="005C2BCC"/>
    <w:rsid w:val="005D5DAE"/>
    <w:rsid w:val="005E071D"/>
    <w:rsid w:val="005E13A1"/>
    <w:rsid w:val="005E1669"/>
    <w:rsid w:val="005E5E3F"/>
    <w:rsid w:val="005E7B61"/>
    <w:rsid w:val="005F7F7A"/>
    <w:rsid w:val="006006C3"/>
    <w:rsid w:val="00602FC2"/>
    <w:rsid w:val="00604165"/>
    <w:rsid w:val="0060549F"/>
    <w:rsid w:val="00605BBE"/>
    <w:rsid w:val="00610D80"/>
    <w:rsid w:val="00617C79"/>
    <w:rsid w:val="00617F48"/>
    <w:rsid w:val="006204E9"/>
    <w:rsid w:val="00625AA3"/>
    <w:rsid w:val="0062655D"/>
    <w:rsid w:val="006322C7"/>
    <w:rsid w:val="00632FF6"/>
    <w:rsid w:val="006339AC"/>
    <w:rsid w:val="00634618"/>
    <w:rsid w:val="006350A4"/>
    <w:rsid w:val="006363A3"/>
    <w:rsid w:val="00640C85"/>
    <w:rsid w:val="0064322F"/>
    <w:rsid w:val="006432A0"/>
    <w:rsid w:val="0064507F"/>
    <w:rsid w:val="00652D8D"/>
    <w:rsid w:val="00652D8F"/>
    <w:rsid w:val="0066051C"/>
    <w:rsid w:val="00663FFF"/>
    <w:rsid w:val="00670401"/>
    <w:rsid w:val="00673D89"/>
    <w:rsid w:val="00674173"/>
    <w:rsid w:val="00682635"/>
    <w:rsid w:val="006829D3"/>
    <w:rsid w:val="00686540"/>
    <w:rsid w:val="0069455A"/>
    <w:rsid w:val="006A2B24"/>
    <w:rsid w:val="006A3244"/>
    <w:rsid w:val="006A4A5F"/>
    <w:rsid w:val="006A7DB4"/>
    <w:rsid w:val="006B02B9"/>
    <w:rsid w:val="006B16D1"/>
    <w:rsid w:val="006B1AE5"/>
    <w:rsid w:val="006B4758"/>
    <w:rsid w:val="006C0C6E"/>
    <w:rsid w:val="006C10BE"/>
    <w:rsid w:val="006C438E"/>
    <w:rsid w:val="006D011D"/>
    <w:rsid w:val="006D2A6E"/>
    <w:rsid w:val="006D3D5F"/>
    <w:rsid w:val="006D577D"/>
    <w:rsid w:val="006D5FBF"/>
    <w:rsid w:val="006D727B"/>
    <w:rsid w:val="006D76BB"/>
    <w:rsid w:val="006D7A4D"/>
    <w:rsid w:val="006E08AC"/>
    <w:rsid w:val="006E1FB5"/>
    <w:rsid w:val="006E44E3"/>
    <w:rsid w:val="006F1177"/>
    <w:rsid w:val="006F54C1"/>
    <w:rsid w:val="006F63EF"/>
    <w:rsid w:val="00704FC0"/>
    <w:rsid w:val="007057E4"/>
    <w:rsid w:val="00707CD5"/>
    <w:rsid w:val="00710423"/>
    <w:rsid w:val="007160E9"/>
    <w:rsid w:val="007245F6"/>
    <w:rsid w:val="0073363B"/>
    <w:rsid w:val="0074207E"/>
    <w:rsid w:val="00753134"/>
    <w:rsid w:val="00755273"/>
    <w:rsid w:val="00761401"/>
    <w:rsid w:val="00762D08"/>
    <w:rsid w:val="0076336B"/>
    <w:rsid w:val="00764E71"/>
    <w:rsid w:val="00771E42"/>
    <w:rsid w:val="007722ED"/>
    <w:rsid w:val="007772B5"/>
    <w:rsid w:val="00780179"/>
    <w:rsid w:val="00780B44"/>
    <w:rsid w:val="00784046"/>
    <w:rsid w:val="00784D54"/>
    <w:rsid w:val="007911C9"/>
    <w:rsid w:val="00793D80"/>
    <w:rsid w:val="00796B02"/>
    <w:rsid w:val="00797281"/>
    <w:rsid w:val="007A5BBA"/>
    <w:rsid w:val="007B1723"/>
    <w:rsid w:val="007B4216"/>
    <w:rsid w:val="007B7160"/>
    <w:rsid w:val="007B7473"/>
    <w:rsid w:val="007B760C"/>
    <w:rsid w:val="007C39F0"/>
    <w:rsid w:val="007D3ED4"/>
    <w:rsid w:val="007E0766"/>
    <w:rsid w:val="007E0E9E"/>
    <w:rsid w:val="007E15F8"/>
    <w:rsid w:val="007E71EC"/>
    <w:rsid w:val="007E7B8A"/>
    <w:rsid w:val="00802162"/>
    <w:rsid w:val="008039A1"/>
    <w:rsid w:val="0081703A"/>
    <w:rsid w:val="008260F6"/>
    <w:rsid w:val="008268EF"/>
    <w:rsid w:val="00830205"/>
    <w:rsid w:val="00833C9B"/>
    <w:rsid w:val="00837C51"/>
    <w:rsid w:val="00840A33"/>
    <w:rsid w:val="0084166C"/>
    <w:rsid w:val="00844DEE"/>
    <w:rsid w:val="00853C07"/>
    <w:rsid w:val="008543D8"/>
    <w:rsid w:val="00862EA9"/>
    <w:rsid w:val="00864479"/>
    <w:rsid w:val="00866A3C"/>
    <w:rsid w:val="00875C99"/>
    <w:rsid w:val="00876C1B"/>
    <w:rsid w:val="0088094E"/>
    <w:rsid w:val="008821A4"/>
    <w:rsid w:val="00885BE6"/>
    <w:rsid w:val="0088644C"/>
    <w:rsid w:val="0088773E"/>
    <w:rsid w:val="0089388C"/>
    <w:rsid w:val="008A3C95"/>
    <w:rsid w:val="008A6767"/>
    <w:rsid w:val="008B0EDA"/>
    <w:rsid w:val="008B124C"/>
    <w:rsid w:val="008B2FE7"/>
    <w:rsid w:val="008B4CF9"/>
    <w:rsid w:val="008B6D27"/>
    <w:rsid w:val="008C282C"/>
    <w:rsid w:val="008C31B4"/>
    <w:rsid w:val="008C455D"/>
    <w:rsid w:val="008E7476"/>
    <w:rsid w:val="008F22B8"/>
    <w:rsid w:val="008F30A0"/>
    <w:rsid w:val="008F32F5"/>
    <w:rsid w:val="008F5C06"/>
    <w:rsid w:val="009014BA"/>
    <w:rsid w:val="00901DF3"/>
    <w:rsid w:val="00903C85"/>
    <w:rsid w:val="009044A8"/>
    <w:rsid w:val="0090634A"/>
    <w:rsid w:val="009107C1"/>
    <w:rsid w:val="009158F0"/>
    <w:rsid w:val="00916B80"/>
    <w:rsid w:val="00920B6B"/>
    <w:rsid w:val="00920CA9"/>
    <w:rsid w:val="009226E0"/>
    <w:rsid w:val="0092283C"/>
    <w:rsid w:val="009232F0"/>
    <w:rsid w:val="00927479"/>
    <w:rsid w:val="00930169"/>
    <w:rsid w:val="009360E6"/>
    <w:rsid w:val="0094078E"/>
    <w:rsid w:val="0094279D"/>
    <w:rsid w:val="009462A1"/>
    <w:rsid w:val="00947C90"/>
    <w:rsid w:val="0095347A"/>
    <w:rsid w:val="00960F3B"/>
    <w:rsid w:val="00963152"/>
    <w:rsid w:val="00967E10"/>
    <w:rsid w:val="00970E7C"/>
    <w:rsid w:val="00977209"/>
    <w:rsid w:val="00977BE1"/>
    <w:rsid w:val="00982583"/>
    <w:rsid w:val="0098528C"/>
    <w:rsid w:val="00985C0C"/>
    <w:rsid w:val="009901E8"/>
    <w:rsid w:val="00995A09"/>
    <w:rsid w:val="009A009A"/>
    <w:rsid w:val="009A1290"/>
    <w:rsid w:val="009A481D"/>
    <w:rsid w:val="009A4BFE"/>
    <w:rsid w:val="009B072B"/>
    <w:rsid w:val="009C6509"/>
    <w:rsid w:val="009D6866"/>
    <w:rsid w:val="009D745F"/>
    <w:rsid w:val="009E1AE4"/>
    <w:rsid w:val="009E676A"/>
    <w:rsid w:val="009F1E9B"/>
    <w:rsid w:val="009F2811"/>
    <w:rsid w:val="009F4AE5"/>
    <w:rsid w:val="009F56A1"/>
    <w:rsid w:val="009F6F00"/>
    <w:rsid w:val="00A0246A"/>
    <w:rsid w:val="00A05BB2"/>
    <w:rsid w:val="00A15F0D"/>
    <w:rsid w:val="00A1637D"/>
    <w:rsid w:val="00A228FD"/>
    <w:rsid w:val="00A30F94"/>
    <w:rsid w:val="00A32C90"/>
    <w:rsid w:val="00A330B3"/>
    <w:rsid w:val="00A35915"/>
    <w:rsid w:val="00A40999"/>
    <w:rsid w:val="00A40EB7"/>
    <w:rsid w:val="00A41470"/>
    <w:rsid w:val="00A42518"/>
    <w:rsid w:val="00A4279C"/>
    <w:rsid w:val="00A42885"/>
    <w:rsid w:val="00A43333"/>
    <w:rsid w:val="00A50235"/>
    <w:rsid w:val="00A511D9"/>
    <w:rsid w:val="00A545AF"/>
    <w:rsid w:val="00A54859"/>
    <w:rsid w:val="00A56625"/>
    <w:rsid w:val="00A60E89"/>
    <w:rsid w:val="00A619E3"/>
    <w:rsid w:val="00A63C0B"/>
    <w:rsid w:val="00A65DF8"/>
    <w:rsid w:val="00A66B8A"/>
    <w:rsid w:val="00A70710"/>
    <w:rsid w:val="00A72CF3"/>
    <w:rsid w:val="00A74105"/>
    <w:rsid w:val="00A74A7E"/>
    <w:rsid w:val="00A75375"/>
    <w:rsid w:val="00A7588C"/>
    <w:rsid w:val="00A773F3"/>
    <w:rsid w:val="00A77B3A"/>
    <w:rsid w:val="00A84E8E"/>
    <w:rsid w:val="00A85CFC"/>
    <w:rsid w:val="00A8627C"/>
    <w:rsid w:val="00A87F9C"/>
    <w:rsid w:val="00A900D8"/>
    <w:rsid w:val="00A913A9"/>
    <w:rsid w:val="00A95609"/>
    <w:rsid w:val="00A95C3B"/>
    <w:rsid w:val="00A966B5"/>
    <w:rsid w:val="00A96E92"/>
    <w:rsid w:val="00AA6618"/>
    <w:rsid w:val="00AB2411"/>
    <w:rsid w:val="00AB7329"/>
    <w:rsid w:val="00AB7ABF"/>
    <w:rsid w:val="00AC4C9C"/>
    <w:rsid w:val="00AC5812"/>
    <w:rsid w:val="00AD2266"/>
    <w:rsid w:val="00AD3A78"/>
    <w:rsid w:val="00AD57DB"/>
    <w:rsid w:val="00AD779C"/>
    <w:rsid w:val="00AE1F1F"/>
    <w:rsid w:val="00AE328D"/>
    <w:rsid w:val="00AE37CB"/>
    <w:rsid w:val="00AE58DD"/>
    <w:rsid w:val="00AF1EEA"/>
    <w:rsid w:val="00AF1F28"/>
    <w:rsid w:val="00AF207F"/>
    <w:rsid w:val="00AF4450"/>
    <w:rsid w:val="00B00C1B"/>
    <w:rsid w:val="00B01100"/>
    <w:rsid w:val="00B02139"/>
    <w:rsid w:val="00B04C5C"/>
    <w:rsid w:val="00B20401"/>
    <w:rsid w:val="00B2124B"/>
    <w:rsid w:val="00B239E6"/>
    <w:rsid w:val="00B26394"/>
    <w:rsid w:val="00B26B2E"/>
    <w:rsid w:val="00B32C5E"/>
    <w:rsid w:val="00B335C3"/>
    <w:rsid w:val="00B34E1F"/>
    <w:rsid w:val="00B401B8"/>
    <w:rsid w:val="00B41E31"/>
    <w:rsid w:val="00B420D6"/>
    <w:rsid w:val="00B51C6A"/>
    <w:rsid w:val="00B51DD8"/>
    <w:rsid w:val="00B53395"/>
    <w:rsid w:val="00B55A30"/>
    <w:rsid w:val="00B60490"/>
    <w:rsid w:val="00B611F0"/>
    <w:rsid w:val="00B623A9"/>
    <w:rsid w:val="00B634E0"/>
    <w:rsid w:val="00B72383"/>
    <w:rsid w:val="00B73446"/>
    <w:rsid w:val="00B762E1"/>
    <w:rsid w:val="00B814F5"/>
    <w:rsid w:val="00B833B8"/>
    <w:rsid w:val="00B9321C"/>
    <w:rsid w:val="00B936FF"/>
    <w:rsid w:val="00B945DE"/>
    <w:rsid w:val="00BA0AE0"/>
    <w:rsid w:val="00BB256E"/>
    <w:rsid w:val="00BB2F81"/>
    <w:rsid w:val="00BB58A6"/>
    <w:rsid w:val="00BC1D2E"/>
    <w:rsid w:val="00BC704A"/>
    <w:rsid w:val="00BD2664"/>
    <w:rsid w:val="00BD456C"/>
    <w:rsid w:val="00BD563D"/>
    <w:rsid w:val="00BE143B"/>
    <w:rsid w:val="00BE373F"/>
    <w:rsid w:val="00BE4514"/>
    <w:rsid w:val="00BF7091"/>
    <w:rsid w:val="00C01193"/>
    <w:rsid w:val="00C05BCB"/>
    <w:rsid w:val="00C10386"/>
    <w:rsid w:val="00C10734"/>
    <w:rsid w:val="00C12B2A"/>
    <w:rsid w:val="00C13598"/>
    <w:rsid w:val="00C15894"/>
    <w:rsid w:val="00C16550"/>
    <w:rsid w:val="00C178D9"/>
    <w:rsid w:val="00C21743"/>
    <w:rsid w:val="00C23649"/>
    <w:rsid w:val="00C25B62"/>
    <w:rsid w:val="00C25DAF"/>
    <w:rsid w:val="00C31B7E"/>
    <w:rsid w:val="00C31FC3"/>
    <w:rsid w:val="00C34D47"/>
    <w:rsid w:val="00C41404"/>
    <w:rsid w:val="00C46E42"/>
    <w:rsid w:val="00C51194"/>
    <w:rsid w:val="00C53DD9"/>
    <w:rsid w:val="00C61283"/>
    <w:rsid w:val="00C61EAD"/>
    <w:rsid w:val="00C72506"/>
    <w:rsid w:val="00C76700"/>
    <w:rsid w:val="00C76E38"/>
    <w:rsid w:val="00C81C3C"/>
    <w:rsid w:val="00C8549C"/>
    <w:rsid w:val="00C86F6D"/>
    <w:rsid w:val="00C86F9A"/>
    <w:rsid w:val="00C9527D"/>
    <w:rsid w:val="00C95C95"/>
    <w:rsid w:val="00C977F6"/>
    <w:rsid w:val="00CA16DE"/>
    <w:rsid w:val="00CA4355"/>
    <w:rsid w:val="00CA4B66"/>
    <w:rsid w:val="00CB45F6"/>
    <w:rsid w:val="00CB5BBD"/>
    <w:rsid w:val="00CB5F1F"/>
    <w:rsid w:val="00CB7BC7"/>
    <w:rsid w:val="00CC18F1"/>
    <w:rsid w:val="00CC223F"/>
    <w:rsid w:val="00CC42B3"/>
    <w:rsid w:val="00CC4E27"/>
    <w:rsid w:val="00CC5A56"/>
    <w:rsid w:val="00CC7B20"/>
    <w:rsid w:val="00CD1F54"/>
    <w:rsid w:val="00CD7AC6"/>
    <w:rsid w:val="00CE02BE"/>
    <w:rsid w:val="00CE5FCA"/>
    <w:rsid w:val="00CE6BAF"/>
    <w:rsid w:val="00CF3BAD"/>
    <w:rsid w:val="00CF4CCE"/>
    <w:rsid w:val="00CF5557"/>
    <w:rsid w:val="00CF6A2A"/>
    <w:rsid w:val="00CF6F81"/>
    <w:rsid w:val="00D027CB"/>
    <w:rsid w:val="00D0576C"/>
    <w:rsid w:val="00D05E7E"/>
    <w:rsid w:val="00D12E8B"/>
    <w:rsid w:val="00D17AC6"/>
    <w:rsid w:val="00D2005A"/>
    <w:rsid w:val="00D2255C"/>
    <w:rsid w:val="00D24AE6"/>
    <w:rsid w:val="00D24CB3"/>
    <w:rsid w:val="00D2654C"/>
    <w:rsid w:val="00D3134B"/>
    <w:rsid w:val="00D32358"/>
    <w:rsid w:val="00D341A0"/>
    <w:rsid w:val="00D343C4"/>
    <w:rsid w:val="00D351D7"/>
    <w:rsid w:val="00D43779"/>
    <w:rsid w:val="00D455C7"/>
    <w:rsid w:val="00D5133D"/>
    <w:rsid w:val="00D565F1"/>
    <w:rsid w:val="00D66B5B"/>
    <w:rsid w:val="00D702EC"/>
    <w:rsid w:val="00D73AA3"/>
    <w:rsid w:val="00D73E66"/>
    <w:rsid w:val="00D756D1"/>
    <w:rsid w:val="00D815AE"/>
    <w:rsid w:val="00D825D3"/>
    <w:rsid w:val="00D8384D"/>
    <w:rsid w:val="00D83FA7"/>
    <w:rsid w:val="00D854A8"/>
    <w:rsid w:val="00D862A8"/>
    <w:rsid w:val="00DA14BE"/>
    <w:rsid w:val="00DB02CE"/>
    <w:rsid w:val="00DB0532"/>
    <w:rsid w:val="00DB1BCF"/>
    <w:rsid w:val="00DC5A8F"/>
    <w:rsid w:val="00DC6E6A"/>
    <w:rsid w:val="00DD0DFA"/>
    <w:rsid w:val="00DD2181"/>
    <w:rsid w:val="00DD2F01"/>
    <w:rsid w:val="00DE0916"/>
    <w:rsid w:val="00DE0B78"/>
    <w:rsid w:val="00DE1C21"/>
    <w:rsid w:val="00DE3F84"/>
    <w:rsid w:val="00DE681C"/>
    <w:rsid w:val="00DF4228"/>
    <w:rsid w:val="00DF627B"/>
    <w:rsid w:val="00DF773C"/>
    <w:rsid w:val="00E028BD"/>
    <w:rsid w:val="00E02E8B"/>
    <w:rsid w:val="00E05E1D"/>
    <w:rsid w:val="00E11169"/>
    <w:rsid w:val="00E20421"/>
    <w:rsid w:val="00E30667"/>
    <w:rsid w:val="00E31643"/>
    <w:rsid w:val="00E3169F"/>
    <w:rsid w:val="00E32086"/>
    <w:rsid w:val="00E32099"/>
    <w:rsid w:val="00E44E43"/>
    <w:rsid w:val="00E4796A"/>
    <w:rsid w:val="00E567EE"/>
    <w:rsid w:val="00E575D9"/>
    <w:rsid w:val="00E57F38"/>
    <w:rsid w:val="00E658D1"/>
    <w:rsid w:val="00E66667"/>
    <w:rsid w:val="00E70A2B"/>
    <w:rsid w:val="00E747E5"/>
    <w:rsid w:val="00E766FD"/>
    <w:rsid w:val="00E80070"/>
    <w:rsid w:val="00E81B4B"/>
    <w:rsid w:val="00E8398A"/>
    <w:rsid w:val="00E90714"/>
    <w:rsid w:val="00E91EE1"/>
    <w:rsid w:val="00E91FDB"/>
    <w:rsid w:val="00EA36EC"/>
    <w:rsid w:val="00EB1983"/>
    <w:rsid w:val="00EC064F"/>
    <w:rsid w:val="00EC17F8"/>
    <w:rsid w:val="00EC3582"/>
    <w:rsid w:val="00EC6176"/>
    <w:rsid w:val="00EC6AFE"/>
    <w:rsid w:val="00ED01EF"/>
    <w:rsid w:val="00EE1FBB"/>
    <w:rsid w:val="00EF1351"/>
    <w:rsid w:val="00EF16B4"/>
    <w:rsid w:val="00EF2F24"/>
    <w:rsid w:val="00EF4280"/>
    <w:rsid w:val="00EF4D51"/>
    <w:rsid w:val="00F022BC"/>
    <w:rsid w:val="00F025E7"/>
    <w:rsid w:val="00F026F8"/>
    <w:rsid w:val="00F03BBD"/>
    <w:rsid w:val="00F0617B"/>
    <w:rsid w:val="00F06F59"/>
    <w:rsid w:val="00F13A7B"/>
    <w:rsid w:val="00F204F6"/>
    <w:rsid w:val="00F2125A"/>
    <w:rsid w:val="00F216AB"/>
    <w:rsid w:val="00F2600E"/>
    <w:rsid w:val="00F314EA"/>
    <w:rsid w:val="00F416D1"/>
    <w:rsid w:val="00F53F0E"/>
    <w:rsid w:val="00F603E9"/>
    <w:rsid w:val="00F73872"/>
    <w:rsid w:val="00F76110"/>
    <w:rsid w:val="00F80534"/>
    <w:rsid w:val="00F83A2D"/>
    <w:rsid w:val="00F90D6A"/>
    <w:rsid w:val="00F93472"/>
    <w:rsid w:val="00F936F1"/>
    <w:rsid w:val="00F968B8"/>
    <w:rsid w:val="00FA0650"/>
    <w:rsid w:val="00FA3A86"/>
    <w:rsid w:val="00FA477F"/>
    <w:rsid w:val="00FB285B"/>
    <w:rsid w:val="00FB5C9E"/>
    <w:rsid w:val="00FB7CB1"/>
    <w:rsid w:val="00FC1452"/>
    <w:rsid w:val="00FC3BCE"/>
    <w:rsid w:val="00FC54F5"/>
    <w:rsid w:val="00FC5692"/>
    <w:rsid w:val="00FC60E6"/>
    <w:rsid w:val="00FD19D7"/>
    <w:rsid w:val="00FD2B0E"/>
    <w:rsid w:val="00FE34E6"/>
    <w:rsid w:val="00FE6F7C"/>
    <w:rsid w:val="00FF03A1"/>
    <w:rsid w:val="00FF06E3"/>
    <w:rsid w:val="00FF412B"/>
    <w:rsid w:val="00FF5B68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E46C17F"/>
  <w15:chartTrackingRefBased/>
  <w15:docId w15:val="{53226491-9189-497A-B409-41FF346C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274DEE"/>
    <w:rPr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844D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3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1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5000022833</EngagementID>
  <LogicalEMSServerID>587502520312770826</LogicalEMSServerID>
  <WorkingPaperID>2617580860800004226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4E0A8-77ED-4310-AD64-DA1A8DEE36A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42C79BF7-95DF-456B-9256-2A73F82EF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2233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Supaya Reungwittayanon</cp:lastModifiedBy>
  <cp:revision>3</cp:revision>
  <cp:lastPrinted>2020-02-27T14:43:00Z</cp:lastPrinted>
  <dcterms:created xsi:type="dcterms:W3CDTF">2020-02-28T00:05:00Z</dcterms:created>
  <dcterms:modified xsi:type="dcterms:W3CDTF">2020-02-28T00:05:00Z</dcterms:modified>
</cp:coreProperties>
</file>