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53095" w14:textId="77777777" w:rsidR="007E25F3" w:rsidRPr="00B246BD" w:rsidRDefault="00FB38B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246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ทาคูนิ กรุ๊ป จำกัด </w:t>
      </w:r>
      <w:r w:rsidRPr="00B246BD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B246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B246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5905834B" w14:textId="77777777" w:rsidR="005E413C" w:rsidRPr="00B246BD" w:rsidRDefault="005E413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38AB2CE" w14:textId="77777777" w:rsidR="005E413C" w:rsidRPr="00B246BD" w:rsidRDefault="005E413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246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AFA6B84" w14:textId="79045F6A" w:rsidR="005E413C" w:rsidRPr="00B246BD" w:rsidRDefault="00FB38BD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B246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F7698" w:rsidRPr="006F769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246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9C52B8" w:rsidRPr="00B246B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6F7698" w:rsidRPr="006F769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2562</w:t>
      </w:r>
    </w:p>
    <w:p w14:paraId="33FB8943" w14:textId="77777777" w:rsidR="005E413C" w:rsidRPr="00B246BD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3CD8ECE" w14:textId="77777777" w:rsidR="005E413C" w:rsidRPr="00B246BD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5E413C" w:rsidRPr="00B246BD" w:rsidSect="009539DE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14:paraId="0FEC48E9" w14:textId="77777777" w:rsidR="0042349D" w:rsidRPr="004E4D60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4E4D6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6B5BE79" w14:textId="77777777" w:rsidR="00992E1A" w:rsidRPr="004E4D60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9E4CD5E" w14:textId="77777777" w:rsidR="00CC7795" w:rsidRPr="004E4D60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lang w:bidi="th-TH"/>
        </w:rPr>
      </w:pPr>
      <w:r w:rsidRPr="004E4D60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เสนอผู้ถือหุ้น</w:t>
      </w:r>
      <w:r w:rsidR="00FB38BD" w:rsidRPr="004E4D60">
        <w:rPr>
          <w:rFonts w:ascii="Browallia New" w:eastAsia="Arial" w:hAnsi="Browallia New" w:cs="Browallia New"/>
          <w:sz w:val="26"/>
          <w:szCs w:val="26"/>
          <w:cs/>
          <w:lang w:bidi="th-TH"/>
        </w:rPr>
        <w:t>และคณะกรรมการของบริษัท ทาคูนิ กรุ๊ป จำกัด (มหาชน)</w:t>
      </w:r>
    </w:p>
    <w:p w14:paraId="19A75D87" w14:textId="77777777" w:rsidR="00463931" w:rsidRPr="004E4D60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0767B3F" w14:textId="77777777" w:rsidR="0042349D" w:rsidRPr="004E4D60" w:rsidRDefault="0042349D" w:rsidP="0096768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C630186" w14:textId="77777777" w:rsidR="0053532A" w:rsidRPr="004E4D60" w:rsidRDefault="0053532A" w:rsidP="0096768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D3E18DE" w14:textId="5C70981F" w:rsidR="00AA046E" w:rsidRPr="00B246BD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FB38BD" w:rsidRPr="00B246BD">
        <w:rPr>
          <w:rFonts w:ascii="Browallia New" w:hAnsi="Browallia New" w:cs="Browallia New"/>
          <w:sz w:val="26"/>
          <w:szCs w:val="26"/>
          <w:cs/>
          <w:lang w:bidi="th-TH"/>
        </w:rPr>
        <w:t>ทาคูนิ กรุ๊ป จำกัด (มหาชน)</w:t>
      </w:r>
      <w:r w:rsidR="00463931"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B246B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กิจการของบริษัท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F7698" w:rsidRPr="006F7698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FB38BD"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9C52B8"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F7698" w:rsidRPr="006F7698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C1DD0"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24CD669" w14:textId="77777777" w:rsidR="00AA046E" w:rsidRPr="00B246BD" w:rsidRDefault="00AA046E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38CA6B36" w14:textId="77777777" w:rsidR="007658D6" w:rsidRPr="004E4D60" w:rsidRDefault="007658D6" w:rsidP="0096768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87FD421" w14:textId="77777777" w:rsidR="0053532A" w:rsidRPr="004E4D60" w:rsidRDefault="0053532A" w:rsidP="0096768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BD5E7A3" w14:textId="77777777" w:rsidR="00D0194C" w:rsidRPr="00B246BD" w:rsidRDefault="00D0194C" w:rsidP="00D0194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82438BA" w14:textId="2AC1DA1F" w:rsidR="00D0194C" w:rsidRPr="00B246BD" w:rsidRDefault="00D0194C" w:rsidP="00145D25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246B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F7698" w:rsidRPr="006F769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246B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C52B8" w:rsidRPr="00B246B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F7698" w:rsidRPr="006F7698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70A0E93F" w14:textId="77777777" w:rsidR="00D0194C" w:rsidRPr="00B246BD" w:rsidRDefault="00D0194C" w:rsidP="00145D25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246B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246B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210022" w14:textId="4445E2E9" w:rsidR="00D0194C" w:rsidRPr="00B246BD" w:rsidRDefault="00D0194C" w:rsidP="00145D25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246B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6B646E" w:rsidRPr="00B246BD">
        <w:rPr>
          <w:rFonts w:ascii="Browallia New" w:hAnsi="Browallia New" w:cs="Browallia New"/>
          <w:sz w:val="26"/>
          <w:szCs w:val="26"/>
        </w:rPr>
        <w:br/>
      </w:r>
      <w:r w:rsidRPr="00B246BD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B246B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50F0812" w14:textId="77777777" w:rsidR="00D0194C" w:rsidRPr="00B246BD" w:rsidRDefault="00D0194C" w:rsidP="00145D25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246B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246B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246B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CB56DB6" w14:textId="705A0213" w:rsidR="00D0194C" w:rsidRPr="00B246BD" w:rsidRDefault="00D0194C" w:rsidP="00145D25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B246BD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หมายเหตุประกอบงบการเงินรวมและงบการเงินเฉพาะกิจการซึ่งรวมถึงสรุปนโยบายการบัญชีที่สำคัญ</w:t>
      </w:r>
    </w:p>
    <w:p w14:paraId="0ADADE62" w14:textId="77777777" w:rsidR="0053532A" w:rsidRPr="00B246BD" w:rsidRDefault="0053532A" w:rsidP="00F64B4E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9920FF9" w14:textId="77777777" w:rsidR="0053532A" w:rsidRPr="004E4D60" w:rsidRDefault="0053532A" w:rsidP="0053532A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4E4D60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437B8A0A" w14:textId="77777777" w:rsidR="0053532A" w:rsidRPr="004E4D60" w:rsidRDefault="0053532A" w:rsidP="0053532A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756B7F84" w14:textId="422670FE" w:rsidR="0053532A" w:rsidRPr="00B246BD" w:rsidRDefault="0053532A" w:rsidP="0053532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E63E86" w:rsidRPr="00B246B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E63E86" w:rsidRPr="00B246B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E63E86" w:rsidRPr="00B246B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B246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07DBA5" w14:textId="7EC0E206" w:rsidR="0053532A" w:rsidRPr="00B246BD" w:rsidRDefault="0053532A" w:rsidP="0053532A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0B71CBF0" w14:textId="77777777" w:rsidR="004C7E8C" w:rsidRPr="004E4D60" w:rsidRDefault="004C7E8C" w:rsidP="004C7E8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E4D6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27A973C8" w14:textId="77777777" w:rsidR="004C7E8C" w:rsidRPr="004E4D60" w:rsidRDefault="004C7E8C" w:rsidP="004C7E8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ACB7EF9" w14:textId="2844E7C2" w:rsidR="004C7E8C" w:rsidRPr="00B246BD" w:rsidRDefault="004C7E8C" w:rsidP="004C7E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</w:p>
    <w:p w14:paraId="208229FA" w14:textId="77777777" w:rsidR="0053532A" w:rsidRPr="00B246BD" w:rsidRDefault="0053532A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1EA55E6" w14:textId="77777777" w:rsidR="006B646E" w:rsidRPr="00B246BD" w:rsidRDefault="006B646E" w:rsidP="00967684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6B646E" w:rsidRPr="00B246BD" w:rsidSect="009539DE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349"/>
      </w:tblGrid>
      <w:tr w:rsidR="00537920" w:rsidRPr="00B246BD" w14:paraId="3BEF8EF5" w14:textId="77777777" w:rsidTr="009E35E5">
        <w:tc>
          <w:tcPr>
            <w:tcW w:w="4680" w:type="dxa"/>
            <w:tcBorders>
              <w:bottom w:val="nil"/>
            </w:tcBorders>
            <w:shd w:val="clear" w:color="auto" w:fill="FFA543"/>
            <w:vAlign w:val="center"/>
          </w:tcPr>
          <w:p w14:paraId="186E2A45" w14:textId="77777777" w:rsidR="00537920" w:rsidRPr="00B246BD" w:rsidRDefault="00537920" w:rsidP="006453A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246B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49" w:type="dxa"/>
            <w:tcBorders>
              <w:bottom w:val="nil"/>
            </w:tcBorders>
            <w:shd w:val="clear" w:color="auto" w:fill="FFA543"/>
            <w:vAlign w:val="center"/>
          </w:tcPr>
          <w:p w14:paraId="55586A36" w14:textId="77777777" w:rsidR="00537920" w:rsidRPr="00B246BD" w:rsidRDefault="00537920" w:rsidP="006453A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246B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37920" w:rsidRPr="00B246BD" w14:paraId="211831FB" w14:textId="77777777" w:rsidTr="009E35E5">
        <w:tc>
          <w:tcPr>
            <w:tcW w:w="4680" w:type="dxa"/>
            <w:tcBorders>
              <w:bottom w:val="dotted" w:sz="4" w:space="0" w:color="FFA543"/>
            </w:tcBorders>
            <w:shd w:val="clear" w:color="auto" w:fill="auto"/>
          </w:tcPr>
          <w:p w14:paraId="704C11B6" w14:textId="77777777" w:rsidR="00537920" w:rsidRPr="009F345C" w:rsidRDefault="00537920" w:rsidP="006453AA">
            <w:pPr>
              <w:spacing w:line="280" w:lineRule="exact"/>
              <w:ind w:left="346" w:hanging="346"/>
              <w:jc w:val="thaiDistribute"/>
              <w:rPr>
                <w:rFonts w:ascii="Browallia New" w:hAnsi="Browallia New" w:cs="Browallia New"/>
                <w:b/>
                <w:bCs/>
                <w:noProof/>
                <w:color w:val="000000" w:themeColor="text1"/>
                <w:spacing w:val="-8"/>
                <w:sz w:val="12"/>
                <w:szCs w:val="12"/>
                <w:lang w:eastAsia="en-GB"/>
              </w:rPr>
            </w:pPr>
          </w:p>
          <w:p w14:paraId="3150629D" w14:textId="689FE9A1" w:rsidR="00537920" w:rsidRPr="009F345C" w:rsidRDefault="006F7698" w:rsidP="006453AA">
            <w:pPr>
              <w:spacing w:line="280" w:lineRule="exact"/>
              <w:ind w:left="342" w:hanging="34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</w:pPr>
            <w:r w:rsidRPr="006F7698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1</w:t>
            </w:r>
            <w:r w:rsidR="00537920" w:rsidRPr="009F345C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)</w:t>
            </w:r>
            <w:r w:rsidR="00537920" w:rsidRPr="009F345C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ab/>
              <w:t>การด้อยค่าของคลังแก๊สและสินทรัพย์ที่เกี่ยวข้อง</w:t>
            </w:r>
          </w:p>
          <w:p w14:paraId="73E3DF4C" w14:textId="77777777" w:rsidR="00537920" w:rsidRPr="009F345C" w:rsidRDefault="00537920" w:rsidP="006453AA">
            <w:pPr>
              <w:spacing w:line="280" w:lineRule="exact"/>
              <w:ind w:left="346" w:hanging="1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2"/>
                <w:szCs w:val="12"/>
                <w:lang w:eastAsia="en-GB"/>
              </w:rPr>
            </w:pPr>
          </w:p>
          <w:p w14:paraId="07FA64A4" w14:textId="0F56B4C4" w:rsidR="00537920" w:rsidRPr="009F345C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</w:pP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อ้างถึงหมายเหตุประกอบงบการเงินข้อ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 xml:space="preserve">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4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ประมาณการทางบัญชีที่สำคัญและการใช้ดุลยพินิจ และหมายเหตุประกอบงบการเงินข้อ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17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ที่ดิน อาคารและอุปกรณ์</w:t>
            </w:r>
          </w:p>
          <w:p w14:paraId="2BF3AF23" w14:textId="77777777" w:rsidR="00537920" w:rsidRPr="009F345C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2"/>
                <w:szCs w:val="12"/>
                <w:lang w:eastAsia="en-GB"/>
              </w:rPr>
            </w:pPr>
          </w:p>
          <w:p w14:paraId="3E929719" w14:textId="1183095A" w:rsidR="00537920" w:rsidRPr="006F7698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</w:pP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31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Pr="009F345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6F7698" w:rsidRPr="006F7698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eastAsia="en-GB"/>
              </w:rPr>
              <w:t>2562</w:t>
            </w:r>
            <w:r w:rsidRPr="009F345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eastAsia="en-GB"/>
              </w:rPr>
              <w:t xml:space="preserve"> คลังแก๊สและสินทรัพย์</w:t>
            </w:r>
            <w:r w:rsidR="006F7698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eastAsia="en-GB"/>
              </w:rPr>
              <w:br/>
            </w:r>
            <w:r w:rsidRPr="009F345C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eastAsia="en-GB"/>
              </w:rPr>
              <w:t>ที่</w:t>
            </w:r>
            <w:r w:rsidRPr="006F769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เกี่ยวข้องของบริษัทมีมูลค่าตามบัญชี</w:t>
            </w:r>
            <w:r w:rsidRPr="006F76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สุทธิ</w:t>
            </w:r>
            <w:r w:rsidRPr="006F769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จำนวน </w:t>
            </w:r>
            <w:r w:rsidR="006F7698" w:rsidRPr="006F7698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54</w:t>
            </w:r>
            <w:r w:rsidRPr="006F7698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.</w:t>
            </w:r>
            <w:r w:rsidR="006F7698" w:rsidRPr="006F7698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07</w:t>
            </w:r>
            <w:r w:rsidRPr="006F769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/>
              </w:rPr>
              <w:t xml:space="preserve">ล้านบาท ซึ่งคิดเป็นร้อยละ </w:t>
            </w:r>
            <w:r w:rsidR="006F7698"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/>
              </w:rPr>
              <w:t>6</w:t>
            </w:r>
            <w:r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/>
              </w:rPr>
              <w:t>.</w:t>
            </w:r>
            <w:r w:rsidR="006F7698"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/>
              </w:rPr>
              <w:t>15</w:t>
            </w:r>
            <w:r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/>
              </w:rPr>
              <w:t xml:space="preserve"> และร้อยละ </w:t>
            </w:r>
            <w:r w:rsidR="006F7698"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/>
              </w:rPr>
              <w:t>2</w:t>
            </w:r>
            <w:r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/>
              </w:rPr>
              <w:t>.</w:t>
            </w:r>
            <w:r w:rsidR="006F7698"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lang w:eastAsia="en-GB"/>
              </w:rPr>
              <w:t>33</w:t>
            </w:r>
            <w:r w:rsidRPr="006F769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eastAsia="en-GB"/>
              </w:rPr>
              <w:t xml:space="preserve"> ของมูลค่ารวมของสินทรัพย์ในงบการเงินเฉพาะกิจการ และงบการเงินรวม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 xml:space="preserve"> ตามลำดับ</w:t>
            </w:r>
          </w:p>
          <w:p w14:paraId="18BB7B91" w14:textId="77777777" w:rsidR="00537920" w:rsidRPr="009F345C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</w:pPr>
          </w:p>
          <w:p w14:paraId="6B802936" w14:textId="77777777" w:rsidR="00537920" w:rsidRPr="009F345C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</w:pP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เนื่องจากภาวะอุตสาหกรรมจำหน่ายแก๊สมีแนวโน้มลดลง บริษัทมีความเสี่ยงที่มูลค่าตามบัญชีของคลังแก๊สและสินทรัพย์ที่เกี่ยวข้องจะมีมูลค่าสูงกว่ามูลค่าที่คาดว่าจะได้รับคืน มูลค่าที่คาดว่าจะได้รับคืนของคลังแก๊สคำนวณโดยวิธีมูลค่าจากการใช้ซึ่งวิธีดังกล่าวใช้ดุลยพินิจของผู้บริหารในการจัดทำประมาณการกระแสเงินสด</w:t>
            </w:r>
            <w:r>
              <w:rPr>
                <w:rFonts w:ascii="Browallia New" w:hAnsi="Browallia New" w:cs="Browallia New" w:hint="cs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คิดลด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โดยข้อสมมติฐานที่สำคัญมีดังต่อไปนี้</w:t>
            </w:r>
          </w:p>
          <w:p w14:paraId="2EB9FE05" w14:textId="77777777" w:rsidR="00537920" w:rsidRPr="009F345C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2"/>
                <w:szCs w:val="12"/>
                <w:lang w:eastAsia="en-GB"/>
              </w:rPr>
            </w:pPr>
          </w:p>
          <w:p w14:paraId="3052D3F8" w14:textId="77777777" w:rsidR="00537920" w:rsidRPr="009F345C" w:rsidRDefault="00537920" w:rsidP="00145D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06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</w:pP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อัตราการเติบโต</w:t>
            </w:r>
          </w:p>
          <w:p w14:paraId="749A95E0" w14:textId="77777777" w:rsidR="00537920" w:rsidRPr="009F345C" w:rsidRDefault="00537920" w:rsidP="00145D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061"/>
              <w:contextualSpacing w:val="0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</w:pP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อัตรากำไรขั้นต้น</w:t>
            </w:r>
          </w:p>
          <w:p w14:paraId="6974A8D6" w14:textId="77777777" w:rsidR="00537920" w:rsidRPr="009F345C" w:rsidRDefault="00537920" w:rsidP="00145D2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06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</w:pP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อัตราคิดลด</w:t>
            </w:r>
          </w:p>
          <w:p w14:paraId="3B7DFA53" w14:textId="77777777" w:rsidR="00537920" w:rsidRPr="009F345C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2"/>
                <w:szCs w:val="12"/>
                <w:lang w:eastAsia="en-GB"/>
              </w:rPr>
            </w:pPr>
          </w:p>
          <w:p w14:paraId="6AF92129" w14:textId="1B0F4A83" w:rsidR="00537920" w:rsidRPr="006F7698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มาตรฐานการบัญชีฉบับที่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36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เรื่อง การด้อยค่าของสินทรัพย์กำหนดให้ ผู้บริหารมีหน้าที่ทดสอบการด้อยค่าของสินทรัพย์เมื่อมีข้อบ่งชี้ว่าสินทรัพย์อาจเกิดการด้อยค่าและการทดสอบการด้อยค่านั้นจัดทำในระดับของหน่วยสินทรัพย์ที่ก่อให้เกิดเงินสด ผู้บริหารกำหนดให้หน่วยสินทรัพย์ที่ก่อให้เกิดเงินสด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คือ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ส่วนงานธุรกิจจำหน่ายแก๊สปิโตรเลียม ค่าเผื่อการด้อยค่าจะรับรู้ในงบกำไรขาดทุนเมื่อมูลค่าตามบัญชีของสินทรัพย์</w:t>
            </w:r>
            <w:r w:rsid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br/>
            </w: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สูงกว่ามูลค่าที่คาดว่าจะได้รับคืน ผลจากการประเมินดังกล่าว</w:t>
            </w:r>
            <w:r w:rsid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br/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ได้ข้อสรุปว่า บริษัทจำเป็นต้องบันทึกค่าเผื่อการด้อยค่าสินทรัพย์</w:t>
            </w:r>
            <w:r w:rsidRPr="006F769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  <w:lang w:eastAsia="en-GB"/>
              </w:rPr>
              <w:t xml:space="preserve">เป็นจำนวน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22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US" w:eastAsia="en-GB"/>
              </w:rPr>
              <w:t>.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48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US" w:eastAsia="en-GB"/>
              </w:rPr>
              <w:t xml:space="preserve"> </w:t>
            </w:r>
            <w:r w:rsidRPr="006F7698">
              <w:rPr>
                <w:rFonts w:ascii="Browallia New" w:hAnsi="Browallia New" w:cs="Browallia New" w:hint="cs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ล้านบาท</w:t>
            </w:r>
          </w:p>
          <w:p w14:paraId="727A0805" w14:textId="77777777" w:rsidR="00537920" w:rsidRPr="009F345C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2"/>
                <w:szCs w:val="12"/>
                <w:lang w:eastAsia="en-GB"/>
              </w:rPr>
            </w:pPr>
          </w:p>
          <w:p w14:paraId="4E9297D5" w14:textId="70C25F6D" w:rsidR="00537920" w:rsidRPr="006F7698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</w:pPr>
            <w:r w:rsidRPr="009F345C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>ข้าพเจ้าให้ความสำคัญในเรื่องนี้ เนื่องจากมูลค่าที่คาดว่า</w:t>
            </w:r>
            <w:r w:rsidR="00145D25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br/>
            </w:r>
            <w:r w:rsidRPr="00145D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จะได้รับคืนที่คำนวณโดยวิธีมูลค่าจากการใช้ต้องใช้</w:t>
            </w:r>
            <w:r w:rsid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br/>
            </w:r>
            <w:r w:rsidRPr="00145D25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ข้อ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สมมติฐานที่สำคัญซึ่งขึ้นอยู่กับดุลยพินิจที่สำคัญของผู้บริหารเกี่ยวกับผลการดำเนินธุรกิจในอนาคตและอัตราคิดลดที่ใช้คาดการณ์กระแสเงินสดในอนาคต</w:t>
            </w:r>
          </w:p>
          <w:p w14:paraId="68D7B57F" w14:textId="77777777" w:rsidR="00537920" w:rsidRPr="009E35E5" w:rsidRDefault="00537920" w:rsidP="00145D25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2"/>
                <w:szCs w:val="12"/>
                <w:lang w:eastAsia="en-GB"/>
              </w:rPr>
            </w:pPr>
          </w:p>
        </w:tc>
        <w:tc>
          <w:tcPr>
            <w:tcW w:w="4349" w:type="dxa"/>
            <w:tcBorders>
              <w:bottom w:val="dotted" w:sz="4" w:space="0" w:color="FFA543"/>
            </w:tcBorders>
            <w:shd w:val="clear" w:color="auto" w:fill="FAFAFA"/>
          </w:tcPr>
          <w:p w14:paraId="365AB14A" w14:textId="77777777" w:rsidR="00537920" w:rsidRPr="009F345C" w:rsidRDefault="00537920" w:rsidP="006453AA">
            <w:pPr>
              <w:pStyle w:val="Default"/>
              <w:autoSpaceDE/>
              <w:autoSpaceDN/>
              <w:adjustRightInd/>
              <w:spacing w:line="280" w:lineRule="exact"/>
              <w:ind w:left="346" w:hanging="346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12"/>
                <w:szCs w:val="12"/>
              </w:rPr>
            </w:pPr>
          </w:p>
          <w:p w14:paraId="505029CA" w14:textId="77777777" w:rsidR="00537920" w:rsidRPr="009F345C" w:rsidRDefault="00537920" w:rsidP="006453AA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</w:p>
          <w:p w14:paraId="2E601648" w14:textId="77777777" w:rsidR="00537920" w:rsidRPr="009F345C" w:rsidRDefault="00537920" w:rsidP="006453AA">
            <w:pPr>
              <w:pStyle w:val="Default"/>
              <w:autoSpaceDE/>
              <w:autoSpaceDN/>
              <w:adjustRightInd/>
              <w:spacing w:line="280" w:lineRule="exact"/>
              <w:ind w:left="346" w:hanging="346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12"/>
                <w:szCs w:val="12"/>
              </w:rPr>
            </w:pPr>
          </w:p>
          <w:p w14:paraId="37439136" w14:textId="02586B06" w:rsidR="00537920" w:rsidRDefault="00537920" w:rsidP="006F7698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วิธีปฏิบัติงานตรวจสอบที่สำคัญของข้าพเจ้าเกี่ยวกับ</w:t>
            </w:r>
            <w:r w:rsid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</w: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Pr="006F7698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ประเมิน</w:t>
            </w:r>
            <w:r w:rsidRPr="00F13865"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การด้อยค่าของคลังแก๊สและสินทรัพย์ที่เกี่ยวข้องประกอบด้วย</w:t>
            </w:r>
          </w:p>
          <w:p w14:paraId="3626A247" w14:textId="6B7C5F66" w:rsidR="00537920" w:rsidRPr="00E113D1" w:rsidRDefault="00537920" w:rsidP="006F769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17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ทำความเข้าใจกระบวนการทดสอบการด้อยค่าที่</w:t>
            </w:r>
            <w:proofErr w:type="spellEnd"/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br/>
            </w:r>
            <w:proofErr w:type="spellStart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จัดทำโดยผู้บริหารและประเมินความเหมาะสมของ</w:t>
            </w:r>
            <w:proofErr w:type="spellEnd"/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br/>
            </w:r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ข้อสมมติฐานที่สำคัญและวิธีการที่ผู้บริหารใช้ในการคำนวณมูลค่าจากการใช้ ซึ่งผู้บริหารได้พิจารณาส่วนงานธุรกิจจำหน่ายแก๊สปิโตรเลียมทั้งหมดเป็นหน่วยสินทรัพย์ที่ก่อให้เกิดเงินสด</w:t>
            </w:r>
          </w:p>
          <w:p w14:paraId="032C5996" w14:textId="36DCA6BA" w:rsidR="00537920" w:rsidRPr="00E113D1" w:rsidRDefault="00537920" w:rsidP="006F769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17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ขอให้</w:t>
            </w:r>
            <w:proofErr w:type="spellStart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ผู้เชี่ยวชาญของผู้สอบบัญชีทำการประเมิน</w:t>
            </w:r>
            <w:proofErr w:type="spellEnd"/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br/>
            </w:r>
            <w:proofErr w:type="spellStart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ความสมเหตุสมผลของวิธีการที่ผู้บริหารใช้ใน</w:t>
            </w:r>
            <w:proofErr w:type="spellEnd"/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br/>
            </w:r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การประเมินมูลค่าจากการใช้ว่าเป็นวิธีการที่ถือปฏิบัติทั่วไปในอุตสาหกรรมที่เปรียบเทียบกันได้หรือไม่ </w:t>
            </w:r>
            <w:proofErr w:type="spellStart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รวมถึงประเมินความสมเหตุสมผลของอัตราคิดลด</w:t>
            </w:r>
            <w:proofErr w:type="spellEnd"/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br/>
            </w:r>
            <w:proofErr w:type="spellStart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ที่ใช้ในการคำนวณ</w:t>
            </w:r>
            <w:proofErr w:type="spellEnd"/>
          </w:p>
          <w:p w14:paraId="57757029" w14:textId="77777777" w:rsidR="00537920" w:rsidRPr="006F7698" w:rsidRDefault="00537920" w:rsidP="006F769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17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76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bidi="ar-SA"/>
              </w:rPr>
              <w:t>สอบถามผู้บริหารเชิงทดสอบเพื่อประเมินความเหมาะสม</w:t>
            </w:r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ของข้อสมมติฐานและวิธีการที่ใช้ในการกำหนดมูลค่า</w:t>
            </w:r>
            <w:r w:rsidRPr="006F769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 w:bidi="ar-SA"/>
              </w:rPr>
              <w:t>จากการใช้ที่คำนวณโดยผู้บริหารข้าพเจ้าทดสอบมูลค่า</w:t>
            </w:r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จากการใช้ดังต่อนี้</w:t>
            </w:r>
          </w:p>
          <w:p w14:paraId="4F5CB63A" w14:textId="2511140E" w:rsidR="00537920" w:rsidRPr="006F7698" w:rsidRDefault="00537920" w:rsidP="006F769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605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สอบถามเชิงทดสอบเกี่ยวกับแผนการเติบโต</w:t>
            </w:r>
            <w:proofErr w:type="spellEnd"/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ar-SA"/>
              </w:rPr>
              <w:br/>
            </w:r>
            <w:proofErr w:type="spellStart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ในอนาคตของบริษัท</w:t>
            </w:r>
            <w:proofErr w:type="spellEnd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  <w:proofErr w:type="spellStart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และข้อสมมติฐานหลักและวิธีการที่ใช้ในการประมาณกระแสเงินสด</w:t>
            </w:r>
            <w:proofErr w:type="spellEnd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  <w:proofErr w:type="spellStart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เช่น</w:t>
            </w:r>
            <w:proofErr w:type="spellEnd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  <w:proofErr w:type="spellStart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อัตราการเติบโตของรายได้</w:t>
            </w:r>
            <w:proofErr w:type="spellEnd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  <w:proofErr w:type="spellStart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อัตรากำไรขั้นต้น</w:t>
            </w:r>
            <w:proofErr w:type="spellEnd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  <w:proofErr w:type="spellStart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และ</w:t>
            </w:r>
            <w:r w:rsidRPr="006F7698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US" w:bidi="ar-SA"/>
              </w:rPr>
              <w:t>เปรียบเทียบกับตัวชี้วัดทางเศรษฐกิจและอุตสาหกรรม</w:t>
            </w:r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ที่เกี่ยวข้อง</w:t>
            </w:r>
            <w:proofErr w:type="spellEnd"/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</w:p>
          <w:p w14:paraId="32C7BE0A" w14:textId="77777777" w:rsidR="00537920" w:rsidRPr="00E113D1" w:rsidRDefault="00537920" w:rsidP="006F7698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605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วิเคราะห์ความอ่อนไหวที่มีต่อข้อสมมติฐานหลัก</w:t>
            </w:r>
            <w:proofErr w:type="spellEnd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  <w:proofErr w:type="spellStart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เช่น</w:t>
            </w:r>
            <w:proofErr w:type="spellEnd"/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อัตรากำไรขั้นต้นและอัตราคิดลดที่อาจส่งผลต่อมูลค่าค่าเผื่อการด้อยค่าของสินทรัพย์</w:t>
            </w:r>
          </w:p>
          <w:p w14:paraId="33D25FD9" w14:textId="77777777" w:rsidR="00537920" w:rsidRPr="009F345C" w:rsidRDefault="00537920" w:rsidP="006453AA">
            <w:pPr>
              <w:pStyle w:val="Default"/>
              <w:spacing w:line="280" w:lineRule="exact"/>
              <w:ind w:left="285" w:hanging="285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12"/>
                <w:szCs w:val="12"/>
              </w:rPr>
            </w:pPr>
          </w:p>
          <w:p w14:paraId="28B3D5FC" w14:textId="5F2B8EC5" w:rsidR="00537920" w:rsidRPr="006F7698" w:rsidRDefault="00537920" w:rsidP="006F7698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จากการปฏิบัติงานข้างต้น</w:t>
            </w: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ข้าพเจ้าเห็นว่าข้อสมมติฐาน</w:t>
            </w:r>
            <w:r w:rsid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</w: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ใช้ในการประเมินมูลค่าจากการใช้อยู่ในระดับที่ยอมรับได้และวิธีการที่ใช้โดยผู้บริหารมีเหตุผลรองรับและเหมาะสมกับสภาพแวดล้อมและสถานการณ์</w:t>
            </w:r>
          </w:p>
          <w:p w14:paraId="1624E955" w14:textId="77777777" w:rsidR="00537920" w:rsidRPr="009F345C" w:rsidRDefault="00537920" w:rsidP="006453AA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</w:p>
        </w:tc>
      </w:tr>
    </w:tbl>
    <w:p w14:paraId="2A0D898D" w14:textId="77777777" w:rsidR="00ED312F" w:rsidRPr="00B246BD" w:rsidRDefault="00ED312F" w:rsidP="00EC5256">
      <w:pPr>
        <w:spacing w:after="0" w:line="240" w:lineRule="auto"/>
        <w:rPr>
          <w:rFonts w:ascii="Browallia New" w:hAnsi="Browallia New" w:cs="Browallia New"/>
        </w:rPr>
      </w:pPr>
      <w:r w:rsidRPr="00B246BD">
        <w:rPr>
          <w:rFonts w:ascii="Browallia New" w:hAnsi="Browallia New" w:cs="Browallia New"/>
        </w:rPr>
        <w:br w:type="page"/>
      </w:r>
    </w:p>
    <w:tbl>
      <w:tblPr>
        <w:tblStyle w:val="TableGrid"/>
        <w:tblW w:w="9188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368"/>
      </w:tblGrid>
      <w:tr w:rsidR="00537920" w:rsidRPr="00B246BD" w14:paraId="5BD07320" w14:textId="77777777" w:rsidTr="009E35E5">
        <w:tc>
          <w:tcPr>
            <w:tcW w:w="4820" w:type="dxa"/>
            <w:tcBorders>
              <w:bottom w:val="nil"/>
            </w:tcBorders>
            <w:shd w:val="clear" w:color="auto" w:fill="FFA543"/>
            <w:vAlign w:val="center"/>
          </w:tcPr>
          <w:p w14:paraId="63C30AA6" w14:textId="77777777" w:rsidR="00537920" w:rsidRPr="00B246BD" w:rsidRDefault="00537920" w:rsidP="006453A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246B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68" w:type="dxa"/>
            <w:tcBorders>
              <w:bottom w:val="nil"/>
            </w:tcBorders>
            <w:shd w:val="clear" w:color="auto" w:fill="FFA543"/>
            <w:vAlign w:val="center"/>
          </w:tcPr>
          <w:p w14:paraId="4C7C68E2" w14:textId="77777777" w:rsidR="00537920" w:rsidRPr="00B246BD" w:rsidRDefault="00537920" w:rsidP="006453A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246B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37920" w:rsidRPr="00B246BD" w14:paraId="10DD70A3" w14:textId="77777777" w:rsidTr="009E35E5">
        <w:tc>
          <w:tcPr>
            <w:tcW w:w="4820" w:type="dxa"/>
            <w:tcBorders>
              <w:bottom w:val="nil"/>
            </w:tcBorders>
            <w:shd w:val="clear" w:color="auto" w:fill="auto"/>
          </w:tcPr>
          <w:p w14:paraId="66DD8856" w14:textId="77777777" w:rsidR="00537920" w:rsidRPr="00B246BD" w:rsidRDefault="00537920" w:rsidP="006453AA">
            <w:pPr>
              <w:pStyle w:val="Default"/>
              <w:ind w:right="16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4368" w:type="dxa"/>
            <w:tcBorders>
              <w:bottom w:val="nil"/>
            </w:tcBorders>
            <w:shd w:val="clear" w:color="auto" w:fill="DCDCDC"/>
          </w:tcPr>
          <w:p w14:paraId="5BC432CB" w14:textId="77777777" w:rsidR="00537920" w:rsidRPr="00B246BD" w:rsidRDefault="00537920" w:rsidP="006453AA">
            <w:pPr>
              <w:pStyle w:val="Defaul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537920" w:rsidRPr="00B246BD" w14:paraId="74742981" w14:textId="77777777" w:rsidTr="009E35E5">
        <w:tc>
          <w:tcPr>
            <w:tcW w:w="4820" w:type="dxa"/>
            <w:tcBorders>
              <w:bottom w:val="single" w:sz="4" w:space="0" w:color="ED7D31"/>
            </w:tcBorders>
            <w:shd w:val="clear" w:color="auto" w:fill="auto"/>
          </w:tcPr>
          <w:p w14:paraId="1A36DD5B" w14:textId="58B4916C" w:rsidR="00537920" w:rsidRPr="008A2377" w:rsidRDefault="006F7698" w:rsidP="006453AA">
            <w:pPr>
              <w:spacing w:line="340" w:lineRule="exact"/>
              <w:ind w:left="346" w:hanging="34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</w:pPr>
            <w:r w:rsidRPr="006F7698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2</w:t>
            </w:r>
            <w:r w:rsidR="00537920" w:rsidRPr="008A2377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)</w:t>
            </w:r>
            <w:r w:rsidR="00537920" w:rsidRPr="008A2377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ab/>
            </w:r>
            <w:r w:rsidR="00537920" w:rsidRPr="008A2377">
              <w:rPr>
                <w:rFonts w:ascii="Browallia New" w:hAnsi="Browallia New" w:cs="Browallia New"/>
                <w:b/>
                <w:bCs/>
                <w:i/>
                <w:iCs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การรับรู้รายได้สัญญาก่อสร้าง </w:t>
            </w:r>
          </w:p>
          <w:p w14:paraId="45D6B21E" w14:textId="77777777" w:rsidR="00537920" w:rsidRPr="006F7698" w:rsidRDefault="00537920" w:rsidP="006F7698">
            <w:pPr>
              <w:ind w:left="341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6"/>
                <w:szCs w:val="16"/>
                <w:lang w:eastAsia="en-GB"/>
              </w:rPr>
            </w:pPr>
          </w:p>
          <w:p w14:paraId="587BFC5E" w14:textId="42F9BE8D" w:rsidR="00537920" w:rsidRPr="008A2377" w:rsidRDefault="00537920" w:rsidP="006453AA">
            <w:pPr>
              <w:ind w:left="342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</w:pP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อ้างอิงถึงหมายเหตุประกอบงบการเงินข้อ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2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.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22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เรื่อง การรับรู้รายได้ และหมายเหตุประกอบงบการเงินข้อ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4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ประมาณการทางบัญชีที่สำคัญและการใช้ดุลยพินิจ</w:t>
            </w:r>
          </w:p>
          <w:p w14:paraId="278D8954" w14:textId="77777777" w:rsidR="00537920" w:rsidRPr="006F7698" w:rsidRDefault="00537920" w:rsidP="006F7698">
            <w:pPr>
              <w:ind w:left="341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6"/>
                <w:szCs w:val="16"/>
                <w:lang w:eastAsia="en-GB"/>
              </w:rPr>
            </w:pPr>
          </w:p>
          <w:p w14:paraId="7BDA138F" w14:textId="1146566E" w:rsidR="00537920" w:rsidRPr="008A2377" w:rsidRDefault="00537920" w:rsidP="006453AA">
            <w:pPr>
              <w:ind w:left="342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val="en-US" w:eastAsia="en-GB"/>
              </w:rPr>
            </w:pP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กลุ่มกิจการได้นำมาตรฐานการรายงานทางการเงิน ฉบับที่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15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เรื่อง รายได้จากสัญญาที่ทำกับลูกค้า มาใช้สำหรับงบการเงินรอบบัญชี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1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8A2377">
              <w:rPr>
                <w:rFonts w:ascii="Browallia New" w:hAnsi="Browallia New" w:cs="Browallia New" w:hint="cs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พ.ศ.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2562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 เป็นปีแรก โดยใช้วิธีปรับปรุงโดยรับรู้ผลกระทบสะสมย้อนหลังกับกำไรสะสม ณ วันต้นงวด ผลกระทบดังกล่าวได้ถูกเปิดเผยไว้ในหมายเหตุประกอบงบการเงินข้อ 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2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val="en-US" w:eastAsia="en-GB"/>
              </w:rPr>
              <w:t>.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2</w:t>
            </w: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val="en-US" w:eastAsia="en-GB"/>
              </w:rPr>
              <w:t>.</w:t>
            </w:r>
            <w:r w:rsidR="006F7698" w:rsidRP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t>1</w:t>
            </w:r>
          </w:p>
          <w:p w14:paraId="782D500E" w14:textId="77777777" w:rsidR="00537920" w:rsidRPr="006F7698" w:rsidRDefault="00537920" w:rsidP="006F7698">
            <w:pPr>
              <w:ind w:left="341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6"/>
                <w:szCs w:val="16"/>
                <w:lang w:eastAsia="en-GB"/>
              </w:rPr>
            </w:pPr>
          </w:p>
          <w:p w14:paraId="7D6513B5" w14:textId="1D840487" w:rsidR="00537920" w:rsidRPr="006F7698" w:rsidRDefault="00537920" w:rsidP="006F7698">
            <w:pPr>
              <w:ind w:left="346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</w:pPr>
            <w:r w:rsidRPr="008A2377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cs/>
                <w:lang w:eastAsia="en-GB"/>
              </w:rPr>
              <w:t xml:space="preserve">การรับรู้รายได้จากการก่อสร้างของกลุ่มกิจการมีความซับซ้อนเนื่องจากกลุ่มกิจการมีการให้บริการหลายประเภท เช่น </w:t>
            </w:r>
            <w:r w:rsidR="006F7698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6"/>
                <w:szCs w:val="26"/>
                <w:lang w:eastAsia="en-GB"/>
              </w:rPr>
              <w:br/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การรับเหมาก่อสร้างแบบครบวงจร การรับเหมาก่อสร้างโครงสร้างและงานระบบ สัญญาแต่ละประเภทที่มีความหลากหลาย เงื่อนไขของผู้ว่าจ้างแต่ละราย ซึ่งมีความแตกต่างกันไปตามแต่ละโครงการที่ดำเนินการ โดยรายได้จากการบริการดังกล่าวรับรู้เมื่อบริษัทปฏิบัติตามภาระที่ต้องปฏิบัติแล้วเสร็จ และส่งมอบบริการที่สัญญาว่าจะให้แก่ลูกค้าตลอดช่วงเวลาหนึ่ง (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 xml:space="preserve">over time) 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ตามระยะเวลาที่ระบุไว้ใน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  <w:lang w:eastAsia="en-GB"/>
              </w:rPr>
              <w:t>สัญญา กลุ่มกิจการจึงต้องพิจารณาการวัดระดับความก้าวหน้า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ของการปฏิบัติตามภาระที่ต้องปฏิบัติให้เสร็จสิ้นให้เหมาะสมสำหรับสัญญาแต่ละโครงการและพิจารณาการประมาณการผลขาดทุนที่คาดว่าจะเกิดขึ้นในแต่ละโครงการ</w:t>
            </w:r>
          </w:p>
          <w:p w14:paraId="29B1F2E1" w14:textId="77777777" w:rsidR="00537920" w:rsidRPr="006F7698" w:rsidRDefault="00537920" w:rsidP="006453AA">
            <w:pPr>
              <w:ind w:left="342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16"/>
                <w:szCs w:val="16"/>
                <w:lang w:eastAsia="en-GB"/>
              </w:rPr>
            </w:pPr>
          </w:p>
          <w:p w14:paraId="2ABF5969" w14:textId="77777777" w:rsidR="00537920" w:rsidRPr="006F7698" w:rsidRDefault="00537920" w:rsidP="006453AA">
            <w:pPr>
              <w:ind w:left="342"/>
              <w:jc w:val="thaiDistribute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</w:pP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ดุลยพินิจและประมาณการที่สำคัญของผู้บริหารในเรื่องดังต่อไปนี้</w:t>
            </w:r>
          </w:p>
          <w:p w14:paraId="09D5E96A" w14:textId="77777777" w:rsidR="00537920" w:rsidRPr="00E113D1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599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การพิจารณาว่าในสัญญามีกี่ภาระที่ต้องปฏิบัติ</w:t>
            </w:r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F76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ที่ต้องพิจารณา</w:t>
            </w:r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การรับรู้รายได้แยกกัน </w:t>
            </w:r>
          </w:p>
          <w:p w14:paraId="6E6839EF" w14:textId="77777777" w:rsidR="00537920" w:rsidRPr="006F7698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599" w:hanging="28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F76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การปันส่วนราคาของรายการให้กับแต่ละภาระที่ต้องปฏิบัติ</w:t>
            </w:r>
          </w:p>
          <w:p w14:paraId="2F836908" w14:textId="6CAE727A" w:rsidR="00537920" w:rsidRPr="006F7698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599" w:hanging="283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การเลือกวิธีการที่เหมาะสมที่สุดในการรับรู้รายได้ของ</w:t>
            </w:r>
            <w:r w:rsid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</w: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แต่ละภาระที่ต้องปฏิบัติในสัญญา</w:t>
            </w: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F769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และ</w:t>
            </w:r>
          </w:p>
          <w:p w14:paraId="233B001F" w14:textId="77777777" w:rsidR="00537920" w:rsidRPr="009E35E5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599" w:hanging="28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6F76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การจัดทำประมาณการต้นทุนและประเมินอัตราความสำเร็จ</w:t>
            </w:r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ของภาระงานที่ให้บริการสำหรับการรับรู้รายได้ตลอด</w:t>
            </w:r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ช่วงอายุสัญญาของแต่ละโครงการ</w:t>
            </w:r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13D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รวมถึงการพิจารณา</w:t>
            </w:r>
            <w:r w:rsidRPr="006F7698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eastAsia="en-GB"/>
              </w:rPr>
              <w:t>การประมาณการผลขาดทุนที่คาดว่าจะเกิดขึ้นในแต่ละโครงการ</w:t>
            </w:r>
          </w:p>
          <w:p w14:paraId="5F611E43" w14:textId="432951FC" w:rsidR="009E35E5" w:rsidRPr="009E35E5" w:rsidRDefault="009E35E5" w:rsidP="009E35E5">
            <w:pPr>
              <w:autoSpaceDE w:val="0"/>
              <w:autoSpaceDN w:val="0"/>
              <w:adjustRightInd w:val="0"/>
              <w:ind w:left="605"/>
              <w:jc w:val="thaiDistribute"/>
              <w:rPr>
                <w:rFonts w:ascii="Browallia New" w:hAnsi="Browallia New" w:cs="Browallia New" w:hint="cs"/>
                <w:color w:val="000000" w:themeColor="text1"/>
                <w:spacing w:val="-8"/>
                <w:sz w:val="12"/>
                <w:szCs w:val="12"/>
              </w:rPr>
            </w:pPr>
          </w:p>
        </w:tc>
        <w:tc>
          <w:tcPr>
            <w:tcW w:w="4368" w:type="dxa"/>
            <w:tcBorders>
              <w:bottom w:val="single" w:sz="4" w:space="0" w:color="ED7D31"/>
            </w:tcBorders>
            <w:shd w:val="clear" w:color="auto" w:fill="FAFAFA"/>
          </w:tcPr>
          <w:p w14:paraId="2BD2DFAF" w14:textId="77777777" w:rsidR="00537920" w:rsidRPr="008A2377" w:rsidRDefault="00537920" w:rsidP="006453AA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</w:p>
          <w:p w14:paraId="53DC1344" w14:textId="77777777" w:rsidR="00537920" w:rsidRPr="006F7698" w:rsidRDefault="00537920" w:rsidP="006453AA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16"/>
                <w:szCs w:val="16"/>
              </w:rPr>
            </w:pPr>
          </w:p>
          <w:p w14:paraId="3CDBF79D" w14:textId="77777777" w:rsidR="00537920" w:rsidRPr="006F7698" w:rsidRDefault="00537920" w:rsidP="006453AA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672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วิธีปฏิบัติงานตรวจสอบที่สำคัญของข้าพเจ้าเกี่ยวกับการรับรู้รายได้</w:t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ประกอบด้วย</w:t>
            </w:r>
          </w:p>
          <w:p w14:paraId="5DB708B1" w14:textId="29F030FD" w:rsidR="00537920" w:rsidRPr="00386726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315" w:hanging="28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ทำความเข้าใจขั้นตอนในการนำมาตรฐานการรายงาน</w:t>
            </w:r>
            <w:r w:rsidRPr="006F76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ทางการเงินฉบับที่ </w:t>
            </w:r>
            <w:r w:rsidR="006F7698" w:rsidRPr="006F76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15</w:t>
            </w:r>
            <w:r w:rsidRPr="006F76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6F76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มาใช้รวมถึงประเมินการคำนวณ</w:t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ผลกระทบต่อยอดกำไรสะสม ณ วันต้นงวด</w:t>
            </w:r>
          </w:p>
          <w:p w14:paraId="51D55327" w14:textId="06B3D2A5" w:rsidR="00537920" w:rsidRPr="00386726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315" w:hanging="28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สอบถามผู้บริหารเกี่ยวกับนโยบายการบัญชีของ</w:t>
            </w:r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กลุ่มกิจการรวมไปถึงรายการที่เกี่ยวข้องกับดุลยพินิจและการประมาณการที่เกี่ยวข้อง</w:t>
            </w:r>
          </w:p>
          <w:p w14:paraId="7FE3EBBC" w14:textId="77777777" w:rsidR="00537920" w:rsidRPr="00386726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315" w:hanging="28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ทดสอบการปฏิบัติตามระบบการควบคุมภายในของวงจรรายได้และลูกหนี้</w:t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 xml:space="preserve"> </w:t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และวงจรรายจ่ายและเจ้าหนี้สำหรับการก่อสร้าง</w:t>
            </w:r>
          </w:p>
          <w:p w14:paraId="65D79311" w14:textId="15C047DE" w:rsidR="00537920" w:rsidRPr="006F7698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315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อ่านและทำความเข้าใจเนื้อหาของสัญญาที่สุ่มทดสอบ เพื่อประเมินความเหมาะสมของวิธีการรับรู้รายได้ </w:t>
            </w:r>
            <w:r w:rsidR="006F769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ว่าเป็นไปตามข้อกำหนดของมาตรฐานการรายงาน</w:t>
            </w:r>
            <w:r w:rsidRPr="006F76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ทางการเงินฉบับที่</w:t>
            </w:r>
            <w:r w:rsidRPr="006F769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6F7698" w:rsidRPr="006F76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15</w:t>
            </w:r>
            <w:r w:rsidRPr="006F76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F769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6F76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และได้นำไปใช้ปฏิบัติอย่างสม่ำเสมอ</w:t>
            </w:r>
            <w:r w:rsidRPr="006F76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F76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ข้าพเจ้าเน้นการทดสอบในเรื่องของการปันส่วน</w:t>
            </w:r>
            <w:r w:rsidRPr="00386726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ของรายได้และต้นทุนให้กับแต่ละภาระที่ต้องปฏิบัติ</w:t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1A31D21D" w14:textId="77777777" w:rsidR="00537920" w:rsidRPr="00386726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31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รายได้โดยสุ่มตัวอย่างเพื่อพิจารณาว่าผู้บริหารนำนโยบายการรับรู้รายได้มาใช้กับแต่ละภาระงานที่ต้องปฏิบัติตามในแต่ละสัญญาอย่างเหมาะสม โดยตรวจกับเอกสารประกอบรายการต่าง ๆ เช่น</w:t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สัญญาต้นฉบับ เอกสารการรับงานจากลูกค้า ใบแจ้งหนี้และใบส่งของ </w:t>
            </w:r>
          </w:p>
          <w:p w14:paraId="04565B56" w14:textId="77777777" w:rsidR="00537920" w:rsidRPr="00386726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31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ข้อมูลที่ใช้ในการคำนวณอัตราส่วนของการรับรู้รายได้ที่จัดทำโดยผู้บริหารกับหลักฐานประกอบและประเมินดุลยพินิจของผู้บริหาร และ</w:t>
            </w:r>
          </w:p>
          <w:p w14:paraId="7FFA9993" w14:textId="77777777" w:rsidR="00537920" w:rsidRPr="00386726" w:rsidRDefault="00537920" w:rsidP="005379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00" w:lineRule="exact"/>
              <w:ind w:left="315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672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และตรวจสัญญาก่อสร้างที่อาจมีผลขาดทุนเกิดขึ้นในอนาคตเพื่อพิจารณาว่ามีการตั้งสำรองหนี้สินมีความเพียงพอหรือไม่</w:t>
            </w:r>
          </w:p>
          <w:p w14:paraId="4BE2AA77" w14:textId="77777777" w:rsidR="00537920" w:rsidRPr="00386726" w:rsidRDefault="00537920" w:rsidP="006453AA">
            <w:pPr>
              <w:autoSpaceDE w:val="0"/>
              <w:autoSpaceDN w:val="0"/>
              <w:adjustRightInd w:val="0"/>
              <w:spacing w:line="100" w:lineRule="exact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47E77758" w14:textId="77777777" w:rsidR="00537920" w:rsidRPr="00386726" w:rsidRDefault="00537920" w:rsidP="006453AA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386726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3867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86726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ข้าพเจ้าพบว่าการรับรู้รายได้ของ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แต่ละ</w:t>
            </w:r>
            <w:r w:rsidRPr="00386726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สัญญาที่ข้าพเจ้าได้ทดสอบมีความเหมาะสมตามเอกสารหลักฐานสนับสนุน</w:t>
            </w:r>
          </w:p>
          <w:p w14:paraId="15DA5824" w14:textId="77777777" w:rsidR="00537920" w:rsidRPr="008A2377" w:rsidRDefault="00537920" w:rsidP="006453AA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</w:p>
        </w:tc>
      </w:tr>
    </w:tbl>
    <w:p w14:paraId="58E92347" w14:textId="77777777" w:rsidR="00943AC9" w:rsidRPr="00B246BD" w:rsidRDefault="00943AC9">
      <w:pPr>
        <w:rPr>
          <w:rFonts w:ascii="Browallia New" w:hAnsi="Browallia New" w:cs="Browallia New"/>
          <w:sz w:val="2"/>
          <w:szCs w:val="2"/>
        </w:rPr>
      </w:pPr>
      <w:r w:rsidRPr="00B246BD">
        <w:rPr>
          <w:rFonts w:ascii="Browallia New" w:hAnsi="Browallia New" w:cs="Browallia New"/>
        </w:rPr>
        <w:br w:type="page"/>
      </w:r>
    </w:p>
    <w:p w14:paraId="3B179D68" w14:textId="7F910B4E" w:rsidR="00F6158F" w:rsidRPr="004E4D60" w:rsidRDefault="0042349D" w:rsidP="0096768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3FE6165" w14:textId="77777777" w:rsidR="0053532A" w:rsidRPr="004E4D60" w:rsidRDefault="0053532A" w:rsidP="0096768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2DE61E6" w14:textId="70424B7C" w:rsidR="00D0194C" w:rsidRPr="00B246BD" w:rsidRDefault="00D0194C" w:rsidP="00D0194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246B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D421B4"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25C2194" w14:textId="77777777" w:rsidR="00D0194C" w:rsidRPr="00B246BD" w:rsidRDefault="00D0194C" w:rsidP="00D0194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9708513" w14:textId="77777777" w:rsidR="00D0194C" w:rsidRPr="00B246BD" w:rsidRDefault="00D0194C" w:rsidP="00D0194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78A2F414" w14:textId="77777777" w:rsidR="00D0194C" w:rsidRPr="00B246BD" w:rsidRDefault="00D0194C" w:rsidP="00D0194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5C34CFC" w14:textId="77777777" w:rsidR="00D0194C" w:rsidRPr="00B246BD" w:rsidRDefault="00D0194C" w:rsidP="00D0194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9565B9B" w14:textId="77777777" w:rsidR="00D0194C" w:rsidRPr="00B246BD" w:rsidRDefault="00D0194C" w:rsidP="00D0194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6B9410F" w14:textId="77777777" w:rsidR="00D0194C" w:rsidRPr="00B246BD" w:rsidRDefault="00D0194C" w:rsidP="00D0194C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6E68A39D" w14:textId="77777777" w:rsidR="00307EC4" w:rsidRPr="00B246BD" w:rsidRDefault="00307EC4" w:rsidP="00307EC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8FBF6A4" w14:textId="77777777" w:rsidR="0042349D" w:rsidRPr="004E4D60" w:rsidRDefault="0042349D" w:rsidP="0096768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4E4D6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E4D6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4E4D6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531B9BB" w14:textId="77777777" w:rsidR="0053532A" w:rsidRPr="004E4D60" w:rsidRDefault="0053532A" w:rsidP="0096768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6EEEE65C" w14:textId="00DAAF12" w:rsidR="00D0194C" w:rsidRPr="00B246BD" w:rsidRDefault="00D0194C" w:rsidP="00D0194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B246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9E35E5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246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083887" w14:textId="77777777" w:rsidR="00D0194C" w:rsidRPr="00B246BD" w:rsidRDefault="00D0194C" w:rsidP="00D0194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C6D7C77" w14:textId="77777777" w:rsidR="00D0194C" w:rsidRPr="00B246BD" w:rsidRDefault="00D0194C" w:rsidP="00D019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246B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B246B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B246B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F4CD0E0" w14:textId="77777777" w:rsidR="00D0194C" w:rsidRPr="00B246BD" w:rsidRDefault="00D0194C" w:rsidP="00D0194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0F5EDBB" w14:textId="77777777" w:rsidR="00D0194C" w:rsidRPr="009E35E5" w:rsidRDefault="00D0194C" w:rsidP="00D0194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9E35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16B29CE7" w14:textId="77777777" w:rsidR="00307EC4" w:rsidRPr="009E35E5" w:rsidRDefault="00307EC4" w:rsidP="009E35E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9E35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2AD87855" w14:textId="14CCFA7F" w:rsidR="0042349D" w:rsidRPr="009E35E5" w:rsidRDefault="0042349D" w:rsidP="0096768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E35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E35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E35E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D8D226E" w14:textId="77777777" w:rsidR="0053532A" w:rsidRPr="004E4D60" w:rsidRDefault="0053532A" w:rsidP="0096768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282192E" w14:textId="7E7FFA04" w:rsidR="00D0194C" w:rsidRPr="00B246BD" w:rsidRDefault="00D0194C" w:rsidP="00D019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246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E4D6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E4D6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246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E4D6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246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E4D60">
        <w:rPr>
          <w:rFonts w:ascii="Browallia New" w:hAnsi="Browallia New" w:cs="Browallia New"/>
          <w:sz w:val="26"/>
          <w:szCs w:val="26"/>
          <w:lang w:bidi="th-TH"/>
        </w:rPr>
        <w:br/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40CDFC4" w14:textId="77777777" w:rsidR="00D0194C" w:rsidRPr="00B246BD" w:rsidRDefault="00D0194C" w:rsidP="00D019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7CF124F6" w14:textId="7BBAE2CF" w:rsidR="00D0194C" w:rsidRPr="00B246BD" w:rsidRDefault="00D0194C" w:rsidP="00D0194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246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</w:t>
      </w:r>
      <w:r w:rsidR="00DA049C"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EEC78B1" w14:textId="77777777" w:rsidR="007B1BED" w:rsidRPr="00B246BD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20E120E" w14:textId="0EA76C1C" w:rsidR="00D0194C" w:rsidRPr="00B246BD" w:rsidRDefault="00D0194C" w:rsidP="00D0194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246B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46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4E4D6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4E4D6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E4D60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246BD">
        <w:rPr>
          <w:rFonts w:ascii="Browallia New" w:eastAsia="Calibri" w:hAnsi="Browallia New" w:cs="Browallia New"/>
          <w:sz w:val="26"/>
          <w:szCs w:val="26"/>
          <w:cs/>
        </w:rPr>
        <w:t xml:space="preserve"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4E4D60">
        <w:rPr>
          <w:rFonts w:ascii="Browallia New" w:eastAsia="Calibri" w:hAnsi="Browallia New" w:cs="Browallia New"/>
          <w:sz w:val="26"/>
          <w:szCs w:val="26"/>
        </w:rPr>
        <w:br/>
      </w:r>
      <w:r w:rsidRPr="00B246BD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4E4D60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B246BD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B246B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0D76540" w14:textId="176AD4A6" w:rsidR="00D0194C" w:rsidRPr="00B246BD" w:rsidRDefault="00D0194C" w:rsidP="00D0194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7698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E4D6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B246B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246B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D28E681" w14:textId="786C995A" w:rsidR="00D0194C" w:rsidRPr="00B246BD" w:rsidRDefault="00D0194C" w:rsidP="00D0194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7698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F769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F769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6F7698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246BD">
        <w:rPr>
          <w:rFonts w:ascii="Browallia New" w:hAnsi="Browallia New" w:cs="Browallia New"/>
          <w:sz w:val="26"/>
          <w:szCs w:val="26"/>
          <w:cs/>
        </w:rPr>
        <w:t>ข้อมูลที่เก</w:t>
      </w:r>
      <w:r w:rsidR="00615AB2" w:rsidRPr="00B246BD">
        <w:rPr>
          <w:rFonts w:ascii="Browallia New" w:hAnsi="Browallia New" w:cs="Browallia New"/>
          <w:sz w:val="26"/>
          <w:szCs w:val="26"/>
          <w:cs/>
        </w:rPr>
        <w:t>ี่ยวข้องซึ่งจัดทำขึ้นโดยกรรมการ</w:t>
      </w:r>
    </w:p>
    <w:p w14:paraId="051FD429" w14:textId="54F816BE" w:rsidR="00D0194C" w:rsidRPr="009E35E5" w:rsidRDefault="00D0194C" w:rsidP="00D019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E4D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9E35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E35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9E35E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E35E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4E4D6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</w:t>
      </w:r>
      <w:r w:rsidRPr="009E35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ข้าพเจ้าจะเปลี่ยนแปลงไป</w:t>
      </w:r>
      <w:r w:rsidRPr="009E35E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E35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E3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ของข้าพเจ้า</w:t>
      </w:r>
      <w:r w:rsidRPr="009E35E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E3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9E35E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E35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9E35E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E35E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11ACE96" w14:textId="7944029C" w:rsidR="00D0194C" w:rsidRPr="00B246BD" w:rsidRDefault="00D0194C" w:rsidP="00D019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F76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6F769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F76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F7698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6F76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6F769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F76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รวมถึงการเปิดเผยข้อมูล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ว่างบการเงินรวมและงบการเงินเฉพาะ</w:t>
      </w:r>
      <w:r w:rsidRPr="00B246B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246B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8CCB814" w14:textId="3888A57D" w:rsidR="00DA049C" w:rsidRPr="00B246BD" w:rsidRDefault="00D0194C" w:rsidP="0033627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F76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F769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F76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</w:t>
      </w:r>
      <w:bookmarkStart w:id="0" w:name="_GoBack"/>
      <w:bookmarkEnd w:id="0"/>
      <w:r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าพเจ้าเป็นผู้รับผิดชอบแต่เพียงผู้เดียวต่อความเห็นของข้าพเจ้า</w:t>
      </w:r>
      <w:r w:rsidR="00DA049C" w:rsidRPr="00B246B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083CF14F" w14:textId="0651CFE4" w:rsidR="00D0194C" w:rsidRPr="004E4D60" w:rsidRDefault="00D0194C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E4D6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Pr="004E4D60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4E4D6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Pr="004E4D60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4E4D60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4E4D60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Pr="004E4D6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E4D6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4E4D6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5021FB8" w14:textId="77777777" w:rsidR="00D0194C" w:rsidRPr="00B246BD" w:rsidRDefault="00D0194C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879C46" w14:textId="1F387017" w:rsidR="00D0194C" w:rsidRPr="00B246BD" w:rsidRDefault="00D0194C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246B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4E4D6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4E4D60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4E4D60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DA7C582" w14:textId="5968100F" w:rsidR="0042349D" w:rsidRPr="00B246BD" w:rsidRDefault="0042349D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1C3D80" w14:textId="6C9315F4" w:rsidR="00D0194C" w:rsidRPr="00B246BD" w:rsidRDefault="00D0194C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B246B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</w:t>
      </w:r>
      <w:r w:rsidR="00DA049C" w:rsidRPr="00B246B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DA049C" w:rsidRPr="00B246B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</w:t>
      </w:r>
      <w:r w:rsidRPr="00B246B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4E4D6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4E4D60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F8253AD" w14:textId="6887539C" w:rsidR="0042349D" w:rsidRPr="00B246BD" w:rsidRDefault="0042349D" w:rsidP="00DA049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A9F7E83" w14:textId="77777777" w:rsidR="00615AB2" w:rsidRPr="00B246BD" w:rsidRDefault="00615AB2" w:rsidP="00DA049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0F301" w14:textId="77777777" w:rsidR="004E36D0" w:rsidRPr="00B246BD" w:rsidRDefault="004E36D0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4C07616D" w14:textId="77777777" w:rsidR="00F021E2" w:rsidRPr="00B246BD" w:rsidRDefault="00F021E2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2317A4C" w14:textId="77777777" w:rsidR="00EE30FC" w:rsidRPr="00B246BD" w:rsidRDefault="00EE30FC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865225" w14:textId="77777777" w:rsidR="0091216B" w:rsidRPr="00B246BD" w:rsidRDefault="0091216B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0A5B6B" w14:textId="77777777" w:rsidR="0091216B" w:rsidRPr="00B246BD" w:rsidRDefault="0091216B" w:rsidP="00DA049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2D9E6F" w14:textId="77777777" w:rsidR="00EE30FC" w:rsidRPr="00B246BD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130A7F" w14:textId="77777777" w:rsidR="001A54A5" w:rsidRPr="00B246BD" w:rsidRDefault="001A54A5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35624E4" w14:textId="77777777" w:rsidR="000F7CC4" w:rsidRPr="000F7CC4" w:rsidRDefault="000F7CC4" w:rsidP="000F7CC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0F7CC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บุญเลิศ</w:t>
      </w:r>
      <w:r w:rsidRPr="000F7CC4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0F7CC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กมลชนกกุล</w:t>
      </w:r>
    </w:p>
    <w:p w14:paraId="35E14324" w14:textId="041775EF" w:rsidR="00C936F4" w:rsidRPr="00B246BD" w:rsidRDefault="00C936F4" w:rsidP="00C936F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F7698" w:rsidRPr="006F7698">
        <w:rPr>
          <w:rFonts w:ascii="Browallia New" w:hAnsi="Browallia New" w:cs="Browallia New"/>
          <w:sz w:val="26"/>
          <w:szCs w:val="26"/>
          <w:lang w:val="en-GB" w:bidi="th-TH"/>
        </w:rPr>
        <w:t>5339</w:t>
      </w:r>
    </w:p>
    <w:p w14:paraId="62F07BC1" w14:textId="77777777" w:rsidR="00F021E2" w:rsidRPr="00B246BD" w:rsidRDefault="00F021E2" w:rsidP="00967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246B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EC8995E" w14:textId="0D4ED2DD" w:rsidR="00F021E2" w:rsidRPr="00B246BD" w:rsidRDefault="006F7698" w:rsidP="00187C4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6F7698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0F7CC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F7CC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87C46" w:rsidRPr="00B246B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6F7698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F021E2" w:rsidRPr="00B246BD" w:rsidSect="002256D9">
      <w:pgSz w:w="11909" w:h="16834" w:code="9"/>
      <w:pgMar w:top="2592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EAD69" w14:textId="77777777" w:rsidR="005D3138" w:rsidRDefault="005D3138" w:rsidP="0042349D">
      <w:pPr>
        <w:spacing w:after="0" w:line="240" w:lineRule="auto"/>
      </w:pPr>
      <w:r>
        <w:separator/>
      </w:r>
    </w:p>
  </w:endnote>
  <w:endnote w:type="continuationSeparator" w:id="0">
    <w:p w14:paraId="54BB8B76" w14:textId="77777777" w:rsidR="005D3138" w:rsidRDefault="005D313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C8D94" w14:textId="77777777" w:rsidR="005D3138" w:rsidRDefault="005D3138" w:rsidP="0042349D">
      <w:pPr>
        <w:spacing w:after="0" w:line="240" w:lineRule="auto"/>
      </w:pPr>
      <w:r>
        <w:separator/>
      </w:r>
    </w:p>
  </w:footnote>
  <w:footnote w:type="continuationSeparator" w:id="0">
    <w:p w14:paraId="13E994A2" w14:textId="77777777" w:rsidR="005D3138" w:rsidRDefault="005D313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07F84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8E5C03DC"/>
    <w:lvl w:ilvl="0" w:tplc="898E8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91C20"/>
    <w:multiLevelType w:val="hybridMultilevel"/>
    <w:tmpl w:val="3C7CEFA4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 w15:restartNumberingAfterBreak="0">
    <w:nsid w:val="07AA276D"/>
    <w:multiLevelType w:val="hybridMultilevel"/>
    <w:tmpl w:val="8A44E35C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28D271D2"/>
    <w:lvl w:ilvl="0" w:tplc="0220C5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2545B4"/>
    <w:multiLevelType w:val="hybridMultilevel"/>
    <w:tmpl w:val="F6AA99C4"/>
    <w:lvl w:ilvl="0" w:tplc="0809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412D3D"/>
    <w:multiLevelType w:val="hybridMultilevel"/>
    <w:tmpl w:val="897E5194"/>
    <w:lvl w:ilvl="0" w:tplc="3526542A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8" w15:restartNumberingAfterBreak="0">
    <w:nsid w:val="2FB56389"/>
    <w:multiLevelType w:val="hybridMultilevel"/>
    <w:tmpl w:val="C5F62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75DFD"/>
    <w:multiLevelType w:val="hybridMultilevel"/>
    <w:tmpl w:val="20DCDE9A"/>
    <w:lvl w:ilvl="0" w:tplc="6212C4AA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0" w15:restartNumberingAfterBreak="0">
    <w:nsid w:val="38F97535"/>
    <w:multiLevelType w:val="hybridMultilevel"/>
    <w:tmpl w:val="A30A2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02954"/>
    <w:multiLevelType w:val="hybridMultilevel"/>
    <w:tmpl w:val="D7FA1A7E"/>
    <w:lvl w:ilvl="0" w:tplc="040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2" w15:restartNumberingAfterBreak="0">
    <w:nsid w:val="4A8476EE"/>
    <w:multiLevelType w:val="hybridMultilevel"/>
    <w:tmpl w:val="D2CA3956"/>
    <w:lvl w:ilvl="0" w:tplc="389AEE4E">
      <w:start w:val="1"/>
      <w:numFmt w:val="decimal"/>
      <w:lvlText w:val="%1)"/>
      <w:lvlJc w:val="left"/>
      <w:pPr>
        <w:ind w:left="360" w:hanging="360"/>
      </w:pPr>
      <w:rPr>
        <w:rFonts w:asciiTheme="minorBidi" w:hAnsiTheme="minorBidi" w:hint="default"/>
        <w:sz w:val="27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CE76AE"/>
    <w:multiLevelType w:val="hybridMultilevel"/>
    <w:tmpl w:val="47BA2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3026F"/>
    <w:multiLevelType w:val="hybridMultilevel"/>
    <w:tmpl w:val="3B3CF904"/>
    <w:lvl w:ilvl="0" w:tplc="2BD61412">
      <w:numFmt w:val="bullet"/>
      <w:lvlText w:val="•"/>
      <w:lvlJc w:val="left"/>
      <w:pPr>
        <w:ind w:left="55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5" w15:restartNumberingAfterBreak="0">
    <w:nsid w:val="69C0404C"/>
    <w:multiLevelType w:val="hybridMultilevel"/>
    <w:tmpl w:val="B7E42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6141C"/>
    <w:multiLevelType w:val="hybridMultilevel"/>
    <w:tmpl w:val="B0927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FE760B"/>
    <w:multiLevelType w:val="hybridMultilevel"/>
    <w:tmpl w:val="CC7AD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F6A31"/>
    <w:multiLevelType w:val="hybridMultilevel"/>
    <w:tmpl w:val="5D3A0314"/>
    <w:lvl w:ilvl="0" w:tplc="4EFEC3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8"/>
  </w:num>
  <w:num w:numId="5">
    <w:abstractNumId w:val="0"/>
  </w:num>
  <w:num w:numId="6">
    <w:abstractNumId w:val="9"/>
  </w:num>
  <w:num w:numId="7">
    <w:abstractNumId w:val="16"/>
  </w:num>
  <w:num w:numId="8">
    <w:abstractNumId w:val="7"/>
  </w:num>
  <w:num w:numId="9">
    <w:abstractNumId w:val="15"/>
  </w:num>
  <w:num w:numId="10">
    <w:abstractNumId w:val="13"/>
  </w:num>
  <w:num w:numId="11">
    <w:abstractNumId w:val="17"/>
  </w:num>
  <w:num w:numId="12">
    <w:abstractNumId w:val="2"/>
  </w:num>
  <w:num w:numId="13">
    <w:abstractNumId w:val="14"/>
  </w:num>
  <w:num w:numId="14">
    <w:abstractNumId w:val="1"/>
  </w:num>
  <w:num w:numId="15">
    <w:abstractNumId w:val="11"/>
  </w:num>
  <w:num w:numId="16">
    <w:abstractNumId w:val="8"/>
  </w:num>
  <w:num w:numId="17">
    <w:abstractNumId w:val="5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EA7"/>
    <w:rsid w:val="00012A64"/>
    <w:rsid w:val="00021184"/>
    <w:rsid w:val="00025C6C"/>
    <w:rsid w:val="000262A0"/>
    <w:rsid w:val="000303C2"/>
    <w:rsid w:val="00031BDD"/>
    <w:rsid w:val="0003443F"/>
    <w:rsid w:val="00035369"/>
    <w:rsid w:val="0004137C"/>
    <w:rsid w:val="000512E3"/>
    <w:rsid w:val="000514B5"/>
    <w:rsid w:val="000534F7"/>
    <w:rsid w:val="000541A4"/>
    <w:rsid w:val="000561D3"/>
    <w:rsid w:val="00061710"/>
    <w:rsid w:val="00083A09"/>
    <w:rsid w:val="000A2446"/>
    <w:rsid w:val="000C4337"/>
    <w:rsid w:val="000E598D"/>
    <w:rsid w:val="000F01EE"/>
    <w:rsid w:val="000F3956"/>
    <w:rsid w:val="000F7CC4"/>
    <w:rsid w:val="001134E5"/>
    <w:rsid w:val="00122CD6"/>
    <w:rsid w:val="001251FD"/>
    <w:rsid w:val="00130925"/>
    <w:rsid w:val="0013427B"/>
    <w:rsid w:val="00143AAD"/>
    <w:rsid w:val="00145D25"/>
    <w:rsid w:val="00150892"/>
    <w:rsid w:val="00151149"/>
    <w:rsid w:val="00154F02"/>
    <w:rsid w:val="00162BCF"/>
    <w:rsid w:val="00163F9A"/>
    <w:rsid w:val="0017536B"/>
    <w:rsid w:val="001856C6"/>
    <w:rsid w:val="001861D5"/>
    <w:rsid w:val="00187C46"/>
    <w:rsid w:val="00192E5F"/>
    <w:rsid w:val="0019366C"/>
    <w:rsid w:val="001A1EFD"/>
    <w:rsid w:val="001A224F"/>
    <w:rsid w:val="001A54A5"/>
    <w:rsid w:val="001A7236"/>
    <w:rsid w:val="001B1EB1"/>
    <w:rsid w:val="001C1BFF"/>
    <w:rsid w:val="001C6627"/>
    <w:rsid w:val="001D53C9"/>
    <w:rsid w:val="001D7E3C"/>
    <w:rsid w:val="001E2AEA"/>
    <w:rsid w:val="00200F35"/>
    <w:rsid w:val="0020110A"/>
    <w:rsid w:val="00211B66"/>
    <w:rsid w:val="00220543"/>
    <w:rsid w:val="00223FF4"/>
    <w:rsid w:val="002256D9"/>
    <w:rsid w:val="0022573B"/>
    <w:rsid w:val="002411E7"/>
    <w:rsid w:val="00250F1E"/>
    <w:rsid w:val="002775C0"/>
    <w:rsid w:val="00286051"/>
    <w:rsid w:val="00286B0E"/>
    <w:rsid w:val="002A592A"/>
    <w:rsid w:val="002C7773"/>
    <w:rsid w:val="002E46F3"/>
    <w:rsid w:val="002E67C7"/>
    <w:rsid w:val="002E6F57"/>
    <w:rsid w:val="002F30F5"/>
    <w:rsid w:val="00304B88"/>
    <w:rsid w:val="00305E5F"/>
    <w:rsid w:val="00307EC4"/>
    <w:rsid w:val="00312223"/>
    <w:rsid w:val="00316209"/>
    <w:rsid w:val="00316BC5"/>
    <w:rsid w:val="00322D4D"/>
    <w:rsid w:val="00323CB3"/>
    <w:rsid w:val="00325098"/>
    <w:rsid w:val="00332A28"/>
    <w:rsid w:val="00336C71"/>
    <w:rsid w:val="003415CA"/>
    <w:rsid w:val="00341DCB"/>
    <w:rsid w:val="00355B6D"/>
    <w:rsid w:val="003577FD"/>
    <w:rsid w:val="003579B8"/>
    <w:rsid w:val="00361300"/>
    <w:rsid w:val="00365C14"/>
    <w:rsid w:val="00370E0C"/>
    <w:rsid w:val="0037374B"/>
    <w:rsid w:val="00374D14"/>
    <w:rsid w:val="003818B3"/>
    <w:rsid w:val="00391B2B"/>
    <w:rsid w:val="003B6F4A"/>
    <w:rsid w:val="003C3CB9"/>
    <w:rsid w:val="003C548C"/>
    <w:rsid w:val="003D1444"/>
    <w:rsid w:val="003D4FBA"/>
    <w:rsid w:val="003E43DC"/>
    <w:rsid w:val="003F07AC"/>
    <w:rsid w:val="004043E6"/>
    <w:rsid w:val="00405FB6"/>
    <w:rsid w:val="00420818"/>
    <w:rsid w:val="0042349D"/>
    <w:rsid w:val="00423E73"/>
    <w:rsid w:val="004249CD"/>
    <w:rsid w:val="0043666A"/>
    <w:rsid w:val="00440087"/>
    <w:rsid w:val="004510BE"/>
    <w:rsid w:val="00463931"/>
    <w:rsid w:val="00471043"/>
    <w:rsid w:val="00482A76"/>
    <w:rsid w:val="00483A93"/>
    <w:rsid w:val="004846BC"/>
    <w:rsid w:val="00494CB3"/>
    <w:rsid w:val="004A7A48"/>
    <w:rsid w:val="004C7E8C"/>
    <w:rsid w:val="004E36D0"/>
    <w:rsid w:val="004E46ED"/>
    <w:rsid w:val="004E4D60"/>
    <w:rsid w:val="004E77C5"/>
    <w:rsid w:val="004F2E01"/>
    <w:rsid w:val="005064BC"/>
    <w:rsid w:val="00515480"/>
    <w:rsid w:val="00516273"/>
    <w:rsid w:val="00524D1F"/>
    <w:rsid w:val="00527068"/>
    <w:rsid w:val="0053532A"/>
    <w:rsid w:val="00537920"/>
    <w:rsid w:val="005474B4"/>
    <w:rsid w:val="00547FF4"/>
    <w:rsid w:val="00556AAA"/>
    <w:rsid w:val="00562FD5"/>
    <w:rsid w:val="00566784"/>
    <w:rsid w:val="0057130E"/>
    <w:rsid w:val="00596F56"/>
    <w:rsid w:val="005A31E0"/>
    <w:rsid w:val="005A4EB2"/>
    <w:rsid w:val="005A51C2"/>
    <w:rsid w:val="005B01DB"/>
    <w:rsid w:val="005B0BAA"/>
    <w:rsid w:val="005C5C43"/>
    <w:rsid w:val="005C78EA"/>
    <w:rsid w:val="005D3138"/>
    <w:rsid w:val="005E413C"/>
    <w:rsid w:val="005E53F6"/>
    <w:rsid w:val="00600B0A"/>
    <w:rsid w:val="00615AB2"/>
    <w:rsid w:val="0061766E"/>
    <w:rsid w:val="006230DD"/>
    <w:rsid w:val="006467AA"/>
    <w:rsid w:val="0065022F"/>
    <w:rsid w:val="00676CFF"/>
    <w:rsid w:val="0068288D"/>
    <w:rsid w:val="006B060E"/>
    <w:rsid w:val="006B6245"/>
    <w:rsid w:val="006B646E"/>
    <w:rsid w:val="006C1444"/>
    <w:rsid w:val="006F2BAE"/>
    <w:rsid w:val="006F4FC3"/>
    <w:rsid w:val="006F7698"/>
    <w:rsid w:val="00704BCC"/>
    <w:rsid w:val="00710911"/>
    <w:rsid w:val="00726E2E"/>
    <w:rsid w:val="00730306"/>
    <w:rsid w:val="007658D6"/>
    <w:rsid w:val="0077019C"/>
    <w:rsid w:val="00780FFA"/>
    <w:rsid w:val="0078113A"/>
    <w:rsid w:val="0078249C"/>
    <w:rsid w:val="00782735"/>
    <w:rsid w:val="007856B0"/>
    <w:rsid w:val="007879E6"/>
    <w:rsid w:val="007A1412"/>
    <w:rsid w:val="007A6B86"/>
    <w:rsid w:val="007B1BED"/>
    <w:rsid w:val="007B6227"/>
    <w:rsid w:val="007D267D"/>
    <w:rsid w:val="007D3E61"/>
    <w:rsid w:val="007E25F3"/>
    <w:rsid w:val="007E2A3E"/>
    <w:rsid w:val="007E5603"/>
    <w:rsid w:val="008019EC"/>
    <w:rsid w:val="00802049"/>
    <w:rsid w:val="008020D5"/>
    <w:rsid w:val="008031CC"/>
    <w:rsid w:val="00815336"/>
    <w:rsid w:val="008425D5"/>
    <w:rsid w:val="0084789F"/>
    <w:rsid w:val="00850705"/>
    <w:rsid w:val="008517E4"/>
    <w:rsid w:val="00870E27"/>
    <w:rsid w:val="00873962"/>
    <w:rsid w:val="00877BDF"/>
    <w:rsid w:val="008A2219"/>
    <w:rsid w:val="008A2377"/>
    <w:rsid w:val="008A2C99"/>
    <w:rsid w:val="008A371A"/>
    <w:rsid w:val="008C6B6A"/>
    <w:rsid w:val="00903066"/>
    <w:rsid w:val="00911A6B"/>
    <w:rsid w:val="0091216B"/>
    <w:rsid w:val="0092056F"/>
    <w:rsid w:val="009248BE"/>
    <w:rsid w:val="00943AC9"/>
    <w:rsid w:val="0095232F"/>
    <w:rsid w:val="009539DE"/>
    <w:rsid w:val="009611A6"/>
    <w:rsid w:val="00961D6F"/>
    <w:rsid w:val="0096576E"/>
    <w:rsid w:val="00967684"/>
    <w:rsid w:val="00972052"/>
    <w:rsid w:val="00990813"/>
    <w:rsid w:val="009919AA"/>
    <w:rsid w:val="00992E1A"/>
    <w:rsid w:val="00995296"/>
    <w:rsid w:val="009A2BFB"/>
    <w:rsid w:val="009B22E7"/>
    <w:rsid w:val="009B43F8"/>
    <w:rsid w:val="009C3A2B"/>
    <w:rsid w:val="009C52B8"/>
    <w:rsid w:val="009D14B9"/>
    <w:rsid w:val="009D5013"/>
    <w:rsid w:val="009E35E5"/>
    <w:rsid w:val="009F05B0"/>
    <w:rsid w:val="009F345C"/>
    <w:rsid w:val="00A0300F"/>
    <w:rsid w:val="00A03A75"/>
    <w:rsid w:val="00A20BFA"/>
    <w:rsid w:val="00A417D4"/>
    <w:rsid w:val="00A51124"/>
    <w:rsid w:val="00A53985"/>
    <w:rsid w:val="00A55F1B"/>
    <w:rsid w:val="00A61C4F"/>
    <w:rsid w:val="00A6746F"/>
    <w:rsid w:val="00A6752D"/>
    <w:rsid w:val="00A86165"/>
    <w:rsid w:val="00A97147"/>
    <w:rsid w:val="00AA046E"/>
    <w:rsid w:val="00AA4B3C"/>
    <w:rsid w:val="00AB5958"/>
    <w:rsid w:val="00AC1DD0"/>
    <w:rsid w:val="00AD18E9"/>
    <w:rsid w:val="00AD293D"/>
    <w:rsid w:val="00AD35C3"/>
    <w:rsid w:val="00AD44CF"/>
    <w:rsid w:val="00AE672F"/>
    <w:rsid w:val="00AF61C1"/>
    <w:rsid w:val="00B05A1E"/>
    <w:rsid w:val="00B15993"/>
    <w:rsid w:val="00B246BD"/>
    <w:rsid w:val="00B24971"/>
    <w:rsid w:val="00B24BE3"/>
    <w:rsid w:val="00B2745F"/>
    <w:rsid w:val="00B31239"/>
    <w:rsid w:val="00B36946"/>
    <w:rsid w:val="00B44F10"/>
    <w:rsid w:val="00B630CC"/>
    <w:rsid w:val="00B673BC"/>
    <w:rsid w:val="00B95755"/>
    <w:rsid w:val="00B97061"/>
    <w:rsid w:val="00BA0729"/>
    <w:rsid w:val="00BA217C"/>
    <w:rsid w:val="00BA670A"/>
    <w:rsid w:val="00BC16C2"/>
    <w:rsid w:val="00BC294F"/>
    <w:rsid w:val="00BD7701"/>
    <w:rsid w:val="00C0317B"/>
    <w:rsid w:val="00C042CF"/>
    <w:rsid w:val="00C044D4"/>
    <w:rsid w:val="00C1160E"/>
    <w:rsid w:val="00C13D9B"/>
    <w:rsid w:val="00C40413"/>
    <w:rsid w:val="00C41E01"/>
    <w:rsid w:val="00C77A50"/>
    <w:rsid w:val="00C928F2"/>
    <w:rsid w:val="00C936F4"/>
    <w:rsid w:val="00CA2905"/>
    <w:rsid w:val="00CC2285"/>
    <w:rsid w:val="00CC7358"/>
    <w:rsid w:val="00CC7795"/>
    <w:rsid w:val="00CD7575"/>
    <w:rsid w:val="00CE6791"/>
    <w:rsid w:val="00CF6049"/>
    <w:rsid w:val="00CF7084"/>
    <w:rsid w:val="00D0194C"/>
    <w:rsid w:val="00D020B7"/>
    <w:rsid w:val="00D0210E"/>
    <w:rsid w:val="00D04657"/>
    <w:rsid w:val="00D07DD6"/>
    <w:rsid w:val="00D13E5C"/>
    <w:rsid w:val="00D222FD"/>
    <w:rsid w:val="00D340BF"/>
    <w:rsid w:val="00D37145"/>
    <w:rsid w:val="00D418D2"/>
    <w:rsid w:val="00D421B4"/>
    <w:rsid w:val="00D424E1"/>
    <w:rsid w:val="00D64004"/>
    <w:rsid w:val="00D6756E"/>
    <w:rsid w:val="00D91701"/>
    <w:rsid w:val="00D97DD2"/>
    <w:rsid w:val="00DA049C"/>
    <w:rsid w:val="00DA5008"/>
    <w:rsid w:val="00DC68B0"/>
    <w:rsid w:val="00DD619F"/>
    <w:rsid w:val="00DE2C74"/>
    <w:rsid w:val="00DF0AA3"/>
    <w:rsid w:val="00DF30C5"/>
    <w:rsid w:val="00E25B8D"/>
    <w:rsid w:val="00E5393F"/>
    <w:rsid w:val="00E63E86"/>
    <w:rsid w:val="00E7499B"/>
    <w:rsid w:val="00E754DF"/>
    <w:rsid w:val="00E97698"/>
    <w:rsid w:val="00EB521E"/>
    <w:rsid w:val="00EC11E4"/>
    <w:rsid w:val="00EC5256"/>
    <w:rsid w:val="00ED1891"/>
    <w:rsid w:val="00ED312F"/>
    <w:rsid w:val="00EE253F"/>
    <w:rsid w:val="00EE30FC"/>
    <w:rsid w:val="00F021E2"/>
    <w:rsid w:val="00F046E5"/>
    <w:rsid w:val="00F04A8A"/>
    <w:rsid w:val="00F22A22"/>
    <w:rsid w:val="00F400C7"/>
    <w:rsid w:val="00F40F78"/>
    <w:rsid w:val="00F52EC2"/>
    <w:rsid w:val="00F54563"/>
    <w:rsid w:val="00F60A41"/>
    <w:rsid w:val="00F6158F"/>
    <w:rsid w:val="00F64B4E"/>
    <w:rsid w:val="00F67C45"/>
    <w:rsid w:val="00F80B9A"/>
    <w:rsid w:val="00F80F71"/>
    <w:rsid w:val="00F8719C"/>
    <w:rsid w:val="00F93BE3"/>
    <w:rsid w:val="00F962E6"/>
    <w:rsid w:val="00F96F86"/>
    <w:rsid w:val="00FA1F19"/>
    <w:rsid w:val="00FA46E4"/>
    <w:rsid w:val="00FA4E65"/>
    <w:rsid w:val="00FB38BD"/>
    <w:rsid w:val="00FD4EC2"/>
    <w:rsid w:val="00FE4331"/>
    <w:rsid w:val="00FF6562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BAA83E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418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18D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18D2"/>
    <w:rPr>
      <w:szCs w:val="20"/>
    </w:rPr>
  </w:style>
  <w:style w:type="paragraph" w:styleId="MacroText">
    <w:name w:val="macro"/>
    <w:link w:val="MacroTextChar"/>
    <w:rsid w:val="00D418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Cs w:val="20"/>
      <w:lang w:val="en-AU" w:bidi="th-TH"/>
    </w:rPr>
  </w:style>
  <w:style w:type="character" w:customStyle="1" w:styleId="MacroTextChar">
    <w:name w:val="Macro Text Char"/>
    <w:basedOn w:val="DefaultParagraphFont"/>
    <w:link w:val="MacroText"/>
    <w:rsid w:val="00D418D2"/>
    <w:rPr>
      <w:rFonts w:ascii="Courier New" w:eastAsia="MS Mincho" w:hAnsi="Courier New" w:cs="Angsana New"/>
      <w:szCs w:val="20"/>
      <w:lang w:val="en-AU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BD9E2-612E-4FB0-882C-E0407A743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</Pages>
  <Words>2159</Words>
  <Characters>12311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</cp:lastModifiedBy>
  <cp:revision>124</cp:revision>
  <cp:lastPrinted>2020-02-27T08:20:00Z</cp:lastPrinted>
  <dcterms:created xsi:type="dcterms:W3CDTF">2018-02-22T05:38:00Z</dcterms:created>
  <dcterms:modified xsi:type="dcterms:W3CDTF">2020-02-27T08:21:00Z</dcterms:modified>
</cp:coreProperties>
</file>