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0F54" w:rsidRPr="00C20F54" w:rsidRDefault="00C20F54" w:rsidP="00DA0E5E">
      <w:pPr>
        <w:pStyle w:val="NoSpacing"/>
        <w:rPr>
          <w:rFonts w:ascii="Times New Roman" w:hAnsi="Times New Roman" w:cs="Times New Roman"/>
          <w:b/>
          <w:bCs/>
          <w:sz w:val="34"/>
          <w:szCs w:val="34"/>
        </w:rPr>
      </w:pPr>
      <w:r w:rsidRPr="00C20F54">
        <w:rPr>
          <w:rFonts w:ascii="Times New Roman" w:hAnsi="Times New Roman" w:cs="Times New Roman"/>
          <w:b/>
          <w:bCs/>
          <w:sz w:val="34"/>
          <w:szCs w:val="34"/>
        </w:rPr>
        <w:t>EAST COAST FURNITECH PUBLIC</w:t>
      </w:r>
      <w:r w:rsidR="00BB3886" w:rsidRPr="00C20F54">
        <w:rPr>
          <w:rFonts w:ascii="Times New Roman" w:hAnsi="Times New Roman" w:cs="Times New Roman"/>
          <w:b/>
          <w:bCs/>
          <w:sz w:val="34"/>
          <w:szCs w:val="34"/>
        </w:rPr>
        <w:t xml:space="preserve"> COMPANY LIMITED</w:t>
      </w:r>
    </w:p>
    <w:p w:rsidR="00DA0E5E" w:rsidRPr="00C20F54" w:rsidRDefault="00AE4063" w:rsidP="00DA0E5E">
      <w:pPr>
        <w:pStyle w:val="NoSpacing"/>
        <w:rPr>
          <w:rFonts w:ascii="Times New Roman" w:hAnsi="Times New Roman" w:cs="Times New Roman"/>
          <w:b/>
          <w:bCs/>
          <w:sz w:val="34"/>
          <w:szCs w:val="34"/>
        </w:rPr>
      </w:pPr>
      <w:r>
        <w:rPr>
          <w:rFonts w:ascii="Times New Roman" w:hAnsi="Times New Roman" w:cs="Times New Roman"/>
          <w:b/>
          <w:bCs/>
          <w:sz w:val="34"/>
          <w:szCs w:val="34"/>
        </w:rPr>
        <w:t xml:space="preserve">AND </w:t>
      </w:r>
      <w:proofErr w:type="gramStart"/>
      <w:r>
        <w:rPr>
          <w:rFonts w:ascii="Times New Roman" w:hAnsi="Times New Roman" w:cs="Times New Roman"/>
          <w:b/>
          <w:bCs/>
          <w:sz w:val="34"/>
          <w:szCs w:val="34"/>
        </w:rPr>
        <w:t>ITS</w:t>
      </w:r>
      <w:proofErr w:type="gramEnd"/>
      <w:r>
        <w:rPr>
          <w:rFonts w:ascii="Times New Roman" w:hAnsi="Times New Roman" w:cs="Times New Roman"/>
          <w:b/>
          <w:bCs/>
          <w:sz w:val="34"/>
          <w:szCs w:val="34"/>
        </w:rPr>
        <w:t xml:space="preserve"> SUBSIDIARIES</w:t>
      </w:r>
    </w:p>
    <w:p w:rsidR="00DA0E5E" w:rsidRPr="00C20F54" w:rsidRDefault="00DA0E5E" w:rsidP="00DA0E5E">
      <w:pPr>
        <w:pStyle w:val="NoSpacing"/>
        <w:rPr>
          <w:rFonts w:ascii="Times New Roman" w:hAnsi="Times New Roman" w:cs="Times New Roman"/>
          <w:b/>
          <w:bCs/>
          <w:sz w:val="36"/>
          <w:szCs w:val="36"/>
        </w:rPr>
      </w:pPr>
    </w:p>
    <w:p w:rsidR="00C20F54" w:rsidRPr="00C20F54" w:rsidRDefault="00C20F54" w:rsidP="00DA0E5E">
      <w:pPr>
        <w:pStyle w:val="NoSpacing"/>
        <w:rPr>
          <w:rFonts w:ascii="Times New Roman" w:hAnsi="Times New Roman" w:cs="Times New Roman"/>
          <w:b/>
          <w:bCs/>
          <w:sz w:val="36"/>
          <w:szCs w:val="36"/>
        </w:rPr>
      </w:pPr>
    </w:p>
    <w:p w:rsidR="00DA0E5E" w:rsidRPr="00C20F54" w:rsidRDefault="00DA0E5E" w:rsidP="00DA0E5E">
      <w:pPr>
        <w:pStyle w:val="NoSpacing"/>
        <w:rPr>
          <w:rFonts w:ascii="Times New Roman" w:hAnsi="Times New Roman" w:cs="Times New Roman"/>
          <w:b/>
          <w:bCs/>
          <w:sz w:val="28"/>
          <w:cs/>
        </w:rPr>
      </w:pPr>
      <w:r w:rsidRPr="00C20F54">
        <w:rPr>
          <w:rFonts w:ascii="Times New Roman" w:hAnsi="Times New Roman" w:cs="Times New Roman"/>
          <w:b/>
          <w:bCs/>
          <w:sz w:val="28"/>
        </w:rPr>
        <w:t>Financial Statements</w:t>
      </w:r>
    </w:p>
    <w:p w:rsidR="00DA0E5E" w:rsidRPr="000774F3" w:rsidRDefault="00DA0E5E" w:rsidP="00DA0E5E">
      <w:pPr>
        <w:pStyle w:val="NoSpacing"/>
        <w:rPr>
          <w:rFonts w:ascii="Times New Roman" w:hAnsi="Times New Roman" w:cs="Times New Roman"/>
          <w:b/>
          <w:bCs/>
          <w:sz w:val="28"/>
          <w:cs/>
        </w:rPr>
      </w:pPr>
      <w:r w:rsidRPr="00C20F54">
        <w:rPr>
          <w:rFonts w:ascii="Times New Roman" w:hAnsi="Times New Roman" w:cs="Times New Roman"/>
          <w:b/>
          <w:bCs/>
          <w:sz w:val="28"/>
        </w:rPr>
        <w:t xml:space="preserve">For the Year Ended December 31, </w:t>
      </w:r>
      <w:r w:rsidR="001C0DE8">
        <w:rPr>
          <w:rFonts w:ascii="Times New Roman" w:hAnsi="Times New Roman" w:cs="Times New Roman"/>
          <w:b/>
          <w:bCs/>
          <w:sz w:val="28"/>
        </w:rPr>
        <w:t>201</w:t>
      </w:r>
      <w:r w:rsidR="000774F3">
        <w:rPr>
          <w:rFonts w:ascii="Times New Roman" w:hAnsi="Times New Roman" w:cs="Times New Roman"/>
          <w:b/>
          <w:bCs/>
          <w:sz w:val="28"/>
        </w:rPr>
        <w:t>9</w:t>
      </w:r>
    </w:p>
    <w:p w:rsidR="00DA0E5E" w:rsidRPr="00C20F54" w:rsidRDefault="00DA0E5E" w:rsidP="00DA0E5E">
      <w:pPr>
        <w:pStyle w:val="NoSpacing"/>
        <w:rPr>
          <w:rFonts w:ascii="Times New Roman" w:hAnsi="Times New Roman" w:cs="Times New Roman"/>
          <w:b/>
          <w:bCs/>
          <w:sz w:val="36"/>
          <w:szCs w:val="36"/>
        </w:rPr>
      </w:pPr>
      <w:proofErr w:type="gramStart"/>
      <w:r w:rsidRPr="00C20F54">
        <w:rPr>
          <w:rFonts w:ascii="Times New Roman" w:hAnsi="Times New Roman" w:cs="Times New Roman"/>
          <w:b/>
          <w:bCs/>
          <w:sz w:val="28"/>
        </w:rPr>
        <w:t>and</w:t>
      </w:r>
      <w:proofErr w:type="gramEnd"/>
      <w:r w:rsidRPr="00C20F54">
        <w:rPr>
          <w:rFonts w:ascii="Times New Roman" w:hAnsi="Times New Roman" w:cs="Times New Roman"/>
          <w:b/>
          <w:bCs/>
          <w:sz w:val="28"/>
        </w:rPr>
        <w:t xml:space="preserve"> Report of Certified Public Accountant</w:t>
      </w:r>
    </w:p>
    <w:p w:rsidR="00B35902" w:rsidRPr="00DA0E5E" w:rsidRDefault="00B35902" w:rsidP="00DA0E5E">
      <w:pPr>
        <w:pStyle w:val="NoSpacing"/>
        <w:rPr>
          <w:rFonts w:ascii="Times New Roman" w:hAnsi="Times New Roman" w:cs="Times New Roman"/>
          <w:b/>
          <w:bCs/>
          <w:sz w:val="32"/>
          <w:szCs w:val="32"/>
        </w:rPr>
      </w:pPr>
    </w:p>
    <w:p w:rsidR="00DA0E5E" w:rsidRPr="00DA0E5E" w:rsidRDefault="00DA0E5E" w:rsidP="00DA0E5E">
      <w:pPr>
        <w:jc w:val="center"/>
        <w:rPr>
          <w:rFonts w:ascii="Times New Roman" w:hAnsi="Times New Roman" w:cs="Times New Roman"/>
          <w:b/>
          <w:bCs/>
          <w:sz w:val="28"/>
        </w:rPr>
      </w:pPr>
    </w:p>
    <w:p w:rsidR="00DA0E5E" w:rsidRPr="00DA0E5E" w:rsidRDefault="00DA0E5E" w:rsidP="00DA0E5E">
      <w:pPr>
        <w:jc w:val="center"/>
        <w:rPr>
          <w:rFonts w:ascii="Times New Roman" w:hAnsi="Times New Roman" w:cs="Times New Roman"/>
          <w:b/>
          <w:bCs/>
          <w:sz w:val="28"/>
        </w:rPr>
      </w:pPr>
    </w:p>
    <w:p w:rsidR="00DA0E5E" w:rsidRPr="00DA0E5E" w:rsidRDefault="00DA0E5E" w:rsidP="00DA0E5E">
      <w:pPr>
        <w:jc w:val="center"/>
        <w:rPr>
          <w:rFonts w:ascii="Times New Roman" w:hAnsi="Times New Roman" w:cs="Times New Roman"/>
          <w:b/>
          <w:bCs/>
          <w:sz w:val="28"/>
        </w:rPr>
      </w:pPr>
    </w:p>
    <w:p w:rsidR="00DA0E5E" w:rsidRPr="00DA0E5E" w:rsidRDefault="00DA0E5E" w:rsidP="00DA0E5E">
      <w:pPr>
        <w:jc w:val="center"/>
        <w:rPr>
          <w:rFonts w:ascii="Times New Roman" w:hAnsi="Times New Roman" w:cs="Times New Roman"/>
          <w:b/>
          <w:bCs/>
          <w:sz w:val="28"/>
        </w:rPr>
      </w:pPr>
    </w:p>
    <w:p w:rsidR="00DA0E5E" w:rsidRPr="00DA0E5E" w:rsidRDefault="00DA0E5E" w:rsidP="00DA0E5E">
      <w:pPr>
        <w:jc w:val="center"/>
        <w:rPr>
          <w:rFonts w:ascii="Times New Roman" w:hAnsi="Times New Roman" w:cs="Times New Roman"/>
          <w:b/>
          <w:bCs/>
          <w:sz w:val="28"/>
        </w:rPr>
      </w:pPr>
    </w:p>
    <w:p w:rsidR="00DA0E5E" w:rsidRPr="00DA0E5E" w:rsidRDefault="00DA0E5E" w:rsidP="00DA0E5E">
      <w:pPr>
        <w:jc w:val="center"/>
        <w:rPr>
          <w:rFonts w:ascii="Times New Roman" w:hAnsi="Times New Roman" w:cs="Times New Roman"/>
          <w:b/>
          <w:bCs/>
          <w:sz w:val="28"/>
        </w:rPr>
      </w:pPr>
    </w:p>
    <w:p w:rsidR="00DA0E5E" w:rsidRPr="00DA0E5E" w:rsidRDefault="00DA0E5E" w:rsidP="00DA0E5E">
      <w:pPr>
        <w:jc w:val="center"/>
        <w:rPr>
          <w:rFonts w:ascii="Times New Roman" w:hAnsi="Times New Roman" w:cs="Times New Roman"/>
          <w:b/>
          <w:bCs/>
          <w:sz w:val="28"/>
        </w:rPr>
      </w:pPr>
    </w:p>
    <w:p w:rsidR="00DA0E5E" w:rsidRPr="00DA0E5E" w:rsidRDefault="00DA0E5E" w:rsidP="00DA0E5E">
      <w:pPr>
        <w:jc w:val="center"/>
        <w:rPr>
          <w:rFonts w:ascii="Times New Roman" w:hAnsi="Times New Roman" w:cs="Times New Roman"/>
          <w:b/>
          <w:bCs/>
          <w:sz w:val="28"/>
        </w:rPr>
      </w:pPr>
    </w:p>
    <w:p w:rsidR="00DA0E5E" w:rsidRPr="00DA0E5E" w:rsidRDefault="00DA0E5E" w:rsidP="00DA0E5E">
      <w:pPr>
        <w:rPr>
          <w:rFonts w:ascii="Times New Roman" w:hAnsi="Times New Roman" w:cs="Times New Roman"/>
          <w:b/>
          <w:bCs/>
          <w:sz w:val="28"/>
        </w:rPr>
      </w:pPr>
    </w:p>
    <w:p w:rsidR="00DA0E5E" w:rsidRPr="00DA0E5E" w:rsidRDefault="00DA0E5E" w:rsidP="00DA0E5E">
      <w:pPr>
        <w:rPr>
          <w:rFonts w:ascii="Times New Roman" w:hAnsi="Times New Roman" w:cs="Times New Roman"/>
          <w:b/>
          <w:bCs/>
          <w:sz w:val="28"/>
        </w:rPr>
      </w:pPr>
    </w:p>
    <w:p w:rsidR="00DA0E5E" w:rsidRPr="00DA0E5E" w:rsidRDefault="00DA0E5E" w:rsidP="00DA0E5E">
      <w:pPr>
        <w:rPr>
          <w:rFonts w:ascii="Times New Roman" w:hAnsi="Times New Roman" w:cs="Times New Roman"/>
          <w:b/>
          <w:bCs/>
          <w:sz w:val="28"/>
        </w:rPr>
      </w:pPr>
    </w:p>
    <w:p w:rsidR="00DA0E5E" w:rsidRPr="00DA0E5E" w:rsidRDefault="00DA0E5E" w:rsidP="00DA0E5E">
      <w:pPr>
        <w:rPr>
          <w:rFonts w:ascii="Times New Roman" w:hAnsi="Times New Roman" w:cs="Times New Roman"/>
          <w:b/>
          <w:bCs/>
          <w:sz w:val="28"/>
        </w:rPr>
      </w:pPr>
    </w:p>
    <w:p w:rsidR="00DA0E5E" w:rsidRPr="00DA0E5E" w:rsidRDefault="00DA0E5E" w:rsidP="00DA0E5E">
      <w:pPr>
        <w:rPr>
          <w:rFonts w:ascii="Times New Roman" w:hAnsi="Times New Roman" w:cs="Times New Roman"/>
          <w:b/>
          <w:bCs/>
          <w:sz w:val="28"/>
        </w:rPr>
      </w:pPr>
    </w:p>
    <w:p w:rsidR="0083278D" w:rsidRDefault="0083278D" w:rsidP="00DA0E5E">
      <w:pPr>
        <w:pStyle w:val="NoSpacing"/>
        <w:rPr>
          <w:rFonts w:ascii="Times New Roman" w:hAnsi="Times New Roman" w:cs="Times New Roman"/>
          <w:b/>
          <w:bCs/>
          <w:i/>
          <w:iCs/>
          <w:sz w:val="24"/>
          <w:szCs w:val="24"/>
        </w:rPr>
      </w:pPr>
    </w:p>
    <w:p w:rsidR="0083278D" w:rsidRDefault="0083278D" w:rsidP="00DA0E5E">
      <w:pPr>
        <w:pStyle w:val="NoSpacing"/>
        <w:rPr>
          <w:rFonts w:ascii="Times New Roman" w:hAnsi="Times New Roman" w:cs="Times New Roman"/>
          <w:b/>
          <w:bCs/>
          <w:i/>
          <w:iCs/>
          <w:sz w:val="24"/>
          <w:szCs w:val="24"/>
        </w:rPr>
      </w:pPr>
    </w:p>
    <w:p w:rsidR="0083278D" w:rsidRDefault="0083278D" w:rsidP="00DA0E5E">
      <w:pPr>
        <w:pStyle w:val="NoSpacing"/>
        <w:rPr>
          <w:rFonts w:ascii="Times New Roman" w:hAnsi="Times New Roman" w:cs="Times New Roman"/>
          <w:b/>
          <w:bCs/>
          <w:i/>
          <w:iCs/>
          <w:sz w:val="24"/>
          <w:szCs w:val="24"/>
        </w:rPr>
      </w:pPr>
    </w:p>
    <w:p w:rsidR="0083278D" w:rsidRDefault="0083278D" w:rsidP="00DA0E5E">
      <w:pPr>
        <w:pStyle w:val="NoSpacing"/>
        <w:rPr>
          <w:rFonts w:ascii="Times New Roman" w:hAnsi="Times New Roman" w:cs="Times New Roman"/>
          <w:b/>
          <w:bCs/>
          <w:i/>
          <w:iCs/>
          <w:sz w:val="24"/>
          <w:szCs w:val="24"/>
        </w:rPr>
      </w:pPr>
    </w:p>
    <w:p w:rsidR="00DA0E5E" w:rsidRPr="004828C4" w:rsidRDefault="00DA0E5E" w:rsidP="00DA0E5E">
      <w:pPr>
        <w:pStyle w:val="NoSpacing"/>
        <w:rPr>
          <w:rFonts w:ascii="Times New Roman" w:hAnsi="Times New Roman" w:cs="Times New Roman"/>
          <w:b/>
          <w:bCs/>
          <w:i/>
          <w:iCs/>
          <w:sz w:val="24"/>
          <w:szCs w:val="24"/>
        </w:rPr>
      </w:pPr>
      <w:r w:rsidRPr="004828C4">
        <w:rPr>
          <w:rFonts w:ascii="Times New Roman" w:hAnsi="Times New Roman" w:cs="Times New Roman"/>
          <w:b/>
          <w:bCs/>
          <w:i/>
          <w:iCs/>
          <w:sz w:val="24"/>
          <w:szCs w:val="24"/>
        </w:rPr>
        <w:t>M.R. &amp; ASSOCIATES CO., LTD.</w:t>
      </w:r>
    </w:p>
    <w:p w:rsidR="0064176B" w:rsidRDefault="00DA0E5E" w:rsidP="00157E29">
      <w:pPr>
        <w:pStyle w:val="NoSpacing"/>
        <w:rPr>
          <w:rFonts w:ascii="Times New Roman" w:hAnsi="Times New Roman" w:cs="Times New Roman"/>
          <w:b/>
          <w:bCs/>
          <w:sz w:val="28"/>
        </w:rPr>
      </w:pPr>
      <w:r w:rsidRPr="004828C4">
        <w:rPr>
          <w:rFonts w:ascii="Times New Roman" w:hAnsi="Times New Roman" w:cs="Times New Roman"/>
          <w:b/>
          <w:bCs/>
          <w:i/>
          <w:iCs/>
          <w:sz w:val="24"/>
          <w:szCs w:val="24"/>
        </w:rPr>
        <w:t>Certified Public Accountants</w:t>
      </w:r>
      <w:r w:rsidRPr="004828C4">
        <w:rPr>
          <w:rFonts w:ascii="Times New Roman" w:hAnsi="Times New Roman" w:cs="Times New Roman"/>
          <w:b/>
          <w:bCs/>
          <w:i/>
          <w:iCs/>
          <w:sz w:val="24"/>
          <w:szCs w:val="32"/>
        </w:rPr>
        <w:br w:type="page"/>
      </w:r>
      <w:r w:rsidRPr="00DA0E5E">
        <w:rPr>
          <w:rFonts w:ascii="Times New Roman" w:hAnsi="Times New Roman" w:cs="Times New Roman"/>
          <w:b/>
          <w:bCs/>
          <w:sz w:val="28"/>
        </w:rPr>
        <w:lastRenderedPageBreak/>
        <w:t>REPORT OF CERTIFIED PUBLIC ACCOUNTANT</w:t>
      </w:r>
    </w:p>
    <w:p w:rsidR="00BA5EBF" w:rsidRDefault="00BA5EBF" w:rsidP="0064176B">
      <w:pPr>
        <w:pStyle w:val="NoSpacing"/>
        <w:jc w:val="thaiDistribute"/>
        <w:rPr>
          <w:rFonts w:ascii="Times New Roman" w:hAnsi="Times New Roman" w:cs="Times New Roman"/>
          <w:b/>
          <w:bCs/>
          <w:szCs w:val="22"/>
        </w:rPr>
      </w:pPr>
    </w:p>
    <w:p w:rsidR="00DA0E5E" w:rsidRPr="00DA0E5E" w:rsidRDefault="00DA0E5E" w:rsidP="0064176B">
      <w:pPr>
        <w:pStyle w:val="NoSpacing"/>
        <w:jc w:val="thaiDistribute"/>
        <w:rPr>
          <w:rFonts w:ascii="Times New Roman" w:hAnsi="Times New Roman" w:cs="Times New Roman"/>
          <w:b/>
          <w:bCs/>
          <w:szCs w:val="22"/>
        </w:rPr>
      </w:pPr>
    </w:p>
    <w:p w:rsidR="0064176B" w:rsidRPr="00BB3886" w:rsidRDefault="00BA5EBF" w:rsidP="0064176B">
      <w:pPr>
        <w:pStyle w:val="NoSpacing"/>
        <w:jc w:val="thaiDistribute"/>
        <w:rPr>
          <w:rFonts w:ascii="Times New Roman" w:hAnsi="Times New Roman" w:cs="Times New Roman"/>
          <w:szCs w:val="22"/>
        </w:rPr>
      </w:pPr>
      <w:r w:rsidRPr="00BB3886">
        <w:rPr>
          <w:rFonts w:ascii="Times New Roman" w:hAnsi="Times New Roman" w:cs="Times New Roman"/>
          <w:szCs w:val="22"/>
        </w:rPr>
        <w:t>To the Shareholders and the Board of D</w:t>
      </w:r>
      <w:r w:rsidR="0040747C" w:rsidRPr="00BB3886">
        <w:rPr>
          <w:rFonts w:ascii="Times New Roman" w:hAnsi="Times New Roman" w:cs="Times New Roman"/>
          <w:szCs w:val="22"/>
        </w:rPr>
        <w:t>i</w:t>
      </w:r>
      <w:r w:rsidR="00B20B35" w:rsidRPr="00BB3886">
        <w:rPr>
          <w:rFonts w:ascii="Times New Roman" w:hAnsi="Times New Roman" w:cs="Times New Roman"/>
          <w:szCs w:val="22"/>
        </w:rPr>
        <w:t>re</w:t>
      </w:r>
      <w:r w:rsidRPr="00BB3886">
        <w:rPr>
          <w:rFonts w:ascii="Times New Roman" w:hAnsi="Times New Roman" w:cs="Times New Roman"/>
          <w:szCs w:val="22"/>
        </w:rPr>
        <w:t xml:space="preserve">ctors of </w:t>
      </w:r>
      <w:r w:rsidR="000035D1">
        <w:rPr>
          <w:rFonts w:ascii="Times New Roman" w:hAnsi="Times New Roman" w:cs="Times New Roman"/>
          <w:szCs w:val="22"/>
        </w:rPr>
        <w:t>East Coast Furnitech</w:t>
      </w:r>
      <w:r w:rsidR="00BB3886" w:rsidRPr="00BB3886">
        <w:rPr>
          <w:rFonts w:ascii="Times New Roman" w:hAnsi="Times New Roman" w:cs="Times New Roman"/>
          <w:szCs w:val="22"/>
        </w:rPr>
        <w:t xml:space="preserve"> Public Company Limited</w:t>
      </w:r>
    </w:p>
    <w:p w:rsidR="00BA5EBF" w:rsidRDefault="00BA5EBF" w:rsidP="0064176B">
      <w:pPr>
        <w:pStyle w:val="NoSpacing"/>
        <w:jc w:val="thaiDistribute"/>
        <w:rPr>
          <w:rFonts w:ascii="Times New Roman" w:hAnsi="Times New Roman" w:cs="Times New Roman"/>
          <w:szCs w:val="22"/>
        </w:rPr>
      </w:pPr>
    </w:p>
    <w:p w:rsidR="007448E7" w:rsidRPr="00BB3886" w:rsidRDefault="007448E7" w:rsidP="0064176B">
      <w:pPr>
        <w:pStyle w:val="NoSpacing"/>
        <w:jc w:val="thaiDistribute"/>
        <w:rPr>
          <w:rFonts w:ascii="Times New Roman" w:hAnsi="Times New Roman" w:cs="Times New Roman"/>
          <w:szCs w:val="22"/>
        </w:rPr>
      </w:pPr>
    </w:p>
    <w:p w:rsidR="00BA5EBF" w:rsidRPr="00BA5EBF" w:rsidRDefault="00BA5EBF" w:rsidP="0064176B">
      <w:pPr>
        <w:pStyle w:val="NoSpacing"/>
        <w:jc w:val="thaiDistribute"/>
        <w:rPr>
          <w:rFonts w:ascii="Times New Roman" w:hAnsi="Times New Roman" w:cs="Times New Roman"/>
          <w:szCs w:val="22"/>
        </w:rPr>
      </w:pPr>
      <w:r w:rsidRPr="00BA5EBF">
        <w:rPr>
          <w:rFonts w:ascii="Times New Roman" w:hAnsi="Times New Roman" w:cs="Times New Roman"/>
          <w:b/>
          <w:bCs/>
          <w:szCs w:val="22"/>
        </w:rPr>
        <w:t>Opinion</w:t>
      </w:r>
      <w:r w:rsidRPr="00BA5EBF">
        <w:rPr>
          <w:rFonts w:ascii="Times New Roman" w:hAnsi="Times New Roman" w:cs="Times New Roman"/>
          <w:szCs w:val="22"/>
        </w:rPr>
        <w:br/>
      </w:r>
    </w:p>
    <w:p w:rsidR="00D41A78" w:rsidRDefault="009217D7" w:rsidP="0064176B">
      <w:pPr>
        <w:pStyle w:val="NoSpacing"/>
        <w:jc w:val="thaiDistribute"/>
        <w:rPr>
          <w:rFonts w:ascii="Times New Roman" w:hAnsi="Times New Roman" w:cs="Times New Roman"/>
          <w:szCs w:val="22"/>
        </w:rPr>
      </w:pPr>
      <w:r>
        <w:rPr>
          <w:rFonts w:ascii="Times New Roman" w:hAnsi="Times New Roman" w:cs="Times New Roman"/>
          <w:szCs w:val="22"/>
        </w:rPr>
        <w:t>I</w:t>
      </w:r>
      <w:r w:rsidR="00BA5EBF" w:rsidRPr="00BA5EBF">
        <w:rPr>
          <w:rFonts w:ascii="Times New Roman" w:hAnsi="Times New Roman" w:cs="Times New Roman"/>
          <w:szCs w:val="22"/>
        </w:rPr>
        <w:t xml:space="preserve"> have audited </w:t>
      </w:r>
      <w:r w:rsidR="006234AE" w:rsidRPr="00BA5EBF">
        <w:rPr>
          <w:rFonts w:ascii="Times New Roman" w:hAnsi="Times New Roman" w:cs="Times New Roman"/>
          <w:szCs w:val="22"/>
        </w:rPr>
        <w:t xml:space="preserve">the consolidated financial statements of </w:t>
      </w:r>
      <w:r w:rsidR="000035D1">
        <w:rPr>
          <w:rFonts w:ascii="Times New Roman" w:hAnsi="Times New Roman" w:cs="Times New Roman"/>
          <w:szCs w:val="22"/>
        </w:rPr>
        <w:t>East Coast Furnitech</w:t>
      </w:r>
      <w:r w:rsidR="006234AE">
        <w:rPr>
          <w:rFonts w:ascii="Times New Roman" w:hAnsi="Times New Roman" w:cs="Times New Roman"/>
          <w:szCs w:val="22"/>
        </w:rPr>
        <w:t xml:space="preserve"> Public Company Limited</w:t>
      </w:r>
      <w:r w:rsidR="006234AE" w:rsidRPr="00BA5EBF">
        <w:rPr>
          <w:rFonts w:ascii="Times New Roman" w:hAnsi="Times New Roman" w:cs="Times New Roman"/>
          <w:szCs w:val="22"/>
        </w:rPr>
        <w:t xml:space="preserve"> and its </w:t>
      </w:r>
      <w:r w:rsidR="006350DB">
        <w:rPr>
          <w:rFonts w:ascii="Times New Roman" w:hAnsi="Times New Roman" w:cs="Times New Roman"/>
          <w:szCs w:val="22"/>
        </w:rPr>
        <w:t>subsidiaries</w:t>
      </w:r>
      <w:r w:rsidR="00D627AA">
        <w:rPr>
          <w:rFonts w:ascii="Times New Roman" w:hAnsi="Times New Roman" w:cs="Times New Roman"/>
          <w:szCs w:val="22"/>
        </w:rPr>
        <w:t xml:space="preserve"> (“the Group”)</w:t>
      </w:r>
      <w:r w:rsidR="006234AE" w:rsidRPr="00BA5EBF">
        <w:rPr>
          <w:rFonts w:ascii="Times New Roman" w:hAnsi="Times New Roman" w:cs="Times New Roman"/>
          <w:szCs w:val="22"/>
        </w:rPr>
        <w:t>,</w:t>
      </w:r>
      <w:r w:rsidR="006234AE">
        <w:rPr>
          <w:rFonts w:ascii="Times New Roman" w:hAnsi="Times New Roman" w:cs="Times New Roman"/>
          <w:szCs w:val="22"/>
        </w:rPr>
        <w:t xml:space="preserve"> </w:t>
      </w:r>
      <w:r w:rsidR="006234AE" w:rsidRPr="00BA5EBF">
        <w:rPr>
          <w:rFonts w:ascii="Times New Roman" w:hAnsi="Times New Roman" w:cs="Times New Roman"/>
          <w:szCs w:val="22"/>
        </w:rPr>
        <w:t>which compris</w:t>
      </w:r>
      <w:r w:rsidR="006234AE">
        <w:rPr>
          <w:rFonts w:ascii="Times New Roman" w:hAnsi="Times New Roman" w:cs="Times New Roman"/>
          <w:szCs w:val="22"/>
        </w:rPr>
        <w:t xml:space="preserve">e the consolidated statement of </w:t>
      </w:r>
      <w:r w:rsidR="006234AE" w:rsidRPr="00BA5EBF">
        <w:rPr>
          <w:rFonts w:ascii="Times New Roman" w:hAnsi="Times New Roman" w:cs="Times New Roman"/>
          <w:szCs w:val="22"/>
        </w:rPr>
        <w:t>fi</w:t>
      </w:r>
      <w:r w:rsidR="006234AE">
        <w:rPr>
          <w:rFonts w:ascii="Times New Roman" w:hAnsi="Times New Roman" w:cs="Times New Roman"/>
          <w:szCs w:val="22"/>
        </w:rPr>
        <w:t xml:space="preserve">nancial position as at December </w:t>
      </w:r>
      <w:r w:rsidR="006234AE" w:rsidRPr="00BA5EBF">
        <w:rPr>
          <w:rFonts w:ascii="Times New Roman" w:hAnsi="Times New Roman" w:cs="Times New Roman"/>
          <w:szCs w:val="22"/>
        </w:rPr>
        <w:t xml:space="preserve">31, </w:t>
      </w:r>
      <w:r w:rsidR="001C0DE8">
        <w:rPr>
          <w:rFonts w:ascii="Times New Roman" w:hAnsi="Times New Roman" w:cs="Times New Roman"/>
          <w:szCs w:val="22"/>
        </w:rPr>
        <w:t>201</w:t>
      </w:r>
      <w:r w:rsidR="000774F3">
        <w:rPr>
          <w:rFonts w:ascii="Times New Roman" w:hAnsi="Times New Roman" w:cs="Times New Roman"/>
          <w:szCs w:val="22"/>
        </w:rPr>
        <w:t>9</w:t>
      </w:r>
      <w:r w:rsidR="006234AE" w:rsidRPr="00BA5EBF">
        <w:rPr>
          <w:rFonts w:ascii="Times New Roman" w:hAnsi="Times New Roman" w:cs="Times New Roman"/>
          <w:szCs w:val="22"/>
        </w:rPr>
        <w:t>, and the</w:t>
      </w:r>
      <w:r w:rsidR="006234AE">
        <w:rPr>
          <w:rFonts w:ascii="Times New Roman" w:hAnsi="Times New Roman" w:cs="Times New Roman"/>
          <w:szCs w:val="22"/>
        </w:rPr>
        <w:t xml:space="preserve"> </w:t>
      </w:r>
      <w:r w:rsidR="006234AE" w:rsidRPr="00BA5EBF">
        <w:rPr>
          <w:rFonts w:ascii="Times New Roman" w:hAnsi="Times New Roman" w:cs="Times New Roman"/>
          <w:szCs w:val="22"/>
        </w:rPr>
        <w:t>consolidated statement of comprehensive income,</w:t>
      </w:r>
      <w:r w:rsidR="006234AE">
        <w:rPr>
          <w:rFonts w:ascii="Times New Roman" w:hAnsi="Times New Roman" w:cs="Times New Roman"/>
          <w:szCs w:val="22"/>
        </w:rPr>
        <w:t xml:space="preserve"> </w:t>
      </w:r>
      <w:r w:rsidR="001E5C2E">
        <w:rPr>
          <w:rFonts w:ascii="Times New Roman" w:hAnsi="Times New Roman" w:cs="Angsana New"/>
        </w:rPr>
        <w:t xml:space="preserve">the </w:t>
      </w:r>
      <w:r w:rsidR="006234AE" w:rsidRPr="00BA5EBF">
        <w:rPr>
          <w:rFonts w:ascii="Times New Roman" w:hAnsi="Times New Roman" w:cs="Times New Roman"/>
          <w:szCs w:val="22"/>
        </w:rPr>
        <w:t xml:space="preserve">consolidated statement of changes in </w:t>
      </w:r>
      <w:r w:rsidR="006234AE">
        <w:rPr>
          <w:rFonts w:ascii="Times New Roman" w:hAnsi="Times New Roman" w:cs="Times New Roman"/>
          <w:szCs w:val="22"/>
        </w:rPr>
        <w:t xml:space="preserve">shareholders’ </w:t>
      </w:r>
      <w:r w:rsidR="006234AE" w:rsidRPr="00BA5EBF">
        <w:rPr>
          <w:rFonts w:ascii="Times New Roman" w:hAnsi="Times New Roman" w:cs="Times New Roman"/>
          <w:szCs w:val="22"/>
        </w:rPr>
        <w:t>equity and</w:t>
      </w:r>
      <w:r w:rsidR="006234AE">
        <w:rPr>
          <w:rFonts w:ascii="Times New Roman" w:hAnsi="Times New Roman" w:cs="Times New Roman"/>
          <w:szCs w:val="22"/>
        </w:rPr>
        <w:t xml:space="preserve"> </w:t>
      </w:r>
      <w:r w:rsidR="001E5C2E">
        <w:rPr>
          <w:rFonts w:ascii="Times New Roman" w:hAnsi="Times New Roman" w:cs="Times New Roman"/>
          <w:szCs w:val="22"/>
        </w:rPr>
        <w:t xml:space="preserve">the </w:t>
      </w:r>
      <w:r w:rsidR="006234AE" w:rsidRPr="00BA5EBF">
        <w:rPr>
          <w:rFonts w:ascii="Times New Roman" w:hAnsi="Times New Roman" w:cs="Times New Roman"/>
          <w:szCs w:val="22"/>
        </w:rPr>
        <w:t>consolidated statement of cash flo</w:t>
      </w:r>
      <w:r w:rsidR="006234AE">
        <w:rPr>
          <w:rFonts w:ascii="Times New Roman" w:hAnsi="Times New Roman" w:cs="Times New Roman"/>
          <w:szCs w:val="22"/>
        </w:rPr>
        <w:t xml:space="preserve">ws for the year then ended, and </w:t>
      </w:r>
      <w:r w:rsidR="006234AE" w:rsidRPr="00BA5EBF">
        <w:rPr>
          <w:rFonts w:ascii="Times New Roman" w:hAnsi="Times New Roman" w:cs="Times New Roman"/>
          <w:szCs w:val="22"/>
        </w:rPr>
        <w:t>notes to the consolidated financial</w:t>
      </w:r>
      <w:r w:rsidR="006234AE">
        <w:rPr>
          <w:rFonts w:ascii="Times New Roman" w:hAnsi="Times New Roman" w:cs="Times New Roman"/>
          <w:szCs w:val="22"/>
        </w:rPr>
        <w:t xml:space="preserve"> </w:t>
      </w:r>
      <w:r w:rsidR="006234AE" w:rsidRPr="00BA5EBF">
        <w:rPr>
          <w:rFonts w:ascii="Times New Roman" w:hAnsi="Times New Roman" w:cs="Times New Roman"/>
          <w:szCs w:val="22"/>
        </w:rPr>
        <w:t>statements, including a summary of significant accounting policies.</w:t>
      </w:r>
      <w:r>
        <w:rPr>
          <w:rFonts w:ascii="Times New Roman" w:hAnsi="Times New Roman" w:cs="Times New Roman"/>
          <w:szCs w:val="22"/>
        </w:rPr>
        <w:t xml:space="preserve"> </w:t>
      </w:r>
      <w:r w:rsidR="00197791">
        <w:rPr>
          <w:rFonts w:ascii="Times New Roman" w:hAnsi="Times New Roman" w:cs="Angsana New"/>
        </w:rPr>
        <w:t xml:space="preserve">In addition, </w:t>
      </w:r>
      <w:r>
        <w:rPr>
          <w:rFonts w:ascii="Times New Roman" w:hAnsi="Times New Roman" w:cs="Times New Roman"/>
          <w:szCs w:val="22"/>
        </w:rPr>
        <w:t xml:space="preserve">I have also audited </w:t>
      </w:r>
      <w:r w:rsidR="006234AE" w:rsidRPr="00BA5EBF">
        <w:rPr>
          <w:rFonts w:ascii="Times New Roman" w:hAnsi="Times New Roman" w:cs="Times New Roman"/>
          <w:szCs w:val="22"/>
        </w:rPr>
        <w:t xml:space="preserve">the </w:t>
      </w:r>
      <w:r w:rsidR="001E5C2E">
        <w:rPr>
          <w:rFonts w:ascii="Times New Roman" w:hAnsi="Times New Roman" w:cs="Times New Roman"/>
          <w:szCs w:val="22"/>
        </w:rPr>
        <w:t xml:space="preserve">separate </w:t>
      </w:r>
      <w:r w:rsidR="006234AE" w:rsidRPr="00BA5EBF">
        <w:rPr>
          <w:rFonts w:ascii="Times New Roman" w:hAnsi="Times New Roman" w:cs="Times New Roman"/>
          <w:szCs w:val="22"/>
        </w:rPr>
        <w:t xml:space="preserve">financial statements of </w:t>
      </w:r>
      <w:r w:rsidR="000035D1">
        <w:rPr>
          <w:rFonts w:ascii="Times New Roman" w:hAnsi="Times New Roman" w:cs="Times New Roman"/>
          <w:szCs w:val="22"/>
        </w:rPr>
        <w:t>East Coast Furnitech</w:t>
      </w:r>
      <w:r w:rsidR="006234AE">
        <w:rPr>
          <w:rFonts w:ascii="Times New Roman" w:hAnsi="Times New Roman" w:cs="Times New Roman"/>
          <w:szCs w:val="22"/>
        </w:rPr>
        <w:t xml:space="preserve"> Public Company Limited</w:t>
      </w:r>
      <w:r w:rsidR="006234AE" w:rsidRPr="00BA5EBF">
        <w:rPr>
          <w:rFonts w:ascii="Times New Roman" w:hAnsi="Times New Roman" w:cs="Times New Roman"/>
          <w:szCs w:val="22"/>
        </w:rPr>
        <w:t>,</w:t>
      </w:r>
      <w:r w:rsidR="006234AE">
        <w:rPr>
          <w:rFonts w:ascii="Times New Roman" w:hAnsi="Times New Roman" w:cs="Times New Roman"/>
          <w:szCs w:val="22"/>
        </w:rPr>
        <w:t xml:space="preserve"> </w:t>
      </w:r>
      <w:r w:rsidR="006234AE" w:rsidRPr="00BA5EBF">
        <w:rPr>
          <w:rFonts w:ascii="Times New Roman" w:hAnsi="Times New Roman" w:cs="Times New Roman"/>
          <w:szCs w:val="22"/>
        </w:rPr>
        <w:t xml:space="preserve">which comprise the </w:t>
      </w:r>
      <w:r w:rsidR="001E5C2E">
        <w:rPr>
          <w:rFonts w:ascii="Times New Roman" w:hAnsi="Times New Roman" w:cs="Times New Roman"/>
          <w:szCs w:val="22"/>
        </w:rPr>
        <w:t xml:space="preserve">separate </w:t>
      </w:r>
      <w:r w:rsidR="006234AE" w:rsidRPr="00BA5EBF">
        <w:rPr>
          <w:rFonts w:ascii="Times New Roman" w:hAnsi="Times New Roman" w:cs="Times New Roman"/>
          <w:szCs w:val="22"/>
        </w:rPr>
        <w:t>statement of fi</w:t>
      </w:r>
      <w:r w:rsidR="006234AE">
        <w:rPr>
          <w:rFonts w:ascii="Times New Roman" w:hAnsi="Times New Roman" w:cs="Times New Roman"/>
          <w:szCs w:val="22"/>
        </w:rPr>
        <w:t xml:space="preserve">nancial position as at December </w:t>
      </w:r>
      <w:r w:rsidR="006234AE" w:rsidRPr="00BA5EBF">
        <w:rPr>
          <w:rFonts w:ascii="Times New Roman" w:hAnsi="Times New Roman" w:cs="Times New Roman"/>
          <w:szCs w:val="22"/>
        </w:rPr>
        <w:t xml:space="preserve">31, </w:t>
      </w:r>
      <w:r w:rsidR="001C0DE8">
        <w:rPr>
          <w:rFonts w:ascii="Times New Roman" w:hAnsi="Times New Roman" w:cs="Times New Roman"/>
          <w:szCs w:val="22"/>
        </w:rPr>
        <w:t>201</w:t>
      </w:r>
      <w:r w:rsidR="000774F3">
        <w:rPr>
          <w:rFonts w:ascii="Times New Roman" w:hAnsi="Times New Roman" w:cs="Times New Roman"/>
          <w:szCs w:val="22"/>
        </w:rPr>
        <w:t>9</w:t>
      </w:r>
      <w:r w:rsidR="006234AE" w:rsidRPr="00BA5EBF">
        <w:rPr>
          <w:rFonts w:ascii="Times New Roman" w:hAnsi="Times New Roman" w:cs="Times New Roman"/>
          <w:szCs w:val="22"/>
        </w:rPr>
        <w:t>, and the</w:t>
      </w:r>
      <w:r w:rsidR="006234AE">
        <w:rPr>
          <w:rFonts w:ascii="Times New Roman" w:hAnsi="Times New Roman" w:cs="Times New Roman"/>
          <w:szCs w:val="22"/>
        </w:rPr>
        <w:t xml:space="preserve"> </w:t>
      </w:r>
      <w:r w:rsidR="001E5C2E">
        <w:rPr>
          <w:rFonts w:ascii="Times New Roman" w:hAnsi="Times New Roman" w:cs="Times New Roman"/>
          <w:szCs w:val="22"/>
        </w:rPr>
        <w:t xml:space="preserve">separate </w:t>
      </w:r>
      <w:r w:rsidR="006234AE" w:rsidRPr="00BA5EBF">
        <w:rPr>
          <w:rFonts w:ascii="Times New Roman" w:hAnsi="Times New Roman" w:cs="Times New Roman"/>
          <w:szCs w:val="22"/>
        </w:rPr>
        <w:t xml:space="preserve">statement of comprehensive income, </w:t>
      </w:r>
      <w:r w:rsidR="001E5C2E">
        <w:rPr>
          <w:rFonts w:ascii="Times New Roman" w:hAnsi="Times New Roman" w:cs="Times New Roman"/>
          <w:szCs w:val="22"/>
        </w:rPr>
        <w:t xml:space="preserve">the separate </w:t>
      </w:r>
      <w:r w:rsidR="006234AE" w:rsidRPr="00BA5EBF">
        <w:rPr>
          <w:rFonts w:ascii="Times New Roman" w:hAnsi="Times New Roman" w:cs="Times New Roman"/>
          <w:szCs w:val="22"/>
        </w:rPr>
        <w:t xml:space="preserve">statement of changes in </w:t>
      </w:r>
      <w:r w:rsidR="006234AE">
        <w:rPr>
          <w:rFonts w:ascii="Times New Roman" w:hAnsi="Times New Roman" w:cs="Times New Roman"/>
          <w:szCs w:val="22"/>
        </w:rPr>
        <w:t xml:space="preserve">shareholders’ </w:t>
      </w:r>
      <w:r w:rsidR="006234AE" w:rsidRPr="00BA5EBF">
        <w:rPr>
          <w:rFonts w:ascii="Times New Roman" w:hAnsi="Times New Roman" w:cs="Times New Roman"/>
          <w:szCs w:val="22"/>
        </w:rPr>
        <w:t>equity and</w:t>
      </w:r>
      <w:r w:rsidR="006234AE">
        <w:rPr>
          <w:rFonts w:ascii="Times New Roman" w:hAnsi="Times New Roman" w:cs="Times New Roman"/>
          <w:szCs w:val="22"/>
        </w:rPr>
        <w:t xml:space="preserve"> </w:t>
      </w:r>
      <w:r w:rsidR="001E5C2E">
        <w:rPr>
          <w:rFonts w:ascii="Times New Roman" w:hAnsi="Times New Roman" w:cs="Times New Roman"/>
          <w:szCs w:val="22"/>
        </w:rPr>
        <w:t xml:space="preserve">the separate </w:t>
      </w:r>
      <w:r w:rsidR="006234AE" w:rsidRPr="00BA5EBF">
        <w:rPr>
          <w:rFonts w:ascii="Times New Roman" w:hAnsi="Times New Roman" w:cs="Times New Roman"/>
          <w:szCs w:val="22"/>
        </w:rPr>
        <w:t>statement of cash flows for the year then ended, and notes to the financial</w:t>
      </w:r>
      <w:r w:rsidR="006234AE">
        <w:rPr>
          <w:rFonts w:ascii="Times New Roman" w:hAnsi="Times New Roman" w:cs="Times New Roman"/>
          <w:szCs w:val="22"/>
        </w:rPr>
        <w:t xml:space="preserve"> </w:t>
      </w:r>
      <w:r w:rsidR="006234AE" w:rsidRPr="00BA5EBF">
        <w:rPr>
          <w:rFonts w:ascii="Times New Roman" w:hAnsi="Times New Roman" w:cs="Times New Roman"/>
          <w:szCs w:val="22"/>
        </w:rPr>
        <w:t>statements, including a summary of significant accounting policies.</w:t>
      </w:r>
    </w:p>
    <w:p w:rsidR="00D41A78" w:rsidRDefault="00D41A78" w:rsidP="0064176B">
      <w:pPr>
        <w:pStyle w:val="NoSpacing"/>
        <w:jc w:val="thaiDistribute"/>
        <w:rPr>
          <w:rFonts w:ascii="Times New Roman" w:hAnsi="Times New Roman" w:cs="Times New Roman"/>
          <w:szCs w:val="22"/>
        </w:rPr>
      </w:pPr>
    </w:p>
    <w:p w:rsidR="00D90A98" w:rsidRDefault="00810FD4" w:rsidP="0064176B">
      <w:pPr>
        <w:pStyle w:val="NoSpacing"/>
        <w:jc w:val="thaiDistribute"/>
        <w:rPr>
          <w:rFonts w:ascii="Times New Roman" w:hAnsi="Times New Roman" w:cs="Times New Roman"/>
          <w:szCs w:val="22"/>
        </w:rPr>
      </w:pPr>
      <w:r>
        <w:rPr>
          <w:rFonts w:ascii="Times New Roman" w:hAnsi="Times New Roman" w:cs="Times New Roman"/>
          <w:szCs w:val="22"/>
        </w:rPr>
        <w:t xml:space="preserve">In </w:t>
      </w:r>
      <w:r w:rsidR="00D41A78">
        <w:rPr>
          <w:rFonts w:ascii="Times New Roman" w:hAnsi="Times New Roman" w:cs="Times New Roman"/>
          <w:szCs w:val="22"/>
        </w:rPr>
        <w:t>my</w:t>
      </w:r>
      <w:r>
        <w:rPr>
          <w:rFonts w:ascii="Times New Roman" w:hAnsi="Times New Roman" w:cs="Times New Roman"/>
          <w:szCs w:val="22"/>
        </w:rPr>
        <w:t xml:space="preserve"> </w:t>
      </w:r>
      <w:r w:rsidR="00BA5EBF" w:rsidRPr="00BA5EBF">
        <w:rPr>
          <w:rFonts w:ascii="Times New Roman" w:hAnsi="Times New Roman" w:cs="Times New Roman"/>
          <w:szCs w:val="22"/>
        </w:rPr>
        <w:t xml:space="preserve">opinion, </w:t>
      </w:r>
      <w:r w:rsidR="001E5C2E">
        <w:rPr>
          <w:rFonts w:ascii="Times New Roman" w:hAnsi="Times New Roman" w:cs="Times New Roman"/>
          <w:szCs w:val="22"/>
        </w:rPr>
        <w:t xml:space="preserve">the accompanying </w:t>
      </w:r>
      <w:r w:rsidR="001E5C2E" w:rsidRPr="00BA5EBF">
        <w:rPr>
          <w:rFonts w:ascii="Times New Roman" w:hAnsi="Times New Roman" w:cs="Times New Roman"/>
          <w:szCs w:val="22"/>
        </w:rPr>
        <w:t xml:space="preserve">consolidated financial statements present fairly, in all material respects, </w:t>
      </w:r>
      <w:r w:rsidR="001E5C2E">
        <w:rPr>
          <w:rFonts w:ascii="Times New Roman" w:hAnsi="Times New Roman" w:cs="Times New Roman"/>
          <w:szCs w:val="22"/>
        </w:rPr>
        <w:t xml:space="preserve">the </w:t>
      </w:r>
      <w:r w:rsidR="001E5C2E" w:rsidRPr="00BA5EBF">
        <w:rPr>
          <w:rFonts w:ascii="Times New Roman" w:hAnsi="Times New Roman" w:cs="Times New Roman"/>
          <w:szCs w:val="22"/>
        </w:rPr>
        <w:t xml:space="preserve">consolidated financial position of </w:t>
      </w:r>
      <w:r w:rsidR="000035D1">
        <w:rPr>
          <w:rFonts w:ascii="Times New Roman" w:hAnsi="Times New Roman" w:cs="Times New Roman"/>
          <w:szCs w:val="22"/>
        </w:rPr>
        <w:t>East Coast Furnitech</w:t>
      </w:r>
      <w:r w:rsidR="003D609F">
        <w:rPr>
          <w:rFonts w:ascii="Times New Roman" w:hAnsi="Times New Roman" w:cs="Times New Roman"/>
          <w:szCs w:val="22"/>
        </w:rPr>
        <w:t xml:space="preserve"> Public Company Limited</w:t>
      </w:r>
      <w:r w:rsidR="003D609F" w:rsidRPr="00BA5EBF">
        <w:rPr>
          <w:rFonts w:ascii="Times New Roman" w:hAnsi="Times New Roman" w:cs="Times New Roman"/>
          <w:szCs w:val="22"/>
        </w:rPr>
        <w:t xml:space="preserve"> and its </w:t>
      </w:r>
      <w:r w:rsidR="006350DB">
        <w:rPr>
          <w:rFonts w:ascii="Times New Roman" w:hAnsi="Times New Roman" w:cs="Times New Roman"/>
          <w:szCs w:val="22"/>
        </w:rPr>
        <w:t>subsidiaries</w:t>
      </w:r>
      <w:r w:rsidR="003D609F" w:rsidRPr="00BA5EBF">
        <w:rPr>
          <w:rFonts w:ascii="Times New Roman" w:hAnsi="Times New Roman" w:cs="Times New Roman"/>
          <w:szCs w:val="22"/>
        </w:rPr>
        <w:t xml:space="preserve"> </w:t>
      </w:r>
      <w:r w:rsidR="001E5C2E" w:rsidRPr="00BA5EBF">
        <w:rPr>
          <w:rFonts w:ascii="Times New Roman" w:hAnsi="Times New Roman" w:cs="Times New Roman"/>
          <w:szCs w:val="22"/>
        </w:rPr>
        <w:t xml:space="preserve">as at December 31, </w:t>
      </w:r>
      <w:r w:rsidR="001C0DE8">
        <w:rPr>
          <w:rFonts w:ascii="Times New Roman" w:hAnsi="Times New Roman" w:cs="Times New Roman"/>
          <w:szCs w:val="22"/>
        </w:rPr>
        <w:t>201</w:t>
      </w:r>
      <w:r w:rsidR="000774F3">
        <w:rPr>
          <w:rFonts w:ascii="Times New Roman" w:hAnsi="Times New Roman" w:cs="Times New Roman"/>
          <w:szCs w:val="22"/>
        </w:rPr>
        <w:t>9</w:t>
      </w:r>
      <w:r w:rsidR="001E5C2E" w:rsidRPr="00BA5EBF">
        <w:rPr>
          <w:rFonts w:ascii="Times New Roman" w:hAnsi="Times New Roman" w:cs="Times New Roman"/>
          <w:szCs w:val="22"/>
        </w:rPr>
        <w:t>, and its con</w:t>
      </w:r>
      <w:r w:rsidR="001E5C2E">
        <w:rPr>
          <w:rFonts w:ascii="Times New Roman" w:hAnsi="Times New Roman" w:cs="Times New Roman"/>
          <w:szCs w:val="22"/>
        </w:rPr>
        <w:t xml:space="preserve">solidated financial performance </w:t>
      </w:r>
      <w:r w:rsidR="001E5C2E" w:rsidRPr="00BA5EBF">
        <w:rPr>
          <w:rFonts w:ascii="Times New Roman" w:hAnsi="Times New Roman" w:cs="Times New Roman"/>
          <w:szCs w:val="22"/>
        </w:rPr>
        <w:t>and its consolidated cash flows for the year then ended</w:t>
      </w:r>
      <w:r w:rsidR="00300ADB">
        <w:rPr>
          <w:rFonts w:ascii="Times New Roman" w:hAnsi="Times New Roman" w:cs="Times New Roman"/>
          <w:szCs w:val="22"/>
        </w:rPr>
        <w:t>,</w:t>
      </w:r>
      <w:r w:rsidR="001E5C2E">
        <w:rPr>
          <w:rFonts w:ascii="Times New Roman" w:hAnsi="Times New Roman" w:cs="Times New Roman"/>
          <w:szCs w:val="22"/>
        </w:rPr>
        <w:t xml:space="preserve"> and </w:t>
      </w:r>
      <w:r w:rsidR="00BA5EBF" w:rsidRPr="00BA5EBF">
        <w:rPr>
          <w:rFonts w:ascii="Times New Roman" w:hAnsi="Times New Roman" w:cs="Times New Roman"/>
          <w:szCs w:val="22"/>
        </w:rPr>
        <w:t xml:space="preserve">the accompanying </w:t>
      </w:r>
      <w:r w:rsidR="004743ED">
        <w:rPr>
          <w:rFonts w:ascii="Times New Roman" w:hAnsi="Times New Roman" w:cs="Times New Roman"/>
          <w:szCs w:val="22"/>
        </w:rPr>
        <w:t xml:space="preserve">separate </w:t>
      </w:r>
      <w:r w:rsidRPr="00BA5EBF">
        <w:rPr>
          <w:rFonts w:ascii="Times New Roman" w:hAnsi="Times New Roman" w:cs="Times New Roman"/>
          <w:szCs w:val="22"/>
        </w:rPr>
        <w:t xml:space="preserve">financial statements present fairly, in all material respects, </w:t>
      </w:r>
      <w:r>
        <w:rPr>
          <w:rFonts w:ascii="Times New Roman" w:hAnsi="Times New Roman" w:cs="Times New Roman"/>
          <w:szCs w:val="22"/>
        </w:rPr>
        <w:t xml:space="preserve">the </w:t>
      </w:r>
      <w:r w:rsidRPr="00BA5EBF">
        <w:rPr>
          <w:rFonts w:ascii="Times New Roman" w:hAnsi="Times New Roman" w:cs="Times New Roman"/>
          <w:szCs w:val="22"/>
        </w:rPr>
        <w:t xml:space="preserve">financial position of </w:t>
      </w:r>
      <w:r w:rsidR="000035D1">
        <w:rPr>
          <w:rFonts w:ascii="Times New Roman" w:hAnsi="Times New Roman" w:cs="Times New Roman"/>
          <w:szCs w:val="22"/>
        </w:rPr>
        <w:t>East Coast Furnitech</w:t>
      </w:r>
      <w:r w:rsidR="00987D77">
        <w:rPr>
          <w:rFonts w:ascii="Times New Roman" w:hAnsi="Times New Roman" w:cs="Times New Roman"/>
          <w:szCs w:val="22"/>
        </w:rPr>
        <w:t xml:space="preserve"> Public Company Limited </w:t>
      </w:r>
      <w:r w:rsidRPr="00BA5EBF">
        <w:rPr>
          <w:rFonts w:ascii="Times New Roman" w:hAnsi="Times New Roman" w:cs="Times New Roman"/>
          <w:szCs w:val="22"/>
        </w:rPr>
        <w:t xml:space="preserve">as at December 31, </w:t>
      </w:r>
      <w:r w:rsidR="001C0DE8">
        <w:rPr>
          <w:rFonts w:ascii="Times New Roman" w:hAnsi="Times New Roman" w:cs="Times New Roman"/>
          <w:szCs w:val="22"/>
        </w:rPr>
        <w:t>201</w:t>
      </w:r>
      <w:r w:rsidR="000774F3">
        <w:rPr>
          <w:rFonts w:ascii="Times New Roman" w:hAnsi="Times New Roman" w:cs="Times New Roman"/>
          <w:szCs w:val="22"/>
        </w:rPr>
        <w:t>9</w:t>
      </w:r>
      <w:r w:rsidRPr="00BA5EBF">
        <w:rPr>
          <w:rFonts w:ascii="Times New Roman" w:hAnsi="Times New Roman" w:cs="Times New Roman"/>
          <w:szCs w:val="22"/>
        </w:rPr>
        <w:t xml:space="preserve">, and its </w:t>
      </w:r>
      <w:r>
        <w:rPr>
          <w:rFonts w:ascii="Times New Roman" w:hAnsi="Times New Roman" w:cs="Times New Roman"/>
          <w:szCs w:val="22"/>
        </w:rPr>
        <w:t xml:space="preserve">financial performance </w:t>
      </w:r>
      <w:r w:rsidRPr="00BA5EBF">
        <w:rPr>
          <w:rFonts w:ascii="Times New Roman" w:hAnsi="Times New Roman" w:cs="Times New Roman"/>
          <w:szCs w:val="22"/>
        </w:rPr>
        <w:t>and its cash flows for the year then ended</w:t>
      </w:r>
      <w:r w:rsidR="00B500AF">
        <w:rPr>
          <w:rFonts w:ascii="Times New Roman" w:hAnsi="Times New Roman" w:cs="Times New Roman"/>
          <w:szCs w:val="22"/>
        </w:rPr>
        <w:t xml:space="preserve"> </w:t>
      </w:r>
      <w:r w:rsidR="00BA5EBF" w:rsidRPr="00BA5EBF">
        <w:rPr>
          <w:rFonts w:ascii="Times New Roman" w:hAnsi="Times New Roman" w:cs="Times New Roman"/>
          <w:szCs w:val="22"/>
        </w:rPr>
        <w:t>in accordance</w:t>
      </w:r>
      <w:r w:rsidR="009217D7">
        <w:rPr>
          <w:rFonts w:ascii="Times New Roman" w:hAnsi="Times New Roman" w:cs="Times New Roman"/>
          <w:szCs w:val="22"/>
        </w:rPr>
        <w:t xml:space="preserve"> </w:t>
      </w:r>
      <w:r w:rsidR="00E2119F">
        <w:rPr>
          <w:rFonts w:ascii="Times New Roman" w:hAnsi="Times New Roman" w:cs="Times New Roman"/>
          <w:szCs w:val="22"/>
        </w:rPr>
        <w:t>with</w:t>
      </w:r>
      <w:r w:rsidR="00864770">
        <w:rPr>
          <w:rFonts w:ascii="Times New Roman" w:hAnsi="Times New Roman" w:cs="Times New Roman"/>
          <w:szCs w:val="22"/>
        </w:rPr>
        <w:t xml:space="preserve"> Thai</w:t>
      </w:r>
      <w:r w:rsidR="00BA5EBF" w:rsidRPr="00BA5EBF">
        <w:rPr>
          <w:rFonts w:ascii="Times New Roman" w:hAnsi="Times New Roman" w:cs="Times New Roman"/>
          <w:szCs w:val="22"/>
        </w:rPr>
        <w:t xml:space="preserve"> Finan</w:t>
      </w:r>
      <w:r w:rsidR="00864770">
        <w:rPr>
          <w:rFonts w:ascii="Times New Roman" w:hAnsi="Times New Roman" w:cs="Times New Roman"/>
          <w:szCs w:val="22"/>
        </w:rPr>
        <w:t>cial Repor</w:t>
      </w:r>
      <w:r>
        <w:rPr>
          <w:rFonts w:ascii="Times New Roman" w:hAnsi="Times New Roman" w:cs="Times New Roman"/>
          <w:szCs w:val="22"/>
        </w:rPr>
        <w:t xml:space="preserve">ting </w:t>
      </w:r>
      <w:r w:rsidR="00864770">
        <w:rPr>
          <w:rFonts w:ascii="Times New Roman" w:hAnsi="Times New Roman" w:cs="Times New Roman"/>
          <w:szCs w:val="22"/>
        </w:rPr>
        <w:t>Standards.</w:t>
      </w:r>
    </w:p>
    <w:p w:rsidR="00272131" w:rsidRDefault="00272131" w:rsidP="0064176B">
      <w:pPr>
        <w:pStyle w:val="NoSpacing"/>
        <w:jc w:val="thaiDistribute"/>
        <w:rPr>
          <w:rFonts w:ascii="Times New Roman" w:hAnsi="Times New Roman" w:cs="Times New Roman"/>
          <w:szCs w:val="22"/>
        </w:rPr>
      </w:pPr>
    </w:p>
    <w:p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Basis for Opinion</w:t>
      </w:r>
    </w:p>
    <w:p w:rsidR="00610443" w:rsidRPr="00F13EA4" w:rsidRDefault="00610443" w:rsidP="0064176B">
      <w:pPr>
        <w:pStyle w:val="NoSpacing"/>
        <w:jc w:val="thaiDistribute"/>
        <w:rPr>
          <w:rFonts w:ascii="Times New Roman" w:hAnsi="Times New Roman" w:cs="Times New Roman"/>
          <w:szCs w:val="22"/>
        </w:rPr>
      </w:pPr>
      <w:r w:rsidRPr="00F13EA4">
        <w:rPr>
          <w:rFonts w:ascii="Times New Roman" w:hAnsi="Times New Roman" w:cs="Times New Roman"/>
          <w:szCs w:val="22"/>
        </w:rPr>
        <w:br/>
      </w:r>
      <w:r w:rsidR="00F13EA4">
        <w:rPr>
          <w:rFonts w:ascii="Times New Roman" w:hAnsi="Times New Roman" w:cs="Times New Roman"/>
          <w:szCs w:val="22"/>
        </w:rPr>
        <w:t>I</w:t>
      </w:r>
      <w:r w:rsidRPr="00F13EA4">
        <w:rPr>
          <w:rFonts w:ascii="Times New Roman" w:hAnsi="Times New Roman" w:cs="Times New Roman"/>
          <w:szCs w:val="22"/>
        </w:rPr>
        <w:t xml:space="preserve"> conducted </w:t>
      </w:r>
      <w:r w:rsidR="00F13EA4">
        <w:rPr>
          <w:rFonts w:ascii="Times New Roman" w:hAnsi="Times New Roman" w:cs="Times New Roman"/>
          <w:szCs w:val="22"/>
        </w:rPr>
        <w:t>my</w:t>
      </w:r>
      <w:r w:rsidRPr="00F13EA4">
        <w:rPr>
          <w:rFonts w:ascii="Times New Roman" w:hAnsi="Times New Roman" w:cs="Times New Roman"/>
          <w:szCs w:val="22"/>
        </w:rPr>
        <w:t xml:space="preserve"> audit in accordance with </w:t>
      </w:r>
      <w:r w:rsidR="00F13EA4">
        <w:rPr>
          <w:rFonts w:ascii="Times New Roman" w:hAnsi="Times New Roman" w:cs="Times New Roman"/>
          <w:szCs w:val="22"/>
        </w:rPr>
        <w:t>Thai Standards on Auditing</w:t>
      </w:r>
      <w:r w:rsidRPr="00F13EA4">
        <w:rPr>
          <w:rFonts w:ascii="Times New Roman" w:hAnsi="Times New Roman" w:cs="Times New Roman"/>
          <w:szCs w:val="22"/>
        </w:rPr>
        <w:t xml:space="preserve">. </w:t>
      </w:r>
      <w:r w:rsidR="00F13EA4">
        <w:rPr>
          <w:rFonts w:ascii="Times New Roman" w:hAnsi="Times New Roman" w:cs="Times New Roman"/>
          <w:szCs w:val="22"/>
        </w:rPr>
        <w:t>My</w:t>
      </w:r>
      <w:r w:rsidRPr="00F13EA4">
        <w:rPr>
          <w:rFonts w:ascii="Times New Roman" w:hAnsi="Times New Roman" w:cs="Times New Roman"/>
          <w:szCs w:val="22"/>
        </w:rPr>
        <w:t xml:space="preserve"> responsibilities under those standards are further described in the </w:t>
      </w:r>
      <w:r w:rsidR="006773D4">
        <w:rPr>
          <w:rFonts w:ascii="Times New Roman" w:hAnsi="Times New Roman"/>
          <w:szCs w:val="22"/>
        </w:rPr>
        <w:t>“</w:t>
      </w:r>
      <w:r w:rsidRPr="00F13EA4">
        <w:rPr>
          <w:rFonts w:ascii="Times New Roman" w:hAnsi="Times New Roman" w:cs="Times New Roman"/>
          <w:szCs w:val="22"/>
        </w:rPr>
        <w:t xml:space="preserve">Auditor’s Responsibilities for the Audit of the </w:t>
      </w:r>
      <w:r w:rsidR="006773D4">
        <w:rPr>
          <w:rFonts w:ascii="Times New Roman" w:hAnsi="Times New Roman" w:cs="Times New Roman"/>
          <w:szCs w:val="22"/>
        </w:rPr>
        <w:t>C</w:t>
      </w:r>
      <w:r w:rsidR="00C451FD">
        <w:rPr>
          <w:rFonts w:ascii="Times New Roman" w:hAnsi="Times New Roman" w:cs="Times New Roman"/>
          <w:szCs w:val="22"/>
        </w:rPr>
        <w:t xml:space="preserve">onsolidated </w:t>
      </w:r>
      <w:r w:rsidR="006773D4">
        <w:rPr>
          <w:rFonts w:ascii="Times New Roman" w:hAnsi="Times New Roman" w:cs="Times New Roman"/>
          <w:szCs w:val="22"/>
        </w:rPr>
        <w:t>F</w:t>
      </w:r>
      <w:r w:rsidR="00C451FD">
        <w:rPr>
          <w:rFonts w:ascii="Times New Roman" w:hAnsi="Times New Roman" w:cs="Times New Roman"/>
          <w:szCs w:val="22"/>
        </w:rPr>
        <w:t xml:space="preserve">inancial </w:t>
      </w:r>
      <w:r w:rsidR="006773D4">
        <w:rPr>
          <w:rFonts w:ascii="Times New Roman" w:hAnsi="Times New Roman" w:cs="Times New Roman"/>
          <w:szCs w:val="22"/>
        </w:rPr>
        <w:t>S</w:t>
      </w:r>
      <w:r w:rsidR="00C451FD">
        <w:rPr>
          <w:rFonts w:ascii="Times New Roman" w:hAnsi="Times New Roman" w:cs="Times New Roman"/>
          <w:szCs w:val="22"/>
        </w:rPr>
        <w:t xml:space="preserve">tatements and the </w:t>
      </w:r>
      <w:r w:rsidR="006773D4">
        <w:rPr>
          <w:rFonts w:ascii="Times New Roman" w:hAnsi="Times New Roman" w:cs="Times New Roman"/>
          <w:szCs w:val="22"/>
        </w:rPr>
        <w:t>S</w:t>
      </w:r>
      <w:r w:rsidR="00C451FD">
        <w:rPr>
          <w:rFonts w:ascii="Times New Roman" w:hAnsi="Times New Roman" w:cs="Times New Roman"/>
          <w:szCs w:val="22"/>
        </w:rPr>
        <w:t xml:space="preserve">eparate </w:t>
      </w:r>
      <w:r w:rsidR="006773D4">
        <w:rPr>
          <w:rFonts w:ascii="Times New Roman" w:hAnsi="Times New Roman" w:cs="Times New Roman"/>
          <w:szCs w:val="22"/>
        </w:rPr>
        <w:t>F</w:t>
      </w:r>
      <w:r w:rsidR="00C451FD">
        <w:rPr>
          <w:rFonts w:ascii="Times New Roman" w:hAnsi="Times New Roman" w:cs="Times New Roman"/>
          <w:szCs w:val="22"/>
        </w:rPr>
        <w:t xml:space="preserve">inancial </w:t>
      </w:r>
      <w:r w:rsidR="006773D4">
        <w:rPr>
          <w:rFonts w:ascii="Times New Roman" w:hAnsi="Times New Roman" w:cs="Times New Roman"/>
          <w:szCs w:val="22"/>
        </w:rPr>
        <w:t>S</w:t>
      </w:r>
      <w:r w:rsidR="00C451FD">
        <w:rPr>
          <w:rFonts w:ascii="Times New Roman" w:hAnsi="Times New Roman" w:cs="Times New Roman"/>
          <w:szCs w:val="22"/>
        </w:rPr>
        <w:t>tatements</w:t>
      </w:r>
      <w:r w:rsidR="006773D4">
        <w:rPr>
          <w:rFonts w:ascii="Times New Roman" w:hAnsi="Times New Roman" w:cs="Times New Roman"/>
          <w:szCs w:val="22"/>
        </w:rPr>
        <w:t>”</w:t>
      </w:r>
      <w:r w:rsidRPr="00F13EA4">
        <w:rPr>
          <w:rFonts w:ascii="Times New Roman" w:hAnsi="Times New Roman" w:cs="Times New Roman"/>
          <w:szCs w:val="22"/>
        </w:rPr>
        <w:t xml:space="preserve"> section of </w:t>
      </w:r>
      <w:r w:rsidR="00F13EA4">
        <w:rPr>
          <w:rFonts w:ascii="Times New Roman" w:hAnsi="Times New Roman" w:cs="Times New Roman"/>
          <w:szCs w:val="22"/>
        </w:rPr>
        <w:t>my</w:t>
      </w:r>
      <w:r w:rsidRPr="00F13EA4">
        <w:rPr>
          <w:rFonts w:ascii="Times New Roman" w:hAnsi="Times New Roman" w:cs="Times New Roman"/>
          <w:szCs w:val="22"/>
        </w:rPr>
        <w:t xml:space="preserve"> report. </w:t>
      </w:r>
      <w:r w:rsidR="00F13EA4">
        <w:rPr>
          <w:rFonts w:ascii="Times New Roman" w:hAnsi="Times New Roman" w:cs="Times New Roman"/>
          <w:szCs w:val="22"/>
        </w:rPr>
        <w:t>I</w:t>
      </w:r>
      <w:r w:rsidRPr="00F13EA4">
        <w:rPr>
          <w:rFonts w:ascii="Times New Roman" w:hAnsi="Times New Roman" w:cs="Times New Roman"/>
          <w:szCs w:val="22"/>
        </w:rPr>
        <w:t xml:space="preserve"> </w:t>
      </w:r>
      <w:r w:rsidR="00613B56">
        <w:rPr>
          <w:rFonts w:ascii="Times New Roman" w:hAnsi="Times New Roman" w:cs="Times New Roman"/>
          <w:szCs w:val="22"/>
        </w:rPr>
        <w:t>am</w:t>
      </w:r>
      <w:r w:rsidRPr="00F13EA4">
        <w:rPr>
          <w:rFonts w:ascii="Times New Roman" w:hAnsi="Times New Roman" w:cs="Times New Roman"/>
          <w:szCs w:val="22"/>
        </w:rPr>
        <w:t xml:space="preserve"> independent of the Group in accordance with the </w:t>
      </w:r>
      <w:r w:rsidR="009611B5">
        <w:rPr>
          <w:rFonts w:ascii="Times New Roman" w:hAnsi="Times New Roman" w:cs="Times New Roman"/>
          <w:szCs w:val="22"/>
        </w:rPr>
        <w:t xml:space="preserve">Code of Ethics for </w:t>
      </w:r>
      <w:r w:rsidR="0043152A">
        <w:rPr>
          <w:rFonts w:ascii="Times New Roman" w:hAnsi="Times New Roman" w:cs="Times New Roman"/>
          <w:szCs w:val="22"/>
        </w:rPr>
        <w:t>Professional Accountants</w:t>
      </w:r>
      <w:r w:rsidR="009611B5">
        <w:rPr>
          <w:rFonts w:ascii="Times New Roman" w:hAnsi="Times New Roman" w:cs="Times New Roman"/>
          <w:szCs w:val="22"/>
        </w:rPr>
        <w:t xml:space="preserve"> issued</w:t>
      </w:r>
      <w:r w:rsidR="00613B56">
        <w:rPr>
          <w:rFonts w:ascii="Times New Roman" w:hAnsi="Times New Roman" w:cs="Times New Roman"/>
          <w:szCs w:val="22"/>
        </w:rPr>
        <w:t xml:space="preserve"> by the Federa</w:t>
      </w:r>
      <w:r w:rsidR="009A3496">
        <w:rPr>
          <w:rFonts w:ascii="Times New Roman" w:hAnsi="Times New Roman" w:cs="Times New Roman"/>
          <w:szCs w:val="22"/>
        </w:rPr>
        <w:t>tion of Accounting Professions</w:t>
      </w:r>
      <w:r w:rsidR="00A15F91">
        <w:rPr>
          <w:rFonts w:ascii="Times New Roman" w:hAnsi="Times New Roman" w:cs="Angsana New"/>
        </w:rPr>
        <w:t xml:space="preserve"> </w:t>
      </w:r>
      <w:r w:rsidR="00B16AF0">
        <w:rPr>
          <w:rFonts w:ascii="Times New Roman" w:hAnsi="Times New Roman" w:cs="Times New Roman"/>
          <w:szCs w:val="22"/>
        </w:rPr>
        <w:t>t</w:t>
      </w:r>
      <w:r w:rsidR="00B16AF0" w:rsidRPr="001F1CAE">
        <w:rPr>
          <w:rFonts w:ascii="Times New Roman" w:hAnsi="Times New Roman" w:cs="Times New Roman"/>
          <w:szCs w:val="22"/>
        </w:rPr>
        <w:t>ogether with the ethical requirements that are relevant to my</w:t>
      </w:r>
      <w:r w:rsidR="00B16AF0">
        <w:rPr>
          <w:rFonts w:ascii="Times New Roman" w:hAnsi="Times New Roman" w:cs="Times New Roman"/>
          <w:szCs w:val="22"/>
        </w:rPr>
        <w:t xml:space="preserve"> </w:t>
      </w:r>
      <w:r w:rsidR="00160154">
        <w:rPr>
          <w:rFonts w:ascii="Times New Roman" w:hAnsi="Times New Roman" w:cs="Times New Roman"/>
          <w:szCs w:val="22"/>
        </w:rPr>
        <w:t xml:space="preserve">audit of the </w:t>
      </w:r>
      <w:r w:rsidR="00C451FD">
        <w:rPr>
          <w:rFonts w:ascii="Times New Roman" w:hAnsi="Times New Roman" w:cs="Times New Roman"/>
          <w:szCs w:val="22"/>
        </w:rPr>
        <w:t>consolidated financial statements and the separate financial statements</w:t>
      </w:r>
      <w:r w:rsidRPr="00F13EA4">
        <w:rPr>
          <w:rFonts w:ascii="Times New Roman" w:hAnsi="Times New Roman" w:cs="Times New Roman"/>
          <w:szCs w:val="22"/>
        </w:rPr>
        <w:t xml:space="preserve">, and </w:t>
      </w:r>
      <w:r w:rsidR="00F13EA4">
        <w:rPr>
          <w:rFonts w:ascii="Times New Roman" w:hAnsi="Times New Roman" w:cs="Times New Roman"/>
          <w:szCs w:val="22"/>
        </w:rPr>
        <w:t>I</w:t>
      </w:r>
      <w:r w:rsidRPr="00F13EA4">
        <w:rPr>
          <w:rFonts w:ascii="Times New Roman" w:hAnsi="Times New Roman" w:cs="Times New Roman"/>
          <w:szCs w:val="22"/>
        </w:rPr>
        <w:t xml:space="preserve"> have fulfilled </w:t>
      </w:r>
      <w:r w:rsidR="00F13EA4">
        <w:rPr>
          <w:rFonts w:ascii="Times New Roman" w:hAnsi="Times New Roman" w:cs="Times New Roman"/>
          <w:szCs w:val="22"/>
        </w:rPr>
        <w:t>my</w:t>
      </w:r>
      <w:r w:rsidRPr="00F13EA4">
        <w:rPr>
          <w:rFonts w:ascii="Times New Roman" w:hAnsi="Times New Roman" w:cs="Times New Roman"/>
          <w:szCs w:val="22"/>
        </w:rPr>
        <w:t xml:space="preserve"> other ethical responsibilities in accordance with </w:t>
      </w:r>
      <w:r w:rsidR="00D63D68">
        <w:rPr>
          <w:rFonts w:ascii="Times New Roman" w:hAnsi="Times New Roman" w:cs="Times New Roman"/>
          <w:szCs w:val="22"/>
        </w:rPr>
        <w:t>such</w:t>
      </w:r>
      <w:r w:rsidRPr="00F13EA4">
        <w:rPr>
          <w:rFonts w:ascii="Times New Roman" w:hAnsi="Times New Roman" w:cs="Times New Roman"/>
          <w:szCs w:val="22"/>
        </w:rPr>
        <w:t xml:space="preserve"> Code. </w:t>
      </w:r>
      <w:r w:rsidR="00F13EA4">
        <w:rPr>
          <w:rFonts w:ascii="Times New Roman" w:hAnsi="Times New Roman" w:cs="Times New Roman"/>
          <w:szCs w:val="22"/>
        </w:rPr>
        <w:t>I</w:t>
      </w:r>
      <w:r w:rsidRPr="00F13EA4">
        <w:rPr>
          <w:rFonts w:ascii="Times New Roman" w:hAnsi="Times New Roman" w:cs="Times New Roman"/>
          <w:szCs w:val="22"/>
        </w:rPr>
        <w:t xml:space="preserve"> believe that the audit evidence </w:t>
      </w:r>
      <w:r w:rsidR="00F13EA4">
        <w:rPr>
          <w:rFonts w:ascii="Times New Roman" w:hAnsi="Times New Roman" w:cs="Times New Roman"/>
          <w:szCs w:val="22"/>
        </w:rPr>
        <w:t>I</w:t>
      </w:r>
      <w:r w:rsidRPr="00F13EA4">
        <w:rPr>
          <w:rFonts w:ascii="Times New Roman" w:hAnsi="Times New Roman" w:cs="Times New Roman"/>
          <w:szCs w:val="22"/>
        </w:rPr>
        <w:t xml:space="preserve"> have obtained is sufficient and appropriate to provide a basis for </w:t>
      </w:r>
      <w:r w:rsidR="00F13EA4">
        <w:rPr>
          <w:rFonts w:ascii="Times New Roman" w:hAnsi="Times New Roman" w:cs="Times New Roman"/>
          <w:szCs w:val="22"/>
        </w:rPr>
        <w:t>my</w:t>
      </w:r>
      <w:r w:rsidRPr="00F13EA4">
        <w:rPr>
          <w:rFonts w:ascii="Times New Roman" w:hAnsi="Times New Roman" w:cs="Times New Roman"/>
          <w:szCs w:val="22"/>
        </w:rPr>
        <w:t xml:space="preserve"> opinion.</w:t>
      </w:r>
    </w:p>
    <w:p w:rsidR="00610443" w:rsidRPr="00F13EA4" w:rsidRDefault="00610443" w:rsidP="0064176B">
      <w:pPr>
        <w:pStyle w:val="NoSpacing"/>
        <w:jc w:val="thaiDistribute"/>
        <w:rPr>
          <w:rFonts w:ascii="Times New Roman" w:hAnsi="Times New Roman" w:cs="Times New Roman"/>
          <w:szCs w:val="22"/>
        </w:rPr>
      </w:pPr>
    </w:p>
    <w:p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Key Audit Matters</w:t>
      </w:r>
    </w:p>
    <w:p w:rsidR="00272131" w:rsidRDefault="00610443" w:rsidP="0064176B">
      <w:pPr>
        <w:pStyle w:val="NoSpacing"/>
        <w:jc w:val="thaiDistribute"/>
        <w:rPr>
          <w:rFonts w:ascii="Times New Roman" w:hAnsi="Times New Roman" w:cs="Times New Roman"/>
          <w:szCs w:val="22"/>
        </w:rPr>
      </w:pPr>
      <w:r w:rsidRPr="00F13EA4">
        <w:rPr>
          <w:rFonts w:ascii="Times New Roman" w:hAnsi="Times New Roman" w:cs="Times New Roman"/>
          <w:szCs w:val="22"/>
        </w:rPr>
        <w:br/>
        <w:t xml:space="preserve">Key audit matters are those matters that, in </w:t>
      </w:r>
      <w:r w:rsidR="00F13EA4">
        <w:rPr>
          <w:rFonts w:ascii="Times New Roman" w:hAnsi="Times New Roman" w:cs="Times New Roman"/>
          <w:szCs w:val="22"/>
        </w:rPr>
        <w:t>my</w:t>
      </w:r>
      <w:r w:rsidRPr="00F13EA4">
        <w:rPr>
          <w:rFonts w:ascii="Times New Roman" w:hAnsi="Times New Roman" w:cs="Times New Roman"/>
          <w:szCs w:val="22"/>
        </w:rPr>
        <w:t xml:space="preserve"> professional judgment, </w:t>
      </w:r>
      <w:r w:rsidR="00B20B35">
        <w:rPr>
          <w:rFonts w:ascii="Times New Roman" w:hAnsi="Times New Roman" w:cs="Times New Roman"/>
          <w:szCs w:val="22"/>
        </w:rPr>
        <w:t>were</w:t>
      </w:r>
      <w:r w:rsidRPr="00F13EA4">
        <w:rPr>
          <w:rFonts w:ascii="Times New Roman" w:hAnsi="Times New Roman" w:cs="Times New Roman"/>
          <w:szCs w:val="22"/>
        </w:rPr>
        <w:t xml:space="preserve"> of most significance in </w:t>
      </w:r>
      <w:r w:rsidR="00F13EA4">
        <w:rPr>
          <w:rFonts w:ascii="Times New Roman" w:hAnsi="Times New Roman" w:cs="Times New Roman"/>
          <w:szCs w:val="22"/>
        </w:rPr>
        <w:t>my</w:t>
      </w:r>
      <w:r w:rsidRPr="00F13EA4">
        <w:rPr>
          <w:rFonts w:ascii="Times New Roman" w:hAnsi="Times New Roman" w:cs="Times New Roman"/>
          <w:szCs w:val="22"/>
        </w:rPr>
        <w:t xml:space="preserve"> audit of the </w:t>
      </w:r>
      <w:r w:rsidR="00C451FD">
        <w:rPr>
          <w:rFonts w:ascii="Times New Roman" w:hAnsi="Times New Roman" w:cs="Times New Roman"/>
          <w:szCs w:val="22"/>
        </w:rPr>
        <w:t>consolidated financial statements and the separate financial statements</w:t>
      </w:r>
      <w:r w:rsidRPr="00F13EA4">
        <w:rPr>
          <w:rFonts w:ascii="Times New Roman" w:hAnsi="Times New Roman" w:cs="Times New Roman"/>
          <w:szCs w:val="22"/>
        </w:rPr>
        <w:t xml:space="preserve"> of the current period. These matters </w:t>
      </w:r>
      <w:r w:rsidR="00B20B35">
        <w:rPr>
          <w:rFonts w:ascii="Times New Roman" w:hAnsi="Times New Roman" w:cs="Times New Roman"/>
          <w:szCs w:val="22"/>
        </w:rPr>
        <w:t>were</w:t>
      </w:r>
      <w:r w:rsidRPr="00F13EA4">
        <w:rPr>
          <w:rFonts w:ascii="Times New Roman" w:hAnsi="Times New Roman" w:cs="Times New Roman"/>
          <w:szCs w:val="22"/>
        </w:rPr>
        <w:t xml:space="preserve"> addressed in the context of </w:t>
      </w:r>
      <w:r w:rsidR="00F13EA4">
        <w:rPr>
          <w:rFonts w:ascii="Times New Roman" w:hAnsi="Times New Roman" w:cs="Times New Roman"/>
          <w:szCs w:val="22"/>
        </w:rPr>
        <w:t>my</w:t>
      </w:r>
      <w:r w:rsidRPr="00F13EA4">
        <w:rPr>
          <w:rFonts w:ascii="Times New Roman" w:hAnsi="Times New Roman" w:cs="Times New Roman"/>
          <w:szCs w:val="22"/>
        </w:rPr>
        <w:t xml:space="preserve"> audit of the</w:t>
      </w:r>
      <w:r w:rsidR="00B20B35">
        <w:rPr>
          <w:rFonts w:ascii="Times New Roman" w:hAnsi="Times New Roman" w:cs="Times New Roman"/>
          <w:szCs w:val="22"/>
        </w:rPr>
        <w:t xml:space="preserve"> </w:t>
      </w:r>
      <w:r w:rsidR="00C451FD">
        <w:rPr>
          <w:rFonts w:ascii="Times New Roman" w:hAnsi="Times New Roman" w:cs="Times New Roman"/>
          <w:szCs w:val="22"/>
        </w:rPr>
        <w:t>consolidated financial statements and the separate financial statements</w:t>
      </w:r>
      <w:r w:rsidRPr="00F13EA4">
        <w:rPr>
          <w:rFonts w:ascii="Times New Roman" w:hAnsi="Times New Roman" w:cs="Times New Roman"/>
          <w:szCs w:val="22"/>
        </w:rPr>
        <w:t xml:space="preserve"> as a whole, and in forming </w:t>
      </w:r>
      <w:r w:rsidR="00F13EA4">
        <w:rPr>
          <w:rFonts w:ascii="Times New Roman" w:hAnsi="Times New Roman" w:cs="Times New Roman"/>
          <w:szCs w:val="22"/>
        </w:rPr>
        <w:t>my</w:t>
      </w:r>
      <w:r w:rsidRPr="00F13EA4">
        <w:rPr>
          <w:rFonts w:ascii="Times New Roman" w:hAnsi="Times New Roman" w:cs="Times New Roman"/>
          <w:szCs w:val="22"/>
        </w:rPr>
        <w:t xml:space="preserve"> opinion thereon, and </w:t>
      </w:r>
      <w:r w:rsidR="00F13EA4">
        <w:rPr>
          <w:rFonts w:ascii="Times New Roman" w:hAnsi="Times New Roman" w:cs="Times New Roman"/>
          <w:szCs w:val="22"/>
        </w:rPr>
        <w:t>I</w:t>
      </w:r>
      <w:r w:rsidRPr="00F13EA4">
        <w:rPr>
          <w:rFonts w:ascii="Times New Roman" w:hAnsi="Times New Roman" w:cs="Times New Roman"/>
          <w:szCs w:val="22"/>
        </w:rPr>
        <w:t xml:space="preserve"> do not provide a separate opinion on these matters.</w:t>
      </w:r>
    </w:p>
    <w:p w:rsidR="00B66E6B" w:rsidRDefault="00B66E6B" w:rsidP="0064176B">
      <w:pPr>
        <w:pStyle w:val="NoSpacing"/>
        <w:jc w:val="thaiDistribute"/>
        <w:rPr>
          <w:rFonts w:ascii="Times New Roman" w:hAnsi="Times New Roman" w:cs="Times New Roman"/>
          <w:szCs w:val="22"/>
        </w:rPr>
      </w:pPr>
    </w:p>
    <w:p w:rsidR="002D208D" w:rsidRPr="00103D8F" w:rsidRDefault="00B66E6B" w:rsidP="000774F3">
      <w:pPr>
        <w:pStyle w:val="NoSpacing"/>
        <w:jc w:val="thaiDistribute"/>
        <w:rPr>
          <w:rFonts w:ascii="Times New Roman" w:hAnsi="Times New Roman" w:cs="Angsana New"/>
          <w:u w:val="single"/>
        </w:rPr>
      </w:pPr>
      <w:r>
        <w:rPr>
          <w:rFonts w:ascii="Times New Roman" w:hAnsi="Times New Roman" w:cs="Times New Roman"/>
          <w:szCs w:val="22"/>
        </w:rPr>
        <w:br w:type="page"/>
      </w:r>
      <w:r w:rsidR="002D208D" w:rsidRPr="00103D8F">
        <w:rPr>
          <w:rFonts w:ascii="Times New Roman" w:hAnsi="Times New Roman" w:cs="Angsana New"/>
          <w:u w:val="single"/>
        </w:rPr>
        <w:lastRenderedPageBreak/>
        <w:t>Valuation of Certain Investment in Subsidiary in the Separate Financial Statements</w:t>
      </w:r>
    </w:p>
    <w:p w:rsidR="002D208D" w:rsidRPr="00103D8F" w:rsidRDefault="002D208D" w:rsidP="002D208D">
      <w:pPr>
        <w:pStyle w:val="NoSpacing"/>
        <w:jc w:val="thaiDistribute"/>
        <w:rPr>
          <w:rFonts w:ascii="Times New Roman" w:hAnsi="Times New Roman" w:cs="Angsana New"/>
        </w:rPr>
      </w:pPr>
    </w:p>
    <w:p w:rsidR="002D208D" w:rsidRPr="00103D8F" w:rsidRDefault="002D208D" w:rsidP="002D208D">
      <w:pPr>
        <w:pStyle w:val="NoSpacing"/>
        <w:jc w:val="thaiDistribute"/>
        <w:rPr>
          <w:rFonts w:ascii="Times New Roman" w:hAnsi="Times New Roman" w:cs="Angsana New"/>
          <w:i/>
          <w:iCs/>
        </w:rPr>
      </w:pPr>
      <w:r w:rsidRPr="00103D8F">
        <w:rPr>
          <w:rFonts w:ascii="Times New Roman" w:hAnsi="Times New Roman" w:cs="Angsana New"/>
          <w:i/>
          <w:iCs/>
        </w:rPr>
        <w:t>Risk description</w:t>
      </w:r>
    </w:p>
    <w:p w:rsidR="002D208D" w:rsidRPr="00103D8F" w:rsidRDefault="002D208D" w:rsidP="002D208D">
      <w:pPr>
        <w:pStyle w:val="NoSpacing"/>
        <w:jc w:val="thaiDistribute"/>
        <w:rPr>
          <w:rFonts w:ascii="Times New Roman" w:hAnsi="Times New Roman" w:cs="Angsana New"/>
        </w:rPr>
      </w:pPr>
    </w:p>
    <w:p w:rsidR="002D208D" w:rsidRPr="00103D8F" w:rsidRDefault="009543F3" w:rsidP="002D208D">
      <w:pPr>
        <w:pStyle w:val="NoSpacing"/>
        <w:jc w:val="thaiDistribute"/>
        <w:rPr>
          <w:rFonts w:ascii="Times New Roman" w:hAnsi="Times New Roman" w:cs="Angsana New"/>
        </w:rPr>
      </w:pPr>
      <w:r>
        <w:rPr>
          <w:rFonts w:ascii="Times New Roman" w:hAnsi="Times New Roman" w:cs="Angsana New"/>
        </w:rPr>
        <w:t xml:space="preserve">A subsidiary, </w:t>
      </w:r>
      <w:r w:rsidRPr="009543F3">
        <w:rPr>
          <w:rFonts w:ascii="Times New Roman" w:hAnsi="Times New Roman" w:cs="Angsana New"/>
        </w:rPr>
        <w:t>ECF Holdings Co., Ltd. (“ECF-H”)</w:t>
      </w:r>
      <w:r>
        <w:rPr>
          <w:rFonts w:ascii="Times New Roman" w:hAnsi="Times New Roman" w:cs="Angsana New"/>
        </w:rPr>
        <w:t xml:space="preserve">, has </w:t>
      </w:r>
      <w:r w:rsidRPr="009543F3">
        <w:rPr>
          <w:rFonts w:ascii="Times New Roman" w:hAnsi="Times New Roman" w:cs="Angsana New"/>
        </w:rPr>
        <w:t xml:space="preserve">cancelled </w:t>
      </w:r>
      <w:r>
        <w:rPr>
          <w:rFonts w:ascii="Times New Roman" w:hAnsi="Times New Roman" w:cs="Angsana New"/>
        </w:rPr>
        <w:t xml:space="preserve">its </w:t>
      </w:r>
      <w:r w:rsidRPr="009543F3">
        <w:rPr>
          <w:rFonts w:ascii="Times New Roman" w:hAnsi="Times New Roman" w:cs="Angsana New"/>
        </w:rPr>
        <w:t xml:space="preserve">status of being </w:t>
      </w:r>
      <w:r>
        <w:rPr>
          <w:rFonts w:ascii="Times New Roman" w:hAnsi="Times New Roman" w:cs="Angsana New"/>
        </w:rPr>
        <w:t xml:space="preserve">the </w:t>
      </w:r>
      <w:r w:rsidRPr="009543F3">
        <w:rPr>
          <w:rFonts w:ascii="Times New Roman" w:hAnsi="Times New Roman" w:cs="Angsana New"/>
        </w:rPr>
        <w:t xml:space="preserve">sole distributor in Thailand with </w:t>
      </w:r>
      <w:r>
        <w:rPr>
          <w:rFonts w:ascii="Times New Roman" w:hAnsi="Times New Roman" w:cs="Angsana New"/>
        </w:rPr>
        <w:t xml:space="preserve">the foreign company, </w:t>
      </w:r>
      <w:r w:rsidRPr="009543F3">
        <w:rPr>
          <w:rFonts w:ascii="Times New Roman" w:hAnsi="Times New Roman" w:cs="Angsana New"/>
        </w:rPr>
        <w:t>who is brand and product owner</w:t>
      </w:r>
      <w:r>
        <w:rPr>
          <w:rFonts w:ascii="Times New Roman" w:hAnsi="Times New Roman" w:cs="Angsana New"/>
        </w:rPr>
        <w:t xml:space="preserve"> (the 60-Baht shop),</w:t>
      </w:r>
      <w:r w:rsidRPr="009543F3">
        <w:rPr>
          <w:rFonts w:ascii="Times New Roman" w:hAnsi="Times New Roman" w:cs="Angsana New"/>
        </w:rPr>
        <w:t xml:space="preserve"> </w:t>
      </w:r>
      <w:r>
        <w:rPr>
          <w:rFonts w:ascii="Times New Roman" w:hAnsi="Times New Roman" w:cs="Angsana New"/>
        </w:rPr>
        <w:t>since</w:t>
      </w:r>
      <w:r w:rsidRPr="009543F3">
        <w:rPr>
          <w:rFonts w:ascii="Times New Roman" w:hAnsi="Times New Roman" w:cs="Angsana New"/>
        </w:rPr>
        <w:t xml:space="preserve"> December 2018</w:t>
      </w:r>
      <w:r>
        <w:rPr>
          <w:rFonts w:ascii="Times New Roman" w:hAnsi="Times New Roman" w:cs="Angsana New"/>
        </w:rPr>
        <w:t xml:space="preserve"> that was resulted from</w:t>
      </w:r>
      <w:r>
        <w:rPr>
          <w:rFonts w:ascii="Times New Roman" w:hAnsi="Times New Roman" w:cs="Angsana New" w:hint="cs"/>
          <w:cs/>
        </w:rPr>
        <w:t xml:space="preserve"> </w:t>
      </w:r>
      <w:r>
        <w:rPr>
          <w:rFonts w:ascii="Times New Roman" w:hAnsi="Times New Roman" w:cs="Angsana New"/>
        </w:rPr>
        <w:t xml:space="preserve">high </w:t>
      </w:r>
      <w:r w:rsidR="002D208D" w:rsidRPr="009543F3">
        <w:rPr>
          <w:rFonts w:ascii="Times New Roman" w:hAnsi="Times New Roman" w:cs="Angsana New"/>
        </w:rPr>
        <w:t>competition in the market</w:t>
      </w:r>
      <w:r>
        <w:rPr>
          <w:rFonts w:ascii="Times New Roman" w:hAnsi="Times New Roman" w:cs="Angsana New"/>
        </w:rPr>
        <w:t xml:space="preserve"> and </w:t>
      </w:r>
      <w:r w:rsidR="00DF0A33">
        <w:rPr>
          <w:rFonts w:ascii="Times New Roman" w:hAnsi="Times New Roman" w:cs="Angsana New"/>
        </w:rPr>
        <w:t xml:space="preserve">also </w:t>
      </w:r>
      <w:r>
        <w:rPr>
          <w:rFonts w:ascii="Times New Roman" w:hAnsi="Times New Roman" w:cs="Angsana New"/>
        </w:rPr>
        <w:t xml:space="preserve">triggered direct impact on </w:t>
      </w:r>
      <w:r w:rsidR="00DF0A33">
        <w:rPr>
          <w:rFonts w:ascii="Times New Roman" w:hAnsi="Times New Roman" w:cs="Angsana New"/>
        </w:rPr>
        <w:t xml:space="preserve">its </w:t>
      </w:r>
      <w:r w:rsidR="002D208D" w:rsidRPr="009543F3">
        <w:rPr>
          <w:rFonts w:ascii="Times New Roman" w:hAnsi="Times New Roman" w:cs="Angsana New"/>
        </w:rPr>
        <w:t xml:space="preserve">salability </w:t>
      </w:r>
      <w:r>
        <w:rPr>
          <w:rFonts w:ascii="Times New Roman" w:hAnsi="Times New Roman" w:cs="Angsana New"/>
        </w:rPr>
        <w:t xml:space="preserve">and </w:t>
      </w:r>
      <w:r w:rsidR="002D208D" w:rsidRPr="009543F3">
        <w:rPr>
          <w:rFonts w:ascii="Times New Roman" w:hAnsi="Times New Roman" w:cs="Angsana New"/>
        </w:rPr>
        <w:t>profitability</w:t>
      </w:r>
      <w:r>
        <w:rPr>
          <w:rFonts w:ascii="Times New Roman" w:hAnsi="Times New Roman" w:cs="Angsana New"/>
        </w:rPr>
        <w:t xml:space="preserve">. </w:t>
      </w:r>
      <w:r w:rsidR="00DF0A33">
        <w:rPr>
          <w:rFonts w:ascii="Times New Roman" w:hAnsi="Times New Roman" w:cs="Angsana New"/>
        </w:rPr>
        <w:t>Subsequently</w:t>
      </w:r>
      <w:r>
        <w:rPr>
          <w:rFonts w:ascii="Times New Roman" w:hAnsi="Times New Roman" w:cs="Angsana New"/>
        </w:rPr>
        <w:t xml:space="preserve"> in 2019, the management </w:t>
      </w:r>
      <w:r w:rsidR="00DF0A33">
        <w:rPr>
          <w:rFonts w:ascii="Times New Roman" w:hAnsi="Times New Roman" w:cs="Angsana New"/>
        </w:rPr>
        <w:t>has revised the business plan, product category for sales a</w:t>
      </w:r>
      <w:r w:rsidR="00AA187F">
        <w:rPr>
          <w:rFonts w:ascii="Times New Roman" w:hAnsi="Times New Roman" w:cs="Angsana New"/>
        </w:rPr>
        <w:t>nd target</w:t>
      </w:r>
      <w:r w:rsidR="00DF0A33">
        <w:rPr>
          <w:rFonts w:ascii="Times New Roman" w:hAnsi="Times New Roman" w:cs="Angsana New"/>
        </w:rPr>
        <w:t xml:space="preserve"> customers. In addition, close to the end of 2019, the management decided to add business plan for ECF-H i.e. sales of furniture through domestic agents that </w:t>
      </w:r>
      <w:r w:rsidR="00AA187F">
        <w:rPr>
          <w:rFonts w:ascii="Times New Roman" w:hAnsi="Times New Roman" w:cs="Angsana New"/>
        </w:rPr>
        <w:t>has</w:t>
      </w:r>
      <w:r w:rsidR="00DF0A33">
        <w:rPr>
          <w:rFonts w:ascii="Times New Roman" w:hAnsi="Times New Roman" w:cs="Angsana New"/>
        </w:rPr>
        <w:t xml:space="preserve"> been started since </w:t>
      </w:r>
      <w:r w:rsidR="00AA187F">
        <w:rPr>
          <w:rFonts w:ascii="Times New Roman" w:hAnsi="Times New Roman" w:cs="Angsana New"/>
        </w:rPr>
        <w:t xml:space="preserve">early 2020. From now on, </w:t>
      </w:r>
      <w:r w:rsidR="00DF0A33">
        <w:rPr>
          <w:rFonts w:ascii="Times New Roman" w:hAnsi="Times New Roman" w:cs="Angsana New"/>
        </w:rPr>
        <w:t>business continuation of EC</w:t>
      </w:r>
      <w:r w:rsidR="00E555F6">
        <w:rPr>
          <w:rFonts w:ascii="Times New Roman" w:hAnsi="Times New Roman" w:cs="Angsana New"/>
        </w:rPr>
        <w:t>F-H</w:t>
      </w:r>
      <w:r w:rsidR="00AA187F">
        <w:rPr>
          <w:rFonts w:ascii="Times New Roman" w:hAnsi="Times New Roman" w:cs="Angsana New"/>
        </w:rPr>
        <w:t xml:space="preserve">, therefore, </w:t>
      </w:r>
      <w:r w:rsidR="00E555F6">
        <w:rPr>
          <w:rFonts w:ascii="Times New Roman" w:hAnsi="Times New Roman" w:cs="Angsana New"/>
        </w:rPr>
        <w:t xml:space="preserve">depends on </w:t>
      </w:r>
      <w:r w:rsidR="00DF0A33">
        <w:rPr>
          <w:rFonts w:ascii="Times New Roman" w:hAnsi="Times New Roman" w:cs="Angsana New"/>
        </w:rPr>
        <w:t xml:space="preserve">success in </w:t>
      </w:r>
      <w:r w:rsidR="00E555F6">
        <w:rPr>
          <w:rFonts w:ascii="Times New Roman" w:hAnsi="Times New Roman" w:cs="Angsana New"/>
        </w:rPr>
        <w:t>such</w:t>
      </w:r>
      <w:r w:rsidR="00DF0A33">
        <w:rPr>
          <w:rFonts w:ascii="Times New Roman" w:hAnsi="Times New Roman" w:cs="Angsana New"/>
        </w:rPr>
        <w:t xml:space="preserve"> revised</w:t>
      </w:r>
      <w:r w:rsidR="00E555F6">
        <w:rPr>
          <w:rFonts w:ascii="Times New Roman" w:hAnsi="Times New Roman" w:cs="Angsana New"/>
        </w:rPr>
        <w:t xml:space="preserve"> b</w:t>
      </w:r>
      <w:r w:rsidR="00DF0A33">
        <w:rPr>
          <w:rFonts w:ascii="Times New Roman" w:hAnsi="Times New Roman" w:cs="Angsana New"/>
        </w:rPr>
        <w:t xml:space="preserve">usiness plans. </w:t>
      </w:r>
      <w:r w:rsidR="002D208D" w:rsidRPr="009543F3">
        <w:rPr>
          <w:rFonts w:ascii="Times New Roman" w:hAnsi="Times New Roman" w:cs="Angsana New"/>
        </w:rPr>
        <w:t>ECF-H had sales and loss from operations for the year 201</w:t>
      </w:r>
      <w:r w:rsidR="00E555F6">
        <w:rPr>
          <w:rFonts w:ascii="Times New Roman" w:hAnsi="Times New Roman" w:cs="Angsana New"/>
        </w:rPr>
        <w:t>9</w:t>
      </w:r>
      <w:r w:rsidR="002D208D" w:rsidRPr="009543F3">
        <w:rPr>
          <w:rFonts w:ascii="Times New Roman" w:hAnsi="Times New Roman" w:cs="Angsana New"/>
        </w:rPr>
        <w:t xml:space="preserve"> amounting to approximately Baht </w:t>
      </w:r>
      <w:r w:rsidR="00E555F6">
        <w:rPr>
          <w:rFonts w:ascii="Times New Roman" w:hAnsi="Times New Roman" w:cs="Angsana New"/>
        </w:rPr>
        <w:t>2.3</w:t>
      </w:r>
      <w:r w:rsidR="002D208D" w:rsidRPr="009543F3">
        <w:rPr>
          <w:rFonts w:ascii="Times New Roman" w:hAnsi="Times New Roman" w:cs="Angsana New"/>
        </w:rPr>
        <w:t xml:space="preserve"> million and Baht </w:t>
      </w:r>
      <w:r w:rsidR="00E555F6">
        <w:rPr>
          <w:rFonts w:ascii="Times New Roman" w:hAnsi="Times New Roman" w:cs="Angsana New"/>
        </w:rPr>
        <w:t>4.0</w:t>
      </w:r>
      <w:r w:rsidR="002D208D" w:rsidRPr="009543F3">
        <w:rPr>
          <w:rFonts w:ascii="Times New Roman" w:hAnsi="Times New Roman" w:cs="Angsana New"/>
        </w:rPr>
        <w:t xml:space="preserve"> million, respectively, and</w:t>
      </w:r>
      <w:r w:rsidR="00F353DD" w:rsidRPr="009543F3">
        <w:rPr>
          <w:rFonts w:ascii="Times New Roman" w:hAnsi="Times New Roman" w:cs="Angsana New"/>
        </w:rPr>
        <w:t xml:space="preserve"> further</w:t>
      </w:r>
      <w:r w:rsidR="002D208D" w:rsidRPr="009543F3">
        <w:rPr>
          <w:rFonts w:ascii="Times New Roman" w:hAnsi="Times New Roman" w:cs="Angsana New"/>
        </w:rPr>
        <w:t xml:space="preserve"> had capital deficiency as at December 31, 201</w:t>
      </w:r>
      <w:r w:rsidR="00E555F6">
        <w:rPr>
          <w:rFonts w:ascii="Times New Roman" w:hAnsi="Times New Roman" w:cs="Angsana New"/>
        </w:rPr>
        <w:t>9</w:t>
      </w:r>
      <w:r w:rsidR="002D208D" w:rsidRPr="009543F3">
        <w:rPr>
          <w:rFonts w:ascii="Times New Roman" w:hAnsi="Times New Roman" w:cs="Angsana New"/>
        </w:rPr>
        <w:t xml:space="preserve"> </w:t>
      </w:r>
      <w:r w:rsidR="00AA187F">
        <w:rPr>
          <w:rFonts w:ascii="Times New Roman" w:hAnsi="Times New Roman" w:cs="Angsana New"/>
        </w:rPr>
        <w:t>amounting to</w:t>
      </w:r>
      <w:r w:rsidR="002D208D" w:rsidRPr="009543F3">
        <w:rPr>
          <w:rFonts w:ascii="Times New Roman" w:hAnsi="Times New Roman" w:cs="Angsana New"/>
        </w:rPr>
        <w:t xml:space="preserve"> approximately Baht 3</w:t>
      </w:r>
      <w:r w:rsidR="00E555F6">
        <w:rPr>
          <w:rFonts w:ascii="Times New Roman" w:hAnsi="Times New Roman" w:cs="Angsana New"/>
        </w:rPr>
        <w:t>8</w:t>
      </w:r>
      <w:r w:rsidR="002D208D" w:rsidRPr="009543F3">
        <w:rPr>
          <w:rFonts w:ascii="Times New Roman" w:hAnsi="Times New Roman" w:cs="Angsana New"/>
        </w:rPr>
        <w:t xml:space="preserve">.5 million. Such events primarily indicated that the Company’s investment in ECF-H, stated at cost of Baht 7.5 million in the separate financial statements, may </w:t>
      </w:r>
      <w:r w:rsidR="00E555F6">
        <w:rPr>
          <w:rFonts w:ascii="Times New Roman" w:hAnsi="Times New Roman" w:cs="Angsana New"/>
        </w:rPr>
        <w:t>substantial</w:t>
      </w:r>
      <w:r w:rsidR="002D208D" w:rsidRPr="009543F3">
        <w:rPr>
          <w:rFonts w:ascii="Times New Roman" w:hAnsi="Times New Roman" w:cs="Angsana New"/>
        </w:rPr>
        <w:t xml:space="preserve">ly impair </w:t>
      </w:r>
      <w:r w:rsidR="00AA187F">
        <w:rPr>
          <w:rFonts w:ascii="Times New Roman" w:hAnsi="Times New Roman" w:cs="Angsana New"/>
        </w:rPr>
        <w:t>and</w:t>
      </w:r>
      <w:r w:rsidR="002D208D" w:rsidRPr="009543F3">
        <w:rPr>
          <w:rFonts w:ascii="Times New Roman" w:hAnsi="Times New Roman" w:cs="Angsana New"/>
        </w:rPr>
        <w:t xml:space="preserve"> conduct to a significant risk that such investment may be overstated </w:t>
      </w:r>
      <w:r w:rsidR="00E555F6">
        <w:rPr>
          <w:rFonts w:ascii="Times New Roman" w:hAnsi="Times New Roman" w:cs="Angsana New"/>
        </w:rPr>
        <w:t>on</w:t>
      </w:r>
      <w:r w:rsidR="002D208D" w:rsidRPr="009543F3">
        <w:rPr>
          <w:rFonts w:ascii="Times New Roman" w:hAnsi="Times New Roman" w:cs="Angsana New"/>
        </w:rPr>
        <w:t xml:space="preserve"> valuation in the financial statements if compared to its recoverable amo</w:t>
      </w:r>
      <w:r w:rsidR="00E555F6">
        <w:rPr>
          <w:rFonts w:ascii="Times New Roman" w:hAnsi="Times New Roman" w:cs="Angsana New"/>
        </w:rPr>
        <w:t>unt to be known from the result</w:t>
      </w:r>
      <w:r w:rsidR="002D208D" w:rsidRPr="009543F3">
        <w:rPr>
          <w:rFonts w:ascii="Times New Roman" w:hAnsi="Times New Roman" w:cs="Angsana New"/>
        </w:rPr>
        <w:t xml:space="preserve"> of im</w:t>
      </w:r>
      <w:r w:rsidR="00E555F6">
        <w:rPr>
          <w:rFonts w:ascii="Times New Roman" w:hAnsi="Times New Roman" w:cs="Angsana New"/>
        </w:rPr>
        <w:t xml:space="preserve">pairment </w:t>
      </w:r>
      <w:r w:rsidR="00AA187F">
        <w:rPr>
          <w:rFonts w:ascii="Times New Roman" w:hAnsi="Times New Roman" w:cs="Angsana New"/>
        </w:rPr>
        <w:t xml:space="preserve">test and assessment </w:t>
      </w:r>
      <w:r w:rsidR="00E555F6">
        <w:rPr>
          <w:rFonts w:ascii="Times New Roman" w:hAnsi="Times New Roman" w:cs="Angsana New"/>
        </w:rPr>
        <w:t xml:space="preserve">in which the </w:t>
      </w:r>
      <w:r w:rsidR="002D208D" w:rsidRPr="009543F3">
        <w:rPr>
          <w:rFonts w:ascii="Times New Roman" w:hAnsi="Times New Roman" w:cs="Angsana New"/>
        </w:rPr>
        <w:t xml:space="preserve">management shall use their significant judgement, estimates, and assumptions as well as complex information and processes to test and assess whether such investment eventually </w:t>
      </w:r>
      <w:r w:rsidR="00AA187F">
        <w:rPr>
          <w:rFonts w:ascii="Times New Roman" w:hAnsi="Times New Roman" w:cs="Angsana New"/>
        </w:rPr>
        <w:t xml:space="preserve">has </w:t>
      </w:r>
      <w:r w:rsidR="002D208D" w:rsidRPr="009543F3">
        <w:rPr>
          <w:rFonts w:ascii="Times New Roman" w:hAnsi="Times New Roman" w:cs="Angsana New"/>
        </w:rPr>
        <w:t>impair</w:t>
      </w:r>
      <w:r w:rsidR="00AA187F">
        <w:rPr>
          <w:rFonts w:ascii="Times New Roman" w:hAnsi="Times New Roman" w:cs="Angsana New"/>
        </w:rPr>
        <w:t>ment</w:t>
      </w:r>
      <w:r w:rsidR="002D208D" w:rsidRPr="009543F3">
        <w:rPr>
          <w:rFonts w:ascii="Times New Roman" w:hAnsi="Times New Roman" w:cs="Angsana New"/>
        </w:rPr>
        <w:t xml:space="preserve"> or not.</w:t>
      </w:r>
    </w:p>
    <w:p w:rsidR="002D208D" w:rsidRPr="00103D8F" w:rsidRDefault="002D208D" w:rsidP="002D208D">
      <w:pPr>
        <w:pStyle w:val="NoSpacing"/>
        <w:jc w:val="thaiDistribute"/>
        <w:rPr>
          <w:rFonts w:ascii="Times New Roman" w:hAnsi="Times New Roman" w:cs="Angsana New"/>
        </w:rPr>
      </w:pPr>
    </w:p>
    <w:p w:rsidR="002D208D" w:rsidRPr="00103D8F" w:rsidRDefault="002D208D" w:rsidP="002D208D">
      <w:pPr>
        <w:pStyle w:val="NoSpacing"/>
        <w:jc w:val="thaiDistribute"/>
        <w:rPr>
          <w:rFonts w:ascii="Times New Roman" w:hAnsi="Times New Roman" w:cs="Angsana New"/>
        </w:rPr>
      </w:pPr>
      <w:r w:rsidRPr="00103D8F">
        <w:rPr>
          <w:rFonts w:ascii="Times New Roman" w:hAnsi="Times New Roman" w:cs="Angsana New"/>
        </w:rPr>
        <w:t>Significant accounting policies and other information relating to the aforesaid investment were disclosed in Notes 1, 2, 3 and 9 to the financial statements.</w:t>
      </w:r>
    </w:p>
    <w:p w:rsidR="002D208D" w:rsidRPr="00103D8F" w:rsidRDefault="002D208D" w:rsidP="002D208D">
      <w:pPr>
        <w:pStyle w:val="NoSpacing"/>
        <w:jc w:val="thaiDistribute"/>
        <w:rPr>
          <w:rFonts w:ascii="Times New Roman" w:hAnsi="Times New Roman" w:cs="Angsana New"/>
        </w:rPr>
      </w:pPr>
    </w:p>
    <w:p w:rsidR="002D208D" w:rsidRPr="00103D8F" w:rsidRDefault="002D208D" w:rsidP="002D208D">
      <w:pPr>
        <w:pStyle w:val="NoSpacing"/>
        <w:jc w:val="thaiDistribute"/>
        <w:rPr>
          <w:rFonts w:ascii="Times New Roman" w:hAnsi="Times New Roman" w:cs="Angsana New"/>
        </w:rPr>
      </w:pPr>
      <w:r w:rsidRPr="00103D8F">
        <w:rPr>
          <w:rFonts w:ascii="Times New Roman" w:hAnsi="Times New Roman" w:cs="Angsana New"/>
          <w:i/>
          <w:iCs/>
        </w:rPr>
        <w:t>Responses to the Risk</w:t>
      </w:r>
    </w:p>
    <w:p w:rsidR="002D208D" w:rsidRPr="00103D8F" w:rsidRDefault="002D208D" w:rsidP="002D208D">
      <w:pPr>
        <w:pStyle w:val="NoSpacing"/>
        <w:jc w:val="thaiDistribute"/>
        <w:rPr>
          <w:rFonts w:ascii="Times New Roman" w:hAnsi="Times New Roman" w:cs="Angsana New"/>
        </w:rPr>
      </w:pPr>
    </w:p>
    <w:p w:rsidR="002D208D" w:rsidRPr="00103D8F" w:rsidRDefault="002D208D" w:rsidP="002D208D">
      <w:pPr>
        <w:pStyle w:val="NoSpacing"/>
        <w:jc w:val="thaiDistribute"/>
        <w:rPr>
          <w:rFonts w:ascii="Times New Roman" w:hAnsi="Times New Roman" w:cs="Angsana New"/>
        </w:rPr>
      </w:pPr>
      <w:r w:rsidRPr="00103D8F">
        <w:rPr>
          <w:rFonts w:ascii="Times New Roman" w:hAnsi="Times New Roman" w:cs="Angsana New"/>
        </w:rPr>
        <w:t>I have performed the following key audit procedures as responses to the identified and assessed significant risk in order that such risk shall be managed to appropriate and acceptable level and enable the separate financial statements to be free from material misstatement:</w:t>
      </w:r>
    </w:p>
    <w:p w:rsidR="002D208D" w:rsidRPr="00103D8F" w:rsidRDefault="002D208D" w:rsidP="002D208D">
      <w:pPr>
        <w:pStyle w:val="NoSpacing"/>
        <w:jc w:val="thaiDistribute"/>
        <w:rPr>
          <w:rFonts w:ascii="Times New Roman" w:hAnsi="Times New Roman" w:cs="Angsana New"/>
        </w:rPr>
      </w:pPr>
    </w:p>
    <w:p w:rsidR="002D208D" w:rsidRPr="00103D8F" w:rsidRDefault="002D208D" w:rsidP="002D208D">
      <w:pPr>
        <w:pStyle w:val="NoSpacing"/>
        <w:numPr>
          <w:ilvl w:val="0"/>
          <w:numId w:val="6"/>
        </w:numPr>
        <w:ind w:left="360"/>
        <w:jc w:val="thaiDistribute"/>
        <w:rPr>
          <w:rFonts w:ascii="Times New Roman" w:hAnsi="Times New Roman" w:cs="Angsana New"/>
        </w:rPr>
      </w:pPr>
      <w:r w:rsidRPr="00103D8F">
        <w:rPr>
          <w:rFonts w:ascii="Times New Roman" w:hAnsi="Times New Roman" w:cs="Angsana New"/>
        </w:rPr>
        <w:t>Gather understanding and preliminarily assess the use of significant judgement, estimates, and assumptions as well as information and processes with respect of the test and assessment of impairment done by the Company’s management.</w:t>
      </w:r>
    </w:p>
    <w:p w:rsidR="002D208D" w:rsidRPr="00103D8F" w:rsidRDefault="002D208D" w:rsidP="002D208D">
      <w:pPr>
        <w:pStyle w:val="NoSpacing"/>
        <w:ind w:left="360"/>
        <w:jc w:val="thaiDistribute"/>
        <w:rPr>
          <w:rFonts w:ascii="Times New Roman" w:hAnsi="Times New Roman" w:cs="Angsana New"/>
        </w:rPr>
      </w:pPr>
    </w:p>
    <w:p w:rsidR="002D208D" w:rsidRPr="00103D8F" w:rsidRDefault="002D208D" w:rsidP="002D208D">
      <w:pPr>
        <w:pStyle w:val="NoSpacing"/>
        <w:numPr>
          <w:ilvl w:val="0"/>
          <w:numId w:val="6"/>
        </w:numPr>
        <w:ind w:left="360"/>
        <w:jc w:val="thaiDistribute"/>
        <w:rPr>
          <w:rFonts w:ascii="Times New Roman" w:hAnsi="Times New Roman" w:cs="Angsana New"/>
        </w:rPr>
      </w:pPr>
      <w:r w:rsidRPr="00103D8F">
        <w:rPr>
          <w:rFonts w:ascii="Times New Roman" w:hAnsi="Times New Roman" w:cs="Angsana New"/>
        </w:rPr>
        <w:t>Test, assess, and conclude for the reasonableness of the use of significant judgement, estimates, and assumptions as well as information and processes in calculation and determining recoverable amount done by the Company’s management.</w:t>
      </w:r>
    </w:p>
    <w:p w:rsidR="002D208D" w:rsidRPr="00103D8F" w:rsidRDefault="002D208D" w:rsidP="002D208D">
      <w:pPr>
        <w:pStyle w:val="NoSpacing"/>
        <w:ind w:left="360"/>
        <w:jc w:val="thaiDistribute"/>
        <w:rPr>
          <w:rFonts w:ascii="Times New Roman" w:hAnsi="Times New Roman" w:cs="Angsana New"/>
        </w:rPr>
      </w:pPr>
    </w:p>
    <w:p w:rsidR="002D208D" w:rsidRPr="00103D8F" w:rsidRDefault="002D208D" w:rsidP="002D208D">
      <w:pPr>
        <w:pStyle w:val="NoSpacing"/>
        <w:numPr>
          <w:ilvl w:val="0"/>
          <w:numId w:val="6"/>
        </w:numPr>
        <w:ind w:left="360"/>
        <w:jc w:val="thaiDistribute"/>
        <w:rPr>
          <w:rFonts w:ascii="Times New Roman" w:hAnsi="Times New Roman" w:cs="Angsana New"/>
        </w:rPr>
      </w:pPr>
      <w:r w:rsidRPr="00103D8F">
        <w:rPr>
          <w:rFonts w:ascii="Times New Roman" w:hAnsi="Times New Roman" w:cs="Angsana New"/>
        </w:rPr>
        <w:t>Test mathematical accuracy of significant figures with respect of the test and assessment of impairment.</w:t>
      </w:r>
    </w:p>
    <w:p w:rsidR="002D208D" w:rsidRPr="00103D8F" w:rsidRDefault="002D208D" w:rsidP="002D208D">
      <w:pPr>
        <w:pStyle w:val="NoSpacing"/>
        <w:ind w:left="360"/>
        <w:jc w:val="thaiDistribute"/>
        <w:rPr>
          <w:rFonts w:ascii="Times New Roman" w:hAnsi="Times New Roman" w:cs="Angsana New"/>
        </w:rPr>
      </w:pPr>
    </w:p>
    <w:p w:rsidR="002D208D" w:rsidRPr="00103D8F" w:rsidRDefault="002D208D" w:rsidP="002D208D">
      <w:pPr>
        <w:pStyle w:val="NoSpacing"/>
        <w:numPr>
          <w:ilvl w:val="0"/>
          <w:numId w:val="6"/>
        </w:numPr>
        <w:ind w:left="360"/>
        <w:jc w:val="thaiDistribute"/>
        <w:rPr>
          <w:rFonts w:ascii="Times New Roman" w:hAnsi="Times New Roman" w:cs="Angsana New"/>
        </w:rPr>
      </w:pPr>
      <w:r w:rsidRPr="00103D8F">
        <w:rPr>
          <w:rFonts w:ascii="Times New Roman" w:hAnsi="Times New Roman" w:cs="Angsana New"/>
        </w:rPr>
        <w:t>Review appropriateness and acceptability of the results of management’s assessment whether such investment eventually impair, with material amount, as at the end of reporting period or not.</w:t>
      </w:r>
    </w:p>
    <w:p w:rsidR="002D208D" w:rsidRPr="00103D8F" w:rsidRDefault="002D208D" w:rsidP="002D208D">
      <w:pPr>
        <w:pStyle w:val="NoSpacing"/>
        <w:jc w:val="thaiDistribute"/>
        <w:rPr>
          <w:rFonts w:ascii="Times New Roman" w:hAnsi="Times New Roman" w:cs="Angsana New"/>
        </w:rPr>
      </w:pPr>
    </w:p>
    <w:p w:rsidR="002D208D" w:rsidRPr="00103D8F" w:rsidRDefault="002D208D" w:rsidP="002D208D">
      <w:pPr>
        <w:pStyle w:val="NoSpacing"/>
        <w:jc w:val="thaiDistribute"/>
        <w:rPr>
          <w:rFonts w:ascii="Times New Roman" w:hAnsi="Times New Roman" w:cs="Angsana New"/>
        </w:rPr>
      </w:pPr>
    </w:p>
    <w:p w:rsidR="00045FF1" w:rsidRDefault="00045FF1" w:rsidP="002D208D">
      <w:pPr>
        <w:pStyle w:val="NoSpacing"/>
        <w:jc w:val="thaiDistribute"/>
        <w:rPr>
          <w:rFonts w:ascii="Times New Roman" w:hAnsi="Times New Roman" w:cs="Angsana New"/>
        </w:rPr>
      </w:pPr>
    </w:p>
    <w:p w:rsidR="00F353DD" w:rsidRDefault="00F353DD" w:rsidP="002D208D">
      <w:pPr>
        <w:pStyle w:val="NoSpacing"/>
        <w:jc w:val="thaiDistribute"/>
        <w:rPr>
          <w:rFonts w:ascii="Times New Roman" w:hAnsi="Times New Roman" w:cs="Angsana New"/>
        </w:rPr>
      </w:pPr>
    </w:p>
    <w:p w:rsidR="00F353DD" w:rsidRDefault="00F353DD" w:rsidP="002D208D">
      <w:pPr>
        <w:pStyle w:val="NoSpacing"/>
        <w:jc w:val="thaiDistribute"/>
        <w:rPr>
          <w:rFonts w:ascii="Times New Roman" w:hAnsi="Times New Roman" w:cs="Angsana New"/>
        </w:rPr>
      </w:pPr>
    </w:p>
    <w:p w:rsidR="00F353DD" w:rsidRDefault="00F353DD" w:rsidP="002D208D">
      <w:pPr>
        <w:pStyle w:val="NoSpacing"/>
        <w:jc w:val="thaiDistribute"/>
        <w:rPr>
          <w:rFonts w:ascii="Times New Roman" w:hAnsi="Times New Roman" w:cs="Angsana New"/>
        </w:rPr>
      </w:pPr>
    </w:p>
    <w:p w:rsidR="000774F3" w:rsidRDefault="000774F3" w:rsidP="002D208D">
      <w:pPr>
        <w:pStyle w:val="NoSpacing"/>
        <w:jc w:val="thaiDistribute"/>
        <w:rPr>
          <w:rFonts w:ascii="Times New Roman" w:hAnsi="Times New Roman" w:cs="Angsana New"/>
        </w:rPr>
      </w:pPr>
    </w:p>
    <w:p w:rsidR="00F353DD" w:rsidRDefault="00F353DD" w:rsidP="002D208D">
      <w:pPr>
        <w:pStyle w:val="NoSpacing"/>
        <w:jc w:val="thaiDistribute"/>
        <w:rPr>
          <w:rFonts w:ascii="Times New Roman" w:hAnsi="Times New Roman" w:cs="Angsana New"/>
        </w:rPr>
      </w:pPr>
    </w:p>
    <w:p w:rsidR="003A6D27" w:rsidRPr="003D1482" w:rsidRDefault="003D1482" w:rsidP="0064176B">
      <w:pPr>
        <w:pStyle w:val="NoSpacing"/>
        <w:jc w:val="thaiDistribute"/>
        <w:rPr>
          <w:rFonts w:ascii="Times New Roman" w:hAnsi="Times New Roman" w:cs="Times New Roman"/>
          <w:b/>
          <w:bCs/>
          <w:szCs w:val="22"/>
        </w:rPr>
      </w:pPr>
      <w:r w:rsidRPr="003D1482">
        <w:rPr>
          <w:rFonts w:ascii="Times New Roman" w:hAnsi="Times New Roman" w:cs="Times New Roman"/>
          <w:b/>
          <w:bCs/>
          <w:szCs w:val="22"/>
        </w:rPr>
        <w:lastRenderedPageBreak/>
        <w:t>Other Information</w:t>
      </w:r>
    </w:p>
    <w:p w:rsidR="003D1482" w:rsidRDefault="003D1482" w:rsidP="0064176B">
      <w:pPr>
        <w:pStyle w:val="NoSpacing"/>
        <w:jc w:val="thaiDistribute"/>
        <w:rPr>
          <w:rFonts w:ascii="Times New Roman" w:hAnsi="Times New Roman" w:cs="Times New Roman"/>
          <w:szCs w:val="22"/>
        </w:rPr>
      </w:pPr>
    </w:p>
    <w:p w:rsidR="00E50901" w:rsidRDefault="002649A8" w:rsidP="0064176B">
      <w:pPr>
        <w:pStyle w:val="NoSpacing"/>
        <w:jc w:val="thaiDistribute"/>
        <w:rPr>
          <w:rFonts w:ascii="Times New Roman" w:hAnsi="Times New Roman" w:cs="Times New Roman"/>
          <w:szCs w:val="22"/>
        </w:rPr>
      </w:pPr>
      <w:r w:rsidRPr="002649A8">
        <w:rPr>
          <w:rFonts w:ascii="Times New Roman" w:hAnsi="Times New Roman" w:cs="Times New Roman"/>
          <w:szCs w:val="22"/>
        </w:rPr>
        <w:t>Management is responsible for the other information. The other information compri</w:t>
      </w:r>
      <w:r w:rsidR="00411D9A">
        <w:rPr>
          <w:rFonts w:ascii="Times New Roman" w:hAnsi="Times New Roman" w:cs="Times New Roman"/>
          <w:szCs w:val="22"/>
        </w:rPr>
        <w:t>ses the information</w:t>
      </w:r>
      <w:r w:rsidR="00411D9A">
        <w:rPr>
          <w:rFonts w:ascii="Times New Roman" w:hAnsi="Times New Roman" w:cs="Times New Roman"/>
          <w:szCs w:val="22"/>
        </w:rPr>
        <w:br/>
        <w:t xml:space="preserve">included in </w:t>
      </w:r>
      <w:r w:rsidRPr="002649A8">
        <w:rPr>
          <w:rFonts w:ascii="Times New Roman" w:hAnsi="Times New Roman" w:cs="Times New Roman"/>
          <w:szCs w:val="22"/>
        </w:rPr>
        <w:t>the</w:t>
      </w:r>
      <w:r w:rsidR="00E057A9">
        <w:rPr>
          <w:rFonts w:ascii="Times New Roman" w:hAnsi="Times New Roman" w:hint="cs"/>
          <w:szCs w:val="22"/>
          <w:cs/>
        </w:rPr>
        <w:t xml:space="preserve"> </w:t>
      </w:r>
      <w:r w:rsidR="00E057A9">
        <w:rPr>
          <w:rFonts w:ascii="Times New Roman" w:hAnsi="Times New Roman"/>
          <w:szCs w:val="22"/>
        </w:rPr>
        <w:t>Annual Registration</w:t>
      </w:r>
      <w:r w:rsidR="00411D9A">
        <w:rPr>
          <w:rFonts w:ascii="Times New Roman" w:hAnsi="Times New Roman"/>
          <w:szCs w:val="22"/>
        </w:rPr>
        <w:t xml:space="preserve"> Statement and </w:t>
      </w:r>
      <w:r w:rsidR="00E057A9">
        <w:rPr>
          <w:rFonts w:ascii="Times New Roman" w:hAnsi="Times New Roman"/>
          <w:szCs w:val="22"/>
        </w:rPr>
        <w:t>the Annual Report</w:t>
      </w:r>
      <w:r>
        <w:rPr>
          <w:rFonts w:ascii="Times New Roman" w:hAnsi="Times New Roman" w:cs="Times New Roman"/>
          <w:szCs w:val="22"/>
        </w:rPr>
        <w:t>,</w:t>
      </w:r>
      <w:r w:rsidRPr="002649A8">
        <w:rPr>
          <w:rFonts w:ascii="Times New Roman" w:hAnsi="Times New Roman" w:cs="Times New Roman"/>
          <w:szCs w:val="22"/>
        </w:rPr>
        <w:t xml:space="preserve"> but does not include the </w:t>
      </w:r>
      <w:r w:rsidR="00CC3477">
        <w:rPr>
          <w:rFonts w:ascii="Times New Roman" w:hAnsi="Times New Roman" w:cs="Times New Roman"/>
          <w:szCs w:val="22"/>
        </w:rPr>
        <w:t xml:space="preserve">consolidated financial statements and the separate </w:t>
      </w:r>
      <w:r w:rsidRPr="002649A8">
        <w:rPr>
          <w:rFonts w:ascii="Times New Roman" w:hAnsi="Times New Roman" w:cs="Times New Roman"/>
          <w:szCs w:val="22"/>
        </w:rPr>
        <w:t xml:space="preserve">financial statements </w:t>
      </w:r>
      <w:r w:rsidR="00CC3477">
        <w:rPr>
          <w:rFonts w:ascii="Times New Roman" w:hAnsi="Times New Roman" w:cs="Times New Roman"/>
          <w:szCs w:val="22"/>
        </w:rPr>
        <w:t>as well as</w:t>
      </w:r>
      <w:r w:rsidR="00AE4E82">
        <w:rPr>
          <w:rFonts w:ascii="Times New Roman" w:hAnsi="Times New Roman" w:cs="Times New Roman"/>
          <w:szCs w:val="22"/>
        </w:rPr>
        <w:t xml:space="preserve"> my auditor’s report thereon</w:t>
      </w:r>
      <w:r w:rsidRPr="002649A8">
        <w:rPr>
          <w:rFonts w:ascii="Times New Roman" w:hAnsi="Times New Roman" w:cs="Times New Roman"/>
          <w:szCs w:val="22"/>
        </w:rPr>
        <w:t>.</w:t>
      </w:r>
      <w:r w:rsidR="008D5BEB">
        <w:rPr>
          <w:rFonts w:ascii="Times New Roman" w:hAnsi="Times New Roman" w:cs="Times New Roman"/>
          <w:szCs w:val="22"/>
        </w:rPr>
        <w:t xml:space="preserve"> The aforesaid </w:t>
      </w:r>
      <w:r w:rsidR="00AE4E82">
        <w:rPr>
          <w:rFonts w:ascii="Times New Roman" w:hAnsi="Times New Roman" w:cs="Times New Roman"/>
          <w:szCs w:val="22"/>
        </w:rPr>
        <w:t>other information</w:t>
      </w:r>
      <w:r w:rsidRPr="002649A8">
        <w:rPr>
          <w:rFonts w:ascii="Times New Roman" w:hAnsi="Times New Roman" w:cs="Times New Roman"/>
          <w:szCs w:val="22"/>
        </w:rPr>
        <w:t xml:space="preserve"> is expected to be made available to </w:t>
      </w:r>
      <w:r w:rsidR="00E50901">
        <w:rPr>
          <w:rFonts w:ascii="Times New Roman" w:hAnsi="Times New Roman" w:cs="Angsana New"/>
        </w:rPr>
        <w:t>me</w:t>
      </w:r>
      <w:r w:rsidRPr="002649A8">
        <w:rPr>
          <w:rFonts w:ascii="Times New Roman" w:hAnsi="Times New Roman" w:cs="Times New Roman"/>
          <w:szCs w:val="22"/>
        </w:rPr>
        <w:t xml:space="preserve"> after the date of this auditor's report.</w:t>
      </w:r>
    </w:p>
    <w:p w:rsidR="00E50901" w:rsidRDefault="00E50901" w:rsidP="0064176B">
      <w:pPr>
        <w:pStyle w:val="NoSpacing"/>
        <w:jc w:val="thaiDistribute"/>
        <w:rPr>
          <w:rFonts w:ascii="Times New Roman" w:hAnsi="Times New Roman" w:cs="Times New Roman"/>
          <w:szCs w:val="22"/>
        </w:rPr>
      </w:pPr>
    </w:p>
    <w:p w:rsidR="00E50901" w:rsidRDefault="00E50901" w:rsidP="0064176B">
      <w:pPr>
        <w:pStyle w:val="NoSpacing"/>
        <w:jc w:val="thaiDistribute"/>
        <w:rPr>
          <w:rFonts w:ascii="Times New Roman" w:hAnsi="Times New Roman" w:cs="Times New Roman"/>
          <w:szCs w:val="22"/>
        </w:rPr>
      </w:pPr>
      <w:r>
        <w:rPr>
          <w:rFonts w:ascii="Times New Roman" w:hAnsi="Times New Roman" w:cs="Times New Roman"/>
          <w:szCs w:val="22"/>
        </w:rPr>
        <w:t>My</w:t>
      </w:r>
      <w:r w:rsidR="002649A8" w:rsidRPr="002649A8">
        <w:rPr>
          <w:rFonts w:ascii="Times New Roman" w:hAnsi="Times New Roman" w:cs="Times New Roman"/>
          <w:szCs w:val="22"/>
        </w:rPr>
        <w:t xml:space="preserve"> opinion on the </w:t>
      </w:r>
      <w:r w:rsidR="00C451FD">
        <w:rPr>
          <w:rFonts w:ascii="Times New Roman" w:hAnsi="Times New Roman" w:cs="Times New Roman"/>
          <w:szCs w:val="22"/>
        </w:rPr>
        <w:t>consolidated financial statements and the separate financial statements</w:t>
      </w:r>
      <w:r>
        <w:rPr>
          <w:rFonts w:ascii="Times New Roman" w:hAnsi="Times New Roman" w:cs="Times New Roman"/>
          <w:szCs w:val="22"/>
        </w:rPr>
        <w:t xml:space="preserve"> </w:t>
      </w:r>
      <w:r w:rsidR="002649A8" w:rsidRPr="002649A8">
        <w:rPr>
          <w:rFonts w:ascii="Times New Roman" w:hAnsi="Times New Roman" w:cs="Times New Roman"/>
          <w:szCs w:val="22"/>
        </w:rPr>
        <w:t xml:space="preserve">does not cover the other information and </w:t>
      </w:r>
      <w:r>
        <w:rPr>
          <w:rFonts w:ascii="Times New Roman" w:hAnsi="Times New Roman" w:cs="Times New Roman"/>
          <w:szCs w:val="22"/>
        </w:rPr>
        <w:t>I</w:t>
      </w:r>
      <w:r w:rsidR="002649A8" w:rsidRPr="002649A8">
        <w:rPr>
          <w:rFonts w:ascii="Times New Roman" w:hAnsi="Times New Roman" w:cs="Times New Roman"/>
          <w:szCs w:val="22"/>
        </w:rPr>
        <w:t xml:space="preserve"> will not express any</w:t>
      </w:r>
      <w:r>
        <w:rPr>
          <w:rFonts w:ascii="Times New Roman" w:hAnsi="Times New Roman" w:cs="Times New Roman"/>
          <w:szCs w:val="22"/>
        </w:rPr>
        <w:t xml:space="preserve"> </w:t>
      </w:r>
      <w:r w:rsidR="002649A8" w:rsidRPr="002649A8">
        <w:rPr>
          <w:rFonts w:ascii="Times New Roman" w:hAnsi="Times New Roman" w:cs="Times New Roman"/>
          <w:szCs w:val="22"/>
        </w:rPr>
        <w:t>form of assurance conclusion thereon.</w:t>
      </w:r>
    </w:p>
    <w:p w:rsidR="00E50901" w:rsidRDefault="00E50901" w:rsidP="0064176B">
      <w:pPr>
        <w:pStyle w:val="NoSpacing"/>
        <w:jc w:val="thaiDistribute"/>
        <w:rPr>
          <w:rFonts w:ascii="Times New Roman" w:hAnsi="Times New Roman" w:cs="Times New Roman"/>
          <w:szCs w:val="22"/>
        </w:rPr>
      </w:pPr>
    </w:p>
    <w:p w:rsidR="002C7DAE" w:rsidRDefault="002649A8" w:rsidP="0064176B">
      <w:pPr>
        <w:pStyle w:val="NoSpacing"/>
        <w:jc w:val="thaiDistribute"/>
        <w:rPr>
          <w:rFonts w:ascii="Times New Roman" w:hAnsi="Times New Roman" w:cs="Times New Roman"/>
          <w:szCs w:val="22"/>
        </w:rPr>
      </w:pPr>
      <w:r w:rsidRPr="002649A8">
        <w:rPr>
          <w:rFonts w:ascii="Times New Roman" w:hAnsi="Times New Roman" w:cs="Times New Roman"/>
          <w:szCs w:val="22"/>
        </w:rPr>
        <w:t xml:space="preserve">In connection with </w:t>
      </w:r>
      <w:r w:rsidR="007175E6">
        <w:rPr>
          <w:rFonts w:ascii="Times New Roman" w:hAnsi="Times New Roman" w:cs="Times New Roman"/>
          <w:szCs w:val="22"/>
        </w:rPr>
        <w:t xml:space="preserve">my </w:t>
      </w:r>
      <w:r w:rsidRPr="002649A8">
        <w:rPr>
          <w:rFonts w:ascii="Times New Roman" w:hAnsi="Times New Roman" w:cs="Times New Roman"/>
          <w:szCs w:val="22"/>
        </w:rPr>
        <w:t xml:space="preserve">audit of the </w:t>
      </w:r>
      <w:r w:rsidR="00C451FD">
        <w:rPr>
          <w:rFonts w:ascii="Times New Roman" w:hAnsi="Times New Roman" w:cs="Times New Roman"/>
          <w:szCs w:val="22"/>
        </w:rPr>
        <w:t>consolida</w:t>
      </w:r>
      <w:r w:rsidR="005B4549">
        <w:rPr>
          <w:rFonts w:ascii="Times New Roman" w:hAnsi="Times New Roman" w:cs="Times New Roman"/>
          <w:szCs w:val="22"/>
        </w:rPr>
        <w:t>ted financial statements and the</w:t>
      </w:r>
      <w:r w:rsidR="00C451FD">
        <w:rPr>
          <w:rFonts w:ascii="Times New Roman" w:hAnsi="Times New Roman" w:cs="Times New Roman"/>
          <w:szCs w:val="22"/>
        </w:rPr>
        <w:t xml:space="preserve"> separate financial statements</w:t>
      </w:r>
      <w:r w:rsidRPr="002649A8">
        <w:rPr>
          <w:rFonts w:ascii="Times New Roman" w:hAnsi="Times New Roman" w:cs="Times New Roman"/>
          <w:szCs w:val="22"/>
        </w:rPr>
        <w:t xml:space="preserve">, </w:t>
      </w:r>
      <w:r w:rsidR="002C7DAE">
        <w:rPr>
          <w:rFonts w:ascii="Times New Roman" w:hAnsi="Times New Roman" w:cs="Times New Roman"/>
          <w:szCs w:val="22"/>
        </w:rPr>
        <w:t>my</w:t>
      </w:r>
      <w:r w:rsidRPr="002649A8">
        <w:rPr>
          <w:rFonts w:ascii="Times New Roman" w:hAnsi="Times New Roman" w:cs="Times New Roman"/>
          <w:szCs w:val="22"/>
        </w:rPr>
        <w:t xml:space="preserve"> responsibility is to read the other information</w:t>
      </w:r>
      <w:r w:rsidR="002C7DAE">
        <w:rPr>
          <w:rFonts w:ascii="Times New Roman" w:hAnsi="Times New Roman" w:cs="Times New Roman"/>
          <w:szCs w:val="22"/>
        </w:rPr>
        <w:t xml:space="preserve"> </w:t>
      </w:r>
      <w:r w:rsidRPr="002649A8">
        <w:rPr>
          <w:rFonts w:ascii="Times New Roman" w:hAnsi="Times New Roman" w:cs="Times New Roman"/>
          <w:szCs w:val="22"/>
        </w:rPr>
        <w:t>identified above when it becomes available and, in doing so,</w:t>
      </w:r>
      <w:r w:rsidR="002C7DAE">
        <w:rPr>
          <w:rFonts w:ascii="Times New Roman" w:hAnsi="Times New Roman" w:cs="Times New Roman"/>
          <w:szCs w:val="22"/>
        </w:rPr>
        <w:t xml:space="preserve"> </w:t>
      </w:r>
      <w:r w:rsidRPr="002649A8">
        <w:rPr>
          <w:rFonts w:ascii="Times New Roman" w:hAnsi="Times New Roman" w:cs="Times New Roman"/>
          <w:szCs w:val="22"/>
        </w:rPr>
        <w:t>consider whether the other information is</w:t>
      </w:r>
      <w:r w:rsidR="002C7DAE">
        <w:rPr>
          <w:rFonts w:ascii="Times New Roman" w:hAnsi="Times New Roman" w:cs="Times New Roman"/>
          <w:szCs w:val="22"/>
        </w:rPr>
        <w:t xml:space="preserve"> </w:t>
      </w:r>
      <w:r w:rsidRPr="002649A8">
        <w:rPr>
          <w:rFonts w:ascii="Times New Roman" w:hAnsi="Times New Roman" w:cs="Times New Roman"/>
          <w:szCs w:val="22"/>
        </w:rPr>
        <w:t xml:space="preserve">materially inconsistent with the </w:t>
      </w:r>
      <w:r w:rsidR="00C451FD">
        <w:rPr>
          <w:rFonts w:ascii="Times New Roman" w:hAnsi="Times New Roman" w:cs="Times New Roman"/>
          <w:szCs w:val="22"/>
        </w:rPr>
        <w:t>consolidated financial statements and the separate financial statements</w:t>
      </w:r>
      <w:r w:rsidR="002C7DAE">
        <w:rPr>
          <w:rFonts w:ascii="Times New Roman" w:hAnsi="Times New Roman" w:cs="Times New Roman"/>
          <w:szCs w:val="22"/>
        </w:rPr>
        <w:t xml:space="preserve"> </w:t>
      </w:r>
      <w:r w:rsidRPr="002649A8">
        <w:rPr>
          <w:rFonts w:ascii="Times New Roman" w:hAnsi="Times New Roman" w:cs="Times New Roman"/>
          <w:szCs w:val="22"/>
        </w:rPr>
        <w:t xml:space="preserve">or </w:t>
      </w:r>
      <w:r w:rsidR="00CC72AA">
        <w:rPr>
          <w:rFonts w:ascii="Times New Roman" w:hAnsi="Times New Roman" w:cs="Times New Roman"/>
          <w:szCs w:val="22"/>
        </w:rPr>
        <w:t>my</w:t>
      </w:r>
      <w:r w:rsidRPr="002649A8">
        <w:rPr>
          <w:rFonts w:ascii="Times New Roman" w:hAnsi="Times New Roman" w:cs="Times New Roman"/>
          <w:szCs w:val="22"/>
        </w:rPr>
        <w:t xml:space="preserve"> knowledge obtained in the audit, or otherwise</w:t>
      </w:r>
      <w:r w:rsidR="002C7DAE">
        <w:rPr>
          <w:rFonts w:ascii="Times New Roman" w:hAnsi="Times New Roman" w:cs="Times New Roman"/>
          <w:szCs w:val="22"/>
        </w:rPr>
        <w:t xml:space="preserve"> </w:t>
      </w:r>
      <w:r w:rsidRPr="002649A8">
        <w:rPr>
          <w:rFonts w:ascii="Times New Roman" w:hAnsi="Times New Roman" w:cs="Times New Roman"/>
          <w:szCs w:val="22"/>
        </w:rPr>
        <w:t>appears to be materially misstated.</w:t>
      </w:r>
    </w:p>
    <w:p w:rsidR="002C7DAE" w:rsidRDefault="002C7DAE" w:rsidP="0064176B">
      <w:pPr>
        <w:pStyle w:val="NoSpacing"/>
        <w:jc w:val="thaiDistribute"/>
        <w:rPr>
          <w:rFonts w:ascii="Times New Roman" w:hAnsi="Times New Roman" w:cs="Times New Roman"/>
          <w:szCs w:val="22"/>
        </w:rPr>
      </w:pPr>
    </w:p>
    <w:p w:rsidR="003D1482" w:rsidRDefault="002C7DAE" w:rsidP="0064176B">
      <w:pPr>
        <w:pStyle w:val="NoSpacing"/>
        <w:jc w:val="thaiDistribute"/>
        <w:rPr>
          <w:rFonts w:ascii="Times New Roman" w:hAnsi="Times New Roman" w:cs="Times New Roman"/>
          <w:szCs w:val="22"/>
        </w:rPr>
      </w:pPr>
      <w:r>
        <w:rPr>
          <w:rFonts w:ascii="Times New Roman" w:hAnsi="Times New Roman" w:cs="Times New Roman"/>
          <w:szCs w:val="22"/>
        </w:rPr>
        <w:t>When I</w:t>
      </w:r>
      <w:r w:rsidR="002649A8" w:rsidRPr="002649A8">
        <w:rPr>
          <w:rFonts w:ascii="Times New Roman" w:hAnsi="Times New Roman" w:cs="Times New Roman"/>
          <w:szCs w:val="22"/>
        </w:rPr>
        <w:t xml:space="preserve"> read the </w:t>
      </w:r>
      <w:r w:rsidR="00F93A43">
        <w:rPr>
          <w:rFonts w:ascii="Times New Roman" w:hAnsi="Times New Roman" w:cs="Times New Roman"/>
          <w:szCs w:val="22"/>
        </w:rPr>
        <w:t xml:space="preserve">aforesaid </w:t>
      </w:r>
      <w:r w:rsidR="00E3104B">
        <w:rPr>
          <w:rFonts w:ascii="Times New Roman" w:hAnsi="Times New Roman" w:cs="Times New Roman"/>
          <w:szCs w:val="22"/>
        </w:rPr>
        <w:t>other information</w:t>
      </w:r>
      <w:r w:rsidR="00862E78">
        <w:rPr>
          <w:rFonts w:ascii="Times New Roman" w:hAnsi="Times New Roman" w:cs="Times New Roman"/>
          <w:szCs w:val="22"/>
        </w:rPr>
        <w:t>, if I</w:t>
      </w:r>
      <w:r w:rsidR="002649A8" w:rsidRPr="002649A8">
        <w:rPr>
          <w:rFonts w:ascii="Times New Roman" w:hAnsi="Times New Roman" w:cs="Times New Roman"/>
          <w:szCs w:val="22"/>
        </w:rPr>
        <w:t xml:space="preserve"> conclude that there is a </w:t>
      </w:r>
      <w:r w:rsidR="00862E78">
        <w:rPr>
          <w:rFonts w:ascii="Times New Roman" w:hAnsi="Times New Roman" w:cs="Times New Roman"/>
          <w:szCs w:val="22"/>
        </w:rPr>
        <w:t>material misstatement therein, I am</w:t>
      </w:r>
      <w:r w:rsidR="002649A8" w:rsidRPr="002649A8">
        <w:rPr>
          <w:rFonts w:ascii="Times New Roman" w:hAnsi="Times New Roman" w:cs="Times New Roman"/>
          <w:szCs w:val="22"/>
        </w:rPr>
        <w:t xml:space="preserve"> required</w:t>
      </w:r>
      <w:r w:rsidR="00F93A43">
        <w:rPr>
          <w:rFonts w:ascii="Times New Roman" w:hAnsi="Times New Roman" w:cs="Times New Roman"/>
          <w:szCs w:val="22"/>
        </w:rPr>
        <w:t xml:space="preserve"> </w:t>
      </w:r>
      <w:r w:rsidR="002649A8" w:rsidRPr="002649A8">
        <w:rPr>
          <w:rFonts w:ascii="Times New Roman" w:hAnsi="Times New Roman" w:cs="Times New Roman"/>
          <w:szCs w:val="22"/>
        </w:rPr>
        <w:t xml:space="preserve">to communicate the matter to </w:t>
      </w:r>
      <w:r w:rsidR="00862E78">
        <w:rPr>
          <w:rFonts w:ascii="Times New Roman" w:hAnsi="Times New Roman" w:cs="Times New Roman"/>
          <w:szCs w:val="22"/>
        </w:rPr>
        <w:t xml:space="preserve">those charged with governance in order that they </w:t>
      </w:r>
      <w:r w:rsidR="00284C82">
        <w:rPr>
          <w:rFonts w:ascii="Times New Roman" w:hAnsi="Times New Roman" w:cs="Times New Roman"/>
          <w:szCs w:val="22"/>
        </w:rPr>
        <w:t>shall</w:t>
      </w:r>
      <w:r w:rsidR="00862E78">
        <w:rPr>
          <w:rFonts w:ascii="Times New Roman" w:hAnsi="Times New Roman" w:cs="Times New Roman"/>
          <w:szCs w:val="22"/>
        </w:rPr>
        <w:t xml:space="preserve"> </w:t>
      </w:r>
      <w:r w:rsidR="009D74B5">
        <w:rPr>
          <w:rFonts w:ascii="Times New Roman" w:hAnsi="Times New Roman" w:cs="Times New Roman"/>
          <w:szCs w:val="22"/>
        </w:rPr>
        <w:t>acknowledge and arrange</w:t>
      </w:r>
      <w:r w:rsidR="00862E78">
        <w:rPr>
          <w:rFonts w:ascii="Times New Roman" w:hAnsi="Times New Roman" w:cs="Times New Roman"/>
          <w:szCs w:val="22"/>
        </w:rPr>
        <w:t xml:space="preserve"> the correction </w:t>
      </w:r>
      <w:r w:rsidR="00CA2C2E">
        <w:rPr>
          <w:rFonts w:ascii="Times New Roman" w:hAnsi="Times New Roman" w:cs="Times New Roman"/>
          <w:szCs w:val="22"/>
        </w:rPr>
        <w:t xml:space="preserve">on </w:t>
      </w:r>
      <w:r w:rsidR="00862E78">
        <w:rPr>
          <w:rFonts w:ascii="Times New Roman" w:hAnsi="Times New Roman" w:cs="Times New Roman"/>
          <w:szCs w:val="22"/>
        </w:rPr>
        <w:t>such misstatement</w:t>
      </w:r>
      <w:r w:rsidR="00787726">
        <w:rPr>
          <w:rFonts w:ascii="Times New Roman" w:hAnsi="Times New Roman" w:cs="Times New Roman"/>
          <w:szCs w:val="22"/>
        </w:rPr>
        <w:t xml:space="preserve"> as appropriate</w:t>
      </w:r>
      <w:r w:rsidR="00862E78">
        <w:rPr>
          <w:rFonts w:ascii="Times New Roman" w:hAnsi="Times New Roman" w:cs="Times New Roman"/>
          <w:szCs w:val="22"/>
        </w:rPr>
        <w:t>.</w:t>
      </w:r>
    </w:p>
    <w:p w:rsidR="003C12B0" w:rsidRPr="007F4F00" w:rsidRDefault="003C12B0" w:rsidP="0064176B">
      <w:pPr>
        <w:pStyle w:val="NoSpacing"/>
        <w:jc w:val="thaiDistribute"/>
        <w:rPr>
          <w:rFonts w:ascii="Times New Roman" w:hAnsi="Times New Roman" w:cs="Times New Roman"/>
          <w:szCs w:val="22"/>
        </w:rPr>
      </w:pPr>
    </w:p>
    <w:p w:rsidR="007F4F00" w:rsidRPr="007F4F0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b/>
          <w:bCs/>
          <w:color w:val="000000"/>
          <w:szCs w:val="22"/>
        </w:rPr>
        <w:t xml:space="preserve">Responsibilities of Management and Those Charged with Governance for the </w:t>
      </w:r>
      <w:r w:rsidR="00AE770B">
        <w:rPr>
          <w:rFonts w:ascii="Times New Roman" w:hAnsi="Times New Roman" w:cs="Times New Roman"/>
          <w:b/>
          <w:bCs/>
          <w:color w:val="000000"/>
          <w:szCs w:val="22"/>
        </w:rPr>
        <w:t>Consolidated</w:t>
      </w:r>
      <w:r w:rsidR="005324A4">
        <w:rPr>
          <w:rFonts w:ascii="Times New Roman" w:hAnsi="Times New Roman" w:cs="Times New Roman"/>
          <w:b/>
          <w:bCs/>
          <w:color w:val="000000"/>
          <w:szCs w:val="22"/>
        </w:rPr>
        <w:t xml:space="preserve"> F</w:t>
      </w:r>
      <w:r w:rsidR="00C451FD">
        <w:rPr>
          <w:rFonts w:ascii="Times New Roman" w:hAnsi="Times New Roman" w:cs="Times New Roman"/>
          <w:b/>
          <w:bCs/>
          <w:color w:val="000000"/>
          <w:szCs w:val="22"/>
        </w:rPr>
        <w:t xml:space="preserve">inancial </w:t>
      </w:r>
      <w:r w:rsidR="005324A4">
        <w:rPr>
          <w:rFonts w:ascii="Times New Roman" w:hAnsi="Times New Roman" w:cs="Times New Roman"/>
          <w:b/>
          <w:bCs/>
          <w:color w:val="000000"/>
          <w:szCs w:val="22"/>
        </w:rPr>
        <w:t>Statements and the Separate Financial S</w:t>
      </w:r>
      <w:r w:rsidR="00C451FD">
        <w:rPr>
          <w:rFonts w:ascii="Times New Roman" w:hAnsi="Times New Roman" w:cs="Times New Roman"/>
          <w:b/>
          <w:bCs/>
          <w:color w:val="000000"/>
          <w:szCs w:val="22"/>
        </w:rPr>
        <w:t>tatements</w:t>
      </w:r>
    </w:p>
    <w:p w:rsidR="000623ED" w:rsidRDefault="007F4F00" w:rsidP="0064176B">
      <w:pPr>
        <w:pStyle w:val="NoSpacing"/>
        <w:jc w:val="thaiDistribute"/>
        <w:rPr>
          <w:rFonts w:ascii="Times New Roman" w:hAnsi="Times New Roman"/>
          <w:color w:val="000000"/>
          <w:szCs w:val="22"/>
        </w:rPr>
      </w:pPr>
      <w:r w:rsidRPr="007F4F00">
        <w:rPr>
          <w:rFonts w:ascii="Times New Roman" w:hAnsi="Times New Roman" w:cs="Times New Roman"/>
          <w:color w:val="000000"/>
          <w:szCs w:val="22"/>
        </w:rPr>
        <w:br/>
        <w:t xml:space="preserve">Management is responsible for the preparation and fair presentation of the </w:t>
      </w:r>
      <w:r w:rsidR="00C451FD">
        <w:rPr>
          <w:rFonts w:ascii="Times New Roman" w:hAnsi="Times New Roman" w:cs="Times New Roman"/>
          <w:color w:val="000000"/>
          <w:szCs w:val="22"/>
        </w:rPr>
        <w:t>consolidated financial statements and the separate financial statements</w:t>
      </w:r>
      <w:r w:rsidRPr="007F4F00">
        <w:rPr>
          <w:rFonts w:ascii="Times New Roman" w:hAnsi="Times New Roman" w:cs="Times New Roman"/>
          <w:color w:val="000000"/>
          <w:szCs w:val="22"/>
        </w:rPr>
        <w:t xml:space="preserve"> in accordance with </w:t>
      </w:r>
      <w:r w:rsidR="00F67BA0">
        <w:rPr>
          <w:rFonts w:ascii="Times New Roman" w:hAnsi="Times New Roman" w:cs="Times New Roman"/>
          <w:color w:val="000000"/>
          <w:szCs w:val="22"/>
        </w:rPr>
        <w:t>Thai Financial Reporting Standards</w:t>
      </w:r>
      <w:r w:rsidRPr="007F4F00">
        <w:rPr>
          <w:rFonts w:ascii="Times New Roman" w:hAnsi="Times New Roman" w:cs="Times New Roman"/>
          <w:color w:val="000000"/>
          <w:szCs w:val="22"/>
        </w:rPr>
        <w:t xml:space="preserve">, and for such internal control as management determines is necessary to enable the preparation of </w:t>
      </w:r>
      <w:r w:rsidR="00402E78">
        <w:rPr>
          <w:rFonts w:ascii="Times New Roman" w:hAnsi="Times New Roman" w:cs="Times New Roman"/>
          <w:color w:val="000000"/>
          <w:szCs w:val="22"/>
        </w:rPr>
        <w:t xml:space="preserve">the </w:t>
      </w:r>
      <w:r w:rsidR="00C451FD">
        <w:rPr>
          <w:rFonts w:ascii="Times New Roman" w:hAnsi="Times New Roman" w:cs="Times New Roman"/>
          <w:color w:val="000000"/>
          <w:szCs w:val="22"/>
        </w:rPr>
        <w:t>consolidated financial statements and the separate financial statements</w:t>
      </w:r>
      <w:r w:rsidRPr="007F4F00">
        <w:rPr>
          <w:rFonts w:ascii="Times New Roman" w:hAnsi="Times New Roman" w:cs="Times New Roman"/>
          <w:color w:val="000000"/>
          <w:szCs w:val="22"/>
        </w:rPr>
        <w:t xml:space="preserve"> that are free from material misstatement, whether due to fraud or error.</w:t>
      </w:r>
    </w:p>
    <w:p w:rsidR="000623ED" w:rsidRDefault="000623ED" w:rsidP="0064176B">
      <w:pPr>
        <w:pStyle w:val="NoSpacing"/>
        <w:jc w:val="thaiDistribute"/>
        <w:rPr>
          <w:rFonts w:ascii="Times New Roman" w:hAnsi="Times New Roman"/>
          <w:color w:val="000000"/>
          <w:szCs w:val="22"/>
        </w:rPr>
      </w:pPr>
    </w:p>
    <w:p w:rsidR="009A6604"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t xml:space="preserve">In preparing the </w:t>
      </w:r>
      <w:r w:rsidR="00C451FD">
        <w:rPr>
          <w:rFonts w:ascii="Times New Roman" w:hAnsi="Times New Roman" w:cs="Times New Roman"/>
          <w:color w:val="000000"/>
          <w:szCs w:val="22"/>
        </w:rPr>
        <w:t>consolidated financial statements and the separate financial statements</w:t>
      </w:r>
      <w:r w:rsidRPr="007F4F00">
        <w:rPr>
          <w:rFonts w:ascii="Times New Roman" w:hAnsi="Times New Roman" w:cs="Times New Roman"/>
          <w:color w:val="000000"/>
          <w:szCs w:val="22"/>
        </w:rPr>
        <w:t xml:space="preserve">, management is responsible for assessing the Group’s ability to continue as a going concern, disclosing, as applicable, </w:t>
      </w:r>
      <w:r w:rsidR="00461F60">
        <w:rPr>
          <w:rFonts w:ascii="Times New Roman" w:hAnsi="Times New Roman" w:cs="Times New Roman"/>
          <w:color w:val="000000"/>
          <w:szCs w:val="22"/>
        </w:rPr>
        <w:t xml:space="preserve">the </w:t>
      </w:r>
      <w:r w:rsidRPr="007F4F00">
        <w:rPr>
          <w:rFonts w:ascii="Times New Roman" w:hAnsi="Times New Roman" w:cs="Times New Roman"/>
          <w:color w:val="000000"/>
          <w:szCs w:val="22"/>
        </w:rPr>
        <w:t>matters related to going concern and using the going concern basis of accounting unless management either intends to liquidate the Group or to cease operations, or has no realistic alternative but to do so.</w:t>
      </w:r>
    </w:p>
    <w:p w:rsidR="009A6604" w:rsidRDefault="009A6604" w:rsidP="0064176B">
      <w:pPr>
        <w:pStyle w:val="NoSpacing"/>
        <w:jc w:val="thaiDistribute"/>
        <w:rPr>
          <w:rFonts w:ascii="Times New Roman" w:hAnsi="Times New Roman" w:cs="Times New Roman"/>
          <w:color w:val="000000"/>
          <w:szCs w:val="22"/>
        </w:rPr>
      </w:pPr>
    </w:p>
    <w:p w:rsidR="007F4F00" w:rsidRPr="007F4F0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t xml:space="preserve">Those charged with governance are responsible for overseeing the Group’s financial reporting process. </w:t>
      </w:r>
    </w:p>
    <w:p w:rsidR="007F4F00" w:rsidRDefault="007F4F00" w:rsidP="0064176B">
      <w:pPr>
        <w:pStyle w:val="NoSpacing"/>
        <w:jc w:val="thaiDistribute"/>
        <w:rPr>
          <w:rFonts w:ascii="Times New Roman" w:hAnsi="Times New Roman"/>
          <w:color w:val="000000"/>
          <w:szCs w:val="22"/>
        </w:rPr>
      </w:pPr>
    </w:p>
    <w:p w:rsidR="007F4F00" w:rsidRPr="007F4F00" w:rsidRDefault="007F4F00" w:rsidP="0064176B">
      <w:pPr>
        <w:pStyle w:val="NoSpacing"/>
        <w:jc w:val="thaiDistribute"/>
        <w:rPr>
          <w:rFonts w:ascii="Times New Roman" w:hAnsi="Times New Roman" w:cs="Times New Roman"/>
          <w:b/>
          <w:bCs/>
          <w:color w:val="000000"/>
          <w:szCs w:val="22"/>
        </w:rPr>
      </w:pPr>
      <w:r w:rsidRPr="007F4F00">
        <w:rPr>
          <w:rFonts w:ascii="Times New Roman" w:hAnsi="Times New Roman" w:cs="Times New Roman"/>
          <w:b/>
          <w:bCs/>
          <w:color w:val="000000"/>
          <w:szCs w:val="22"/>
        </w:rPr>
        <w:t xml:space="preserve">Auditor’s Responsibilities for the Audit of </w:t>
      </w:r>
      <w:r w:rsidR="005C4D98" w:rsidRPr="007F4F00">
        <w:rPr>
          <w:rFonts w:ascii="Times New Roman" w:hAnsi="Times New Roman" w:cs="Times New Roman"/>
          <w:b/>
          <w:bCs/>
          <w:color w:val="000000"/>
          <w:szCs w:val="22"/>
        </w:rPr>
        <w:t xml:space="preserve">the </w:t>
      </w:r>
      <w:r w:rsidR="00935BDE">
        <w:rPr>
          <w:rFonts w:ascii="Times New Roman" w:hAnsi="Times New Roman" w:cs="Times New Roman"/>
          <w:b/>
          <w:bCs/>
          <w:color w:val="000000"/>
          <w:szCs w:val="22"/>
        </w:rPr>
        <w:t>Consolidated F</w:t>
      </w:r>
      <w:r w:rsidR="00C451FD">
        <w:rPr>
          <w:rFonts w:ascii="Times New Roman" w:hAnsi="Times New Roman" w:cs="Times New Roman"/>
          <w:b/>
          <w:bCs/>
          <w:color w:val="000000"/>
          <w:szCs w:val="22"/>
        </w:rPr>
        <w:t xml:space="preserve">inancial </w:t>
      </w:r>
      <w:r w:rsidR="00935BDE">
        <w:rPr>
          <w:rFonts w:ascii="Times New Roman" w:hAnsi="Times New Roman" w:cs="Times New Roman"/>
          <w:b/>
          <w:bCs/>
          <w:color w:val="000000"/>
          <w:szCs w:val="22"/>
        </w:rPr>
        <w:t>S</w:t>
      </w:r>
      <w:r w:rsidR="00C451FD">
        <w:rPr>
          <w:rFonts w:ascii="Times New Roman" w:hAnsi="Times New Roman" w:cs="Times New Roman"/>
          <w:b/>
          <w:bCs/>
          <w:color w:val="000000"/>
          <w:szCs w:val="22"/>
        </w:rPr>
        <w:t xml:space="preserve">tatements and the </w:t>
      </w:r>
      <w:r w:rsidR="00935BDE">
        <w:rPr>
          <w:rFonts w:ascii="Times New Roman" w:hAnsi="Times New Roman" w:cs="Times New Roman"/>
          <w:b/>
          <w:bCs/>
          <w:color w:val="000000"/>
          <w:szCs w:val="22"/>
        </w:rPr>
        <w:t>S</w:t>
      </w:r>
      <w:r w:rsidR="00C451FD">
        <w:rPr>
          <w:rFonts w:ascii="Times New Roman" w:hAnsi="Times New Roman" w:cs="Times New Roman"/>
          <w:b/>
          <w:bCs/>
          <w:color w:val="000000"/>
          <w:szCs w:val="22"/>
        </w:rPr>
        <w:t xml:space="preserve">eparate </w:t>
      </w:r>
      <w:r w:rsidR="00935BDE">
        <w:rPr>
          <w:rFonts w:ascii="Times New Roman" w:hAnsi="Times New Roman" w:cs="Times New Roman"/>
          <w:b/>
          <w:bCs/>
          <w:color w:val="000000"/>
          <w:szCs w:val="22"/>
        </w:rPr>
        <w:t>F</w:t>
      </w:r>
      <w:r w:rsidR="00C451FD">
        <w:rPr>
          <w:rFonts w:ascii="Times New Roman" w:hAnsi="Times New Roman" w:cs="Times New Roman"/>
          <w:b/>
          <w:bCs/>
          <w:color w:val="000000"/>
          <w:szCs w:val="22"/>
        </w:rPr>
        <w:t xml:space="preserve">inancial </w:t>
      </w:r>
      <w:r w:rsidR="00935BDE">
        <w:rPr>
          <w:rFonts w:ascii="Times New Roman" w:hAnsi="Times New Roman" w:cs="Times New Roman"/>
          <w:b/>
          <w:bCs/>
          <w:color w:val="000000"/>
          <w:szCs w:val="22"/>
        </w:rPr>
        <w:t>S</w:t>
      </w:r>
      <w:r w:rsidR="00C451FD">
        <w:rPr>
          <w:rFonts w:ascii="Times New Roman" w:hAnsi="Times New Roman" w:cs="Times New Roman"/>
          <w:b/>
          <w:bCs/>
          <w:color w:val="000000"/>
          <w:szCs w:val="22"/>
        </w:rPr>
        <w:t>tatements</w:t>
      </w:r>
    </w:p>
    <w:p w:rsidR="003C12B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br/>
      </w:r>
      <w:r w:rsidR="0040747C">
        <w:rPr>
          <w:rFonts w:ascii="Times New Roman" w:hAnsi="Times New Roman" w:cs="Times New Roman"/>
          <w:color w:val="000000"/>
          <w:szCs w:val="22"/>
        </w:rPr>
        <w:t>My</w:t>
      </w:r>
      <w:r w:rsidRPr="007F4F00">
        <w:rPr>
          <w:rFonts w:ascii="Times New Roman" w:hAnsi="Times New Roman" w:cs="Times New Roman"/>
          <w:color w:val="000000"/>
          <w:szCs w:val="22"/>
        </w:rPr>
        <w:t xml:space="preserve"> objectives are to obtain reasonable assurance about whether the </w:t>
      </w:r>
      <w:r w:rsidR="00C451FD">
        <w:rPr>
          <w:rFonts w:ascii="Times New Roman" w:hAnsi="Times New Roman" w:cs="Times New Roman"/>
          <w:color w:val="000000"/>
          <w:szCs w:val="22"/>
        </w:rPr>
        <w:t>consolidated financial statements and the separate financial statements</w:t>
      </w:r>
      <w:r w:rsidRPr="007F4F00">
        <w:rPr>
          <w:rFonts w:ascii="Times New Roman" w:hAnsi="Times New Roman" w:cs="Times New Roman"/>
          <w:color w:val="000000"/>
          <w:szCs w:val="22"/>
        </w:rPr>
        <w:t xml:space="preserve"> as a whole are free from material misstatement, whether due to fraud or error, and to issue an auditor’s </w:t>
      </w:r>
      <w:r w:rsidR="0040747C">
        <w:rPr>
          <w:rFonts w:ascii="Times New Roman" w:hAnsi="Times New Roman" w:cs="Times New Roman"/>
          <w:color w:val="000000"/>
          <w:szCs w:val="22"/>
        </w:rPr>
        <w:t xml:space="preserve">report that includes my </w:t>
      </w:r>
      <w:r w:rsidRPr="007F4F00">
        <w:rPr>
          <w:rFonts w:ascii="Times New Roman" w:hAnsi="Times New Roman" w:cs="Times New Roman"/>
          <w:color w:val="000000"/>
          <w:szCs w:val="22"/>
        </w:rPr>
        <w:t xml:space="preserve">opinion. Reasonable assurance is a high level of assurance, but is not a guarantee that an audit conducted in accordance with </w:t>
      </w:r>
      <w:r w:rsidR="009C3ABB">
        <w:rPr>
          <w:rFonts w:ascii="Times New Roman" w:hAnsi="Times New Roman" w:cs="Times New Roman"/>
          <w:szCs w:val="22"/>
        </w:rPr>
        <w:t>Thai Standards on Auditing</w:t>
      </w:r>
      <w:r w:rsidR="009C3ABB" w:rsidRPr="007F4F00">
        <w:rPr>
          <w:rFonts w:ascii="Times New Roman" w:hAnsi="Times New Roman" w:cs="Times New Roman"/>
          <w:color w:val="000000"/>
          <w:szCs w:val="22"/>
        </w:rPr>
        <w:t xml:space="preserve"> </w:t>
      </w:r>
      <w:r w:rsidRPr="007F4F00">
        <w:rPr>
          <w:rFonts w:ascii="Times New Roman" w:hAnsi="Times New Roman" w:cs="Times New Roman"/>
          <w:color w:val="000000"/>
          <w:szCs w:val="22"/>
        </w:rPr>
        <w:t>will always detect a material misstatement when it exists. Misstatements can arise from f</w:t>
      </w:r>
      <w:r w:rsidR="009C3ABB">
        <w:rPr>
          <w:rFonts w:ascii="Times New Roman" w:hAnsi="Times New Roman" w:cs="Times New Roman"/>
          <w:color w:val="000000"/>
          <w:szCs w:val="22"/>
        </w:rPr>
        <w:t>raud or error and are considered</w:t>
      </w:r>
      <w:r w:rsidRPr="007F4F00">
        <w:rPr>
          <w:rFonts w:ascii="Times New Roman" w:hAnsi="Times New Roman" w:cs="Times New Roman"/>
          <w:color w:val="000000"/>
          <w:szCs w:val="22"/>
        </w:rPr>
        <w:t xml:space="preserve"> material if, individually or in the aggregate, they could reasonably be expected to influence the economic decisions of users taken on the basis of these co</w:t>
      </w:r>
      <w:r w:rsidR="00E81695">
        <w:rPr>
          <w:rFonts w:ascii="Times New Roman" w:hAnsi="Times New Roman" w:cs="Times New Roman"/>
          <w:color w:val="000000"/>
          <w:szCs w:val="22"/>
        </w:rPr>
        <w:t>nsolidated financial statements and separate financial statements</w:t>
      </w:r>
      <w:r w:rsidR="005122CA">
        <w:rPr>
          <w:rFonts w:ascii="Times New Roman" w:hAnsi="Times New Roman" w:cs="Times New Roman"/>
          <w:color w:val="000000"/>
          <w:szCs w:val="22"/>
        </w:rPr>
        <w:t>.</w:t>
      </w:r>
    </w:p>
    <w:p w:rsidR="00AF5A0B" w:rsidRDefault="00AF5A0B" w:rsidP="0064176B">
      <w:pPr>
        <w:pStyle w:val="NoSpacing"/>
        <w:jc w:val="thaiDistribute"/>
        <w:rPr>
          <w:rFonts w:ascii="Times New Roman" w:hAnsi="Times New Roman" w:cs="Times New Roman"/>
          <w:color w:val="000000"/>
          <w:szCs w:val="22"/>
        </w:rPr>
      </w:pPr>
    </w:p>
    <w:p w:rsidR="003D6DA6" w:rsidRPr="003D6DA6" w:rsidRDefault="003D6DA6" w:rsidP="00D627AA">
      <w:pPr>
        <w:jc w:val="thaiDistribute"/>
        <w:rPr>
          <w:rFonts w:ascii="Times New Roman" w:hAnsi="Times New Roman" w:cs="Times New Roman"/>
          <w:color w:val="000000"/>
          <w:szCs w:val="22"/>
        </w:rPr>
      </w:pPr>
      <w:r w:rsidRPr="003D6DA6">
        <w:rPr>
          <w:rFonts w:ascii="Times New Roman" w:hAnsi="Times New Roman" w:cs="Times New Roman"/>
          <w:color w:val="000000"/>
          <w:szCs w:val="22"/>
        </w:rPr>
        <w:lastRenderedPageBreak/>
        <w:t xml:space="preserve">As part of an audit in accordance with </w:t>
      </w:r>
      <w:r w:rsidR="00DF4465">
        <w:rPr>
          <w:rFonts w:ascii="Times New Roman" w:hAnsi="Times New Roman" w:cs="Times New Roman"/>
          <w:color w:val="000000"/>
          <w:szCs w:val="22"/>
        </w:rPr>
        <w:t>Thai Standards on Auditing</w:t>
      </w:r>
      <w:r w:rsidR="00F003C0">
        <w:rPr>
          <w:rFonts w:ascii="Times New Roman" w:hAnsi="Times New Roman" w:cs="Times New Roman"/>
          <w:color w:val="000000"/>
          <w:szCs w:val="22"/>
        </w:rPr>
        <w:t xml:space="preserve">, I </w:t>
      </w:r>
      <w:r w:rsidRPr="003D6DA6">
        <w:rPr>
          <w:rFonts w:ascii="Times New Roman" w:hAnsi="Times New Roman" w:cs="Times New Roman"/>
          <w:color w:val="000000"/>
          <w:szCs w:val="22"/>
        </w:rPr>
        <w:t>exercise professional judgment and maintain professional</w:t>
      </w:r>
      <w:r w:rsidR="00F003C0">
        <w:rPr>
          <w:rFonts w:ascii="Times New Roman" w:hAnsi="Times New Roman" w:cs="Times New Roman"/>
          <w:color w:val="000000"/>
          <w:szCs w:val="22"/>
        </w:rPr>
        <w:t xml:space="preserve"> </w:t>
      </w:r>
      <w:r w:rsidRPr="003D6DA6">
        <w:rPr>
          <w:rFonts w:ascii="Times New Roman" w:hAnsi="Times New Roman" w:cs="Times New Roman"/>
          <w:color w:val="000000"/>
          <w:szCs w:val="22"/>
        </w:rPr>
        <w:t xml:space="preserve">skepticism throughout the audit. </w:t>
      </w:r>
      <w:r w:rsidR="00F003C0">
        <w:rPr>
          <w:rFonts w:ascii="Times New Roman" w:hAnsi="Times New Roman" w:cs="Times New Roman"/>
          <w:color w:val="000000"/>
          <w:szCs w:val="22"/>
        </w:rPr>
        <w:t>I</w:t>
      </w:r>
      <w:r w:rsidRPr="003D6DA6">
        <w:rPr>
          <w:rFonts w:ascii="Times New Roman" w:hAnsi="Times New Roman" w:cs="Times New Roman"/>
          <w:color w:val="000000"/>
          <w:szCs w:val="22"/>
        </w:rPr>
        <w:t xml:space="preserve"> also:</w:t>
      </w: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Identify and assess the risks of material misstatement of the </w:t>
      </w:r>
      <w:r w:rsidR="007C4DCB" w:rsidRPr="007C4DCB">
        <w:rPr>
          <w:rFonts w:ascii="Times New Roman" w:hAnsi="Times New Roman" w:cs="Times New Roman"/>
          <w:color w:val="000000"/>
          <w:szCs w:val="22"/>
        </w:rPr>
        <w:t xml:space="preserve">consolidated financial statements and </w:t>
      </w:r>
      <w:r w:rsidR="00AD7419">
        <w:rPr>
          <w:rFonts w:ascii="Times New Roman" w:hAnsi="Times New Roman" w:cs="Times New Roman"/>
          <w:color w:val="000000"/>
          <w:szCs w:val="22"/>
        </w:rPr>
        <w:t xml:space="preserve">the </w:t>
      </w:r>
      <w:r w:rsidR="007C4DCB" w:rsidRPr="007C4DCB">
        <w:rPr>
          <w:rFonts w:ascii="Times New Roman" w:hAnsi="Times New Roman" w:cs="Times New Roman"/>
          <w:color w:val="000000"/>
          <w:szCs w:val="22"/>
        </w:rPr>
        <w:t>separate financial statements</w:t>
      </w:r>
      <w:r w:rsidRPr="003D6DA6">
        <w:rPr>
          <w:rFonts w:ascii="Times New Roman" w:hAnsi="Times New Roman" w:cs="Times New Roman"/>
          <w:color w:val="000000"/>
          <w:szCs w:val="22"/>
        </w:rPr>
        <w:t xml:space="preserve">, whether due to fraud or error, design and perform audit procedures responsive to those risks, and obtain audit evidence that is sufficient and appropriate to provide a basis for </w:t>
      </w:r>
      <w:r w:rsidR="0050482C">
        <w:rPr>
          <w:rFonts w:ascii="Times New Roman" w:hAnsi="Times New Roman" w:cs="Times New Roman"/>
          <w:color w:val="000000"/>
          <w:szCs w:val="22"/>
        </w:rPr>
        <w:t>my</w:t>
      </w:r>
      <w:r w:rsidRPr="003D6DA6">
        <w:rPr>
          <w:rFonts w:ascii="Times New Roman" w:hAnsi="Times New Roman" w:cs="Times New Roman"/>
          <w:color w:val="000000"/>
          <w:szCs w:val="22"/>
        </w:rPr>
        <w:t xml:space="preserve"> opinion. The risk of not detecting a material misstatement resulting from fraud is higher than for one resulting from error, as fraud may involve collusion, </w:t>
      </w:r>
      <w:r w:rsidR="0041059F">
        <w:rPr>
          <w:rFonts w:ascii="Times New Roman" w:hAnsi="Times New Roman" w:cs="Times New Roman"/>
          <w:color w:val="000000"/>
          <w:szCs w:val="22"/>
        </w:rPr>
        <w:t xml:space="preserve">forgery, intentional omissions, </w:t>
      </w:r>
      <w:r w:rsidRPr="003D6DA6">
        <w:rPr>
          <w:rFonts w:ascii="Times New Roman" w:hAnsi="Times New Roman" w:cs="Times New Roman"/>
          <w:color w:val="000000"/>
          <w:szCs w:val="22"/>
        </w:rPr>
        <w:t>misrepresentations, or the override of internal control.</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Obtain an understanding of internal control relevant to the audit in order to design audit procedures that are appropriate in the circumstances, but not for the purpose </w:t>
      </w:r>
      <w:r w:rsidR="00AA187F">
        <w:rPr>
          <w:rFonts w:ascii="Times New Roman" w:hAnsi="Times New Roman" w:cs="Times New Roman"/>
          <w:color w:val="000000"/>
          <w:szCs w:val="22"/>
        </w:rPr>
        <w:t xml:space="preserve">of expressing an opinion on </w:t>
      </w:r>
      <w:r w:rsidRPr="003D6DA6">
        <w:rPr>
          <w:rFonts w:ascii="Times New Roman" w:hAnsi="Times New Roman" w:cs="Times New Roman"/>
          <w:color w:val="000000"/>
          <w:szCs w:val="22"/>
        </w:rPr>
        <w:t>effectiveness of the Group’s internal control.</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C10147" w:rsidP="00CC2809">
      <w:pPr>
        <w:pStyle w:val="NoSpacing"/>
        <w:numPr>
          <w:ilvl w:val="0"/>
          <w:numId w:val="1"/>
        </w:numPr>
        <w:ind w:left="360"/>
        <w:jc w:val="thaiDistribute"/>
        <w:rPr>
          <w:rFonts w:ascii="Times New Roman" w:hAnsi="Times New Roman" w:cs="Times New Roman"/>
          <w:color w:val="000000"/>
          <w:szCs w:val="22"/>
        </w:rPr>
      </w:pPr>
      <w:r>
        <w:rPr>
          <w:rFonts w:ascii="Times New Roman" w:hAnsi="Times New Roman" w:cs="Times New Roman"/>
          <w:color w:val="000000"/>
          <w:szCs w:val="22"/>
        </w:rPr>
        <w:t xml:space="preserve">Evaluate </w:t>
      </w:r>
      <w:r w:rsidR="003D6DA6" w:rsidRPr="003D6DA6">
        <w:rPr>
          <w:rFonts w:ascii="Times New Roman" w:hAnsi="Times New Roman" w:cs="Times New Roman"/>
          <w:color w:val="000000"/>
          <w:szCs w:val="22"/>
        </w:rPr>
        <w:t>appropriateness of accounting policies used and the reasonableness of accounting estimates and related disclosures made by management.</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156F66" w:rsidP="00CC2809">
      <w:pPr>
        <w:pStyle w:val="NoSpacing"/>
        <w:numPr>
          <w:ilvl w:val="0"/>
          <w:numId w:val="1"/>
        </w:numPr>
        <w:ind w:left="360"/>
        <w:jc w:val="thaiDistribute"/>
        <w:rPr>
          <w:rFonts w:ascii="Times New Roman" w:hAnsi="Times New Roman" w:cs="Times New Roman"/>
          <w:color w:val="000000"/>
          <w:szCs w:val="22"/>
        </w:rPr>
      </w:pPr>
      <w:r>
        <w:rPr>
          <w:rFonts w:ascii="Times New Roman" w:hAnsi="Times New Roman" w:cs="Times New Roman"/>
          <w:color w:val="000000"/>
          <w:szCs w:val="22"/>
        </w:rPr>
        <w:t xml:space="preserve">Conclude on </w:t>
      </w:r>
      <w:r w:rsidR="003D6DA6" w:rsidRPr="003D6DA6">
        <w:rPr>
          <w:rFonts w:ascii="Times New Roman" w:hAnsi="Times New Roman" w:cs="Times New Roman"/>
          <w:color w:val="000000"/>
          <w:szCs w:val="22"/>
        </w:rPr>
        <w:t xml:space="preserve">appropriateness of management’s use of the going concern basis of accounting and, based on the audit evidence obtained, whether a material uncertainty exists related to events or conditions that may cast significant doubt on the Group’s ability to continue as a going concern. If </w:t>
      </w:r>
      <w:r w:rsidR="005B312A">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conclude that a material uncertainty exists, </w:t>
      </w:r>
      <w:r w:rsidR="005B312A">
        <w:rPr>
          <w:rFonts w:ascii="Times New Roman" w:hAnsi="Times New Roman" w:cs="Times New Roman"/>
          <w:color w:val="000000"/>
          <w:szCs w:val="22"/>
        </w:rPr>
        <w:t>I am</w:t>
      </w:r>
      <w:r w:rsidR="003D6DA6" w:rsidRPr="003D6DA6">
        <w:rPr>
          <w:rFonts w:ascii="Times New Roman" w:hAnsi="Times New Roman" w:cs="Times New Roman"/>
          <w:color w:val="000000"/>
          <w:szCs w:val="22"/>
        </w:rPr>
        <w:t xml:space="preserve"> required to draw attention in </w:t>
      </w:r>
      <w:r w:rsidR="005B312A">
        <w:rPr>
          <w:rFonts w:ascii="Times New Roman" w:hAnsi="Times New Roman" w:cs="Times New Roman"/>
          <w:color w:val="000000"/>
          <w:szCs w:val="22"/>
        </w:rPr>
        <w:t xml:space="preserve">my </w:t>
      </w:r>
      <w:r w:rsidR="003D6DA6" w:rsidRPr="003D6DA6">
        <w:rPr>
          <w:rFonts w:ascii="Times New Roman" w:hAnsi="Times New Roman" w:cs="Times New Roman"/>
          <w:color w:val="000000"/>
          <w:szCs w:val="22"/>
        </w:rPr>
        <w:t xml:space="preserve">auditor’s report to the related disclosures in the </w:t>
      </w:r>
      <w:r w:rsidR="00C451FD">
        <w:rPr>
          <w:rFonts w:ascii="Times New Roman" w:hAnsi="Times New Roman" w:cs="Times New Roman"/>
          <w:color w:val="000000"/>
          <w:szCs w:val="22"/>
        </w:rPr>
        <w:t>consolidated financial statements and the separate financial statements</w:t>
      </w:r>
      <w:r w:rsidR="003D6DA6" w:rsidRPr="003D6DA6">
        <w:rPr>
          <w:rFonts w:ascii="Times New Roman" w:hAnsi="Times New Roman" w:cs="Times New Roman"/>
          <w:color w:val="000000"/>
          <w:szCs w:val="22"/>
        </w:rPr>
        <w:t xml:space="preserve"> or, if such disclosures are inadequate, to modify </w:t>
      </w:r>
      <w:r w:rsidR="005B312A">
        <w:rPr>
          <w:rFonts w:ascii="Times New Roman" w:hAnsi="Times New Roman" w:cs="Times New Roman"/>
          <w:color w:val="000000"/>
          <w:szCs w:val="22"/>
        </w:rPr>
        <w:t xml:space="preserve">my </w:t>
      </w:r>
      <w:r w:rsidR="003D6DA6" w:rsidRPr="003D6DA6">
        <w:rPr>
          <w:rFonts w:ascii="Times New Roman" w:hAnsi="Times New Roman" w:cs="Times New Roman"/>
          <w:color w:val="000000"/>
          <w:szCs w:val="22"/>
        </w:rPr>
        <w:t xml:space="preserve">opinion. </w:t>
      </w:r>
      <w:r w:rsidR="005B312A">
        <w:rPr>
          <w:rFonts w:ascii="Times New Roman" w:hAnsi="Times New Roman" w:cs="Times New Roman"/>
          <w:color w:val="000000"/>
          <w:szCs w:val="22"/>
        </w:rPr>
        <w:t>My</w:t>
      </w:r>
      <w:r w:rsidR="003D6DA6" w:rsidRPr="003D6DA6">
        <w:rPr>
          <w:rFonts w:ascii="Times New Roman" w:hAnsi="Times New Roman" w:cs="Times New Roman"/>
          <w:color w:val="000000"/>
          <w:szCs w:val="22"/>
        </w:rPr>
        <w:t xml:space="preserve"> conclusions are based on the audit evidence obtained up to the date of </w:t>
      </w:r>
      <w:r w:rsidR="005B312A">
        <w:rPr>
          <w:rFonts w:ascii="Times New Roman" w:hAnsi="Times New Roman" w:cs="Times New Roman"/>
          <w:color w:val="000000"/>
          <w:szCs w:val="22"/>
        </w:rPr>
        <w:t>my</w:t>
      </w:r>
      <w:r w:rsidR="003D6DA6" w:rsidRPr="003D6DA6">
        <w:rPr>
          <w:rFonts w:ascii="Times New Roman" w:hAnsi="Times New Roman" w:cs="Times New Roman"/>
          <w:color w:val="000000"/>
          <w:szCs w:val="22"/>
        </w:rPr>
        <w:t xml:space="preserve"> auditor’s report. However, future events or conditions may cause the Group to cease to continue as a going concern.</w:t>
      </w:r>
    </w:p>
    <w:p w:rsidR="00875BE2" w:rsidRDefault="00875BE2" w:rsidP="00875BE2">
      <w:pPr>
        <w:pStyle w:val="NoSpacing"/>
        <w:ind w:left="360"/>
        <w:jc w:val="thaiDistribute"/>
        <w:rPr>
          <w:rFonts w:ascii="Times New Roman" w:hAnsi="Times New Roman" w:cs="Times New Roman"/>
          <w:color w:val="000000"/>
          <w:szCs w:val="22"/>
        </w:rPr>
      </w:pPr>
    </w:p>
    <w:p w:rsid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Evaluate the overall presentation, structure and content of the </w:t>
      </w:r>
      <w:r w:rsidR="00C451FD">
        <w:rPr>
          <w:rFonts w:ascii="Times New Roman" w:hAnsi="Times New Roman" w:cs="Times New Roman"/>
          <w:color w:val="000000"/>
          <w:szCs w:val="22"/>
        </w:rPr>
        <w:t>consolidated financial statements and the separate financial statements</w:t>
      </w:r>
      <w:r w:rsidRPr="003D6DA6">
        <w:rPr>
          <w:rFonts w:ascii="Times New Roman" w:hAnsi="Times New Roman" w:cs="Times New Roman"/>
          <w:color w:val="000000"/>
          <w:szCs w:val="22"/>
        </w:rPr>
        <w:t xml:space="preserve">, including the disclosures, and whether the </w:t>
      </w:r>
      <w:r w:rsidR="00C451FD">
        <w:rPr>
          <w:rFonts w:ascii="Times New Roman" w:hAnsi="Times New Roman" w:cs="Times New Roman"/>
          <w:color w:val="000000"/>
          <w:szCs w:val="22"/>
        </w:rPr>
        <w:t>consolidated financial statements and the separate financial statements</w:t>
      </w:r>
      <w:r w:rsidRPr="003D6DA6">
        <w:rPr>
          <w:rFonts w:ascii="Times New Roman" w:hAnsi="Times New Roman" w:cs="Times New Roman"/>
          <w:color w:val="000000"/>
          <w:szCs w:val="22"/>
        </w:rPr>
        <w:t xml:space="preserve"> represent the underlying transactions and events in a manner that achieves fair presentation.</w:t>
      </w:r>
    </w:p>
    <w:p w:rsidR="009000D7" w:rsidRPr="003D6DA6" w:rsidRDefault="009000D7" w:rsidP="009000D7">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Obtain sufficient appropriate audit evidence regarding the financial information of the entities or business activities within the Group to express an opinion on the </w:t>
      </w:r>
      <w:r w:rsidR="00C451FD">
        <w:rPr>
          <w:rFonts w:ascii="Times New Roman" w:hAnsi="Times New Roman" w:cs="Times New Roman"/>
          <w:color w:val="000000"/>
          <w:szCs w:val="22"/>
        </w:rPr>
        <w:t>consol</w:t>
      </w:r>
      <w:r w:rsidR="00BB334B">
        <w:rPr>
          <w:rFonts w:ascii="Times New Roman" w:hAnsi="Times New Roman" w:cs="Times New Roman"/>
          <w:color w:val="000000"/>
          <w:szCs w:val="22"/>
        </w:rPr>
        <w:t>idated financial statements</w:t>
      </w:r>
      <w:r w:rsidR="00D16313">
        <w:rPr>
          <w:rFonts w:ascii="Times New Roman" w:hAnsi="Times New Roman" w:cs="Times New Roman"/>
          <w:color w:val="000000"/>
          <w:szCs w:val="22"/>
        </w:rPr>
        <w:t>.</w:t>
      </w:r>
      <w:r w:rsidR="00BB334B">
        <w:rPr>
          <w:rFonts w:ascii="Times New Roman" w:hAnsi="Times New Roman" w:cs="Times New Roman"/>
          <w:color w:val="000000"/>
          <w:szCs w:val="22"/>
        </w:rPr>
        <w:t xml:space="preserve"> </w:t>
      </w:r>
      <w:r w:rsidR="003C31F6">
        <w:rPr>
          <w:rFonts w:ascii="Times New Roman" w:hAnsi="Times New Roman" w:cs="Times New Roman"/>
          <w:color w:val="000000"/>
          <w:szCs w:val="22"/>
        </w:rPr>
        <w:t>I am</w:t>
      </w:r>
      <w:r w:rsidRPr="003D6DA6">
        <w:rPr>
          <w:rFonts w:ascii="Times New Roman" w:hAnsi="Times New Roman" w:cs="Times New Roman"/>
          <w:color w:val="000000"/>
          <w:szCs w:val="22"/>
        </w:rPr>
        <w:t xml:space="preserve"> responsible for the direction, supervision and performance of the group audit. </w:t>
      </w:r>
      <w:r w:rsidR="003C31F6">
        <w:rPr>
          <w:rFonts w:ascii="Times New Roman" w:hAnsi="Times New Roman" w:cs="Times New Roman"/>
          <w:color w:val="000000"/>
          <w:szCs w:val="22"/>
        </w:rPr>
        <w:t>I</w:t>
      </w:r>
      <w:r w:rsidRPr="003D6DA6">
        <w:rPr>
          <w:rFonts w:ascii="Times New Roman" w:hAnsi="Times New Roman" w:cs="Times New Roman"/>
          <w:color w:val="000000"/>
          <w:szCs w:val="22"/>
        </w:rPr>
        <w:t xml:space="preserve"> remain solely responsible for </w:t>
      </w:r>
      <w:r w:rsidR="003C31F6">
        <w:rPr>
          <w:rFonts w:ascii="Times New Roman" w:hAnsi="Times New Roman" w:cs="Times New Roman"/>
          <w:color w:val="000000"/>
          <w:szCs w:val="22"/>
        </w:rPr>
        <w:t>my</w:t>
      </w:r>
      <w:r w:rsidRPr="003D6DA6">
        <w:rPr>
          <w:rFonts w:ascii="Times New Roman" w:hAnsi="Times New Roman" w:cs="Times New Roman"/>
          <w:color w:val="000000"/>
          <w:szCs w:val="22"/>
        </w:rPr>
        <w:t xml:space="preserve"> audit opin</w:t>
      </w:r>
      <w:r w:rsidR="00102204">
        <w:rPr>
          <w:rFonts w:ascii="Times New Roman" w:hAnsi="Times New Roman" w:cs="Times New Roman"/>
          <w:color w:val="000000"/>
          <w:szCs w:val="22"/>
        </w:rPr>
        <w:t>ion.</w:t>
      </w:r>
    </w:p>
    <w:p w:rsidR="003D6DA6" w:rsidRPr="003D6DA6" w:rsidRDefault="003D6DA6" w:rsidP="003D6DA6">
      <w:pPr>
        <w:pStyle w:val="NoSpacing"/>
        <w:jc w:val="thaiDistribute"/>
        <w:rPr>
          <w:rFonts w:ascii="Times New Roman" w:hAnsi="Times New Roman" w:cs="Times New Roman"/>
          <w:color w:val="000000"/>
          <w:szCs w:val="22"/>
        </w:rPr>
      </w:pPr>
    </w:p>
    <w:p w:rsidR="003D6DA6" w:rsidRPr="003D6DA6" w:rsidRDefault="0094296A"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communicate with those charged with governance regarding, among other matters, the planned scope and timing of the audit and significant audit findings, including any significant deficiencies in internal control </w:t>
      </w:r>
      <w:r>
        <w:rPr>
          <w:rFonts w:ascii="Times New Roman" w:hAnsi="Times New Roman" w:cs="Times New Roman"/>
          <w:color w:val="000000"/>
          <w:szCs w:val="22"/>
        </w:rPr>
        <w:t>that I</w:t>
      </w:r>
      <w:r w:rsidR="003D6DA6" w:rsidRPr="003D6DA6">
        <w:rPr>
          <w:rFonts w:ascii="Times New Roman" w:hAnsi="Times New Roman" w:cs="Times New Roman"/>
          <w:color w:val="000000"/>
          <w:szCs w:val="22"/>
        </w:rPr>
        <w:t xml:space="preserve"> identify during </w:t>
      </w:r>
      <w:r>
        <w:rPr>
          <w:rFonts w:ascii="Times New Roman" w:hAnsi="Times New Roman" w:cs="Times New Roman"/>
          <w:color w:val="000000"/>
          <w:szCs w:val="22"/>
        </w:rPr>
        <w:t>my</w:t>
      </w:r>
      <w:r w:rsidR="003D6DA6" w:rsidRPr="003D6DA6">
        <w:rPr>
          <w:rFonts w:ascii="Times New Roman" w:hAnsi="Times New Roman" w:cs="Times New Roman"/>
          <w:color w:val="000000"/>
          <w:szCs w:val="22"/>
        </w:rPr>
        <w:t xml:space="preserve"> audit. </w:t>
      </w:r>
    </w:p>
    <w:p w:rsidR="003D6DA6" w:rsidRPr="003D6DA6" w:rsidRDefault="003D6DA6" w:rsidP="003D6DA6">
      <w:pPr>
        <w:pStyle w:val="NoSpacing"/>
        <w:jc w:val="thaiDistribute"/>
        <w:rPr>
          <w:rFonts w:ascii="Times New Roman" w:hAnsi="Times New Roman" w:cs="Times New Roman"/>
          <w:color w:val="000000"/>
          <w:szCs w:val="22"/>
        </w:rPr>
      </w:pPr>
    </w:p>
    <w:p w:rsidR="003D6DA6" w:rsidRPr="003D6DA6" w:rsidRDefault="006224FB"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also provide those charged with governance with a statement that </w:t>
      </w: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have complied with relevant ethical requirements regarding independence, and to communicate with them all relationships and other matters that may rea</w:t>
      </w:r>
      <w:r>
        <w:rPr>
          <w:rFonts w:ascii="Times New Roman" w:hAnsi="Times New Roman" w:cs="Times New Roman"/>
          <w:color w:val="000000"/>
          <w:szCs w:val="22"/>
        </w:rPr>
        <w:t>sonably be thought to bear on my</w:t>
      </w:r>
      <w:r w:rsidR="003D6DA6" w:rsidRPr="003D6DA6">
        <w:rPr>
          <w:rFonts w:ascii="Times New Roman" w:hAnsi="Times New Roman" w:cs="Times New Roman"/>
          <w:color w:val="000000"/>
          <w:szCs w:val="22"/>
        </w:rPr>
        <w:t xml:space="preserve"> independence, and where applicable, related safeguards.</w:t>
      </w:r>
    </w:p>
    <w:p w:rsidR="003D6DA6" w:rsidRPr="00C76570" w:rsidRDefault="003D6DA6" w:rsidP="00C76570">
      <w:pPr>
        <w:pStyle w:val="NoSpacing"/>
        <w:jc w:val="thaiDistribute"/>
        <w:rPr>
          <w:rFonts w:ascii="Times New Roman" w:hAnsi="Times New Roman" w:cs="Times New Roman"/>
          <w:color w:val="000000"/>
          <w:szCs w:val="22"/>
        </w:rPr>
      </w:pPr>
    </w:p>
    <w:p w:rsidR="00AF5A0B" w:rsidRDefault="000774F3" w:rsidP="00F26E7D">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br w:type="page"/>
      </w:r>
      <w:r w:rsidR="003D6DA6" w:rsidRPr="00C76570">
        <w:rPr>
          <w:rFonts w:ascii="Times New Roman" w:hAnsi="Times New Roman" w:cs="Times New Roman"/>
          <w:color w:val="000000"/>
          <w:szCs w:val="22"/>
        </w:rPr>
        <w:lastRenderedPageBreak/>
        <w:t>From the matters communicated with t</w:t>
      </w:r>
      <w:r w:rsidR="006224FB" w:rsidRPr="00C76570">
        <w:rPr>
          <w:rFonts w:ascii="Times New Roman" w:hAnsi="Times New Roman" w:cs="Times New Roman"/>
          <w:color w:val="000000"/>
          <w:szCs w:val="22"/>
        </w:rPr>
        <w:t>hose charged with governance, I</w:t>
      </w:r>
      <w:r w:rsidR="003D6DA6" w:rsidRPr="00C76570">
        <w:rPr>
          <w:rFonts w:ascii="Times New Roman" w:hAnsi="Times New Roman" w:cs="Times New Roman"/>
          <w:color w:val="000000"/>
          <w:szCs w:val="22"/>
        </w:rPr>
        <w:t xml:space="preserve"> determine those matters that were of most significance in the audit of the </w:t>
      </w:r>
      <w:r w:rsidR="00C451FD" w:rsidRPr="00C76570">
        <w:rPr>
          <w:rFonts w:ascii="Times New Roman" w:hAnsi="Times New Roman" w:cs="Times New Roman"/>
          <w:color w:val="000000"/>
          <w:szCs w:val="22"/>
        </w:rPr>
        <w:t>consolidated financial statements and the separate financial statements</w:t>
      </w:r>
      <w:r w:rsidR="003D6DA6" w:rsidRPr="00C76570">
        <w:rPr>
          <w:rFonts w:ascii="Times New Roman" w:hAnsi="Times New Roman" w:cs="Times New Roman"/>
          <w:color w:val="000000"/>
          <w:szCs w:val="22"/>
        </w:rPr>
        <w:t xml:space="preserve"> of the current period and </w:t>
      </w:r>
      <w:r w:rsidR="006468E4" w:rsidRPr="00C76570">
        <w:rPr>
          <w:rFonts w:ascii="Times New Roman" w:hAnsi="Times New Roman" w:cs="Times New Roman"/>
          <w:color w:val="000000"/>
          <w:szCs w:val="22"/>
        </w:rPr>
        <w:t xml:space="preserve">are, </w:t>
      </w:r>
      <w:r w:rsidR="003D6DA6" w:rsidRPr="00C76570">
        <w:rPr>
          <w:rFonts w:ascii="Times New Roman" w:hAnsi="Times New Roman" w:cs="Times New Roman"/>
          <w:color w:val="000000"/>
          <w:szCs w:val="22"/>
        </w:rPr>
        <w:t>therefore</w:t>
      </w:r>
      <w:r w:rsidR="006468E4" w:rsidRPr="00C76570">
        <w:rPr>
          <w:rFonts w:ascii="Times New Roman" w:hAnsi="Times New Roman" w:cs="Times New Roman"/>
          <w:color w:val="000000"/>
          <w:szCs w:val="22"/>
        </w:rPr>
        <w:t>,</w:t>
      </w:r>
      <w:r w:rsidR="003D6DA6" w:rsidRPr="00C76570">
        <w:rPr>
          <w:rFonts w:ascii="Times New Roman" w:hAnsi="Times New Roman" w:cs="Times New Roman"/>
          <w:color w:val="000000"/>
          <w:szCs w:val="22"/>
        </w:rPr>
        <w:t xml:space="preserve"> the key audit matters. </w:t>
      </w:r>
      <w:r w:rsidR="006224FB" w:rsidRPr="00C76570">
        <w:rPr>
          <w:rFonts w:ascii="Times New Roman" w:hAnsi="Times New Roman" w:cs="Times New Roman"/>
          <w:color w:val="000000"/>
          <w:szCs w:val="22"/>
        </w:rPr>
        <w:t>I</w:t>
      </w:r>
      <w:r w:rsidR="003D6DA6" w:rsidRPr="00C76570">
        <w:rPr>
          <w:rFonts w:ascii="Times New Roman" w:hAnsi="Times New Roman" w:cs="Times New Roman"/>
          <w:color w:val="000000"/>
          <w:szCs w:val="22"/>
        </w:rPr>
        <w:t xml:space="preserve"> describe these matters in </w:t>
      </w:r>
      <w:r w:rsidR="006224FB" w:rsidRPr="00C76570">
        <w:rPr>
          <w:rFonts w:ascii="Times New Roman" w:hAnsi="Times New Roman" w:cs="Times New Roman"/>
          <w:color w:val="000000"/>
          <w:szCs w:val="22"/>
        </w:rPr>
        <w:t>my</w:t>
      </w:r>
      <w:r w:rsidR="003D6DA6" w:rsidRPr="00C76570">
        <w:rPr>
          <w:rFonts w:ascii="Times New Roman" w:hAnsi="Times New Roman" w:cs="Times New Roman"/>
          <w:color w:val="000000"/>
          <w:szCs w:val="22"/>
        </w:rPr>
        <w:t xml:space="preserve"> auditor’s report unless law or regulation precludes public disclosure about the matter or when, in extremely rare circumstances, </w:t>
      </w:r>
      <w:r w:rsidR="006224FB" w:rsidRPr="00C76570">
        <w:rPr>
          <w:rFonts w:ascii="Times New Roman" w:hAnsi="Times New Roman" w:cs="Times New Roman"/>
          <w:color w:val="000000"/>
          <w:szCs w:val="22"/>
        </w:rPr>
        <w:t>I</w:t>
      </w:r>
      <w:r w:rsidR="003D6DA6" w:rsidRPr="00C76570">
        <w:rPr>
          <w:rFonts w:ascii="Times New Roman" w:hAnsi="Times New Roman" w:cs="Times New Roman"/>
          <w:color w:val="000000"/>
          <w:szCs w:val="22"/>
        </w:rPr>
        <w:t xml:space="preserve"> determine that a matter</w:t>
      </w:r>
      <w:r w:rsidR="006468E4" w:rsidRPr="00C76570">
        <w:rPr>
          <w:rFonts w:ascii="Times New Roman" w:hAnsi="Times New Roman" w:cs="Times New Roman"/>
          <w:color w:val="000000"/>
          <w:szCs w:val="22"/>
        </w:rPr>
        <w:t xml:space="preserve"> should not be communicated in my</w:t>
      </w:r>
      <w:r w:rsidR="003D6DA6" w:rsidRPr="00C76570">
        <w:rPr>
          <w:rFonts w:ascii="Times New Roman" w:hAnsi="Times New Roman" w:cs="Times New Roman"/>
          <w:color w:val="000000"/>
          <w:szCs w:val="22"/>
        </w:rPr>
        <w:t xml:space="preserve"> report because the adverse consequences of doing so would reasonably be expected to outweigh the public interest benefits of such communication.</w:t>
      </w:r>
    </w:p>
    <w:p w:rsidR="0091791D" w:rsidRDefault="0091791D" w:rsidP="00F036C7">
      <w:pPr>
        <w:pStyle w:val="NoSpacing"/>
        <w:jc w:val="thaiDistribute"/>
        <w:rPr>
          <w:rFonts w:ascii="Times New Roman" w:hAnsi="Times New Roman" w:cs="Times New Roman"/>
          <w:szCs w:val="22"/>
        </w:rPr>
      </w:pPr>
    </w:p>
    <w:p w:rsidR="00E243DD" w:rsidRPr="00F036C7" w:rsidRDefault="00E243DD" w:rsidP="00F036C7">
      <w:pPr>
        <w:pStyle w:val="NoSpacing"/>
        <w:jc w:val="thaiDistribute"/>
        <w:rPr>
          <w:rFonts w:ascii="Times New Roman" w:hAnsi="Times New Roman" w:cs="Times New Roman"/>
          <w:szCs w:val="22"/>
        </w:rPr>
      </w:pPr>
    </w:p>
    <w:p w:rsidR="00F036C7" w:rsidRPr="00F036C7" w:rsidRDefault="00F036C7" w:rsidP="00F036C7">
      <w:pPr>
        <w:pStyle w:val="NoSpacing"/>
        <w:jc w:val="thaiDistribute"/>
        <w:rPr>
          <w:rFonts w:ascii="Times New Roman" w:hAnsi="Times New Roman" w:cs="Times New Roman"/>
          <w:szCs w:val="22"/>
        </w:rPr>
      </w:pPr>
    </w:p>
    <w:p w:rsidR="00F036C7" w:rsidRDefault="00F036C7" w:rsidP="00F036C7">
      <w:pPr>
        <w:pStyle w:val="NoSpacing"/>
        <w:jc w:val="thaiDistribute"/>
        <w:rPr>
          <w:rFonts w:ascii="Times New Roman" w:hAnsi="Times New Roman" w:cs="Times New Roman"/>
          <w:szCs w:val="22"/>
        </w:rPr>
      </w:pPr>
    </w:p>
    <w:p w:rsidR="00F036C7" w:rsidRDefault="00F036C7" w:rsidP="00F036C7">
      <w:pPr>
        <w:pStyle w:val="NoSpacing"/>
        <w:jc w:val="thaiDistribute"/>
        <w:rPr>
          <w:rFonts w:ascii="Times New Roman" w:hAnsi="Times New Roman" w:cs="Times New Roman"/>
          <w:szCs w:val="22"/>
        </w:rPr>
      </w:pPr>
    </w:p>
    <w:p w:rsidR="002B110A" w:rsidRDefault="002B110A" w:rsidP="00F036C7">
      <w:pPr>
        <w:pStyle w:val="NoSpacing"/>
        <w:jc w:val="thaiDistribute"/>
        <w:rPr>
          <w:rFonts w:ascii="Times New Roman" w:hAnsi="Times New Roman" w:cs="Times New Roman"/>
          <w:szCs w:val="22"/>
        </w:rPr>
      </w:pPr>
    </w:p>
    <w:p w:rsidR="001F789C" w:rsidRPr="00F036C7" w:rsidRDefault="001F789C" w:rsidP="00F036C7">
      <w:pPr>
        <w:pStyle w:val="NoSpacing"/>
        <w:jc w:val="thaiDistribute"/>
        <w:rPr>
          <w:rFonts w:ascii="Times New Roman" w:hAnsi="Times New Roman" w:cs="Times New Roman"/>
          <w:szCs w:val="22"/>
        </w:rPr>
      </w:pP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w:t>
      </w:r>
      <w:r w:rsidR="001C0DE8" w:rsidRPr="001C0DE8">
        <w:rPr>
          <w:rFonts w:ascii="Times New Roman" w:hAnsi="Times New Roman" w:cs="Times New Roman"/>
          <w:szCs w:val="22"/>
        </w:rPr>
        <w:t>Mr. Akadet Pliensakul</w:t>
      </w:r>
      <w:r w:rsidRPr="00F036C7">
        <w:rPr>
          <w:rFonts w:ascii="Times New Roman" w:hAnsi="Times New Roman" w:cs="Times New Roman"/>
          <w:szCs w:val="22"/>
        </w:rPr>
        <w:t>)</w:t>
      </w: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Certified Public Accountant</w:t>
      </w:r>
    </w:p>
    <w:p w:rsidR="00F036C7" w:rsidRPr="00F036C7" w:rsidRDefault="00420516" w:rsidP="00F036C7">
      <w:pPr>
        <w:pStyle w:val="NoSpacing"/>
        <w:jc w:val="thaiDistribute"/>
        <w:rPr>
          <w:rFonts w:ascii="Times New Roman" w:hAnsi="Times New Roman" w:cs="Times New Roman"/>
          <w:szCs w:val="22"/>
        </w:rPr>
      </w:pPr>
      <w:r>
        <w:rPr>
          <w:rFonts w:ascii="Times New Roman" w:hAnsi="Times New Roman" w:cs="Times New Roman"/>
          <w:szCs w:val="22"/>
        </w:rPr>
        <w:t xml:space="preserve">Registration No. </w:t>
      </w:r>
      <w:r w:rsidR="001C0DE8" w:rsidRPr="001C0DE8">
        <w:rPr>
          <w:rFonts w:ascii="Times New Roman" w:hAnsi="Times New Roman" w:cs="Times New Roman"/>
          <w:szCs w:val="22"/>
        </w:rPr>
        <w:t>5389</w:t>
      </w:r>
    </w:p>
    <w:p w:rsidR="00F036C7" w:rsidRPr="00F036C7" w:rsidRDefault="00F036C7" w:rsidP="00F036C7">
      <w:pPr>
        <w:pStyle w:val="NoSpacing"/>
        <w:jc w:val="thaiDistribute"/>
        <w:rPr>
          <w:rFonts w:ascii="Times New Roman" w:hAnsi="Times New Roman" w:cs="Times New Roman"/>
          <w:szCs w:val="22"/>
        </w:rPr>
      </w:pP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M.R. &amp; ASSOCIATES CO., LTD.</w:t>
      </w:r>
    </w:p>
    <w:p w:rsidR="00F036C7" w:rsidRPr="00C77286" w:rsidRDefault="00F036C7" w:rsidP="00F036C7">
      <w:pPr>
        <w:pStyle w:val="NoSpacing"/>
        <w:jc w:val="thaiDistribute"/>
        <w:rPr>
          <w:rFonts w:ascii="Times New Roman" w:hAnsi="Times New Roman" w:cs="Times New Roman"/>
          <w:szCs w:val="22"/>
        </w:rPr>
      </w:pPr>
      <w:r w:rsidRPr="00C77286">
        <w:rPr>
          <w:rFonts w:ascii="Times New Roman" w:hAnsi="Times New Roman" w:cs="Times New Roman"/>
          <w:szCs w:val="22"/>
        </w:rPr>
        <w:t>Bangkok</w:t>
      </w:r>
    </w:p>
    <w:p w:rsidR="00864770" w:rsidRPr="00F036C7" w:rsidRDefault="00F036C7" w:rsidP="00F036C7">
      <w:pPr>
        <w:pStyle w:val="NoSpacing"/>
        <w:jc w:val="thaiDistribute"/>
        <w:rPr>
          <w:rFonts w:ascii="Times New Roman" w:hAnsi="Times New Roman" w:cs="Times New Roman"/>
          <w:szCs w:val="22"/>
        </w:rPr>
      </w:pPr>
      <w:r w:rsidRPr="00ED0364">
        <w:rPr>
          <w:rFonts w:ascii="Times New Roman" w:hAnsi="Times New Roman" w:cs="Times New Roman"/>
          <w:szCs w:val="22"/>
        </w:rPr>
        <w:t xml:space="preserve">February </w:t>
      </w:r>
      <w:r w:rsidR="00007B43" w:rsidRPr="00ED0364">
        <w:rPr>
          <w:rFonts w:ascii="Times New Roman" w:hAnsi="Times New Roman" w:cs="Times New Roman"/>
          <w:szCs w:val="22"/>
        </w:rPr>
        <w:t>2</w:t>
      </w:r>
      <w:r w:rsidR="00C77286" w:rsidRPr="00ED0364">
        <w:rPr>
          <w:rFonts w:ascii="Times New Roman" w:hAnsi="Times New Roman" w:cs="Times New Roman"/>
          <w:szCs w:val="22"/>
        </w:rPr>
        <w:t>7</w:t>
      </w:r>
      <w:r w:rsidR="00D0237B">
        <w:rPr>
          <w:rFonts w:ascii="Times New Roman" w:hAnsi="Times New Roman" w:cs="Times New Roman"/>
          <w:szCs w:val="22"/>
        </w:rPr>
        <w:t>, 2020</w:t>
      </w:r>
    </w:p>
    <w:p w:rsidR="00BA5EBF" w:rsidRPr="00F036C7" w:rsidRDefault="00BA5EBF" w:rsidP="00F036C7">
      <w:pPr>
        <w:pStyle w:val="NoSpacing"/>
        <w:jc w:val="thaiDistribute"/>
        <w:rPr>
          <w:rFonts w:ascii="Times New Roman" w:hAnsi="Times New Roman" w:cs="Times New Roman"/>
          <w:szCs w:val="22"/>
        </w:rPr>
      </w:pPr>
    </w:p>
    <w:sectPr w:rsidR="00BA5EBF" w:rsidRPr="00F036C7" w:rsidSect="001340E4">
      <w:footerReference w:type="default" r:id="rId7"/>
      <w:pgSz w:w="11909" w:h="16834" w:code="9"/>
      <w:pgMar w:top="3420" w:right="929" w:bottom="907" w:left="1440" w:header="720" w:footer="187" w:gutter="0"/>
      <w:pgNumType w:start="0" w:chapStyle="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6052" w:rsidRDefault="000D6052" w:rsidP="000E6FCF">
      <w:pPr>
        <w:spacing w:after="0" w:line="240" w:lineRule="auto"/>
      </w:pPr>
      <w:r>
        <w:separator/>
      </w:r>
    </w:p>
  </w:endnote>
  <w:endnote w:type="continuationSeparator" w:id="0">
    <w:p w:rsidR="000D6052" w:rsidRDefault="000D6052" w:rsidP="000E6F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0A33" w:rsidRDefault="00AF65EE">
    <w:pPr>
      <w:pStyle w:val="Footer"/>
      <w:jc w:val="right"/>
    </w:pPr>
    <w:r w:rsidRPr="000E6FCF">
      <w:rPr>
        <w:rFonts w:ascii="Times New Roman" w:hAnsi="Times New Roman" w:cs="Times New Roman"/>
        <w:szCs w:val="22"/>
      </w:rPr>
      <w:fldChar w:fldCharType="begin"/>
    </w:r>
    <w:r w:rsidR="00DF0A33" w:rsidRPr="000E6FCF">
      <w:rPr>
        <w:rFonts w:ascii="Times New Roman" w:hAnsi="Times New Roman" w:cs="Times New Roman"/>
        <w:szCs w:val="22"/>
      </w:rPr>
      <w:instrText xml:space="preserve"> PAGE   \* MERGEFORMAT </w:instrText>
    </w:r>
    <w:r w:rsidRPr="000E6FCF">
      <w:rPr>
        <w:rFonts w:ascii="Times New Roman" w:hAnsi="Times New Roman" w:cs="Times New Roman"/>
        <w:szCs w:val="22"/>
      </w:rPr>
      <w:fldChar w:fldCharType="separate"/>
    </w:r>
    <w:r w:rsidR="00D16313">
      <w:rPr>
        <w:rFonts w:ascii="Times New Roman" w:hAnsi="Times New Roman" w:cs="Times New Roman"/>
        <w:noProof/>
        <w:szCs w:val="22"/>
      </w:rPr>
      <w:t>5</w:t>
    </w:r>
    <w:r w:rsidRPr="000E6FCF">
      <w:rPr>
        <w:rFonts w:ascii="Times New Roman" w:hAnsi="Times New Roman" w:cs="Times New Roman"/>
        <w:szCs w:val="22"/>
      </w:rPr>
      <w:fldChar w:fldCharType="end"/>
    </w:r>
  </w:p>
  <w:p w:rsidR="00DF0A33" w:rsidRDefault="00DF0A3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6052" w:rsidRDefault="000D6052" w:rsidP="000E6FCF">
      <w:pPr>
        <w:spacing w:after="0" w:line="240" w:lineRule="auto"/>
      </w:pPr>
      <w:r>
        <w:separator/>
      </w:r>
    </w:p>
  </w:footnote>
  <w:footnote w:type="continuationSeparator" w:id="0">
    <w:p w:rsidR="000D6052" w:rsidRDefault="000D6052" w:rsidP="000E6F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601BB"/>
    <w:multiLevelType w:val="hybridMultilevel"/>
    <w:tmpl w:val="5936EEB4"/>
    <w:lvl w:ilvl="0" w:tplc="A644F43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C51B6B"/>
    <w:multiLevelType w:val="hybridMultilevel"/>
    <w:tmpl w:val="2A3214F6"/>
    <w:lvl w:ilvl="0" w:tplc="F062A3A8">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8732A8"/>
    <w:multiLevelType w:val="hybridMultilevel"/>
    <w:tmpl w:val="356273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A725E3C"/>
    <w:multiLevelType w:val="hybridMultilevel"/>
    <w:tmpl w:val="C9B83A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3"/>
  </w:num>
  <w:num w:numId="5">
    <w:abstractNumId w:val="2"/>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footnotePr>
    <w:footnote w:id="-1"/>
    <w:footnote w:id="0"/>
  </w:footnotePr>
  <w:endnotePr>
    <w:endnote w:id="-1"/>
    <w:endnote w:id="0"/>
  </w:endnotePr>
  <w:compat>
    <w:applyBreakingRules/>
  </w:compat>
  <w:rsids>
    <w:rsidRoot w:val="00BA5EBF"/>
    <w:rsid w:val="000035D1"/>
    <w:rsid w:val="00007B43"/>
    <w:rsid w:val="0002017A"/>
    <w:rsid w:val="00042396"/>
    <w:rsid w:val="00045FF1"/>
    <w:rsid w:val="0004649E"/>
    <w:rsid w:val="000521A9"/>
    <w:rsid w:val="00053918"/>
    <w:rsid w:val="000623ED"/>
    <w:rsid w:val="00076380"/>
    <w:rsid w:val="000774F3"/>
    <w:rsid w:val="00077D0E"/>
    <w:rsid w:val="000A4FFA"/>
    <w:rsid w:val="000B0E9E"/>
    <w:rsid w:val="000B665E"/>
    <w:rsid w:val="000D0DE1"/>
    <w:rsid w:val="000D6052"/>
    <w:rsid w:val="000E4A51"/>
    <w:rsid w:val="000E4B17"/>
    <w:rsid w:val="000E6FCF"/>
    <w:rsid w:val="000F25C5"/>
    <w:rsid w:val="000F589E"/>
    <w:rsid w:val="00102204"/>
    <w:rsid w:val="00103D8F"/>
    <w:rsid w:val="001077AA"/>
    <w:rsid w:val="001340E4"/>
    <w:rsid w:val="001346CD"/>
    <w:rsid w:val="00156ACB"/>
    <w:rsid w:val="00156F66"/>
    <w:rsid w:val="00157E29"/>
    <w:rsid w:val="00160154"/>
    <w:rsid w:val="00161FAE"/>
    <w:rsid w:val="00191490"/>
    <w:rsid w:val="00197791"/>
    <w:rsid w:val="001C0DE8"/>
    <w:rsid w:val="001E5C2E"/>
    <w:rsid w:val="001F20B8"/>
    <w:rsid w:val="001F789C"/>
    <w:rsid w:val="002059E7"/>
    <w:rsid w:val="002302D4"/>
    <w:rsid w:val="00235C10"/>
    <w:rsid w:val="00237F22"/>
    <w:rsid w:val="002649A8"/>
    <w:rsid w:val="0026533F"/>
    <w:rsid w:val="00272131"/>
    <w:rsid w:val="00284C82"/>
    <w:rsid w:val="002A686A"/>
    <w:rsid w:val="002A6C78"/>
    <w:rsid w:val="002B110A"/>
    <w:rsid w:val="002C05C2"/>
    <w:rsid w:val="002C254D"/>
    <w:rsid w:val="002C7DAE"/>
    <w:rsid w:val="002D208D"/>
    <w:rsid w:val="002D23C9"/>
    <w:rsid w:val="002D613F"/>
    <w:rsid w:val="002F0592"/>
    <w:rsid w:val="002F38DC"/>
    <w:rsid w:val="00300ADB"/>
    <w:rsid w:val="00307059"/>
    <w:rsid w:val="00307968"/>
    <w:rsid w:val="0031675F"/>
    <w:rsid w:val="00317E82"/>
    <w:rsid w:val="00320E6F"/>
    <w:rsid w:val="00322569"/>
    <w:rsid w:val="003417E6"/>
    <w:rsid w:val="00344DDC"/>
    <w:rsid w:val="00353CEF"/>
    <w:rsid w:val="00356957"/>
    <w:rsid w:val="003632A5"/>
    <w:rsid w:val="003A6D27"/>
    <w:rsid w:val="003A770B"/>
    <w:rsid w:val="003B5055"/>
    <w:rsid w:val="003B64C6"/>
    <w:rsid w:val="003C12B0"/>
    <w:rsid w:val="003C31F6"/>
    <w:rsid w:val="003C4404"/>
    <w:rsid w:val="003D1482"/>
    <w:rsid w:val="003D609F"/>
    <w:rsid w:val="003D6DA6"/>
    <w:rsid w:val="003D7730"/>
    <w:rsid w:val="003E7504"/>
    <w:rsid w:val="003F619C"/>
    <w:rsid w:val="00402E78"/>
    <w:rsid w:val="00404AF4"/>
    <w:rsid w:val="00406840"/>
    <w:rsid w:val="0040747C"/>
    <w:rsid w:val="0041059F"/>
    <w:rsid w:val="00411D9A"/>
    <w:rsid w:val="00420516"/>
    <w:rsid w:val="0042530F"/>
    <w:rsid w:val="0043152A"/>
    <w:rsid w:val="004328F7"/>
    <w:rsid w:val="004357F7"/>
    <w:rsid w:val="00435C38"/>
    <w:rsid w:val="00461F60"/>
    <w:rsid w:val="0047045E"/>
    <w:rsid w:val="004743ED"/>
    <w:rsid w:val="00476E3D"/>
    <w:rsid w:val="00480DEC"/>
    <w:rsid w:val="004828C4"/>
    <w:rsid w:val="00484335"/>
    <w:rsid w:val="00492883"/>
    <w:rsid w:val="004D1B89"/>
    <w:rsid w:val="004E0B26"/>
    <w:rsid w:val="004F4BA3"/>
    <w:rsid w:val="004F7924"/>
    <w:rsid w:val="0050422D"/>
    <w:rsid w:val="0050482C"/>
    <w:rsid w:val="005101C3"/>
    <w:rsid w:val="005122CA"/>
    <w:rsid w:val="005248A2"/>
    <w:rsid w:val="005324A4"/>
    <w:rsid w:val="00553786"/>
    <w:rsid w:val="00567D0D"/>
    <w:rsid w:val="00572CD8"/>
    <w:rsid w:val="005A19D6"/>
    <w:rsid w:val="005A4A76"/>
    <w:rsid w:val="005B312A"/>
    <w:rsid w:val="005B4549"/>
    <w:rsid w:val="005C4D98"/>
    <w:rsid w:val="005D0398"/>
    <w:rsid w:val="005E2495"/>
    <w:rsid w:val="005E2BB1"/>
    <w:rsid w:val="00605037"/>
    <w:rsid w:val="00610443"/>
    <w:rsid w:val="00613B56"/>
    <w:rsid w:val="006224FB"/>
    <w:rsid w:val="006234AE"/>
    <w:rsid w:val="00632202"/>
    <w:rsid w:val="006350DB"/>
    <w:rsid w:val="0064176B"/>
    <w:rsid w:val="006468E4"/>
    <w:rsid w:val="00652E4E"/>
    <w:rsid w:val="0066193A"/>
    <w:rsid w:val="00670E11"/>
    <w:rsid w:val="00676BFA"/>
    <w:rsid w:val="006773D4"/>
    <w:rsid w:val="00687847"/>
    <w:rsid w:val="0069291E"/>
    <w:rsid w:val="006B1169"/>
    <w:rsid w:val="006B4854"/>
    <w:rsid w:val="006D277F"/>
    <w:rsid w:val="006D4636"/>
    <w:rsid w:val="006E0430"/>
    <w:rsid w:val="006F413A"/>
    <w:rsid w:val="00703766"/>
    <w:rsid w:val="007113C5"/>
    <w:rsid w:val="00713595"/>
    <w:rsid w:val="007175E6"/>
    <w:rsid w:val="007238CF"/>
    <w:rsid w:val="00724B1D"/>
    <w:rsid w:val="007448E7"/>
    <w:rsid w:val="007459BE"/>
    <w:rsid w:val="00760815"/>
    <w:rsid w:val="007642FD"/>
    <w:rsid w:val="007647DD"/>
    <w:rsid w:val="007728E1"/>
    <w:rsid w:val="00787726"/>
    <w:rsid w:val="00792607"/>
    <w:rsid w:val="0079430A"/>
    <w:rsid w:val="007A5E0C"/>
    <w:rsid w:val="007B6BD5"/>
    <w:rsid w:val="007C4DCB"/>
    <w:rsid w:val="007D583F"/>
    <w:rsid w:val="007E49A3"/>
    <w:rsid w:val="007F4CFD"/>
    <w:rsid w:val="007F4F00"/>
    <w:rsid w:val="00804D22"/>
    <w:rsid w:val="00810FD4"/>
    <w:rsid w:val="0083278D"/>
    <w:rsid w:val="00837161"/>
    <w:rsid w:val="00843FB3"/>
    <w:rsid w:val="008511B3"/>
    <w:rsid w:val="00862E78"/>
    <w:rsid w:val="00863C2C"/>
    <w:rsid w:val="00864770"/>
    <w:rsid w:val="00875BE2"/>
    <w:rsid w:val="008903E0"/>
    <w:rsid w:val="00891BCC"/>
    <w:rsid w:val="0089706A"/>
    <w:rsid w:val="008A3504"/>
    <w:rsid w:val="008B7BA7"/>
    <w:rsid w:val="008C200C"/>
    <w:rsid w:val="008D5BEB"/>
    <w:rsid w:val="008E2C52"/>
    <w:rsid w:val="008E2EDF"/>
    <w:rsid w:val="008F1580"/>
    <w:rsid w:val="009000D7"/>
    <w:rsid w:val="0091292D"/>
    <w:rsid w:val="00915BE8"/>
    <w:rsid w:val="0091791D"/>
    <w:rsid w:val="009217D7"/>
    <w:rsid w:val="00935BDE"/>
    <w:rsid w:val="0094296A"/>
    <w:rsid w:val="00943FC6"/>
    <w:rsid w:val="00945D03"/>
    <w:rsid w:val="009543F3"/>
    <w:rsid w:val="00954DF6"/>
    <w:rsid w:val="009607B6"/>
    <w:rsid w:val="009611B5"/>
    <w:rsid w:val="00965FC7"/>
    <w:rsid w:val="009876FC"/>
    <w:rsid w:val="00987D77"/>
    <w:rsid w:val="009900DA"/>
    <w:rsid w:val="009A3496"/>
    <w:rsid w:val="009A6604"/>
    <w:rsid w:val="009B0070"/>
    <w:rsid w:val="009B44FD"/>
    <w:rsid w:val="009C3ABB"/>
    <w:rsid w:val="009C6917"/>
    <w:rsid w:val="009D33AA"/>
    <w:rsid w:val="009D74B5"/>
    <w:rsid w:val="009E0C19"/>
    <w:rsid w:val="009F1E59"/>
    <w:rsid w:val="009F7EEB"/>
    <w:rsid w:val="00A11BE6"/>
    <w:rsid w:val="00A11CDF"/>
    <w:rsid w:val="00A15F91"/>
    <w:rsid w:val="00A3291D"/>
    <w:rsid w:val="00A3413C"/>
    <w:rsid w:val="00A37EAC"/>
    <w:rsid w:val="00A757CB"/>
    <w:rsid w:val="00A81588"/>
    <w:rsid w:val="00A8465A"/>
    <w:rsid w:val="00AA187F"/>
    <w:rsid w:val="00AA5392"/>
    <w:rsid w:val="00AB2784"/>
    <w:rsid w:val="00AC205C"/>
    <w:rsid w:val="00AC4F3E"/>
    <w:rsid w:val="00AD7419"/>
    <w:rsid w:val="00AD7AC5"/>
    <w:rsid w:val="00AE28CC"/>
    <w:rsid w:val="00AE4063"/>
    <w:rsid w:val="00AE4E82"/>
    <w:rsid w:val="00AE770B"/>
    <w:rsid w:val="00AF5A0B"/>
    <w:rsid w:val="00AF65EE"/>
    <w:rsid w:val="00B16AF0"/>
    <w:rsid w:val="00B20B35"/>
    <w:rsid w:val="00B35902"/>
    <w:rsid w:val="00B500AF"/>
    <w:rsid w:val="00B609BD"/>
    <w:rsid w:val="00B66E6B"/>
    <w:rsid w:val="00B7537A"/>
    <w:rsid w:val="00B76721"/>
    <w:rsid w:val="00B9637C"/>
    <w:rsid w:val="00BA2C44"/>
    <w:rsid w:val="00BA4F8F"/>
    <w:rsid w:val="00BA5EBF"/>
    <w:rsid w:val="00BB334B"/>
    <w:rsid w:val="00BB3886"/>
    <w:rsid w:val="00BC26AD"/>
    <w:rsid w:val="00BC3E47"/>
    <w:rsid w:val="00BE67BA"/>
    <w:rsid w:val="00BF2DDE"/>
    <w:rsid w:val="00BF70DB"/>
    <w:rsid w:val="00C10147"/>
    <w:rsid w:val="00C15E50"/>
    <w:rsid w:val="00C20F54"/>
    <w:rsid w:val="00C24631"/>
    <w:rsid w:val="00C400B1"/>
    <w:rsid w:val="00C451FD"/>
    <w:rsid w:val="00C7011D"/>
    <w:rsid w:val="00C76570"/>
    <w:rsid w:val="00C77286"/>
    <w:rsid w:val="00C83558"/>
    <w:rsid w:val="00C86D7C"/>
    <w:rsid w:val="00CA2C2E"/>
    <w:rsid w:val="00CA64EA"/>
    <w:rsid w:val="00CB4598"/>
    <w:rsid w:val="00CC2809"/>
    <w:rsid w:val="00CC3477"/>
    <w:rsid w:val="00CC72AA"/>
    <w:rsid w:val="00CD40EA"/>
    <w:rsid w:val="00CF1D23"/>
    <w:rsid w:val="00D0237B"/>
    <w:rsid w:val="00D16313"/>
    <w:rsid w:val="00D1716E"/>
    <w:rsid w:val="00D22202"/>
    <w:rsid w:val="00D41A78"/>
    <w:rsid w:val="00D5443D"/>
    <w:rsid w:val="00D627AA"/>
    <w:rsid w:val="00D63D68"/>
    <w:rsid w:val="00D7279D"/>
    <w:rsid w:val="00D828C7"/>
    <w:rsid w:val="00D90A98"/>
    <w:rsid w:val="00DA0C50"/>
    <w:rsid w:val="00DA0E5E"/>
    <w:rsid w:val="00DD2680"/>
    <w:rsid w:val="00DD51BA"/>
    <w:rsid w:val="00DE6407"/>
    <w:rsid w:val="00DF0A33"/>
    <w:rsid w:val="00DF4465"/>
    <w:rsid w:val="00DF7975"/>
    <w:rsid w:val="00E04158"/>
    <w:rsid w:val="00E05055"/>
    <w:rsid w:val="00E057A9"/>
    <w:rsid w:val="00E2119F"/>
    <w:rsid w:val="00E243DD"/>
    <w:rsid w:val="00E306C4"/>
    <w:rsid w:val="00E3104B"/>
    <w:rsid w:val="00E356C6"/>
    <w:rsid w:val="00E368FC"/>
    <w:rsid w:val="00E50901"/>
    <w:rsid w:val="00E555F6"/>
    <w:rsid w:val="00E611AA"/>
    <w:rsid w:val="00E63B2D"/>
    <w:rsid w:val="00E81695"/>
    <w:rsid w:val="00E865C2"/>
    <w:rsid w:val="00EB157A"/>
    <w:rsid w:val="00EB7ADB"/>
    <w:rsid w:val="00EC2131"/>
    <w:rsid w:val="00ED0364"/>
    <w:rsid w:val="00ED2760"/>
    <w:rsid w:val="00ED3161"/>
    <w:rsid w:val="00ED5349"/>
    <w:rsid w:val="00ED6EDF"/>
    <w:rsid w:val="00F003C0"/>
    <w:rsid w:val="00F036C7"/>
    <w:rsid w:val="00F13EA4"/>
    <w:rsid w:val="00F26E7D"/>
    <w:rsid w:val="00F27980"/>
    <w:rsid w:val="00F353DD"/>
    <w:rsid w:val="00F635DA"/>
    <w:rsid w:val="00F63625"/>
    <w:rsid w:val="00F67BA0"/>
    <w:rsid w:val="00F86B1B"/>
    <w:rsid w:val="00F93A43"/>
    <w:rsid w:val="00FA3CE5"/>
    <w:rsid w:val="00FC2A7E"/>
    <w:rsid w:val="00FE59A0"/>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A98"/>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rPr>
      <w:sz w:val="22"/>
      <w:szCs w:val="28"/>
    </w:rPr>
  </w:style>
  <w:style w:type="paragraph" w:customStyle="1" w:styleId="ReportHeading1">
    <w:name w:val="ReportHeading1"/>
    <w:basedOn w:val="Normal"/>
    <w:rsid w:val="00DA0E5E"/>
    <w:pPr>
      <w:framePr w:w="6521" w:h="1055" w:hSpace="142" w:wrap="around" w:vAnchor="page" w:hAnchor="page" w:x="1441" w:y="4452"/>
      <w:spacing w:after="0" w:line="300" w:lineRule="atLeast"/>
    </w:pPr>
    <w:rPr>
      <w:rFonts w:ascii="Times New Roman" w:eastAsia="Times New Roman" w:hAnsi="Times New Roman" w:cs="Angsana New"/>
      <w:b/>
      <w:bCs/>
      <w:sz w:val="24"/>
      <w:szCs w:val="24"/>
    </w:rPr>
  </w:style>
  <w:style w:type="paragraph" w:styleId="Header">
    <w:name w:val="header"/>
    <w:basedOn w:val="Normal"/>
    <w:link w:val="HeaderChar"/>
    <w:uiPriority w:val="99"/>
    <w:semiHidden/>
    <w:unhideWhenUsed/>
    <w:rsid w:val="000E6F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after="0" w:line="240" w:lineRule="auto"/>
      <w:jc w:val="center"/>
    </w:pPr>
    <w:rPr>
      <w:rFonts w:ascii="Book Antiqua" w:eastAsia="Times New Roman" w:hAnsi="Book Antiqua" w:cs="Angsana New"/>
      <w:b/>
      <w:bCs/>
      <w:szCs w:val="22"/>
      <w:lang w:val="th-TH"/>
    </w:rPr>
  </w:style>
  <w:style w:type="paragraph" w:styleId="ListParagraph">
    <w:name w:val="List Paragraph"/>
    <w:basedOn w:val="Normal"/>
    <w:uiPriority w:val="34"/>
    <w:qFormat/>
    <w:rsid w:val="001077AA"/>
    <w:pPr>
      <w:ind w:left="720"/>
      <w:contextualSpacing/>
    </w:pPr>
  </w:style>
  <w:style w:type="paragraph" w:customStyle="1" w:styleId="Default">
    <w:name w:val="Default"/>
    <w:rsid w:val="00420516"/>
    <w:pPr>
      <w:autoSpaceDE w:val="0"/>
      <w:autoSpaceDN w:val="0"/>
      <w:adjustRightInd w:val="0"/>
    </w:pPr>
    <w:rPr>
      <w:rFonts w:ascii="EucrosiaUPC" w:hAnsi="EucrosiaUPC" w:cs="EucrosiaUPC"/>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6</Pages>
  <Words>2014</Words>
  <Characters>11482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AKP</dc:creator>
  <cp:lastModifiedBy>GiFT</cp:lastModifiedBy>
  <cp:revision>10</cp:revision>
  <cp:lastPrinted>2020-02-24T09:27:00Z</cp:lastPrinted>
  <dcterms:created xsi:type="dcterms:W3CDTF">2020-02-20T01:51:00Z</dcterms:created>
  <dcterms:modified xsi:type="dcterms:W3CDTF">2020-02-24T09:28:00Z</dcterms:modified>
</cp:coreProperties>
</file>