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4402E" w14:textId="77777777" w:rsidR="00D05683" w:rsidRDefault="00D05683">
      <w:pPr>
        <w:rPr>
          <w:rFonts w:ascii="Angsana New" w:hAnsi="Angsana New" w:cs="Angsana New"/>
          <w:sz w:val="30"/>
          <w:szCs w:val="30"/>
        </w:rPr>
      </w:pPr>
    </w:p>
    <w:p w14:paraId="712C5E23" w14:textId="77777777" w:rsidR="00D05683" w:rsidRDefault="00D05683">
      <w:pPr>
        <w:rPr>
          <w:rFonts w:ascii="Angsana New" w:hAnsi="Angsana New" w:cs="Angsana New"/>
          <w:sz w:val="30"/>
          <w:szCs w:val="30"/>
        </w:rPr>
      </w:pPr>
    </w:p>
    <w:p w14:paraId="64D32208" w14:textId="77777777" w:rsidR="00D05683" w:rsidRDefault="00D05683">
      <w:pPr>
        <w:rPr>
          <w:rFonts w:ascii="Angsana New" w:hAnsi="Angsana New" w:cs="Angsana New"/>
          <w:sz w:val="30"/>
          <w:szCs w:val="30"/>
        </w:rPr>
      </w:pPr>
    </w:p>
    <w:p w14:paraId="6E5E4E5F" w14:textId="77777777" w:rsidR="00D05683" w:rsidRDefault="00D05683">
      <w:pPr>
        <w:rPr>
          <w:rFonts w:ascii="Angsana New" w:hAnsi="Angsana New" w:cs="Angsana New"/>
          <w:sz w:val="30"/>
          <w:szCs w:val="30"/>
        </w:rPr>
      </w:pPr>
    </w:p>
    <w:p w14:paraId="7956DFA2" w14:textId="77777777" w:rsidR="00D05683" w:rsidRDefault="00D05683">
      <w:pPr>
        <w:rPr>
          <w:rFonts w:ascii="Angsana New" w:hAnsi="Angsana New" w:cs="Angsana New"/>
          <w:sz w:val="30"/>
          <w:szCs w:val="30"/>
        </w:rPr>
      </w:pPr>
    </w:p>
    <w:p w14:paraId="49DEE2B1" w14:textId="77777777" w:rsidR="00D05683" w:rsidRDefault="00D05683">
      <w:pPr>
        <w:rPr>
          <w:rFonts w:ascii="Angsana New" w:hAnsi="Angsana New" w:cs="Angsana New"/>
          <w:sz w:val="30"/>
          <w:szCs w:val="30"/>
        </w:rPr>
      </w:pPr>
    </w:p>
    <w:p w14:paraId="7AB331AC" w14:textId="77777777" w:rsidR="00D05683" w:rsidRDefault="00D05683">
      <w:pPr>
        <w:rPr>
          <w:rFonts w:ascii="Angsana New" w:hAnsi="Angsana New" w:cs="Angsana New"/>
          <w:sz w:val="30"/>
          <w:szCs w:val="30"/>
        </w:rPr>
      </w:pPr>
    </w:p>
    <w:p w14:paraId="0C6C7E00" w14:textId="78491D4A" w:rsidR="00D05683" w:rsidRPr="00E964D8" w:rsidRDefault="00D05683" w:rsidP="00D05683">
      <w:pPr>
        <w:pStyle w:val="Heading4"/>
        <w:tabs>
          <w:tab w:val="center" w:pos="4320"/>
        </w:tabs>
        <w:jc w:val="left"/>
        <w:rPr>
          <w:rFonts w:ascii="Angsana New" w:hAnsi="Angsana New" w:cs="Angsana New"/>
          <w:b w:val="0"/>
          <w:bCs w:val="0"/>
        </w:rPr>
      </w:pPr>
      <w:r>
        <w:rPr>
          <w:rFonts w:ascii="Angsana New" w:hAnsi="Angsana New" w:cs="Angsana New"/>
        </w:rPr>
        <w:tab/>
      </w:r>
      <w:r>
        <w:rPr>
          <w:rFonts w:ascii="Angsana New" w:hAnsi="Angsana New" w:cs="Angsana New"/>
        </w:rPr>
        <w:tab/>
      </w:r>
      <w:r>
        <w:rPr>
          <w:rFonts w:ascii="Angsana New" w:hAnsi="Angsana New" w:cs="Angsana New"/>
        </w:rPr>
        <w:tab/>
      </w:r>
      <w:proofErr w:type="spellStart"/>
      <w:r w:rsidRPr="00E964D8">
        <w:rPr>
          <w:rFonts w:ascii="Angsana New" w:hAnsi="Angsana New" w:cs="Angsana New"/>
        </w:rPr>
        <w:t>Sawang</w:t>
      </w:r>
      <w:proofErr w:type="spellEnd"/>
      <w:r w:rsidRPr="00E964D8">
        <w:rPr>
          <w:rFonts w:ascii="Angsana New" w:hAnsi="Angsana New" w:cs="Angsana New"/>
        </w:rPr>
        <w:t xml:space="preserve"> Export Public Company Limited</w:t>
      </w:r>
    </w:p>
    <w:p w14:paraId="392A7894" w14:textId="77777777" w:rsidR="00D05683" w:rsidRPr="00E964D8" w:rsidRDefault="00D05683" w:rsidP="00D05683">
      <w:pPr>
        <w:tabs>
          <w:tab w:val="center" w:pos="4320"/>
        </w:tabs>
        <w:rPr>
          <w:rFonts w:ascii="Angsana New" w:hAnsi="Angsana New"/>
          <w:b/>
          <w:bCs/>
          <w:sz w:val="32"/>
          <w:szCs w:val="32"/>
        </w:rPr>
      </w:pPr>
      <w:r w:rsidRPr="00E964D8">
        <w:rPr>
          <w:rFonts w:ascii="Angsana New" w:hAnsi="Angsana New"/>
          <w:b/>
          <w:bCs/>
          <w:sz w:val="32"/>
          <w:szCs w:val="32"/>
        </w:rPr>
        <w:tab/>
        <w:t>Financial Statements and</w:t>
      </w:r>
    </w:p>
    <w:p w14:paraId="2D60908C" w14:textId="77777777" w:rsidR="00D05683" w:rsidRPr="00E964D8" w:rsidRDefault="00D05683" w:rsidP="00D05683">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 Report</w:t>
      </w:r>
    </w:p>
    <w:p w14:paraId="6C9608F9" w14:textId="77777777" w:rsidR="00D05683" w:rsidRPr="00E964D8" w:rsidRDefault="00D05683" w:rsidP="00D05683">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9</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sidRPr="00E964D8">
        <w:rPr>
          <w:rFonts w:ascii="Angsana New" w:hAnsi="Angsana New"/>
          <w:b/>
          <w:bCs/>
          <w:sz w:val="32"/>
          <w:szCs w:val="32"/>
        </w:rPr>
        <w:t xml:space="preserve">December 31, </w:t>
      </w:r>
      <w:r>
        <w:rPr>
          <w:rFonts w:ascii="Angsana New" w:hAnsi="Angsana New"/>
          <w:b/>
          <w:bCs/>
          <w:sz w:val="32"/>
          <w:szCs w:val="32"/>
        </w:rPr>
        <w:t>2019</w:t>
      </w:r>
    </w:p>
    <w:p w14:paraId="2AF79BFB" w14:textId="06AB74F9" w:rsidR="00D05683" w:rsidRPr="00D05683" w:rsidRDefault="00D05683">
      <w:pPr>
        <w:rPr>
          <w:rFonts w:ascii="Angsana New" w:hAnsi="Angsana New" w:cs="Angsana New"/>
          <w:sz w:val="30"/>
          <w:szCs w:val="30"/>
        </w:rPr>
      </w:pPr>
      <w:r w:rsidRPr="00D05683">
        <w:rPr>
          <w:rFonts w:ascii="Angsana New" w:hAnsi="Angsana New" w:cs="Angsana New"/>
          <w:sz w:val="30"/>
          <w:szCs w:val="30"/>
        </w:rPr>
        <w:br w:type="page"/>
      </w:r>
    </w:p>
    <w:p w14:paraId="5ADC2544" w14:textId="38E10132"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PageNumber"/>
          <w:rFonts w:ascii="Angsana New" w:hAnsi="Angsana New"/>
          <w:b/>
          <w:bCs/>
          <w:sz w:val="32"/>
          <w:szCs w:val="32"/>
          <w:lang w:val="en-US"/>
        </w:rPr>
        <w:t>Sawang</w:t>
      </w:r>
      <w:proofErr w:type="spellEnd"/>
      <w:r w:rsidR="004E31FB">
        <w:rPr>
          <w:rStyle w:val="PageNumber"/>
          <w:rFonts w:ascii="Angsana New" w:hAnsi="Angsana New"/>
          <w:b/>
          <w:bCs/>
          <w:sz w:val="32"/>
          <w:szCs w:val="32"/>
          <w:lang w:val="en-US"/>
        </w:rPr>
        <w:t xml:space="preserve">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55D0FBBA"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financial position as at December</w:t>
      </w:r>
      <w:r w:rsidR="002E67A3" w:rsidRPr="004E31FB">
        <w:rPr>
          <w:rFonts w:ascii="Angsana New" w:eastAsia="Times New Roman" w:hAnsi="Angsana New" w:cs="Angsana New"/>
          <w:kern w:val="20"/>
          <w:sz w:val="30"/>
          <w:szCs w:val="30"/>
          <w:lang w:bidi="he-IL"/>
        </w:rPr>
        <w:t xml:space="preserve"> 31,</w:t>
      </w:r>
      <w:r w:rsidR="00D0148B" w:rsidRPr="004E31FB">
        <w:rPr>
          <w:rFonts w:ascii="Angsana New" w:eastAsia="Times New Roman" w:hAnsi="Angsana New" w:cs="Angsana New"/>
          <w:kern w:val="20"/>
          <w:sz w:val="30"/>
          <w:szCs w:val="30"/>
          <w:cs/>
        </w:rPr>
        <w:t xml:space="preserve"> </w:t>
      </w:r>
      <w:r w:rsidR="00AE62A9">
        <w:rPr>
          <w:rFonts w:ascii="Angsana New" w:eastAsia="Times New Roman" w:hAnsi="Angsana New" w:cs="Angsana New"/>
          <w:kern w:val="20"/>
          <w:sz w:val="30"/>
          <w:szCs w:val="30"/>
          <w:lang w:bidi="he-IL"/>
        </w:rPr>
        <w:t>201</w:t>
      </w:r>
      <w:r w:rsidR="00BC0C4B">
        <w:rPr>
          <w:rFonts w:ascii="Angsana New" w:eastAsia="Times New Roman" w:hAnsi="Angsana New" w:cs="Angsana New"/>
          <w:kern w:val="20"/>
          <w:sz w:val="30"/>
          <w:szCs w:val="30"/>
          <w:lang w:bidi="he-IL"/>
        </w:rPr>
        <w:t>9</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BA5157" w:rsidRPr="004E31FB">
        <w:rPr>
          <w:rFonts w:ascii="Angsana New" w:eastAsia="Times New Roman" w:hAnsi="Angsana New" w:cs="Angsana New"/>
          <w:kern w:val="20"/>
          <w:sz w:val="30"/>
          <w:szCs w:val="30"/>
          <w:cs/>
        </w:rPr>
        <w:t xml:space="preserve"> </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14:paraId="69E17177" w14:textId="74DE8003"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at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AE62A9">
        <w:rPr>
          <w:rFonts w:ascii="Angsana New" w:eastAsia="Times New Roman" w:hAnsi="Angsana New" w:cs="Angsana New"/>
          <w:color w:val="000000"/>
          <w:kern w:val="20"/>
          <w:sz w:val="30"/>
          <w:szCs w:val="30"/>
          <w:lang w:bidi="he-IL"/>
        </w:rPr>
        <w:t xml:space="preserve"> 201</w:t>
      </w:r>
      <w:r w:rsidR="00BC0C4B">
        <w:rPr>
          <w:rFonts w:ascii="Angsana New" w:eastAsia="Times New Roman" w:hAnsi="Angsana New" w:cs="Angsana New"/>
          <w:color w:val="000000"/>
          <w:kern w:val="20"/>
          <w:sz w:val="30"/>
          <w:szCs w:val="30"/>
          <w:lang w:bidi="he-IL"/>
        </w:rPr>
        <w:t>9</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Thai Financial Reporting Standards</w:t>
      </w:r>
      <w:r w:rsidR="004E31FB">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36CD6F0" w:rsidR="00D0148B" w:rsidRPr="004E31FB" w:rsidRDefault="00861E41" w:rsidP="00914E63">
      <w:pPr>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conducted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in accordance with Thai Standards on Auditing</w:t>
      </w:r>
      <w:r w:rsidR="00D0148B" w:rsidRPr="004E31FB">
        <w:rPr>
          <w:rFonts w:ascii="Angsana New" w:eastAsia="Times New Roman" w:hAnsi="Angsana New" w:cs="Angsana New"/>
          <w:color w:val="0000FF"/>
          <w:kern w:val="20"/>
          <w:sz w:val="30"/>
          <w:szCs w:val="30"/>
          <w:cs/>
        </w:rPr>
        <w: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responsibilities under those standards are further described in the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Responsibilities for the Audit of the Financial Statements section of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report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am</w:t>
      </w:r>
      <w:r w:rsidR="00D0148B" w:rsidRPr="004E31FB">
        <w:rPr>
          <w:rFonts w:ascii="Angsana New" w:eastAsia="Times New Roman" w:hAnsi="Angsana New" w:cs="Angsana New"/>
          <w:kern w:val="20"/>
          <w:sz w:val="30"/>
          <w:szCs w:val="30"/>
          <w:lang w:bidi="he-IL"/>
        </w:rPr>
        <w:t xml:space="preserve"> independent of </w:t>
      </w:r>
      <w:r w:rsidR="00BA5157" w:rsidRPr="004E31FB">
        <w:rPr>
          <w:rFonts w:ascii="Angsana New" w:eastAsia="Times New Roman" w:hAnsi="Angsana New" w:cs="Angsana New"/>
          <w:kern w:val="20"/>
          <w:sz w:val="30"/>
          <w:szCs w:val="30"/>
          <w:lang w:bidi="he-IL"/>
        </w:rPr>
        <w:t xml:space="preserve">the </w:t>
      </w:r>
      <w:r w:rsidR="00902350">
        <w:rPr>
          <w:rFonts w:ascii="Angsana New" w:eastAsia="Times New Roman" w:hAnsi="Angsana New" w:cs="Angsana New"/>
          <w:kern w:val="20"/>
          <w:sz w:val="30"/>
          <w:szCs w:val="30"/>
          <w:lang w:bidi="he-IL"/>
        </w:rPr>
        <w:t>Company</w:t>
      </w:r>
      <w:r w:rsidR="00BA5157"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in accordance with the Federation of Accounting Profession</w:t>
      </w:r>
      <w:r w:rsidR="00545DB3" w:rsidRPr="004E31FB">
        <w:rPr>
          <w:rFonts w:ascii="Angsana New" w:eastAsia="Times New Roman" w:hAnsi="Angsana New" w:cs="Angsana New"/>
          <w:kern w:val="20"/>
          <w:sz w:val="30"/>
          <w:szCs w:val="30"/>
          <w:lang w:bidi="he-IL"/>
        </w:rPr>
        <w:t>s</w:t>
      </w:r>
      <w:r w:rsidR="00945748">
        <w:rPr>
          <w:rFonts w:ascii="Angsana New" w:eastAsia="Times New Roman" w:hAnsi="Angsana New" w:cs="Angsana New"/>
          <w:kern w:val="20"/>
          <w:sz w:val="30"/>
          <w:szCs w:val="30"/>
        </w:rPr>
        <w:t>’</w:t>
      </w:r>
      <w:r w:rsidR="00545DB3" w:rsidRPr="004E31FB">
        <w:rPr>
          <w:rFonts w:ascii="Angsana New" w:eastAsia="Times New Roman" w:hAnsi="Angsana New" w:cs="Angsana New"/>
          <w:kern w:val="20"/>
          <w:sz w:val="30"/>
          <w:szCs w:val="30"/>
          <w:lang w:bidi="he-IL"/>
        </w:rPr>
        <w:t xml:space="preserve"> </w:t>
      </w:r>
      <w:r w:rsidR="00D0148B" w:rsidRPr="004E31FB">
        <w:rPr>
          <w:rFonts w:ascii="Angsana New" w:eastAsia="Times New Roman" w:hAnsi="Angsana New" w:cs="Angsana New"/>
          <w:kern w:val="20"/>
          <w:sz w:val="30"/>
          <w:szCs w:val="30"/>
          <w:lang w:bidi="he-IL"/>
        </w:rPr>
        <w:t>Code of Ethics for Professional Accountants</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together with the ethical requirements that are relevant to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of the financial statements, and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fulfilled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other ethical responsibilities in accordance with these requirements</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believe that the audit evidence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obtained is </w:t>
      </w:r>
      <w:proofErr w:type="gramStart"/>
      <w:r w:rsidR="00D0148B" w:rsidRPr="004E31FB">
        <w:rPr>
          <w:rFonts w:ascii="Angsana New" w:eastAsia="Times New Roman" w:hAnsi="Angsana New" w:cs="Angsana New"/>
          <w:kern w:val="20"/>
          <w:sz w:val="30"/>
          <w:szCs w:val="30"/>
          <w:lang w:bidi="he-IL"/>
        </w:rPr>
        <w:t>sufficient</w:t>
      </w:r>
      <w:proofErr w:type="gramEnd"/>
      <w:r w:rsidR="00D0148B" w:rsidRPr="004E31FB">
        <w:rPr>
          <w:rFonts w:ascii="Angsana New" w:eastAsia="Times New Roman" w:hAnsi="Angsana New" w:cs="Angsana New"/>
          <w:kern w:val="20"/>
          <w:sz w:val="30"/>
          <w:szCs w:val="30"/>
          <w:lang w:bidi="he-IL"/>
        </w:rPr>
        <w:t xml:space="preserve"> and appropriate to provide a basis for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0A0DF2">
          <w:headerReference w:type="even" r:id="rId8"/>
          <w:headerReference w:type="default" r:id="rId9"/>
          <w:pgSz w:w="11906" w:h="16838"/>
          <w:pgMar w:top="2304" w:right="1008" w:bottom="1152" w:left="1584" w:header="720" w:footer="720" w:gutter="0"/>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 xml:space="preserve">financial </w:t>
      </w:r>
      <w:proofErr w:type="gramStart"/>
      <w:r w:rsidR="000B6F28" w:rsidRPr="004E31FB">
        <w:rPr>
          <w:rFonts w:ascii="Angsana New" w:eastAsia="Times New Roman" w:hAnsi="Angsana New" w:cs="Angsana New"/>
          <w:kern w:val="20"/>
          <w:sz w:val="30"/>
          <w:szCs w:val="30"/>
          <w:lang w:bidi="he-IL"/>
        </w:rPr>
        <w:t>statements as</w:t>
      </w:r>
      <w:r w:rsidR="009C628D" w:rsidRPr="004E31FB">
        <w:rPr>
          <w:rFonts w:ascii="Angsana New" w:eastAsia="Times New Roman" w:hAnsi="Angsana New" w:cs="Angsana New"/>
          <w:kern w:val="20"/>
          <w:sz w:val="30"/>
          <w:szCs w:val="30"/>
          <w:lang w:bidi="he-IL"/>
        </w:rPr>
        <w:t xml:space="preserve"> a whole, and</w:t>
      </w:r>
      <w:proofErr w:type="gramEnd"/>
      <w:r w:rsidR="009C628D" w:rsidRPr="004E31FB">
        <w:rPr>
          <w:rFonts w:ascii="Angsana New" w:eastAsia="Times New Roman" w:hAnsi="Angsana New" w:cs="Angsana New"/>
          <w:kern w:val="20"/>
          <w:sz w:val="30"/>
          <w:szCs w:val="30"/>
          <w:lang w:bidi="he-IL"/>
        </w:rPr>
        <w:t xml:space="preserve">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15A3F133"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at December 31, 201</w:t>
            </w:r>
            <w:r w:rsidR="00BC0C4B">
              <w:rPr>
                <w:rFonts w:ascii="Angsana New" w:hAnsi="Angsana New" w:cs="Angsana New"/>
                <w:sz w:val="30"/>
                <w:szCs w:val="30"/>
              </w:rPr>
              <w:t>9</w:t>
            </w:r>
            <w:r w:rsidRPr="007E1864">
              <w:rPr>
                <w:rFonts w:ascii="Angsana New" w:hAnsi="Angsana New" w:cs="Angsana New" w:hint="cs"/>
                <w:sz w:val="30"/>
                <w:szCs w:val="30"/>
              </w:rPr>
              <w:t xml:space="preserve"> </w:t>
            </w:r>
            <w:r w:rsidRPr="00325E42">
              <w:rPr>
                <w:rFonts w:ascii="Angsana New" w:hAnsi="Angsana New" w:cs="Angsana New" w:hint="cs"/>
                <w:sz w:val="30"/>
                <w:szCs w:val="30"/>
              </w:rPr>
              <w:t xml:space="preserve">at the total cost value of Baht </w:t>
            </w:r>
            <w:r w:rsidR="00325E42" w:rsidRPr="00325E42">
              <w:rPr>
                <w:rFonts w:ascii="Angsana New" w:hAnsi="Angsana New" w:cs="Angsana New"/>
                <w:sz w:val="30"/>
                <w:szCs w:val="30"/>
              </w:rPr>
              <w:t>298.89</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The Company has set up an allowance for decline in value of Baht 99</w:t>
            </w:r>
            <w:r w:rsidRPr="00325E42">
              <w:rPr>
                <w:rFonts w:ascii="Angsana New" w:hAnsi="Angsana New" w:cs="Angsana New" w:hint="cs"/>
                <w:sz w:val="30"/>
                <w:szCs w:val="30"/>
                <w:cs/>
              </w:rPr>
              <w:t>.</w:t>
            </w:r>
            <w:r w:rsidR="00B97145" w:rsidRPr="00325E42">
              <w:rPr>
                <w:rFonts w:ascii="Angsana New" w:hAnsi="Angsana New" w:cs="Angsana New" w:hint="cs"/>
                <w:sz w:val="30"/>
                <w:szCs w:val="30"/>
                <w:cs/>
              </w:rPr>
              <w:t>8</w:t>
            </w:r>
            <w:r w:rsidRPr="00325E42">
              <w:rPr>
                <w:rFonts w:ascii="Angsana New" w:hAnsi="Angsana New" w:cs="Angsana New" w:hint="cs"/>
                <w:sz w:val="30"/>
                <w:szCs w:val="30"/>
              </w:rPr>
              <w:t>8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net value of </w:t>
            </w:r>
            <w:r w:rsidR="007E1864" w:rsidRPr="00325E42">
              <w:rPr>
                <w:rFonts w:ascii="Angsana New" w:hAnsi="Angsana New"/>
                <w:sz w:val="30"/>
                <w:szCs w:val="30"/>
              </w:rPr>
              <w:t>precious stones</w:t>
            </w:r>
            <w:r w:rsidRPr="00325E42">
              <w:rPr>
                <w:rFonts w:ascii="Angsana New" w:hAnsi="Angsana New" w:cs="Angsana New" w:hint="cs"/>
                <w:sz w:val="30"/>
                <w:szCs w:val="30"/>
              </w:rPr>
              <w:t xml:space="preserve"> is Baht </w:t>
            </w:r>
            <w:r w:rsidR="00325E42" w:rsidRPr="00325E42">
              <w:rPr>
                <w:rFonts w:ascii="Angsana New" w:hAnsi="Angsana New" w:cs="Angsana New"/>
                <w:sz w:val="30"/>
                <w:szCs w:val="30"/>
              </w:rPr>
              <w:t>199.01</w:t>
            </w:r>
            <w:r w:rsidRPr="00325E42">
              <w:rPr>
                <w:rFonts w:ascii="Angsana New" w:hAnsi="Angsana New" w:cs="Angsana New" w:hint="cs"/>
                <w:sz w:val="30"/>
                <w:szCs w:val="30"/>
              </w:rPr>
              <w:t xml:space="preserve"> million</w:t>
            </w:r>
            <w:r w:rsidRPr="007E1864">
              <w:rPr>
                <w:rFonts w:ascii="Angsana New" w:hAnsi="Angsana New" w:cs="Angsana New" w:hint="cs"/>
                <w:sz w:val="30"/>
                <w:szCs w:val="30"/>
              </w:rPr>
              <w:t xml:space="preserve">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77777777"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1132D3">
              <w:rPr>
                <w:rFonts w:ascii="Angsana New" w:hAnsi="Angsana New" w:cs="Angsana New"/>
                <w:sz w:val="30"/>
                <w:szCs w:val="30"/>
              </w:rPr>
              <w:t xml:space="preserve">is </w:t>
            </w:r>
            <w:r w:rsidRPr="00262091">
              <w:rPr>
                <w:rFonts w:ascii="Angsana New" w:hAnsi="Angsana New" w:cs="Angsana New" w:hint="cs"/>
                <w:sz w:val="30"/>
                <w:szCs w:val="30"/>
              </w:rPr>
              <w:t>including, but not limited to, the following procedures</w:t>
            </w:r>
            <w:r w:rsidRPr="00262091">
              <w:rPr>
                <w:rFonts w:ascii="Angsana New" w:hAnsi="Angsana New" w:cs="Angsana New" w:hint="cs"/>
                <w:sz w:val="30"/>
                <w:szCs w:val="30"/>
                <w:cs/>
              </w:rPr>
              <w:t>:</w:t>
            </w:r>
          </w:p>
          <w:p w14:paraId="28F53D88" w14:textId="77777777"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Gain understandings and test internal control on procedures, including purchases, stock handling, sales and stock balance</w:t>
            </w:r>
            <w:r w:rsidRPr="0021477B">
              <w:rPr>
                <w:rFonts w:ascii="Angsana New" w:hAnsi="Angsana New" w:cs="Angsana New" w:hint="cs"/>
                <w:sz w:val="30"/>
                <w:szCs w:val="30"/>
                <w:cs/>
              </w:rPr>
              <w:t>.</w:t>
            </w:r>
          </w:p>
          <w:p w14:paraId="63464F57" w14:textId="77777777"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21477B">
              <w:rPr>
                <w:rFonts w:ascii="Angsana New" w:hAnsi="Angsana New" w:cs="Angsana New"/>
                <w:sz w:val="30"/>
                <w:szCs w:val="30"/>
              </w:rPr>
              <w:t xml:space="preserve"> </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14:paraId="1B5E9AA5" w14:textId="77777777"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14:paraId="40A00042" w14:textId="77777777"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ncluded in annual report</w:t>
      </w:r>
      <w:r w:rsidR="001132D3">
        <w:rPr>
          <w:rFonts w:ascii="Angsana New" w:eastAsia="Times New Roman" w:hAnsi="Angsana New" w:cs="Angsana New"/>
          <w:kern w:val="20"/>
          <w:sz w:val="30"/>
          <w:szCs w:val="30"/>
        </w:rPr>
        <w:t xml:space="preserve"> but does not include the financial statements and my auditor’s report thereon.</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 xml:space="preserve">in </w:t>
      </w:r>
      <w:proofErr w:type="gramStart"/>
      <w:r w:rsidR="00444185" w:rsidRPr="004E31FB">
        <w:rPr>
          <w:rFonts w:ascii="Angsana New" w:eastAsia="Times New Roman" w:hAnsi="Angsana New" w:cs="Angsana New"/>
          <w:kern w:val="20"/>
          <w:sz w:val="30"/>
          <w:szCs w:val="30"/>
          <w:lang w:bidi="he-IL"/>
        </w:rPr>
        <w:t>those</w:t>
      </w:r>
      <w:r w:rsidR="00E52939" w:rsidRPr="004E31FB">
        <w:rPr>
          <w:rFonts w:ascii="Angsana New" w:eastAsia="Times New Roman" w:hAnsi="Angsana New" w:cs="Angsana New"/>
          <w:kern w:val="20"/>
          <w:sz w:val="30"/>
          <w:szCs w:val="30"/>
          <w:lang w:bidi="he-IL"/>
        </w:rPr>
        <w:t xml:space="preserve"> other information</w:t>
      </w:r>
      <w:proofErr w:type="gramEnd"/>
      <w:r w:rsidR="00E52939" w:rsidRPr="004E31FB">
        <w:rPr>
          <w:rFonts w:ascii="Angsana New" w:eastAsia="Times New Roman" w:hAnsi="Angsana New" w:cs="Angsana New"/>
          <w:kern w:val="20"/>
          <w:sz w:val="30"/>
          <w:szCs w:val="30"/>
          <w:lang w:bidi="he-IL"/>
        </w:rPr>
        <w:t xml:space="preserve">,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 xml:space="preserve">financial statements </w:t>
      </w:r>
      <w:proofErr w:type="gramStart"/>
      <w:r w:rsidR="00D0148B" w:rsidRPr="004E31FB">
        <w:rPr>
          <w:rFonts w:ascii="Angsana New" w:eastAsia="Times New Roman" w:hAnsi="Angsana New" w:cs="Angsana New"/>
          <w:kern w:val="20"/>
          <w:sz w:val="30"/>
          <w:szCs w:val="30"/>
          <w:lang w:bidi="he-IL"/>
        </w:rPr>
        <w:t>as a whole are</w:t>
      </w:r>
      <w:proofErr w:type="gramEnd"/>
      <w:r w:rsidR="00D0148B" w:rsidRPr="004E31FB">
        <w:rPr>
          <w:rFonts w:ascii="Angsana New" w:eastAsia="Times New Roman" w:hAnsi="Angsana New" w:cs="Angsana New"/>
          <w:kern w:val="20"/>
          <w:sz w:val="30"/>
          <w:szCs w:val="30"/>
          <w:lang w:bidi="he-IL"/>
        </w:rPr>
        <w:t xml:space="preserv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Reasonable assurance is a high level of </w:t>
      </w:r>
      <w:proofErr w:type="gramStart"/>
      <w:r w:rsidR="00D0148B" w:rsidRPr="004E31FB">
        <w:rPr>
          <w:rFonts w:ascii="Angsana New" w:eastAsia="Times New Roman" w:hAnsi="Angsana New" w:cs="Angsana New"/>
          <w:kern w:val="20"/>
          <w:sz w:val="30"/>
          <w:szCs w:val="30"/>
          <w:lang w:bidi="he-IL"/>
        </w:rPr>
        <w:t>assurance, but</w:t>
      </w:r>
      <w:proofErr w:type="gramEnd"/>
      <w:r w:rsidR="00D0148B" w:rsidRPr="004E31FB">
        <w:rPr>
          <w:rFonts w:ascii="Angsana New" w:eastAsia="Times New Roman" w:hAnsi="Angsana New" w:cs="Angsana New"/>
          <w:kern w:val="20"/>
          <w:sz w:val="30"/>
          <w:szCs w:val="30"/>
          <w:lang w:bidi="he-IL"/>
        </w:rPr>
        <w:t xml:space="preserve">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Misstatements can arise from fraud or error and are considered material if, individually or in the aggregate, they could reasonably be expected to influence the economic decisions of users taken </w:t>
      </w:r>
      <w:proofErr w:type="gramStart"/>
      <w:r w:rsidR="00D0148B" w:rsidRPr="004E31FB">
        <w:rPr>
          <w:rFonts w:ascii="Angsana New" w:eastAsia="Times New Roman" w:hAnsi="Angsana New" w:cs="Angsana New"/>
          <w:kern w:val="20"/>
          <w:sz w:val="30"/>
          <w:szCs w:val="30"/>
          <w:lang w:bidi="he-IL"/>
        </w:rPr>
        <w:t>on the basis of</w:t>
      </w:r>
      <w:proofErr w:type="gramEnd"/>
      <w:r w:rsidR="00D0148B" w:rsidRPr="004E31FB">
        <w:rPr>
          <w:rFonts w:ascii="Angsana New" w:eastAsia="Times New Roman" w:hAnsi="Angsana New" w:cs="Angsana New"/>
          <w:kern w:val="20"/>
          <w:sz w:val="30"/>
          <w:szCs w:val="30"/>
          <w:lang w:bidi="he-IL"/>
        </w:rPr>
        <w:t xml:space="preserve">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w:t>
      </w:r>
      <w:proofErr w:type="gramStart"/>
      <w:r w:rsidRPr="004E31FB">
        <w:rPr>
          <w:rFonts w:ascii="Angsana New" w:eastAsia="Times New Roman" w:hAnsi="Angsana New" w:cs="Angsana New"/>
          <w:kern w:val="20"/>
          <w:sz w:val="30"/>
          <w:szCs w:val="30"/>
          <w:lang w:bidi="he-IL"/>
        </w:rPr>
        <w:t>sufficient</w:t>
      </w:r>
      <w:proofErr w:type="gramEnd"/>
      <w:r w:rsidRPr="004E31FB">
        <w:rPr>
          <w:rFonts w:ascii="Angsana New" w:eastAsia="Times New Roman" w:hAnsi="Angsana New" w:cs="Angsana New"/>
          <w:kern w:val="20"/>
          <w:sz w:val="30"/>
          <w:szCs w:val="30"/>
          <w:lang w:bidi="he-IL"/>
        </w:rPr>
        <w:t xml:space="preserve">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overall presentation, structure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39190E3C" w:rsidR="00D0148B" w:rsidRPr="004E31FB" w:rsidRDefault="00EB415E" w:rsidP="00EB415E">
      <w:pPr>
        <w:spacing w:after="160"/>
        <w:jc w:val="both"/>
        <w:rPr>
          <w:rFonts w:ascii="Angsana New" w:eastAsia="Times New Roman" w:hAnsi="Angsana New" w:cs="Angsana New"/>
          <w:kern w:val="20"/>
          <w:sz w:val="30"/>
          <w:szCs w:val="30"/>
          <w:lang w:bidi="he-IL"/>
        </w:rPr>
      </w:pPr>
      <w:r w:rsidRPr="00EB415E">
        <w:rPr>
          <w:rFonts w:ascii="Angsana New" w:eastAsia="Times New Roman" w:hAnsi="Angsana New" w:cs="Angsana New"/>
          <w:kern w:val="20"/>
          <w:sz w:val="30"/>
          <w:szCs w:val="30"/>
          <w:lang w:bidi="he-IL"/>
        </w:rPr>
        <w:t>The engagement partner responsible for the audit resulting in this independent auditor’s report: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670E513" w14:textId="77777777"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7777777"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22CDCF5" w14:textId="3E286AB3" w:rsidR="009614A7" w:rsidRPr="004E31FB" w:rsidRDefault="00F83A2C" w:rsidP="00DD7368">
      <w:pPr>
        <w:tabs>
          <w:tab w:val="left" w:pos="900"/>
        </w:tabs>
        <w:spacing w:line="276" w:lineRule="auto"/>
        <w:rPr>
          <w:rFonts w:ascii="Angsana New" w:hAnsi="Angsana New" w:cs="Angsana New"/>
          <w:sz w:val="30"/>
          <w:szCs w:val="30"/>
        </w:rPr>
      </w:pPr>
      <w:r w:rsidRPr="0058518B">
        <w:rPr>
          <w:rFonts w:ascii="Angsana New" w:hAnsi="Angsana New" w:cs="Angsana New"/>
          <w:sz w:val="30"/>
          <w:szCs w:val="30"/>
        </w:rPr>
        <w:t xml:space="preserve">February </w:t>
      </w:r>
      <w:r w:rsidR="004C6291" w:rsidRPr="0058518B">
        <w:rPr>
          <w:rFonts w:ascii="Angsana New" w:hAnsi="Angsana New" w:cs="Angsana New"/>
          <w:sz w:val="30"/>
          <w:szCs w:val="30"/>
        </w:rPr>
        <w:t>2</w:t>
      </w:r>
      <w:r w:rsidR="00AB4CBE">
        <w:rPr>
          <w:rFonts w:ascii="Angsana New" w:hAnsi="Angsana New" w:cs="Angsana New"/>
          <w:sz w:val="30"/>
          <w:szCs w:val="30"/>
        </w:rPr>
        <w:t>8</w:t>
      </w:r>
      <w:r w:rsidRPr="0058518B">
        <w:rPr>
          <w:rFonts w:ascii="Angsana New" w:hAnsi="Angsana New" w:cs="Angsana New"/>
          <w:sz w:val="30"/>
          <w:szCs w:val="30"/>
        </w:rPr>
        <w:t>,</w:t>
      </w:r>
      <w:r w:rsidR="00252741" w:rsidRPr="0058518B">
        <w:rPr>
          <w:rFonts w:ascii="Angsana New" w:hAnsi="Angsana New" w:cs="Angsana New"/>
          <w:sz w:val="30"/>
          <w:szCs w:val="30"/>
          <w:cs/>
        </w:rPr>
        <w:t xml:space="preserve"> </w:t>
      </w:r>
      <w:r w:rsidR="007D07C8" w:rsidRPr="0058518B">
        <w:rPr>
          <w:rFonts w:ascii="Angsana New" w:hAnsi="Angsana New" w:cs="Angsana New"/>
          <w:sz w:val="30"/>
          <w:szCs w:val="30"/>
        </w:rPr>
        <w:t>20</w:t>
      </w:r>
      <w:r w:rsidR="00BC0C4B">
        <w:rPr>
          <w:rFonts w:ascii="Angsana New" w:hAnsi="Angsana New" w:cs="Angsana New"/>
          <w:sz w:val="30"/>
          <w:szCs w:val="30"/>
        </w:rPr>
        <w:t>20</w:t>
      </w:r>
      <w:bookmarkStart w:id="0" w:name="_GoBack"/>
      <w:bookmarkEnd w:id="0"/>
    </w:p>
    <w:p w14:paraId="4E257B7E" w14:textId="77777777" w:rsidR="009614A7" w:rsidRPr="004E31FB" w:rsidRDefault="009614A7" w:rsidP="00527983">
      <w:pPr>
        <w:tabs>
          <w:tab w:val="left" w:pos="900"/>
        </w:tabs>
        <w:spacing w:line="276" w:lineRule="auto"/>
        <w:rPr>
          <w:rFonts w:ascii="Angsana New" w:hAnsi="Angsana New" w:cs="Angsana New"/>
          <w:sz w:val="30"/>
          <w:szCs w:val="30"/>
        </w:rPr>
      </w:pPr>
    </w:p>
    <w:sectPr w:rsidR="009614A7" w:rsidRPr="004E31FB" w:rsidSect="003D7CAD">
      <w:headerReference w:type="even" r:id="rId10"/>
      <w:headerReference w:type="first" r:id="rId11"/>
      <w:pgSz w:w="11906" w:h="16838" w:code="9"/>
      <w:pgMar w:top="1440" w:right="1008" w:bottom="1152" w:left="1584" w:header="576" w:footer="57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25203" w14:textId="77777777" w:rsidR="009A2B99" w:rsidRDefault="009A2B99" w:rsidP="004E31FB">
      <w:r>
        <w:separator/>
      </w:r>
    </w:p>
  </w:endnote>
  <w:endnote w:type="continuationSeparator" w:id="0">
    <w:p w14:paraId="6293CAF1" w14:textId="77777777" w:rsidR="009A2B99" w:rsidRDefault="009A2B99"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FB29C" w14:textId="77777777" w:rsidR="009A2B99" w:rsidRDefault="009A2B99" w:rsidP="004E31FB">
      <w:r>
        <w:separator/>
      </w:r>
    </w:p>
  </w:footnote>
  <w:footnote w:type="continuationSeparator" w:id="0">
    <w:p w14:paraId="35054217" w14:textId="77777777" w:rsidR="009A2B99" w:rsidRDefault="009A2B99"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B320" w14:textId="156244DF" w:rsidR="003D7CAD" w:rsidRDefault="003D7CAD" w:rsidP="003D7CA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0"/>
        <w:szCs w:val="30"/>
      </w:rPr>
      <w:id w:val="1480038946"/>
      <w:docPartObj>
        <w:docPartGallery w:val="Page Numbers (Top of Page)"/>
        <w:docPartUnique/>
      </w:docPartObj>
    </w:sdtPr>
    <w:sdtEndPr/>
    <w:sdtContent>
      <w:p w14:paraId="41D066A4" w14:textId="310546FD" w:rsidR="004E31FB" w:rsidRPr="004E31FB" w:rsidRDefault="003D7CAD">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749160481"/>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sdtContent>
  </w:sdt>
  <w:p w14:paraId="72FE726C" w14:textId="77777777" w:rsidR="004E31FB" w:rsidRPr="0093342A" w:rsidRDefault="004E31FB">
    <w:pPr>
      <w:pStyle w:val="Header"/>
      <w:rPr>
        <w:rFonts w:ascii="Angsana New" w:hAnsi="Angsana New"/>
        <w:sz w:val="50"/>
        <w:szCs w:val="5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9666E" w14:textId="76BA16DB" w:rsidR="003D7CAD" w:rsidRDefault="003D7CAD" w:rsidP="003D7CAD">
    <w:pPr>
      <w:pStyle w:val="Header"/>
      <w:jc w:val="center"/>
    </w:pPr>
    <w:r>
      <w:rPr>
        <w:rFonts w:ascii="Angsana New" w:hAnsi="Angsana New"/>
        <w:sz w:val="30"/>
        <w:szCs w:val="30"/>
        <w:cs/>
        <w:lang w:val="en-US"/>
      </w:rPr>
      <w:t xml:space="preserve">- </w:t>
    </w:r>
    <w:sdt>
      <w:sdtPr>
        <w:rPr>
          <w:rFonts w:ascii="Angsana New" w:hAnsi="Angsana New"/>
          <w:sz w:val="30"/>
          <w:szCs w:val="30"/>
        </w:rPr>
        <w:id w:val="-678041372"/>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4D027" w14:textId="77777777"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End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1132D3" w:rsidRPr="001132D3">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C47616" w:rsidRDefault="004E31FB">
    <w:pPr>
      <w:pStyle w:val="Header"/>
      <w:rPr>
        <w:rFonts w:ascii="Angsana New" w:hAnsi="Angsana New"/>
        <w:sz w:val="50"/>
        <w:szCs w:val="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4"/>
  </w:num>
  <w:num w:numId="2">
    <w:abstractNumId w:val="14"/>
  </w:num>
  <w:num w:numId="3">
    <w:abstractNumId w:val="0"/>
  </w:num>
  <w:num w:numId="4">
    <w:abstractNumId w:val="1"/>
  </w:num>
  <w:num w:numId="5">
    <w:abstractNumId w:val="15"/>
  </w:num>
  <w:num w:numId="6">
    <w:abstractNumId w:val="17"/>
  </w:num>
  <w:num w:numId="7">
    <w:abstractNumId w:val="12"/>
  </w:num>
  <w:num w:numId="8">
    <w:abstractNumId w:val="6"/>
  </w:num>
  <w:num w:numId="9">
    <w:abstractNumId w:val="20"/>
  </w:num>
  <w:num w:numId="10">
    <w:abstractNumId w:val="22"/>
  </w:num>
  <w:num w:numId="11">
    <w:abstractNumId w:val="9"/>
  </w:num>
  <w:num w:numId="12">
    <w:abstractNumId w:val="29"/>
  </w:num>
  <w:num w:numId="13">
    <w:abstractNumId w:val="23"/>
  </w:num>
  <w:num w:numId="14">
    <w:abstractNumId w:val="26"/>
  </w:num>
  <w:num w:numId="15">
    <w:abstractNumId w:val="16"/>
  </w:num>
  <w:num w:numId="16">
    <w:abstractNumId w:val="24"/>
  </w:num>
  <w:num w:numId="17">
    <w:abstractNumId w:val="3"/>
  </w:num>
  <w:num w:numId="18">
    <w:abstractNumId w:val="25"/>
  </w:num>
  <w:num w:numId="19">
    <w:abstractNumId w:val="11"/>
  </w:num>
  <w:num w:numId="20">
    <w:abstractNumId w:val="2"/>
  </w:num>
  <w:num w:numId="21">
    <w:abstractNumId w:val="21"/>
  </w:num>
  <w:num w:numId="22">
    <w:abstractNumId w:val="10"/>
  </w:num>
  <w:num w:numId="23">
    <w:abstractNumId w:val="5"/>
  </w:num>
  <w:num w:numId="24">
    <w:abstractNumId w:val="8"/>
  </w:num>
  <w:num w:numId="25">
    <w:abstractNumId w:val="27"/>
  </w:num>
  <w:num w:numId="26">
    <w:abstractNumId w:val="28"/>
  </w:num>
  <w:num w:numId="27">
    <w:abstractNumId w:val="19"/>
  </w:num>
  <w:num w:numId="28">
    <w:abstractNumId w:val="18"/>
  </w:num>
  <w:num w:numId="29">
    <w:abstractNumId w:val="1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90552"/>
    <w:rsid w:val="000A0DF2"/>
    <w:rsid w:val="000B6F28"/>
    <w:rsid w:val="000C57DA"/>
    <w:rsid w:val="000E1414"/>
    <w:rsid w:val="000E3C90"/>
    <w:rsid w:val="000F2FAE"/>
    <w:rsid w:val="000F5F0B"/>
    <w:rsid w:val="001132D3"/>
    <w:rsid w:val="00114C20"/>
    <w:rsid w:val="00164CE8"/>
    <w:rsid w:val="0016586A"/>
    <w:rsid w:val="0018604C"/>
    <w:rsid w:val="00186F0D"/>
    <w:rsid w:val="001A4A1E"/>
    <w:rsid w:val="001D04A0"/>
    <w:rsid w:val="001E229A"/>
    <w:rsid w:val="001E3142"/>
    <w:rsid w:val="001E3F98"/>
    <w:rsid w:val="001F5641"/>
    <w:rsid w:val="002044A7"/>
    <w:rsid w:val="0021477B"/>
    <w:rsid w:val="00231340"/>
    <w:rsid w:val="0024550F"/>
    <w:rsid w:val="00252741"/>
    <w:rsid w:val="00253E8D"/>
    <w:rsid w:val="00262091"/>
    <w:rsid w:val="002A0243"/>
    <w:rsid w:val="002B6F4D"/>
    <w:rsid w:val="002C754D"/>
    <w:rsid w:val="002D3B02"/>
    <w:rsid w:val="002E67A3"/>
    <w:rsid w:val="002E6A36"/>
    <w:rsid w:val="00325E42"/>
    <w:rsid w:val="00334F63"/>
    <w:rsid w:val="00363AE4"/>
    <w:rsid w:val="00364D3B"/>
    <w:rsid w:val="00376340"/>
    <w:rsid w:val="003A36CA"/>
    <w:rsid w:val="003B147D"/>
    <w:rsid w:val="003B7559"/>
    <w:rsid w:val="003D7CAD"/>
    <w:rsid w:val="003E182C"/>
    <w:rsid w:val="003E446A"/>
    <w:rsid w:val="003F752C"/>
    <w:rsid w:val="0040468D"/>
    <w:rsid w:val="0044295A"/>
    <w:rsid w:val="00444185"/>
    <w:rsid w:val="00456935"/>
    <w:rsid w:val="00460545"/>
    <w:rsid w:val="00461670"/>
    <w:rsid w:val="0048627D"/>
    <w:rsid w:val="004A1287"/>
    <w:rsid w:val="004B6147"/>
    <w:rsid w:val="004C6291"/>
    <w:rsid w:val="004E31FB"/>
    <w:rsid w:val="004F7C31"/>
    <w:rsid w:val="0051724C"/>
    <w:rsid w:val="00527983"/>
    <w:rsid w:val="0054334A"/>
    <w:rsid w:val="00545DB3"/>
    <w:rsid w:val="00580442"/>
    <w:rsid w:val="00582428"/>
    <w:rsid w:val="005841EC"/>
    <w:rsid w:val="0058518B"/>
    <w:rsid w:val="0059773E"/>
    <w:rsid w:val="005A2BC6"/>
    <w:rsid w:val="005D3AF5"/>
    <w:rsid w:val="005E1AA3"/>
    <w:rsid w:val="005E795D"/>
    <w:rsid w:val="00605EB6"/>
    <w:rsid w:val="006110FD"/>
    <w:rsid w:val="00617B59"/>
    <w:rsid w:val="00640921"/>
    <w:rsid w:val="00665809"/>
    <w:rsid w:val="00672EE2"/>
    <w:rsid w:val="006922B3"/>
    <w:rsid w:val="00697052"/>
    <w:rsid w:val="006A1022"/>
    <w:rsid w:val="006A1E92"/>
    <w:rsid w:val="006B26E7"/>
    <w:rsid w:val="006D6A76"/>
    <w:rsid w:val="006D7411"/>
    <w:rsid w:val="006F05FA"/>
    <w:rsid w:val="006F2A1E"/>
    <w:rsid w:val="006F5654"/>
    <w:rsid w:val="00706B8F"/>
    <w:rsid w:val="00712106"/>
    <w:rsid w:val="0072019C"/>
    <w:rsid w:val="00735553"/>
    <w:rsid w:val="00736347"/>
    <w:rsid w:val="0075380A"/>
    <w:rsid w:val="00756541"/>
    <w:rsid w:val="0076007C"/>
    <w:rsid w:val="00766E32"/>
    <w:rsid w:val="0078501E"/>
    <w:rsid w:val="00794D2B"/>
    <w:rsid w:val="007B13EA"/>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E62D9"/>
    <w:rsid w:val="0090167E"/>
    <w:rsid w:val="00902350"/>
    <w:rsid w:val="009029A9"/>
    <w:rsid w:val="00914E63"/>
    <w:rsid w:val="00917ACB"/>
    <w:rsid w:val="00925839"/>
    <w:rsid w:val="0093342A"/>
    <w:rsid w:val="00945748"/>
    <w:rsid w:val="0095535D"/>
    <w:rsid w:val="009614A7"/>
    <w:rsid w:val="0096375E"/>
    <w:rsid w:val="00972066"/>
    <w:rsid w:val="009804D0"/>
    <w:rsid w:val="00983147"/>
    <w:rsid w:val="00994662"/>
    <w:rsid w:val="009A2B99"/>
    <w:rsid w:val="009C467B"/>
    <w:rsid w:val="009C628D"/>
    <w:rsid w:val="009D0644"/>
    <w:rsid w:val="00A171E3"/>
    <w:rsid w:val="00A278D0"/>
    <w:rsid w:val="00A27E83"/>
    <w:rsid w:val="00A34808"/>
    <w:rsid w:val="00A64F7B"/>
    <w:rsid w:val="00A658A2"/>
    <w:rsid w:val="00A74465"/>
    <w:rsid w:val="00A8355F"/>
    <w:rsid w:val="00A84004"/>
    <w:rsid w:val="00AB3F88"/>
    <w:rsid w:val="00AB4CBE"/>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714A5"/>
    <w:rsid w:val="00B722F2"/>
    <w:rsid w:val="00B81F5B"/>
    <w:rsid w:val="00B97090"/>
    <w:rsid w:val="00B97145"/>
    <w:rsid w:val="00BA5157"/>
    <w:rsid w:val="00BC0C4B"/>
    <w:rsid w:val="00BE269C"/>
    <w:rsid w:val="00BE741C"/>
    <w:rsid w:val="00BF33DF"/>
    <w:rsid w:val="00C0361E"/>
    <w:rsid w:val="00C03F79"/>
    <w:rsid w:val="00C11B6E"/>
    <w:rsid w:val="00C47616"/>
    <w:rsid w:val="00C65EF6"/>
    <w:rsid w:val="00C743FD"/>
    <w:rsid w:val="00CA26A1"/>
    <w:rsid w:val="00CA6DC5"/>
    <w:rsid w:val="00CC0256"/>
    <w:rsid w:val="00CE3B72"/>
    <w:rsid w:val="00CF2FE0"/>
    <w:rsid w:val="00D0148B"/>
    <w:rsid w:val="00D05683"/>
    <w:rsid w:val="00D1665B"/>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52939"/>
    <w:rsid w:val="00E71125"/>
    <w:rsid w:val="00E77C91"/>
    <w:rsid w:val="00EA1D31"/>
    <w:rsid w:val="00EA3954"/>
    <w:rsid w:val="00EA5280"/>
    <w:rsid w:val="00EB0782"/>
    <w:rsid w:val="00EB415E"/>
    <w:rsid w:val="00EC0D45"/>
    <w:rsid w:val="00F15902"/>
    <w:rsid w:val="00F22D4F"/>
    <w:rsid w:val="00F453D1"/>
    <w:rsid w:val="00F559B5"/>
    <w:rsid w:val="00F56A03"/>
    <w:rsid w:val="00F6184A"/>
    <w:rsid w:val="00F7111C"/>
    <w:rsid w:val="00F83A2C"/>
    <w:rsid w:val="00F96789"/>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F84D-BB5A-479B-B036-B3B7C2F2E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40</cp:revision>
  <cp:lastPrinted>2017-02-15T15:37:00Z</cp:lastPrinted>
  <dcterms:created xsi:type="dcterms:W3CDTF">2017-02-18T07:48:00Z</dcterms:created>
  <dcterms:modified xsi:type="dcterms:W3CDTF">2020-02-27T15:36:00Z</dcterms:modified>
</cp:coreProperties>
</file>