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78" w:type="dxa"/>
        <w:tblInd w:w="-1422" w:type="dxa"/>
        <w:tblLook w:val="01E0" w:firstRow="1" w:lastRow="1" w:firstColumn="1" w:lastColumn="1" w:noHBand="0" w:noVBand="0"/>
      </w:tblPr>
      <w:tblGrid>
        <w:gridCol w:w="2430"/>
        <w:gridCol w:w="6948"/>
      </w:tblGrid>
      <w:tr w:rsidR="006E10E5" w:rsidRPr="00DA4313" w:rsidTr="001C78D0">
        <w:trPr>
          <w:trHeight w:val="2865"/>
        </w:trPr>
        <w:tc>
          <w:tcPr>
            <w:tcW w:w="2430" w:type="dxa"/>
          </w:tcPr>
          <w:p w:rsidR="006E10E5" w:rsidRPr="00F4659D" w:rsidRDefault="006E10E5" w:rsidP="008B34E2">
            <w:pPr>
              <w:rPr>
                <w:rFonts w:ascii="Angsana New" w:hAnsi="Angsana New"/>
                <w:sz w:val="36"/>
                <w:szCs w:val="36"/>
              </w:rPr>
            </w:pPr>
          </w:p>
        </w:tc>
        <w:tc>
          <w:tcPr>
            <w:tcW w:w="6948" w:type="dxa"/>
            <w:vAlign w:val="center"/>
          </w:tcPr>
          <w:p w:rsidR="006E10E5" w:rsidRPr="001C78D0" w:rsidRDefault="006E10E5" w:rsidP="00FA498A">
            <w:pPr>
              <w:overflowPunct w:val="0"/>
              <w:autoSpaceDE w:val="0"/>
              <w:autoSpaceDN w:val="0"/>
              <w:adjustRightInd w:val="0"/>
              <w:spacing w:after="0" w:line="380" w:lineRule="exact"/>
              <w:ind w:left="14" w:right="-78"/>
              <w:textAlignment w:val="baseline"/>
              <w:rPr>
                <w:rFonts w:ascii="Times New Roman" w:eastAsia="Times New Roman" w:hAnsi="Times New Roman" w:cs="Times New Roman"/>
                <w:color w:val="7E7F82"/>
                <w:sz w:val="28"/>
                <w:szCs w:val="24"/>
              </w:rPr>
            </w:pPr>
            <w:r w:rsidRPr="001C78D0">
              <w:rPr>
                <w:rFonts w:ascii="Times New Roman" w:eastAsia="Times New Roman" w:hAnsi="Times New Roman" w:cs="Times New Roman"/>
                <w:color w:val="7E7F82"/>
                <w:sz w:val="28"/>
                <w:szCs w:val="24"/>
              </w:rPr>
              <w:t>Bangkok Sheet Metal Public Company Limited</w:t>
            </w:r>
          </w:p>
          <w:p w:rsidR="006E10E5" w:rsidRPr="001C78D0" w:rsidRDefault="006E10E5" w:rsidP="00FA498A">
            <w:pPr>
              <w:overflowPunct w:val="0"/>
              <w:autoSpaceDE w:val="0"/>
              <w:autoSpaceDN w:val="0"/>
              <w:adjustRightInd w:val="0"/>
              <w:spacing w:after="0" w:line="380" w:lineRule="exact"/>
              <w:ind w:left="14" w:right="-78"/>
              <w:textAlignment w:val="baseline"/>
              <w:rPr>
                <w:rFonts w:ascii="Times New Roman" w:eastAsia="Times New Roman" w:hAnsi="Times New Roman" w:cs="Times New Roman"/>
                <w:color w:val="7E7F82"/>
                <w:sz w:val="28"/>
                <w:szCs w:val="24"/>
              </w:rPr>
            </w:pPr>
            <w:r w:rsidRPr="001C78D0">
              <w:rPr>
                <w:rFonts w:ascii="Times New Roman" w:eastAsia="Times New Roman" w:hAnsi="Times New Roman" w:cs="Times New Roman"/>
                <w:color w:val="7E7F82"/>
                <w:sz w:val="28"/>
                <w:szCs w:val="24"/>
              </w:rPr>
              <w:t>Report and financial statements</w:t>
            </w:r>
          </w:p>
          <w:p w:rsidR="006E10E5" w:rsidRPr="00BA4AB4" w:rsidRDefault="006E10E5" w:rsidP="00FA498A">
            <w:pPr>
              <w:overflowPunct w:val="0"/>
              <w:autoSpaceDE w:val="0"/>
              <w:autoSpaceDN w:val="0"/>
              <w:adjustRightInd w:val="0"/>
              <w:spacing w:after="0" w:line="380" w:lineRule="exact"/>
              <w:ind w:left="14" w:right="-78"/>
              <w:textAlignment w:val="baseline"/>
              <w:rPr>
                <w:rFonts w:ascii="Angsana New" w:hAnsi="Angsana New"/>
                <w:b/>
                <w:bCs/>
                <w:sz w:val="28"/>
                <w:szCs w:val="36"/>
                <w:cs/>
              </w:rPr>
            </w:pPr>
            <w:r w:rsidRPr="001C78D0">
              <w:rPr>
                <w:rFonts w:ascii="Times New Roman" w:eastAsia="Times New Roman" w:hAnsi="Times New Roman" w:cs="Times New Roman"/>
                <w:color w:val="7E7F82"/>
                <w:sz w:val="28"/>
                <w:szCs w:val="24"/>
              </w:rPr>
              <w:t xml:space="preserve">31 December </w:t>
            </w:r>
            <w:r w:rsidR="002E58C4">
              <w:rPr>
                <w:rFonts w:ascii="Times New Roman" w:eastAsia="Times New Roman" w:hAnsi="Times New Roman" w:cs="Times New Roman"/>
                <w:color w:val="7E7F82"/>
                <w:sz w:val="28"/>
                <w:szCs w:val="24"/>
              </w:rPr>
              <w:t>2019</w:t>
            </w:r>
          </w:p>
        </w:tc>
      </w:tr>
    </w:tbl>
    <w:p w:rsidR="00F07B4D" w:rsidRDefault="00F07B4D" w:rsidP="0044127F">
      <w:pPr>
        <w:pStyle w:val="ps-000-normal"/>
        <w:spacing w:after="0" w:line="380" w:lineRule="exact"/>
        <w:rPr>
          <w:rFonts w:ascii="Arial" w:hAnsi="Arial" w:cs="Angsana New"/>
          <w:b/>
          <w:bCs/>
          <w:sz w:val="22"/>
          <w:szCs w:val="22"/>
        </w:rPr>
        <w:sectPr w:rsidR="00F07B4D" w:rsidSect="00FA498A">
          <w:footerReference w:type="default" r:id="rId8"/>
          <w:pgSz w:w="11909" w:h="16834" w:code="9"/>
          <w:pgMar w:top="2070" w:right="1080" w:bottom="1080" w:left="1800" w:header="397" w:footer="720" w:gutter="0"/>
          <w:pgNumType w:start="1"/>
          <w:cols w:space="720"/>
          <w:noEndnote/>
          <w:titlePg/>
          <w:docGrid w:linePitch="299"/>
        </w:sectPr>
      </w:pPr>
    </w:p>
    <w:p w:rsidR="0044127F" w:rsidRPr="00A034F7" w:rsidRDefault="0044127F" w:rsidP="0044127F">
      <w:pPr>
        <w:pStyle w:val="ps-000-normal"/>
        <w:spacing w:after="0" w:line="380" w:lineRule="exact"/>
        <w:rPr>
          <w:rFonts w:ascii="Arial" w:hAnsi="Arial" w:cs="Arial"/>
          <w:b/>
          <w:bCs/>
          <w:sz w:val="22"/>
          <w:szCs w:val="22"/>
        </w:rPr>
      </w:pPr>
      <w:r w:rsidRPr="00A034F7">
        <w:rPr>
          <w:rFonts w:ascii="Arial" w:hAnsi="Arial" w:cs="Arial"/>
          <w:b/>
          <w:bCs/>
          <w:sz w:val="22"/>
          <w:szCs w:val="22"/>
        </w:rPr>
        <w:lastRenderedPageBreak/>
        <w:t>Independent Auditor's Report</w:t>
      </w:r>
    </w:p>
    <w:p w:rsidR="0044127F" w:rsidRDefault="00D94C55" w:rsidP="0044127F">
      <w:pPr>
        <w:pStyle w:val="ps-000-normal"/>
        <w:spacing w:after="360" w:line="380" w:lineRule="exact"/>
        <w:rPr>
          <w:rFonts w:ascii="Arial" w:hAnsi="Arial" w:cs="Arial"/>
          <w:sz w:val="22"/>
          <w:szCs w:val="22"/>
        </w:rPr>
      </w:pPr>
      <w:r>
        <w:rPr>
          <w:rFonts w:ascii="Arial" w:hAnsi="Arial" w:cs="Arial"/>
          <w:sz w:val="22"/>
          <w:szCs w:val="22"/>
        </w:rPr>
        <w:t xml:space="preserve">To the Shareholders of Bangkok Sheet Metal </w:t>
      </w:r>
      <w:r w:rsidR="0044127F">
        <w:rPr>
          <w:rFonts w:ascii="Arial" w:hAnsi="Arial" w:cs="Arial"/>
          <w:sz w:val="22"/>
          <w:szCs w:val="22"/>
        </w:rPr>
        <w:t>Public Company</w:t>
      </w:r>
      <w:r w:rsidR="0044127F" w:rsidRPr="00A034F7">
        <w:rPr>
          <w:rFonts w:ascii="Arial" w:hAnsi="Arial" w:cs="Arial"/>
          <w:sz w:val="22"/>
          <w:szCs w:val="22"/>
        </w:rPr>
        <w:t xml:space="preserve"> Limited </w:t>
      </w:r>
    </w:p>
    <w:p w:rsidR="0044127F" w:rsidRDefault="0044127F" w:rsidP="0044127F">
      <w:pPr>
        <w:pStyle w:val="ps-000-normal"/>
        <w:spacing w:line="380" w:lineRule="exact"/>
        <w:rPr>
          <w:rFonts w:ascii="Arial" w:hAnsi="Arial" w:cs="Arial"/>
          <w:b/>
          <w:bCs/>
          <w:sz w:val="22"/>
          <w:szCs w:val="22"/>
        </w:rPr>
      </w:pPr>
      <w:r>
        <w:rPr>
          <w:rFonts w:ascii="Arial" w:hAnsi="Arial" w:cs="Arial"/>
          <w:b/>
          <w:bCs/>
          <w:sz w:val="22"/>
          <w:szCs w:val="22"/>
        </w:rPr>
        <w:t>Opinion</w:t>
      </w:r>
    </w:p>
    <w:p w:rsidR="003948B4" w:rsidRPr="00125CF0" w:rsidRDefault="0044127F" w:rsidP="001C78D0">
      <w:pPr>
        <w:pStyle w:val="BodyText"/>
        <w:numPr>
          <w:ilvl w:val="0"/>
          <w:numId w:val="0"/>
        </w:numPr>
        <w:spacing w:before="120" w:line="380" w:lineRule="exact"/>
        <w:ind w:right="-43"/>
        <w:rPr>
          <w:rFonts w:ascii="Arial" w:hAnsi="Arial" w:cs="Arial"/>
          <w:sz w:val="22"/>
          <w:szCs w:val="22"/>
        </w:rPr>
      </w:pPr>
      <w:r w:rsidRPr="00DA4313">
        <w:rPr>
          <w:rFonts w:ascii="Arial" w:hAnsi="Arial" w:cs="Arial"/>
          <w:sz w:val="22"/>
          <w:szCs w:val="22"/>
        </w:rPr>
        <w:t>I have audite</w:t>
      </w:r>
      <w:r w:rsidR="00C62527">
        <w:rPr>
          <w:rFonts w:ascii="Arial" w:hAnsi="Arial" w:cs="Arial"/>
          <w:sz w:val="22"/>
          <w:szCs w:val="22"/>
        </w:rPr>
        <w:t xml:space="preserve">d the accompanying </w:t>
      </w:r>
      <w:r w:rsidR="00036CE3" w:rsidRPr="00125CF0">
        <w:rPr>
          <w:rFonts w:ascii="Arial" w:hAnsi="Arial" w:cs="Arial"/>
          <w:sz w:val="22"/>
          <w:szCs w:val="22"/>
        </w:rPr>
        <w:t xml:space="preserve">financial </w:t>
      </w:r>
      <w:r w:rsidR="003948B4" w:rsidRPr="00125CF0">
        <w:rPr>
          <w:rFonts w:ascii="Arial" w:hAnsi="Arial" w:cs="Arial"/>
          <w:sz w:val="22"/>
          <w:szCs w:val="22"/>
        </w:rPr>
        <w:t xml:space="preserve">statements in which the equity method is applied </w:t>
      </w:r>
      <w:r w:rsidRPr="00DA4313">
        <w:rPr>
          <w:rFonts w:ascii="Arial" w:hAnsi="Arial" w:cs="Arial"/>
          <w:sz w:val="22"/>
          <w:szCs w:val="22"/>
        </w:rPr>
        <w:t xml:space="preserve">of </w:t>
      </w:r>
      <w:r w:rsidR="00D94C55">
        <w:rPr>
          <w:rFonts w:ascii="Arial" w:hAnsi="Arial" w:cs="Arial"/>
          <w:sz w:val="22"/>
          <w:szCs w:val="22"/>
        </w:rPr>
        <w:t>Bangkok Sheet Metal</w:t>
      </w:r>
      <w:r w:rsidRPr="00B437F0">
        <w:rPr>
          <w:rFonts w:ascii="Arial" w:hAnsi="Arial" w:cs="Arial"/>
          <w:sz w:val="22"/>
          <w:szCs w:val="22"/>
        </w:rPr>
        <w:t xml:space="preserve"> Public Company Limited</w:t>
      </w:r>
      <w:r w:rsidR="007A0D07">
        <w:rPr>
          <w:rFonts w:ascii="Arial" w:hAnsi="Arial" w:cstheme="minorBidi"/>
          <w:sz w:val="22"/>
          <w:szCs w:val="22"/>
        </w:rPr>
        <w:t xml:space="preserve"> </w:t>
      </w:r>
      <w:r w:rsidR="0063227E">
        <w:rPr>
          <w:rFonts w:ascii="Arial" w:hAnsi="Arial" w:cstheme="minorBidi"/>
          <w:sz w:val="22"/>
          <w:szCs w:val="22"/>
        </w:rPr>
        <w:t>(</w:t>
      </w:r>
      <w:r w:rsidR="007A0D07">
        <w:rPr>
          <w:rFonts w:ascii="Arial" w:hAnsi="Arial" w:cstheme="minorBidi"/>
          <w:sz w:val="22"/>
          <w:szCs w:val="22"/>
        </w:rPr>
        <w:t>“</w:t>
      </w:r>
      <w:r w:rsidR="0063227E">
        <w:rPr>
          <w:rFonts w:ascii="Arial" w:hAnsi="Arial" w:cstheme="minorBidi"/>
          <w:sz w:val="22"/>
          <w:szCs w:val="22"/>
        </w:rPr>
        <w:t>the Company</w:t>
      </w:r>
      <w:r w:rsidR="007A0D07">
        <w:rPr>
          <w:rFonts w:ascii="Arial" w:hAnsi="Arial" w:cstheme="minorBidi"/>
          <w:sz w:val="22"/>
          <w:szCs w:val="22"/>
        </w:rPr>
        <w:t>”</w:t>
      </w:r>
      <w:r w:rsidR="0063227E">
        <w:rPr>
          <w:rFonts w:ascii="Arial" w:hAnsi="Arial" w:cstheme="minorBidi"/>
          <w:sz w:val="22"/>
          <w:szCs w:val="22"/>
        </w:rPr>
        <w:t>)</w:t>
      </w:r>
      <w:r w:rsidRPr="00DA4313">
        <w:rPr>
          <w:rFonts w:ascii="Arial" w:hAnsi="Arial" w:cs="Arial"/>
          <w:sz w:val="22"/>
          <w:szCs w:val="22"/>
        </w:rPr>
        <w:t xml:space="preserve">, which comprise the </w:t>
      </w:r>
      <w:r w:rsidRPr="00DA4313">
        <w:rPr>
          <w:rFonts w:ascii="Arial" w:hAnsi="Arial" w:cs="Arial"/>
          <w:spacing w:val="-3"/>
          <w:sz w:val="22"/>
          <w:szCs w:val="22"/>
        </w:rPr>
        <w:t>statement of financial position</w:t>
      </w:r>
      <w:r w:rsidR="00D94C55">
        <w:rPr>
          <w:rFonts w:ascii="Arial" w:hAnsi="Arial" w:cs="Arial"/>
          <w:sz w:val="22"/>
          <w:szCs w:val="22"/>
        </w:rPr>
        <w:t xml:space="preserve"> as at 31 December </w:t>
      </w:r>
      <w:r w:rsidR="002E58C4">
        <w:rPr>
          <w:rFonts w:ascii="Arial" w:hAnsi="Arial" w:cs="Arial"/>
          <w:sz w:val="22"/>
          <w:szCs w:val="22"/>
        </w:rPr>
        <w:t>2019</w:t>
      </w:r>
      <w:r w:rsidR="00C62527">
        <w:rPr>
          <w:rFonts w:ascii="Arial" w:hAnsi="Arial" w:cs="Arial"/>
          <w:sz w:val="22"/>
          <w:szCs w:val="22"/>
        </w:rPr>
        <w:t xml:space="preserve">, and the related </w:t>
      </w:r>
      <w:r w:rsidR="00D94C55">
        <w:rPr>
          <w:rFonts w:ascii="Arial" w:hAnsi="Arial" w:cs="Arial"/>
          <w:sz w:val="22"/>
          <w:szCs w:val="22"/>
        </w:rPr>
        <w:t xml:space="preserve">statements of </w:t>
      </w:r>
      <w:r w:rsidRPr="00DA4313">
        <w:rPr>
          <w:rFonts w:ascii="Arial" w:hAnsi="Arial" w:cs="Arial"/>
          <w:sz w:val="22"/>
          <w:szCs w:val="22"/>
        </w:rPr>
        <w:t xml:space="preserve">comprehensive income, changes in shareholders’ equity and cash flows for the year then ended, and </w:t>
      </w:r>
      <w:r w:rsidR="00C829B2">
        <w:rPr>
          <w:rFonts w:ascii="Arial" w:hAnsi="Arial" w:cs="Arial"/>
          <w:sz w:val="22"/>
          <w:szCs w:val="22"/>
        </w:rPr>
        <w:t xml:space="preserve">notes to the </w:t>
      </w:r>
      <w:r>
        <w:rPr>
          <w:rFonts w:ascii="Arial" w:hAnsi="Arial" w:cs="Arial"/>
          <w:sz w:val="22"/>
          <w:szCs w:val="22"/>
        </w:rPr>
        <w:t xml:space="preserve">financial statements, including </w:t>
      </w:r>
      <w:r w:rsidRPr="00DA4313">
        <w:rPr>
          <w:rFonts w:ascii="Arial" w:hAnsi="Arial" w:cs="Arial"/>
          <w:sz w:val="22"/>
          <w:szCs w:val="22"/>
        </w:rPr>
        <w:t>a summary of significant accounting policies</w:t>
      </w:r>
      <w:r w:rsidR="003948B4">
        <w:rPr>
          <w:rFonts w:ascii="Arial" w:hAnsi="Arial" w:cs="Arial"/>
          <w:sz w:val="22"/>
          <w:szCs w:val="22"/>
        </w:rPr>
        <w:t>,</w:t>
      </w:r>
      <w:r w:rsidR="00036CE3">
        <w:rPr>
          <w:rFonts w:ascii="Arial" w:hAnsi="Arial" w:cs="Arial"/>
          <w:sz w:val="22"/>
          <w:szCs w:val="22"/>
        </w:rPr>
        <w:t xml:space="preserve"> </w:t>
      </w:r>
      <w:r w:rsidR="003948B4" w:rsidRPr="00125CF0">
        <w:rPr>
          <w:rFonts w:ascii="Arial" w:hAnsi="Arial" w:cs="Arial"/>
          <w:sz w:val="22"/>
          <w:szCs w:val="22"/>
        </w:rPr>
        <w:t xml:space="preserve">and have also audited the separate financial statements </w:t>
      </w:r>
      <w:r w:rsidR="003948B4">
        <w:rPr>
          <w:rFonts w:ascii="Arial" w:hAnsi="Arial" w:cs="Arial"/>
          <w:sz w:val="22"/>
          <w:szCs w:val="22"/>
        </w:rPr>
        <w:t xml:space="preserve">in which the cost method is applied </w:t>
      </w:r>
      <w:r w:rsidR="003948B4" w:rsidRPr="00125CF0">
        <w:rPr>
          <w:rFonts w:ascii="Arial" w:hAnsi="Arial" w:cs="Arial"/>
          <w:sz w:val="22"/>
          <w:szCs w:val="22"/>
        </w:rPr>
        <w:t xml:space="preserve">of </w:t>
      </w:r>
      <w:r w:rsidR="003948B4">
        <w:rPr>
          <w:rFonts w:ascii="Arial" w:hAnsi="Arial" w:cs="Arial"/>
          <w:sz w:val="22"/>
          <w:szCs w:val="22"/>
        </w:rPr>
        <w:t>Bangkok Sheet Metal</w:t>
      </w:r>
      <w:r w:rsidR="003948B4" w:rsidRPr="00B437F0">
        <w:rPr>
          <w:rFonts w:ascii="Arial" w:hAnsi="Arial" w:cs="Arial"/>
          <w:sz w:val="22"/>
          <w:szCs w:val="22"/>
        </w:rPr>
        <w:t xml:space="preserve"> Public Company Limited</w:t>
      </w:r>
      <w:r w:rsidR="003948B4" w:rsidRPr="00125CF0">
        <w:rPr>
          <w:rFonts w:ascii="Arial" w:hAnsi="Arial" w:cs="Arial"/>
          <w:sz w:val="22"/>
          <w:szCs w:val="22"/>
        </w:rPr>
        <w:t xml:space="preserve"> for the same period.</w:t>
      </w:r>
    </w:p>
    <w:p w:rsidR="0044127F" w:rsidRPr="0017132E" w:rsidRDefault="0044127F" w:rsidP="001C78D0">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00D94C55">
        <w:rPr>
          <w:rFonts w:ascii="Arial" w:hAnsi="Arial" w:cs="Arial"/>
          <w:sz w:val="22"/>
          <w:szCs w:val="22"/>
        </w:rPr>
        <w:t>Bangkok Sheet Metal</w:t>
      </w:r>
      <w:r w:rsidRPr="00F6524C">
        <w:rPr>
          <w:rFonts w:ascii="Arial" w:hAnsi="Arial" w:cs="Arial"/>
          <w:color w:val="auto"/>
          <w:sz w:val="22"/>
          <w:szCs w:val="22"/>
        </w:rPr>
        <w:t xml:space="preserve"> Public Company Limited as at 31 Dec</w:t>
      </w:r>
      <w:r w:rsidR="00D94C55">
        <w:rPr>
          <w:rFonts w:ascii="Arial" w:hAnsi="Arial" w:cs="Arial"/>
          <w:color w:val="auto"/>
          <w:sz w:val="22"/>
          <w:szCs w:val="22"/>
        </w:rPr>
        <w:t xml:space="preserve">ember </w:t>
      </w:r>
      <w:r w:rsidR="002E58C4">
        <w:rPr>
          <w:rFonts w:ascii="Arial" w:hAnsi="Arial" w:cs="Arial"/>
          <w:color w:val="auto"/>
          <w:sz w:val="22"/>
          <w:szCs w:val="22"/>
        </w:rPr>
        <w:t>2019</w:t>
      </w:r>
      <w:r w:rsidRPr="00F6524C">
        <w:rPr>
          <w:rFonts w:ascii="Arial" w:hAnsi="Arial" w:cs="Arial"/>
          <w:color w:val="auto"/>
          <w:sz w:val="22"/>
          <w:szCs w:val="22"/>
        </w:rPr>
        <w:t xml:space="preserve">, </w:t>
      </w:r>
      <w:r w:rsidR="00544926">
        <w:rPr>
          <w:rFonts w:ascii="Arial" w:hAnsi="Arial" w:cs="Arial"/>
          <w:color w:val="auto"/>
          <w:sz w:val="22"/>
          <w:szCs w:val="22"/>
        </w:rPr>
        <w:t xml:space="preserve">its </w:t>
      </w:r>
      <w:r w:rsidRPr="00F6524C">
        <w:rPr>
          <w:rFonts w:ascii="Arial" w:hAnsi="Arial" w:cs="Arial"/>
          <w:color w:val="auto"/>
          <w:sz w:val="22"/>
          <w:szCs w:val="22"/>
        </w:rPr>
        <w:t>financial performance and cash flows for the year then ended in accordance with Thai Financial Reporting Standards.</w:t>
      </w:r>
    </w:p>
    <w:p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44127F" w:rsidRDefault="0044127F" w:rsidP="009E5A02">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C95693">
        <w:rPr>
          <w:rFonts w:ascii="Arial" w:hAnsi="Arial" w:cs="Arial"/>
          <w:i/>
          <w:iCs/>
          <w:sz w:val="22"/>
          <w:szCs w:val="22"/>
        </w:rPr>
        <w:t xml:space="preserve">Auditor’s Responsibilities for the Audit </w:t>
      </w:r>
      <w:r w:rsidR="00544926">
        <w:rPr>
          <w:rFonts w:ascii="Arial" w:hAnsi="Arial" w:cs="Arial"/>
          <w:i/>
          <w:iCs/>
          <w:sz w:val="22"/>
          <w:szCs w:val="22"/>
        </w:rPr>
        <w:t xml:space="preserve">of the </w:t>
      </w:r>
      <w:r w:rsidRPr="00C95693">
        <w:rPr>
          <w:rFonts w:ascii="Arial" w:hAnsi="Arial" w:cs="Arial"/>
          <w:i/>
          <w:iCs/>
          <w:sz w:val="22"/>
          <w:szCs w:val="22"/>
        </w:rPr>
        <w:t>Financial Statements</w:t>
      </w:r>
      <w:r>
        <w:rPr>
          <w:rFonts w:ascii="Arial" w:hAnsi="Arial" w:cs="Arial"/>
          <w:sz w:val="22"/>
          <w:szCs w:val="22"/>
        </w:rPr>
        <w:t xml:space="preserve"> section of my report. </w:t>
      </w:r>
      <w:r w:rsidR="00C642D1">
        <w:rPr>
          <w:rFonts w:ascii="Arial" w:hAnsi="Arial" w:cs="Arial"/>
          <w:sz w:val="22"/>
          <w:szCs w:val="22"/>
        </w:rPr>
        <w:t xml:space="preserve">I am independent of the Company in accordance </w:t>
      </w:r>
      <w:r w:rsidR="00C642D1" w:rsidRPr="00C6051A">
        <w:rPr>
          <w:rFonts w:ascii="Arial" w:hAnsi="Arial" w:cs="Arial"/>
          <w:sz w:val="22"/>
          <w:szCs w:val="22"/>
        </w:rPr>
        <w:t xml:space="preserve">with </w:t>
      </w:r>
      <w:r w:rsidR="00AA63C6" w:rsidRPr="00D94C55">
        <w:rPr>
          <w:rFonts w:ascii="Arial" w:hAnsi="Arial" w:cs="Arial"/>
          <w:sz w:val="22"/>
          <w:szCs w:val="22"/>
        </w:rPr>
        <w:t xml:space="preserve">the </w:t>
      </w:r>
      <w:r w:rsidR="005F0E6E" w:rsidRPr="007A0D07">
        <w:rPr>
          <w:rFonts w:ascii="Arial" w:hAnsi="Arial" w:cs="Arial"/>
          <w:sz w:val="22"/>
          <w:szCs w:val="22"/>
        </w:rPr>
        <w:t xml:space="preserve">Code of Ethics for Professional </w:t>
      </w:r>
      <w:r w:rsidR="00D94C55" w:rsidRPr="007A0D07">
        <w:rPr>
          <w:rFonts w:ascii="Arial" w:hAnsi="Arial" w:cs="Arial"/>
          <w:sz w:val="22"/>
          <w:szCs w:val="22"/>
        </w:rPr>
        <w:t>Accountants</w:t>
      </w:r>
      <w:r w:rsidR="00D94C55" w:rsidRPr="00D94C55">
        <w:rPr>
          <w:rFonts w:ascii="Arial" w:hAnsi="Arial" w:cs="Arial"/>
          <w:sz w:val="22"/>
          <w:szCs w:val="22"/>
        </w:rPr>
        <w:t xml:space="preserve"> </w:t>
      </w:r>
      <w:r w:rsidR="00D94C55" w:rsidRPr="00D94C55">
        <w:rPr>
          <w:rFonts w:ascii="Arial" w:hAnsi="Arial" w:cstheme="minorBidi" w:hint="cs"/>
          <w:sz w:val="22"/>
          <w:szCs w:val="22"/>
        </w:rPr>
        <w:t>as</w:t>
      </w:r>
      <w:r w:rsidR="005F0E6E" w:rsidRPr="00D94C55">
        <w:rPr>
          <w:rFonts w:ascii="Arial" w:hAnsi="Arial" w:cstheme="minorBidi"/>
          <w:sz w:val="22"/>
          <w:szCs w:val="22"/>
        </w:rPr>
        <w:t xml:space="preserve"> issued by </w:t>
      </w:r>
      <w:r w:rsidR="00C642D1" w:rsidRPr="00D94C55">
        <w:rPr>
          <w:rFonts w:ascii="Arial" w:hAnsi="Arial" w:cs="Arial"/>
          <w:sz w:val="22"/>
          <w:szCs w:val="22"/>
        </w:rPr>
        <w:t>the Federation of Accounting Profession</w:t>
      </w:r>
      <w:r w:rsidR="00AA63C6" w:rsidRPr="00D94C55">
        <w:rPr>
          <w:rFonts w:ascii="Arial" w:hAnsi="Arial" w:cs="Arial"/>
          <w:sz w:val="22"/>
          <w:szCs w:val="22"/>
        </w:rPr>
        <w:t xml:space="preserve">s </w:t>
      </w:r>
      <w:r w:rsidR="00D94C55" w:rsidRPr="00D94C55">
        <w:rPr>
          <w:rFonts w:ascii="Arial" w:hAnsi="Arial" w:cs="Arial"/>
          <w:sz w:val="22"/>
          <w:szCs w:val="22"/>
        </w:rPr>
        <w:t>as</w:t>
      </w:r>
      <w:r w:rsidR="00D94C55">
        <w:rPr>
          <w:rFonts w:ascii="Arial" w:hAnsi="Arial" w:cs="Arial"/>
          <w:sz w:val="22"/>
          <w:szCs w:val="22"/>
        </w:rPr>
        <w:t xml:space="preserve"> </w:t>
      </w:r>
      <w:r w:rsidR="00D94C55" w:rsidRPr="00C6051A">
        <w:rPr>
          <w:rFonts w:ascii="Arial" w:hAnsi="Arial" w:cs="Arial"/>
          <w:sz w:val="22"/>
          <w:szCs w:val="22"/>
        </w:rPr>
        <w:t>relevant</w:t>
      </w:r>
      <w:r w:rsidR="00C642D1" w:rsidRPr="008219EB">
        <w:rPr>
          <w:rFonts w:ascii="Arial" w:hAnsi="Arial" w:cs="Arial"/>
          <w:sz w:val="22"/>
          <w:szCs w:val="22"/>
        </w:rPr>
        <w:t xml:space="preserve"> to my audit of the financial statements, and I have fulfilled my other ethical responsibilities in accordance with </w:t>
      </w:r>
      <w:r w:rsidR="00614018" w:rsidRPr="008219EB">
        <w:rPr>
          <w:rFonts w:ascii="Arial" w:hAnsi="Arial" w:cs="Arial"/>
          <w:sz w:val="22"/>
          <w:szCs w:val="22"/>
        </w:rPr>
        <w:t>the</w:t>
      </w:r>
      <w:r w:rsidR="00C642D1" w:rsidRPr="008219EB">
        <w:rPr>
          <w:rFonts w:ascii="Arial" w:hAnsi="Arial" w:cs="Arial"/>
          <w:sz w:val="22"/>
          <w:szCs w:val="22"/>
        </w:rPr>
        <w:t xml:space="preserve"> Code</w:t>
      </w:r>
      <w:r w:rsidRPr="008219EB">
        <w:rPr>
          <w:rFonts w:ascii="Arial" w:hAnsi="Arial" w:cs="Arial"/>
          <w:sz w:val="22"/>
          <w:szCs w:val="22"/>
        </w:rPr>
        <w:t>. I</w:t>
      </w:r>
      <w:r>
        <w:rPr>
          <w:rFonts w:ascii="Arial" w:hAnsi="Arial" w:cs="Arial"/>
          <w:sz w:val="22"/>
          <w:szCs w:val="22"/>
        </w:rPr>
        <w:t xml:space="preserve"> believe that the audit evidence I have obtained is sufficient and appropriate to provide a basis for my opinion.</w:t>
      </w:r>
    </w:p>
    <w:p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rsidR="0044127F" w:rsidRDefault="0044127F" w:rsidP="0044127F">
      <w:pPr>
        <w:pStyle w:val="ps-000-normal"/>
        <w:spacing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w:t>
      </w:r>
      <w:r w:rsidRPr="00D94C55">
        <w:rPr>
          <w:rFonts w:ascii="Arial" w:hAnsi="Arial" w:cs="Arial"/>
          <w:sz w:val="22"/>
          <w:szCs w:val="22"/>
        </w:rPr>
        <w:t>significan</w:t>
      </w:r>
      <w:r w:rsidR="007617E6" w:rsidRPr="00D94C55">
        <w:rPr>
          <w:rFonts w:ascii="Arial" w:hAnsi="Arial" w:cs="Arial"/>
          <w:sz w:val="22"/>
          <w:szCs w:val="22"/>
        </w:rPr>
        <w:t>ce</w:t>
      </w:r>
      <w:r>
        <w:rPr>
          <w:rFonts w:ascii="Arial" w:hAnsi="Arial" w:cs="Arial"/>
          <w:sz w:val="22"/>
          <w:szCs w:val="22"/>
        </w:rPr>
        <w:t xml:space="preserve"> in my audit of the financial statements of the current period. These matters were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rsidR="00C640BB" w:rsidRDefault="00C640BB" w:rsidP="00CF72C3">
      <w:pPr>
        <w:pStyle w:val="ps-000-normal"/>
        <w:spacing w:line="380" w:lineRule="exact"/>
        <w:rPr>
          <w:rFonts w:ascii="Arial" w:hAnsi="Arial" w:cs="Arial"/>
          <w:sz w:val="22"/>
          <w:szCs w:val="22"/>
        </w:rPr>
        <w:sectPr w:rsidR="00C640BB" w:rsidSect="00BA4AB4">
          <w:footerReference w:type="default" r:id="rId9"/>
          <w:footerReference w:type="first" r:id="rId10"/>
          <w:pgSz w:w="11909" w:h="16834" w:code="9"/>
          <w:pgMar w:top="3312" w:right="1080" w:bottom="1080" w:left="1339" w:header="403" w:footer="720" w:gutter="0"/>
          <w:pgNumType w:start="2"/>
          <w:cols w:space="720"/>
          <w:noEndnote/>
          <w:titlePg/>
          <w:docGrid w:linePitch="299"/>
        </w:sectPr>
      </w:pPr>
    </w:p>
    <w:p w:rsidR="0044127F" w:rsidRPr="00C6051A" w:rsidRDefault="0044127F" w:rsidP="00CF72C3">
      <w:pPr>
        <w:pStyle w:val="ps-000-normal"/>
        <w:spacing w:line="380" w:lineRule="exact"/>
        <w:rPr>
          <w:rFonts w:ascii="Arial" w:hAnsi="Arial" w:cs="Arial"/>
          <w:i/>
          <w:iCs/>
          <w:color w:val="548DD4" w:themeColor="text2" w:themeTint="99"/>
          <w:sz w:val="22"/>
          <w:szCs w:val="22"/>
        </w:rPr>
      </w:pPr>
      <w:r>
        <w:rPr>
          <w:rFonts w:ascii="Arial" w:hAnsi="Arial" w:cs="Arial"/>
          <w:sz w:val="22"/>
          <w:szCs w:val="22"/>
        </w:rPr>
        <w:lastRenderedPageBreak/>
        <w:t xml:space="preserve">I have fulfilled the responsibilities described in the </w:t>
      </w:r>
      <w:r w:rsidRPr="009E5D82">
        <w:rPr>
          <w:rFonts w:ascii="Arial" w:hAnsi="Arial" w:cs="Arial"/>
          <w:i/>
          <w:iCs/>
          <w:sz w:val="22"/>
          <w:szCs w:val="22"/>
        </w:rPr>
        <w:t>Auditor’s Responsibilities for the</w:t>
      </w:r>
      <w:r>
        <w:rPr>
          <w:rFonts w:ascii="Arial" w:hAnsi="Arial" w:cs="Arial"/>
          <w:sz w:val="22"/>
          <w:szCs w:val="22"/>
        </w:rPr>
        <w:t xml:space="preserve"> </w:t>
      </w:r>
      <w:r w:rsidRPr="00F16DCF">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w:t>
      </w:r>
      <w:r w:rsidR="004D3185">
        <w:rPr>
          <w:rFonts w:ascii="Arial" w:hAnsi="Arial" w:cs="Arial"/>
          <w:sz w:val="22"/>
          <w:szCs w:val="22"/>
        </w:rPr>
        <w:t>of the</w:t>
      </w:r>
      <w:r>
        <w:rPr>
          <w:rFonts w:ascii="Arial" w:hAnsi="Arial" w:cs="Arial"/>
          <w:sz w:val="22"/>
          <w:szCs w:val="22"/>
        </w:rPr>
        <w:t xml:space="preserve"> financial statements. The results of my audit procedures, including the procedures performed to address the </w:t>
      </w:r>
      <w:r w:rsidRPr="00256B37">
        <w:rPr>
          <w:rFonts w:ascii="Arial" w:hAnsi="Arial" w:cs="Arial"/>
          <w:sz w:val="22"/>
          <w:szCs w:val="22"/>
        </w:rPr>
        <w:t xml:space="preserve">matters below, provide </w:t>
      </w:r>
      <w:r w:rsidRPr="00C6051A">
        <w:rPr>
          <w:rFonts w:ascii="Arial" w:hAnsi="Arial" w:cs="Arial"/>
          <w:sz w:val="22"/>
          <w:szCs w:val="22"/>
        </w:rPr>
        <w:t xml:space="preserve">the basis for my audit opinion on the accompanying financial </w:t>
      </w:r>
      <w:proofErr w:type="gramStart"/>
      <w:r w:rsidRPr="00C6051A">
        <w:rPr>
          <w:rFonts w:ascii="Arial" w:hAnsi="Arial" w:cs="Arial"/>
          <w:sz w:val="22"/>
          <w:szCs w:val="22"/>
        </w:rPr>
        <w:t>statements as a whole</w:t>
      </w:r>
      <w:proofErr w:type="gramEnd"/>
      <w:r w:rsidRPr="00C6051A">
        <w:rPr>
          <w:rFonts w:ascii="Arial" w:hAnsi="Arial" w:cs="Arial"/>
          <w:sz w:val="22"/>
          <w:szCs w:val="22"/>
        </w:rPr>
        <w:t>.</w:t>
      </w:r>
    </w:p>
    <w:p w:rsidR="0044127F" w:rsidRDefault="00D94C55" w:rsidP="00FF6A98">
      <w:pPr>
        <w:pStyle w:val="ps-000-normal"/>
        <w:spacing w:before="80" w:after="80" w:line="380" w:lineRule="exact"/>
        <w:rPr>
          <w:rFonts w:ascii="Arial" w:hAnsi="Arial" w:cs="Arial"/>
          <w:sz w:val="22"/>
          <w:szCs w:val="22"/>
        </w:rPr>
      </w:pPr>
      <w:r w:rsidRPr="00C6051A">
        <w:rPr>
          <w:rFonts w:ascii="Arial" w:hAnsi="Arial" w:cs="Arial"/>
          <w:sz w:val="22"/>
          <w:szCs w:val="22"/>
        </w:rPr>
        <w:t>Key</w:t>
      </w:r>
      <w:r w:rsidR="00256B37" w:rsidRPr="00C6051A">
        <w:rPr>
          <w:rFonts w:ascii="Arial" w:hAnsi="Arial" w:cs="Arial"/>
          <w:sz w:val="22"/>
          <w:szCs w:val="22"/>
        </w:rPr>
        <w:t xml:space="preserve"> audit matte</w:t>
      </w:r>
      <w:r w:rsidR="006D09A0" w:rsidRPr="00C6051A">
        <w:rPr>
          <w:rFonts w:ascii="Arial" w:hAnsi="Arial" w:cs="Arial"/>
          <w:sz w:val="22"/>
          <w:szCs w:val="22"/>
        </w:rPr>
        <w:t>r</w:t>
      </w:r>
      <w:r w:rsidR="00256B37" w:rsidRPr="00C6051A">
        <w:rPr>
          <w:rFonts w:ascii="Arial" w:hAnsi="Arial" w:cs="Arial"/>
          <w:sz w:val="22"/>
          <w:szCs w:val="22"/>
        </w:rPr>
        <w:t>s and how audit procedures respond</w:t>
      </w:r>
      <w:r w:rsidR="0044127F" w:rsidRPr="00C6051A">
        <w:rPr>
          <w:rFonts w:ascii="Arial" w:hAnsi="Arial" w:cs="Arial"/>
          <w:sz w:val="22"/>
          <w:szCs w:val="22"/>
        </w:rPr>
        <w:t xml:space="preserve"> </w:t>
      </w:r>
      <w:r w:rsidR="00E2314A">
        <w:rPr>
          <w:rFonts w:ascii="Arial" w:hAnsi="Arial" w:cs="Arial"/>
          <w:sz w:val="22"/>
          <w:szCs w:val="22"/>
        </w:rPr>
        <w:t xml:space="preserve">to </w:t>
      </w:r>
      <w:r w:rsidR="0044127F" w:rsidRPr="00C6051A">
        <w:rPr>
          <w:rFonts w:ascii="Arial" w:hAnsi="Arial" w:cs="Arial"/>
          <w:sz w:val="22"/>
          <w:szCs w:val="22"/>
        </w:rPr>
        <w:t>each matter</w:t>
      </w:r>
      <w:r w:rsidR="00256B37" w:rsidRPr="00C6051A">
        <w:rPr>
          <w:rFonts w:ascii="Arial" w:hAnsi="Arial" w:cs="Arial"/>
          <w:sz w:val="22"/>
          <w:szCs w:val="22"/>
        </w:rPr>
        <w:t xml:space="preserve"> </w:t>
      </w:r>
      <w:r w:rsidRPr="00C6051A">
        <w:rPr>
          <w:rFonts w:ascii="Arial" w:hAnsi="Arial" w:cs="Arial"/>
          <w:sz w:val="22"/>
          <w:szCs w:val="22"/>
        </w:rPr>
        <w:t>are</w:t>
      </w:r>
      <w:r w:rsidRPr="00C6051A">
        <w:rPr>
          <w:rFonts w:ascii="Arial" w:hAnsi="Arial" w:cstheme="minorBidi" w:hint="cs"/>
          <w:sz w:val="22"/>
          <w:szCs w:val="22"/>
          <w:cs/>
        </w:rPr>
        <w:t xml:space="preserve"> </w:t>
      </w:r>
      <w:r w:rsidRPr="00C6051A">
        <w:rPr>
          <w:rFonts w:ascii="Arial" w:hAnsi="Arial" w:cs="Arial"/>
          <w:sz w:val="22"/>
          <w:szCs w:val="22"/>
        </w:rPr>
        <w:t>describe</w:t>
      </w:r>
      <w:r w:rsidR="007A0D07">
        <w:rPr>
          <w:rFonts w:ascii="Arial" w:hAnsi="Arial" w:cs="Arial"/>
          <w:sz w:val="22"/>
          <w:szCs w:val="22"/>
        </w:rPr>
        <w:t>d</w:t>
      </w:r>
      <w:r w:rsidR="00256B37" w:rsidRPr="00C6051A">
        <w:rPr>
          <w:rFonts w:ascii="Arial" w:hAnsi="Arial" w:cs="Arial"/>
          <w:sz w:val="22"/>
          <w:szCs w:val="22"/>
        </w:rPr>
        <w:t xml:space="preserve"> below</w:t>
      </w:r>
      <w:r w:rsidR="0044127F" w:rsidRPr="00C6051A">
        <w:rPr>
          <w:rFonts w:ascii="Arial" w:hAnsi="Arial" w:cs="Arial"/>
          <w:sz w:val="22"/>
          <w:szCs w:val="22"/>
        </w:rPr>
        <w:t>.</w:t>
      </w:r>
    </w:p>
    <w:p w:rsidR="00CF72C3" w:rsidRPr="00CF72C3" w:rsidRDefault="00CF72C3" w:rsidP="00FF6A98">
      <w:pPr>
        <w:spacing w:before="80" w:after="80" w:line="380" w:lineRule="exact"/>
        <w:rPr>
          <w:rFonts w:ascii="Arial" w:eastAsia="Times New Roman" w:hAnsi="Arial" w:cs="Arial"/>
          <w:i/>
          <w:iCs/>
          <w:color w:val="000000"/>
          <w:szCs w:val="22"/>
        </w:rPr>
      </w:pPr>
      <w:r w:rsidRPr="00CF72C3">
        <w:rPr>
          <w:rFonts w:ascii="Arial" w:eastAsia="Times New Roman" w:hAnsi="Arial" w:cs="Arial"/>
          <w:i/>
          <w:iCs/>
          <w:color w:val="000000"/>
          <w:szCs w:val="22"/>
        </w:rPr>
        <w:t>Revenue recognition</w:t>
      </w:r>
    </w:p>
    <w:p w:rsidR="00E7664A" w:rsidRPr="003A3C3D" w:rsidRDefault="00E2314A" w:rsidP="00FF6A98">
      <w:pPr>
        <w:pStyle w:val="ps-000-normal"/>
        <w:spacing w:before="80" w:after="80" w:line="380" w:lineRule="exact"/>
        <w:rPr>
          <w:rFonts w:ascii="Arial" w:hAnsi="Arial" w:cs="Arial"/>
          <w:sz w:val="22"/>
          <w:szCs w:val="22"/>
        </w:rPr>
      </w:pPr>
      <w:r w:rsidRPr="003A3C3D">
        <w:rPr>
          <w:rFonts w:ascii="Arial" w:hAnsi="Arial" w:cs="Arial"/>
          <w:sz w:val="22"/>
          <w:szCs w:val="22"/>
        </w:rPr>
        <w:t>Revenue from s</w:t>
      </w:r>
      <w:r w:rsidR="007A0D07" w:rsidRPr="003A3C3D">
        <w:rPr>
          <w:rFonts w:ascii="Arial" w:hAnsi="Arial" w:cs="Arial"/>
          <w:sz w:val="22"/>
          <w:szCs w:val="22"/>
        </w:rPr>
        <w:t xml:space="preserve">ales of goods </w:t>
      </w:r>
      <w:r w:rsidRPr="003A3C3D">
        <w:rPr>
          <w:rFonts w:ascii="Arial" w:hAnsi="Arial" w:cs="Arial"/>
          <w:sz w:val="22"/>
          <w:szCs w:val="22"/>
        </w:rPr>
        <w:t>is one of the Company’s significant accounts because the amounts of revenue recorded would directly affect the Company’s profit or loss for the year</w:t>
      </w:r>
      <w:r w:rsidR="00CF72C3" w:rsidRPr="003A3C3D">
        <w:rPr>
          <w:rFonts w:ascii="Arial" w:hAnsi="Arial" w:cs="Arial"/>
          <w:sz w:val="22"/>
          <w:szCs w:val="22"/>
        </w:rPr>
        <w:t xml:space="preserve">. In </w:t>
      </w:r>
      <w:r w:rsidR="002E58C4" w:rsidRPr="003A3C3D">
        <w:rPr>
          <w:rFonts w:ascii="Arial" w:hAnsi="Arial" w:cs="Arial"/>
          <w:sz w:val="22"/>
          <w:szCs w:val="22"/>
        </w:rPr>
        <w:t>2019</w:t>
      </w:r>
      <w:r w:rsidR="00CF72C3" w:rsidRPr="003A3C3D">
        <w:rPr>
          <w:rFonts w:ascii="Arial" w:hAnsi="Arial" w:cs="Arial"/>
          <w:sz w:val="22"/>
          <w:szCs w:val="22"/>
        </w:rPr>
        <w:t xml:space="preserve">, </w:t>
      </w:r>
      <w:r w:rsidR="007A0D07" w:rsidRPr="003A3C3D">
        <w:rPr>
          <w:rFonts w:ascii="Arial" w:hAnsi="Arial" w:cs="Arial"/>
          <w:sz w:val="22"/>
          <w:szCs w:val="22"/>
        </w:rPr>
        <w:t xml:space="preserve">revenues from sales </w:t>
      </w:r>
      <w:r w:rsidR="00CF72C3" w:rsidRPr="003A3C3D">
        <w:rPr>
          <w:rFonts w:ascii="Arial" w:hAnsi="Arial" w:cs="Arial"/>
          <w:sz w:val="22"/>
          <w:szCs w:val="22"/>
        </w:rPr>
        <w:t xml:space="preserve">were </w:t>
      </w:r>
      <w:r w:rsidR="00033D40" w:rsidRPr="003A3C3D">
        <w:rPr>
          <w:rFonts w:ascii="Arial" w:hAnsi="Arial" w:cs="Arial"/>
          <w:sz w:val="22"/>
          <w:szCs w:val="22"/>
        </w:rPr>
        <w:t>99</w:t>
      </w:r>
      <w:r w:rsidR="00CF72C3" w:rsidRPr="003A3C3D">
        <w:rPr>
          <w:rFonts w:ascii="Arial" w:hAnsi="Arial" w:cs="Arial"/>
          <w:sz w:val="22"/>
          <w:szCs w:val="22"/>
        </w:rPr>
        <w:t xml:space="preserve"> percent of total </w:t>
      </w:r>
      <w:r w:rsidR="001C78D0" w:rsidRPr="003A3C3D">
        <w:rPr>
          <w:rFonts w:ascii="Arial" w:hAnsi="Arial" w:cs="Arial"/>
          <w:sz w:val="22"/>
          <w:szCs w:val="22"/>
        </w:rPr>
        <w:t>revenues</w:t>
      </w:r>
      <w:r w:rsidR="007A0D07" w:rsidRPr="003A3C3D">
        <w:rPr>
          <w:rFonts w:ascii="Arial" w:hAnsi="Arial" w:cs="Arial"/>
          <w:sz w:val="22"/>
          <w:szCs w:val="22"/>
        </w:rPr>
        <w:t xml:space="preserve"> </w:t>
      </w:r>
      <w:r w:rsidR="00CF72C3" w:rsidRPr="003A3C3D">
        <w:rPr>
          <w:rFonts w:ascii="Arial" w:hAnsi="Arial" w:cs="Arial"/>
          <w:sz w:val="22"/>
          <w:szCs w:val="22"/>
        </w:rPr>
        <w:t xml:space="preserve">of the Company. I have </w:t>
      </w:r>
      <w:r w:rsidRPr="003A3C3D">
        <w:rPr>
          <w:rFonts w:ascii="Arial" w:hAnsi="Arial" w:cs="Arial"/>
          <w:sz w:val="22"/>
          <w:szCs w:val="22"/>
        </w:rPr>
        <w:t xml:space="preserve">paid </w:t>
      </w:r>
      <w:proofErr w:type="gramStart"/>
      <w:r w:rsidRPr="003A3C3D">
        <w:rPr>
          <w:rFonts w:ascii="Arial" w:hAnsi="Arial" w:cs="Arial"/>
          <w:sz w:val="22"/>
          <w:szCs w:val="22"/>
        </w:rPr>
        <w:t>particular attention</w:t>
      </w:r>
      <w:proofErr w:type="gramEnd"/>
      <w:r w:rsidRPr="003A3C3D">
        <w:rPr>
          <w:rFonts w:ascii="Arial" w:hAnsi="Arial" w:cs="Arial"/>
          <w:sz w:val="22"/>
          <w:szCs w:val="22"/>
        </w:rPr>
        <w:t xml:space="preserve"> to the Company’s recognition of revenue from sales of goods</w:t>
      </w:r>
      <w:r w:rsidR="00E7664A" w:rsidRPr="003A3C3D">
        <w:rPr>
          <w:rFonts w:ascii="Arial" w:hAnsi="Arial" w:cs="Arial" w:hint="cs"/>
          <w:sz w:val="22"/>
          <w:szCs w:val="22"/>
          <w:cs/>
        </w:rPr>
        <w:t>.</w:t>
      </w:r>
    </w:p>
    <w:p w:rsidR="00CF72C3" w:rsidRPr="003A3C3D" w:rsidRDefault="00CF72C3" w:rsidP="00FF6A98">
      <w:pPr>
        <w:pStyle w:val="ps-000-normal"/>
        <w:spacing w:before="80" w:after="80" w:line="380" w:lineRule="exact"/>
        <w:rPr>
          <w:rFonts w:ascii="Arial" w:hAnsi="Arial" w:cs="Arial"/>
          <w:sz w:val="22"/>
          <w:szCs w:val="22"/>
        </w:rPr>
      </w:pPr>
      <w:r w:rsidRPr="003A3C3D">
        <w:rPr>
          <w:rFonts w:ascii="Arial" w:hAnsi="Arial" w:cs="Arial"/>
          <w:sz w:val="22"/>
          <w:szCs w:val="22"/>
        </w:rPr>
        <w:t xml:space="preserve">I assessed </w:t>
      </w:r>
      <w:r w:rsidR="007A0D07" w:rsidRPr="003A3C3D">
        <w:rPr>
          <w:rFonts w:ascii="Arial" w:hAnsi="Arial" w:cs="Arial"/>
          <w:sz w:val="22"/>
          <w:szCs w:val="22"/>
        </w:rPr>
        <w:t>and tested</w:t>
      </w:r>
      <w:r w:rsidRPr="003A3C3D">
        <w:rPr>
          <w:rFonts w:ascii="Arial" w:hAnsi="Arial" w:cs="Arial"/>
          <w:sz w:val="22"/>
          <w:szCs w:val="22"/>
        </w:rPr>
        <w:t xml:space="preserve"> the internal controls of the Company relevant to revenue cycle by making enquiry of responsible executives, gaining an understanding and selecting representative samples to test the operation of the designed </w:t>
      </w:r>
      <w:r w:rsidR="007A0D07" w:rsidRPr="003A3C3D">
        <w:rPr>
          <w:rFonts w:ascii="Arial" w:hAnsi="Arial" w:cs="Arial"/>
          <w:sz w:val="22"/>
          <w:szCs w:val="22"/>
        </w:rPr>
        <w:t xml:space="preserve">key controls. On a sampling basis, I examined </w:t>
      </w:r>
      <w:r w:rsidRPr="003A3C3D">
        <w:rPr>
          <w:rFonts w:ascii="Arial" w:hAnsi="Arial" w:cs="Arial"/>
          <w:sz w:val="22"/>
          <w:szCs w:val="22"/>
        </w:rPr>
        <w:t xml:space="preserve">supporting documents </w:t>
      </w:r>
      <w:r w:rsidR="007A0D07" w:rsidRPr="003A3C3D">
        <w:rPr>
          <w:rFonts w:ascii="Arial" w:hAnsi="Arial" w:cs="Arial"/>
          <w:sz w:val="22"/>
          <w:szCs w:val="22"/>
        </w:rPr>
        <w:t>for sale</w:t>
      </w:r>
      <w:r w:rsidRPr="003A3C3D">
        <w:rPr>
          <w:rFonts w:ascii="Arial" w:hAnsi="Arial" w:cs="Arial"/>
          <w:sz w:val="22"/>
          <w:szCs w:val="22"/>
        </w:rPr>
        <w:t xml:space="preserve"> transactions occurring during the year and near the end of the accounting period, reviewed credit notes that the Company issued after the period end, and performed analytical </w:t>
      </w:r>
      <w:r w:rsidR="007A0D07" w:rsidRPr="003A3C3D">
        <w:rPr>
          <w:rFonts w:ascii="Arial" w:hAnsi="Arial" w:cs="Arial"/>
          <w:sz w:val="22"/>
          <w:szCs w:val="22"/>
        </w:rPr>
        <w:t>review procedures on</w:t>
      </w:r>
      <w:r w:rsidRPr="003A3C3D">
        <w:rPr>
          <w:rFonts w:ascii="Arial" w:hAnsi="Arial" w:cs="Arial"/>
          <w:sz w:val="22"/>
          <w:szCs w:val="22"/>
        </w:rPr>
        <w:t xml:space="preserve"> sales</w:t>
      </w:r>
      <w:r w:rsidR="00E2314A" w:rsidRPr="003A3C3D">
        <w:rPr>
          <w:rFonts w:ascii="Arial" w:hAnsi="Arial" w:cs="Arial"/>
          <w:sz w:val="22"/>
          <w:szCs w:val="22"/>
        </w:rPr>
        <w:t xml:space="preserve"> account</w:t>
      </w:r>
      <w:r w:rsidR="007A0D07" w:rsidRPr="003A3C3D">
        <w:rPr>
          <w:rFonts w:ascii="Arial" w:hAnsi="Arial" w:cs="Arial"/>
          <w:sz w:val="22"/>
          <w:szCs w:val="22"/>
        </w:rPr>
        <w:t>.</w:t>
      </w:r>
    </w:p>
    <w:p w:rsidR="009A33AB" w:rsidRPr="009A33AB" w:rsidRDefault="009A33AB" w:rsidP="00FF6A98">
      <w:pPr>
        <w:spacing w:before="80" w:after="80" w:line="380" w:lineRule="exact"/>
        <w:rPr>
          <w:rFonts w:ascii="Arial" w:eastAsia="Times New Roman" w:hAnsi="Arial" w:cs="Arial"/>
          <w:i/>
          <w:iCs/>
          <w:color w:val="000000"/>
          <w:szCs w:val="22"/>
        </w:rPr>
      </w:pPr>
      <w:r w:rsidRPr="009A33AB">
        <w:rPr>
          <w:rFonts w:ascii="Arial" w:eastAsia="Times New Roman" w:hAnsi="Arial" w:cs="Arial"/>
          <w:i/>
          <w:iCs/>
          <w:color w:val="000000"/>
          <w:szCs w:val="22"/>
        </w:rPr>
        <w:t>Investments in associated companies</w:t>
      </w:r>
    </w:p>
    <w:p w:rsidR="009A33AB" w:rsidRPr="009A33AB" w:rsidRDefault="009A33AB" w:rsidP="00FF6A98">
      <w:pPr>
        <w:spacing w:before="80" w:after="80" w:line="380" w:lineRule="exact"/>
        <w:rPr>
          <w:rFonts w:ascii="Arial" w:hAnsi="Arial" w:cs="Arial"/>
          <w:szCs w:val="22"/>
        </w:rPr>
      </w:pPr>
      <w:r w:rsidRPr="009A33AB">
        <w:rPr>
          <w:rFonts w:ascii="Arial" w:eastAsia="Times New Roman" w:hAnsi="Arial" w:cs="Arial"/>
          <w:color w:val="000000"/>
          <w:szCs w:val="22"/>
        </w:rPr>
        <w:t xml:space="preserve">As disclosed in Note 11 to the financial statements, as at 31 December 2019, the Company has investments in associated companies in the financial statements in which the equity method is applied and the separate financial statements in which the cost method is applied amounting to Baht 154 million and Baht 224 million, respectively, which are significant amounts. </w:t>
      </w:r>
      <w:r w:rsidR="00FF6A98">
        <w:rPr>
          <w:rFonts w:ascii="Arial" w:eastAsia="Times New Roman" w:hAnsi="Arial" w:cs="Arial"/>
          <w:color w:val="000000"/>
          <w:szCs w:val="22"/>
        </w:rPr>
        <w:t>In assessing the impairment of these investments, t</w:t>
      </w:r>
      <w:r w:rsidRPr="009A33AB">
        <w:rPr>
          <w:rFonts w:ascii="Arial" w:eastAsia="Times New Roman" w:hAnsi="Arial" w:cs="Arial"/>
          <w:color w:val="000000"/>
          <w:szCs w:val="22"/>
        </w:rPr>
        <w:t>he management needs to exercise substantial judgement to make forecasts of operating results and projections of future cash flows from the investments</w:t>
      </w:r>
      <w:r w:rsidRPr="009A33AB">
        <w:rPr>
          <w:rFonts w:ascii="Arial" w:hAnsi="Arial" w:cs="Arial"/>
          <w:szCs w:val="22"/>
        </w:rPr>
        <w:t>, including determination of appropriate discount rates, long-term growth rates and other assumptions.</w:t>
      </w:r>
    </w:p>
    <w:p w:rsidR="00FF6A98" w:rsidRDefault="009A33AB" w:rsidP="00FF6A98">
      <w:pPr>
        <w:pStyle w:val="ps-000-normal"/>
        <w:spacing w:before="80" w:after="80" w:line="380" w:lineRule="exact"/>
        <w:rPr>
          <w:rFonts w:ascii="Arial" w:hAnsi="Arial" w:cstheme="minorBidi"/>
          <w:sz w:val="22"/>
          <w:szCs w:val="22"/>
          <w:cs/>
        </w:rPr>
      </w:pPr>
      <w:r w:rsidRPr="009A33AB">
        <w:rPr>
          <w:rFonts w:ascii="Arial" w:hAnsi="Arial" w:cs="Arial"/>
          <w:sz w:val="22"/>
          <w:szCs w:val="22"/>
        </w:rPr>
        <w:t>I assessed the management’s identification of impairment of investments in associated companies by enquiring with the management regarding management’s process of consideration and assessing the assumptions applied in the projections of cash flows from the investments.</w:t>
      </w:r>
      <w:r w:rsidR="00FF6A98">
        <w:rPr>
          <w:rFonts w:ascii="Arial" w:hAnsi="Arial" w:cs="Arial"/>
          <w:sz w:val="22"/>
          <w:szCs w:val="22"/>
        </w:rPr>
        <w:t xml:space="preserve">                                 </w:t>
      </w:r>
      <w:r w:rsidRPr="009A33AB">
        <w:rPr>
          <w:rFonts w:ascii="Arial" w:hAnsi="Arial" w:cs="Arial"/>
          <w:sz w:val="22"/>
          <w:szCs w:val="22"/>
        </w:rPr>
        <w:t xml:space="preserve"> I also gained an understanding of the process by which the figures were derived, compared the assumptions with external and internal sources of information regarding the associated companies and compared the cash flow projections with actual operating results. </w:t>
      </w:r>
      <w:r>
        <w:rPr>
          <w:rFonts w:ascii="Arial" w:hAnsi="Arial" w:cstheme="minorBidi" w:hint="cs"/>
          <w:sz w:val="22"/>
          <w:szCs w:val="22"/>
          <w:cs/>
        </w:rPr>
        <w:t xml:space="preserve">               </w:t>
      </w:r>
    </w:p>
    <w:p w:rsidR="00FF6A98" w:rsidRDefault="00FF6A98">
      <w:pPr>
        <w:spacing w:after="200" w:line="276" w:lineRule="auto"/>
        <w:rPr>
          <w:rFonts w:ascii="Arial" w:eastAsia="Times New Roman" w:hAnsi="Arial"/>
          <w:color w:val="000000"/>
          <w:szCs w:val="22"/>
          <w:cs/>
        </w:rPr>
      </w:pPr>
      <w:r>
        <w:rPr>
          <w:rFonts w:ascii="Arial" w:hAnsi="Arial"/>
          <w:szCs w:val="22"/>
          <w:cs/>
        </w:rPr>
        <w:br w:type="page"/>
      </w:r>
    </w:p>
    <w:p w:rsidR="009A33AB" w:rsidRPr="009A33AB" w:rsidRDefault="009A33AB" w:rsidP="00FF6A98">
      <w:pPr>
        <w:pStyle w:val="ps-000-normal"/>
        <w:spacing w:before="80" w:after="80" w:line="380" w:lineRule="exact"/>
        <w:rPr>
          <w:rFonts w:ascii="Arial" w:hAnsi="Arial" w:cs="Arial"/>
          <w:sz w:val="22"/>
          <w:szCs w:val="22"/>
        </w:rPr>
      </w:pPr>
      <w:r w:rsidRPr="009A33AB">
        <w:rPr>
          <w:rFonts w:ascii="Arial" w:hAnsi="Arial" w:cs="Arial"/>
          <w:sz w:val="22"/>
          <w:szCs w:val="22"/>
        </w:rPr>
        <w:lastRenderedPageBreak/>
        <w:t xml:space="preserve">Furthermore, I evaluated the discount rate used based on analysis of the average cost of capital and other data </w:t>
      </w:r>
      <w:proofErr w:type="gramStart"/>
      <w:r w:rsidRPr="009A33AB">
        <w:rPr>
          <w:rFonts w:ascii="Arial" w:hAnsi="Arial" w:cs="Arial"/>
          <w:sz w:val="22"/>
          <w:szCs w:val="22"/>
        </w:rPr>
        <w:t>and also</w:t>
      </w:r>
      <w:proofErr w:type="gramEnd"/>
      <w:r w:rsidRPr="009A33AB">
        <w:rPr>
          <w:rFonts w:ascii="Arial" w:hAnsi="Arial" w:cs="Arial"/>
          <w:sz w:val="22"/>
          <w:szCs w:val="22"/>
        </w:rPr>
        <w:t xml:space="preserve"> tested the calculation of projected cash flows based on the above information and assumption.</w:t>
      </w:r>
    </w:p>
    <w:p w:rsidR="0044127F" w:rsidRDefault="0044127F" w:rsidP="00217A91">
      <w:pPr>
        <w:pStyle w:val="ps-000-normal"/>
        <w:spacing w:before="120" w:line="380" w:lineRule="exact"/>
        <w:rPr>
          <w:rFonts w:ascii="Arial" w:hAnsi="Arial" w:cs="Arial"/>
          <w:b/>
          <w:bCs/>
          <w:sz w:val="22"/>
          <w:szCs w:val="22"/>
        </w:rPr>
      </w:pPr>
      <w:r>
        <w:rPr>
          <w:rFonts w:ascii="Arial" w:hAnsi="Arial" w:cs="Arial"/>
          <w:b/>
          <w:bCs/>
          <w:sz w:val="22"/>
          <w:szCs w:val="22"/>
        </w:rPr>
        <w:t>Other Information</w:t>
      </w:r>
    </w:p>
    <w:p w:rsidR="0044127F" w:rsidRPr="00C6051A" w:rsidRDefault="000D6867" w:rsidP="001C78D0">
      <w:pPr>
        <w:pStyle w:val="ps-000-normal"/>
        <w:spacing w:before="120" w:line="380" w:lineRule="exact"/>
        <w:rPr>
          <w:rFonts w:ascii="Arial" w:hAnsi="Arial" w:cs="Arial"/>
          <w:sz w:val="22"/>
          <w:szCs w:val="22"/>
        </w:rPr>
      </w:pPr>
      <w:r>
        <w:rPr>
          <w:rFonts w:ascii="Arial" w:hAnsi="Arial" w:cs="Arial"/>
          <w:sz w:val="22"/>
          <w:szCs w:val="22"/>
        </w:rPr>
        <w:t>Management is responsible</w:t>
      </w:r>
      <w:r w:rsidR="0044127F">
        <w:rPr>
          <w:rFonts w:ascii="Arial" w:hAnsi="Arial" w:cs="Arial"/>
          <w:sz w:val="22"/>
          <w:szCs w:val="22"/>
        </w:rPr>
        <w:t xml:space="preserve"> for the other information. The other information comprise the information included in </w:t>
      </w:r>
      <w:r w:rsidR="0044127F" w:rsidRPr="00C6051A">
        <w:rPr>
          <w:rFonts w:ascii="Arial" w:hAnsi="Arial" w:cs="Arial"/>
          <w:sz w:val="22"/>
          <w:szCs w:val="22"/>
        </w:rPr>
        <w:t>annual report</w:t>
      </w:r>
      <w:r w:rsidR="005F0E6E" w:rsidRPr="00C6051A">
        <w:rPr>
          <w:rFonts w:ascii="Arial" w:hAnsi="Arial" w:cs="Arial"/>
          <w:sz w:val="22"/>
          <w:szCs w:val="22"/>
        </w:rPr>
        <w:t xml:space="preserve"> of the Company</w:t>
      </w:r>
      <w:r w:rsidR="0044127F" w:rsidRPr="00C6051A">
        <w:rPr>
          <w:rFonts w:ascii="Arial" w:hAnsi="Arial" w:cs="Arial"/>
          <w:sz w:val="22"/>
          <w:szCs w:val="22"/>
        </w:rPr>
        <w:t xml:space="preserve">, but does not include the financial statements and my auditor’s report thereon. The annual report </w:t>
      </w:r>
      <w:r w:rsidR="006A1A93" w:rsidRPr="00C6051A">
        <w:rPr>
          <w:rFonts w:ascii="Arial" w:hAnsi="Arial" w:cs="Browallia New"/>
          <w:sz w:val="22"/>
          <w:szCs w:val="28"/>
        </w:rPr>
        <w:t xml:space="preserve">of the Company </w:t>
      </w:r>
      <w:r w:rsidR="0044127F" w:rsidRPr="00C6051A">
        <w:rPr>
          <w:rFonts w:ascii="Arial" w:hAnsi="Arial" w:cs="Arial"/>
          <w:sz w:val="22"/>
          <w:szCs w:val="22"/>
        </w:rPr>
        <w:t>is exp</w:t>
      </w:r>
      <w:r w:rsidR="00FA000A" w:rsidRPr="00C6051A">
        <w:rPr>
          <w:rFonts w:ascii="Arial" w:hAnsi="Arial" w:cs="Arial"/>
          <w:sz w:val="22"/>
          <w:szCs w:val="22"/>
        </w:rPr>
        <w:t>ected to be made available to me</w:t>
      </w:r>
      <w:r w:rsidR="0044127F" w:rsidRPr="00C6051A">
        <w:rPr>
          <w:rFonts w:ascii="Arial" w:hAnsi="Arial" w:cs="Arial"/>
          <w:sz w:val="22"/>
          <w:szCs w:val="22"/>
        </w:rPr>
        <w:t xml:space="preserve"> after the date of this auditor’s report.</w:t>
      </w:r>
    </w:p>
    <w:p w:rsidR="0044127F" w:rsidRPr="00C6051A" w:rsidRDefault="0044127F" w:rsidP="001C78D0">
      <w:pPr>
        <w:pStyle w:val="ps-000-normal"/>
        <w:spacing w:before="120" w:line="380" w:lineRule="exact"/>
        <w:rPr>
          <w:rFonts w:ascii="Arial" w:hAnsi="Arial" w:cs="Arial"/>
          <w:sz w:val="22"/>
          <w:szCs w:val="22"/>
        </w:rPr>
      </w:pPr>
      <w:r w:rsidRPr="00C6051A">
        <w:rPr>
          <w:rFonts w:ascii="Arial" w:hAnsi="Arial" w:cs="Arial"/>
          <w:sz w:val="22"/>
          <w:szCs w:val="22"/>
        </w:rPr>
        <w:t>My opinion on the financial statements does not cover the other information and I do not express any form of assurance conclusion thereon.</w:t>
      </w:r>
    </w:p>
    <w:p w:rsidR="0044127F" w:rsidRPr="00C6051A" w:rsidRDefault="0044127F" w:rsidP="0044127F">
      <w:pPr>
        <w:pStyle w:val="ps-000-normal"/>
        <w:spacing w:line="380" w:lineRule="exact"/>
        <w:rPr>
          <w:rFonts w:ascii="Arial" w:hAnsi="Arial" w:cs="Arial"/>
          <w:sz w:val="22"/>
          <w:szCs w:val="22"/>
        </w:rPr>
      </w:pPr>
      <w:r w:rsidRPr="00C6051A">
        <w:rPr>
          <w:rFonts w:ascii="Arial" w:hAnsi="Arial" w:cs="Arial"/>
          <w:sz w:val="22"/>
          <w:szCs w:val="22"/>
        </w:rPr>
        <w:t xml:space="preserve">In connection with my audit of the financial statements, my responsibility is to read the other information and, in doing so, consider whether the other information is materially </w:t>
      </w:r>
      <w:proofErr w:type="gramStart"/>
      <w:r w:rsidRPr="00C6051A">
        <w:rPr>
          <w:rFonts w:ascii="Arial" w:hAnsi="Arial" w:cs="Arial"/>
          <w:sz w:val="22"/>
          <w:szCs w:val="22"/>
        </w:rPr>
        <w:t xml:space="preserve">inconsistent </w:t>
      </w:r>
      <w:r w:rsidR="008044F3">
        <w:rPr>
          <w:rFonts w:ascii="Arial" w:hAnsi="Arial" w:cs="Arial"/>
          <w:sz w:val="22"/>
          <w:szCs w:val="22"/>
        </w:rPr>
        <w:t xml:space="preserve"> </w:t>
      </w:r>
      <w:r w:rsidRPr="00C6051A">
        <w:rPr>
          <w:rFonts w:ascii="Arial" w:hAnsi="Arial" w:cs="Arial"/>
          <w:sz w:val="22"/>
          <w:szCs w:val="22"/>
        </w:rPr>
        <w:t>with</w:t>
      </w:r>
      <w:proofErr w:type="gramEnd"/>
      <w:r w:rsidRPr="00C6051A">
        <w:rPr>
          <w:rFonts w:ascii="Arial" w:hAnsi="Arial" w:cs="Arial"/>
          <w:sz w:val="22"/>
          <w:szCs w:val="22"/>
        </w:rPr>
        <w:t xml:space="preserve"> the financial statements or my knowledge obtained in the audit or otherwise appears to be materially misstated.</w:t>
      </w:r>
    </w:p>
    <w:p w:rsidR="0044127F" w:rsidRDefault="0044127F" w:rsidP="0044127F">
      <w:pPr>
        <w:pStyle w:val="ps-000-normal"/>
        <w:spacing w:line="380" w:lineRule="exact"/>
        <w:rPr>
          <w:rFonts w:ascii="Arial" w:hAnsi="Arial" w:cs="Arial"/>
          <w:sz w:val="22"/>
          <w:szCs w:val="22"/>
        </w:rPr>
      </w:pPr>
      <w:r w:rsidRPr="00C6051A">
        <w:rPr>
          <w:rFonts w:ascii="Arial" w:hAnsi="Arial" w:cs="Arial"/>
          <w:sz w:val="22"/>
          <w:szCs w:val="22"/>
        </w:rPr>
        <w:t>When I read the annual report</w:t>
      </w:r>
      <w:r w:rsidR="00C46583" w:rsidRPr="00C6051A">
        <w:rPr>
          <w:rFonts w:ascii="Arial" w:hAnsi="Arial" w:cs="Arial"/>
          <w:sz w:val="22"/>
          <w:szCs w:val="22"/>
        </w:rPr>
        <w:t xml:space="preserve"> of the Company</w:t>
      </w:r>
      <w:r w:rsidRPr="00C6051A">
        <w:rPr>
          <w:rFonts w:ascii="Arial" w:hAnsi="Arial" w:cs="Arial"/>
          <w:sz w:val="22"/>
          <w:szCs w:val="22"/>
        </w:rPr>
        <w:t>, if I conclude that there is a material misstatement therein, I am required to communicate the matter to those</w:t>
      </w:r>
      <w:r>
        <w:rPr>
          <w:rFonts w:ascii="Arial" w:hAnsi="Arial" w:cs="Arial"/>
          <w:sz w:val="22"/>
          <w:szCs w:val="22"/>
        </w:rPr>
        <w:t xml:space="preserve"> charged with governance </w:t>
      </w:r>
      <w:r w:rsidR="00CB5E51">
        <w:rPr>
          <w:rFonts w:ascii="Arial" w:hAnsi="Arial" w:cs="Arial"/>
          <w:sz w:val="22"/>
          <w:szCs w:val="22"/>
        </w:rPr>
        <w:t xml:space="preserve">for </w:t>
      </w:r>
      <w:r w:rsidRPr="00CB5E51">
        <w:rPr>
          <w:rFonts w:ascii="Arial" w:hAnsi="Arial" w:cs="Arial"/>
          <w:sz w:val="22"/>
          <w:szCs w:val="22"/>
        </w:rPr>
        <w:t>correction</w:t>
      </w:r>
      <w:r w:rsidR="00CB5E51">
        <w:rPr>
          <w:rFonts w:ascii="Arial" w:hAnsi="Arial" w:cs="Arial"/>
          <w:sz w:val="22"/>
          <w:szCs w:val="22"/>
        </w:rPr>
        <w:t xml:space="preserve"> of the misstatement</w:t>
      </w:r>
      <w:r w:rsidRPr="00CB5E51">
        <w:rPr>
          <w:rFonts w:ascii="Arial" w:hAnsi="Arial" w:cs="Arial"/>
          <w:sz w:val="22"/>
          <w:szCs w:val="22"/>
        </w:rPr>
        <w:t>.</w:t>
      </w:r>
    </w:p>
    <w:p w:rsidR="0044127F" w:rsidRDefault="0044127F" w:rsidP="007A0D07">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44127F" w:rsidRDefault="0044127F" w:rsidP="0044127F">
      <w:pPr>
        <w:pStyle w:val="ps-000-normal"/>
        <w:spacing w:line="380" w:lineRule="exact"/>
        <w:rPr>
          <w:rFonts w:ascii="Arial" w:hAnsi="Arial" w:cs="Arial"/>
          <w:sz w:val="22"/>
          <w:szCs w:val="22"/>
        </w:rPr>
      </w:pPr>
      <w:r>
        <w:rPr>
          <w:rFonts w:ascii="Arial" w:hAnsi="Arial" w:cs="Arial"/>
          <w:sz w:val="22"/>
          <w:szCs w:val="22"/>
        </w:rPr>
        <w:t>Management is responsible</w:t>
      </w:r>
      <w:r w:rsidR="007A0D07">
        <w:rPr>
          <w:rFonts w:ascii="Arial" w:hAnsi="Arial" w:cs="Arial"/>
          <w:sz w:val="22"/>
          <w:szCs w:val="22"/>
        </w:rPr>
        <w:t xml:space="preserve"> for the preparation and fair </w:t>
      </w:r>
      <w:r>
        <w:rPr>
          <w:rFonts w:ascii="Arial" w:hAnsi="Arial" w:cs="Arial"/>
          <w:sz w:val="22"/>
          <w:szCs w:val="22"/>
        </w:rPr>
        <w:t xml:space="preserve">presentation of the financial statements in accordance with </w:t>
      </w:r>
      <w:r w:rsidRPr="00F6524C">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44127F" w:rsidRDefault="0044127F" w:rsidP="0044127F">
      <w:pPr>
        <w:pStyle w:val="ps-000-normal"/>
        <w:spacing w:line="380" w:lineRule="exact"/>
        <w:rPr>
          <w:rFonts w:ascii="Arial" w:hAnsi="Arial" w:cs="Arial"/>
          <w:sz w:val="22"/>
          <w:szCs w:val="22"/>
        </w:rPr>
      </w:pPr>
      <w:r>
        <w:rPr>
          <w:rFonts w:ascii="Arial" w:hAnsi="Arial" w:cs="Arial"/>
          <w:sz w:val="22"/>
          <w:szCs w:val="22"/>
        </w:rPr>
        <w:t xml:space="preserve">In preparing the financial statements, management is responsible for assessing the </w:t>
      </w:r>
      <w:r w:rsidR="00F869DE">
        <w:rPr>
          <w:rFonts w:ascii="Arial" w:hAnsi="Arial" w:cs="Arial"/>
          <w:sz w:val="22"/>
          <w:szCs w:val="22"/>
        </w:rPr>
        <w:t>Company</w:t>
      </w:r>
      <w:r>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3118F3">
        <w:rPr>
          <w:rFonts w:ascii="Arial" w:hAnsi="Arial" w:cs="Arial"/>
          <w:sz w:val="22"/>
          <w:szCs w:val="22"/>
        </w:rPr>
        <w:t>Company</w:t>
      </w:r>
      <w:r>
        <w:rPr>
          <w:rFonts w:ascii="Arial" w:hAnsi="Arial" w:cs="Arial"/>
          <w:sz w:val="22"/>
          <w:szCs w:val="22"/>
        </w:rPr>
        <w:t xml:space="preserve"> or to cease operations, or has no realistic alternative but to do so.</w:t>
      </w:r>
    </w:p>
    <w:p w:rsidR="0044127F" w:rsidRDefault="0044127F" w:rsidP="0044127F">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w:t>
      </w:r>
      <w:r w:rsidR="003118F3">
        <w:rPr>
          <w:rFonts w:ascii="Arial" w:hAnsi="Arial" w:cs="Arial"/>
          <w:sz w:val="22"/>
          <w:szCs w:val="22"/>
        </w:rPr>
        <w:t>Company</w:t>
      </w:r>
      <w:r>
        <w:rPr>
          <w:rFonts w:ascii="Arial" w:hAnsi="Arial" w:cs="Arial"/>
          <w:sz w:val="22"/>
          <w:szCs w:val="22"/>
        </w:rPr>
        <w:t xml:space="preserve">’s financial reporting process. </w:t>
      </w:r>
    </w:p>
    <w:p w:rsidR="00217A91" w:rsidRDefault="00217A91">
      <w:pPr>
        <w:spacing w:after="200" w:line="276" w:lineRule="auto"/>
        <w:rPr>
          <w:rFonts w:ascii="Arial" w:eastAsia="Times New Roman" w:hAnsi="Arial" w:cs="Arial"/>
          <w:b/>
          <w:bCs/>
          <w:color w:val="000000"/>
          <w:szCs w:val="22"/>
        </w:rPr>
      </w:pPr>
      <w:r>
        <w:rPr>
          <w:rFonts w:ascii="Arial" w:hAnsi="Arial" w:cs="Arial"/>
          <w:b/>
          <w:bCs/>
          <w:szCs w:val="22"/>
        </w:rPr>
        <w:br w:type="page"/>
      </w:r>
    </w:p>
    <w:p w:rsidR="0044127F" w:rsidRDefault="0044127F" w:rsidP="0044127F">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rsidR="0044127F" w:rsidRDefault="0044127F" w:rsidP="0044127F">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rsidR="0044127F" w:rsidRDefault="0044127F" w:rsidP="0044127F">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w:t>
      </w:r>
      <w:r w:rsidR="003A2168">
        <w:rPr>
          <w:rFonts w:ascii="Arial" w:hAnsi="Arial" w:cs="Arial"/>
          <w:sz w:val="22"/>
          <w:szCs w:val="22"/>
        </w:rPr>
        <w:t>icism throughout the audit. I a</w:t>
      </w:r>
      <w:r>
        <w:rPr>
          <w:rFonts w:ascii="Arial" w:hAnsi="Arial" w:cs="Arial"/>
          <w:sz w:val="22"/>
          <w:szCs w:val="22"/>
        </w:rPr>
        <w:t>l</w:t>
      </w:r>
      <w:r w:rsidR="003A2168">
        <w:rPr>
          <w:rFonts w:ascii="Arial" w:hAnsi="Arial" w:cs="Arial"/>
          <w:sz w:val="22"/>
          <w:szCs w:val="22"/>
        </w:rPr>
        <w:t>s</w:t>
      </w:r>
      <w:r>
        <w:rPr>
          <w:rFonts w:ascii="Arial" w:hAnsi="Arial" w:cs="Arial"/>
          <w:sz w:val="22"/>
          <w:szCs w:val="22"/>
        </w:rPr>
        <w:t>o:</w:t>
      </w:r>
    </w:p>
    <w:p w:rsidR="0044127F" w:rsidRDefault="0044127F" w:rsidP="0044127F">
      <w:pPr>
        <w:pStyle w:val="ps-000-normal"/>
        <w:numPr>
          <w:ilvl w:val="0"/>
          <w:numId w:val="8"/>
        </w:numPr>
        <w:spacing w:line="380" w:lineRule="exact"/>
        <w:rPr>
          <w:rFonts w:ascii="Arial" w:hAnsi="Arial" w:cs="Arial"/>
          <w:sz w:val="22"/>
          <w:szCs w:val="22"/>
        </w:rPr>
      </w:pPr>
      <w:r w:rsidRPr="00622F4E">
        <w:rPr>
          <w:rFonts w:ascii="Arial" w:hAnsi="Arial" w:cs="Arial"/>
          <w:sz w:val="22"/>
          <w:szCs w:val="22"/>
        </w:rPr>
        <w:t>Iden</w:t>
      </w:r>
      <w:r>
        <w:rPr>
          <w:rFonts w:ascii="Arial" w:hAnsi="Arial" w:cs="Arial"/>
          <w:sz w:val="22"/>
          <w:szCs w:val="22"/>
        </w:rPr>
        <w:t>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w:t>
      </w:r>
      <w:r w:rsidR="001864E3">
        <w:rPr>
          <w:rFonts w:ascii="Arial" w:hAnsi="Arial" w:cs="Arial"/>
          <w:sz w:val="22"/>
          <w:szCs w:val="22"/>
        </w:rPr>
        <w:t>e</w:t>
      </w:r>
      <w:r>
        <w:rPr>
          <w:rFonts w:ascii="Arial" w:hAnsi="Arial" w:cs="Arial"/>
          <w:sz w:val="22"/>
          <w:szCs w:val="22"/>
        </w:rPr>
        <w:t xml:space="preserve"> resulting from error, as fraud may involve collusion, forgery, intentional omissions, misrepresentations, or the override of internal control. </w:t>
      </w:r>
    </w:p>
    <w:p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w:t>
      </w:r>
      <w:r w:rsidR="00142C3C">
        <w:rPr>
          <w:rFonts w:ascii="Arial" w:hAnsi="Arial" w:cs="Arial"/>
          <w:sz w:val="22"/>
          <w:szCs w:val="22"/>
        </w:rPr>
        <w:t>Company</w:t>
      </w:r>
      <w:r>
        <w:rPr>
          <w:rFonts w:ascii="Arial" w:hAnsi="Arial" w:cs="Arial"/>
          <w:sz w:val="22"/>
          <w:szCs w:val="22"/>
        </w:rPr>
        <w:t>’s internal control.</w:t>
      </w:r>
    </w:p>
    <w:p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D816A8"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4D0572">
        <w:rPr>
          <w:rFonts w:ascii="Arial" w:hAnsi="Arial" w:cs="Arial"/>
          <w:sz w:val="22"/>
          <w:szCs w:val="22"/>
        </w:rPr>
        <w:t>Company</w:t>
      </w:r>
      <w:r>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w:t>
      </w:r>
      <w:r w:rsidR="009212BD">
        <w:rPr>
          <w:rFonts w:ascii="Arial" w:hAnsi="Arial" w:cs="Arial"/>
          <w:sz w:val="22"/>
          <w:szCs w:val="22"/>
        </w:rPr>
        <w:t xml:space="preserve">                        </w:t>
      </w:r>
      <w:r>
        <w:rPr>
          <w:rFonts w:ascii="Arial" w:hAnsi="Arial" w:cs="Arial"/>
          <w:sz w:val="22"/>
          <w:szCs w:val="22"/>
        </w:rPr>
        <w:t xml:space="preserve">My conclusions are based on the audit evidence obtained up to the date of my auditor’s report. However, future events or conditions may cause the </w:t>
      </w:r>
      <w:r w:rsidR="008960BF">
        <w:rPr>
          <w:rFonts w:ascii="Arial" w:hAnsi="Arial" w:cs="Arial"/>
          <w:sz w:val="22"/>
          <w:szCs w:val="22"/>
        </w:rPr>
        <w:t>Company</w:t>
      </w:r>
      <w:r>
        <w:rPr>
          <w:rFonts w:ascii="Arial" w:hAnsi="Arial" w:cs="Arial"/>
          <w:sz w:val="22"/>
          <w:szCs w:val="22"/>
        </w:rPr>
        <w:t xml:space="preserve"> to cease to continue as a going concern.</w:t>
      </w:r>
    </w:p>
    <w:p w:rsidR="00D816A8" w:rsidRDefault="00D816A8">
      <w:pPr>
        <w:spacing w:after="200" w:line="276" w:lineRule="auto"/>
        <w:rPr>
          <w:rFonts w:ascii="Arial" w:eastAsia="Times New Roman" w:hAnsi="Arial" w:cs="Arial"/>
          <w:color w:val="000000"/>
          <w:szCs w:val="22"/>
        </w:rPr>
      </w:pPr>
      <w:r>
        <w:rPr>
          <w:rFonts w:ascii="Arial" w:hAnsi="Arial" w:cs="Arial"/>
          <w:szCs w:val="22"/>
        </w:rPr>
        <w:br w:type="page"/>
      </w:r>
    </w:p>
    <w:p w:rsidR="0044127F" w:rsidRDefault="0044127F" w:rsidP="0044127F">
      <w:pPr>
        <w:pStyle w:val="ps-000-normal"/>
        <w:numPr>
          <w:ilvl w:val="0"/>
          <w:numId w:val="8"/>
        </w:numPr>
        <w:spacing w:line="380" w:lineRule="exact"/>
        <w:rPr>
          <w:rFonts w:ascii="Arial" w:hAnsi="Arial" w:cs="Arial"/>
          <w:sz w:val="22"/>
          <w:szCs w:val="22"/>
        </w:rPr>
      </w:pPr>
      <w:r>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rsidR="00B637F0" w:rsidRPr="00B637F0" w:rsidRDefault="00B637F0" w:rsidP="00B637F0">
      <w:pPr>
        <w:pStyle w:val="ps-000-normal"/>
        <w:numPr>
          <w:ilvl w:val="0"/>
          <w:numId w:val="8"/>
        </w:numPr>
        <w:spacing w:line="380" w:lineRule="exact"/>
        <w:rPr>
          <w:rFonts w:ascii="Arial" w:hAnsi="Arial" w:cs="Arial"/>
          <w:sz w:val="22"/>
          <w:szCs w:val="22"/>
        </w:rPr>
      </w:pPr>
      <w:r w:rsidRPr="00B637F0">
        <w:rPr>
          <w:rFonts w:ascii="Arial" w:hAnsi="Arial" w:cs="Arial"/>
          <w:sz w:val="22"/>
          <w:szCs w:val="22"/>
        </w:rPr>
        <w:t xml:space="preserve">Obtain sufficient appropriate audit evidence regarding the financial information of </w:t>
      </w:r>
      <w:r w:rsidR="001177BE">
        <w:rPr>
          <w:rFonts w:ascii="Arial" w:hAnsi="Arial" w:cs="Arial"/>
          <w:sz w:val="22"/>
          <w:szCs w:val="22"/>
        </w:rPr>
        <w:t xml:space="preserve">           </w:t>
      </w:r>
      <w:r w:rsidRPr="00B637F0">
        <w:rPr>
          <w:rFonts w:ascii="Arial" w:hAnsi="Arial" w:cs="Arial"/>
          <w:sz w:val="22"/>
          <w:szCs w:val="22"/>
        </w:rPr>
        <w:t>the entities or</w:t>
      </w:r>
      <w:r>
        <w:rPr>
          <w:rFonts w:ascii="Arial" w:hAnsi="Arial" w:cs="Arial"/>
          <w:sz w:val="22"/>
          <w:szCs w:val="22"/>
        </w:rPr>
        <w:t xml:space="preserve"> business activities between the Company and </w:t>
      </w:r>
      <w:r w:rsidR="00036CE3">
        <w:rPr>
          <w:rFonts w:ascii="Arial" w:hAnsi="Arial" w:cs="Arial"/>
          <w:sz w:val="22"/>
          <w:szCs w:val="22"/>
        </w:rPr>
        <w:t>its associated compan</w:t>
      </w:r>
      <w:r w:rsidR="00FF6A98">
        <w:rPr>
          <w:rFonts w:ascii="Arial" w:hAnsi="Arial" w:cs="Arial"/>
          <w:sz w:val="22"/>
          <w:szCs w:val="22"/>
        </w:rPr>
        <w:t xml:space="preserve">ies </w:t>
      </w:r>
      <w:r w:rsidR="00D816A8">
        <w:rPr>
          <w:rFonts w:ascii="Arial" w:hAnsi="Arial" w:cstheme="minorBidi"/>
          <w:sz w:val="22"/>
          <w:szCs w:val="22"/>
        </w:rPr>
        <w:t xml:space="preserve">                                 </w:t>
      </w:r>
      <w:proofErr w:type="gramStart"/>
      <w:r w:rsidR="00D816A8">
        <w:rPr>
          <w:rFonts w:ascii="Arial" w:hAnsi="Arial" w:cstheme="minorBidi"/>
          <w:sz w:val="22"/>
          <w:szCs w:val="22"/>
        </w:rPr>
        <w:t xml:space="preserve">   </w:t>
      </w:r>
      <w:r w:rsidR="00036CE3">
        <w:rPr>
          <w:rFonts w:ascii="Arial" w:hAnsi="Arial" w:cs="Arial"/>
          <w:sz w:val="22"/>
          <w:szCs w:val="22"/>
        </w:rPr>
        <w:t>(</w:t>
      </w:r>
      <w:proofErr w:type="gramEnd"/>
      <w:r w:rsidR="00036CE3">
        <w:rPr>
          <w:rFonts w:ascii="Arial" w:hAnsi="Arial" w:cs="Arial"/>
          <w:sz w:val="22"/>
          <w:szCs w:val="22"/>
        </w:rPr>
        <w:t>“T</w:t>
      </w:r>
      <w:r>
        <w:rPr>
          <w:rFonts w:ascii="Arial" w:hAnsi="Arial" w:cs="Arial"/>
          <w:sz w:val="22"/>
          <w:szCs w:val="22"/>
        </w:rPr>
        <w:t>he Group</w:t>
      </w:r>
      <w:r w:rsidR="00036CE3">
        <w:rPr>
          <w:rFonts w:ascii="Arial" w:hAnsi="Arial" w:cs="Arial"/>
          <w:sz w:val="22"/>
          <w:szCs w:val="22"/>
        </w:rPr>
        <w:t>”</w:t>
      </w:r>
      <w:r>
        <w:rPr>
          <w:rFonts w:ascii="Arial" w:hAnsi="Arial" w:cs="Arial"/>
          <w:sz w:val="22"/>
          <w:szCs w:val="22"/>
        </w:rPr>
        <w:t xml:space="preserve">) </w:t>
      </w:r>
      <w:r w:rsidRPr="00B637F0">
        <w:rPr>
          <w:rFonts w:ascii="Arial" w:hAnsi="Arial" w:cs="Arial"/>
          <w:sz w:val="22"/>
          <w:szCs w:val="22"/>
        </w:rPr>
        <w:t xml:space="preserve">to express an opinion on the </w:t>
      </w:r>
      <w:r w:rsidRPr="00125CF0">
        <w:rPr>
          <w:rFonts w:ascii="Arial" w:hAnsi="Arial" w:cs="Arial"/>
          <w:sz w:val="22"/>
          <w:szCs w:val="22"/>
        </w:rPr>
        <w:t xml:space="preserve">financial statements </w:t>
      </w:r>
      <w:r>
        <w:rPr>
          <w:rFonts w:ascii="Arial" w:hAnsi="Arial" w:cs="Arial"/>
          <w:sz w:val="22"/>
          <w:szCs w:val="22"/>
        </w:rPr>
        <w:t>in which the equity method is applied</w:t>
      </w:r>
      <w:r w:rsidRPr="00B637F0">
        <w:rPr>
          <w:rFonts w:ascii="Arial" w:hAnsi="Arial" w:cs="Arial"/>
          <w:sz w:val="22"/>
          <w:szCs w:val="22"/>
        </w:rPr>
        <w:t>. I am responsible for the direction, supervision and performance of</w:t>
      </w:r>
      <w:r w:rsidR="001177BE">
        <w:rPr>
          <w:rFonts w:ascii="Arial" w:hAnsi="Arial" w:cs="Arial"/>
          <w:sz w:val="22"/>
          <w:szCs w:val="22"/>
        </w:rPr>
        <w:t xml:space="preserve">     </w:t>
      </w:r>
      <w:r w:rsidRPr="00B637F0">
        <w:rPr>
          <w:rFonts w:ascii="Arial" w:hAnsi="Arial" w:cs="Arial"/>
          <w:sz w:val="22"/>
          <w:szCs w:val="22"/>
        </w:rPr>
        <w:t xml:space="preserve"> the group audit. I remain solely responsible for my audit opinion.</w:t>
      </w:r>
    </w:p>
    <w:p w:rsidR="0044127F" w:rsidRDefault="0044127F" w:rsidP="007A0D07">
      <w:pPr>
        <w:pStyle w:val="ps-000-normal"/>
        <w:spacing w:before="240"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44127F" w:rsidRDefault="0044127F" w:rsidP="0044127F">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bookmarkStart w:id="0" w:name="_GoBack"/>
      <w:bookmarkEnd w:id="0"/>
    </w:p>
    <w:p w:rsidR="0044127F" w:rsidRDefault="0044127F" w:rsidP="0044127F">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44127F" w:rsidRDefault="00B637F0" w:rsidP="007A0D07">
      <w:pPr>
        <w:pStyle w:val="ps-000-normal"/>
        <w:spacing w:before="240" w:line="380" w:lineRule="exact"/>
        <w:rPr>
          <w:rFonts w:ascii="Arial" w:hAnsi="Arial" w:cs="Arial"/>
          <w:sz w:val="22"/>
          <w:szCs w:val="22"/>
        </w:rPr>
      </w:pPr>
      <w:r>
        <w:rPr>
          <w:rFonts w:ascii="Arial" w:hAnsi="Arial" w:cs="Arial"/>
          <w:sz w:val="22"/>
          <w:szCs w:val="22"/>
        </w:rPr>
        <w:t xml:space="preserve">I am responsible for </w:t>
      </w:r>
      <w:r w:rsidR="0044127F">
        <w:rPr>
          <w:rFonts w:ascii="Arial" w:hAnsi="Arial" w:cs="Arial"/>
          <w:sz w:val="22"/>
          <w:szCs w:val="22"/>
        </w:rPr>
        <w:t>the audit resulting in th</w:t>
      </w:r>
      <w:r w:rsidR="00217A91">
        <w:rPr>
          <w:rFonts w:ascii="Arial" w:hAnsi="Arial" w:cs="Arial"/>
          <w:sz w:val="22"/>
          <w:szCs w:val="22"/>
        </w:rPr>
        <w:t>is independent auditor’s report</w:t>
      </w:r>
      <w:r w:rsidR="00036CE3">
        <w:rPr>
          <w:rFonts w:ascii="Arial" w:hAnsi="Arial" w:cs="Arial"/>
          <w:sz w:val="22"/>
          <w:szCs w:val="22"/>
        </w:rPr>
        <w:t>.</w:t>
      </w:r>
    </w:p>
    <w:p w:rsidR="0044127F" w:rsidRDefault="001A400B" w:rsidP="00F07B4D">
      <w:pPr>
        <w:pStyle w:val="ps-000-normal"/>
        <w:spacing w:before="1440" w:line="380" w:lineRule="exact"/>
        <w:rPr>
          <w:rFonts w:ascii="Arial" w:hAnsi="Arial" w:cs="Arial"/>
          <w:sz w:val="22"/>
          <w:szCs w:val="22"/>
        </w:rPr>
      </w:pPr>
      <w:r w:rsidRPr="001A400B">
        <w:rPr>
          <w:rFonts w:ascii="Arial" w:hAnsi="Arial" w:cs="Arial"/>
          <w:sz w:val="22"/>
          <w:szCs w:val="22"/>
        </w:rPr>
        <w:t>Preecha Arunnara</w:t>
      </w:r>
    </w:p>
    <w:p w:rsidR="0044127F" w:rsidRPr="00B3763C" w:rsidRDefault="0044127F" w:rsidP="0044127F">
      <w:pPr>
        <w:tabs>
          <w:tab w:val="left" w:pos="720"/>
          <w:tab w:val="center" w:pos="6300"/>
        </w:tabs>
        <w:spacing w:after="0" w:line="370" w:lineRule="exact"/>
        <w:rPr>
          <w:rFonts w:ascii="Arial" w:eastAsia="Times New Roman" w:hAnsi="Arial" w:cs="Arial"/>
          <w:color w:val="000000"/>
          <w:szCs w:val="22"/>
        </w:rPr>
      </w:pPr>
      <w:r w:rsidRPr="00B3763C">
        <w:rPr>
          <w:rFonts w:ascii="Arial" w:eastAsia="Times New Roman" w:hAnsi="Arial" w:cs="Arial"/>
          <w:color w:val="000000"/>
          <w:szCs w:val="22"/>
        </w:rPr>
        <w:t>Certified Pu</w:t>
      </w:r>
      <w:r w:rsidR="00D94C55">
        <w:rPr>
          <w:rFonts w:ascii="Arial" w:eastAsia="Times New Roman" w:hAnsi="Arial" w:cs="Arial"/>
          <w:color w:val="000000"/>
          <w:szCs w:val="22"/>
        </w:rPr>
        <w:t>bli</w:t>
      </w:r>
      <w:r w:rsidR="00D01FD6">
        <w:rPr>
          <w:rFonts w:ascii="Arial" w:eastAsia="Times New Roman" w:hAnsi="Arial" w:cs="Arial"/>
          <w:color w:val="000000"/>
          <w:szCs w:val="22"/>
        </w:rPr>
        <w:t>c Accountant (Thailand) No. 5</w:t>
      </w:r>
      <w:r w:rsidR="001A400B">
        <w:rPr>
          <w:rFonts w:ascii="Arial" w:eastAsia="Times New Roman" w:hAnsi="Arial" w:cs="Arial"/>
          <w:color w:val="000000"/>
          <w:szCs w:val="22"/>
        </w:rPr>
        <w:t>800</w:t>
      </w:r>
    </w:p>
    <w:p w:rsidR="0044127F" w:rsidRPr="00B3763C" w:rsidRDefault="0044127F" w:rsidP="0044127F">
      <w:pPr>
        <w:spacing w:after="0" w:line="370" w:lineRule="exact"/>
        <w:rPr>
          <w:rFonts w:ascii="Arial" w:eastAsia="Times New Roman" w:hAnsi="Arial" w:cs="Arial"/>
          <w:color w:val="000000"/>
          <w:szCs w:val="22"/>
        </w:rPr>
      </w:pPr>
    </w:p>
    <w:p w:rsidR="0044127F" w:rsidRPr="00B3763C" w:rsidRDefault="00B77119" w:rsidP="0044127F">
      <w:pPr>
        <w:spacing w:after="0" w:line="370" w:lineRule="exact"/>
        <w:rPr>
          <w:rFonts w:ascii="Arial" w:eastAsia="Times New Roman" w:hAnsi="Arial" w:cs="Arial"/>
          <w:color w:val="000000"/>
          <w:szCs w:val="22"/>
        </w:rPr>
      </w:pPr>
      <w:r>
        <w:rPr>
          <w:rFonts w:ascii="Arial" w:eastAsia="Times New Roman" w:hAnsi="Arial" w:cs="Arial"/>
          <w:color w:val="000000"/>
          <w:szCs w:val="22"/>
        </w:rPr>
        <w:t>EY</w:t>
      </w:r>
      <w:r w:rsidR="0044127F" w:rsidRPr="00B3763C">
        <w:rPr>
          <w:rFonts w:ascii="Arial" w:eastAsia="Times New Roman" w:hAnsi="Arial" w:cs="Arial"/>
          <w:color w:val="000000"/>
          <w:szCs w:val="22"/>
        </w:rPr>
        <w:t xml:space="preserve"> Office Limited</w:t>
      </w:r>
    </w:p>
    <w:p w:rsidR="0044127F" w:rsidRPr="00B3763C" w:rsidRDefault="00D01FD6" w:rsidP="0044127F">
      <w:pPr>
        <w:spacing w:after="0" w:line="370" w:lineRule="exact"/>
        <w:rPr>
          <w:rFonts w:ascii="Arial" w:eastAsia="Times New Roman" w:hAnsi="Arial" w:cs="Arial"/>
          <w:color w:val="000000"/>
          <w:szCs w:val="22"/>
        </w:rPr>
      </w:pPr>
      <w:r>
        <w:rPr>
          <w:rFonts w:ascii="Arial" w:eastAsia="Times New Roman" w:hAnsi="Arial" w:cs="Arial"/>
          <w:color w:val="000000"/>
          <w:szCs w:val="22"/>
        </w:rPr>
        <w:t xml:space="preserve">Bangkok: </w:t>
      </w:r>
      <w:r w:rsidR="004C1F0E">
        <w:rPr>
          <w:rFonts w:ascii="Arial" w:eastAsia="Times New Roman" w:hAnsi="Arial" w:cs="Browallia New"/>
          <w:color w:val="000000"/>
        </w:rPr>
        <w:t>28</w:t>
      </w:r>
      <w:r w:rsidR="00D378A2">
        <w:rPr>
          <w:rFonts w:ascii="Arial" w:eastAsia="Times New Roman" w:hAnsi="Arial" w:cs="Arial"/>
          <w:color w:val="000000"/>
          <w:szCs w:val="22"/>
        </w:rPr>
        <w:t xml:space="preserve"> February 20</w:t>
      </w:r>
      <w:r w:rsidR="002E58C4">
        <w:rPr>
          <w:rFonts w:ascii="Arial" w:eastAsia="Times New Roman" w:hAnsi="Arial" w:cs="Arial"/>
          <w:color w:val="000000"/>
          <w:szCs w:val="22"/>
        </w:rPr>
        <w:t>20</w:t>
      </w:r>
    </w:p>
    <w:sectPr w:rsidR="0044127F" w:rsidRPr="00B3763C" w:rsidSect="00BA4AB4">
      <w:footerReference w:type="first" r:id="rId11"/>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70AE" w:rsidRDefault="007A70AE" w:rsidP="00C36692">
      <w:pPr>
        <w:spacing w:after="0" w:line="240" w:lineRule="auto"/>
      </w:pPr>
      <w:r>
        <w:separator/>
      </w:r>
    </w:p>
  </w:endnote>
  <w:endnote w:type="continuationSeparator" w:id="0">
    <w:p w:rsidR="007A70AE" w:rsidRDefault="007A70AE"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1541625"/>
      <w:docPartObj>
        <w:docPartGallery w:val="Page Numbers (Bottom of Page)"/>
        <w:docPartUnique/>
      </w:docPartObj>
    </w:sdtPr>
    <w:sdtEndPr>
      <w:rPr>
        <w:noProof/>
      </w:rPr>
    </w:sdtEndPr>
    <w:sdtContent>
      <w:p w:rsidR="00D74544" w:rsidRDefault="00D74544" w:rsidP="00D74544">
        <w:pPr>
          <w:pStyle w:val="Footer"/>
          <w:jc w:val="right"/>
        </w:pPr>
        <w:r w:rsidRPr="00D74544">
          <w:rPr>
            <w:rFonts w:ascii="Arial" w:hAnsi="Arial" w:cs="Arial"/>
          </w:rPr>
          <w:fldChar w:fldCharType="begin"/>
        </w:r>
        <w:r w:rsidRPr="00D74544">
          <w:rPr>
            <w:rFonts w:ascii="Arial" w:hAnsi="Arial" w:cs="Arial"/>
          </w:rPr>
          <w:instrText xml:space="preserve"> PAGE   \* MERGEFORMAT </w:instrText>
        </w:r>
        <w:r w:rsidRPr="00D74544">
          <w:rPr>
            <w:rFonts w:ascii="Arial" w:hAnsi="Arial" w:cs="Arial"/>
          </w:rPr>
          <w:fldChar w:fldCharType="separate"/>
        </w:r>
        <w:r w:rsidR="00C640BB">
          <w:rPr>
            <w:rFonts w:ascii="Arial" w:hAnsi="Arial" w:cs="Arial"/>
            <w:noProof/>
          </w:rPr>
          <w:t>3</w:t>
        </w:r>
        <w:r w:rsidRPr="00D74544">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2587110"/>
      <w:docPartObj>
        <w:docPartGallery w:val="Page Numbers (Bottom of Page)"/>
        <w:docPartUnique/>
      </w:docPartObj>
    </w:sdtPr>
    <w:sdtEndPr>
      <w:rPr>
        <w:rFonts w:ascii="Arial" w:hAnsi="Arial" w:cs="Arial"/>
        <w:noProof/>
      </w:rPr>
    </w:sdtEndPr>
    <w:sdtContent>
      <w:p w:rsidR="00C640BB" w:rsidRPr="00C640BB" w:rsidRDefault="00C640BB" w:rsidP="00C640BB">
        <w:pPr>
          <w:pStyle w:val="Footer"/>
          <w:jc w:val="right"/>
          <w:rPr>
            <w:rFonts w:ascii="Arial" w:hAnsi="Arial" w:cs="Arial"/>
          </w:rPr>
        </w:pPr>
        <w:r w:rsidRPr="00C640BB">
          <w:rPr>
            <w:rFonts w:ascii="Arial" w:hAnsi="Arial" w:cs="Arial"/>
          </w:rPr>
          <w:fldChar w:fldCharType="begin"/>
        </w:r>
        <w:r w:rsidRPr="00C640BB">
          <w:rPr>
            <w:rFonts w:ascii="Arial" w:hAnsi="Arial" w:cs="Arial"/>
          </w:rPr>
          <w:instrText xml:space="preserve"> PAGE   \* MERGEFORMAT </w:instrText>
        </w:r>
        <w:r w:rsidRPr="00C640BB">
          <w:rPr>
            <w:rFonts w:ascii="Arial" w:hAnsi="Arial" w:cs="Arial"/>
          </w:rPr>
          <w:fldChar w:fldCharType="separate"/>
        </w:r>
        <w:r w:rsidR="00E2314A">
          <w:rPr>
            <w:rFonts w:ascii="Arial" w:hAnsi="Arial" w:cs="Arial"/>
            <w:noProof/>
          </w:rPr>
          <w:t>3</w:t>
        </w:r>
        <w:r w:rsidRPr="00C640BB">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236525"/>
      <w:docPartObj>
        <w:docPartGallery w:val="Page Numbers (Bottom of Page)"/>
        <w:docPartUnique/>
      </w:docPartObj>
    </w:sdtPr>
    <w:sdtEndPr>
      <w:rPr>
        <w:noProof/>
      </w:rPr>
    </w:sdtEndPr>
    <w:sdtContent>
      <w:p w:rsidR="00D74544" w:rsidRPr="00D74544" w:rsidRDefault="001177BE" w:rsidP="00C640BB">
        <w:pPr>
          <w:pStyle w:val="Footer"/>
          <w:jc w:val="right"/>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9126959"/>
      <w:docPartObj>
        <w:docPartGallery w:val="Page Numbers (Bottom of Page)"/>
        <w:docPartUnique/>
      </w:docPartObj>
    </w:sdtPr>
    <w:sdtEndPr>
      <w:rPr>
        <w:noProof/>
      </w:rPr>
    </w:sdtEndPr>
    <w:sdtContent>
      <w:p w:rsidR="00C640BB" w:rsidRPr="00D74544" w:rsidRDefault="00C640BB" w:rsidP="00C640BB">
        <w:pPr>
          <w:pStyle w:val="Footer"/>
          <w:jc w:val="right"/>
        </w:pPr>
        <w:r w:rsidRPr="00C640BB">
          <w:rPr>
            <w:rFonts w:ascii="Arial" w:hAnsi="Arial" w:cs="Arial"/>
          </w:rPr>
          <w:fldChar w:fldCharType="begin"/>
        </w:r>
        <w:r w:rsidRPr="00C640BB">
          <w:rPr>
            <w:rFonts w:ascii="Arial" w:hAnsi="Arial" w:cs="Arial"/>
          </w:rPr>
          <w:instrText xml:space="preserve"> PAGE   \* MERGEFORMAT </w:instrText>
        </w:r>
        <w:r w:rsidRPr="00C640BB">
          <w:rPr>
            <w:rFonts w:ascii="Arial" w:hAnsi="Arial" w:cs="Arial"/>
          </w:rPr>
          <w:fldChar w:fldCharType="separate"/>
        </w:r>
        <w:r w:rsidR="00E2314A">
          <w:rPr>
            <w:rFonts w:ascii="Arial" w:hAnsi="Arial" w:cs="Arial"/>
            <w:noProof/>
          </w:rPr>
          <w:t>2</w:t>
        </w:r>
        <w:r w:rsidRPr="00C640BB">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70AE" w:rsidRDefault="007A70AE" w:rsidP="00C36692">
      <w:pPr>
        <w:spacing w:after="0" w:line="240" w:lineRule="auto"/>
      </w:pPr>
      <w:r>
        <w:separator/>
      </w:r>
    </w:p>
  </w:footnote>
  <w:footnote w:type="continuationSeparator" w:id="0">
    <w:p w:rsidR="007A70AE" w:rsidRDefault="007A70AE" w:rsidP="00C366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B031AF"/>
    <w:multiLevelType w:val="hybridMultilevel"/>
    <w:tmpl w:val="66BCD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5"/>
  </w:num>
  <w:num w:numId="4">
    <w:abstractNumId w:val="4"/>
  </w:num>
  <w:num w:numId="5">
    <w:abstractNumId w:val="10"/>
  </w:num>
  <w:num w:numId="6">
    <w:abstractNumId w:val="3"/>
  </w:num>
  <w:num w:numId="7">
    <w:abstractNumId w:val="1"/>
  </w:num>
  <w:num w:numId="8">
    <w:abstractNumId w:val="8"/>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5F3C"/>
    <w:rsid w:val="0000710F"/>
    <w:rsid w:val="00014E49"/>
    <w:rsid w:val="00021C1F"/>
    <w:rsid w:val="0003048D"/>
    <w:rsid w:val="00033D40"/>
    <w:rsid w:val="00036CE3"/>
    <w:rsid w:val="000377A0"/>
    <w:rsid w:val="00070471"/>
    <w:rsid w:val="00095C24"/>
    <w:rsid w:val="00096ABA"/>
    <w:rsid w:val="000A04A6"/>
    <w:rsid w:val="000A1887"/>
    <w:rsid w:val="000B108F"/>
    <w:rsid w:val="000B3181"/>
    <w:rsid w:val="000D6867"/>
    <w:rsid w:val="000F30C3"/>
    <w:rsid w:val="00113EBF"/>
    <w:rsid w:val="00115B1F"/>
    <w:rsid w:val="001177BE"/>
    <w:rsid w:val="00120EE3"/>
    <w:rsid w:val="00122A15"/>
    <w:rsid w:val="00126DF6"/>
    <w:rsid w:val="00126F91"/>
    <w:rsid w:val="00137EBB"/>
    <w:rsid w:val="001402E6"/>
    <w:rsid w:val="00141FEE"/>
    <w:rsid w:val="00142C3C"/>
    <w:rsid w:val="00147B51"/>
    <w:rsid w:val="00156A81"/>
    <w:rsid w:val="001577BA"/>
    <w:rsid w:val="0017383B"/>
    <w:rsid w:val="00182B0D"/>
    <w:rsid w:val="001864E3"/>
    <w:rsid w:val="0019160B"/>
    <w:rsid w:val="001A0721"/>
    <w:rsid w:val="001A400B"/>
    <w:rsid w:val="001C78D0"/>
    <w:rsid w:val="001F66F1"/>
    <w:rsid w:val="00217A91"/>
    <w:rsid w:val="002433E5"/>
    <w:rsid w:val="00244801"/>
    <w:rsid w:val="0025248D"/>
    <w:rsid w:val="00256B37"/>
    <w:rsid w:val="00266BFA"/>
    <w:rsid w:val="00283B17"/>
    <w:rsid w:val="00287749"/>
    <w:rsid w:val="00290903"/>
    <w:rsid w:val="00295B5A"/>
    <w:rsid w:val="002A111E"/>
    <w:rsid w:val="002A3925"/>
    <w:rsid w:val="002C4385"/>
    <w:rsid w:val="002D2ADB"/>
    <w:rsid w:val="002D59FF"/>
    <w:rsid w:val="002E58C4"/>
    <w:rsid w:val="003001C5"/>
    <w:rsid w:val="00303947"/>
    <w:rsid w:val="003118F3"/>
    <w:rsid w:val="00317412"/>
    <w:rsid w:val="00323F07"/>
    <w:rsid w:val="00326313"/>
    <w:rsid w:val="003316C1"/>
    <w:rsid w:val="00333D76"/>
    <w:rsid w:val="00364A26"/>
    <w:rsid w:val="00391297"/>
    <w:rsid w:val="003948B4"/>
    <w:rsid w:val="003964A3"/>
    <w:rsid w:val="00397B24"/>
    <w:rsid w:val="003A08C3"/>
    <w:rsid w:val="003A2168"/>
    <w:rsid w:val="003A3C3D"/>
    <w:rsid w:val="003B305E"/>
    <w:rsid w:val="003B3DC9"/>
    <w:rsid w:val="003C3573"/>
    <w:rsid w:val="003C504F"/>
    <w:rsid w:val="003D1763"/>
    <w:rsid w:val="003E363F"/>
    <w:rsid w:val="004009B9"/>
    <w:rsid w:val="004054CD"/>
    <w:rsid w:val="0042023A"/>
    <w:rsid w:val="0042123E"/>
    <w:rsid w:val="00421A22"/>
    <w:rsid w:val="004228B3"/>
    <w:rsid w:val="004246E9"/>
    <w:rsid w:val="004314D2"/>
    <w:rsid w:val="00433AF7"/>
    <w:rsid w:val="00433C07"/>
    <w:rsid w:val="004402D8"/>
    <w:rsid w:val="0044127F"/>
    <w:rsid w:val="00445E3B"/>
    <w:rsid w:val="00454BED"/>
    <w:rsid w:val="00467115"/>
    <w:rsid w:val="004671E8"/>
    <w:rsid w:val="00473C68"/>
    <w:rsid w:val="004752C1"/>
    <w:rsid w:val="0047714E"/>
    <w:rsid w:val="00484A44"/>
    <w:rsid w:val="004855DD"/>
    <w:rsid w:val="00486943"/>
    <w:rsid w:val="004906E9"/>
    <w:rsid w:val="004A1DC5"/>
    <w:rsid w:val="004C11D3"/>
    <w:rsid w:val="004C1F0E"/>
    <w:rsid w:val="004D0572"/>
    <w:rsid w:val="004D2657"/>
    <w:rsid w:val="004D2897"/>
    <w:rsid w:val="004D3185"/>
    <w:rsid w:val="004D6962"/>
    <w:rsid w:val="004F31D8"/>
    <w:rsid w:val="00501163"/>
    <w:rsid w:val="005151B5"/>
    <w:rsid w:val="00531040"/>
    <w:rsid w:val="0053195E"/>
    <w:rsid w:val="005409CE"/>
    <w:rsid w:val="00544926"/>
    <w:rsid w:val="00556FB6"/>
    <w:rsid w:val="005608AE"/>
    <w:rsid w:val="00564BB7"/>
    <w:rsid w:val="00573A72"/>
    <w:rsid w:val="00577EE8"/>
    <w:rsid w:val="005A3A8C"/>
    <w:rsid w:val="005B345C"/>
    <w:rsid w:val="005C056A"/>
    <w:rsid w:val="005E6106"/>
    <w:rsid w:val="005F0E6E"/>
    <w:rsid w:val="00610FE4"/>
    <w:rsid w:val="00611A72"/>
    <w:rsid w:val="00614018"/>
    <w:rsid w:val="00615A6A"/>
    <w:rsid w:val="00616B3D"/>
    <w:rsid w:val="00620532"/>
    <w:rsid w:val="00631308"/>
    <w:rsid w:val="0063227E"/>
    <w:rsid w:val="006339F4"/>
    <w:rsid w:val="006355E3"/>
    <w:rsid w:val="006358B5"/>
    <w:rsid w:val="00642082"/>
    <w:rsid w:val="00643E36"/>
    <w:rsid w:val="006464C3"/>
    <w:rsid w:val="0065312F"/>
    <w:rsid w:val="00660786"/>
    <w:rsid w:val="00671D82"/>
    <w:rsid w:val="00672F31"/>
    <w:rsid w:val="00673C68"/>
    <w:rsid w:val="0068429F"/>
    <w:rsid w:val="00691430"/>
    <w:rsid w:val="006914C8"/>
    <w:rsid w:val="006A1A93"/>
    <w:rsid w:val="006A2434"/>
    <w:rsid w:val="006A7C32"/>
    <w:rsid w:val="006C179C"/>
    <w:rsid w:val="006D09A0"/>
    <w:rsid w:val="006D0D7E"/>
    <w:rsid w:val="006D1878"/>
    <w:rsid w:val="006E10E5"/>
    <w:rsid w:val="006E4AAD"/>
    <w:rsid w:val="006E72F9"/>
    <w:rsid w:val="006F3597"/>
    <w:rsid w:val="006F3AA8"/>
    <w:rsid w:val="0071229E"/>
    <w:rsid w:val="0071707D"/>
    <w:rsid w:val="007235FD"/>
    <w:rsid w:val="0073121F"/>
    <w:rsid w:val="007617E6"/>
    <w:rsid w:val="007628F5"/>
    <w:rsid w:val="00773B6D"/>
    <w:rsid w:val="00777059"/>
    <w:rsid w:val="007A0968"/>
    <w:rsid w:val="007A0D07"/>
    <w:rsid w:val="007A70AE"/>
    <w:rsid w:val="007B064E"/>
    <w:rsid w:val="007B2244"/>
    <w:rsid w:val="007C0EB9"/>
    <w:rsid w:val="007C48F8"/>
    <w:rsid w:val="007D0E01"/>
    <w:rsid w:val="007E0014"/>
    <w:rsid w:val="007F0A90"/>
    <w:rsid w:val="008044F3"/>
    <w:rsid w:val="0080639D"/>
    <w:rsid w:val="00807B21"/>
    <w:rsid w:val="00813D5D"/>
    <w:rsid w:val="008219EB"/>
    <w:rsid w:val="00827B97"/>
    <w:rsid w:val="00846D4B"/>
    <w:rsid w:val="00850B1C"/>
    <w:rsid w:val="00862BFD"/>
    <w:rsid w:val="00862C6B"/>
    <w:rsid w:val="00862ED9"/>
    <w:rsid w:val="00864F87"/>
    <w:rsid w:val="00867F40"/>
    <w:rsid w:val="00871CAF"/>
    <w:rsid w:val="00873BF1"/>
    <w:rsid w:val="008905CA"/>
    <w:rsid w:val="008929E7"/>
    <w:rsid w:val="008937B7"/>
    <w:rsid w:val="008960BF"/>
    <w:rsid w:val="00896382"/>
    <w:rsid w:val="008A716D"/>
    <w:rsid w:val="008B5FC9"/>
    <w:rsid w:val="008D4F78"/>
    <w:rsid w:val="008D5F3C"/>
    <w:rsid w:val="008E68AB"/>
    <w:rsid w:val="008E6A5D"/>
    <w:rsid w:val="00903B2D"/>
    <w:rsid w:val="0091131A"/>
    <w:rsid w:val="00911AA8"/>
    <w:rsid w:val="009212BD"/>
    <w:rsid w:val="00934D24"/>
    <w:rsid w:val="0093604A"/>
    <w:rsid w:val="00942A2B"/>
    <w:rsid w:val="00950122"/>
    <w:rsid w:val="009507F2"/>
    <w:rsid w:val="00954FBD"/>
    <w:rsid w:val="00982222"/>
    <w:rsid w:val="009A2B6A"/>
    <w:rsid w:val="009A33AB"/>
    <w:rsid w:val="009B2459"/>
    <w:rsid w:val="009C5006"/>
    <w:rsid w:val="009C5065"/>
    <w:rsid w:val="009C5621"/>
    <w:rsid w:val="009C7635"/>
    <w:rsid w:val="009D4910"/>
    <w:rsid w:val="009E03B5"/>
    <w:rsid w:val="009E5A02"/>
    <w:rsid w:val="009E61CE"/>
    <w:rsid w:val="00A10034"/>
    <w:rsid w:val="00A104D0"/>
    <w:rsid w:val="00A41B57"/>
    <w:rsid w:val="00A51A18"/>
    <w:rsid w:val="00A52DD4"/>
    <w:rsid w:val="00A570E7"/>
    <w:rsid w:val="00A6688F"/>
    <w:rsid w:val="00A710EA"/>
    <w:rsid w:val="00A91676"/>
    <w:rsid w:val="00AA4FA0"/>
    <w:rsid w:val="00AA5500"/>
    <w:rsid w:val="00AA63C6"/>
    <w:rsid w:val="00AB0E77"/>
    <w:rsid w:val="00AB1181"/>
    <w:rsid w:val="00AB76AB"/>
    <w:rsid w:val="00AC37BE"/>
    <w:rsid w:val="00AD4217"/>
    <w:rsid w:val="00AE1E8C"/>
    <w:rsid w:val="00AE314D"/>
    <w:rsid w:val="00AE5CC2"/>
    <w:rsid w:val="00AF27AA"/>
    <w:rsid w:val="00AF3999"/>
    <w:rsid w:val="00B0025E"/>
    <w:rsid w:val="00B02C7C"/>
    <w:rsid w:val="00B11C60"/>
    <w:rsid w:val="00B13C5B"/>
    <w:rsid w:val="00B20C2E"/>
    <w:rsid w:val="00B24179"/>
    <w:rsid w:val="00B36E44"/>
    <w:rsid w:val="00B56D83"/>
    <w:rsid w:val="00B61DE2"/>
    <w:rsid w:val="00B637F0"/>
    <w:rsid w:val="00B661EA"/>
    <w:rsid w:val="00B6633B"/>
    <w:rsid w:val="00B77119"/>
    <w:rsid w:val="00B8030F"/>
    <w:rsid w:val="00B80DD0"/>
    <w:rsid w:val="00B83FA1"/>
    <w:rsid w:val="00B958FE"/>
    <w:rsid w:val="00B97F61"/>
    <w:rsid w:val="00BA4AB4"/>
    <w:rsid w:val="00BA7573"/>
    <w:rsid w:val="00BB4C09"/>
    <w:rsid w:val="00BC0E21"/>
    <w:rsid w:val="00BD7D18"/>
    <w:rsid w:val="00BE0608"/>
    <w:rsid w:val="00BE29D5"/>
    <w:rsid w:val="00C10B97"/>
    <w:rsid w:val="00C12A95"/>
    <w:rsid w:val="00C13581"/>
    <w:rsid w:val="00C23E0B"/>
    <w:rsid w:val="00C2606E"/>
    <w:rsid w:val="00C36692"/>
    <w:rsid w:val="00C40043"/>
    <w:rsid w:val="00C46583"/>
    <w:rsid w:val="00C6051A"/>
    <w:rsid w:val="00C62527"/>
    <w:rsid w:val="00C640BB"/>
    <w:rsid w:val="00C642D1"/>
    <w:rsid w:val="00C67A30"/>
    <w:rsid w:val="00C829B2"/>
    <w:rsid w:val="00C8568B"/>
    <w:rsid w:val="00C97DD2"/>
    <w:rsid w:val="00CB5E51"/>
    <w:rsid w:val="00CC44BC"/>
    <w:rsid w:val="00CD1278"/>
    <w:rsid w:val="00CD227E"/>
    <w:rsid w:val="00CD5A79"/>
    <w:rsid w:val="00CE2441"/>
    <w:rsid w:val="00CE3014"/>
    <w:rsid w:val="00CF72C3"/>
    <w:rsid w:val="00CF743D"/>
    <w:rsid w:val="00D01FD6"/>
    <w:rsid w:val="00D044E6"/>
    <w:rsid w:val="00D06029"/>
    <w:rsid w:val="00D11368"/>
    <w:rsid w:val="00D20675"/>
    <w:rsid w:val="00D371C0"/>
    <w:rsid w:val="00D378A2"/>
    <w:rsid w:val="00D42308"/>
    <w:rsid w:val="00D57FB3"/>
    <w:rsid w:val="00D6461B"/>
    <w:rsid w:val="00D646A1"/>
    <w:rsid w:val="00D658EC"/>
    <w:rsid w:val="00D66A18"/>
    <w:rsid w:val="00D74544"/>
    <w:rsid w:val="00D816A8"/>
    <w:rsid w:val="00D82CE5"/>
    <w:rsid w:val="00D94C55"/>
    <w:rsid w:val="00DA416D"/>
    <w:rsid w:val="00DB48C7"/>
    <w:rsid w:val="00DC7C0F"/>
    <w:rsid w:val="00DD0323"/>
    <w:rsid w:val="00DD5605"/>
    <w:rsid w:val="00DE0830"/>
    <w:rsid w:val="00E04DCC"/>
    <w:rsid w:val="00E2314A"/>
    <w:rsid w:val="00E3036F"/>
    <w:rsid w:val="00E37B6A"/>
    <w:rsid w:val="00E465F0"/>
    <w:rsid w:val="00E53169"/>
    <w:rsid w:val="00E566DD"/>
    <w:rsid w:val="00E62B1F"/>
    <w:rsid w:val="00E7514F"/>
    <w:rsid w:val="00E7664A"/>
    <w:rsid w:val="00E81181"/>
    <w:rsid w:val="00E8277F"/>
    <w:rsid w:val="00E92A90"/>
    <w:rsid w:val="00E946CF"/>
    <w:rsid w:val="00EA7A5B"/>
    <w:rsid w:val="00EB737B"/>
    <w:rsid w:val="00EC6A5F"/>
    <w:rsid w:val="00ED2119"/>
    <w:rsid w:val="00ED4E7B"/>
    <w:rsid w:val="00EE0875"/>
    <w:rsid w:val="00EE15E3"/>
    <w:rsid w:val="00EE1ACE"/>
    <w:rsid w:val="00EE22DC"/>
    <w:rsid w:val="00EE28B7"/>
    <w:rsid w:val="00F07B4D"/>
    <w:rsid w:val="00F124B3"/>
    <w:rsid w:val="00F22B34"/>
    <w:rsid w:val="00F23441"/>
    <w:rsid w:val="00F25079"/>
    <w:rsid w:val="00F26B48"/>
    <w:rsid w:val="00F370D8"/>
    <w:rsid w:val="00F40B99"/>
    <w:rsid w:val="00F45CEA"/>
    <w:rsid w:val="00F56D7B"/>
    <w:rsid w:val="00F605F8"/>
    <w:rsid w:val="00F62D6A"/>
    <w:rsid w:val="00F70F1C"/>
    <w:rsid w:val="00F7441D"/>
    <w:rsid w:val="00F80CC2"/>
    <w:rsid w:val="00F81EB5"/>
    <w:rsid w:val="00F835CD"/>
    <w:rsid w:val="00F869DE"/>
    <w:rsid w:val="00F90B9D"/>
    <w:rsid w:val="00FA000A"/>
    <w:rsid w:val="00FA04DC"/>
    <w:rsid w:val="00FA311F"/>
    <w:rsid w:val="00FA498A"/>
    <w:rsid w:val="00FB72F9"/>
    <w:rsid w:val="00FC6DD5"/>
    <w:rsid w:val="00FD0802"/>
    <w:rsid w:val="00FD631C"/>
    <w:rsid w:val="00FF584A"/>
    <w:rsid w:val="00FF6A98"/>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A44D72C"/>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D94C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4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905530171">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7628C-3DF0-46CB-886E-7DE3D110DE6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32153</vt:lpwstr>
  </property>
  <property fmtid="{D5CDD505-2E9C-101B-9397-08002B2CF9AE}" pid="4" name="OptimizationTime">
    <vt:lpwstr>20200228_1709</vt:lpwstr>
  </property>
</Properties>
</file>

<file path=docProps/app.xml><?xml version="1.0" encoding="utf-8"?>
<Properties xmlns="http://schemas.openxmlformats.org/officeDocument/2006/extended-properties" xmlns:vt="http://schemas.openxmlformats.org/officeDocument/2006/docPropsVTypes">
  <Template>Normal.dotm</Template>
  <TotalTime>869</TotalTime>
  <Pages>6</Pages>
  <Words>1743</Words>
  <Characters>9941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246</cp:revision>
  <cp:lastPrinted>2020-02-27T17:00:00Z</cp:lastPrinted>
  <dcterms:created xsi:type="dcterms:W3CDTF">2012-12-12T06:30:00Z</dcterms:created>
  <dcterms:modified xsi:type="dcterms:W3CDTF">2020-02-27T17:01:00Z</dcterms:modified>
</cp:coreProperties>
</file>