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767" w:rsidRPr="000121C8" w:rsidRDefault="008A6767" w:rsidP="00A34EB1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:rsidR="003624AC" w:rsidRPr="00A34EB1" w:rsidRDefault="003624AC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:rsidR="000869E5" w:rsidRPr="000121C8" w:rsidRDefault="000869E5" w:rsidP="00A34EB1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:rsidR="005C1D45" w:rsidRPr="000121C8" w:rsidRDefault="009C2FEF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sz w:val="32"/>
          <w:szCs w:val="32"/>
          <w:cs/>
        </w:rPr>
        <w:t>บริษัท ที เอ็นจิเนียร์</w:t>
      </w:r>
      <w:proofErr w:type="spellStart"/>
      <w:r w:rsidRPr="000121C8">
        <w:rPr>
          <w:rFonts w:asciiTheme="majorBidi" w:hAnsiTheme="majorBidi" w:cstheme="majorBidi"/>
          <w:b/>
          <w:bCs/>
          <w:sz w:val="32"/>
          <w:szCs w:val="32"/>
          <w:cs/>
        </w:rPr>
        <w:t>ริ่ง</w:t>
      </w:r>
      <w:proofErr w:type="spellEnd"/>
      <w:r w:rsidRPr="000121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คอร์</w:t>
      </w:r>
      <w:proofErr w:type="spellStart"/>
      <w:r w:rsidRPr="000121C8">
        <w:rPr>
          <w:rFonts w:asciiTheme="majorBidi" w:hAnsiTheme="majorBidi" w:cstheme="majorBidi"/>
          <w:b/>
          <w:bCs/>
          <w:sz w:val="32"/>
          <w:szCs w:val="32"/>
          <w:cs/>
        </w:rPr>
        <w:t>เปอร์</w:t>
      </w:r>
      <w:proofErr w:type="spellEnd"/>
      <w:r w:rsidRPr="000121C8">
        <w:rPr>
          <w:rFonts w:asciiTheme="majorBidi" w:hAnsiTheme="majorBidi" w:cstheme="majorBidi"/>
          <w:b/>
          <w:bCs/>
          <w:sz w:val="32"/>
          <w:szCs w:val="32"/>
          <w:cs/>
        </w:rPr>
        <w:t>เรชั่น จำกัด (มหาชน)</w:t>
      </w:r>
    </w:p>
    <w:p w:rsidR="009C2FEF" w:rsidRPr="00A34EB1" w:rsidRDefault="009C2FEF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:rsidR="008A6767" w:rsidRPr="000121C8" w:rsidRDefault="008A6767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72612A" w:rsidRPr="000121C8" w:rsidRDefault="0072612A" w:rsidP="00A34E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F416D1" w:rsidRPr="004636D4" w:rsidRDefault="008A6767" w:rsidP="007377BF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ข้าพเจ้าได้ตรวจสอบงบการเงิน</w:t>
      </w:r>
      <w:r w:rsidR="000869E5" w:rsidRPr="00D74B02">
        <w:rPr>
          <w:rFonts w:asciiTheme="majorBidi" w:hAnsiTheme="majorBidi" w:cstheme="majorBidi"/>
          <w:spacing w:val="-8"/>
          <w:sz w:val="32"/>
          <w:szCs w:val="32"/>
          <w:cs/>
        </w:rPr>
        <w:t>ของ</w:t>
      </w:r>
      <w:r w:rsidR="00F2328C" w:rsidRPr="00D74B02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</w:t>
      </w:r>
      <w:r w:rsidR="009C2FEF" w:rsidRPr="00D74B02">
        <w:rPr>
          <w:rFonts w:asciiTheme="majorBidi" w:hAnsiTheme="majorBidi" w:cstheme="majorBidi"/>
          <w:spacing w:val="-8"/>
          <w:sz w:val="32"/>
          <w:szCs w:val="32"/>
          <w:cs/>
        </w:rPr>
        <w:t>ที เอ็นจิเนียร์</w:t>
      </w:r>
      <w:proofErr w:type="spellStart"/>
      <w:r w:rsidR="009C2FEF" w:rsidRPr="00D74B02">
        <w:rPr>
          <w:rFonts w:asciiTheme="majorBidi" w:hAnsiTheme="majorBidi" w:cstheme="majorBidi"/>
          <w:spacing w:val="-8"/>
          <w:sz w:val="32"/>
          <w:szCs w:val="32"/>
          <w:cs/>
        </w:rPr>
        <w:t>ริ่ง</w:t>
      </w:r>
      <w:proofErr w:type="spellEnd"/>
      <w:r w:rsidR="009C2FEF" w:rsidRPr="00D74B0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คอร์</w:t>
      </w:r>
      <w:proofErr w:type="spellStart"/>
      <w:r w:rsidR="009C2FEF" w:rsidRPr="00E55DC5">
        <w:rPr>
          <w:rFonts w:asciiTheme="majorBidi" w:hAnsiTheme="majorBidi" w:cstheme="majorBidi"/>
          <w:spacing w:val="-4"/>
          <w:sz w:val="32"/>
          <w:szCs w:val="32"/>
          <w:cs/>
        </w:rPr>
        <w:t>เปอร์</w:t>
      </w:r>
      <w:proofErr w:type="spellEnd"/>
      <w:r w:rsidR="009C2FEF" w:rsidRPr="00E55DC5">
        <w:rPr>
          <w:rFonts w:asciiTheme="majorBidi" w:hAnsiTheme="majorBidi" w:cstheme="majorBidi"/>
          <w:spacing w:val="-4"/>
          <w:sz w:val="32"/>
          <w:szCs w:val="32"/>
          <w:cs/>
        </w:rPr>
        <w:t>เรชั่น</w:t>
      </w:r>
      <w:r w:rsidR="009C2FEF" w:rsidRPr="00E55DC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2328C" w:rsidRPr="00E55DC5">
        <w:rPr>
          <w:rFonts w:asciiTheme="majorBidi" w:hAnsiTheme="majorBidi" w:cstheme="majorBidi"/>
          <w:spacing w:val="-4"/>
          <w:sz w:val="32"/>
          <w:szCs w:val="32"/>
          <w:cs/>
        </w:rPr>
        <w:t>จำกัด (มหาชน)</w:t>
      </w:r>
      <w:r w:rsidR="00E55DC5" w:rsidRPr="00E55DC5">
        <w:rPr>
          <w:rFonts w:asciiTheme="majorBidi" w:hAnsiTheme="majorBidi" w:cstheme="majorBidi"/>
          <w:spacing w:val="-4"/>
          <w:sz w:val="32"/>
          <w:szCs w:val="32"/>
        </w:rPr>
        <w:t xml:space="preserve"> (“</w:t>
      </w:r>
      <w:r w:rsidR="00E55DC5" w:rsidRPr="00E55DC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="00E55DC5" w:rsidRPr="00E55DC5">
        <w:rPr>
          <w:rFonts w:asciiTheme="majorBidi" w:hAnsiTheme="majorBidi" w:cstheme="majorBidi"/>
          <w:spacing w:val="-4"/>
          <w:sz w:val="32"/>
          <w:szCs w:val="32"/>
        </w:rPr>
        <w:t>”)</w:t>
      </w:r>
      <w:r w:rsidR="00F2328C" w:rsidRPr="00E55DC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55DC5">
        <w:rPr>
          <w:rFonts w:asciiTheme="majorBidi" w:hAnsiTheme="majorBidi" w:cstheme="majorBidi"/>
          <w:spacing w:val="-4"/>
          <w:sz w:val="32"/>
          <w:szCs w:val="32"/>
        </w:rPr>
        <w:br/>
      </w:r>
      <w:r w:rsidRPr="00E55DC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ซึ่งประกอบด้วยงบแสดงฐานะ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ณ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954F4" w:rsidRPr="00C954F4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ธันวาคม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954F4" w:rsidRPr="00C954F4">
        <w:rPr>
          <w:rFonts w:asciiTheme="majorBidi" w:hAnsiTheme="majorBidi" w:cstheme="majorBidi"/>
          <w:color w:val="000000"/>
          <w:spacing w:val="-6"/>
          <w:sz w:val="32"/>
          <w:szCs w:val="32"/>
        </w:rPr>
        <w:t>2562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A3682" w:rsidRPr="000A26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416D1" w:rsidRPr="000A260E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งบกำไรขาดทุนและกำไรขาดทุนเบ็ดเสร็จอื่น</w:t>
      </w:r>
      <w:r w:rsidR="00E55DC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416D1" w:rsidRPr="000A260E">
        <w:rPr>
          <w:rFonts w:asciiTheme="majorBidi" w:hAnsiTheme="majorBidi" w:cstheme="majorBidi"/>
          <w:spacing w:val="-6"/>
          <w:sz w:val="32"/>
          <w:szCs w:val="32"/>
          <w:cs/>
        </w:rPr>
        <w:t>งบแสดงการเปลี่ยนแปลงส่วนของ</w:t>
      </w:r>
      <w:r w:rsidR="00670401" w:rsidRPr="000A260E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</w:t>
      </w:r>
      <w:r w:rsidR="00F416D1" w:rsidRPr="000A260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</w:t>
      </w:r>
      <w:r w:rsidR="00F416D1" w:rsidRPr="000A260E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สำหรับปีสิ้นสุดวันเดียวกัน</w:t>
      </w:r>
      <w:r w:rsidR="00E44E43" w:rsidRPr="000A260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4636D4">
        <w:rPr>
          <w:rFonts w:asciiTheme="majorBidi" w:hAnsiTheme="majorBidi" w:cstheme="majorBidi"/>
          <w:spacing w:val="-4"/>
          <w:sz w:val="32"/>
          <w:szCs w:val="32"/>
        </w:rPr>
        <w:br/>
      </w:r>
      <w:r w:rsidR="00E44E43" w:rsidRPr="004636D4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F416D1" w:rsidRPr="004636D4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:rsidR="005D00BE" w:rsidRPr="00A34EB1" w:rsidRDefault="005D00BE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:rsidR="008A6767" w:rsidRPr="006A04F3" w:rsidRDefault="008A6767" w:rsidP="00A0602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55DC5">
        <w:rPr>
          <w:rFonts w:asciiTheme="majorBidi" w:eastAsia="Times New Roman" w:hAnsiTheme="majorBidi" w:cstheme="majorBidi"/>
          <w:sz w:val="32"/>
          <w:szCs w:val="32"/>
          <w:cs/>
        </w:rPr>
        <w:t>งบการเงินข้างต้นนี้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แสดงฐานะการเงินของ</w:t>
      </w:r>
      <w:r w:rsidR="00F2328C" w:rsidRPr="006A04F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F6E2F" w:rsidRPr="006A04F3">
        <w:rPr>
          <w:rFonts w:asciiTheme="majorBidi" w:hAnsiTheme="majorBidi" w:cstheme="majorBidi"/>
          <w:sz w:val="32"/>
          <w:szCs w:val="32"/>
          <w:cs/>
        </w:rPr>
        <w:t>ที เอ็นจิเนียร์</w:t>
      </w:r>
      <w:proofErr w:type="spellStart"/>
      <w:r w:rsidR="00CF6E2F" w:rsidRPr="006A04F3">
        <w:rPr>
          <w:rFonts w:asciiTheme="majorBidi" w:hAnsiTheme="majorBidi" w:cstheme="majorBidi"/>
          <w:sz w:val="32"/>
          <w:szCs w:val="32"/>
          <w:cs/>
        </w:rPr>
        <w:t>ริ่ง</w:t>
      </w:r>
      <w:proofErr w:type="spellEnd"/>
      <w:r w:rsidR="00B9017A" w:rsidRPr="006A04F3">
        <w:rPr>
          <w:rFonts w:asciiTheme="majorBidi" w:hAnsiTheme="majorBidi" w:cstheme="majorBidi"/>
          <w:sz w:val="32"/>
          <w:szCs w:val="32"/>
        </w:rPr>
        <w:t xml:space="preserve"> </w:t>
      </w:r>
      <w:r w:rsidR="00CF6E2F" w:rsidRPr="006A04F3">
        <w:rPr>
          <w:rFonts w:asciiTheme="majorBidi" w:hAnsiTheme="majorBidi" w:cstheme="majorBidi"/>
          <w:sz w:val="32"/>
          <w:szCs w:val="32"/>
          <w:cs/>
        </w:rPr>
        <w:t>คอร์</w:t>
      </w:r>
      <w:proofErr w:type="spellStart"/>
      <w:r w:rsidR="00CF6E2F" w:rsidRPr="006A04F3">
        <w:rPr>
          <w:rFonts w:asciiTheme="majorBidi" w:hAnsiTheme="majorBidi" w:cstheme="majorBidi"/>
          <w:sz w:val="32"/>
          <w:szCs w:val="32"/>
          <w:cs/>
        </w:rPr>
        <w:t>เปอร์</w:t>
      </w:r>
      <w:proofErr w:type="spellEnd"/>
      <w:r w:rsidR="00CF6E2F" w:rsidRPr="006A04F3">
        <w:rPr>
          <w:rFonts w:asciiTheme="majorBidi" w:hAnsiTheme="majorBidi" w:cstheme="majorBidi"/>
          <w:sz w:val="32"/>
          <w:szCs w:val="32"/>
          <w:cs/>
        </w:rPr>
        <w:t>เรชั่น</w:t>
      </w:r>
      <w:r w:rsidR="00CF6E2F" w:rsidRPr="006A04F3">
        <w:rPr>
          <w:rFonts w:asciiTheme="majorBidi" w:hAnsiTheme="majorBidi" w:cstheme="majorBidi"/>
          <w:sz w:val="32"/>
          <w:szCs w:val="32"/>
        </w:rPr>
        <w:t xml:space="preserve"> </w:t>
      </w:r>
      <w:r w:rsidR="00F2328C" w:rsidRPr="006A04F3">
        <w:rPr>
          <w:rFonts w:asciiTheme="majorBidi" w:hAnsiTheme="majorBidi" w:cstheme="majorBidi"/>
          <w:sz w:val="32"/>
          <w:szCs w:val="32"/>
          <w:cs/>
        </w:rPr>
        <w:t>จำกัด (มหาชน</w:t>
      </w:r>
      <w:r w:rsidR="00B9017A" w:rsidRPr="006A04F3">
        <w:rPr>
          <w:rFonts w:asciiTheme="majorBidi" w:hAnsiTheme="majorBidi" w:cstheme="majorBidi"/>
          <w:sz w:val="32"/>
          <w:szCs w:val="32"/>
        </w:rPr>
        <w:t xml:space="preserve">) 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954F4" w:rsidRPr="00C954F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954F4" w:rsidRPr="00C954F4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6A04F3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6A04F3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7377BF" w:rsidRPr="006A04F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70401" w:rsidRPr="006A04F3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6A04F3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6A04F3">
        <w:rPr>
          <w:rFonts w:asciiTheme="majorBidi" w:hAnsiTheme="majorBidi" w:cstheme="majorBidi"/>
          <w:color w:val="000000"/>
          <w:sz w:val="32"/>
          <w:szCs w:val="32"/>
          <w:cs/>
        </w:rPr>
        <w:t>ยวกัน</w:t>
      </w:r>
      <w:r w:rsidR="009820F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6A04F3">
        <w:rPr>
          <w:rFonts w:asciiTheme="majorBidi" w:hAnsiTheme="majorBidi" w:cstheme="majorBidi"/>
          <w:color w:val="000000"/>
          <w:sz w:val="32"/>
          <w:szCs w:val="32"/>
          <w:cs/>
        </w:rPr>
        <w:t>โดยถูกต้องตามที่ควรในสาระสำ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A34EB1" w:rsidRPr="00A34EB1" w:rsidRDefault="00A34EB1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8A6767" w:rsidRPr="000121C8" w:rsidRDefault="008A6767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72612A" w:rsidRPr="000121C8" w:rsidRDefault="0072612A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:rsidR="008A6767" w:rsidRPr="000121C8" w:rsidRDefault="008A6767" w:rsidP="00A34EB1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</w:t>
      </w:r>
      <w:r w:rsidR="00FF0D5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วรรค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</w:t>
      </w:r>
      <w:r w:rsidR="00023A0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</w:t>
      </w:r>
      <w:r w:rsidRPr="00D74B0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วิชาชีพบัญชี</w:t>
      </w:r>
      <w:r w:rsidR="00F80534" w:rsidRPr="00D74B0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ที่กำ</w:t>
      </w:r>
      <w:r w:rsidRPr="00D74B0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ตามความรับผิดชอบด้านจรรยาบรรณ</w:t>
      </w:r>
      <w:proofErr w:type="spellStart"/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อื่นๆ</w:t>
      </w:r>
      <w:proofErr w:type="spellEnd"/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F80534"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ซึ่งเป็นไปตาม</w:t>
      </w:r>
      <w:r w:rsidR="00F80534"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ข้อกำ</w:t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หนดเหล่านี้</w:t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ในการแสดงความเห็นของข้าพเจ้า</w:t>
      </w:r>
    </w:p>
    <w:p w:rsidR="000121C8" w:rsidRPr="000121C8" w:rsidRDefault="000121C8" w:rsidP="00A34EB1">
      <w:pPr>
        <w:spacing w:after="0"/>
        <w:rPr>
          <w:rFonts w:asciiTheme="majorBidi" w:hAnsiTheme="majorBidi" w:cstheme="majorBidi"/>
          <w:sz w:val="32"/>
          <w:szCs w:val="32"/>
          <w:cs/>
        </w:rPr>
      </w:pPr>
    </w:p>
    <w:p w:rsidR="00D74B02" w:rsidRDefault="00D74B02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D74B02" w:rsidSect="00326B62">
          <w:headerReference w:type="default" r:id="rId8"/>
          <w:pgSz w:w="11907" w:h="16839" w:code="9"/>
          <w:pgMar w:top="3600" w:right="1224" w:bottom="720" w:left="1872" w:header="720" w:footer="432" w:gutter="0"/>
          <w:pgNumType w:fmt="numberInDash"/>
          <w:cols w:space="720"/>
          <w:titlePg/>
          <w:docGrid w:linePitch="360"/>
        </w:sectPr>
      </w:pPr>
    </w:p>
    <w:p w:rsidR="00D134D3" w:rsidRPr="00460FB8" w:rsidRDefault="00D134D3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60F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:rsidR="00D134D3" w:rsidRPr="00E55DC5" w:rsidRDefault="00D134D3" w:rsidP="00A34E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60F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ข้าพเจ้าขอให้สังเกต</w:t>
      </w:r>
      <w:r w:rsidRPr="00460F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หมายเหตุประกอบงบการเงินข้อ</w:t>
      </w:r>
      <w:r w:rsidR="00824E06" w:rsidRPr="00460FB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954F4" w:rsidRPr="00C954F4">
        <w:rPr>
          <w:rFonts w:asciiTheme="majorBidi" w:hAnsiTheme="majorBidi" w:cstheme="majorBidi"/>
          <w:spacing w:val="-8"/>
          <w:sz w:val="32"/>
          <w:szCs w:val="32"/>
        </w:rPr>
        <w:t>40</w:t>
      </w:r>
      <w:r w:rsidR="00824E06" w:rsidRPr="00460FB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60F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บริษัทมีคดีความฟ้องร้อง</w:t>
      </w:r>
      <w:r w:rsidR="00F7598C" w:rsidRPr="00460FB8">
        <w:rPr>
          <w:rFonts w:asciiTheme="majorBidi" w:hAnsiTheme="majorBidi" w:cstheme="majorBidi"/>
          <w:color w:val="000000"/>
          <w:sz w:val="32"/>
          <w:szCs w:val="32"/>
          <w:cs/>
        </w:rPr>
        <w:t>หลายคดี</w:t>
      </w:r>
      <w:r w:rsidRPr="00460F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ซึ่งปัจจุบันอยู่ในระหว่างการพิจารณา</w:t>
      </w:r>
      <w:r w:rsidRPr="00460F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ของศาล</w:t>
      </w:r>
      <w:r w:rsidRPr="00460F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E117A">
        <w:rPr>
          <w:rFonts w:asciiTheme="majorBidi" w:hAnsiTheme="majorBidi" w:cstheme="majorBidi" w:hint="cs"/>
          <w:color w:val="000000"/>
          <w:sz w:val="32"/>
          <w:szCs w:val="32"/>
          <w:cs/>
        </w:rPr>
        <w:t>ข้าพเจ้ามิได้แสดงความเห็นอย่างมีเงื่อนไขในเรื่องนี้</w:t>
      </w:r>
    </w:p>
    <w:p w:rsidR="00A34EB1" w:rsidRPr="005A48AB" w:rsidRDefault="00A34EB1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4"/>
          <w:szCs w:val="14"/>
        </w:rPr>
      </w:pPr>
    </w:p>
    <w:p w:rsidR="00E06690" w:rsidRPr="000121C8" w:rsidRDefault="00CD3B39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</w:t>
      </w:r>
      <w:r w:rsidR="00E06690"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รื่องสำคัญในการตรวจสอบ</w:t>
      </w:r>
      <w:r w:rsidR="00E06690" w:rsidRPr="000121C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E06690" w:rsidRDefault="00E06690" w:rsidP="00A34EB1">
      <w:pPr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ต่างๆ</w:t>
      </w:r>
      <w:proofErr w:type="spellEnd"/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D134D3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สำหรับงวดปัจจุบัน</w:t>
      </w:r>
      <w:r w:rsidR="00B5446D" w:rsidRPr="000121C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พิจารณาในบริบทของการตรวจสอบงบการเงินโดยรวมและในการแสดงความเห็นของข้าพเจ้า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:rsidR="00383B44" w:rsidRPr="005A48AB" w:rsidRDefault="00383B44" w:rsidP="00A34EB1">
      <w:pPr>
        <w:spacing w:after="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4045"/>
        <w:gridCol w:w="5220"/>
      </w:tblGrid>
      <w:tr w:rsidR="00383B44" w:rsidRPr="000121C8" w:rsidTr="00FC2521">
        <w:tc>
          <w:tcPr>
            <w:tcW w:w="4045" w:type="dxa"/>
            <w:tcBorders>
              <w:bottom w:val="single" w:sz="4" w:space="0" w:color="auto"/>
            </w:tcBorders>
          </w:tcPr>
          <w:p w:rsidR="00383B44" w:rsidRPr="000121C8" w:rsidRDefault="00383B44" w:rsidP="00FC25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12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เรื่องสำคัญในการตรวจสอบ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383B44" w:rsidRPr="000121C8" w:rsidRDefault="00383B44" w:rsidP="0020341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12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วิธีการตรวจสอบที่</w:t>
            </w:r>
            <w:r w:rsidR="0020341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ใช้เพื่อตอบสนอง</w:t>
            </w:r>
          </w:p>
        </w:tc>
      </w:tr>
      <w:tr w:rsidR="00383B44" w:rsidRPr="000121C8" w:rsidTr="00FC2521">
        <w:trPr>
          <w:trHeight w:val="593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3B44" w:rsidRPr="006D4285" w:rsidRDefault="00383B44" w:rsidP="0056533A">
            <w:pPr>
              <w:autoSpaceDE w:val="0"/>
              <w:autoSpaceDN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</w:t>
            </w:r>
            <w:r w:rsidR="005A48AB" w:rsidRPr="006D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รรับรู้รายได้</w:t>
            </w:r>
            <w:r w:rsidR="00612D4F" w:rsidRPr="006D42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</w:t>
            </w:r>
            <w:r w:rsidR="005A48AB" w:rsidRPr="006D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ก่อสร้าง</w:t>
            </w:r>
            <w:r w:rsidR="005A48AB" w:rsidRPr="006D42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5653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6D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ต้นทุนการก่อสร้างตามสัญญา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3B44" w:rsidRPr="006D4285" w:rsidRDefault="00383B44" w:rsidP="00FC2521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B44" w:rsidRPr="00F96820" w:rsidTr="00FC2521">
        <w:tc>
          <w:tcPr>
            <w:tcW w:w="4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5B" w:rsidRDefault="00802A5B" w:rsidP="00802A5B">
            <w:pPr>
              <w:spacing w:after="0"/>
              <w:jc w:val="thaiDistribute"/>
              <w:rPr>
                <w:rFonts w:asciiTheme="majorBidi" w:hAnsiTheme="majorBidi" w:cs="Angsana New"/>
                <w:spacing w:val="-12"/>
                <w:sz w:val="28"/>
                <w:szCs w:val="28"/>
              </w:rPr>
            </w:pP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บริษัทมีรายได้ค่าก่อสร้างซึ่งรับรู้เมื่อบริษัทปฏิบัติภาระที่ต้องปฏิบัติให้สำเร็จตามสัญญาตลอดช่วงเวลาหนึ่งโดยโอนอำนาจควบคุมสินทรัพย์ที</w:t>
            </w:r>
            <w:r w:rsidR="00BE0AD3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่เกิดจากการก่อสร้างให้กับลูกค้า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ด้วยวิธีปัจจัยนำเข้าซึ่งคำนวนจากสัดส่วนของต้นทุนของสัญญาที่เกิดขึ้นในการทำงานจนถึงปัจจุบันกับประมาณการต้นทุนค่าก่อสร้างทั้งหมดที่คาดการณ์ไว้โดยผู้บริหารต้องใช้ดุลยพินิจที่มีนัยสำคัญในการประมาณการต้นทุนการก่อสร้างของทั้งโครงการ</w:t>
            </w:r>
          </w:p>
          <w:p w:rsidR="00802A5B" w:rsidRDefault="00802A5B" w:rsidP="0056533A">
            <w:pPr>
              <w:spacing w:before="240" w:after="0"/>
              <w:jc w:val="thaiDistribute"/>
              <w:rPr>
                <w:rFonts w:asciiTheme="majorBidi" w:hAnsiTheme="majorBidi" w:cs="Angsana New"/>
                <w:spacing w:val="-12"/>
                <w:sz w:val="28"/>
                <w:szCs w:val="28"/>
              </w:rPr>
            </w:pP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ด</w:t>
            </w:r>
            <w:r w:rsidR="00E55DC5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ังนั้น  เรื่องสำคัญในการตรวจสอบคือ</w:t>
            </w:r>
            <w:r w:rsidR="00E55DC5">
              <w:rPr>
                <w:rFonts w:asciiTheme="majorBidi" w:hAnsiTheme="majorBidi" w:cs="Angsana New" w:hint="cs"/>
                <w:spacing w:val="-12"/>
                <w:sz w:val="28"/>
                <w:szCs w:val="28"/>
                <w:cs/>
              </w:rPr>
              <w:t xml:space="preserve"> 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 xml:space="preserve">ความถูกต้องของการคำนวณและรับรู้รายได้ค่าก่อสร้างตลอดช่วงเวลาด้วยวิธีปัจจัยนำเข้า และความถูกต้องของการรับรู้ต้นทุนการก่อสร้างที่เกี่ยวข้องทั้งสิ้น </w:t>
            </w:r>
          </w:p>
          <w:p w:rsidR="001C57F9" w:rsidRPr="00F717A2" w:rsidRDefault="00383B44" w:rsidP="00881C38">
            <w:pPr>
              <w:spacing w:before="240" w:after="0"/>
              <w:jc w:val="thaiDistribute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ทั้งนี้</w:t>
            </w:r>
            <w:r w:rsidR="00E55DC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 xml:space="preserve"> 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นโยบาย</w:t>
            </w:r>
            <w:r w:rsidR="00096D05"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การบัญชีสำหรับการรับรู้รายได้</w:t>
            </w:r>
            <w:r w:rsidR="00096D05" w:rsidRPr="006D428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ค่า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ก่อสร้าง</w:t>
            </w:r>
            <w:r w:rsidR="00881C38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และ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ต้นทุนการก่อสร้างตามสัญญา</w:t>
            </w:r>
            <w:r w:rsidR="006E749D" w:rsidRPr="00FE4FF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ได้เปิดเผย</w:t>
            </w:r>
            <w:r w:rsidR="00FE4FFB" w:rsidRPr="00FE4FF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ไว้</w:t>
            </w:r>
            <w:r w:rsidR="006E749D" w:rsidRPr="00FE4FF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ในหมาย</w:t>
            </w:r>
            <w:r w:rsidR="006E749D" w:rsidRPr="006D428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 xml:space="preserve">เหตุประกอบงบการเงินข้อ </w:t>
            </w:r>
            <w:r w:rsidR="00C954F4" w:rsidRPr="00C954F4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="006E749D" w:rsidRPr="006D428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.</w:t>
            </w:r>
            <w:r w:rsidR="00C954F4" w:rsidRPr="00C954F4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18</w:t>
            </w:r>
            <w:r w:rsidR="006E749D" w:rsidRPr="006D428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และรายละเอียดข</w:t>
            </w:r>
            <w:r w:rsidR="00096D05"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องรายได้</w:t>
            </w:r>
            <w:r w:rsidR="00096D05" w:rsidRPr="006D428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ค่า</w:t>
            </w:r>
            <w:r w:rsidR="005A48AB"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ก่อสร้าง</w:t>
            </w:r>
            <w:r w:rsidR="0056533A" w:rsidRPr="006D428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และ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ต้นทุนการก่อสร้างตามสัญญาได้เปิดเผยไว้ในหมายเหตุประกอบงบการเงินข้อ </w:t>
            </w:r>
            <w:r w:rsidR="00C954F4" w:rsidRPr="00C954F4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33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44" w:rsidRPr="006D4285" w:rsidRDefault="00383B44" w:rsidP="00FC2521">
            <w:pPr>
              <w:spacing w:after="0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D428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:rsidR="00383B44" w:rsidRPr="00802A5B" w:rsidRDefault="00383B44" w:rsidP="00802A5B">
            <w:pPr>
              <w:pStyle w:val="ListParagraph"/>
              <w:numPr>
                <w:ilvl w:val="0"/>
                <w:numId w:val="18"/>
              </w:numPr>
              <w:spacing w:after="0"/>
              <w:ind w:left="252" w:hanging="270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802A5B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</w:t>
            </w:r>
            <w:r w:rsidR="00E55DC5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ที่เกี่ยวกับการรับรู้รายได้</w:t>
            </w:r>
            <w:r w:rsidRPr="00802A5B">
              <w:rPr>
                <w:rFonts w:asciiTheme="majorBidi" w:hAnsiTheme="majorBidi" w:cstheme="majorBidi"/>
                <w:spacing w:val="-8"/>
                <w:sz w:val="28"/>
                <w:cs/>
              </w:rPr>
              <w:t>และการควบคุมภายในที่เกี่ยวกับการประม</w:t>
            </w:r>
            <w:r w:rsidR="000A66D1" w:rsidRPr="00802A5B">
              <w:rPr>
                <w:rFonts w:asciiTheme="majorBidi" w:hAnsiTheme="majorBidi" w:cstheme="majorBidi"/>
                <w:spacing w:val="-8"/>
                <w:sz w:val="28"/>
                <w:cs/>
              </w:rPr>
              <w:t>าณ</w:t>
            </w:r>
            <w:r w:rsidR="001C57F9" w:rsidRPr="00802A5B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การ</w:t>
            </w:r>
            <w:r w:rsidR="00F96820" w:rsidRPr="00802A5B">
              <w:rPr>
                <w:rFonts w:asciiTheme="majorBidi" w:hAnsiTheme="majorBidi" w:cstheme="majorBidi"/>
                <w:spacing w:val="-8"/>
                <w:sz w:val="28"/>
                <w:cs/>
              </w:rPr>
              <w:t>ต้นทุนการก่อสร้างทั้งสิ้น</w:t>
            </w:r>
            <w:r w:rsidRPr="00802A5B">
              <w:rPr>
                <w:rFonts w:asciiTheme="majorBidi" w:hAnsiTheme="majorBidi" w:cstheme="majorBidi"/>
                <w:spacing w:val="-8"/>
                <w:sz w:val="28"/>
              </w:rPr>
              <w:t xml:space="preserve"> </w:t>
            </w:r>
            <w:r w:rsidR="00802A5B" w:rsidRPr="00802A5B">
              <w:rPr>
                <w:rFonts w:asciiTheme="majorBidi" w:hAnsiTheme="majorBidi" w:cs="Angsana New"/>
                <w:spacing w:val="-8"/>
                <w:sz w:val="28"/>
                <w:cs/>
              </w:rPr>
              <w:t>การคำนวณ และรับรู้รายได้ค่าก่อสร้างตลอดช่วงเวลาด้วยวิธีปัจจัยนำเข้าซึ่ง</w:t>
            </w:r>
            <w:r w:rsidR="00802A5B" w:rsidRPr="00802A5B">
              <w:rPr>
                <w:rFonts w:asciiTheme="majorBidi" w:hAnsiTheme="majorBidi" w:cs="Angsana New"/>
                <w:spacing w:val="-10"/>
                <w:sz w:val="28"/>
                <w:cs/>
              </w:rPr>
              <w:t>คำนวนจากสัดส่วนของต้นทุนของสัญญาที่เกิดขึ้นในการทำงานจนถึง</w:t>
            </w:r>
            <w:r w:rsidR="00802A5B" w:rsidRPr="00802A5B">
              <w:rPr>
                <w:rFonts w:asciiTheme="majorBidi" w:hAnsiTheme="majorBidi" w:cs="Angsana New"/>
                <w:spacing w:val="-8"/>
                <w:sz w:val="28"/>
                <w:cs/>
              </w:rPr>
              <w:t>ปัจจุบันกับประมาณการต้นทุนค่าก่อสร้างทั้งหมดที่คาดการณ์ไว้</w:t>
            </w:r>
          </w:p>
          <w:p w:rsidR="00802A5B" w:rsidRPr="00802A5B" w:rsidRDefault="00383B44" w:rsidP="00802A5B">
            <w:pPr>
              <w:pStyle w:val="ListParagraph"/>
              <w:numPr>
                <w:ilvl w:val="0"/>
                <w:numId w:val="18"/>
              </w:numPr>
              <w:spacing w:after="0"/>
              <w:ind w:left="252" w:hanging="270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6D4285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ทดสอบการออกแบบและการปฏิบัติตามการควบคุมภายใน และความมีประสิทธิผลของการปฏิบัติตามการควบคุมภายในที่เกี่ยวกับการประมาณการต้นทุนการก่อสร้างทั้งสิ้น </w:t>
            </w:r>
            <w:r w:rsidR="00802A5B" w:rsidRPr="00802A5B">
              <w:rPr>
                <w:rFonts w:asciiTheme="majorBidi" w:hAnsiTheme="majorBidi" w:cs="Angsana New"/>
                <w:spacing w:val="-8"/>
                <w:sz w:val="28"/>
                <w:cs/>
              </w:rPr>
              <w:t>การคำนวณและรับรู้รายได้</w:t>
            </w:r>
            <w:r w:rsidR="00E55DC5">
              <w:rPr>
                <w:rFonts w:asciiTheme="majorBidi" w:hAnsiTheme="majorBidi" w:cs="Angsana New"/>
                <w:spacing w:val="-8"/>
                <w:sz w:val="28"/>
                <w:cs/>
              </w:rPr>
              <w:br/>
            </w:r>
            <w:r w:rsidR="00802A5B" w:rsidRPr="00802A5B">
              <w:rPr>
                <w:rFonts w:asciiTheme="majorBidi" w:hAnsiTheme="majorBidi" w:cs="Angsana New"/>
                <w:spacing w:val="-8"/>
                <w:sz w:val="28"/>
                <w:cs/>
              </w:rPr>
              <w:t>ค่าก่อสร้างตลอดช่วงเวลาด้วยวิธีปัจจัยนำเข้า</w:t>
            </w:r>
          </w:p>
          <w:p w:rsidR="00383B44" w:rsidRPr="006D4285" w:rsidRDefault="00383B44" w:rsidP="00802A5B">
            <w:pPr>
              <w:pStyle w:val="ListParagraph"/>
              <w:numPr>
                <w:ilvl w:val="0"/>
                <w:numId w:val="18"/>
              </w:numPr>
              <w:spacing w:after="0"/>
              <w:ind w:left="252" w:hanging="270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6D4285">
              <w:rPr>
                <w:rFonts w:asciiTheme="majorBidi" w:hAnsiTheme="majorBidi" w:cstheme="majorBidi"/>
                <w:spacing w:val="-8"/>
                <w:sz w:val="28"/>
                <w:cs/>
              </w:rPr>
              <w:t>ตรวจสอบเนื้อหาสาระ ซึ่งประกอบด้วย</w:t>
            </w:r>
          </w:p>
          <w:p w:rsidR="0042074C" w:rsidRDefault="00383B44" w:rsidP="00FC2521">
            <w:pPr>
              <w:pStyle w:val="ListParagraph"/>
              <w:numPr>
                <w:ilvl w:val="0"/>
                <w:numId w:val="19"/>
              </w:numPr>
              <w:spacing w:after="0"/>
              <w:ind w:left="432" w:hanging="180"/>
              <w:jc w:val="thaiDistribute"/>
              <w:rPr>
                <w:rFonts w:asciiTheme="majorBidi" w:hAnsiTheme="majorBidi" w:cstheme="majorBidi"/>
                <w:spacing w:val="-16"/>
                <w:sz w:val="28"/>
              </w:rPr>
            </w:pP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ตรวจสอบเงื่อนไขของสัญญาก่อสร้าง ตรวจสอบเอกสารและข้อสมมติที่ใช้</w:t>
            </w:r>
            <w:r w:rsidR="003D6108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ในการประมาณ</w:t>
            </w: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ต้นทุนการก่อสร้างทั้งสิ้น</w:t>
            </w:r>
          </w:p>
          <w:p w:rsidR="00383B44" w:rsidRPr="006D4285" w:rsidRDefault="0042074C" w:rsidP="00FC2521">
            <w:pPr>
              <w:pStyle w:val="ListParagraph"/>
              <w:numPr>
                <w:ilvl w:val="0"/>
                <w:numId w:val="19"/>
              </w:numPr>
              <w:spacing w:after="0"/>
              <w:ind w:left="432" w:hanging="180"/>
              <w:jc w:val="thaiDistribute"/>
              <w:rPr>
                <w:rFonts w:asciiTheme="majorBidi" w:hAnsiTheme="majorBidi" w:cstheme="majorBidi"/>
                <w:spacing w:val="-16"/>
                <w:sz w:val="28"/>
              </w:rPr>
            </w:pP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 xml:space="preserve"> </w:t>
            </w:r>
            <w:r w:rsidR="00383B44"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ทดสอบ</w:t>
            </w:r>
            <w:r w:rsidR="00F96820"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การคำนวณ</w:t>
            </w:r>
            <w:r w:rsidR="00383B44"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รายได้ค่าก่อสร้าง</w:t>
            </w:r>
            <w:r>
              <w:rPr>
                <w:rFonts w:asciiTheme="majorBidi" w:hAnsiTheme="majorBidi" w:cstheme="majorBidi" w:hint="cs"/>
                <w:spacing w:val="-16"/>
                <w:sz w:val="28"/>
                <w:cs/>
              </w:rPr>
              <w:t>ที่รับรู้ด้วยวิธีปัจจัยนำเข้า</w:t>
            </w:r>
            <w:r w:rsidR="00F96820" w:rsidRPr="006D4285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และวิเคราะห์สัดส่วนของต้นทุน</w:t>
            </w:r>
            <w:r w:rsidR="004A345D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การ</w:t>
            </w:r>
            <w:r w:rsidR="00F96820" w:rsidRPr="006D4285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ก่อสร้างที่เกิดขึ้นขององค์ประกอบที่สำคัญของต้นทุน</w:t>
            </w:r>
            <w:r w:rsidR="00222CE5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การ</w:t>
            </w:r>
            <w:r w:rsidR="00F96820" w:rsidRPr="006D4285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ก่อสร้างตามสัญญาและประมาณการต้นทุนการก่อสร้างทั้งสิ้น</w:t>
            </w:r>
          </w:p>
          <w:p w:rsidR="00383B44" w:rsidRPr="006D4285" w:rsidRDefault="00383B44" w:rsidP="00FC2521">
            <w:pPr>
              <w:pStyle w:val="ListParagraph"/>
              <w:numPr>
                <w:ilvl w:val="0"/>
                <w:numId w:val="19"/>
              </w:numPr>
              <w:spacing w:after="0"/>
              <w:ind w:left="432" w:hanging="180"/>
              <w:jc w:val="thaiDistribute"/>
              <w:rPr>
                <w:rFonts w:asciiTheme="majorBidi" w:hAnsiTheme="majorBidi" w:cstheme="majorBidi"/>
                <w:spacing w:val="-16"/>
                <w:sz w:val="28"/>
              </w:rPr>
            </w:pP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เข้าร่วมสังเกตการณ์โครงการก่อสร้างเพื่อใช้ประกอบการพิจารณาความคืบหน้าของโครงการก่อสร้างตามรายงานความคืบหน้าของโครงการ</w:t>
            </w:r>
          </w:p>
          <w:p w:rsidR="0042074C" w:rsidRPr="00E83E9C" w:rsidRDefault="00383B44" w:rsidP="00AC6815">
            <w:pPr>
              <w:pStyle w:val="ListParagraph"/>
              <w:numPr>
                <w:ilvl w:val="0"/>
                <w:numId w:val="19"/>
              </w:numPr>
              <w:spacing w:after="0"/>
              <w:ind w:left="432" w:hanging="180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ตรวจสอบรายการต้นทุนการก่อสร้างที่เกิดขึ้นในระหว่างปีและ</w:t>
            </w:r>
            <w:r w:rsidR="00E94D77">
              <w:rPr>
                <w:rFonts w:asciiTheme="majorBidi" w:hAnsiTheme="majorBidi" w:cstheme="majorBidi"/>
                <w:spacing w:val="-16"/>
                <w:sz w:val="28"/>
                <w:cs/>
              </w:rPr>
              <w:br/>
            </w: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ช่วงใกล้วันสิ้นรอบระยะเวลาบัญชีกับเอกสารประกอบรายการ</w:t>
            </w:r>
          </w:p>
          <w:p w:rsidR="00E83E9C" w:rsidRPr="00AC6815" w:rsidRDefault="00E83E9C" w:rsidP="00E83E9C">
            <w:pPr>
              <w:pStyle w:val="ListParagraph"/>
              <w:spacing w:after="0"/>
              <w:ind w:left="432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</w:p>
          <w:p w:rsidR="0056533A" w:rsidRPr="006D4285" w:rsidRDefault="0056533A" w:rsidP="0056533A">
            <w:pPr>
              <w:pStyle w:val="ListParagraph"/>
              <w:spacing w:after="0"/>
              <w:ind w:left="432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</w:p>
        </w:tc>
      </w:tr>
      <w:tr w:rsidR="00E06690" w:rsidRPr="000121C8" w:rsidTr="000121C8">
        <w:trPr>
          <w:trHeight w:val="440"/>
        </w:trPr>
        <w:tc>
          <w:tcPr>
            <w:tcW w:w="4045" w:type="dxa"/>
            <w:tcBorders>
              <w:top w:val="single" w:sz="4" w:space="0" w:color="auto"/>
              <w:bottom w:val="nil"/>
            </w:tcBorders>
          </w:tcPr>
          <w:p w:rsidR="00E06690" w:rsidRPr="000121C8" w:rsidRDefault="00644C93" w:rsidP="00A34EB1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เ</w:t>
            </w:r>
            <w:r w:rsidR="00E06690" w:rsidRPr="00012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รื่องสำคัญในการตรวจสอบ</w:t>
            </w:r>
          </w:p>
        </w:tc>
        <w:tc>
          <w:tcPr>
            <w:tcW w:w="5220" w:type="dxa"/>
            <w:tcBorders>
              <w:top w:val="single" w:sz="4" w:space="0" w:color="auto"/>
              <w:bottom w:val="nil"/>
            </w:tcBorders>
          </w:tcPr>
          <w:p w:rsidR="00E06690" w:rsidRPr="000121C8" w:rsidRDefault="00E06690" w:rsidP="00A34EB1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วิธีการตรวจสอบที่</w:t>
            </w:r>
            <w:r w:rsidR="0020341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ใช้เพื่อตอบสนอง</w:t>
            </w:r>
          </w:p>
        </w:tc>
      </w:tr>
      <w:tr w:rsidR="00E06690" w:rsidRPr="000121C8" w:rsidTr="000121C8">
        <w:trPr>
          <w:trHeight w:val="675"/>
        </w:trPr>
        <w:tc>
          <w:tcPr>
            <w:tcW w:w="4045" w:type="dxa"/>
            <w:tcBorders>
              <w:top w:val="single" w:sz="4" w:space="0" w:color="auto"/>
              <w:bottom w:val="nil"/>
            </w:tcBorders>
          </w:tcPr>
          <w:p w:rsidR="00E06690" w:rsidRPr="00C32C61" w:rsidRDefault="00E06690" w:rsidP="00A34EB1">
            <w:pPr>
              <w:spacing w:after="0"/>
              <w:jc w:val="thaiDistribute"/>
              <w:rPr>
                <w:rFonts w:asciiTheme="majorBidi" w:eastAsia="Calibri" w:hAnsiTheme="majorBidi" w:cstheme="majorBidi"/>
                <w:b/>
                <w:bCs/>
                <w:spacing w:val="-14"/>
                <w:sz w:val="28"/>
                <w:szCs w:val="28"/>
                <w:cs/>
              </w:rPr>
            </w:pPr>
            <w:r w:rsidRPr="00C32C61">
              <w:rPr>
                <w:rFonts w:asciiTheme="majorBidi" w:eastAsia="Calibri" w:hAnsiTheme="majorBidi" w:cstheme="majorBidi"/>
                <w:b/>
                <w:bCs/>
                <w:spacing w:val="-14"/>
                <w:sz w:val="28"/>
                <w:szCs w:val="28"/>
                <w:cs/>
              </w:rPr>
              <w:t>คดีฟ้องร้องและประมาณการหนี้สินสำหรับผลเสียหายจากคดีฟ้องร้อง</w:t>
            </w:r>
          </w:p>
        </w:tc>
        <w:tc>
          <w:tcPr>
            <w:tcW w:w="5220" w:type="dxa"/>
            <w:tcBorders>
              <w:top w:val="single" w:sz="4" w:space="0" w:color="auto"/>
              <w:bottom w:val="nil"/>
            </w:tcBorders>
          </w:tcPr>
          <w:p w:rsidR="00E06690" w:rsidRPr="00C32C61" w:rsidRDefault="00E06690" w:rsidP="00A34EB1">
            <w:pPr>
              <w:spacing w:after="0"/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</w:pPr>
          </w:p>
        </w:tc>
      </w:tr>
      <w:tr w:rsidR="00E06690" w:rsidRPr="000121C8" w:rsidTr="000121C8">
        <w:trPr>
          <w:trHeight w:val="720"/>
        </w:trPr>
        <w:tc>
          <w:tcPr>
            <w:tcW w:w="4045" w:type="dxa"/>
            <w:tcBorders>
              <w:top w:val="nil"/>
            </w:tcBorders>
          </w:tcPr>
          <w:p w:rsidR="00E06690" w:rsidRPr="00C32C61" w:rsidRDefault="007C75F2" w:rsidP="00F57C0E">
            <w:pPr>
              <w:spacing w:after="0"/>
              <w:jc w:val="thaiDistribute"/>
              <w:rPr>
                <w:rFonts w:asciiTheme="majorBidi" w:eastAsia="Calibri" w:hAnsiTheme="majorBidi" w:cstheme="majorBidi"/>
                <w:spacing w:val="-14"/>
                <w:sz w:val="28"/>
                <w:szCs w:val="28"/>
                <w:cs/>
              </w:rPr>
            </w:pPr>
            <w:r w:rsidRPr="00C32C61">
              <w:rPr>
                <w:rFonts w:asciiTheme="majorBidi" w:eastAsia="Calibri" w:hAnsiTheme="majorBidi" w:cstheme="majorBidi" w:hint="cs"/>
                <w:spacing w:val="-14"/>
                <w:sz w:val="28"/>
                <w:szCs w:val="28"/>
                <w:cs/>
              </w:rPr>
              <w:t>บริษัท</w:t>
            </w:r>
            <w:r w:rsidR="00E06690" w:rsidRPr="00C32C61">
              <w:rPr>
                <w:rFonts w:asciiTheme="majorBidi" w:eastAsia="Calibri" w:hAnsiTheme="majorBidi" w:cstheme="majorBidi"/>
                <w:spacing w:val="-14"/>
                <w:sz w:val="28"/>
                <w:szCs w:val="28"/>
                <w:cs/>
              </w:rPr>
              <w:t xml:space="preserve">มีข้อพิพาททางกฎหมายหลายกรณี ซึ่งอยู่ในขั้นตอนของการดำเนินการทางกฎหมาย </w:t>
            </w:r>
            <w:r w:rsidR="00497F0B">
              <w:rPr>
                <w:rFonts w:asciiTheme="majorBidi" w:eastAsia="Calibri" w:hAnsiTheme="majorBidi" w:cstheme="majorBidi" w:hint="cs"/>
                <w:spacing w:val="-14"/>
                <w:sz w:val="28"/>
                <w:szCs w:val="28"/>
                <w:cs/>
              </w:rPr>
              <w:t>โดย</w:t>
            </w:r>
            <w:r w:rsidR="00E06690" w:rsidRPr="00C32C61">
              <w:rPr>
                <w:rFonts w:asciiTheme="majorBidi" w:eastAsia="Calibri" w:hAnsiTheme="majorBidi" w:cstheme="majorBidi"/>
                <w:spacing w:val="-14"/>
                <w:sz w:val="28"/>
                <w:szCs w:val="28"/>
                <w:cs/>
              </w:rPr>
              <w:t>บริษัทต้องใช้ดุลยพินิจของผู้บริหารและที่ปรึกษากฎหมายในการพิจารณาผลกระทบของคดีฟ้องร้องและ</w:t>
            </w:r>
            <w:r w:rsidR="009D485B">
              <w:rPr>
                <w:rFonts w:asciiTheme="majorBidi" w:eastAsia="Calibri" w:hAnsiTheme="majorBidi" w:cstheme="majorBidi" w:hint="cs"/>
                <w:spacing w:val="-14"/>
                <w:sz w:val="28"/>
                <w:szCs w:val="28"/>
                <w:cs/>
              </w:rPr>
              <w:t>ความเพียงพอของ</w:t>
            </w:r>
            <w:r w:rsidR="00E06690" w:rsidRPr="00C32C61">
              <w:rPr>
                <w:rFonts w:asciiTheme="majorBidi" w:eastAsia="Calibri" w:hAnsiTheme="majorBidi" w:cstheme="majorBidi"/>
                <w:spacing w:val="-14"/>
                <w:sz w:val="28"/>
                <w:szCs w:val="28"/>
                <w:cs/>
              </w:rPr>
              <w:t xml:space="preserve">ประมาณการหนี้สินสำหรับผลเสียหายจากคดีฟ้องร้อง </w:t>
            </w:r>
            <w:r w:rsidR="00C70532" w:rsidRPr="00C32C61">
              <w:rPr>
                <w:rFonts w:asciiTheme="majorBidi" w:eastAsia="Calibri" w:hAnsiTheme="majorBidi" w:cstheme="majorBidi"/>
                <w:spacing w:val="-14"/>
                <w:sz w:val="28"/>
                <w:szCs w:val="28"/>
                <w:cs/>
              </w:rPr>
              <w:t>ดังนั้น</w:t>
            </w:r>
            <w:r w:rsidR="00497F0B">
              <w:rPr>
                <w:rFonts w:asciiTheme="majorBidi" w:eastAsia="Calibri" w:hAnsiTheme="majorBidi" w:cstheme="majorBidi" w:hint="cs"/>
                <w:spacing w:val="-14"/>
                <w:sz w:val="28"/>
                <w:szCs w:val="28"/>
                <w:cs/>
              </w:rPr>
              <w:t xml:space="preserve"> </w:t>
            </w:r>
            <w:r w:rsidR="00C70532" w:rsidRPr="00C32C61">
              <w:rPr>
                <w:rFonts w:asciiTheme="majorBidi" w:eastAsia="Calibri" w:hAnsiTheme="majorBidi" w:cstheme="majorBidi"/>
                <w:spacing w:val="-14"/>
                <w:sz w:val="28"/>
                <w:szCs w:val="28"/>
                <w:cs/>
              </w:rPr>
              <w:t>เรื่องสำคัญ</w:t>
            </w:r>
            <w:r w:rsidR="00497F0B">
              <w:rPr>
                <w:rFonts w:asciiTheme="majorBidi" w:eastAsia="Calibri" w:hAnsiTheme="majorBidi" w:cstheme="majorBidi" w:hint="cs"/>
                <w:spacing w:val="-14"/>
                <w:sz w:val="28"/>
                <w:szCs w:val="28"/>
                <w:cs/>
              </w:rPr>
              <w:t>ใน</w:t>
            </w:r>
            <w:r w:rsidR="00C70532" w:rsidRPr="00C32C61">
              <w:rPr>
                <w:rFonts w:asciiTheme="majorBidi" w:eastAsia="Calibri" w:hAnsiTheme="majorBidi" w:cstheme="majorBidi"/>
                <w:spacing w:val="-14"/>
                <w:sz w:val="28"/>
                <w:szCs w:val="28"/>
                <w:cs/>
              </w:rPr>
              <w:t>การตรวจสอบคือ</w:t>
            </w:r>
            <w:r w:rsidR="00E55DC5">
              <w:rPr>
                <w:rFonts w:asciiTheme="majorBidi" w:eastAsia="Calibri" w:hAnsiTheme="majorBidi" w:cstheme="majorBidi" w:hint="cs"/>
                <w:spacing w:val="-14"/>
                <w:sz w:val="28"/>
                <w:szCs w:val="28"/>
                <w:cs/>
              </w:rPr>
              <w:t xml:space="preserve"> </w:t>
            </w:r>
            <w:r w:rsidR="00E06690" w:rsidRPr="00C32C61">
              <w:rPr>
                <w:rFonts w:asciiTheme="majorBidi" w:eastAsia="Calibri" w:hAnsiTheme="majorBidi" w:cstheme="majorBidi"/>
                <w:spacing w:val="-14"/>
                <w:sz w:val="28"/>
                <w:szCs w:val="28"/>
                <w:cs/>
              </w:rPr>
              <w:t>ความถูกต้องและครบถ้วนของ</w:t>
            </w:r>
            <w:r w:rsidR="00E55DC5">
              <w:rPr>
                <w:rFonts w:asciiTheme="majorBidi" w:eastAsia="Calibri" w:hAnsiTheme="majorBidi" w:cstheme="majorBidi" w:hint="cs"/>
                <w:spacing w:val="-14"/>
                <w:sz w:val="28"/>
                <w:szCs w:val="28"/>
                <w:cs/>
              </w:rPr>
              <w:t>การรับรู้</w:t>
            </w:r>
            <w:r w:rsidR="00E06690" w:rsidRPr="00C32C61">
              <w:rPr>
                <w:rFonts w:asciiTheme="majorBidi" w:eastAsia="Calibri" w:hAnsiTheme="majorBidi" w:cstheme="majorBidi"/>
                <w:spacing w:val="-14"/>
                <w:sz w:val="28"/>
                <w:szCs w:val="28"/>
                <w:cs/>
              </w:rPr>
              <w:t>ประมาณการหนี้สินสำหรับผลเสียหายจากคดีฟ้องร้องและ</w:t>
            </w:r>
            <w:r w:rsidR="00E55DC5">
              <w:rPr>
                <w:rFonts w:asciiTheme="majorBidi" w:eastAsia="Calibri" w:hAnsiTheme="majorBidi" w:cstheme="majorBidi" w:hint="cs"/>
                <w:spacing w:val="-14"/>
                <w:sz w:val="28"/>
                <w:szCs w:val="28"/>
                <w:cs/>
              </w:rPr>
              <w:t>การ</w:t>
            </w:r>
            <w:r w:rsidR="00E06690" w:rsidRPr="00C32C61">
              <w:rPr>
                <w:rFonts w:asciiTheme="majorBidi" w:eastAsia="Calibri" w:hAnsiTheme="majorBidi" w:cstheme="majorBidi"/>
                <w:spacing w:val="-14"/>
                <w:sz w:val="28"/>
                <w:szCs w:val="28"/>
                <w:cs/>
              </w:rPr>
              <w:t>เปิดเผยข้อมูลที่เกี่ยวข้อง</w:t>
            </w:r>
            <w:r w:rsidR="00E55DC5">
              <w:rPr>
                <w:rFonts w:asciiTheme="majorBidi" w:eastAsia="Calibri" w:hAnsiTheme="majorBidi" w:cstheme="majorBidi" w:hint="cs"/>
                <w:spacing w:val="-14"/>
                <w:sz w:val="28"/>
                <w:szCs w:val="28"/>
                <w:cs/>
              </w:rPr>
              <w:t>เป็นไป</w:t>
            </w:r>
            <w:r w:rsidR="00E06690" w:rsidRPr="00C32C61">
              <w:rPr>
                <w:rFonts w:asciiTheme="majorBidi" w:eastAsia="Calibri" w:hAnsiTheme="majorBidi" w:cstheme="majorBidi"/>
                <w:spacing w:val="-14"/>
                <w:sz w:val="28"/>
                <w:szCs w:val="28"/>
                <w:cs/>
              </w:rPr>
              <w:t>ตามมาตรฐานการรายงานทางการเงิน</w:t>
            </w:r>
          </w:p>
          <w:p w:rsidR="00E06690" w:rsidRPr="00C32C61" w:rsidRDefault="00E06690" w:rsidP="00497F0B">
            <w:pPr>
              <w:spacing w:before="240" w:after="0"/>
              <w:jc w:val="thaiDistribute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C32C61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ทั้งนี้</w:t>
            </w:r>
            <w:r w:rsidR="00E55DC5">
              <w:rPr>
                <w:rFonts w:asciiTheme="majorBidi" w:hAnsiTheme="majorBidi" w:cstheme="majorBidi" w:hint="cs"/>
                <w:spacing w:val="-14"/>
                <w:sz w:val="28"/>
                <w:szCs w:val="28"/>
                <w:cs/>
              </w:rPr>
              <w:t xml:space="preserve"> </w:t>
            </w:r>
            <w:r w:rsidRPr="00C32C61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 xml:space="preserve">นโยบายการบัญชีสำหรับประมาณการหนี้สินได้เปิดเผยไว้ในหมายเหตุประกอบงบการเงินข้อ </w:t>
            </w:r>
            <w:r w:rsidR="00C954F4" w:rsidRPr="00C954F4">
              <w:rPr>
                <w:rFonts w:asciiTheme="majorBidi" w:hAnsiTheme="majorBidi" w:cstheme="majorBidi"/>
                <w:spacing w:val="-14"/>
                <w:sz w:val="28"/>
                <w:szCs w:val="28"/>
              </w:rPr>
              <w:t>3</w:t>
            </w:r>
            <w:r w:rsidR="00FD6F92" w:rsidRPr="00C32C61">
              <w:rPr>
                <w:rFonts w:asciiTheme="majorBidi" w:hAnsiTheme="majorBidi" w:cstheme="majorBidi"/>
                <w:spacing w:val="-14"/>
                <w:sz w:val="28"/>
                <w:szCs w:val="28"/>
              </w:rPr>
              <w:t>.</w:t>
            </w:r>
            <w:r w:rsidR="00C954F4" w:rsidRPr="00C954F4">
              <w:rPr>
                <w:rFonts w:asciiTheme="majorBidi" w:hAnsiTheme="majorBidi" w:cstheme="majorBidi"/>
                <w:spacing w:val="-14"/>
                <w:sz w:val="28"/>
                <w:szCs w:val="28"/>
              </w:rPr>
              <w:t>14</w:t>
            </w:r>
            <w:r w:rsidR="00FD6F92" w:rsidRPr="00C32C61">
              <w:rPr>
                <w:rFonts w:asciiTheme="majorBidi" w:hAnsiTheme="majorBidi" w:cstheme="majorBidi"/>
                <w:spacing w:val="-14"/>
                <w:sz w:val="28"/>
                <w:szCs w:val="28"/>
              </w:rPr>
              <w:t xml:space="preserve"> </w:t>
            </w:r>
            <w:r w:rsidRPr="00C32C61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และคดีฟ้องร้อง</w:t>
            </w:r>
            <w:r w:rsidRPr="00C32C61">
              <w:rPr>
                <w:rFonts w:asciiTheme="majorBidi" w:eastAsia="Calibri" w:hAnsiTheme="majorBidi" w:cstheme="majorBidi"/>
                <w:spacing w:val="-14"/>
                <w:sz w:val="28"/>
                <w:szCs w:val="28"/>
                <w:cs/>
              </w:rPr>
              <w:t>และประมาณการหนี้สินสำหรับผลเสียหายจากคดีฟ้องร้อง</w:t>
            </w:r>
            <w:r w:rsidRPr="00C32C61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ได้เปิดเผยไว้ในหมายเหตุประกอบงบการเงิน</w:t>
            </w:r>
            <w:r w:rsidR="00E55DC5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br/>
            </w:r>
            <w:r w:rsidRPr="00C32C61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ข้อ</w:t>
            </w:r>
            <w:r w:rsidR="00FD6F92" w:rsidRPr="00C32C61">
              <w:rPr>
                <w:rFonts w:asciiTheme="majorBidi" w:hAnsiTheme="majorBidi" w:cstheme="majorBidi"/>
                <w:spacing w:val="-14"/>
                <w:sz w:val="28"/>
                <w:szCs w:val="28"/>
              </w:rPr>
              <w:t xml:space="preserve"> </w:t>
            </w:r>
            <w:r w:rsidR="00C954F4" w:rsidRPr="00C954F4">
              <w:rPr>
                <w:rFonts w:asciiTheme="majorBidi" w:hAnsiTheme="majorBidi" w:cstheme="majorBidi"/>
                <w:spacing w:val="-14"/>
                <w:sz w:val="28"/>
                <w:szCs w:val="28"/>
              </w:rPr>
              <w:t>40</w:t>
            </w:r>
          </w:p>
        </w:tc>
        <w:tc>
          <w:tcPr>
            <w:tcW w:w="5220" w:type="dxa"/>
            <w:tcBorders>
              <w:top w:val="nil"/>
            </w:tcBorders>
          </w:tcPr>
          <w:p w:rsidR="00E06690" w:rsidRPr="00C32C61" w:rsidRDefault="00E06690" w:rsidP="00A34EB1">
            <w:pPr>
              <w:spacing w:after="0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C32C61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:rsidR="00E06690" w:rsidRPr="00C32C61" w:rsidRDefault="00E06690" w:rsidP="00A34EB1">
            <w:pPr>
              <w:pStyle w:val="ListParagraph"/>
              <w:numPr>
                <w:ilvl w:val="0"/>
                <w:numId w:val="12"/>
              </w:numPr>
              <w:spacing w:after="0"/>
              <w:ind w:left="252" w:hanging="252"/>
              <w:jc w:val="thaiDistribute"/>
              <w:rPr>
                <w:rFonts w:asciiTheme="majorBidi" w:eastAsia="Calibri" w:hAnsiTheme="majorBidi" w:cstheme="majorBidi"/>
                <w:spacing w:val="-14"/>
                <w:sz w:val="28"/>
              </w:rPr>
            </w:pPr>
            <w:r w:rsidRPr="00C32C61">
              <w:rPr>
                <w:rFonts w:asciiTheme="majorBidi" w:hAnsiTheme="majorBidi" w:cstheme="majorBidi"/>
                <w:spacing w:val="-14"/>
                <w:sz w:val="28"/>
                <w:cs/>
              </w:rPr>
              <w:t xml:space="preserve">ทำความเข้าใจเกี่ยวกับขั้นตอนการพิจารณาผลกระทบของคดีฟ้องร้องและประมาณการหนี้สินสำหรับผลเสียหายจากคดีฟ้องร้อง </w:t>
            </w:r>
            <w:r w:rsidRPr="00C32C61">
              <w:rPr>
                <w:rFonts w:asciiTheme="majorBidi" w:eastAsia="Calibri" w:hAnsiTheme="majorBidi" w:cstheme="majorBidi"/>
                <w:spacing w:val="-14"/>
                <w:sz w:val="28"/>
                <w:cs/>
              </w:rPr>
              <w:t>ซึ่งรวมถึงวิธีการต่อไปนี้</w:t>
            </w:r>
          </w:p>
          <w:p w:rsidR="00E06690" w:rsidRPr="00C32C61" w:rsidRDefault="006B0243" w:rsidP="00A34EB1">
            <w:pPr>
              <w:pStyle w:val="ListParagraph"/>
              <w:numPr>
                <w:ilvl w:val="0"/>
                <w:numId w:val="13"/>
              </w:numPr>
              <w:spacing w:after="0"/>
              <w:ind w:left="446" w:hanging="187"/>
              <w:jc w:val="thaiDistribute"/>
              <w:rPr>
                <w:rFonts w:asciiTheme="majorBidi" w:eastAsia="Calibri" w:hAnsiTheme="majorBidi" w:cstheme="majorBidi"/>
                <w:spacing w:val="-14"/>
                <w:sz w:val="28"/>
              </w:rPr>
            </w:pPr>
            <w:r>
              <w:rPr>
                <w:rFonts w:asciiTheme="majorBidi" w:eastAsia="Calibri" w:hAnsiTheme="majorBidi" w:cstheme="majorBidi" w:hint="cs"/>
                <w:spacing w:val="-14"/>
                <w:sz w:val="28"/>
                <w:cs/>
              </w:rPr>
              <w:t>ตรวจสอบ</w:t>
            </w:r>
            <w:r w:rsidR="00E06690" w:rsidRPr="00C32C61">
              <w:rPr>
                <w:rFonts w:asciiTheme="majorBidi" w:eastAsia="Calibri" w:hAnsiTheme="majorBidi" w:cstheme="majorBidi"/>
                <w:spacing w:val="-14"/>
                <w:sz w:val="28"/>
                <w:cs/>
              </w:rPr>
              <w:t>รายงานความคืบหน้าของ</w:t>
            </w:r>
            <w:r w:rsidR="00650A4E">
              <w:rPr>
                <w:rFonts w:asciiTheme="majorBidi" w:eastAsia="Calibri" w:hAnsiTheme="majorBidi" w:cstheme="majorBidi"/>
                <w:spacing w:val="-14"/>
                <w:sz w:val="28"/>
                <w:cs/>
              </w:rPr>
              <w:t>คดีฟ้องร้องแต่ละคดีและหนังสือ</w:t>
            </w:r>
            <w:r w:rsidR="00E06690" w:rsidRPr="00C32C61">
              <w:rPr>
                <w:rFonts w:asciiTheme="majorBidi" w:eastAsia="Calibri" w:hAnsiTheme="majorBidi" w:cstheme="majorBidi"/>
                <w:spacing w:val="-14"/>
                <w:sz w:val="28"/>
                <w:cs/>
              </w:rPr>
              <w:t>การติดต่อ</w:t>
            </w:r>
            <w:r w:rsidR="00C32C61">
              <w:rPr>
                <w:rFonts w:asciiTheme="majorBidi" w:eastAsia="Calibri" w:hAnsiTheme="majorBidi" w:cstheme="majorBidi" w:hint="cs"/>
                <w:spacing w:val="-14"/>
                <w:sz w:val="28"/>
                <w:cs/>
              </w:rPr>
              <w:t>กัน</w:t>
            </w:r>
            <w:r w:rsidR="00E06690" w:rsidRPr="00C32C61">
              <w:rPr>
                <w:rFonts w:asciiTheme="majorBidi" w:eastAsia="Calibri" w:hAnsiTheme="majorBidi" w:cstheme="majorBidi"/>
                <w:spacing w:val="-14"/>
                <w:sz w:val="28"/>
                <w:cs/>
              </w:rPr>
              <w:t>ระหว่างบริษัทและที่ปรึกษากฎหมายภายนอก</w:t>
            </w:r>
          </w:p>
          <w:p w:rsidR="00E06690" w:rsidRPr="00C32C61" w:rsidRDefault="00E06690" w:rsidP="00A34EB1">
            <w:pPr>
              <w:pStyle w:val="ListParagraph"/>
              <w:numPr>
                <w:ilvl w:val="0"/>
                <w:numId w:val="13"/>
              </w:numPr>
              <w:spacing w:after="0"/>
              <w:ind w:left="446" w:hanging="187"/>
              <w:jc w:val="thaiDistribute"/>
              <w:rPr>
                <w:rFonts w:asciiTheme="majorBidi" w:eastAsia="Calibri" w:hAnsiTheme="majorBidi" w:cstheme="majorBidi"/>
                <w:spacing w:val="-14"/>
                <w:sz w:val="28"/>
                <w:cs/>
              </w:rPr>
            </w:pPr>
            <w:r w:rsidRPr="00C32C61">
              <w:rPr>
                <w:rFonts w:asciiTheme="majorBidi" w:eastAsia="Calibri" w:hAnsiTheme="majorBidi" w:cstheme="majorBidi"/>
                <w:spacing w:val="-14"/>
                <w:sz w:val="28"/>
                <w:cs/>
              </w:rPr>
              <w:t>สอบถามผู้บริหารและ</w:t>
            </w:r>
            <w:r w:rsidR="00F2737D">
              <w:rPr>
                <w:rFonts w:asciiTheme="majorBidi" w:eastAsia="Calibri" w:hAnsiTheme="majorBidi" w:cstheme="majorBidi" w:hint="cs"/>
                <w:spacing w:val="-14"/>
                <w:sz w:val="28"/>
                <w:cs/>
              </w:rPr>
              <w:t>ที่ปรึ</w:t>
            </w:r>
            <w:bookmarkStart w:id="0" w:name="_GoBack"/>
            <w:bookmarkEnd w:id="0"/>
            <w:r w:rsidR="00F2737D">
              <w:rPr>
                <w:rFonts w:asciiTheme="majorBidi" w:eastAsia="Calibri" w:hAnsiTheme="majorBidi" w:cstheme="majorBidi" w:hint="cs"/>
                <w:spacing w:val="-14"/>
                <w:sz w:val="28"/>
                <w:cs/>
              </w:rPr>
              <w:t>กษากฎหมายภายใน</w:t>
            </w:r>
            <w:r w:rsidRPr="00C32C61">
              <w:rPr>
                <w:rFonts w:asciiTheme="majorBidi" w:eastAsia="Calibri" w:hAnsiTheme="majorBidi" w:cstheme="majorBidi"/>
                <w:spacing w:val="-14"/>
                <w:sz w:val="28"/>
                <w:cs/>
              </w:rPr>
              <w:t xml:space="preserve">ของบริษัทเกี่ยวกับความคืบหน้าของข้อพิพาททางการค้าและคดีความที่สำคัญ  </w:t>
            </w:r>
          </w:p>
          <w:p w:rsidR="00E06690" w:rsidRPr="00C32C61" w:rsidRDefault="00E06690" w:rsidP="00A34EB1">
            <w:pPr>
              <w:pStyle w:val="ListParagraph"/>
              <w:numPr>
                <w:ilvl w:val="0"/>
                <w:numId w:val="21"/>
              </w:numPr>
              <w:spacing w:after="0"/>
              <w:ind w:left="260" w:hanging="274"/>
              <w:jc w:val="thaiDistribute"/>
              <w:rPr>
                <w:rFonts w:asciiTheme="majorBidi" w:eastAsia="Calibri" w:hAnsiTheme="majorBidi" w:cstheme="majorBidi"/>
                <w:spacing w:val="-14"/>
                <w:sz w:val="28"/>
              </w:rPr>
            </w:pPr>
            <w:r w:rsidRPr="00C32C61">
              <w:rPr>
                <w:rFonts w:asciiTheme="majorBidi" w:eastAsia="Calibri" w:hAnsiTheme="majorBidi" w:cstheme="majorBidi"/>
                <w:spacing w:val="-14"/>
                <w:sz w:val="28"/>
                <w:cs/>
              </w:rPr>
              <w:t>ขอจดหมายยืนยันสถานะของคดีความกับที่ปรึกษากฎหมายภายนอกของบริษัท</w:t>
            </w:r>
          </w:p>
          <w:p w:rsidR="00E06690" w:rsidRPr="00C32C61" w:rsidRDefault="00E06690" w:rsidP="00A34EB1">
            <w:pPr>
              <w:pStyle w:val="ListParagraph"/>
              <w:numPr>
                <w:ilvl w:val="0"/>
                <w:numId w:val="21"/>
              </w:numPr>
              <w:spacing w:after="0"/>
              <w:ind w:left="260" w:hanging="274"/>
              <w:jc w:val="thaiDistribute"/>
              <w:rPr>
                <w:rFonts w:asciiTheme="majorBidi" w:eastAsia="Calibri" w:hAnsiTheme="majorBidi" w:cstheme="majorBidi"/>
                <w:spacing w:val="-14"/>
                <w:sz w:val="28"/>
              </w:rPr>
            </w:pPr>
            <w:r w:rsidRPr="00C32C61">
              <w:rPr>
                <w:rFonts w:asciiTheme="majorBidi" w:hAnsiTheme="majorBidi" w:cstheme="majorBidi"/>
                <w:spacing w:val="-14"/>
                <w:sz w:val="28"/>
                <w:cs/>
              </w:rPr>
              <w:t>ประเมินความเหมาะสมของข้อสมมติที่สำคัญที่ผู้บริหารของบริษัทนำมาใช้ในการพิจารณาผลกระทบของคดีฟ้องร้องและประมาณการหนี้สินสำหรับผลเสียหายจากคดีฟ้องร้อง ประกอบกับความเห็นของ</w:t>
            </w:r>
            <w:r w:rsidR="00E55DC5">
              <w:rPr>
                <w:rFonts w:asciiTheme="majorBidi" w:hAnsiTheme="majorBidi" w:cstheme="majorBidi"/>
                <w:spacing w:val="-14"/>
                <w:sz w:val="28"/>
                <w:cs/>
              </w:rPr>
              <w:br/>
            </w:r>
            <w:r w:rsidRPr="00C32C61">
              <w:rPr>
                <w:rFonts w:asciiTheme="majorBidi" w:hAnsiTheme="majorBidi" w:cstheme="majorBidi"/>
                <w:spacing w:val="-14"/>
                <w:sz w:val="28"/>
                <w:cs/>
              </w:rPr>
              <w:t>ที่ปรึกษาทางกฎหมายภายนอก</w:t>
            </w:r>
          </w:p>
          <w:p w:rsidR="00E06690" w:rsidRPr="00C32C61" w:rsidRDefault="00E06690" w:rsidP="00A34EB1">
            <w:pPr>
              <w:pStyle w:val="ListParagraph"/>
              <w:numPr>
                <w:ilvl w:val="0"/>
                <w:numId w:val="21"/>
              </w:numPr>
              <w:spacing w:after="0"/>
              <w:ind w:left="252" w:hanging="270"/>
              <w:jc w:val="thaiDistribute"/>
              <w:rPr>
                <w:rFonts w:asciiTheme="majorBidi" w:hAnsiTheme="majorBidi" w:cstheme="majorBidi"/>
                <w:spacing w:val="-14"/>
                <w:sz w:val="28"/>
              </w:rPr>
            </w:pPr>
            <w:r w:rsidRPr="00C32C61">
              <w:rPr>
                <w:rFonts w:asciiTheme="majorBidi" w:hAnsiTheme="majorBidi" w:cstheme="majorBidi"/>
                <w:spacing w:val="-14"/>
                <w:sz w:val="28"/>
                <w:cs/>
              </w:rPr>
              <w:t>ขอคำรับรองจากผู้บริหารเกี่ยวกับความเหมาะสมของข้อสมมติที่สำคัญที่ผู้บริหารนำมาใช้การพิจารณาผลกระทบของคดีฟ้องร้องและประมาณการหนี้สินสำหรับผลเสียหายจากคดีฟ้องร้อง</w:t>
            </w:r>
          </w:p>
          <w:p w:rsidR="00E06690" w:rsidRPr="00C32C61" w:rsidRDefault="006B0243" w:rsidP="00A34EB1">
            <w:pPr>
              <w:pStyle w:val="ListParagraph"/>
              <w:numPr>
                <w:ilvl w:val="0"/>
                <w:numId w:val="21"/>
              </w:numPr>
              <w:spacing w:after="0"/>
              <w:ind w:left="252" w:hanging="270"/>
              <w:jc w:val="thaiDistribute"/>
              <w:rPr>
                <w:rFonts w:asciiTheme="majorBidi" w:eastAsia="Calibri" w:hAnsiTheme="majorBidi" w:cstheme="majorBidi"/>
                <w:spacing w:val="-1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14"/>
                <w:sz w:val="28"/>
                <w:cs/>
              </w:rPr>
              <w:t>ตรวจสอบ</w:t>
            </w:r>
            <w:r w:rsidR="00E06690" w:rsidRPr="00C32C61">
              <w:rPr>
                <w:rFonts w:asciiTheme="majorBidi" w:hAnsiTheme="majorBidi" w:cstheme="majorBidi"/>
                <w:spacing w:val="-14"/>
                <w:sz w:val="28"/>
                <w:cs/>
              </w:rPr>
              <w:t>การเปิดเผยข้อมูลว่าเป็นไปตามมาตรฐานการรายงานทางการเงิน</w:t>
            </w:r>
          </w:p>
        </w:tc>
      </w:tr>
    </w:tbl>
    <w:p w:rsidR="000121C8" w:rsidRPr="00A34EB1" w:rsidRDefault="000121C8" w:rsidP="00A34E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8A6767" w:rsidRPr="000121C8" w:rsidRDefault="008A6767" w:rsidP="00A34E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5D00BE" w:rsidRPr="000121C8" w:rsidRDefault="005D00BE" w:rsidP="00A34E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8A6767" w:rsidRPr="000121C8" w:rsidRDefault="008A6767" w:rsidP="00A34E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ผู้บริหารเป็นผู้รับผิดชอบต่อข้อมูลอื่น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ข้อมูลอื่นประกอบด้วย</w:t>
      </w:r>
      <w:r w:rsidR="00192900"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ข้อมูลซึ่งรวมอยู่ใน</w:t>
      </w:r>
      <w:r w:rsidR="00543E29"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รายงานประจำปี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ซึ่งคาดว่าจะ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ถูกจัดเตรียมให้ข้าพเจ้าภายหลั</w:t>
      </w:r>
      <w:r w:rsidR="00192900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:rsidR="005D00BE" w:rsidRPr="00A34EB1" w:rsidRDefault="005D00BE" w:rsidP="00A34E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8A6767" w:rsidRPr="000121C8" w:rsidRDefault="008A6767" w:rsidP="00A34E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ความเห็นของข้าพเจ้าต่อ</w:t>
      </w:r>
      <w:r w:rsidR="00CF6E2F"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</w:p>
    <w:p w:rsidR="005D00BE" w:rsidRPr="000121C8" w:rsidRDefault="005D00BE" w:rsidP="00A34EB1">
      <w:pPr>
        <w:spacing w:after="0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:rsidR="008A6767" w:rsidRPr="000121C8" w:rsidRDefault="008A6767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</w:t>
      </w:r>
      <w:r w:rsidR="00CF6E2F"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คือ</w:t>
      </w:r>
      <w:r w:rsidR="00E55DC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การอ่านและพิจารณาว่าข้อมูลอื่น</w:t>
      </w:r>
      <w:r w:rsidR="00D0456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มีความขัดแย้ง</w:t>
      </w:r>
      <w:r w:rsidR="00F80534"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ที่มีสาระสำ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คัญหรือไม่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</w:p>
    <w:p w:rsidR="005D00BE" w:rsidRPr="00A34EB1" w:rsidRDefault="005D00BE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16"/>
          <w:szCs w:val="16"/>
        </w:rPr>
      </w:pPr>
    </w:p>
    <w:p w:rsidR="00C34604" w:rsidRPr="000121C8" w:rsidRDefault="008A6767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ประจำปี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องดังกล่าวกับผู้มีหน้าที่ในการกำ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กับดูแลและ</w:t>
      </w:r>
      <w:r w:rsidR="00B53395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ฝ่ายบริหารของ</w:t>
      </w:r>
      <w:r w:rsidR="00B000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</w:p>
    <w:p w:rsidR="005D00BE" w:rsidRPr="000121C8" w:rsidRDefault="005D00BE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:rsidR="008A6767" w:rsidRPr="000121C8" w:rsidRDefault="008A6767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</w:t>
      </w:r>
      <w:r w:rsidR="008C282C"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งผู้บริหารและผู้มีหน้าที่ในการกำ</w:t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กับดูแลต่อ</w:t>
      </w:r>
      <w:r w:rsidR="00CF6E2F" w:rsidRPr="000121C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งบการเงิน</w:t>
      </w:r>
    </w:p>
    <w:p w:rsidR="005D00BE" w:rsidRPr="00A34EB1" w:rsidRDefault="005D00BE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16"/>
          <w:szCs w:val="16"/>
          <w:cs/>
        </w:rPr>
      </w:pPr>
    </w:p>
    <w:p w:rsidR="008A6767" w:rsidRPr="000121C8" w:rsidRDefault="008A6767" w:rsidP="00A34EB1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="00CF6E2F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="00CF6E2F" w:rsidRPr="000121C8">
        <w:rPr>
          <w:rFonts w:asciiTheme="majorBidi" w:eastAsia="Times New Roman" w:hAnsiTheme="majorBidi" w:cstheme="majorBidi"/>
          <w:sz w:val="32"/>
          <w:szCs w:val="32"/>
          <w:cs/>
        </w:rPr>
        <w:t>งบ</w:t>
      </w:r>
      <w:r w:rsidR="00CF6E2F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:rsidR="005D00BE" w:rsidRPr="00A34EB1" w:rsidRDefault="005D00BE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16"/>
          <w:szCs w:val="16"/>
        </w:rPr>
      </w:pPr>
    </w:p>
    <w:p w:rsidR="008A6767" w:rsidRPr="000121C8" w:rsidRDefault="00DF773C" w:rsidP="00F57C0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CF6E2F" w:rsidRPr="000121C8">
        <w:rPr>
          <w:rFonts w:asciiTheme="majorBidi" w:eastAsia="Times New Roman" w:hAnsiTheme="majorBidi" w:cstheme="majorBidi"/>
          <w:sz w:val="32"/>
          <w:szCs w:val="32"/>
          <w:cs/>
        </w:rPr>
        <w:t>งบการเงิน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</w:t>
      </w:r>
      <w:r w:rsidR="00B000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ผิดชอบในการประเมินความสามารถของ</w:t>
      </w:r>
      <w:r w:rsidR="00023A0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การดำ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ตามความเหมาะสม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</w:t>
      </w:r>
      <w:r w:rsidR="00F968B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บัญชีสำ</w:t>
      </w:r>
      <w:r w:rsidR="0041050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หรับการดำ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B000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ใจที่จะเลิก</w:t>
      </w:r>
      <w:r w:rsidR="00F968B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บริษัทหรือหยุดดำเนินงานหรือ</w:t>
      </w:r>
      <w:r w:rsidR="00E55DC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F968B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ไม่สามารถดำ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5D00BE" w:rsidRPr="00A34EB1" w:rsidRDefault="005D00BE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16"/>
          <w:szCs w:val="16"/>
          <w:cs/>
        </w:rPr>
      </w:pPr>
    </w:p>
    <w:p w:rsidR="00A35D9B" w:rsidRDefault="00F968B8" w:rsidP="00A35D9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ผู้มีหน้าที่ในการกำ</w:t>
      </w:r>
      <w:r w:rsidR="008A6767"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กับดูแลมีหน้าที่ในก</w:t>
      </w:r>
      <w:r w:rsidR="00410508"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าร</w:t>
      </w:r>
      <w:r w:rsidR="00D0456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กำกับ</w:t>
      </w:r>
      <w:r w:rsidR="00410508"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ดูแลกระบวนการในการจัดทำ</w:t>
      </w:r>
      <w:r w:rsidR="008A6767"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รายงานทางการเงินของบริษัท</w:t>
      </w:r>
    </w:p>
    <w:p w:rsidR="00A35D9B" w:rsidRDefault="00A35D9B" w:rsidP="00A35D9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</w:p>
    <w:p w:rsidR="008A6767" w:rsidRPr="00A35D9B" w:rsidRDefault="008A6767" w:rsidP="00A35D9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35D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5D00BE" w:rsidRPr="000121C8" w:rsidRDefault="005D00BE" w:rsidP="00A34EB1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:rsidR="004131D1" w:rsidRPr="000121C8" w:rsidRDefault="008A6767" w:rsidP="00A34EB1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6B55CF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โดยรวมปราศจากการแสดงข้อมูลท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คัญหรือไม่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="00E55D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คัญที่มีอยู่ได้เสมอไป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ตหรือข้อผิดพลาดและถือว่า</w:t>
      </w:r>
      <w:r w:rsidR="00F80534"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มีสาระสำ</w:t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รวมกันจะมีผลต่อการตัดสินใจทางเศรษฐกิจของผู้ใช้งบการเงินจากการใช้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งบการเงินเหล่านี้</w:t>
      </w:r>
    </w:p>
    <w:p w:rsidR="004131D1" w:rsidRPr="000121C8" w:rsidRDefault="004131D1" w:rsidP="00A34EB1">
      <w:pPr>
        <w:spacing w:after="0"/>
        <w:rPr>
          <w:rFonts w:asciiTheme="majorBidi" w:hAnsiTheme="majorBidi" w:cstheme="majorBidi"/>
          <w:sz w:val="24"/>
          <w:szCs w:val="24"/>
          <w:cs/>
        </w:rPr>
      </w:pPr>
    </w:p>
    <w:p w:rsidR="00A35D9B" w:rsidRDefault="00A35D9B" w:rsidP="00A35D9B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4131D1" w:rsidRPr="000121C8" w:rsidRDefault="00C81C3C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</w:p>
    <w:p w:rsidR="00C81C3C" w:rsidRPr="000121C8" w:rsidRDefault="00C81C3C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  <w:r w:rsidRPr="000121C8">
        <w:rPr>
          <w:rFonts w:asciiTheme="majorBidi" w:hAnsiTheme="majorBidi" w:cstheme="majorBidi"/>
          <w:color w:val="000000"/>
          <w:sz w:val="16"/>
          <w:szCs w:val="16"/>
        </w:rPr>
        <w:t xml:space="preserve"> </w:t>
      </w:r>
    </w:p>
    <w:p w:rsidR="00C34604" w:rsidRPr="000121C8" w:rsidRDefault="00C81C3C" w:rsidP="00A34EB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81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913E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E913E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ี่ขัดต่อข้อเท็จจริงอันเป็นสาระสำ</w:t>
      </w:r>
      <w:r w:rsidRPr="00E913E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คัญใน</w:t>
      </w:r>
      <w:r w:rsidR="00F60587" w:rsidRPr="00E913E3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</w:t>
      </w:r>
      <w:r w:rsidR="00E55DC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ผลมาจากการทุจริตจะสูงกว่าความเสี่ยงที่เกิดจากข้อผิดพลาด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เนื่องจากการทุจริต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อาจเกี่ยวกับการสมรู้ร่วมคิด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การปลอมแปลงเอกสารหลักฐาน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การตั้งใจละเว้นการแสดงข้อมูล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แสดงข้อมูลที่ไม่ตรงตามข้อเท็จจริงหรือการแทรกแซงการควบคุมภายใน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C81C3C" w:rsidRPr="000121C8" w:rsidRDefault="00F968B8" w:rsidP="00D80172">
      <w:pPr>
        <w:pStyle w:val="Default"/>
        <w:numPr>
          <w:ilvl w:val="0"/>
          <w:numId w:val="6"/>
        </w:numPr>
        <w:spacing w:before="240"/>
        <w:ind w:left="810"/>
        <w:jc w:val="thaiDistribute"/>
        <w:rPr>
          <w:rFonts w:asciiTheme="majorBidi" w:hAnsiTheme="majorBidi" w:cstheme="majorBidi"/>
          <w:sz w:val="32"/>
          <w:szCs w:val="32"/>
        </w:rPr>
      </w:pPr>
      <w:r w:rsidRPr="00D74B02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D74B02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D74B0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D74B02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0121C8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0121C8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0121C8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23A04" w:rsidRPr="000121C8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A35D9B" w:rsidRDefault="00C81C3C" w:rsidP="00A35D9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240" w:after="0"/>
        <w:ind w:left="81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C81C3C" w:rsidRPr="00A35D9B" w:rsidRDefault="00EC0505" w:rsidP="00A35D9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240" w:after="0"/>
        <w:ind w:left="81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35D9B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A35D9B">
        <w:rPr>
          <w:rFonts w:asciiTheme="majorBidi" w:hAnsiTheme="majorBidi" w:cstheme="majorBidi"/>
          <w:sz w:val="32"/>
          <w:szCs w:val="32"/>
        </w:rPr>
        <w:t xml:space="preserve"> </w:t>
      </w:r>
      <w:r w:rsidRPr="00A35D9B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23A04" w:rsidRPr="00A35D9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35D9B">
        <w:rPr>
          <w:rFonts w:asciiTheme="majorBidi" w:hAnsiTheme="majorBidi" w:cstheme="majorBidi"/>
          <w:sz w:val="32"/>
          <w:szCs w:val="32"/>
          <w:cs/>
        </w:rPr>
        <w:t>ในการ</w:t>
      </w:r>
      <w:r w:rsidRPr="00A35D9B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ดำเนินงานต่อเนื่องหรือไม่</w:t>
      </w:r>
      <w:r w:rsidRPr="00A35D9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35D9B">
        <w:rPr>
          <w:rFonts w:asciiTheme="majorBidi" w:hAnsiTheme="majorBidi" w:cstheme="majorBidi"/>
          <w:spacing w:val="-4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</w:t>
      </w:r>
      <w:r w:rsidRPr="00A35D9B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</w:t>
      </w:r>
      <w:r w:rsidR="0007319D" w:rsidRPr="00A35D9B">
        <w:rPr>
          <w:rFonts w:asciiTheme="majorBidi" w:hAnsiTheme="majorBidi" w:cstheme="majorBidi"/>
          <w:sz w:val="32"/>
          <w:szCs w:val="32"/>
          <w:cs/>
        </w:rPr>
        <w:t>โดยให้สังเกตถึงการเปิดเผยข้อมูล</w:t>
      </w:r>
      <w:r w:rsidR="0007319D" w:rsidRPr="00A35D9B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ที่เกี่ยวข้องในงบการเงิน </w:t>
      </w:r>
      <w:r w:rsidRPr="00A35D9B">
        <w:rPr>
          <w:rFonts w:asciiTheme="majorBidi" w:hAnsiTheme="majorBidi" w:cstheme="majorBidi"/>
          <w:spacing w:val="-6"/>
          <w:sz w:val="32"/>
          <w:szCs w:val="32"/>
          <w:cs/>
        </w:rPr>
        <w:t>หรือถ้าการเปิดเผย</w:t>
      </w:r>
      <w:r w:rsidR="00A35D9B">
        <w:rPr>
          <w:rFonts w:asciiTheme="majorBidi" w:hAnsiTheme="majorBidi" w:cstheme="majorBidi" w:hint="cs"/>
          <w:spacing w:val="-6"/>
          <w:sz w:val="32"/>
          <w:szCs w:val="32"/>
          <w:cs/>
        </w:rPr>
        <w:t>ข้อมูล</w:t>
      </w:r>
      <w:r w:rsidRPr="00A35D9B">
        <w:rPr>
          <w:rFonts w:asciiTheme="majorBidi" w:hAnsiTheme="majorBidi" w:cstheme="majorBidi"/>
          <w:spacing w:val="-6"/>
          <w:sz w:val="32"/>
          <w:szCs w:val="32"/>
          <w:cs/>
        </w:rPr>
        <w:t>ดังกล่าวไม่เพียงพอ ความเห็นของข้าพเจ้าจะเปลี่ยนแปลงไป</w:t>
      </w:r>
      <w:r w:rsidRPr="00A35D9B">
        <w:rPr>
          <w:rFonts w:asciiTheme="majorBidi" w:hAnsiTheme="majorBidi" w:cstheme="majorBidi"/>
          <w:sz w:val="32"/>
          <w:szCs w:val="32"/>
          <w:cs/>
        </w:rPr>
        <w:t xml:space="preserve"> ข้อสรุปของข้าพเจ้า</w:t>
      </w:r>
      <w:r w:rsidRPr="00A35D9B">
        <w:rPr>
          <w:rFonts w:asciiTheme="majorBidi" w:hAnsiTheme="majorBidi" w:cstheme="majorBidi"/>
          <w:spacing w:val="-4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A35D9B">
        <w:rPr>
          <w:rFonts w:asciiTheme="majorBidi" w:hAnsiTheme="majorBidi" w:cstheme="majorBidi"/>
          <w:sz w:val="32"/>
          <w:szCs w:val="32"/>
          <w:cs/>
        </w:rPr>
        <w:t xml:space="preserve"> เหตุการณ์หรือสถานการณ์ในอนาคตอาจเป็นเหตุให้</w:t>
      </w:r>
      <w:r w:rsidR="00023A04" w:rsidRPr="00A35D9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35D9B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:rsidR="00762D08" w:rsidRPr="00460FB8" w:rsidRDefault="00F968B8" w:rsidP="00D80172">
      <w:pPr>
        <w:pStyle w:val="Default"/>
        <w:numPr>
          <w:ilvl w:val="0"/>
          <w:numId w:val="6"/>
        </w:numPr>
        <w:spacing w:before="240"/>
        <w:ind w:left="81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0FB8">
        <w:rPr>
          <w:rFonts w:asciiTheme="majorBidi" w:hAnsiTheme="majorBidi" w:cstheme="majorBidi"/>
          <w:spacing w:val="-4"/>
          <w:sz w:val="32"/>
          <w:szCs w:val="32"/>
          <w:cs/>
        </w:rPr>
        <w:t>ประเมินการนำ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เสนอ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โครงสร้างและเนื้อหาของ</w:t>
      </w:r>
      <w:r w:rsidR="00F60587" w:rsidRPr="00460FB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โดยรวม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รวมถึงการเปิดเผย</w:t>
      </w:r>
      <w:r w:rsidR="0007319D" w:rsidRPr="00460FB8">
        <w:rPr>
          <w:rFonts w:asciiTheme="majorBidi" w:hAnsiTheme="majorBidi" w:cstheme="majorBidi"/>
          <w:spacing w:val="-4"/>
          <w:sz w:val="32"/>
          <w:szCs w:val="32"/>
          <w:cs/>
        </w:rPr>
        <w:t>ข้อมูล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ว่า</w:t>
      </w:r>
      <w:r w:rsidR="00D0456B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F60587" w:rsidRPr="00460FB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แสด</w:t>
      </w:r>
      <w:r w:rsidRPr="00460FB8">
        <w:rPr>
          <w:rFonts w:asciiTheme="majorBidi" w:hAnsiTheme="majorBidi" w:cstheme="majorBidi"/>
          <w:spacing w:val="-4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เสนอข้อมูลโดยถูกต้องตามที่ควร</w:t>
      </w:r>
      <w:r w:rsidR="0007319D" w:rsidRPr="00460FB8">
        <w:rPr>
          <w:rFonts w:asciiTheme="majorBidi" w:hAnsiTheme="majorBidi" w:cstheme="majorBidi"/>
          <w:spacing w:val="-4"/>
          <w:sz w:val="32"/>
          <w:szCs w:val="32"/>
          <w:cs/>
        </w:rPr>
        <w:t>หรือไม่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4131D1" w:rsidRDefault="004131D1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E55DC5" w:rsidRPr="000121C8" w:rsidRDefault="00E55DC5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4131D1" w:rsidRPr="000121C8" w:rsidRDefault="00C81C3C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lastRenderedPageBreak/>
        <w:t>ข้าพเจ้า</w:t>
      </w:r>
      <w:r w:rsidR="00F968B8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ได้สื่อสารกับผู้มีหน้าที่ในการกำ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กับดูแล</w:t>
      </w:r>
      <w:r w:rsidR="0007319D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ในเรื่องต่าง ๆ ที่สำคัญ ซึ่งรวมถึง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E55DC5" w:rsidRPr="00E55DC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และ</w:t>
      </w:r>
      <w:r w:rsidR="00F80534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ประเด็นที่มีนัยสำ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คัญที่พบจากการต</w:t>
      </w:r>
      <w:r w:rsidR="00F80534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รวจสอบ</w:t>
      </w:r>
      <w:r w:rsidR="00E55DC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="00F80534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รวมถึงข้อบกพร่องที่มีนัยสำ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คัญในระบบการควบคุมภายใน</w:t>
      </w:r>
      <w:r w:rsidR="0007319D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หาก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ข้าพเจ้าได้พบในระหว่าง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A35D9B" w:rsidRDefault="006A3244" w:rsidP="00A35D9B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0121C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กับด</w:t>
      </w:r>
      <w:r w:rsidR="00F80534" w:rsidRPr="000121C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ูแลว่าข้าพเจ้าได้ปฏิบัติตามข้อกำ</w:t>
      </w:r>
      <w:r w:rsidR="00C81C3C" w:rsidRPr="000121C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หนดจรรยาบรรณที่</w:t>
      </w:r>
      <w:r w:rsidR="00C81C3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81C3C" w:rsidRPr="00A35D9B" w:rsidRDefault="00C81C3C" w:rsidP="00A35D9B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จากเรื่อง</w:t>
      </w:r>
      <w:r w:rsidR="006D2A6E"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กับดูแล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F80534"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คัญมากที่สุดใน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อบ</w:t>
      </w:r>
      <w:r w:rsidR="00401333" w:rsidRPr="000121C8">
        <w:rPr>
          <w:rFonts w:asciiTheme="majorBidi" w:eastAsia="Times New Roman" w:hAnsiTheme="majorBidi" w:cstheme="majorBidi"/>
          <w:sz w:val="32"/>
          <w:szCs w:val="32"/>
          <w:cs/>
        </w:rPr>
        <w:t>งบการเงิน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ไม่ให้เปิดเผยต่อสาธารณะเกี่ยวกับเรื่องดังกล่าว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หรือในสถานการณ์ที่ยากที่จะเกิดขึ้น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ข้าพเจ้าพิจารณาว่าไม่ควร</w:t>
      </w:r>
      <w:r w:rsidRPr="00D74B0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สื่อสารเรื่องดังกล่าว</w:t>
      </w:r>
      <w:r w:rsidR="000434C8" w:rsidRPr="00D74B0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ในรายงานของข้าพเจ้าเพราะการกระทำ</w:t>
      </w:r>
      <w:r w:rsidRPr="00D74B0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ดังกล่าวสามารถคาดการณ์ได้อย่าง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สมเหตุสมผลว่าจะมีผลกระทบ</w:t>
      </w:r>
      <w:r w:rsidRPr="000121C8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:rsidR="0023464C" w:rsidRPr="000121C8" w:rsidRDefault="0023464C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:rsidR="00B2255B" w:rsidRPr="000121C8" w:rsidRDefault="00B2255B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:rsidR="00BE72A1" w:rsidRPr="000121C8" w:rsidRDefault="00BE72A1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:rsidR="00B2255B" w:rsidRPr="000121C8" w:rsidRDefault="00C34604" w:rsidP="00A34EB1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121C8">
        <w:rPr>
          <w:rFonts w:asciiTheme="majorBidi" w:hAnsiTheme="majorBidi" w:cstheme="majorBidi"/>
          <w:sz w:val="32"/>
          <w:szCs w:val="32"/>
        </w:rPr>
        <w:tab/>
      </w:r>
      <w:r w:rsidR="00A60C8E">
        <w:rPr>
          <w:rFonts w:asciiTheme="majorBidi" w:hAnsiTheme="majorBidi" w:cs="Angsana New" w:hint="cs"/>
          <w:sz w:val="32"/>
          <w:szCs w:val="32"/>
          <w:cs/>
        </w:rPr>
        <w:t>ชวาลา เทียนประเสริฐกิจ</w:t>
      </w:r>
    </w:p>
    <w:p w:rsidR="00B2255B" w:rsidRPr="000121C8" w:rsidRDefault="00B2255B" w:rsidP="00A34EB1">
      <w:pPr>
        <w:tabs>
          <w:tab w:val="center" w:pos="6480"/>
        </w:tabs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0121C8">
        <w:rPr>
          <w:rFonts w:asciiTheme="majorBidi" w:hAnsiTheme="majorBidi" w:cstheme="majorBidi"/>
          <w:sz w:val="32"/>
          <w:szCs w:val="32"/>
        </w:rPr>
        <w:tab/>
      </w:r>
      <w:r w:rsidRPr="000121C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C954F4" w:rsidRPr="00C954F4">
        <w:rPr>
          <w:rFonts w:asciiTheme="majorBidi" w:hAnsiTheme="majorBidi" w:cstheme="majorBidi"/>
          <w:sz w:val="32"/>
          <w:szCs w:val="32"/>
        </w:rPr>
        <w:t>4301</w:t>
      </w:r>
    </w:p>
    <w:p w:rsidR="00B2255B" w:rsidRPr="000121C8" w:rsidRDefault="00B2255B" w:rsidP="00A34EB1">
      <w:pPr>
        <w:tabs>
          <w:tab w:val="center" w:pos="6480"/>
        </w:tabs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460F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954F4" w:rsidRPr="00C954F4">
        <w:rPr>
          <w:rFonts w:asciiTheme="majorBidi" w:hAnsiTheme="majorBidi" w:cstheme="majorBidi"/>
          <w:color w:val="000000"/>
          <w:sz w:val="32"/>
          <w:szCs w:val="32"/>
        </w:rPr>
        <w:t>28</w:t>
      </w:r>
      <w:r w:rsidR="00786A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86AC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C954F4" w:rsidRPr="00C954F4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B2255B" w:rsidRPr="000121C8" w:rsidSect="00056C91">
      <w:headerReference w:type="default" r:id="rId9"/>
      <w:headerReference w:type="first" r:id="rId10"/>
      <w:pgSz w:w="11907" w:h="16839" w:code="9"/>
      <w:pgMar w:top="1440" w:right="1224" w:bottom="720" w:left="1440" w:header="720" w:footer="432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C09" w:rsidRDefault="00463C09" w:rsidP="009509CF">
      <w:pPr>
        <w:spacing w:after="0"/>
      </w:pPr>
      <w:r>
        <w:separator/>
      </w:r>
    </w:p>
  </w:endnote>
  <w:endnote w:type="continuationSeparator" w:id="0">
    <w:p w:rsidR="00463C09" w:rsidRDefault="00463C09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C09" w:rsidRDefault="00463C09" w:rsidP="009509CF">
      <w:pPr>
        <w:spacing w:after="0"/>
      </w:pPr>
      <w:r>
        <w:separator/>
      </w:r>
    </w:p>
  </w:footnote>
  <w:footnote w:type="continuationSeparator" w:id="0">
    <w:p w:rsidR="00463C09" w:rsidRDefault="00463C09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46108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Cs w:val="22"/>
      </w:rPr>
    </w:sdtEndPr>
    <w:sdtContent>
      <w:p w:rsidR="00FA7B9A" w:rsidRDefault="00FA7B9A" w:rsidP="00FA7B9A">
        <w:pPr>
          <w:pStyle w:val="Header"/>
          <w:spacing w:line="-200" w:lineRule="auto"/>
          <w:ind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:rsidR="00FA7B9A" w:rsidRDefault="00FA7B9A" w:rsidP="00FA7B9A">
        <w:pPr>
          <w:pStyle w:val="Header"/>
          <w:rPr>
            <w:rFonts w:eastAsia="Angsana New" w:cs="DilleniaUPC"/>
            <w:b/>
            <w:bCs/>
            <w:szCs w:val="24"/>
          </w:rPr>
        </w:pPr>
        <w:r>
          <w:rPr>
            <w:rFonts w:eastAsia="Angsana New" w:cs="DilleniaUPC"/>
            <w:b/>
            <w:bCs/>
            <w:szCs w:val="24"/>
            <w:cs/>
          </w:rPr>
          <w:t>ดีลอย</w:t>
        </w:r>
        <w:proofErr w:type="spellStart"/>
        <w:r>
          <w:rPr>
            <w:rFonts w:eastAsia="Angsana New" w:cs="DilleniaUPC"/>
            <w:b/>
            <w:bCs/>
            <w:szCs w:val="24"/>
            <w:cs/>
          </w:rPr>
          <w:t>ท์</w:t>
        </w:r>
        <w:proofErr w:type="spellEnd"/>
        <w:r>
          <w:rPr>
            <w:rFonts w:eastAsia="Angsana New" w:cs="DilleniaUPC"/>
            <w:b/>
            <w:bCs/>
            <w:szCs w:val="24"/>
            <w:cs/>
          </w:rPr>
          <w:t xml:space="preserve"> </w:t>
        </w:r>
        <w:proofErr w:type="spellStart"/>
        <w:r>
          <w:rPr>
            <w:rFonts w:eastAsia="Angsana New" w:cs="DilleniaUPC"/>
            <w:b/>
            <w:bCs/>
            <w:szCs w:val="24"/>
            <w:cs/>
          </w:rPr>
          <w:t>ทู้ช</w:t>
        </w:r>
        <w:proofErr w:type="spellEnd"/>
        <w:r>
          <w:rPr>
            <w:rFonts w:eastAsia="Angsana New" w:cs="DilleniaUPC"/>
            <w:b/>
            <w:bCs/>
            <w:szCs w:val="24"/>
            <w:cs/>
          </w:rPr>
          <w:t xml:space="preserve"> โธม</w:t>
        </w:r>
        <w:proofErr w:type="spellStart"/>
        <w:r>
          <w:rPr>
            <w:rFonts w:eastAsia="Angsana New" w:cs="DilleniaUPC"/>
            <w:b/>
            <w:bCs/>
            <w:szCs w:val="24"/>
            <w:cs/>
          </w:rPr>
          <w:t>ัท</w:t>
        </w:r>
        <w:proofErr w:type="spellEnd"/>
        <w:r>
          <w:rPr>
            <w:rFonts w:eastAsia="Angsana New" w:cs="DilleniaUPC"/>
            <w:b/>
            <w:bCs/>
            <w:szCs w:val="24"/>
            <w:cs/>
          </w:rPr>
          <w:t>สุ ไชยยศ</w:t>
        </w:r>
        <w:r>
          <w:rPr>
            <w:rFonts w:eastAsia="Angsana New" w:cs="DilleniaUPC" w:hint="cs"/>
            <w:b/>
            <w:bCs/>
            <w:szCs w:val="24"/>
            <w:cs/>
          </w:rPr>
          <w:t xml:space="preserve"> สอบบัญชี</w:t>
        </w:r>
      </w:p>
      <w:p w:rsidR="00056C91" w:rsidRPr="000121C8" w:rsidRDefault="00056C91" w:rsidP="00056C91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  <w:r>
          <w:rPr>
            <w:rFonts w:ascii="Angsana New" w:hAnsi="Angsana New" w:cs="Angsana New" w:hint="cs"/>
            <w:b/>
            <w:bCs/>
            <w:sz w:val="32"/>
            <w:szCs w:val="32"/>
            <w:cs/>
          </w:rPr>
          <w:t>ร่าง</w:t>
        </w:r>
      </w:p>
      <w:p w:rsidR="00FA7B9A" w:rsidRPr="00FA7B9A" w:rsidRDefault="00FA7B9A" w:rsidP="00FA7B9A">
        <w:pPr>
          <w:pStyle w:val="Header"/>
          <w:jc w:val="center"/>
          <w:rPr>
            <w:rFonts w:ascii="Times New Roman" w:hAnsi="Times New Roman" w:cs="Times New Roman"/>
            <w:szCs w:val="22"/>
          </w:rPr>
        </w:pPr>
        <w:r w:rsidRPr="00FA7B9A">
          <w:rPr>
            <w:rFonts w:ascii="Times New Roman" w:hAnsi="Times New Roman" w:cs="Times New Roman"/>
            <w:szCs w:val="22"/>
          </w:rPr>
          <w:fldChar w:fldCharType="begin"/>
        </w:r>
        <w:r w:rsidRPr="00FA7B9A">
          <w:rPr>
            <w:rFonts w:ascii="Times New Roman" w:hAnsi="Times New Roman" w:cs="Times New Roman"/>
            <w:szCs w:val="22"/>
          </w:rPr>
          <w:instrText xml:space="preserve"> PAGE   \* MERGEFORMAT </w:instrText>
        </w:r>
        <w:r w:rsidRPr="00FA7B9A">
          <w:rPr>
            <w:rFonts w:ascii="Times New Roman" w:hAnsi="Times New Roman" w:cs="Times New Roman"/>
            <w:szCs w:val="22"/>
          </w:rPr>
          <w:fldChar w:fldCharType="separate"/>
        </w:r>
        <w:r w:rsidR="00056C91">
          <w:rPr>
            <w:rFonts w:ascii="Times New Roman" w:hAnsi="Times New Roman" w:cs="Times New Roman"/>
            <w:noProof/>
            <w:szCs w:val="22"/>
          </w:rPr>
          <w:t>- 3 -</w:t>
        </w:r>
        <w:r w:rsidRPr="00FA7B9A">
          <w:rPr>
            <w:rFonts w:ascii="Times New Roman" w:hAnsi="Times New Roman" w:cs="Times New Roman"/>
            <w:noProof/>
            <w:szCs w:val="22"/>
          </w:rPr>
          <w:fldChar w:fldCharType="end"/>
        </w:r>
      </w:p>
    </w:sdtContent>
  </w:sdt>
  <w:p w:rsidR="00FA7B9A" w:rsidRPr="00D74B02" w:rsidRDefault="00FA7B9A" w:rsidP="00FA7B9A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10189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Cs w:val="22"/>
      </w:rPr>
    </w:sdtEndPr>
    <w:sdtContent>
      <w:p w:rsidR="00056C91" w:rsidRDefault="00056C91" w:rsidP="00FA7B9A">
        <w:pPr>
          <w:pStyle w:val="Header"/>
          <w:spacing w:line="-200" w:lineRule="auto"/>
          <w:ind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:rsidR="00056C91" w:rsidRDefault="00056C91" w:rsidP="00FA7B9A">
        <w:pPr>
          <w:pStyle w:val="Header"/>
          <w:rPr>
            <w:rFonts w:eastAsia="Angsana New" w:cs="DilleniaUPC"/>
            <w:b/>
            <w:bCs/>
            <w:szCs w:val="24"/>
          </w:rPr>
        </w:pPr>
        <w:r>
          <w:rPr>
            <w:rFonts w:eastAsia="Angsana New" w:cs="DilleniaUPC"/>
            <w:b/>
            <w:bCs/>
            <w:szCs w:val="24"/>
            <w:cs/>
          </w:rPr>
          <w:t>ดีลอย</w:t>
        </w:r>
        <w:proofErr w:type="spellStart"/>
        <w:r>
          <w:rPr>
            <w:rFonts w:eastAsia="Angsana New" w:cs="DilleniaUPC"/>
            <w:b/>
            <w:bCs/>
            <w:szCs w:val="24"/>
            <w:cs/>
          </w:rPr>
          <w:t>ท์</w:t>
        </w:r>
        <w:proofErr w:type="spellEnd"/>
        <w:r>
          <w:rPr>
            <w:rFonts w:eastAsia="Angsana New" w:cs="DilleniaUPC"/>
            <w:b/>
            <w:bCs/>
            <w:szCs w:val="24"/>
            <w:cs/>
          </w:rPr>
          <w:t xml:space="preserve"> </w:t>
        </w:r>
        <w:proofErr w:type="spellStart"/>
        <w:r>
          <w:rPr>
            <w:rFonts w:eastAsia="Angsana New" w:cs="DilleniaUPC"/>
            <w:b/>
            <w:bCs/>
            <w:szCs w:val="24"/>
            <w:cs/>
          </w:rPr>
          <w:t>ทู้ช</w:t>
        </w:r>
        <w:proofErr w:type="spellEnd"/>
        <w:r>
          <w:rPr>
            <w:rFonts w:eastAsia="Angsana New" w:cs="DilleniaUPC"/>
            <w:b/>
            <w:bCs/>
            <w:szCs w:val="24"/>
            <w:cs/>
          </w:rPr>
          <w:t xml:space="preserve"> โธม</w:t>
        </w:r>
        <w:proofErr w:type="spellStart"/>
        <w:r>
          <w:rPr>
            <w:rFonts w:eastAsia="Angsana New" w:cs="DilleniaUPC"/>
            <w:b/>
            <w:bCs/>
            <w:szCs w:val="24"/>
            <w:cs/>
          </w:rPr>
          <w:t>ัท</w:t>
        </w:r>
        <w:proofErr w:type="spellEnd"/>
        <w:r>
          <w:rPr>
            <w:rFonts w:eastAsia="Angsana New" w:cs="DilleniaUPC"/>
            <w:b/>
            <w:bCs/>
            <w:szCs w:val="24"/>
            <w:cs/>
          </w:rPr>
          <w:t>สุ ไชยยศ</w:t>
        </w:r>
        <w:r>
          <w:rPr>
            <w:rFonts w:eastAsia="Angsana New" w:cs="DilleniaUPC" w:hint="cs"/>
            <w:b/>
            <w:bCs/>
            <w:szCs w:val="24"/>
            <w:cs/>
          </w:rPr>
          <w:t xml:space="preserve"> สอบบัญชี</w:t>
        </w:r>
      </w:p>
      <w:p w:rsidR="00056C91" w:rsidRPr="00FA7B9A" w:rsidRDefault="00056C91" w:rsidP="00FA7B9A">
        <w:pPr>
          <w:pStyle w:val="Header"/>
          <w:jc w:val="center"/>
          <w:rPr>
            <w:rFonts w:ascii="Times New Roman" w:hAnsi="Times New Roman" w:cs="Times New Roman"/>
            <w:szCs w:val="22"/>
          </w:rPr>
        </w:pPr>
        <w:r w:rsidRPr="00FA7B9A">
          <w:rPr>
            <w:rFonts w:ascii="Times New Roman" w:hAnsi="Times New Roman" w:cs="Times New Roman"/>
            <w:szCs w:val="22"/>
          </w:rPr>
          <w:fldChar w:fldCharType="begin"/>
        </w:r>
        <w:r w:rsidRPr="00FA7B9A">
          <w:rPr>
            <w:rFonts w:ascii="Times New Roman" w:hAnsi="Times New Roman" w:cs="Times New Roman"/>
            <w:szCs w:val="22"/>
          </w:rPr>
          <w:instrText xml:space="preserve"> PAGE   \* MERGEFORMAT </w:instrText>
        </w:r>
        <w:r w:rsidRPr="00FA7B9A">
          <w:rPr>
            <w:rFonts w:ascii="Times New Roman" w:hAnsi="Times New Roman" w:cs="Times New Roman"/>
            <w:szCs w:val="22"/>
          </w:rPr>
          <w:fldChar w:fldCharType="separate"/>
        </w:r>
        <w:r w:rsidR="00E83E9C">
          <w:rPr>
            <w:rFonts w:ascii="Times New Roman" w:hAnsi="Times New Roman" w:cs="Times New Roman"/>
            <w:noProof/>
            <w:szCs w:val="22"/>
          </w:rPr>
          <w:t>- 6 -</w:t>
        </w:r>
        <w:r w:rsidRPr="00FA7B9A">
          <w:rPr>
            <w:rFonts w:ascii="Times New Roman" w:hAnsi="Times New Roman" w:cs="Times New Roman"/>
            <w:noProof/>
            <w:szCs w:val="22"/>
          </w:rPr>
          <w:fldChar w:fldCharType="end"/>
        </w:r>
      </w:p>
    </w:sdtContent>
  </w:sdt>
  <w:p w:rsidR="00056C91" w:rsidRPr="00D74B02" w:rsidRDefault="00056C91" w:rsidP="00FA7B9A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55285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Cs w:val="22"/>
      </w:rPr>
    </w:sdtEndPr>
    <w:sdtContent>
      <w:p w:rsidR="00FA7B9A" w:rsidRDefault="00FA7B9A" w:rsidP="00FA7B9A">
        <w:pPr>
          <w:pStyle w:val="Header"/>
          <w:spacing w:line="-200" w:lineRule="auto"/>
          <w:ind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:rsidR="00FA7B9A" w:rsidRDefault="00FA7B9A" w:rsidP="00FA7B9A">
        <w:pPr>
          <w:pStyle w:val="Header"/>
          <w:rPr>
            <w:rFonts w:eastAsia="Angsana New" w:cs="DilleniaUPC"/>
            <w:b/>
            <w:bCs/>
            <w:szCs w:val="24"/>
          </w:rPr>
        </w:pPr>
        <w:r>
          <w:rPr>
            <w:rFonts w:eastAsia="Angsana New" w:cs="DilleniaUPC"/>
            <w:b/>
            <w:bCs/>
            <w:szCs w:val="24"/>
            <w:cs/>
          </w:rPr>
          <w:t>ดีลอย</w:t>
        </w:r>
        <w:proofErr w:type="spellStart"/>
        <w:r>
          <w:rPr>
            <w:rFonts w:eastAsia="Angsana New" w:cs="DilleniaUPC"/>
            <w:b/>
            <w:bCs/>
            <w:szCs w:val="24"/>
            <w:cs/>
          </w:rPr>
          <w:t>ท์</w:t>
        </w:r>
        <w:proofErr w:type="spellEnd"/>
        <w:r>
          <w:rPr>
            <w:rFonts w:eastAsia="Angsana New" w:cs="DilleniaUPC"/>
            <w:b/>
            <w:bCs/>
            <w:szCs w:val="24"/>
            <w:cs/>
          </w:rPr>
          <w:t xml:space="preserve"> </w:t>
        </w:r>
        <w:proofErr w:type="spellStart"/>
        <w:r>
          <w:rPr>
            <w:rFonts w:eastAsia="Angsana New" w:cs="DilleniaUPC"/>
            <w:b/>
            <w:bCs/>
            <w:szCs w:val="24"/>
            <w:cs/>
          </w:rPr>
          <w:t>ทู้ช</w:t>
        </w:r>
        <w:proofErr w:type="spellEnd"/>
        <w:r>
          <w:rPr>
            <w:rFonts w:eastAsia="Angsana New" w:cs="DilleniaUPC"/>
            <w:b/>
            <w:bCs/>
            <w:szCs w:val="24"/>
            <w:cs/>
          </w:rPr>
          <w:t xml:space="preserve"> โธม</w:t>
        </w:r>
        <w:proofErr w:type="spellStart"/>
        <w:r>
          <w:rPr>
            <w:rFonts w:eastAsia="Angsana New" w:cs="DilleniaUPC"/>
            <w:b/>
            <w:bCs/>
            <w:szCs w:val="24"/>
            <w:cs/>
          </w:rPr>
          <w:t>ัท</w:t>
        </w:r>
        <w:proofErr w:type="spellEnd"/>
        <w:r>
          <w:rPr>
            <w:rFonts w:eastAsia="Angsana New" w:cs="DilleniaUPC"/>
            <w:b/>
            <w:bCs/>
            <w:szCs w:val="24"/>
            <w:cs/>
          </w:rPr>
          <w:t>สุ ไชยยศ</w:t>
        </w:r>
        <w:r>
          <w:rPr>
            <w:rFonts w:eastAsia="Angsana New" w:cs="DilleniaUPC" w:hint="cs"/>
            <w:b/>
            <w:bCs/>
            <w:szCs w:val="24"/>
            <w:cs/>
          </w:rPr>
          <w:t xml:space="preserve"> สอบบัญชี</w:t>
        </w:r>
      </w:p>
      <w:p w:rsidR="00D74B02" w:rsidRPr="00FA7B9A" w:rsidRDefault="00D74B02">
        <w:pPr>
          <w:pStyle w:val="Header"/>
          <w:jc w:val="center"/>
          <w:rPr>
            <w:rFonts w:ascii="Times New Roman" w:hAnsi="Times New Roman" w:cs="Times New Roman"/>
            <w:szCs w:val="22"/>
          </w:rPr>
        </w:pPr>
        <w:r w:rsidRPr="00FA7B9A">
          <w:rPr>
            <w:rFonts w:ascii="Times New Roman" w:hAnsi="Times New Roman" w:cs="Times New Roman"/>
            <w:szCs w:val="22"/>
          </w:rPr>
          <w:fldChar w:fldCharType="begin"/>
        </w:r>
        <w:r w:rsidRPr="00FA7B9A">
          <w:rPr>
            <w:rFonts w:ascii="Times New Roman" w:hAnsi="Times New Roman" w:cs="Times New Roman"/>
            <w:szCs w:val="22"/>
          </w:rPr>
          <w:instrText xml:space="preserve"> PAGE   \* MERGEFORMAT </w:instrText>
        </w:r>
        <w:r w:rsidRPr="00FA7B9A">
          <w:rPr>
            <w:rFonts w:ascii="Times New Roman" w:hAnsi="Times New Roman" w:cs="Times New Roman"/>
            <w:szCs w:val="22"/>
          </w:rPr>
          <w:fldChar w:fldCharType="separate"/>
        </w:r>
        <w:r w:rsidR="00E83E9C">
          <w:rPr>
            <w:rFonts w:ascii="Times New Roman" w:hAnsi="Times New Roman" w:cs="Times New Roman"/>
            <w:noProof/>
            <w:szCs w:val="22"/>
          </w:rPr>
          <w:t>- 2 -</w:t>
        </w:r>
        <w:r w:rsidRPr="00FA7B9A">
          <w:rPr>
            <w:rFonts w:ascii="Times New Roman" w:hAnsi="Times New Roman" w:cs="Times New Roman"/>
            <w:noProof/>
            <w:szCs w:val="22"/>
          </w:rPr>
          <w:fldChar w:fldCharType="end"/>
        </w:r>
      </w:p>
    </w:sdtContent>
  </w:sdt>
  <w:p w:rsidR="00D74B02" w:rsidRPr="00D74B02" w:rsidRDefault="00D74B02" w:rsidP="000121C8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F3303"/>
    <w:multiLevelType w:val="hybridMultilevel"/>
    <w:tmpl w:val="7E94557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D14AB"/>
    <w:multiLevelType w:val="hybridMultilevel"/>
    <w:tmpl w:val="D9C294E2"/>
    <w:lvl w:ilvl="0" w:tplc="3D7E99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70AA5"/>
    <w:multiLevelType w:val="hybridMultilevel"/>
    <w:tmpl w:val="FF2E1CD6"/>
    <w:lvl w:ilvl="0" w:tplc="A1585AA2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078FF"/>
    <w:multiLevelType w:val="hybridMultilevel"/>
    <w:tmpl w:val="099E2CBE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DC506F02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25AD9"/>
    <w:multiLevelType w:val="hybridMultilevel"/>
    <w:tmpl w:val="13B2E6C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20CC9"/>
    <w:multiLevelType w:val="multilevel"/>
    <w:tmpl w:val="60841D4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07C714E"/>
    <w:multiLevelType w:val="hybridMultilevel"/>
    <w:tmpl w:val="8202069C"/>
    <w:lvl w:ilvl="0" w:tplc="DC506F02">
      <w:numFmt w:val="bullet"/>
      <w:lvlText w:val="-"/>
      <w:lvlJc w:val="left"/>
      <w:pPr>
        <w:ind w:left="1062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0" w15:restartNumberingAfterBreak="0">
    <w:nsid w:val="26356689"/>
    <w:multiLevelType w:val="hybridMultilevel"/>
    <w:tmpl w:val="B538963C"/>
    <w:lvl w:ilvl="0" w:tplc="04090005">
      <w:start w:val="1"/>
      <w:numFmt w:val="bullet"/>
      <w:lvlText w:val=""/>
      <w:lvlJc w:val="left"/>
      <w:pPr>
        <w:ind w:left="8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1" w15:restartNumberingAfterBreak="0">
    <w:nsid w:val="33D7075B"/>
    <w:multiLevelType w:val="hybridMultilevel"/>
    <w:tmpl w:val="9F865ABA"/>
    <w:lvl w:ilvl="0" w:tplc="DC506F02">
      <w:numFmt w:val="bullet"/>
      <w:lvlText w:val="-"/>
      <w:lvlJc w:val="left"/>
      <w:pPr>
        <w:ind w:left="522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2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C4C1A"/>
    <w:multiLevelType w:val="hybridMultilevel"/>
    <w:tmpl w:val="9A1EF6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AE72B3"/>
    <w:multiLevelType w:val="hybridMultilevel"/>
    <w:tmpl w:val="1CD46F6A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A962C80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456B85"/>
    <w:multiLevelType w:val="hybridMultilevel"/>
    <w:tmpl w:val="95CC60C2"/>
    <w:lvl w:ilvl="0" w:tplc="921A5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654121"/>
    <w:multiLevelType w:val="hybridMultilevel"/>
    <w:tmpl w:val="91DC3D1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336D4"/>
    <w:multiLevelType w:val="hybridMultilevel"/>
    <w:tmpl w:val="5F2CAE92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060BC"/>
    <w:multiLevelType w:val="hybridMultilevel"/>
    <w:tmpl w:val="A41C2DA2"/>
    <w:lvl w:ilvl="0" w:tplc="1CEA8A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4042DB"/>
    <w:multiLevelType w:val="hybridMultilevel"/>
    <w:tmpl w:val="34C27E40"/>
    <w:lvl w:ilvl="0" w:tplc="DC506F02">
      <w:numFmt w:val="bullet"/>
      <w:lvlText w:val="-"/>
      <w:lvlJc w:val="left"/>
      <w:pPr>
        <w:ind w:left="522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1" w15:restartNumberingAfterBreak="0">
    <w:nsid w:val="707C212B"/>
    <w:multiLevelType w:val="hybridMultilevel"/>
    <w:tmpl w:val="4154C592"/>
    <w:lvl w:ilvl="0" w:tplc="DC506F02">
      <w:numFmt w:val="bullet"/>
      <w:lvlText w:val="-"/>
      <w:lvlJc w:val="left"/>
      <w:pPr>
        <w:ind w:left="1152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711050E5"/>
    <w:multiLevelType w:val="hybridMultilevel"/>
    <w:tmpl w:val="34F8948E"/>
    <w:lvl w:ilvl="0" w:tplc="1CEA8ADA">
      <w:numFmt w:val="bullet"/>
      <w:lvlText w:val="•"/>
      <w:lvlJc w:val="left"/>
      <w:pPr>
        <w:ind w:left="872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E7A60"/>
    <w:multiLevelType w:val="hybridMultilevel"/>
    <w:tmpl w:val="D2F6A80C"/>
    <w:lvl w:ilvl="0" w:tplc="7472B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25"/>
  </w:num>
  <w:num w:numId="4">
    <w:abstractNumId w:val="12"/>
  </w:num>
  <w:num w:numId="5">
    <w:abstractNumId w:val="0"/>
  </w:num>
  <w:num w:numId="6">
    <w:abstractNumId w:val="6"/>
  </w:num>
  <w:num w:numId="7">
    <w:abstractNumId w:val="23"/>
  </w:num>
  <w:num w:numId="8">
    <w:abstractNumId w:val="10"/>
  </w:num>
  <w:num w:numId="9">
    <w:abstractNumId w:val="14"/>
  </w:num>
  <w:num w:numId="10">
    <w:abstractNumId w:val="24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22"/>
  </w:num>
  <w:num w:numId="16">
    <w:abstractNumId w:val="19"/>
  </w:num>
  <w:num w:numId="17">
    <w:abstractNumId w:val="1"/>
  </w:num>
  <w:num w:numId="18">
    <w:abstractNumId w:val="2"/>
  </w:num>
  <w:num w:numId="19">
    <w:abstractNumId w:val="9"/>
  </w:num>
  <w:num w:numId="20">
    <w:abstractNumId w:val="16"/>
  </w:num>
  <w:num w:numId="21">
    <w:abstractNumId w:val="17"/>
  </w:num>
  <w:num w:numId="22">
    <w:abstractNumId w:val="7"/>
  </w:num>
  <w:num w:numId="23">
    <w:abstractNumId w:val="18"/>
  </w:num>
  <w:num w:numId="24">
    <w:abstractNumId w:val="8"/>
  </w:num>
  <w:num w:numId="25">
    <w:abstractNumId w:val="2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6"/>
    <w:rsid w:val="000013DA"/>
    <w:rsid w:val="00001AFC"/>
    <w:rsid w:val="000121C8"/>
    <w:rsid w:val="00012C51"/>
    <w:rsid w:val="00017888"/>
    <w:rsid w:val="00023A04"/>
    <w:rsid w:val="00026666"/>
    <w:rsid w:val="000309D4"/>
    <w:rsid w:val="00034652"/>
    <w:rsid w:val="00034A93"/>
    <w:rsid w:val="000434C8"/>
    <w:rsid w:val="00044C04"/>
    <w:rsid w:val="00051624"/>
    <w:rsid w:val="0005443E"/>
    <w:rsid w:val="00056C91"/>
    <w:rsid w:val="000656B0"/>
    <w:rsid w:val="000706C6"/>
    <w:rsid w:val="00072AFA"/>
    <w:rsid w:val="0007319D"/>
    <w:rsid w:val="00084305"/>
    <w:rsid w:val="000869E5"/>
    <w:rsid w:val="00091E78"/>
    <w:rsid w:val="00094838"/>
    <w:rsid w:val="00096D05"/>
    <w:rsid w:val="000A09D5"/>
    <w:rsid w:val="000A260E"/>
    <w:rsid w:val="000A2A79"/>
    <w:rsid w:val="000A66D1"/>
    <w:rsid w:val="000B6DF3"/>
    <w:rsid w:val="000C2353"/>
    <w:rsid w:val="000C6596"/>
    <w:rsid w:val="000E06B5"/>
    <w:rsid w:val="000F7B29"/>
    <w:rsid w:val="00100402"/>
    <w:rsid w:val="0011714E"/>
    <w:rsid w:val="00123BD1"/>
    <w:rsid w:val="00133F10"/>
    <w:rsid w:val="00136681"/>
    <w:rsid w:val="00137006"/>
    <w:rsid w:val="00137795"/>
    <w:rsid w:val="00143297"/>
    <w:rsid w:val="00146BFE"/>
    <w:rsid w:val="001572BA"/>
    <w:rsid w:val="00174092"/>
    <w:rsid w:val="00181CC7"/>
    <w:rsid w:val="00181ED9"/>
    <w:rsid w:val="00192900"/>
    <w:rsid w:val="001A195A"/>
    <w:rsid w:val="001B5CC3"/>
    <w:rsid w:val="001B6CEC"/>
    <w:rsid w:val="001C57F9"/>
    <w:rsid w:val="001D076F"/>
    <w:rsid w:val="001D2E0B"/>
    <w:rsid w:val="001D63E1"/>
    <w:rsid w:val="001E25DB"/>
    <w:rsid w:val="001E35A6"/>
    <w:rsid w:val="001F29AE"/>
    <w:rsid w:val="0020341C"/>
    <w:rsid w:val="002221A9"/>
    <w:rsid w:val="00222CE5"/>
    <w:rsid w:val="0023464C"/>
    <w:rsid w:val="00234A71"/>
    <w:rsid w:val="002525A3"/>
    <w:rsid w:val="002525AD"/>
    <w:rsid w:val="00274B14"/>
    <w:rsid w:val="00283C23"/>
    <w:rsid w:val="00285EBD"/>
    <w:rsid w:val="002A66B3"/>
    <w:rsid w:val="002B3DA4"/>
    <w:rsid w:val="002B7E4D"/>
    <w:rsid w:val="002C4FCF"/>
    <w:rsid w:val="002C6630"/>
    <w:rsid w:val="002E2326"/>
    <w:rsid w:val="002F1008"/>
    <w:rsid w:val="00310F9D"/>
    <w:rsid w:val="00320B09"/>
    <w:rsid w:val="00326926"/>
    <w:rsid w:val="00326B62"/>
    <w:rsid w:val="003273FA"/>
    <w:rsid w:val="00327F65"/>
    <w:rsid w:val="00330859"/>
    <w:rsid w:val="00342D76"/>
    <w:rsid w:val="003452EA"/>
    <w:rsid w:val="0034533D"/>
    <w:rsid w:val="00346355"/>
    <w:rsid w:val="00346DBE"/>
    <w:rsid w:val="0035122E"/>
    <w:rsid w:val="00361DC6"/>
    <w:rsid w:val="003624AC"/>
    <w:rsid w:val="00366483"/>
    <w:rsid w:val="00372454"/>
    <w:rsid w:val="00374B8B"/>
    <w:rsid w:val="0037594A"/>
    <w:rsid w:val="00383B44"/>
    <w:rsid w:val="003861F0"/>
    <w:rsid w:val="00390BDD"/>
    <w:rsid w:val="003916E2"/>
    <w:rsid w:val="00394C32"/>
    <w:rsid w:val="003A3464"/>
    <w:rsid w:val="003A3682"/>
    <w:rsid w:val="003B1AF4"/>
    <w:rsid w:val="003B7729"/>
    <w:rsid w:val="003C2817"/>
    <w:rsid w:val="003D1FE0"/>
    <w:rsid w:val="003D35CF"/>
    <w:rsid w:val="003D6108"/>
    <w:rsid w:val="00401333"/>
    <w:rsid w:val="00410508"/>
    <w:rsid w:val="004131D1"/>
    <w:rsid w:val="0041498D"/>
    <w:rsid w:val="0042074C"/>
    <w:rsid w:val="00420CF4"/>
    <w:rsid w:val="004212D1"/>
    <w:rsid w:val="00423336"/>
    <w:rsid w:val="004369ED"/>
    <w:rsid w:val="00457F3F"/>
    <w:rsid w:val="00460FB8"/>
    <w:rsid w:val="004636D4"/>
    <w:rsid w:val="00463C09"/>
    <w:rsid w:val="004702B6"/>
    <w:rsid w:val="00484154"/>
    <w:rsid w:val="00487700"/>
    <w:rsid w:val="00497F0B"/>
    <w:rsid w:val="004A0F9F"/>
    <w:rsid w:val="004A27DB"/>
    <w:rsid w:val="004A345D"/>
    <w:rsid w:val="004B3F2C"/>
    <w:rsid w:val="004C3453"/>
    <w:rsid w:val="004C5DF9"/>
    <w:rsid w:val="004C74E5"/>
    <w:rsid w:val="004E00E8"/>
    <w:rsid w:val="004E0F8D"/>
    <w:rsid w:val="004E4186"/>
    <w:rsid w:val="004E4AE9"/>
    <w:rsid w:val="00502979"/>
    <w:rsid w:val="005238E8"/>
    <w:rsid w:val="00524899"/>
    <w:rsid w:val="0052524B"/>
    <w:rsid w:val="005263AE"/>
    <w:rsid w:val="0053223D"/>
    <w:rsid w:val="005335A9"/>
    <w:rsid w:val="0053594C"/>
    <w:rsid w:val="00535E92"/>
    <w:rsid w:val="00543AF1"/>
    <w:rsid w:val="00543E29"/>
    <w:rsid w:val="005448BD"/>
    <w:rsid w:val="00554A5D"/>
    <w:rsid w:val="0055723F"/>
    <w:rsid w:val="0056533A"/>
    <w:rsid w:val="0057533C"/>
    <w:rsid w:val="00576DF7"/>
    <w:rsid w:val="005966CD"/>
    <w:rsid w:val="005A056C"/>
    <w:rsid w:val="005A48AB"/>
    <w:rsid w:val="005A6A2F"/>
    <w:rsid w:val="005B2054"/>
    <w:rsid w:val="005B29C8"/>
    <w:rsid w:val="005B74CF"/>
    <w:rsid w:val="005C1D45"/>
    <w:rsid w:val="005C1FD8"/>
    <w:rsid w:val="005C2BCC"/>
    <w:rsid w:val="005D00BE"/>
    <w:rsid w:val="005D7B07"/>
    <w:rsid w:val="005E1669"/>
    <w:rsid w:val="005E5E3F"/>
    <w:rsid w:val="005E6955"/>
    <w:rsid w:val="005E7580"/>
    <w:rsid w:val="005F1634"/>
    <w:rsid w:val="00600FD9"/>
    <w:rsid w:val="00603DE2"/>
    <w:rsid w:val="00604DE5"/>
    <w:rsid w:val="00605BBE"/>
    <w:rsid w:val="00612D4F"/>
    <w:rsid w:val="00625AA3"/>
    <w:rsid w:val="00631156"/>
    <w:rsid w:val="00644C93"/>
    <w:rsid w:val="00650A4E"/>
    <w:rsid w:val="00657E51"/>
    <w:rsid w:val="0066051C"/>
    <w:rsid w:val="00663FFF"/>
    <w:rsid w:val="00665B53"/>
    <w:rsid w:val="00670401"/>
    <w:rsid w:val="00682635"/>
    <w:rsid w:val="006829D3"/>
    <w:rsid w:val="006873FB"/>
    <w:rsid w:val="00693FAE"/>
    <w:rsid w:val="00695C53"/>
    <w:rsid w:val="006A04F3"/>
    <w:rsid w:val="006A1C76"/>
    <w:rsid w:val="006A3244"/>
    <w:rsid w:val="006B0243"/>
    <w:rsid w:val="006B16D1"/>
    <w:rsid w:val="006B1AE5"/>
    <w:rsid w:val="006B55CF"/>
    <w:rsid w:val="006B7B42"/>
    <w:rsid w:val="006C3438"/>
    <w:rsid w:val="006D011D"/>
    <w:rsid w:val="006D2A6E"/>
    <w:rsid w:val="006D4285"/>
    <w:rsid w:val="006D6DA1"/>
    <w:rsid w:val="006E749D"/>
    <w:rsid w:val="006F63EF"/>
    <w:rsid w:val="007041B2"/>
    <w:rsid w:val="007057E4"/>
    <w:rsid w:val="0070600E"/>
    <w:rsid w:val="007136A0"/>
    <w:rsid w:val="00715376"/>
    <w:rsid w:val="0072612A"/>
    <w:rsid w:val="0073363B"/>
    <w:rsid w:val="007377BF"/>
    <w:rsid w:val="00742964"/>
    <w:rsid w:val="00746E1F"/>
    <w:rsid w:val="00757E05"/>
    <w:rsid w:val="00762D08"/>
    <w:rsid w:val="00780179"/>
    <w:rsid w:val="007819C2"/>
    <w:rsid w:val="00786587"/>
    <w:rsid w:val="00786AC8"/>
    <w:rsid w:val="00786E9A"/>
    <w:rsid w:val="00795A85"/>
    <w:rsid w:val="007A4CC8"/>
    <w:rsid w:val="007C75F2"/>
    <w:rsid w:val="007D129B"/>
    <w:rsid w:val="007D2AEF"/>
    <w:rsid w:val="007D7489"/>
    <w:rsid w:val="007E71EC"/>
    <w:rsid w:val="007E7B8A"/>
    <w:rsid w:val="007F0ED3"/>
    <w:rsid w:val="007F4FCB"/>
    <w:rsid w:val="007F549E"/>
    <w:rsid w:val="008024F6"/>
    <w:rsid w:val="00802A5B"/>
    <w:rsid w:val="008039A1"/>
    <w:rsid w:val="00810259"/>
    <w:rsid w:val="00810C01"/>
    <w:rsid w:val="00816387"/>
    <w:rsid w:val="0082291E"/>
    <w:rsid w:val="00824E06"/>
    <w:rsid w:val="008260F6"/>
    <w:rsid w:val="00833386"/>
    <w:rsid w:val="00835A56"/>
    <w:rsid w:val="00851AAE"/>
    <w:rsid w:val="00853B59"/>
    <w:rsid w:val="00853C07"/>
    <w:rsid w:val="0086161D"/>
    <w:rsid w:val="00876C1B"/>
    <w:rsid w:val="00881C38"/>
    <w:rsid w:val="008821A4"/>
    <w:rsid w:val="008944C2"/>
    <w:rsid w:val="008A6767"/>
    <w:rsid w:val="008B124C"/>
    <w:rsid w:val="008B5770"/>
    <w:rsid w:val="008B6D27"/>
    <w:rsid w:val="008C282C"/>
    <w:rsid w:val="008C45FA"/>
    <w:rsid w:val="00901DF3"/>
    <w:rsid w:val="00920CA9"/>
    <w:rsid w:val="00945CE6"/>
    <w:rsid w:val="009509CF"/>
    <w:rsid w:val="0095347A"/>
    <w:rsid w:val="0095657F"/>
    <w:rsid w:val="009634B2"/>
    <w:rsid w:val="00977A49"/>
    <w:rsid w:val="00977BE1"/>
    <w:rsid w:val="009820F7"/>
    <w:rsid w:val="00982583"/>
    <w:rsid w:val="00982FFA"/>
    <w:rsid w:val="009849BA"/>
    <w:rsid w:val="0098647E"/>
    <w:rsid w:val="009A107C"/>
    <w:rsid w:val="009A17B5"/>
    <w:rsid w:val="009A2958"/>
    <w:rsid w:val="009A7275"/>
    <w:rsid w:val="009B072B"/>
    <w:rsid w:val="009B51CE"/>
    <w:rsid w:val="009C2FEF"/>
    <w:rsid w:val="009C6115"/>
    <w:rsid w:val="009D485B"/>
    <w:rsid w:val="009E117A"/>
    <w:rsid w:val="009F43CB"/>
    <w:rsid w:val="009F4AE5"/>
    <w:rsid w:val="00A06026"/>
    <w:rsid w:val="00A23E66"/>
    <w:rsid w:val="00A32C90"/>
    <w:rsid w:val="00A330B3"/>
    <w:rsid w:val="00A34EB1"/>
    <w:rsid w:val="00A35D9B"/>
    <w:rsid w:val="00A456AA"/>
    <w:rsid w:val="00A54859"/>
    <w:rsid w:val="00A56625"/>
    <w:rsid w:val="00A60C8E"/>
    <w:rsid w:val="00A647CC"/>
    <w:rsid w:val="00A65DF8"/>
    <w:rsid w:val="00A753C5"/>
    <w:rsid w:val="00A7588C"/>
    <w:rsid w:val="00A77B3A"/>
    <w:rsid w:val="00A810BD"/>
    <w:rsid w:val="00A81511"/>
    <w:rsid w:val="00A81C7F"/>
    <w:rsid w:val="00A84DFF"/>
    <w:rsid w:val="00A8627C"/>
    <w:rsid w:val="00A87F9C"/>
    <w:rsid w:val="00A97F12"/>
    <w:rsid w:val="00AB2411"/>
    <w:rsid w:val="00AC4C9C"/>
    <w:rsid w:val="00AC6815"/>
    <w:rsid w:val="00AD779C"/>
    <w:rsid w:val="00AE60B7"/>
    <w:rsid w:val="00AF1EEA"/>
    <w:rsid w:val="00B0002C"/>
    <w:rsid w:val="00B01100"/>
    <w:rsid w:val="00B061D7"/>
    <w:rsid w:val="00B16D7C"/>
    <w:rsid w:val="00B2255B"/>
    <w:rsid w:val="00B239E6"/>
    <w:rsid w:val="00B33FA4"/>
    <w:rsid w:val="00B34E1F"/>
    <w:rsid w:val="00B36E72"/>
    <w:rsid w:val="00B42A49"/>
    <w:rsid w:val="00B52C7E"/>
    <w:rsid w:val="00B53395"/>
    <w:rsid w:val="00B5446D"/>
    <w:rsid w:val="00B55A30"/>
    <w:rsid w:val="00B56432"/>
    <w:rsid w:val="00B623A9"/>
    <w:rsid w:val="00B67397"/>
    <w:rsid w:val="00B70516"/>
    <w:rsid w:val="00B762E1"/>
    <w:rsid w:val="00B8577E"/>
    <w:rsid w:val="00B9017A"/>
    <w:rsid w:val="00B94DB5"/>
    <w:rsid w:val="00BB613F"/>
    <w:rsid w:val="00BC1D2E"/>
    <w:rsid w:val="00BC30B0"/>
    <w:rsid w:val="00BD0D79"/>
    <w:rsid w:val="00BD2664"/>
    <w:rsid w:val="00BE0AD3"/>
    <w:rsid w:val="00BE72A1"/>
    <w:rsid w:val="00C01193"/>
    <w:rsid w:val="00C128A1"/>
    <w:rsid w:val="00C12C42"/>
    <w:rsid w:val="00C15118"/>
    <w:rsid w:val="00C32C61"/>
    <w:rsid w:val="00C34604"/>
    <w:rsid w:val="00C41AC8"/>
    <w:rsid w:val="00C61283"/>
    <w:rsid w:val="00C62260"/>
    <w:rsid w:val="00C70532"/>
    <w:rsid w:val="00C81C3C"/>
    <w:rsid w:val="00C86F6D"/>
    <w:rsid w:val="00C954F4"/>
    <w:rsid w:val="00CA4B66"/>
    <w:rsid w:val="00CB45F6"/>
    <w:rsid w:val="00CB58DC"/>
    <w:rsid w:val="00CC7B20"/>
    <w:rsid w:val="00CD0B94"/>
    <w:rsid w:val="00CD0FB3"/>
    <w:rsid w:val="00CD1DB1"/>
    <w:rsid w:val="00CD1F54"/>
    <w:rsid w:val="00CD3B39"/>
    <w:rsid w:val="00CE695A"/>
    <w:rsid w:val="00CF1C62"/>
    <w:rsid w:val="00CF3BAD"/>
    <w:rsid w:val="00CF6E2F"/>
    <w:rsid w:val="00CF6F81"/>
    <w:rsid w:val="00D00302"/>
    <w:rsid w:val="00D0456B"/>
    <w:rsid w:val="00D12E8B"/>
    <w:rsid w:val="00D134D3"/>
    <w:rsid w:val="00D149A3"/>
    <w:rsid w:val="00D3134B"/>
    <w:rsid w:val="00D323BB"/>
    <w:rsid w:val="00D33A37"/>
    <w:rsid w:val="00D414A9"/>
    <w:rsid w:val="00D52AD2"/>
    <w:rsid w:val="00D742BF"/>
    <w:rsid w:val="00D74B02"/>
    <w:rsid w:val="00D80172"/>
    <w:rsid w:val="00DC3540"/>
    <w:rsid w:val="00DC6E6A"/>
    <w:rsid w:val="00DD5842"/>
    <w:rsid w:val="00DF6A97"/>
    <w:rsid w:val="00DF6BF8"/>
    <w:rsid w:val="00DF773C"/>
    <w:rsid w:val="00E05E1D"/>
    <w:rsid w:val="00E06690"/>
    <w:rsid w:val="00E10A52"/>
    <w:rsid w:val="00E2245E"/>
    <w:rsid w:val="00E30667"/>
    <w:rsid w:val="00E31643"/>
    <w:rsid w:val="00E32086"/>
    <w:rsid w:val="00E44E43"/>
    <w:rsid w:val="00E54EFC"/>
    <w:rsid w:val="00E55DC5"/>
    <w:rsid w:val="00E57509"/>
    <w:rsid w:val="00E6212E"/>
    <w:rsid w:val="00E63928"/>
    <w:rsid w:val="00E73455"/>
    <w:rsid w:val="00E836CD"/>
    <w:rsid w:val="00E83E9C"/>
    <w:rsid w:val="00E90DDF"/>
    <w:rsid w:val="00E913E3"/>
    <w:rsid w:val="00E91FDB"/>
    <w:rsid w:val="00E94D77"/>
    <w:rsid w:val="00EA6470"/>
    <w:rsid w:val="00EB6A81"/>
    <w:rsid w:val="00EC0505"/>
    <w:rsid w:val="00EE1FBB"/>
    <w:rsid w:val="00EF16B4"/>
    <w:rsid w:val="00F012C8"/>
    <w:rsid w:val="00F03BBD"/>
    <w:rsid w:val="00F04822"/>
    <w:rsid w:val="00F144A1"/>
    <w:rsid w:val="00F20151"/>
    <w:rsid w:val="00F2125A"/>
    <w:rsid w:val="00F2328C"/>
    <w:rsid w:val="00F23D46"/>
    <w:rsid w:val="00F2600E"/>
    <w:rsid w:val="00F2737D"/>
    <w:rsid w:val="00F40AC2"/>
    <w:rsid w:val="00F416D1"/>
    <w:rsid w:val="00F44665"/>
    <w:rsid w:val="00F458B2"/>
    <w:rsid w:val="00F57C0E"/>
    <w:rsid w:val="00F60587"/>
    <w:rsid w:val="00F60C79"/>
    <w:rsid w:val="00F61B4C"/>
    <w:rsid w:val="00F647B0"/>
    <w:rsid w:val="00F717A2"/>
    <w:rsid w:val="00F7598C"/>
    <w:rsid w:val="00F76110"/>
    <w:rsid w:val="00F80534"/>
    <w:rsid w:val="00F93472"/>
    <w:rsid w:val="00F96820"/>
    <w:rsid w:val="00F968B8"/>
    <w:rsid w:val="00F96D3E"/>
    <w:rsid w:val="00FA3A86"/>
    <w:rsid w:val="00FA7B9A"/>
    <w:rsid w:val="00FC3FCF"/>
    <w:rsid w:val="00FC61A0"/>
    <w:rsid w:val="00FD6F92"/>
    <w:rsid w:val="00FE4FFB"/>
    <w:rsid w:val="00FF03A1"/>
    <w:rsid w:val="00FF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59C4316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DF118-99A2-45CA-AE5A-177A3AD14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wiamwong@deloitte.com</cp:lastModifiedBy>
  <cp:revision>9</cp:revision>
  <cp:lastPrinted>2020-02-27T13:06:00Z</cp:lastPrinted>
  <dcterms:created xsi:type="dcterms:W3CDTF">2020-02-26T02:17:00Z</dcterms:created>
  <dcterms:modified xsi:type="dcterms:W3CDTF">2020-02-27T13:08:00Z</dcterms:modified>
</cp:coreProperties>
</file>